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C564" w14:textId="684E9602" w:rsidR="00AA7367" w:rsidRPr="00BB3546" w:rsidRDefault="008A2DE6" w:rsidP="00910CA0">
      <w:pPr>
        <w:spacing w:line="360" w:lineRule="auto"/>
        <w:rPr>
          <w:rFonts w:ascii="Times New Roman" w:hAnsi="Times New Roman" w:cs="Times New Roman"/>
          <w:sz w:val="24"/>
          <w:szCs w:val="24"/>
        </w:rPr>
      </w:pPr>
      <w:r w:rsidRPr="00BB3546">
        <w:rPr>
          <w:rFonts w:ascii="Times New Roman" w:hAnsi="Times New Roman" w:cs="Times New Roman"/>
          <w:sz w:val="24"/>
          <w:szCs w:val="24"/>
        </w:rPr>
        <w:t xml:space="preserve">This essay will </w:t>
      </w:r>
      <w:r w:rsidR="002C1FFD" w:rsidRPr="00BB3546">
        <w:rPr>
          <w:rFonts w:ascii="Times New Roman" w:hAnsi="Times New Roman" w:cs="Times New Roman"/>
          <w:sz w:val="24"/>
          <w:szCs w:val="24"/>
        </w:rPr>
        <w:t>critically analyse Be</w:t>
      </w:r>
      <w:r w:rsidRPr="00BB3546">
        <w:rPr>
          <w:rFonts w:ascii="Times New Roman" w:hAnsi="Times New Roman" w:cs="Times New Roman"/>
          <w:sz w:val="24"/>
          <w:szCs w:val="24"/>
        </w:rPr>
        <w:t xml:space="preserve">rnardo and </w:t>
      </w:r>
      <w:proofErr w:type="spellStart"/>
      <w:r w:rsidRPr="00BB3546">
        <w:rPr>
          <w:rFonts w:ascii="Times New Roman" w:hAnsi="Times New Roman" w:cs="Times New Roman"/>
          <w:sz w:val="24"/>
          <w:szCs w:val="24"/>
        </w:rPr>
        <w:t>Gaerlan</w:t>
      </w:r>
      <w:r w:rsidR="002C1FFD" w:rsidRPr="00BB3546">
        <w:rPr>
          <w:rFonts w:ascii="Times New Roman" w:hAnsi="Times New Roman" w:cs="Times New Roman"/>
          <w:sz w:val="24"/>
          <w:szCs w:val="24"/>
        </w:rPr>
        <w:t>’s</w:t>
      </w:r>
      <w:proofErr w:type="spellEnd"/>
      <w:r w:rsidRPr="00BB3546">
        <w:rPr>
          <w:rFonts w:ascii="Times New Roman" w:hAnsi="Times New Roman" w:cs="Times New Roman"/>
          <w:sz w:val="24"/>
          <w:szCs w:val="24"/>
        </w:rPr>
        <w:t xml:space="preserve"> (2011) article titled “Non-native English Students Learning in English”. </w:t>
      </w:r>
      <w:r w:rsidR="002C1FFD" w:rsidRPr="00BB3546">
        <w:rPr>
          <w:rFonts w:ascii="Times New Roman" w:hAnsi="Times New Roman" w:cs="Times New Roman"/>
          <w:sz w:val="24"/>
          <w:szCs w:val="24"/>
        </w:rPr>
        <w:t xml:space="preserve"> Throughout the essay, the </w:t>
      </w:r>
      <w:r w:rsidR="00A05455" w:rsidRPr="00BB3546">
        <w:rPr>
          <w:rFonts w:ascii="Times New Roman" w:hAnsi="Times New Roman" w:cs="Times New Roman"/>
          <w:sz w:val="24"/>
          <w:szCs w:val="24"/>
        </w:rPr>
        <w:t>points made</w:t>
      </w:r>
      <w:r w:rsidR="002C1FFD" w:rsidRPr="00BB3546">
        <w:rPr>
          <w:rFonts w:ascii="Times New Roman" w:hAnsi="Times New Roman" w:cs="Times New Roman"/>
          <w:sz w:val="24"/>
          <w:szCs w:val="24"/>
        </w:rPr>
        <w:t xml:space="preserve"> within the article will be discussed and related to current </w:t>
      </w:r>
      <w:r w:rsidR="00D05623" w:rsidRPr="00BB3546">
        <w:rPr>
          <w:rFonts w:ascii="Times New Roman" w:hAnsi="Times New Roman" w:cs="Times New Roman"/>
          <w:sz w:val="24"/>
          <w:szCs w:val="24"/>
        </w:rPr>
        <w:t>second-language education</w:t>
      </w:r>
      <w:r w:rsidR="00614343">
        <w:rPr>
          <w:rFonts w:ascii="Times New Roman" w:hAnsi="Times New Roman" w:cs="Times New Roman"/>
          <w:sz w:val="24"/>
          <w:szCs w:val="24"/>
        </w:rPr>
        <w:t xml:space="preserve"> policy</w:t>
      </w:r>
      <w:r w:rsidR="00D05623" w:rsidRPr="00BB3546">
        <w:rPr>
          <w:rFonts w:ascii="Times New Roman" w:hAnsi="Times New Roman" w:cs="Times New Roman"/>
          <w:sz w:val="24"/>
          <w:szCs w:val="24"/>
        </w:rPr>
        <w:t xml:space="preserve"> within Wales. Bilingual learning is a topic which is a priority for the Welsh Government </w:t>
      </w:r>
      <w:r w:rsidR="00D05623" w:rsidRPr="00BB3546">
        <w:rPr>
          <w:rFonts w:ascii="Times New Roman" w:hAnsi="Times New Roman" w:cs="Times New Roman"/>
          <w:sz w:val="24"/>
          <w:szCs w:val="24"/>
        </w:rPr>
        <w:t>(Donaldson, 2015; Welsh Government, 2017)</w:t>
      </w:r>
      <w:r w:rsidR="00D05623" w:rsidRPr="00BB3546">
        <w:rPr>
          <w:rFonts w:ascii="Times New Roman" w:hAnsi="Times New Roman" w:cs="Times New Roman"/>
          <w:sz w:val="24"/>
          <w:szCs w:val="24"/>
        </w:rPr>
        <w:t xml:space="preserve"> and the points made within the article </w:t>
      </w:r>
      <w:r w:rsidR="009F3816" w:rsidRPr="00BB3546">
        <w:rPr>
          <w:rFonts w:ascii="Times New Roman" w:hAnsi="Times New Roman" w:cs="Times New Roman"/>
          <w:sz w:val="24"/>
          <w:szCs w:val="24"/>
        </w:rPr>
        <w:t>are very useful for stakeholders within Wales who’s aims are to develop the teaching and learning of Welsh within the</w:t>
      </w:r>
      <w:r w:rsidR="00614343">
        <w:rPr>
          <w:rFonts w:ascii="Times New Roman" w:hAnsi="Times New Roman" w:cs="Times New Roman"/>
          <w:sz w:val="24"/>
          <w:szCs w:val="24"/>
        </w:rPr>
        <w:t>ir</w:t>
      </w:r>
      <w:r w:rsidR="009F3816" w:rsidRPr="00BB3546">
        <w:rPr>
          <w:rFonts w:ascii="Times New Roman" w:hAnsi="Times New Roman" w:cs="Times New Roman"/>
          <w:sz w:val="24"/>
          <w:szCs w:val="24"/>
        </w:rPr>
        <w:t xml:space="preserve"> education system. </w:t>
      </w:r>
      <w:r w:rsidR="00A05455" w:rsidRPr="00BB3546">
        <w:rPr>
          <w:rFonts w:ascii="Times New Roman" w:hAnsi="Times New Roman" w:cs="Times New Roman"/>
          <w:sz w:val="24"/>
          <w:szCs w:val="24"/>
        </w:rPr>
        <w:t>However, before critically analysing</w:t>
      </w:r>
      <w:r w:rsidR="008B3CCB" w:rsidRPr="00BB3546">
        <w:rPr>
          <w:rFonts w:ascii="Times New Roman" w:hAnsi="Times New Roman" w:cs="Times New Roman"/>
          <w:sz w:val="24"/>
          <w:szCs w:val="24"/>
        </w:rPr>
        <w:t xml:space="preserve"> the article, it is important to </w:t>
      </w:r>
      <w:r w:rsidR="00EF3BD1" w:rsidRPr="00BB3546">
        <w:rPr>
          <w:rFonts w:ascii="Times New Roman" w:hAnsi="Times New Roman" w:cs="Times New Roman"/>
          <w:sz w:val="24"/>
          <w:szCs w:val="24"/>
        </w:rPr>
        <w:t xml:space="preserve">discuss the background information of this article. </w:t>
      </w:r>
      <w:r w:rsidR="005F4A76" w:rsidRPr="00BB3546">
        <w:rPr>
          <w:rFonts w:ascii="Times New Roman" w:hAnsi="Times New Roman" w:cs="Times New Roman"/>
          <w:sz w:val="24"/>
          <w:szCs w:val="24"/>
        </w:rPr>
        <w:t xml:space="preserve">The purpose of this article is to </w:t>
      </w:r>
      <w:r w:rsidR="00C355A3" w:rsidRPr="00BB3546">
        <w:rPr>
          <w:rFonts w:ascii="Times New Roman" w:hAnsi="Times New Roman" w:cs="Times New Roman"/>
          <w:sz w:val="24"/>
          <w:szCs w:val="24"/>
        </w:rPr>
        <w:t xml:space="preserve">review and reflect upon current research about learners who’s first language is not English, learning in English. </w:t>
      </w:r>
      <w:r w:rsidR="0010405E" w:rsidRPr="00BB3546">
        <w:rPr>
          <w:rFonts w:ascii="Times New Roman" w:hAnsi="Times New Roman" w:cs="Times New Roman"/>
          <w:sz w:val="24"/>
          <w:szCs w:val="24"/>
        </w:rPr>
        <w:t xml:space="preserve">The article is mainly focused upon Filipino learners and this may be </w:t>
      </w:r>
      <w:r w:rsidR="00446827" w:rsidRPr="00BB3546">
        <w:rPr>
          <w:rFonts w:ascii="Times New Roman" w:hAnsi="Times New Roman" w:cs="Times New Roman"/>
          <w:sz w:val="24"/>
          <w:szCs w:val="24"/>
        </w:rPr>
        <w:t>because</w:t>
      </w:r>
      <w:r w:rsidR="0010405E" w:rsidRPr="00BB3546">
        <w:rPr>
          <w:rFonts w:ascii="Times New Roman" w:hAnsi="Times New Roman" w:cs="Times New Roman"/>
          <w:sz w:val="24"/>
          <w:szCs w:val="24"/>
        </w:rPr>
        <w:t xml:space="preserve"> at the time of printing, both authors were </w:t>
      </w:r>
      <w:r w:rsidR="002B1F47" w:rsidRPr="00BB3546">
        <w:rPr>
          <w:rFonts w:ascii="Times New Roman" w:hAnsi="Times New Roman" w:cs="Times New Roman"/>
          <w:sz w:val="24"/>
          <w:szCs w:val="24"/>
        </w:rPr>
        <w:t xml:space="preserve">employed by De La Salle University, which </w:t>
      </w:r>
      <w:r w:rsidR="000F7C27" w:rsidRPr="00BB3546">
        <w:rPr>
          <w:rFonts w:ascii="Times New Roman" w:hAnsi="Times New Roman" w:cs="Times New Roman"/>
          <w:sz w:val="24"/>
          <w:szCs w:val="24"/>
        </w:rPr>
        <w:t>is in</w:t>
      </w:r>
      <w:r w:rsidR="002B1F47" w:rsidRPr="00BB3546">
        <w:rPr>
          <w:rFonts w:ascii="Times New Roman" w:hAnsi="Times New Roman" w:cs="Times New Roman"/>
          <w:sz w:val="24"/>
          <w:szCs w:val="24"/>
        </w:rPr>
        <w:t xml:space="preserve"> the Phil</w:t>
      </w:r>
      <w:r w:rsidR="001F567B" w:rsidRPr="00BB3546">
        <w:rPr>
          <w:rFonts w:ascii="Times New Roman" w:hAnsi="Times New Roman" w:cs="Times New Roman"/>
          <w:sz w:val="24"/>
          <w:szCs w:val="24"/>
        </w:rPr>
        <w:t xml:space="preserve">ippines (University of Wellington, 2019; </w:t>
      </w:r>
      <w:r w:rsidR="00446827" w:rsidRPr="00BB3546">
        <w:rPr>
          <w:rFonts w:ascii="Times New Roman" w:hAnsi="Times New Roman" w:cs="Times New Roman"/>
          <w:sz w:val="24"/>
          <w:szCs w:val="24"/>
        </w:rPr>
        <w:t xml:space="preserve">Academia, 2019). </w:t>
      </w:r>
      <w:r w:rsidR="00EC0007" w:rsidRPr="00BB3546">
        <w:rPr>
          <w:rFonts w:ascii="Times New Roman" w:hAnsi="Times New Roman" w:cs="Times New Roman"/>
          <w:sz w:val="24"/>
          <w:szCs w:val="24"/>
        </w:rPr>
        <w:t xml:space="preserve">It can be argued that this article is </w:t>
      </w:r>
      <w:r w:rsidR="00962D83" w:rsidRPr="00BB3546">
        <w:rPr>
          <w:rFonts w:ascii="Times New Roman" w:hAnsi="Times New Roman" w:cs="Times New Roman"/>
          <w:sz w:val="24"/>
          <w:szCs w:val="24"/>
        </w:rPr>
        <w:t>informative and reliable also, as b</w:t>
      </w:r>
      <w:r w:rsidR="00343E17" w:rsidRPr="00BB3546">
        <w:rPr>
          <w:rFonts w:ascii="Times New Roman" w:hAnsi="Times New Roman" w:cs="Times New Roman"/>
          <w:sz w:val="24"/>
          <w:szCs w:val="24"/>
        </w:rPr>
        <w:t>oth authors had</w:t>
      </w:r>
      <w:r w:rsidR="00E9768E" w:rsidRPr="00BB3546">
        <w:rPr>
          <w:rFonts w:ascii="Times New Roman" w:hAnsi="Times New Roman" w:cs="Times New Roman"/>
          <w:sz w:val="24"/>
          <w:szCs w:val="24"/>
        </w:rPr>
        <w:t xml:space="preserve"> published a </w:t>
      </w:r>
      <w:r w:rsidR="00D62471" w:rsidRPr="00BB3546">
        <w:rPr>
          <w:rFonts w:ascii="Times New Roman" w:hAnsi="Times New Roman" w:cs="Times New Roman"/>
          <w:sz w:val="24"/>
          <w:szCs w:val="24"/>
        </w:rPr>
        <w:t>substantial amount of research papers</w:t>
      </w:r>
      <w:r w:rsidR="00E9768E" w:rsidRPr="00BB3546">
        <w:rPr>
          <w:rFonts w:ascii="Times New Roman" w:hAnsi="Times New Roman" w:cs="Times New Roman"/>
          <w:sz w:val="24"/>
          <w:szCs w:val="24"/>
        </w:rPr>
        <w:t xml:space="preserve"> about bilingual learning </w:t>
      </w:r>
      <w:r w:rsidR="00D46FE9" w:rsidRPr="00BB3546">
        <w:rPr>
          <w:rFonts w:ascii="Times New Roman" w:hAnsi="Times New Roman" w:cs="Times New Roman"/>
          <w:sz w:val="24"/>
          <w:szCs w:val="24"/>
        </w:rPr>
        <w:t>prior to</w:t>
      </w:r>
      <w:r w:rsidR="00614343">
        <w:rPr>
          <w:rFonts w:ascii="Times New Roman" w:hAnsi="Times New Roman" w:cs="Times New Roman"/>
          <w:sz w:val="24"/>
          <w:szCs w:val="24"/>
        </w:rPr>
        <w:t xml:space="preserve"> the release of</w:t>
      </w:r>
      <w:r w:rsidR="00D46FE9" w:rsidRPr="00BB3546">
        <w:rPr>
          <w:rFonts w:ascii="Times New Roman" w:hAnsi="Times New Roman" w:cs="Times New Roman"/>
          <w:sz w:val="24"/>
          <w:szCs w:val="24"/>
        </w:rPr>
        <w:t xml:space="preserve"> this article. In addition to this, the University of Macau (2016) list the cognition and learning of bilinguals and multilinguals a</w:t>
      </w:r>
      <w:r w:rsidR="00297D62" w:rsidRPr="00BB3546">
        <w:rPr>
          <w:rFonts w:ascii="Times New Roman" w:hAnsi="Times New Roman" w:cs="Times New Roman"/>
          <w:sz w:val="24"/>
          <w:szCs w:val="24"/>
        </w:rPr>
        <w:t xml:space="preserve">s a </w:t>
      </w:r>
      <w:proofErr w:type="gramStart"/>
      <w:r w:rsidR="00297D62" w:rsidRPr="00BB3546">
        <w:rPr>
          <w:rFonts w:ascii="Times New Roman" w:hAnsi="Times New Roman" w:cs="Times New Roman"/>
          <w:sz w:val="24"/>
          <w:szCs w:val="24"/>
        </w:rPr>
        <w:t>particular area</w:t>
      </w:r>
      <w:proofErr w:type="gramEnd"/>
      <w:r w:rsidR="00297D62" w:rsidRPr="00BB3546">
        <w:rPr>
          <w:rFonts w:ascii="Times New Roman" w:hAnsi="Times New Roman" w:cs="Times New Roman"/>
          <w:sz w:val="24"/>
          <w:szCs w:val="24"/>
        </w:rPr>
        <w:t xml:space="preserve"> of interest for</w:t>
      </w:r>
      <w:r w:rsidR="002A2490">
        <w:rPr>
          <w:rFonts w:ascii="Times New Roman" w:hAnsi="Times New Roman" w:cs="Times New Roman"/>
          <w:sz w:val="24"/>
          <w:szCs w:val="24"/>
        </w:rPr>
        <w:t xml:space="preserve"> </w:t>
      </w:r>
      <w:r w:rsidR="00297D62" w:rsidRPr="00BB3546">
        <w:rPr>
          <w:rFonts w:ascii="Times New Roman" w:hAnsi="Times New Roman" w:cs="Times New Roman"/>
          <w:sz w:val="24"/>
          <w:szCs w:val="24"/>
        </w:rPr>
        <w:t>Bernardo</w:t>
      </w:r>
      <w:r w:rsidR="002A2490">
        <w:rPr>
          <w:rFonts w:ascii="Times New Roman" w:hAnsi="Times New Roman" w:cs="Times New Roman"/>
          <w:sz w:val="24"/>
          <w:szCs w:val="24"/>
        </w:rPr>
        <w:t>,</w:t>
      </w:r>
      <w:r w:rsidR="002A2490" w:rsidRPr="002A2490">
        <w:t xml:space="preserve"> </w:t>
      </w:r>
      <w:r w:rsidR="002A2490" w:rsidRPr="002A2490">
        <w:rPr>
          <w:rFonts w:ascii="Times New Roman" w:hAnsi="Times New Roman" w:cs="Times New Roman"/>
          <w:sz w:val="24"/>
          <w:szCs w:val="24"/>
        </w:rPr>
        <w:t>who is</w:t>
      </w:r>
      <w:r w:rsidR="002A2490">
        <w:t xml:space="preserve"> </w:t>
      </w:r>
      <w:r w:rsidR="002A2490" w:rsidRPr="002A2490">
        <w:rPr>
          <w:rFonts w:ascii="Times New Roman" w:hAnsi="Times New Roman" w:cs="Times New Roman"/>
          <w:sz w:val="24"/>
          <w:szCs w:val="24"/>
        </w:rPr>
        <w:t>one of the author</w:t>
      </w:r>
      <w:r w:rsidR="002A2490">
        <w:rPr>
          <w:rFonts w:ascii="Times New Roman" w:hAnsi="Times New Roman" w:cs="Times New Roman"/>
          <w:sz w:val="24"/>
          <w:szCs w:val="24"/>
        </w:rPr>
        <w:t>s</w:t>
      </w:r>
      <w:r w:rsidR="00297D62" w:rsidRPr="00DD2E72">
        <w:rPr>
          <w:rFonts w:ascii="Times New Roman" w:hAnsi="Times New Roman" w:cs="Times New Roman"/>
          <w:sz w:val="24"/>
          <w:szCs w:val="24"/>
        </w:rPr>
        <w:t xml:space="preserve">. </w:t>
      </w:r>
      <w:r w:rsidR="00BD0B2A" w:rsidRPr="00DD2E72">
        <w:rPr>
          <w:rFonts w:ascii="Times New Roman" w:hAnsi="Times New Roman" w:cs="Times New Roman"/>
          <w:sz w:val="24"/>
          <w:szCs w:val="24"/>
        </w:rPr>
        <w:t xml:space="preserve">This article relates </w:t>
      </w:r>
      <w:r w:rsidR="00504923" w:rsidRPr="00DD2E72">
        <w:rPr>
          <w:rFonts w:ascii="Times New Roman" w:hAnsi="Times New Roman" w:cs="Times New Roman"/>
          <w:sz w:val="24"/>
          <w:szCs w:val="24"/>
        </w:rPr>
        <w:t>directly</w:t>
      </w:r>
      <w:r w:rsidR="00BD0B2A" w:rsidRPr="00DD2E72">
        <w:rPr>
          <w:rFonts w:ascii="Times New Roman" w:hAnsi="Times New Roman" w:cs="Times New Roman"/>
          <w:sz w:val="24"/>
          <w:szCs w:val="24"/>
        </w:rPr>
        <w:t xml:space="preserve"> to other</w:t>
      </w:r>
      <w:r w:rsidR="00504923" w:rsidRPr="00DD2E72">
        <w:rPr>
          <w:rFonts w:ascii="Times New Roman" w:hAnsi="Times New Roman" w:cs="Times New Roman"/>
          <w:sz w:val="24"/>
          <w:szCs w:val="24"/>
        </w:rPr>
        <w:t xml:space="preserve"> articles and research papers</w:t>
      </w:r>
      <w:r w:rsidR="00BD0B2A" w:rsidRPr="00DD2E72">
        <w:rPr>
          <w:rFonts w:ascii="Times New Roman" w:hAnsi="Times New Roman" w:cs="Times New Roman"/>
          <w:sz w:val="24"/>
          <w:szCs w:val="24"/>
        </w:rPr>
        <w:t xml:space="preserve"> created by the authors and that can be seen </w:t>
      </w:r>
      <w:r w:rsidR="00DF255B" w:rsidRPr="00DD2E72">
        <w:rPr>
          <w:rFonts w:ascii="Times New Roman" w:hAnsi="Times New Roman" w:cs="Times New Roman"/>
          <w:sz w:val="24"/>
          <w:szCs w:val="24"/>
        </w:rPr>
        <w:t xml:space="preserve">whilst reading the article, as the authors refer to previous research they have carried out on bilingual learning throughout the </w:t>
      </w:r>
      <w:r w:rsidR="00DB0848" w:rsidRPr="00DD2E72">
        <w:rPr>
          <w:rFonts w:ascii="Times New Roman" w:hAnsi="Times New Roman" w:cs="Times New Roman"/>
          <w:sz w:val="24"/>
          <w:szCs w:val="24"/>
        </w:rPr>
        <w:t>text.</w:t>
      </w:r>
      <w:r w:rsidR="00A77629" w:rsidRPr="00BB3546">
        <w:rPr>
          <w:rFonts w:ascii="Times New Roman" w:hAnsi="Times New Roman" w:cs="Times New Roman"/>
          <w:sz w:val="24"/>
          <w:szCs w:val="24"/>
        </w:rPr>
        <w:t xml:space="preserve"> </w:t>
      </w:r>
    </w:p>
    <w:p w14:paraId="2904E730" w14:textId="77777777" w:rsidR="00C22979" w:rsidRDefault="00C22979" w:rsidP="00910CA0">
      <w:pPr>
        <w:spacing w:line="360" w:lineRule="auto"/>
        <w:rPr>
          <w:rFonts w:ascii="Times New Roman" w:hAnsi="Times New Roman" w:cs="Times New Roman"/>
          <w:sz w:val="24"/>
          <w:szCs w:val="24"/>
        </w:rPr>
      </w:pPr>
    </w:p>
    <w:p w14:paraId="39A24523" w14:textId="74736472" w:rsidR="00575B1D" w:rsidRDefault="00A05455" w:rsidP="00910CA0">
      <w:pPr>
        <w:spacing w:line="360" w:lineRule="auto"/>
        <w:rPr>
          <w:rFonts w:ascii="Times New Roman" w:hAnsi="Times New Roman" w:cs="Times New Roman"/>
          <w:sz w:val="24"/>
          <w:szCs w:val="24"/>
        </w:rPr>
      </w:pPr>
      <w:r w:rsidRPr="003729CD">
        <w:rPr>
          <w:rFonts w:ascii="Times New Roman" w:hAnsi="Times New Roman" w:cs="Times New Roman"/>
          <w:sz w:val="24"/>
          <w:szCs w:val="24"/>
        </w:rPr>
        <w:t xml:space="preserve">The first point made within the article </w:t>
      </w:r>
      <w:r w:rsidR="00D73541" w:rsidRPr="003729CD">
        <w:rPr>
          <w:rFonts w:ascii="Times New Roman" w:hAnsi="Times New Roman" w:cs="Times New Roman"/>
          <w:sz w:val="24"/>
          <w:szCs w:val="24"/>
        </w:rPr>
        <w:t>is</w:t>
      </w:r>
      <w:r w:rsidRPr="003729CD">
        <w:rPr>
          <w:rFonts w:ascii="Times New Roman" w:hAnsi="Times New Roman" w:cs="Times New Roman"/>
          <w:sz w:val="24"/>
          <w:szCs w:val="24"/>
        </w:rPr>
        <w:t xml:space="preserve"> very interestin</w:t>
      </w:r>
      <w:r w:rsidR="00D73541" w:rsidRPr="003729CD">
        <w:rPr>
          <w:rFonts w:ascii="Times New Roman" w:hAnsi="Times New Roman" w:cs="Times New Roman"/>
          <w:sz w:val="24"/>
          <w:szCs w:val="24"/>
        </w:rPr>
        <w:t xml:space="preserve">g </w:t>
      </w:r>
      <w:r w:rsidR="00976CA4">
        <w:rPr>
          <w:rFonts w:ascii="Times New Roman" w:hAnsi="Times New Roman" w:cs="Times New Roman"/>
          <w:sz w:val="24"/>
          <w:szCs w:val="24"/>
        </w:rPr>
        <w:t>and is also very</w:t>
      </w:r>
      <w:r w:rsidR="00D73541" w:rsidRPr="003729CD">
        <w:rPr>
          <w:rFonts w:ascii="Times New Roman" w:hAnsi="Times New Roman" w:cs="Times New Roman"/>
          <w:sz w:val="24"/>
          <w:szCs w:val="24"/>
        </w:rPr>
        <w:t xml:space="preserve"> relat</w:t>
      </w:r>
      <w:r w:rsidR="00976CA4">
        <w:rPr>
          <w:rFonts w:ascii="Times New Roman" w:hAnsi="Times New Roman" w:cs="Times New Roman"/>
          <w:sz w:val="24"/>
          <w:szCs w:val="24"/>
        </w:rPr>
        <w:t>able</w:t>
      </w:r>
      <w:r w:rsidR="00D73541" w:rsidRPr="003729CD">
        <w:rPr>
          <w:rFonts w:ascii="Times New Roman" w:hAnsi="Times New Roman" w:cs="Times New Roman"/>
          <w:sz w:val="24"/>
          <w:szCs w:val="24"/>
        </w:rPr>
        <w:t xml:space="preserve"> to second-language learning within Wales. </w:t>
      </w:r>
      <w:r w:rsidR="00374B55" w:rsidRPr="003729CD">
        <w:rPr>
          <w:rFonts w:ascii="Times New Roman" w:hAnsi="Times New Roman" w:cs="Times New Roman"/>
          <w:sz w:val="24"/>
          <w:szCs w:val="24"/>
        </w:rPr>
        <w:t xml:space="preserve">Bernardo </w:t>
      </w:r>
      <w:r w:rsidR="0072740C" w:rsidRPr="003729CD">
        <w:rPr>
          <w:rFonts w:ascii="Times New Roman" w:hAnsi="Times New Roman" w:cs="Times New Roman"/>
          <w:sz w:val="24"/>
          <w:szCs w:val="24"/>
        </w:rPr>
        <w:t xml:space="preserve">and </w:t>
      </w:r>
      <w:proofErr w:type="spellStart"/>
      <w:r w:rsidR="0072740C" w:rsidRPr="003729CD">
        <w:rPr>
          <w:rFonts w:ascii="Times New Roman" w:hAnsi="Times New Roman" w:cs="Times New Roman"/>
          <w:sz w:val="24"/>
          <w:szCs w:val="24"/>
        </w:rPr>
        <w:t>Gaerlan</w:t>
      </w:r>
      <w:proofErr w:type="spellEnd"/>
      <w:r w:rsidR="0072740C" w:rsidRPr="003729CD">
        <w:rPr>
          <w:rFonts w:ascii="Times New Roman" w:hAnsi="Times New Roman" w:cs="Times New Roman"/>
          <w:sz w:val="24"/>
          <w:szCs w:val="24"/>
        </w:rPr>
        <w:t xml:space="preserve"> (2011) write that the learning of English as a second language is very important for Filipino learners, </w:t>
      </w:r>
      <w:r w:rsidR="009A7998" w:rsidRPr="003729CD">
        <w:rPr>
          <w:rFonts w:ascii="Times New Roman" w:hAnsi="Times New Roman" w:cs="Times New Roman"/>
          <w:sz w:val="24"/>
          <w:szCs w:val="24"/>
        </w:rPr>
        <w:t xml:space="preserve">for professional, social and personal reasons. The authors </w:t>
      </w:r>
      <w:r w:rsidR="0061403F" w:rsidRPr="003729CD">
        <w:rPr>
          <w:rFonts w:ascii="Times New Roman" w:hAnsi="Times New Roman" w:cs="Times New Roman"/>
          <w:sz w:val="24"/>
          <w:szCs w:val="24"/>
        </w:rPr>
        <w:t>assert</w:t>
      </w:r>
      <w:r w:rsidR="009A7998" w:rsidRPr="003729CD">
        <w:rPr>
          <w:rFonts w:ascii="Times New Roman" w:hAnsi="Times New Roman" w:cs="Times New Roman"/>
          <w:sz w:val="24"/>
          <w:szCs w:val="24"/>
        </w:rPr>
        <w:t xml:space="preserve"> that the attainment of English language skills can allow learners to qualify for professional jobs</w:t>
      </w:r>
      <w:r w:rsidR="00B01E0E" w:rsidRPr="003729CD">
        <w:rPr>
          <w:rFonts w:ascii="Times New Roman" w:hAnsi="Times New Roman" w:cs="Times New Roman"/>
          <w:sz w:val="24"/>
          <w:szCs w:val="24"/>
        </w:rPr>
        <w:t xml:space="preserve"> in many countries around the world</w:t>
      </w:r>
      <w:r w:rsidR="00C92503" w:rsidRPr="003729CD">
        <w:rPr>
          <w:rFonts w:ascii="Times New Roman" w:hAnsi="Times New Roman" w:cs="Times New Roman"/>
          <w:sz w:val="24"/>
          <w:szCs w:val="24"/>
        </w:rPr>
        <w:t xml:space="preserve"> as well as allowing them to travel and discover countries where English is the first language. From this point, it can be </w:t>
      </w:r>
      <w:r w:rsidR="00253269" w:rsidRPr="003729CD">
        <w:rPr>
          <w:rFonts w:ascii="Times New Roman" w:hAnsi="Times New Roman" w:cs="Times New Roman"/>
          <w:sz w:val="24"/>
          <w:szCs w:val="24"/>
        </w:rPr>
        <w:t xml:space="preserve">assumed </w:t>
      </w:r>
      <w:r w:rsidR="00C92503" w:rsidRPr="003729CD">
        <w:rPr>
          <w:rFonts w:ascii="Times New Roman" w:hAnsi="Times New Roman" w:cs="Times New Roman"/>
          <w:sz w:val="24"/>
          <w:szCs w:val="24"/>
        </w:rPr>
        <w:t xml:space="preserve">that the attainment of English is a very important aspect of education for many young learners around the globe. </w:t>
      </w:r>
      <w:r w:rsidR="00040B2E" w:rsidRPr="003729CD">
        <w:rPr>
          <w:rFonts w:ascii="Times New Roman" w:hAnsi="Times New Roman" w:cs="Times New Roman"/>
          <w:sz w:val="24"/>
          <w:szCs w:val="24"/>
        </w:rPr>
        <w:t xml:space="preserve">Furthermore, </w:t>
      </w:r>
      <w:r w:rsidR="00C23502" w:rsidRPr="003729CD">
        <w:rPr>
          <w:rFonts w:ascii="Times New Roman" w:hAnsi="Times New Roman" w:cs="Times New Roman"/>
          <w:sz w:val="24"/>
          <w:szCs w:val="24"/>
        </w:rPr>
        <w:t xml:space="preserve">Bernardo and </w:t>
      </w:r>
      <w:proofErr w:type="spellStart"/>
      <w:r w:rsidR="00C23502" w:rsidRPr="003729CD">
        <w:rPr>
          <w:rFonts w:ascii="Times New Roman" w:hAnsi="Times New Roman" w:cs="Times New Roman"/>
          <w:sz w:val="24"/>
          <w:szCs w:val="24"/>
        </w:rPr>
        <w:t>Gaerlan</w:t>
      </w:r>
      <w:proofErr w:type="spellEnd"/>
      <w:r w:rsidR="00C23502" w:rsidRPr="003729CD">
        <w:rPr>
          <w:rFonts w:ascii="Times New Roman" w:hAnsi="Times New Roman" w:cs="Times New Roman"/>
          <w:sz w:val="24"/>
          <w:szCs w:val="24"/>
        </w:rPr>
        <w:t xml:space="preserve"> (2011) state that in countries where English is seen as a desirable language to learn, many </w:t>
      </w:r>
      <w:r w:rsidR="00253269" w:rsidRPr="003729CD">
        <w:rPr>
          <w:rFonts w:ascii="Times New Roman" w:hAnsi="Times New Roman" w:cs="Times New Roman"/>
          <w:sz w:val="24"/>
          <w:szCs w:val="24"/>
        </w:rPr>
        <w:t xml:space="preserve">parents demand that their children learn English. </w:t>
      </w:r>
      <w:r w:rsidR="00716A50" w:rsidRPr="003729CD">
        <w:rPr>
          <w:rFonts w:ascii="Times New Roman" w:hAnsi="Times New Roman" w:cs="Times New Roman"/>
          <w:sz w:val="24"/>
          <w:szCs w:val="24"/>
        </w:rPr>
        <w:t xml:space="preserve">This a stark contrast from the current situation within Wales as it can be argued that </w:t>
      </w:r>
      <w:r w:rsidR="00FE75A9" w:rsidRPr="003729CD">
        <w:rPr>
          <w:rFonts w:ascii="Times New Roman" w:hAnsi="Times New Roman" w:cs="Times New Roman"/>
          <w:sz w:val="24"/>
          <w:szCs w:val="24"/>
        </w:rPr>
        <w:t>the learning of Welsh as a second language is not very important for the population.</w:t>
      </w:r>
      <w:r w:rsidR="00E74D2D" w:rsidRPr="003729CD">
        <w:rPr>
          <w:rFonts w:ascii="Times New Roman" w:hAnsi="Times New Roman" w:cs="Times New Roman"/>
          <w:sz w:val="24"/>
          <w:szCs w:val="24"/>
        </w:rPr>
        <w:t xml:space="preserve"> This is an area which is </w:t>
      </w:r>
      <w:r w:rsidR="009815A6" w:rsidRPr="003729CD">
        <w:rPr>
          <w:rFonts w:ascii="Times New Roman" w:hAnsi="Times New Roman" w:cs="Times New Roman"/>
          <w:sz w:val="24"/>
          <w:szCs w:val="24"/>
        </w:rPr>
        <w:t xml:space="preserve">recognised by Donaldson. </w:t>
      </w:r>
      <w:r w:rsidR="009815A6" w:rsidRPr="003729CD">
        <w:rPr>
          <w:rFonts w:ascii="Times New Roman" w:hAnsi="Times New Roman" w:cs="Times New Roman"/>
          <w:sz w:val="24"/>
          <w:szCs w:val="24"/>
        </w:rPr>
        <w:t xml:space="preserve">Donaldson (2015) states that the Welsh language should be a more valuable aspect of education by teachers, parents </w:t>
      </w:r>
      <w:r w:rsidR="009815A6" w:rsidRPr="003729CD">
        <w:rPr>
          <w:rFonts w:ascii="Times New Roman" w:hAnsi="Times New Roman" w:cs="Times New Roman"/>
          <w:sz w:val="24"/>
          <w:szCs w:val="24"/>
        </w:rPr>
        <w:lastRenderedPageBreak/>
        <w:t xml:space="preserve">and </w:t>
      </w:r>
      <w:r w:rsidR="00976CA4">
        <w:rPr>
          <w:rFonts w:ascii="Times New Roman" w:hAnsi="Times New Roman" w:cs="Times New Roman"/>
          <w:sz w:val="24"/>
          <w:szCs w:val="24"/>
        </w:rPr>
        <w:t>learner</w:t>
      </w:r>
      <w:r w:rsidR="009815A6" w:rsidRPr="003729CD">
        <w:rPr>
          <w:rFonts w:ascii="Times New Roman" w:hAnsi="Times New Roman" w:cs="Times New Roman"/>
          <w:sz w:val="24"/>
          <w:szCs w:val="24"/>
        </w:rPr>
        <w:t>.</w:t>
      </w:r>
      <w:r w:rsidR="00575B1D" w:rsidRPr="003729CD">
        <w:rPr>
          <w:rFonts w:ascii="Times New Roman" w:hAnsi="Times New Roman" w:cs="Times New Roman"/>
          <w:sz w:val="24"/>
          <w:szCs w:val="24"/>
        </w:rPr>
        <w:t xml:space="preserve"> However, t</w:t>
      </w:r>
      <w:r w:rsidR="006B623F" w:rsidRPr="003729CD">
        <w:rPr>
          <w:rFonts w:ascii="Times New Roman" w:hAnsi="Times New Roman" w:cs="Times New Roman"/>
          <w:sz w:val="24"/>
          <w:szCs w:val="24"/>
        </w:rPr>
        <w:t xml:space="preserve">he learning of </w:t>
      </w:r>
      <w:r w:rsidR="00E74D2D" w:rsidRPr="003729CD">
        <w:rPr>
          <w:rFonts w:ascii="Times New Roman" w:hAnsi="Times New Roman" w:cs="Times New Roman"/>
          <w:sz w:val="24"/>
          <w:szCs w:val="24"/>
        </w:rPr>
        <w:t>W</w:t>
      </w:r>
      <w:r w:rsidR="006B623F" w:rsidRPr="003729CD">
        <w:rPr>
          <w:rFonts w:ascii="Times New Roman" w:hAnsi="Times New Roman" w:cs="Times New Roman"/>
          <w:sz w:val="24"/>
          <w:szCs w:val="24"/>
        </w:rPr>
        <w:t>elsh can be a tedious task for pupils</w:t>
      </w:r>
      <w:r w:rsidR="00575B1D" w:rsidRPr="003729CD">
        <w:rPr>
          <w:rFonts w:ascii="Times New Roman" w:hAnsi="Times New Roman" w:cs="Times New Roman"/>
          <w:sz w:val="24"/>
          <w:szCs w:val="24"/>
        </w:rPr>
        <w:t>. Currently,</w:t>
      </w:r>
      <w:r w:rsidR="006B623F" w:rsidRPr="003729CD">
        <w:rPr>
          <w:rFonts w:ascii="Times New Roman" w:hAnsi="Times New Roman" w:cs="Times New Roman"/>
          <w:sz w:val="24"/>
          <w:szCs w:val="24"/>
        </w:rPr>
        <w:t xml:space="preserve"> the</w:t>
      </w:r>
      <w:r w:rsidR="00575B1D" w:rsidRPr="003729CD">
        <w:rPr>
          <w:rFonts w:ascii="Times New Roman" w:hAnsi="Times New Roman" w:cs="Times New Roman"/>
          <w:sz w:val="24"/>
          <w:szCs w:val="24"/>
        </w:rPr>
        <w:t xml:space="preserve">re </w:t>
      </w:r>
      <w:r w:rsidR="006B623F" w:rsidRPr="003729CD">
        <w:rPr>
          <w:rFonts w:ascii="Times New Roman" w:hAnsi="Times New Roman" w:cs="Times New Roman"/>
          <w:sz w:val="24"/>
          <w:szCs w:val="24"/>
        </w:rPr>
        <w:t xml:space="preserve">limited opportunity to speak the </w:t>
      </w:r>
      <w:r w:rsidR="00E74D2D" w:rsidRPr="003729CD">
        <w:rPr>
          <w:rFonts w:ascii="Times New Roman" w:hAnsi="Times New Roman" w:cs="Times New Roman"/>
          <w:sz w:val="24"/>
          <w:szCs w:val="24"/>
        </w:rPr>
        <w:t>W</w:t>
      </w:r>
      <w:r w:rsidR="006B623F" w:rsidRPr="003729CD">
        <w:rPr>
          <w:rFonts w:ascii="Times New Roman" w:hAnsi="Times New Roman" w:cs="Times New Roman"/>
          <w:sz w:val="24"/>
          <w:szCs w:val="24"/>
        </w:rPr>
        <w:t>elsh language outside</w:t>
      </w:r>
      <w:r w:rsidR="00E74D2D" w:rsidRPr="003729CD">
        <w:rPr>
          <w:rFonts w:ascii="Times New Roman" w:hAnsi="Times New Roman" w:cs="Times New Roman"/>
          <w:sz w:val="24"/>
          <w:szCs w:val="24"/>
        </w:rPr>
        <w:t xml:space="preserve"> of</w:t>
      </w:r>
      <w:r w:rsidR="006B623F" w:rsidRPr="003729CD">
        <w:rPr>
          <w:rFonts w:ascii="Times New Roman" w:hAnsi="Times New Roman" w:cs="Times New Roman"/>
          <w:sz w:val="24"/>
          <w:szCs w:val="24"/>
        </w:rPr>
        <w:t xml:space="preserve"> the classroom</w:t>
      </w:r>
      <w:r w:rsidR="00575B1D" w:rsidRPr="003729CD">
        <w:rPr>
          <w:rFonts w:ascii="Times New Roman" w:hAnsi="Times New Roman" w:cs="Times New Roman"/>
          <w:sz w:val="24"/>
          <w:szCs w:val="24"/>
        </w:rPr>
        <w:t xml:space="preserve"> (Welsh Government, 2013)</w:t>
      </w:r>
      <w:r w:rsidR="00822F46" w:rsidRPr="003729CD">
        <w:rPr>
          <w:rFonts w:ascii="Times New Roman" w:hAnsi="Times New Roman" w:cs="Times New Roman"/>
          <w:sz w:val="24"/>
          <w:szCs w:val="24"/>
        </w:rPr>
        <w:t xml:space="preserve">. </w:t>
      </w:r>
      <w:r w:rsidR="00DF4F7C" w:rsidRPr="003729CD">
        <w:rPr>
          <w:rFonts w:ascii="Times New Roman" w:hAnsi="Times New Roman" w:cs="Times New Roman"/>
          <w:sz w:val="24"/>
          <w:szCs w:val="24"/>
        </w:rPr>
        <w:t xml:space="preserve">Baker (2014) writes that an important factor to developing a second language is exposure and within Wales, the exposure to the Welsh language is not </w:t>
      </w:r>
      <w:r w:rsidR="00374B55" w:rsidRPr="003729CD">
        <w:rPr>
          <w:rFonts w:ascii="Times New Roman" w:hAnsi="Times New Roman" w:cs="Times New Roman"/>
          <w:sz w:val="24"/>
          <w:szCs w:val="24"/>
        </w:rPr>
        <w:t xml:space="preserve">occurring enough. </w:t>
      </w:r>
      <w:r w:rsidR="00822F46" w:rsidRPr="003729CD">
        <w:rPr>
          <w:rFonts w:ascii="Times New Roman" w:hAnsi="Times New Roman" w:cs="Times New Roman"/>
          <w:sz w:val="24"/>
          <w:szCs w:val="24"/>
        </w:rPr>
        <w:t xml:space="preserve">Bernardo and </w:t>
      </w:r>
      <w:proofErr w:type="spellStart"/>
      <w:r w:rsidR="00822F46" w:rsidRPr="003729CD">
        <w:rPr>
          <w:rFonts w:ascii="Times New Roman" w:hAnsi="Times New Roman" w:cs="Times New Roman"/>
          <w:sz w:val="24"/>
          <w:szCs w:val="24"/>
        </w:rPr>
        <w:t>Gaerlan</w:t>
      </w:r>
      <w:proofErr w:type="spellEnd"/>
      <w:r w:rsidR="00822F46" w:rsidRPr="003729CD">
        <w:rPr>
          <w:rFonts w:ascii="Times New Roman" w:hAnsi="Times New Roman" w:cs="Times New Roman"/>
          <w:sz w:val="24"/>
          <w:szCs w:val="24"/>
        </w:rPr>
        <w:t xml:space="preserve"> (2011) stat</w:t>
      </w:r>
      <w:r w:rsidR="00374B55" w:rsidRPr="003729CD">
        <w:rPr>
          <w:rFonts w:ascii="Times New Roman" w:hAnsi="Times New Roman" w:cs="Times New Roman"/>
          <w:sz w:val="24"/>
          <w:szCs w:val="24"/>
        </w:rPr>
        <w:t>e</w:t>
      </w:r>
      <w:r w:rsidR="00822F46" w:rsidRPr="003729CD">
        <w:rPr>
          <w:rFonts w:ascii="Times New Roman" w:hAnsi="Times New Roman" w:cs="Times New Roman"/>
          <w:sz w:val="24"/>
          <w:szCs w:val="24"/>
        </w:rPr>
        <w:t xml:space="preserve"> that English is an international language which is a </w:t>
      </w:r>
      <w:r w:rsidR="004B5627" w:rsidRPr="003729CD">
        <w:rPr>
          <w:rFonts w:ascii="Times New Roman" w:hAnsi="Times New Roman" w:cs="Times New Roman"/>
          <w:sz w:val="24"/>
          <w:szCs w:val="24"/>
        </w:rPr>
        <w:t xml:space="preserve">strived for by many, the situation in Wales is quite different. </w:t>
      </w:r>
      <w:r w:rsidR="004B5627" w:rsidRPr="003729CD">
        <w:rPr>
          <w:rFonts w:ascii="Times New Roman" w:hAnsi="Times New Roman" w:cs="Times New Roman"/>
          <w:sz w:val="24"/>
          <w:szCs w:val="24"/>
        </w:rPr>
        <w:t>The number of Welsh speakers has dropped from 20.8% of the population in 2001 to just 19% of the population in 2011 (Davies, 2014)</w:t>
      </w:r>
      <w:r w:rsidR="004B5627" w:rsidRPr="003729CD">
        <w:rPr>
          <w:rFonts w:ascii="Times New Roman" w:hAnsi="Times New Roman" w:cs="Times New Roman"/>
          <w:sz w:val="24"/>
          <w:szCs w:val="24"/>
        </w:rPr>
        <w:t xml:space="preserve"> and the learning of Welsh has little to no importance for many (Welsh Government, 2013)</w:t>
      </w:r>
      <w:r w:rsidR="00AB218B" w:rsidRPr="003729CD">
        <w:rPr>
          <w:rFonts w:ascii="Times New Roman" w:hAnsi="Times New Roman" w:cs="Times New Roman"/>
          <w:sz w:val="24"/>
          <w:szCs w:val="24"/>
        </w:rPr>
        <w:t xml:space="preserve">. Gardner and Lambert (1972) state that </w:t>
      </w:r>
      <w:r w:rsidR="00763924" w:rsidRPr="003729CD">
        <w:rPr>
          <w:rFonts w:ascii="Times New Roman" w:hAnsi="Times New Roman" w:cs="Times New Roman"/>
          <w:sz w:val="24"/>
          <w:szCs w:val="24"/>
        </w:rPr>
        <w:t>an important factor towards learning a second language is a positive attitude towards the second language</w:t>
      </w:r>
      <w:r w:rsidR="003729CD" w:rsidRPr="003729CD">
        <w:rPr>
          <w:rFonts w:ascii="Times New Roman" w:hAnsi="Times New Roman" w:cs="Times New Roman"/>
          <w:sz w:val="24"/>
          <w:szCs w:val="24"/>
        </w:rPr>
        <w:t>;</w:t>
      </w:r>
      <w:r w:rsidR="00763924" w:rsidRPr="003729CD">
        <w:rPr>
          <w:rFonts w:ascii="Times New Roman" w:hAnsi="Times New Roman" w:cs="Times New Roman"/>
          <w:sz w:val="24"/>
          <w:szCs w:val="24"/>
        </w:rPr>
        <w:t xml:space="preserve"> it can be argued that within Wales, there is not a lot of positivity </w:t>
      </w:r>
      <w:r w:rsidR="00CC03EF" w:rsidRPr="003729CD">
        <w:rPr>
          <w:rFonts w:ascii="Times New Roman" w:hAnsi="Times New Roman" w:cs="Times New Roman"/>
          <w:sz w:val="24"/>
          <w:szCs w:val="24"/>
        </w:rPr>
        <w:t xml:space="preserve">around the Welsh language currently. If the Welsh Government intend on achieving a million Welsh speakers by 2050 (Welsh Government, 2017a) the attitudes towards the benefits of </w:t>
      </w:r>
      <w:r w:rsidR="001E03C2" w:rsidRPr="003729CD">
        <w:rPr>
          <w:rFonts w:ascii="Times New Roman" w:hAnsi="Times New Roman" w:cs="Times New Roman"/>
          <w:sz w:val="24"/>
          <w:szCs w:val="24"/>
        </w:rPr>
        <w:t>learning Welsh must change for the better.</w:t>
      </w:r>
      <w:r w:rsidR="001B0FBD">
        <w:rPr>
          <w:rFonts w:ascii="Times New Roman" w:hAnsi="Times New Roman" w:cs="Times New Roman"/>
          <w:sz w:val="24"/>
          <w:szCs w:val="24"/>
        </w:rPr>
        <w:t xml:space="preserve"> Increasing the use of Welsh is a goal for the Welsh Government, </w:t>
      </w:r>
      <w:r w:rsidR="00F87A57">
        <w:rPr>
          <w:rFonts w:ascii="Times New Roman" w:hAnsi="Times New Roman" w:cs="Times New Roman"/>
          <w:sz w:val="24"/>
          <w:szCs w:val="24"/>
        </w:rPr>
        <w:t xml:space="preserve">through promoting the social use of the language and </w:t>
      </w:r>
      <w:r w:rsidR="00F34C77">
        <w:rPr>
          <w:rFonts w:ascii="Times New Roman" w:hAnsi="Times New Roman" w:cs="Times New Roman"/>
          <w:sz w:val="24"/>
          <w:szCs w:val="24"/>
        </w:rPr>
        <w:t xml:space="preserve">the use of Welsh within workplaces around Wales (Welsh Government, 2017a). It can be argued that if the Welsh Government succeed in doing the </w:t>
      </w:r>
      <w:r w:rsidR="00504923">
        <w:rPr>
          <w:rFonts w:ascii="Times New Roman" w:hAnsi="Times New Roman" w:cs="Times New Roman"/>
          <w:sz w:val="24"/>
          <w:szCs w:val="24"/>
        </w:rPr>
        <w:t xml:space="preserve">previously mentioned, the attitude towards the Welsh language may change. </w:t>
      </w:r>
    </w:p>
    <w:p w14:paraId="4675A702" w14:textId="77777777" w:rsidR="00C22979" w:rsidRDefault="00C22979" w:rsidP="00910CA0">
      <w:pPr>
        <w:spacing w:line="360" w:lineRule="auto"/>
        <w:rPr>
          <w:rFonts w:ascii="Times New Roman" w:hAnsi="Times New Roman" w:cs="Times New Roman"/>
          <w:sz w:val="24"/>
          <w:szCs w:val="24"/>
        </w:rPr>
      </w:pPr>
    </w:p>
    <w:p w14:paraId="2BB26BA7" w14:textId="0E895B06" w:rsidR="00624836" w:rsidRPr="003729CD" w:rsidRDefault="00E969BF" w:rsidP="00910CA0">
      <w:pPr>
        <w:spacing w:line="360" w:lineRule="auto"/>
        <w:rPr>
          <w:rFonts w:ascii="Times New Roman" w:hAnsi="Times New Roman" w:cs="Times New Roman"/>
          <w:sz w:val="24"/>
          <w:szCs w:val="24"/>
        </w:rPr>
      </w:pPr>
      <w:r w:rsidRPr="00E969BF">
        <w:rPr>
          <w:rFonts w:ascii="Times New Roman" w:hAnsi="Times New Roman" w:cs="Times New Roman"/>
          <w:sz w:val="24"/>
          <w:szCs w:val="24"/>
        </w:rPr>
        <w:t xml:space="preserve">Bernardo and </w:t>
      </w:r>
      <w:proofErr w:type="spellStart"/>
      <w:r w:rsidRPr="00E969BF">
        <w:rPr>
          <w:rFonts w:ascii="Times New Roman" w:hAnsi="Times New Roman" w:cs="Times New Roman"/>
          <w:sz w:val="24"/>
          <w:szCs w:val="24"/>
        </w:rPr>
        <w:t>Gaerlan</w:t>
      </w:r>
      <w:proofErr w:type="spellEnd"/>
      <w:r w:rsidRPr="00E969BF">
        <w:rPr>
          <w:rFonts w:ascii="Times New Roman" w:hAnsi="Times New Roman" w:cs="Times New Roman"/>
          <w:sz w:val="24"/>
          <w:szCs w:val="24"/>
        </w:rPr>
        <w:t xml:space="preserve"> (2011) state in their article that second language teachers should be models of good second language use. This finding comes from </w:t>
      </w:r>
      <w:proofErr w:type="spellStart"/>
      <w:r w:rsidRPr="00E969BF">
        <w:rPr>
          <w:rFonts w:ascii="Times New Roman" w:hAnsi="Times New Roman" w:cs="Times New Roman"/>
          <w:sz w:val="24"/>
          <w:szCs w:val="24"/>
        </w:rPr>
        <w:t>Gaerlan’s</w:t>
      </w:r>
      <w:proofErr w:type="spellEnd"/>
      <w:r w:rsidRPr="00E969BF">
        <w:rPr>
          <w:rFonts w:ascii="Times New Roman" w:hAnsi="Times New Roman" w:cs="Times New Roman"/>
          <w:sz w:val="24"/>
          <w:szCs w:val="24"/>
        </w:rPr>
        <w:t xml:space="preserve"> (2009) study which focused upon Filipino learners’ social use of English. The study found that language exposure by the teacher contributed to the higher attainment of language by the pupils. A critique of this point made by Bernardo and </w:t>
      </w:r>
      <w:proofErr w:type="spellStart"/>
      <w:r w:rsidRPr="00E969BF">
        <w:rPr>
          <w:rFonts w:ascii="Times New Roman" w:hAnsi="Times New Roman" w:cs="Times New Roman"/>
          <w:sz w:val="24"/>
          <w:szCs w:val="24"/>
        </w:rPr>
        <w:t>Gaerlan</w:t>
      </w:r>
      <w:proofErr w:type="spellEnd"/>
      <w:r w:rsidRPr="00E969BF">
        <w:rPr>
          <w:rFonts w:ascii="Times New Roman" w:hAnsi="Times New Roman" w:cs="Times New Roman"/>
          <w:sz w:val="24"/>
          <w:szCs w:val="24"/>
        </w:rPr>
        <w:t xml:space="preserve"> would be that if was very brief and not discussed in enough depth. The article does not state specifically what methods of language exposure the teacher used or how often language was modelled by the teacher. Within Wales, language has been exposed to learners for many years through incidental Welsh. WJEC (1998) recommended that ‘everyday Welsh’ should be used throughout the school day within the primary school to enhance the learning and acquisition of the Welsh language but unfortunately, it can be argued that twenty-one years later, the pupils leaving primary school are no more proficient at Welsh than they were before this recommendation was suggested. In terms of teachers being models of good language, Donaldson (2015) states that teachers should have a higher capacity of Welsh language skills. Currently, teachers are not knowledgeable enough to teach Welsh to an appropriate level for the progression of their </w:t>
      </w:r>
      <w:r w:rsidRPr="00E969BF">
        <w:rPr>
          <w:rFonts w:ascii="Times New Roman" w:hAnsi="Times New Roman" w:cs="Times New Roman"/>
          <w:sz w:val="24"/>
          <w:szCs w:val="24"/>
        </w:rPr>
        <w:lastRenderedPageBreak/>
        <w:t>pupils (Welsh Government, 2013). However, this has been recognised by the Welsh Government, who have invested a large amount of money into the development of teachers’ Welsh language skills, through various professional learning opportunities such as the sabbatical scheme (Learning Wales, 2017; Welsh Government, 2017).</w:t>
      </w:r>
    </w:p>
    <w:p w14:paraId="685B383D" w14:textId="77777777" w:rsidR="00C22979" w:rsidRDefault="00C22979" w:rsidP="00910CA0">
      <w:pPr>
        <w:spacing w:line="360" w:lineRule="auto"/>
        <w:rPr>
          <w:rFonts w:ascii="Times New Roman" w:hAnsi="Times New Roman" w:cs="Times New Roman"/>
          <w:sz w:val="24"/>
          <w:szCs w:val="24"/>
        </w:rPr>
      </w:pPr>
    </w:p>
    <w:p w14:paraId="38313853" w14:textId="77777777" w:rsidR="00AE1712" w:rsidRDefault="0067606C" w:rsidP="00910CA0">
      <w:pPr>
        <w:spacing w:line="360" w:lineRule="auto"/>
        <w:rPr>
          <w:rFonts w:ascii="Times New Roman" w:hAnsi="Times New Roman" w:cs="Times New Roman"/>
          <w:sz w:val="24"/>
          <w:szCs w:val="24"/>
        </w:rPr>
      </w:pPr>
      <w:r w:rsidRPr="000F7C27">
        <w:rPr>
          <w:rFonts w:ascii="Times New Roman" w:hAnsi="Times New Roman" w:cs="Times New Roman"/>
          <w:sz w:val="24"/>
          <w:szCs w:val="24"/>
        </w:rPr>
        <w:t xml:space="preserve">Bernardo and </w:t>
      </w:r>
      <w:proofErr w:type="spellStart"/>
      <w:r w:rsidRPr="000F7C27">
        <w:rPr>
          <w:rFonts w:ascii="Times New Roman" w:hAnsi="Times New Roman" w:cs="Times New Roman"/>
          <w:sz w:val="24"/>
          <w:szCs w:val="24"/>
        </w:rPr>
        <w:t>Gaerlen</w:t>
      </w:r>
      <w:proofErr w:type="spellEnd"/>
      <w:r w:rsidRPr="000F7C27">
        <w:rPr>
          <w:rFonts w:ascii="Times New Roman" w:hAnsi="Times New Roman" w:cs="Times New Roman"/>
          <w:sz w:val="24"/>
          <w:szCs w:val="24"/>
        </w:rPr>
        <w:t xml:space="preserve"> (2011</w:t>
      </w:r>
      <w:r w:rsidR="004F6BB9" w:rsidRPr="000F7C27">
        <w:rPr>
          <w:rFonts w:ascii="Times New Roman" w:hAnsi="Times New Roman" w:cs="Times New Roman"/>
          <w:sz w:val="24"/>
          <w:szCs w:val="24"/>
        </w:rPr>
        <w:t>) discuss within their article h</w:t>
      </w:r>
      <w:r w:rsidRPr="000F7C27">
        <w:rPr>
          <w:rFonts w:ascii="Times New Roman" w:hAnsi="Times New Roman" w:cs="Times New Roman"/>
          <w:sz w:val="24"/>
          <w:szCs w:val="24"/>
        </w:rPr>
        <w:t xml:space="preserve">ow Filipino learners </w:t>
      </w:r>
      <w:r w:rsidR="00DB340E" w:rsidRPr="000F7C27">
        <w:rPr>
          <w:rFonts w:ascii="Times New Roman" w:hAnsi="Times New Roman" w:cs="Times New Roman"/>
          <w:sz w:val="24"/>
          <w:szCs w:val="24"/>
        </w:rPr>
        <w:t>use their knowledge of their first language, Fili</w:t>
      </w:r>
      <w:r w:rsidR="00993ABF" w:rsidRPr="000F7C27">
        <w:rPr>
          <w:rFonts w:ascii="Times New Roman" w:hAnsi="Times New Roman" w:cs="Times New Roman"/>
          <w:sz w:val="24"/>
          <w:szCs w:val="24"/>
        </w:rPr>
        <w:t>pino and their second language t</w:t>
      </w:r>
      <w:r w:rsidR="0088028A" w:rsidRPr="000F7C27">
        <w:rPr>
          <w:rFonts w:ascii="Times New Roman" w:hAnsi="Times New Roman" w:cs="Times New Roman"/>
          <w:sz w:val="24"/>
          <w:szCs w:val="24"/>
        </w:rPr>
        <w:t>o complete</w:t>
      </w:r>
      <w:r w:rsidR="009B3BA5" w:rsidRPr="000F7C27">
        <w:rPr>
          <w:rFonts w:ascii="Times New Roman" w:hAnsi="Times New Roman" w:cs="Times New Roman"/>
          <w:sz w:val="24"/>
          <w:szCs w:val="24"/>
        </w:rPr>
        <w:t xml:space="preserve"> mathematical</w:t>
      </w:r>
      <w:r w:rsidR="0088028A" w:rsidRPr="000F7C27">
        <w:rPr>
          <w:rFonts w:ascii="Times New Roman" w:hAnsi="Times New Roman" w:cs="Times New Roman"/>
          <w:sz w:val="24"/>
          <w:szCs w:val="24"/>
        </w:rPr>
        <w:t xml:space="preserve"> tasks.</w:t>
      </w:r>
      <w:r w:rsidR="008E489B" w:rsidRPr="000F7C27">
        <w:rPr>
          <w:rFonts w:ascii="Times New Roman" w:hAnsi="Times New Roman" w:cs="Times New Roman"/>
          <w:sz w:val="24"/>
          <w:szCs w:val="24"/>
        </w:rPr>
        <w:t xml:space="preserve"> </w:t>
      </w:r>
      <w:r w:rsidR="009B3BA5" w:rsidRPr="000F7C27">
        <w:rPr>
          <w:rFonts w:ascii="Times New Roman" w:hAnsi="Times New Roman" w:cs="Times New Roman"/>
          <w:sz w:val="24"/>
          <w:szCs w:val="24"/>
        </w:rPr>
        <w:t xml:space="preserve"> </w:t>
      </w:r>
      <w:r w:rsidR="004F6BB9" w:rsidRPr="000F7C27">
        <w:rPr>
          <w:rFonts w:ascii="Times New Roman" w:hAnsi="Times New Roman" w:cs="Times New Roman"/>
          <w:sz w:val="24"/>
          <w:szCs w:val="24"/>
        </w:rPr>
        <w:t xml:space="preserve">The authors state that depending upon the nature of the task and what is required of the them, learners would work using </w:t>
      </w:r>
      <w:r w:rsidR="00C7331D" w:rsidRPr="000F7C27">
        <w:rPr>
          <w:rFonts w:ascii="Times New Roman" w:hAnsi="Times New Roman" w:cs="Times New Roman"/>
          <w:sz w:val="24"/>
          <w:szCs w:val="24"/>
        </w:rPr>
        <w:t>either their mother tongue or their second language. However, t</w:t>
      </w:r>
      <w:r w:rsidR="009B3BA5" w:rsidRPr="000F7C27">
        <w:rPr>
          <w:rFonts w:ascii="Times New Roman" w:hAnsi="Times New Roman" w:cs="Times New Roman"/>
          <w:sz w:val="24"/>
          <w:szCs w:val="24"/>
        </w:rPr>
        <w:t xml:space="preserve">his section of the article is contradicting, as part of the article states that </w:t>
      </w:r>
      <w:r w:rsidR="002F6CF0" w:rsidRPr="000F7C27">
        <w:rPr>
          <w:rFonts w:ascii="Times New Roman" w:hAnsi="Times New Roman" w:cs="Times New Roman"/>
          <w:sz w:val="24"/>
          <w:szCs w:val="24"/>
        </w:rPr>
        <w:t xml:space="preserve">the use of the language the learners used had an impact upon how well they performed in these tasks, whereas further within the article, the authors state that </w:t>
      </w:r>
      <w:r w:rsidR="00E644BC" w:rsidRPr="000F7C27">
        <w:rPr>
          <w:rFonts w:ascii="Times New Roman" w:hAnsi="Times New Roman" w:cs="Times New Roman"/>
          <w:sz w:val="24"/>
          <w:szCs w:val="24"/>
        </w:rPr>
        <w:t>some studies show the choice of language used to complete tasks had no direct impact upon how well students performed on these tasks. Regardless of this, t</w:t>
      </w:r>
      <w:r w:rsidR="005405B3" w:rsidRPr="000F7C27">
        <w:rPr>
          <w:rFonts w:ascii="Times New Roman" w:hAnsi="Times New Roman" w:cs="Times New Roman"/>
          <w:sz w:val="24"/>
          <w:szCs w:val="24"/>
        </w:rPr>
        <w:t>he</w:t>
      </w:r>
      <w:r w:rsidR="00AA108A" w:rsidRPr="000F7C27">
        <w:rPr>
          <w:rFonts w:ascii="Times New Roman" w:hAnsi="Times New Roman" w:cs="Times New Roman"/>
          <w:sz w:val="24"/>
          <w:szCs w:val="24"/>
        </w:rPr>
        <w:t xml:space="preserve"> article </w:t>
      </w:r>
      <w:r w:rsidR="00C4492E" w:rsidRPr="000F7C27">
        <w:rPr>
          <w:rFonts w:ascii="Times New Roman" w:hAnsi="Times New Roman" w:cs="Times New Roman"/>
          <w:sz w:val="24"/>
          <w:szCs w:val="24"/>
        </w:rPr>
        <w:t>implies</w:t>
      </w:r>
      <w:r w:rsidR="00AA108A" w:rsidRPr="000F7C27">
        <w:rPr>
          <w:rFonts w:ascii="Times New Roman" w:hAnsi="Times New Roman" w:cs="Times New Roman"/>
          <w:sz w:val="24"/>
          <w:szCs w:val="24"/>
        </w:rPr>
        <w:t xml:space="preserve"> that </w:t>
      </w:r>
      <w:r w:rsidR="00CD2C7C" w:rsidRPr="000F7C27">
        <w:rPr>
          <w:rFonts w:ascii="Times New Roman" w:hAnsi="Times New Roman" w:cs="Times New Roman"/>
          <w:sz w:val="24"/>
          <w:szCs w:val="24"/>
        </w:rPr>
        <w:t xml:space="preserve">when learners are proficient in two languages, they will switch between </w:t>
      </w:r>
      <w:r w:rsidR="00513D75" w:rsidRPr="000F7C27">
        <w:rPr>
          <w:rFonts w:ascii="Times New Roman" w:hAnsi="Times New Roman" w:cs="Times New Roman"/>
          <w:sz w:val="24"/>
          <w:szCs w:val="24"/>
        </w:rPr>
        <w:t xml:space="preserve">languages </w:t>
      </w:r>
      <w:r w:rsidR="00C4492E" w:rsidRPr="000F7C27">
        <w:rPr>
          <w:rFonts w:ascii="Times New Roman" w:hAnsi="Times New Roman" w:cs="Times New Roman"/>
          <w:sz w:val="24"/>
          <w:szCs w:val="24"/>
        </w:rPr>
        <w:t xml:space="preserve">to enhance their ability to complete the task. Bernardo and </w:t>
      </w:r>
      <w:proofErr w:type="spellStart"/>
      <w:r w:rsidR="00C4492E" w:rsidRPr="000F7C27">
        <w:rPr>
          <w:rFonts w:ascii="Times New Roman" w:hAnsi="Times New Roman" w:cs="Times New Roman"/>
          <w:sz w:val="24"/>
          <w:szCs w:val="24"/>
        </w:rPr>
        <w:t>Gaerlan</w:t>
      </w:r>
      <w:proofErr w:type="spellEnd"/>
      <w:r w:rsidR="00C4492E" w:rsidRPr="000F7C27">
        <w:rPr>
          <w:rFonts w:ascii="Times New Roman" w:hAnsi="Times New Roman" w:cs="Times New Roman"/>
          <w:sz w:val="24"/>
          <w:szCs w:val="24"/>
        </w:rPr>
        <w:t xml:space="preserve"> (2011) write that the language that </w:t>
      </w:r>
      <w:r w:rsidR="004924A3" w:rsidRPr="000F7C27">
        <w:rPr>
          <w:rFonts w:ascii="Times New Roman" w:hAnsi="Times New Roman" w:cs="Times New Roman"/>
          <w:sz w:val="24"/>
          <w:szCs w:val="24"/>
        </w:rPr>
        <w:t xml:space="preserve">information is taught to children is the language that the children will recall this information when completing tasks. Anecdotally, I have personal experience of this statement being true. Whilst on teaching practice, a pupil from a Welsh-medium school had joined the English-medium Year </w:t>
      </w:r>
      <w:r w:rsidR="00AD42F1" w:rsidRPr="000F7C27">
        <w:rPr>
          <w:rFonts w:ascii="Times New Roman" w:hAnsi="Times New Roman" w:cs="Times New Roman"/>
          <w:sz w:val="24"/>
          <w:szCs w:val="24"/>
        </w:rPr>
        <w:t>1 class I was placed within. When trying to teach the pupil subtraction,</w:t>
      </w:r>
      <w:r w:rsidR="003A3DEA" w:rsidRPr="000F7C27">
        <w:rPr>
          <w:rFonts w:ascii="Times New Roman" w:hAnsi="Times New Roman" w:cs="Times New Roman"/>
          <w:sz w:val="24"/>
          <w:szCs w:val="24"/>
        </w:rPr>
        <w:t xml:space="preserve"> using spoken language and toy dinosaurs (</w:t>
      </w:r>
      <w:proofErr w:type="spellStart"/>
      <w:r w:rsidR="003A3DEA" w:rsidRPr="000F7C27">
        <w:rPr>
          <w:rFonts w:ascii="Times New Roman" w:hAnsi="Times New Roman" w:cs="Times New Roman"/>
          <w:sz w:val="24"/>
          <w:szCs w:val="24"/>
        </w:rPr>
        <w:t>e.g</w:t>
      </w:r>
      <w:proofErr w:type="spellEnd"/>
      <w:r w:rsidR="003A3DEA" w:rsidRPr="000F7C27">
        <w:rPr>
          <w:rFonts w:ascii="Times New Roman" w:hAnsi="Times New Roman" w:cs="Times New Roman"/>
          <w:sz w:val="24"/>
          <w:szCs w:val="24"/>
        </w:rPr>
        <w:t xml:space="preserve"> “What is four dinosaurs take away one dinosaur</w:t>
      </w:r>
      <w:r w:rsidR="0003494C" w:rsidRPr="000F7C27">
        <w:rPr>
          <w:rFonts w:ascii="Times New Roman" w:hAnsi="Times New Roman" w:cs="Times New Roman"/>
          <w:sz w:val="24"/>
          <w:szCs w:val="24"/>
        </w:rPr>
        <w:t>?”)</w:t>
      </w:r>
      <w:r w:rsidR="00AD42F1" w:rsidRPr="000F7C27">
        <w:rPr>
          <w:rFonts w:ascii="Times New Roman" w:hAnsi="Times New Roman" w:cs="Times New Roman"/>
          <w:sz w:val="24"/>
          <w:szCs w:val="24"/>
        </w:rPr>
        <w:t xml:space="preserve"> it was quite easy to see that the pupil was struggling. However, when I changed </w:t>
      </w:r>
      <w:r w:rsidR="00EA1C69" w:rsidRPr="000F7C27">
        <w:rPr>
          <w:rFonts w:ascii="Times New Roman" w:hAnsi="Times New Roman" w:cs="Times New Roman"/>
          <w:sz w:val="24"/>
          <w:szCs w:val="24"/>
        </w:rPr>
        <w:t xml:space="preserve">the numbers into the Welsh language, the pupil was able to complete the task. </w:t>
      </w:r>
      <w:r w:rsidR="00C7331D" w:rsidRPr="000F7C27">
        <w:rPr>
          <w:rFonts w:ascii="Times New Roman" w:hAnsi="Times New Roman" w:cs="Times New Roman"/>
          <w:sz w:val="24"/>
          <w:szCs w:val="24"/>
        </w:rPr>
        <w:t xml:space="preserve">This is an aspect of learning which could be </w:t>
      </w:r>
      <w:r w:rsidR="00BF50D8" w:rsidRPr="000F7C27">
        <w:rPr>
          <w:rFonts w:ascii="Times New Roman" w:hAnsi="Times New Roman" w:cs="Times New Roman"/>
          <w:sz w:val="24"/>
          <w:szCs w:val="24"/>
        </w:rPr>
        <w:t xml:space="preserve">considered by the Welsh Government when producing the new curriculum. If subject knowledge is taught to pupils through the medium of Welsh, this article suggests that </w:t>
      </w:r>
      <w:r w:rsidR="00853EE1" w:rsidRPr="000F7C27">
        <w:rPr>
          <w:rFonts w:ascii="Times New Roman" w:hAnsi="Times New Roman" w:cs="Times New Roman"/>
          <w:sz w:val="24"/>
          <w:szCs w:val="24"/>
        </w:rPr>
        <w:t xml:space="preserve">pupils will recall their knowledge in Welsh, which theoretically should allow learners more opportunities to </w:t>
      </w:r>
      <w:r w:rsidR="005E40C2" w:rsidRPr="000F7C27">
        <w:rPr>
          <w:rFonts w:ascii="Times New Roman" w:hAnsi="Times New Roman" w:cs="Times New Roman"/>
          <w:sz w:val="24"/>
          <w:szCs w:val="24"/>
        </w:rPr>
        <w:t xml:space="preserve">use their Welsh language knowledge within the classroom. However, as previously mentioned, the level of Welsh that teachers currently </w:t>
      </w:r>
      <w:r w:rsidR="008A7BE7" w:rsidRPr="000F7C27">
        <w:rPr>
          <w:rFonts w:ascii="Times New Roman" w:hAnsi="Times New Roman" w:cs="Times New Roman"/>
          <w:sz w:val="24"/>
          <w:szCs w:val="24"/>
        </w:rPr>
        <w:t>understand is not at a high enough level (Welsh Government, 2013) and expecting these teachers to deliver subject knowledge through the medium of Welsh may be unrealistic.</w:t>
      </w:r>
    </w:p>
    <w:p w14:paraId="720175C3" w14:textId="77777777" w:rsidR="00AE1712" w:rsidRDefault="00AE1712" w:rsidP="00910CA0">
      <w:pPr>
        <w:spacing w:line="360" w:lineRule="auto"/>
        <w:rPr>
          <w:rFonts w:ascii="Times New Roman" w:hAnsi="Times New Roman" w:cs="Times New Roman"/>
          <w:sz w:val="24"/>
          <w:szCs w:val="24"/>
        </w:rPr>
      </w:pPr>
    </w:p>
    <w:p w14:paraId="5742CCAE" w14:textId="534AA74F" w:rsidR="00345B59" w:rsidRPr="00AE1712" w:rsidRDefault="00345B59" w:rsidP="00910CA0">
      <w:pPr>
        <w:spacing w:line="360" w:lineRule="auto"/>
        <w:rPr>
          <w:rFonts w:ascii="Times New Roman" w:hAnsi="Times New Roman" w:cs="Times New Roman"/>
          <w:sz w:val="24"/>
          <w:szCs w:val="24"/>
        </w:rPr>
      </w:pPr>
      <w:r w:rsidRPr="002C4BAB">
        <w:rPr>
          <w:rFonts w:ascii="Times New Roman" w:hAnsi="Times New Roman" w:cs="Times New Roman"/>
          <w:sz w:val="24"/>
          <w:szCs w:val="24"/>
        </w:rPr>
        <w:lastRenderedPageBreak/>
        <w:t xml:space="preserve">Bernardo and </w:t>
      </w:r>
      <w:proofErr w:type="spellStart"/>
      <w:r w:rsidRPr="002C4BAB">
        <w:rPr>
          <w:rFonts w:ascii="Times New Roman" w:hAnsi="Times New Roman" w:cs="Times New Roman"/>
          <w:sz w:val="24"/>
          <w:szCs w:val="24"/>
        </w:rPr>
        <w:t>Gaerlan</w:t>
      </w:r>
      <w:proofErr w:type="spellEnd"/>
      <w:r w:rsidRPr="002C4BAB">
        <w:rPr>
          <w:rFonts w:ascii="Times New Roman" w:hAnsi="Times New Roman" w:cs="Times New Roman"/>
          <w:sz w:val="24"/>
          <w:szCs w:val="24"/>
        </w:rPr>
        <w:t xml:space="preserve"> (2011) write that second language teachers should aim to develop their </w:t>
      </w:r>
      <w:r w:rsidR="003639BA" w:rsidRPr="002C4BAB">
        <w:rPr>
          <w:rFonts w:ascii="Times New Roman" w:hAnsi="Times New Roman" w:cs="Times New Roman"/>
          <w:sz w:val="24"/>
          <w:szCs w:val="24"/>
        </w:rPr>
        <w:t>learner’s</w:t>
      </w:r>
      <w:r w:rsidRPr="002C4BAB">
        <w:rPr>
          <w:rFonts w:ascii="Times New Roman" w:hAnsi="Times New Roman" w:cs="Times New Roman"/>
          <w:sz w:val="24"/>
          <w:szCs w:val="24"/>
        </w:rPr>
        <w:t xml:space="preserve"> ability to use their second language in useful </w:t>
      </w:r>
      <w:r w:rsidR="00D05073" w:rsidRPr="002C4BAB">
        <w:rPr>
          <w:rFonts w:ascii="Times New Roman" w:hAnsi="Times New Roman" w:cs="Times New Roman"/>
          <w:sz w:val="24"/>
          <w:szCs w:val="24"/>
        </w:rPr>
        <w:t xml:space="preserve">ways and for different types of learning. The authors </w:t>
      </w:r>
      <w:r w:rsidR="006901C0" w:rsidRPr="002C4BAB">
        <w:rPr>
          <w:rFonts w:ascii="Times New Roman" w:hAnsi="Times New Roman" w:cs="Times New Roman"/>
          <w:sz w:val="24"/>
          <w:szCs w:val="24"/>
        </w:rPr>
        <w:t xml:space="preserve">allude that the English that is learned by Filipino </w:t>
      </w:r>
      <w:r w:rsidR="004A08A3" w:rsidRPr="002C4BAB">
        <w:rPr>
          <w:rFonts w:ascii="Times New Roman" w:hAnsi="Times New Roman" w:cs="Times New Roman"/>
          <w:sz w:val="24"/>
          <w:szCs w:val="24"/>
        </w:rPr>
        <w:t>students can be transferred across subject areas as well as be of use in their social lives when making conversation</w:t>
      </w:r>
      <w:r w:rsidR="00D17ECD" w:rsidRPr="002C4BAB">
        <w:rPr>
          <w:rFonts w:ascii="Times New Roman" w:hAnsi="Times New Roman" w:cs="Times New Roman"/>
          <w:sz w:val="24"/>
          <w:szCs w:val="24"/>
        </w:rPr>
        <w:t xml:space="preserve"> for example</w:t>
      </w:r>
      <w:r w:rsidR="004A08A3" w:rsidRPr="002C4BAB">
        <w:rPr>
          <w:rFonts w:ascii="Times New Roman" w:hAnsi="Times New Roman" w:cs="Times New Roman"/>
          <w:sz w:val="24"/>
          <w:szCs w:val="24"/>
        </w:rPr>
        <w:t xml:space="preserve">. </w:t>
      </w:r>
      <w:r w:rsidR="00DB4F4B" w:rsidRPr="002C4BAB">
        <w:rPr>
          <w:rFonts w:ascii="Times New Roman" w:hAnsi="Times New Roman" w:cs="Times New Roman"/>
          <w:sz w:val="24"/>
          <w:szCs w:val="24"/>
        </w:rPr>
        <w:t xml:space="preserve">This </w:t>
      </w:r>
      <w:r w:rsidR="000D2C4B" w:rsidRPr="002C4BAB">
        <w:rPr>
          <w:rFonts w:ascii="Times New Roman" w:hAnsi="Times New Roman" w:cs="Times New Roman"/>
          <w:sz w:val="24"/>
          <w:szCs w:val="24"/>
        </w:rPr>
        <w:t xml:space="preserve">is an important point from the Welsh perspective. </w:t>
      </w:r>
      <w:r w:rsidR="00A750AA" w:rsidRPr="002C4BAB">
        <w:rPr>
          <w:rFonts w:ascii="Times New Roman" w:hAnsi="Times New Roman" w:cs="Times New Roman"/>
          <w:sz w:val="24"/>
          <w:szCs w:val="24"/>
        </w:rPr>
        <w:t xml:space="preserve">As previously mentioned, the development of the Welsh language is currently a main priority for the Welsh Government. Donaldson (2015) writes that the education system within Wales should </w:t>
      </w:r>
      <w:r w:rsidR="005326D1" w:rsidRPr="002C4BAB">
        <w:rPr>
          <w:rFonts w:ascii="Times New Roman" w:hAnsi="Times New Roman" w:cs="Times New Roman"/>
          <w:sz w:val="24"/>
          <w:szCs w:val="24"/>
        </w:rPr>
        <w:t>produce learners who can communicate in Welsh in a variety of settings.</w:t>
      </w:r>
      <w:r w:rsidR="00E20E48" w:rsidRPr="002C4BAB">
        <w:rPr>
          <w:rFonts w:ascii="Times New Roman" w:hAnsi="Times New Roman" w:cs="Times New Roman"/>
          <w:sz w:val="24"/>
          <w:szCs w:val="24"/>
        </w:rPr>
        <w:t xml:space="preserve"> </w:t>
      </w:r>
      <w:r w:rsidR="00DD2E72" w:rsidRPr="002C4BAB">
        <w:rPr>
          <w:rFonts w:ascii="Times New Roman" w:hAnsi="Times New Roman" w:cs="Times New Roman"/>
          <w:sz w:val="24"/>
          <w:szCs w:val="24"/>
        </w:rPr>
        <w:t xml:space="preserve"> Currently within Wales, the national curriculum for the subject of Welsh does not allow for this to happen. From personal experience, learning Welsh within school did not </w:t>
      </w:r>
      <w:r w:rsidR="004A2FDB" w:rsidRPr="002C4BAB">
        <w:rPr>
          <w:rFonts w:ascii="Times New Roman" w:hAnsi="Times New Roman" w:cs="Times New Roman"/>
          <w:sz w:val="24"/>
          <w:szCs w:val="24"/>
        </w:rPr>
        <w:t xml:space="preserve">teach me how to speak Welsh in all settings to a good level. </w:t>
      </w:r>
      <w:r w:rsidR="00B13BF1" w:rsidRPr="002C4BAB">
        <w:rPr>
          <w:rFonts w:ascii="Times New Roman" w:hAnsi="Times New Roman" w:cs="Times New Roman"/>
          <w:sz w:val="24"/>
          <w:szCs w:val="24"/>
        </w:rPr>
        <w:t xml:space="preserve">In school, Welsh lessons were the only lessons where I used my Welsh language skills and I believe this </w:t>
      </w:r>
      <w:r w:rsidR="002C4BAB" w:rsidRPr="002C4BAB">
        <w:rPr>
          <w:rFonts w:ascii="Times New Roman" w:hAnsi="Times New Roman" w:cs="Times New Roman"/>
          <w:sz w:val="24"/>
          <w:szCs w:val="24"/>
        </w:rPr>
        <w:t>must</w:t>
      </w:r>
      <w:r w:rsidR="00B13BF1" w:rsidRPr="002C4BAB">
        <w:rPr>
          <w:rFonts w:ascii="Times New Roman" w:hAnsi="Times New Roman" w:cs="Times New Roman"/>
          <w:sz w:val="24"/>
          <w:szCs w:val="24"/>
        </w:rPr>
        <w:t xml:space="preserve"> change if the Welsh language is going to increase </w:t>
      </w:r>
      <w:r w:rsidR="00362E3A" w:rsidRPr="002C4BAB">
        <w:rPr>
          <w:rFonts w:ascii="Times New Roman" w:hAnsi="Times New Roman" w:cs="Times New Roman"/>
          <w:sz w:val="24"/>
          <w:szCs w:val="24"/>
        </w:rPr>
        <w:t xml:space="preserve">in Wales.  Welsh that is learned within these lessons is also not transferable into other subject areas. Teachers within Wales could </w:t>
      </w:r>
      <w:r w:rsidR="00D17ECD" w:rsidRPr="002C4BAB">
        <w:rPr>
          <w:rFonts w:ascii="Times New Roman" w:hAnsi="Times New Roman" w:cs="Times New Roman"/>
          <w:sz w:val="24"/>
          <w:szCs w:val="24"/>
        </w:rPr>
        <w:t xml:space="preserve">take influence from the Filipino schools this article </w:t>
      </w:r>
      <w:r w:rsidR="008208E3" w:rsidRPr="002C4BAB">
        <w:rPr>
          <w:rFonts w:ascii="Times New Roman" w:hAnsi="Times New Roman" w:cs="Times New Roman"/>
          <w:sz w:val="24"/>
          <w:szCs w:val="24"/>
        </w:rPr>
        <w:t>has discussed and teach subject</w:t>
      </w:r>
      <w:r w:rsidR="00BE707D" w:rsidRPr="002C4BAB">
        <w:rPr>
          <w:rFonts w:ascii="Times New Roman" w:hAnsi="Times New Roman" w:cs="Times New Roman"/>
          <w:sz w:val="24"/>
          <w:szCs w:val="24"/>
        </w:rPr>
        <w:t xml:space="preserve"> knowledge partly </w:t>
      </w:r>
      <w:r w:rsidR="008208E3" w:rsidRPr="002C4BAB">
        <w:rPr>
          <w:rFonts w:ascii="Times New Roman" w:hAnsi="Times New Roman" w:cs="Times New Roman"/>
          <w:sz w:val="24"/>
          <w:szCs w:val="24"/>
        </w:rPr>
        <w:t>through the medium of Welsh</w:t>
      </w:r>
      <w:r w:rsidR="003639BA" w:rsidRPr="002C4BAB">
        <w:rPr>
          <w:rFonts w:ascii="Times New Roman" w:hAnsi="Times New Roman" w:cs="Times New Roman"/>
          <w:sz w:val="24"/>
          <w:szCs w:val="24"/>
        </w:rPr>
        <w:t xml:space="preserve"> in English-medium schools</w:t>
      </w:r>
      <w:r w:rsidR="008208E3" w:rsidRPr="002C4BAB">
        <w:rPr>
          <w:rFonts w:ascii="Times New Roman" w:hAnsi="Times New Roman" w:cs="Times New Roman"/>
          <w:sz w:val="24"/>
          <w:szCs w:val="24"/>
        </w:rPr>
        <w:t xml:space="preserve">. Content and language </w:t>
      </w:r>
      <w:r w:rsidR="00506F86" w:rsidRPr="002C4BAB">
        <w:rPr>
          <w:rFonts w:ascii="Times New Roman" w:hAnsi="Times New Roman" w:cs="Times New Roman"/>
          <w:sz w:val="24"/>
          <w:szCs w:val="24"/>
        </w:rPr>
        <w:t>integrated</w:t>
      </w:r>
      <w:r w:rsidR="008208E3" w:rsidRPr="002C4BAB">
        <w:rPr>
          <w:rFonts w:ascii="Times New Roman" w:hAnsi="Times New Roman" w:cs="Times New Roman"/>
          <w:sz w:val="24"/>
          <w:szCs w:val="24"/>
        </w:rPr>
        <w:t xml:space="preserve"> learning (CLIL) is advocated by many writers as a</w:t>
      </w:r>
      <w:r w:rsidR="00C72EFA" w:rsidRPr="002C4BAB">
        <w:rPr>
          <w:rFonts w:ascii="Times New Roman" w:hAnsi="Times New Roman" w:cs="Times New Roman"/>
          <w:sz w:val="24"/>
          <w:szCs w:val="24"/>
        </w:rPr>
        <w:t xml:space="preserve"> good way to develop language</w:t>
      </w:r>
      <w:r w:rsidR="003639BA" w:rsidRPr="002C4BAB">
        <w:rPr>
          <w:rFonts w:ascii="Times New Roman" w:hAnsi="Times New Roman" w:cs="Times New Roman"/>
          <w:sz w:val="24"/>
          <w:szCs w:val="24"/>
        </w:rPr>
        <w:t xml:space="preserve"> and subject </w:t>
      </w:r>
      <w:r w:rsidR="00506F86" w:rsidRPr="002C4BAB">
        <w:rPr>
          <w:rFonts w:ascii="Times New Roman" w:hAnsi="Times New Roman" w:cs="Times New Roman"/>
          <w:sz w:val="24"/>
          <w:szCs w:val="24"/>
        </w:rPr>
        <w:t>knowledge</w:t>
      </w:r>
      <w:r w:rsidR="00C72EFA" w:rsidRPr="002C4BAB">
        <w:rPr>
          <w:rFonts w:ascii="Times New Roman" w:hAnsi="Times New Roman" w:cs="Times New Roman"/>
          <w:sz w:val="24"/>
          <w:szCs w:val="24"/>
        </w:rPr>
        <w:t xml:space="preserve">. </w:t>
      </w:r>
      <w:r w:rsidR="00A54B1B" w:rsidRPr="002C4BAB">
        <w:rPr>
          <w:rFonts w:ascii="Times New Roman" w:hAnsi="Times New Roman" w:cs="Times New Roman"/>
          <w:sz w:val="24"/>
          <w:szCs w:val="24"/>
        </w:rPr>
        <w:t xml:space="preserve">The Welsh Government (2018) state that is method of bilingual learning allows learners to use and develop language in authentic </w:t>
      </w:r>
      <w:r w:rsidR="00F57859" w:rsidRPr="002C4BAB">
        <w:rPr>
          <w:rFonts w:ascii="Times New Roman" w:hAnsi="Times New Roman" w:cs="Times New Roman"/>
          <w:sz w:val="24"/>
          <w:szCs w:val="24"/>
        </w:rPr>
        <w:t xml:space="preserve">situations. </w:t>
      </w:r>
      <w:r w:rsidR="00D65181" w:rsidRPr="00D65181">
        <w:rPr>
          <w:rFonts w:ascii="Times New Roman" w:hAnsi="Times New Roman" w:cs="Times New Roman"/>
          <w:sz w:val="24"/>
          <w:szCs w:val="24"/>
        </w:rPr>
        <w:t>The use of two languages simultaneously during lessons can be very beneficial for learners. When using the mother tongue and a second language during one task, learning of the additional language can be reinforced (A</w:t>
      </w:r>
      <w:r w:rsidR="0094650D">
        <w:rPr>
          <w:rFonts w:ascii="Times New Roman" w:hAnsi="Times New Roman" w:cs="Times New Roman"/>
          <w:sz w:val="24"/>
          <w:szCs w:val="24"/>
        </w:rPr>
        <w:t xml:space="preserve">ssociation for </w:t>
      </w:r>
      <w:r w:rsidR="00D65181" w:rsidRPr="00D65181">
        <w:rPr>
          <w:rFonts w:ascii="Times New Roman" w:hAnsi="Times New Roman" w:cs="Times New Roman"/>
          <w:sz w:val="24"/>
          <w:szCs w:val="24"/>
        </w:rPr>
        <w:t>L</w:t>
      </w:r>
      <w:r w:rsidR="0094650D">
        <w:rPr>
          <w:rFonts w:ascii="Times New Roman" w:hAnsi="Times New Roman" w:cs="Times New Roman"/>
          <w:sz w:val="24"/>
          <w:szCs w:val="24"/>
        </w:rPr>
        <w:t xml:space="preserve">anguage </w:t>
      </w:r>
      <w:r w:rsidR="00D65181" w:rsidRPr="00D65181">
        <w:rPr>
          <w:rFonts w:ascii="Times New Roman" w:hAnsi="Times New Roman" w:cs="Times New Roman"/>
          <w:sz w:val="24"/>
          <w:szCs w:val="24"/>
        </w:rPr>
        <w:t>L</w:t>
      </w:r>
      <w:r w:rsidR="0094650D">
        <w:rPr>
          <w:rFonts w:ascii="Times New Roman" w:hAnsi="Times New Roman" w:cs="Times New Roman"/>
          <w:sz w:val="24"/>
          <w:szCs w:val="24"/>
        </w:rPr>
        <w:t>earning</w:t>
      </w:r>
      <w:r w:rsidR="00D65181" w:rsidRPr="00D65181">
        <w:rPr>
          <w:rFonts w:ascii="Times New Roman" w:hAnsi="Times New Roman" w:cs="Times New Roman"/>
          <w:sz w:val="24"/>
          <w:szCs w:val="24"/>
        </w:rPr>
        <w:t xml:space="preserve">, 2019).  </w:t>
      </w:r>
      <w:r w:rsidR="00F57859" w:rsidRPr="002C4BAB">
        <w:rPr>
          <w:rFonts w:ascii="Times New Roman" w:hAnsi="Times New Roman" w:cs="Times New Roman"/>
          <w:sz w:val="24"/>
          <w:szCs w:val="24"/>
        </w:rPr>
        <w:t>Furthermore</w:t>
      </w:r>
      <w:r w:rsidR="00BE707D" w:rsidRPr="002C4BAB">
        <w:rPr>
          <w:rFonts w:ascii="Times New Roman" w:hAnsi="Times New Roman" w:cs="Times New Roman"/>
          <w:sz w:val="24"/>
          <w:szCs w:val="24"/>
        </w:rPr>
        <w:t>, Rainier (2010) asserts that through CLIL teaching, learners become more motivated to learn what is being taught</w:t>
      </w:r>
      <w:r w:rsidR="003639BA" w:rsidRPr="002C4BAB">
        <w:rPr>
          <w:rFonts w:ascii="Times New Roman" w:hAnsi="Times New Roman" w:cs="Times New Roman"/>
          <w:sz w:val="24"/>
          <w:szCs w:val="24"/>
        </w:rPr>
        <w:t xml:space="preserve"> when compared to when knowledge is being taught in their first language. </w:t>
      </w:r>
      <w:r w:rsidR="00506F86" w:rsidRPr="002C4BAB">
        <w:rPr>
          <w:rFonts w:ascii="Times New Roman" w:hAnsi="Times New Roman" w:cs="Times New Roman"/>
          <w:sz w:val="24"/>
          <w:szCs w:val="24"/>
        </w:rPr>
        <w:t xml:space="preserve">This method of learning could be advantageous for the Welsh Government as they aim to </w:t>
      </w:r>
      <w:r w:rsidR="002C4BAB" w:rsidRPr="002C4BAB">
        <w:rPr>
          <w:rFonts w:ascii="Times New Roman" w:hAnsi="Times New Roman" w:cs="Times New Roman"/>
          <w:sz w:val="24"/>
          <w:szCs w:val="24"/>
        </w:rPr>
        <w:t>increase the amount of Welsh that is used throughout the country (Welsh Government, 2017a).</w:t>
      </w:r>
    </w:p>
    <w:p w14:paraId="6F4ECCAB" w14:textId="77777777" w:rsidR="00C22979" w:rsidRDefault="00C22979" w:rsidP="00910CA0">
      <w:pPr>
        <w:spacing w:line="360" w:lineRule="auto"/>
        <w:rPr>
          <w:rFonts w:ascii="Times New Roman" w:hAnsi="Times New Roman" w:cs="Times New Roman"/>
          <w:b/>
          <w:sz w:val="24"/>
          <w:szCs w:val="24"/>
        </w:rPr>
      </w:pPr>
    </w:p>
    <w:p w14:paraId="0D842350" w14:textId="1DC0C83C" w:rsidR="006455F9" w:rsidRDefault="005A3673" w:rsidP="00910CA0">
      <w:pPr>
        <w:spacing w:line="360" w:lineRule="auto"/>
        <w:rPr>
          <w:rFonts w:ascii="Times New Roman" w:hAnsi="Times New Roman" w:cs="Times New Roman"/>
          <w:sz w:val="24"/>
          <w:szCs w:val="24"/>
        </w:rPr>
      </w:pPr>
      <w:r w:rsidRPr="000F7C27">
        <w:rPr>
          <w:rFonts w:ascii="Times New Roman" w:hAnsi="Times New Roman" w:cs="Times New Roman"/>
          <w:sz w:val="24"/>
          <w:szCs w:val="24"/>
        </w:rPr>
        <w:t>Th</w:t>
      </w:r>
      <w:r w:rsidR="00506F86" w:rsidRPr="000F7C27">
        <w:rPr>
          <w:rFonts w:ascii="Times New Roman" w:hAnsi="Times New Roman" w:cs="Times New Roman"/>
          <w:sz w:val="24"/>
          <w:szCs w:val="24"/>
        </w:rPr>
        <w:t>e</w:t>
      </w:r>
      <w:r w:rsidRPr="000F7C27">
        <w:rPr>
          <w:rFonts w:ascii="Times New Roman" w:hAnsi="Times New Roman" w:cs="Times New Roman"/>
          <w:sz w:val="24"/>
          <w:szCs w:val="24"/>
        </w:rPr>
        <w:t xml:space="preserve"> article is useful for the reader as the text within the </w:t>
      </w:r>
      <w:r w:rsidR="00D015DA" w:rsidRPr="000F7C27">
        <w:rPr>
          <w:rFonts w:ascii="Times New Roman" w:hAnsi="Times New Roman" w:cs="Times New Roman"/>
          <w:sz w:val="24"/>
          <w:szCs w:val="24"/>
        </w:rPr>
        <w:t>article</w:t>
      </w:r>
      <w:r w:rsidRPr="000F7C27">
        <w:rPr>
          <w:rFonts w:ascii="Times New Roman" w:hAnsi="Times New Roman" w:cs="Times New Roman"/>
          <w:sz w:val="24"/>
          <w:szCs w:val="24"/>
        </w:rPr>
        <w:t xml:space="preserve"> clearly reviews and reflects upon the </w:t>
      </w:r>
      <w:r w:rsidR="00D015DA" w:rsidRPr="000F7C27">
        <w:rPr>
          <w:rFonts w:ascii="Times New Roman" w:hAnsi="Times New Roman" w:cs="Times New Roman"/>
          <w:sz w:val="24"/>
          <w:szCs w:val="24"/>
        </w:rPr>
        <w:t xml:space="preserve">research based around the learning of English for non-native English students. </w:t>
      </w:r>
      <w:r w:rsidR="005A5C6F" w:rsidRPr="000F7C27">
        <w:rPr>
          <w:rFonts w:ascii="Times New Roman" w:hAnsi="Times New Roman" w:cs="Times New Roman"/>
          <w:sz w:val="24"/>
          <w:szCs w:val="24"/>
        </w:rPr>
        <w:t xml:space="preserve"> The article by Bernardo and </w:t>
      </w:r>
      <w:proofErr w:type="spellStart"/>
      <w:r w:rsidR="005A5C6F" w:rsidRPr="000F7C27">
        <w:rPr>
          <w:rFonts w:ascii="Times New Roman" w:hAnsi="Times New Roman" w:cs="Times New Roman"/>
          <w:sz w:val="24"/>
          <w:szCs w:val="24"/>
        </w:rPr>
        <w:t>Gaerlan</w:t>
      </w:r>
      <w:proofErr w:type="spellEnd"/>
      <w:r w:rsidR="005A5C6F" w:rsidRPr="000F7C27">
        <w:rPr>
          <w:rFonts w:ascii="Times New Roman" w:hAnsi="Times New Roman" w:cs="Times New Roman"/>
          <w:sz w:val="24"/>
          <w:szCs w:val="24"/>
        </w:rPr>
        <w:t xml:space="preserve"> (2011) is </w:t>
      </w:r>
      <w:r w:rsidR="005C5A6E" w:rsidRPr="000F7C27">
        <w:rPr>
          <w:rFonts w:ascii="Times New Roman" w:hAnsi="Times New Roman" w:cs="Times New Roman"/>
          <w:sz w:val="24"/>
          <w:szCs w:val="24"/>
        </w:rPr>
        <w:t xml:space="preserve">successful in revealing key information about learners who learn through the medium of their mother tongue and English. </w:t>
      </w:r>
      <w:r w:rsidR="00D015DA" w:rsidRPr="000F7C27">
        <w:rPr>
          <w:rFonts w:ascii="Times New Roman" w:hAnsi="Times New Roman" w:cs="Times New Roman"/>
          <w:sz w:val="24"/>
          <w:szCs w:val="24"/>
        </w:rPr>
        <w:t xml:space="preserve">The </w:t>
      </w:r>
      <w:r w:rsidR="008445A3" w:rsidRPr="000F7C27">
        <w:rPr>
          <w:rFonts w:ascii="Times New Roman" w:hAnsi="Times New Roman" w:cs="Times New Roman"/>
          <w:sz w:val="24"/>
          <w:szCs w:val="24"/>
        </w:rPr>
        <w:t xml:space="preserve">discussion within the article is easy to follow and the </w:t>
      </w:r>
      <w:r w:rsidR="005C5A6E" w:rsidRPr="000F7C27">
        <w:rPr>
          <w:rFonts w:ascii="Times New Roman" w:hAnsi="Times New Roman" w:cs="Times New Roman"/>
          <w:sz w:val="24"/>
          <w:szCs w:val="24"/>
        </w:rPr>
        <w:t xml:space="preserve">key </w:t>
      </w:r>
      <w:r w:rsidR="008445A3" w:rsidRPr="000F7C27">
        <w:rPr>
          <w:rFonts w:ascii="Times New Roman" w:hAnsi="Times New Roman" w:cs="Times New Roman"/>
          <w:sz w:val="24"/>
          <w:szCs w:val="24"/>
        </w:rPr>
        <w:t>points made within the text are viable and non-biased.</w:t>
      </w:r>
      <w:r w:rsidR="003C045B" w:rsidRPr="000F7C27">
        <w:rPr>
          <w:rFonts w:ascii="Times New Roman" w:hAnsi="Times New Roman" w:cs="Times New Roman"/>
          <w:sz w:val="24"/>
          <w:szCs w:val="24"/>
        </w:rPr>
        <w:t xml:space="preserve"> The research referred to within the article is </w:t>
      </w:r>
      <w:r w:rsidR="00152763" w:rsidRPr="000F7C27">
        <w:rPr>
          <w:rFonts w:ascii="Times New Roman" w:hAnsi="Times New Roman" w:cs="Times New Roman"/>
          <w:sz w:val="24"/>
          <w:szCs w:val="24"/>
        </w:rPr>
        <w:t xml:space="preserve">appropriate and throughout the article, </w:t>
      </w:r>
      <w:r w:rsidR="00152763" w:rsidRPr="000F7C27">
        <w:rPr>
          <w:rFonts w:ascii="Times New Roman" w:hAnsi="Times New Roman" w:cs="Times New Roman"/>
          <w:sz w:val="24"/>
          <w:szCs w:val="24"/>
        </w:rPr>
        <w:lastRenderedPageBreak/>
        <w:t xml:space="preserve">there are many points which are supported with relevant information from sources other than the authors’ previous work. </w:t>
      </w:r>
      <w:r w:rsidR="007A1164" w:rsidRPr="000F7C27">
        <w:rPr>
          <w:rFonts w:ascii="Times New Roman" w:hAnsi="Times New Roman" w:cs="Times New Roman"/>
          <w:sz w:val="24"/>
          <w:szCs w:val="24"/>
        </w:rPr>
        <w:t xml:space="preserve"> Although the article </w:t>
      </w:r>
      <w:r w:rsidR="00D9700F" w:rsidRPr="000F7C27">
        <w:rPr>
          <w:rFonts w:ascii="Times New Roman" w:hAnsi="Times New Roman" w:cs="Times New Roman"/>
          <w:sz w:val="24"/>
          <w:szCs w:val="24"/>
        </w:rPr>
        <w:t>is</w:t>
      </w:r>
      <w:r w:rsidR="007A1164" w:rsidRPr="000F7C27">
        <w:rPr>
          <w:rFonts w:ascii="Times New Roman" w:hAnsi="Times New Roman" w:cs="Times New Roman"/>
          <w:sz w:val="24"/>
          <w:szCs w:val="24"/>
        </w:rPr>
        <w:t xml:space="preserve"> </w:t>
      </w:r>
      <w:r w:rsidR="00D9700F" w:rsidRPr="000F7C27">
        <w:rPr>
          <w:rFonts w:ascii="Times New Roman" w:hAnsi="Times New Roman" w:cs="Times New Roman"/>
          <w:sz w:val="24"/>
          <w:szCs w:val="24"/>
        </w:rPr>
        <w:t>largely</w:t>
      </w:r>
      <w:r w:rsidR="007A1164" w:rsidRPr="000F7C27">
        <w:rPr>
          <w:rFonts w:ascii="Times New Roman" w:hAnsi="Times New Roman" w:cs="Times New Roman"/>
          <w:sz w:val="24"/>
          <w:szCs w:val="24"/>
        </w:rPr>
        <w:t xml:space="preserve"> focused upon Filipino learners, with a brief discussion upon bilingual learners within the USA, the points made within this article can</w:t>
      </w:r>
      <w:r w:rsidR="00A84642" w:rsidRPr="000F7C27">
        <w:rPr>
          <w:rFonts w:ascii="Times New Roman" w:hAnsi="Times New Roman" w:cs="Times New Roman"/>
          <w:sz w:val="24"/>
          <w:szCs w:val="24"/>
        </w:rPr>
        <w:t xml:space="preserve"> related to other education systems,</w:t>
      </w:r>
      <w:r w:rsidR="00ED08B5" w:rsidRPr="000F7C27">
        <w:rPr>
          <w:rFonts w:ascii="Times New Roman" w:hAnsi="Times New Roman" w:cs="Times New Roman"/>
          <w:sz w:val="24"/>
          <w:szCs w:val="24"/>
        </w:rPr>
        <w:t xml:space="preserve"> as this essay has showed.</w:t>
      </w:r>
      <w:r w:rsidR="008445A3" w:rsidRPr="000F7C27">
        <w:rPr>
          <w:rFonts w:ascii="Times New Roman" w:hAnsi="Times New Roman" w:cs="Times New Roman"/>
          <w:sz w:val="24"/>
          <w:szCs w:val="24"/>
        </w:rPr>
        <w:t xml:space="preserve"> </w:t>
      </w:r>
      <w:r w:rsidR="002A630A" w:rsidRPr="000F7C27">
        <w:rPr>
          <w:rFonts w:ascii="Times New Roman" w:hAnsi="Times New Roman" w:cs="Times New Roman"/>
          <w:sz w:val="24"/>
          <w:szCs w:val="24"/>
        </w:rPr>
        <w:t xml:space="preserve">Although it must be </w:t>
      </w:r>
      <w:bookmarkStart w:id="0" w:name="_GoBack"/>
      <w:r w:rsidR="002A630A" w:rsidRPr="000F7C27">
        <w:rPr>
          <w:rFonts w:ascii="Times New Roman" w:hAnsi="Times New Roman" w:cs="Times New Roman"/>
          <w:sz w:val="24"/>
          <w:szCs w:val="24"/>
        </w:rPr>
        <w:t xml:space="preserve">established that there are certain aspects of the article which could be improved. </w:t>
      </w:r>
      <w:r w:rsidR="00D9700F" w:rsidRPr="000F7C27">
        <w:rPr>
          <w:rFonts w:ascii="Times New Roman" w:hAnsi="Times New Roman" w:cs="Times New Roman"/>
          <w:sz w:val="24"/>
          <w:szCs w:val="24"/>
        </w:rPr>
        <w:t>It</w:t>
      </w:r>
      <w:r w:rsidR="008445A3" w:rsidRPr="000F7C27">
        <w:rPr>
          <w:rFonts w:ascii="Times New Roman" w:hAnsi="Times New Roman" w:cs="Times New Roman"/>
          <w:sz w:val="24"/>
          <w:szCs w:val="24"/>
        </w:rPr>
        <w:t xml:space="preserve"> would </w:t>
      </w:r>
      <w:bookmarkEnd w:id="0"/>
      <w:r w:rsidR="008445A3" w:rsidRPr="000F7C27">
        <w:rPr>
          <w:rFonts w:ascii="Times New Roman" w:hAnsi="Times New Roman" w:cs="Times New Roman"/>
          <w:sz w:val="24"/>
          <w:szCs w:val="24"/>
        </w:rPr>
        <w:t xml:space="preserve">have been </w:t>
      </w:r>
      <w:r w:rsidR="007B0956" w:rsidRPr="000F7C27">
        <w:rPr>
          <w:rFonts w:ascii="Times New Roman" w:hAnsi="Times New Roman" w:cs="Times New Roman"/>
          <w:sz w:val="24"/>
          <w:szCs w:val="24"/>
        </w:rPr>
        <w:t>beneficia</w:t>
      </w:r>
      <w:r w:rsidR="008445A3" w:rsidRPr="000F7C27">
        <w:rPr>
          <w:rFonts w:ascii="Times New Roman" w:hAnsi="Times New Roman" w:cs="Times New Roman"/>
          <w:sz w:val="24"/>
          <w:szCs w:val="24"/>
        </w:rPr>
        <w:t>l</w:t>
      </w:r>
      <w:r w:rsidR="007B0956" w:rsidRPr="000F7C27">
        <w:rPr>
          <w:rFonts w:ascii="Times New Roman" w:hAnsi="Times New Roman" w:cs="Times New Roman"/>
          <w:sz w:val="24"/>
          <w:szCs w:val="24"/>
        </w:rPr>
        <w:t xml:space="preserve"> for the reader if the authors </w:t>
      </w:r>
      <w:r w:rsidR="008445A3" w:rsidRPr="000F7C27">
        <w:rPr>
          <w:rFonts w:ascii="Times New Roman" w:hAnsi="Times New Roman" w:cs="Times New Roman"/>
          <w:sz w:val="24"/>
          <w:szCs w:val="24"/>
        </w:rPr>
        <w:t>provide</w:t>
      </w:r>
      <w:r w:rsidR="007B0956" w:rsidRPr="000F7C27">
        <w:rPr>
          <w:rFonts w:ascii="Times New Roman" w:hAnsi="Times New Roman" w:cs="Times New Roman"/>
          <w:sz w:val="24"/>
          <w:szCs w:val="24"/>
        </w:rPr>
        <w:t>d</w:t>
      </w:r>
      <w:r w:rsidR="008445A3" w:rsidRPr="000F7C27">
        <w:rPr>
          <w:rFonts w:ascii="Times New Roman" w:hAnsi="Times New Roman" w:cs="Times New Roman"/>
          <w:sz w:val="24"/>
          <w:szCs w:val="24"/>
        </w:rPr>
        <w:t xml:space="preserve"> more</w:t>
      </w:r>
      <w:r w:rsidR="007B0956" w:rsidRPr="000F7C27">
        <w:rPr>
          <w:rFonts w:ascii="Times New Roman" w:hAnsi="Times New Roman" w:cs="Times New Roman"/>
          <w:sz w:val="24"/>
          <w:szCs w:val="24"/>
        </w:rPr>
        <w:t xml:space="preserve"> </w:t>
      </w:r>
      <w:r w:rsidR="008445A3" w:rsidRPr="000F7C27">
        <w:rPr>
          <w:rFonts w:ascii="Times New Roman" w:hAnsi="Times New Roman" w:cs="Times New Roman"/>
          <w:sz w:val="24"/>
          <w:szCs w:val="24"/>
        </w:rPr>
        <w:t xml:space="preserve">research </w:t>
      </w:r>
      <w:r w:rsidR="00D6219E" w:rsidRPr="000F7C27">
        <w:rPr>
          <w:rFonts w:ascii="Times New Roman" w:hAnsi="Times New Roman" w:cs="Times New Roman"/>
          <w:sz w:val="24"/>
          <w:szCs w:val="24"/>
        </w:rPr>
        <w:t xml:space="preserve">about non-native English students in countries other than the USA and the </w:t>
      </w:r>
      <w:r w:rsidR="000F7C27" w:rsidRPr="000F7C27">
        <w:rPr>
          <w:rFonts w:ascii="Times New Roman" w:hAnsi="Times New Roman" w:cs="Times New Roman"/>
          <w:sz w:val="24"/>
          <w:szCs w:val="24"/>
        </w:rPr>
        <w:t>Philippines</w:t>
      </w:r>
      <w:r w:rsidR="00D6219E" w:rsidRPr="000F7C27">
        <w:rPr>
          <w:rFonts w:ascii="Times New Roman" w:hAnsi="Times New Roman" w:cs="Times New Roman"/>
          <w:sz w:val="24"/>
          <w:szCs w:val="24"/>
        </w:rPr>
        <w:t>, as this would have provided the article with a more well-rounded review upon this</w:t>
      </w:r>
      <w:r w:rsidR="007B0956" w:rsidRPr="000F7C27">
        <w:rPr>
          <w:rFonts w:ascii="Times New Roman" w:hAnsi="Times New Roman" w:cs="Times New Roman"/>
          <w:sz w:val="24"/>
          <w:szCs w:val="24"/>
        </w:rPr>
        <w:t xml:space="preserve"> topic.</w:t>
      </w:r>
      <w:r w:rsidR="00ED08B5" w:rsidRPr="000F7C27">
        <w:rPr>
          <w:rFonts w:ascii="Times New Roman" w:hAnsi="Times New Roman" w:cs="Times New Roman"/>
          <w:sz w:val="24"/>
          <w:szCs w:val="24"/>
        </w:rPr>
        <w:t xml:space="preserve"> For example, non-native learning in countries in Africa and Asia would have further supported the points made within this </w:t>
      </w:r>
      <w:r w:rsidR="003021F3" w:rsidRPr="000F7C27">
        <w:rPr>
          <w:rFonts w:ascii="Times New Roman" w:hAnsi="Times New Roman" w:cs="Times New Roman"/>
          <w:sz w:val="24"/>
          <w:szCs w:val="24"/>
        </w:rPr>
        <w:t>article.</w:t>
      </w:r>
      <w:r w:rsidR="00D6219E" w:rsidRPr="000F7C27">
        <w:rPr>
          <w:rFonts w:ascii="Times New Roman" w:hAnsi="Times New Roman" w:cs="Times New Roman"/>
          <w:sz w:val="24"/>
          <w:szCs w:val="24"/>
        </w:rPr>
        <w:t xml:space="preserve"> </w:t>
      </w:r>
      <w:r w:rsidR="002A630A" w:rsidRPr="000F7C27">
        <w:rPr>
          <w:rFonts w:ascii="Times New Roman" w:hAnsi="Times New Roman" w:cs="Times New Roman"/>
          <w:sz w:val="24"/>
          <w:szCs w:val="24"/>
        </w:rPr>
        <w:t>Additionally, i</w:t>
      </w:r>
      <w:r w:rsidR="006455F9" w:rsidRPr="000F7C27">
        <w:rPr>
          <w:rFonts w:ascii="Times New Roman" w:hAnsi="Times New Roman" w:cs="Times New Roman"/>
          <w:sz w:val="24"/>
          <w:szCs w:val="24"/>
        </w:rPr>
        <w:t>t would</w:t>
      </w:r>
      <w:r w:rsidR="002A630A" w:rsidRPr="000F7C27">
        <w:rPr>
          <w:rFonts w:ascii="Times New Roman" w:hAnsi="Times New Roman" w:cs="Times New Roman"/>
          <w:sz w:val="24"/>
          <w:szCs w:val="24"/>
        </w:rPr>
        <w:t xml:space="preserve"> also</w:t>
      </w:r>
      <w:r w:rsidR="006455F9" w:rsidRPr="000F7C27">
        <w:rPr>
          <w:rFonts w:ascii="Times New Roman" w:hAnsi="Times New Roman" w:cs="Times New Roman"/>
          <w:sz w:val="24"/>
          <w:szCs w:val="24"/>
        </w:rPr>
        <w:t xml:space="preserve"> have been beneficial for readers who are educators or students if the authors briefly discussed how learners learn a second language. This would have allowed an insight into how to develop</w:t>
      </w:r>
      <w:r w:rsidR="002A630A" w:rsidRPr="000F7C27">
        <w:rPr>
          <w:rFonts w:ascii="Times New Roman" w:hAnsi="Times New Roman" w:cs="Times New Roman"/>
          <w:sz w:val="24"/>
          <w:szCs w:val="24"/>
        </w:rPr>
        <w:t xml:space="preserve"> their</w:t>
      </w:r>
      <w:r w:rsidR="006455F9" w:rsidRPr="000F7C27">
        <w:rPr>
          <w:rFonts w:ascii="Times New Roman" w:hAnsi="Times New Roman" w:cs="Times New Roman"/>
          <w:sz w:val="24"/>
          <w:szCs w:val="24"/>
        </w:rPr>
        <w:t xml:space="preserve"> current practice</w:t>
      </w:r>
      <w:r w:rsidR="002A630A" w:rsidRPr="000F7C27">
        <w:rPr>
          <w:rFonts w:ascii="Times New Roman" w:hAnsi="Times New Roman" w:cs="Times New Roman"/>
          <w:sz w:val="24"/>
          <w:szCs w:val="24"/>
        </w:rPr>
        <w:t>.</w:t>
      </w:r>
    </w:p>
    <w:p w14:paraId="25F81948" w14:textId="0CEB7ADE" w:rsidR="003B78BF" w:rsidRPr="003B78BF" w:rsidRDefault="003B78BF" w:rsidP="003B78BF">
      <w:pPr>
        <w:spacing w:line="360" w:lineRule="auto"/>
        <w:rPr>
          <w:rFonts w:ascii="Times New Roman" w:hAnsi="Times New Roman" w:cs="Times New Roman"/>
          <w:b/>
          <w:sz w:val="24"/>
          <w:szCs w:val="24"/>
          <w:u w:val="single"/>
        </w:rPr>
      </w:pPr>
      <w:r w:rsidRPr="003B78BF">
        <w:rPr>
          <w:rFonts w:ascii="Times New Roman" w:hAnsi="Times New Roman" w:cs="Times New Roman"/>
          <w:b/>
          <w:sz w:val="24"/>
          <w:szCs w:val="24"/>
          <w:u w:val="single"/>
        </w:rPr>
        <w:t>Reference List</w:t>
      </w:r>
    </w:p>
    <w:p w14:paraId="567F548B" w14:textId="0A3ECAD6" w:rsidR="003B78BF" w:rsidRPr="003B78BF" w:rsidRDefault="003B78BF" w:rsidP="003B78BF">
      <w:pPr>
        <w:spacing w:line="360" w:lineRule="auto"/>
        <w:rPr>
          <w:rFonts w:ascii="Times New Roman" w:hAnsi="Times New Roman" w:cs="Times New Roman"/>
          <w:sz w:val="24"/>
          <w:szCs w:val="24"/>
        </w:rPr>
      </w:pPr>
      <w:r w:rsidRPr="003B78BF">
        <w:rPr>
          <w:rFonts w:ascii="Times New Roman" w:hAnsi="Times New Roman" w:cs="Times New Roman"/>
          <w:sz w:val="24"/>
          <w:szCs w:val="24"/>
        </w:rPr>
        <w:t xml:space="preserve">Academia (2019) </w:t>
      </w:r>
      <w:r w:rsidRPr="003B78BF">
        <w:rPr>
          <w:rFonts w:ascii="Times New Roman" w:hAnsi="Times New Roman" w:cs="Times New Roman"/>
          <w:i/>
          <w:sz w:val="24"/>
          <w:szCs w:val="24"/>
        </w:rPr>
        <w:t xml:space="preserve">Marianne Jennifer </w:t>
      </w:r>
      <w:proofErr w:type="spellStart"/>
      <w:r w:rsidRPr="003B78BF">
        <w:rPr>
          <w:rFonts w:ascii="Times New Roman" w:hAnsi="Times New Roman" w:cs="Times New Roman"/>
          <w:i/>
          <w:sz w:val="24"/>
          <w:szCs w:val="24"/>
        </w:rPr>
        <w:t>Gaerlan</w:t>
      </w:r>
      <w:proofErr w:type="spellEnd"/>
      <w:r w:rsidRPr="003B78BF">
        <w:rPr>
          <w:rFonts w:ascii="Times New Roman" w:hAnsi="Times New Roman" w:cs="Times New Roman"/>
          <w:i/>
          <w:sz w:val="24"/>
          <w:szCs w:val="24"/>
        </w:rPr>
        <w:t>.</w:t>
      </w:r>
      <w:r w:rsidRPr="003B78BF">
        <w:rPr>
          <w:rFonts w:ascii="Times New Roman" w:hAnsi="Times New Roman" w:cs="Times New Roman"/>
          <w:sz w:val="24"/>
          <w:szCs w:val="24"/>
        </w:rPr>
        <w:t xml:space="preserve"> Available at: http://dlsu.academia.edu/MarianneJenniferGaerlan [Accessed 31 January 2019].</w:t>
      </w:r>
    </w:p>
    <w:p w14:paraId="6DDB4667" w14:textId="77777777" w:rsidR="003B78BF" w:rsidRPr="003B78BF" w:rsidRDefault="003B78BF" w:rsidP="003B78BF">
      <w:pPr>
        <w:spacing w:line="360" w:lineRule="auto"/>
        <w:rPr>
          <w:rFonts w:ascii="Times New Roman" w:hAnsi="Times New Roman" w:cs="Times New Roman"/>
          <w:sz w:val="24"/>
          <w:szCs w:val="24"/>
        </w:rPr>
      </w:pPr>
      <w:r w:rsidRPr="003B78BF">
        <w:rPr>
          <w:rFonts w:ascii="Times New Roman" w:hAnsi="Times New Roman" w:cs="Times New Roman"/>
          <w:sz w:val="24"/>
          <w:szCs w:val="24"/>
        </w:rPr>
        <w:t xml:space="preserve">Association for Language Learning (2019) </w:t>
      </w:r>
      <w:r w:rsidRPr="003B78BF">
        <w:rPr>
          <w:rFonts w:ascii="Times New Roman" w:hAnsi="Times New Roman" w:cs="Times New Roman"/>
          <w:i/>
          <w:sz w:val="24"/>
          <w:szCs w:val="24"/>
        </w:rPr>
        <w:t>Convincing your headteacher that primary languages are important</w:t>
      </w:r>
      <w:r w:rsidRPr="003B78BF">
        <w:rPr>
          <w:rFonts w:ascii="Times New Roman" w:hAnsi="Times New Roman" w:cs="Times New Roman"/>
          <w:sz w:val="24"/>
          <w:szCs w:val="24"/>
        </w:rPr>
        <w:t>. Available: https://www.all-languages.org.uk/features/convincing-headteacher-primary-languages-important/ [Accessed 3 February 2019].</w:t>
      </w:r>
    </w:p>
    <w:p w14:paraId="1028E03F" w14:textId="77777777" w:rsidR="003B78BF" w:rsidRPr="003B78BF" w:rsidRDefault="003B78BF" w:rsidP="003B78BF">
      <w:pPr>
        <w:spacing w:line="360" w:lineRule="auto"/>
        <w:rPr>
          <w:rFonts w:ascii="Times New Roman" w:hAnsi="Times New Roman" w:cs="Times New Roman"/>
          <w:sz w:val="24"/>
          <w:szCs w:val="24"/>
        </w:rPr>
      </w:pPr>
      <w:r w:rsidRPr="003B78BF">
        <w:rPr>
          <w:rFonts w:ascii="Times New Roman" w:hAnsi="Times New Roman" w:cs="Times New Roman"/>
          <w:sz w:val="24"/>
          <w:szCs w:val="24"/>
        </w:rPr>
        <w:t xml:space="preserve">Baker, C. (2014) </w:t>
      </w:r>
      <w:r w:rsidRPr="003B78BF">
        <w:rPr>
          <w:rFonts w:ascii="Times New Roman" w:hAnsi="Times New Roman" w:cs="Times New Roman"/>
          <w:i/>
          <w:sz w:val="24"/>
          <w:szCs w:val="24"/>
        </w:rPr>
        <w:t>A Parents’ and Teachers’ Guide to Bilingualism</w:t>
      </w:r>
      <w:r w:rsidRPr="003B78BF">
        <w:rPr>
          <w:rFonts w:ascii="Times New Roman" w:hAnsi="Times New Roman" w:cs="Times New Roman"/>
          <w:sz w:val="24"/>
          <w:szCs w:val="24"/>
        </w:rPr>
        <w:t>. Bristol: Multilingual Matters.</w:t>
      </w:r>
    </w:p>
    <w:p w14:paraId="0B2F8A10" w14:textId="77777777" w:rsidR="003B78BF" w:rsidRPr="003B78BF" w:rsidRDefault="003B78BF" w:rsidP="003B78BF">
      <w:pPr>
        <w:spacing w:line="360" w:lineRule="auto"/>
        <w:rPr>
          <w:rFonts w:ascii="Times New Roman" w:hAnsi="Times New Roman" w:cs="Times New Roman"/>
          <w:sz w:val="24"/>
          <w:szCs w:val="24"/>
        </w:rPr>
      </w:pPr>
      <w:r w:rsidRPr="003B78BF">
        <w:rPr>
          <w:rFonts w:ascii="Times New Roman" w:hAnsi="Times New Roman" w:cs="Times New Roman"/>
          <w:sz w:val="24"/>
          <w:szCs w:val="24"/>
        </w:rPr>
        <w:t xml:space="preserve">Bernardo, A.B.I. &amp; </w:t>
      </w:r>
      <w:proofErr w:type="spellStart"/>
      <w:r w:rsidRPr="003B78BF">
        <w:rPr>
          <w:rFonts w:ascii="Times New Roman" w:hAnsi="Times New Roman" w:cs="Times New Roman"/>
          <w:sz w:val="24"/>
          <w:szCs w:val="24"/>
        </w:rPr>
        <w:t>Gaerlan</w:t>
      </w:r>
      <w:proofErr w:type="spellEnd"/>
      <w:r w:rsidRPr="003B78BF">
        <w:rPr>
          <w:rFonts w:ascii="Times New Roman" w:hAnsi="Times New Roman" w:cs="Times New Roman"/>
          <w:sz w:val="24"/>
          <w:szCs w:val="24"/>
        </w:rPr>
        <w:t xml:space="preserve">, M.J.M. (2011) </w:t>
      </w:r>
      <w:r w:rsidRPr="00F425F6">
        <w:rPr>
          <w:rFonts w:ascii="Times New Roman" w:hAnsi="Times New Roman" w:cs="Times New Roman"/>
          <w:i/>
          <w:sz w:val="24"/>
          <w:szCs w:val="24"/>
        </w:rPr>
        <w:t>Non-Native English Students Learning in English: Reviewing and Reﬂecting on the Research.</w:t>
      </w:r>
      <w:r w:rsidRPr="003B78BF">
        <w:rPr>
          <w:rFonts w:ascii="Times New Roman" w:hAnsi="Times New Roman" w:cs="Times New Roman"/>
          <w:sz w:val="24"/>
          <w:szCs w:val="24"/>
        </w:rPr>
        <w:t xml:space="preserve">  In </w:t>
      </w:r>
      <w:proofErr w:type="spellStart"/>
      <w:r w:rsidRPr="003B78BF">
        <w:rPr>
          <w:rFonts w:ascii="Times New Roman" w:hAnsi="Times New Roman" w:cs="Times New Roman"/>
          <w:sz w:val="24"/>
          <w:szCs w:val="24"/>
        </w:rPr>
        <w:t>Jaidey</w:t>
      </w:r>
      <w:proofErr w:type="spellEnd"/>
      <w:r w:rsidRPr="003B78BF">
        <w:rPr>
          <w:rFonts w:ascii="Times New Roman" w:hAnsi="Times New Roman" w:cs="Times New Roman"/>
          <w:sz w:val="24"/>
          <w:szCs w:val="24"/>
        </w:rPr>
        <w:t xml:space="preserve">, R., </w:t>
      </w:r>
      <w:proofErr w:type="spellStart"/>
      <w:r w:rsidRPr="003B78BF">
        <w:rPr>
          <w:rFonts w:ascii="Times New Roman" w:hAnsi="Times New Roman" w:cs="Times New Roman"/>
          <w:sz w:val="24"/>
          <w:szCs w:val="24"/>
        </w:rPr>
        <w:t>Sadorra</w:t>
      </w:r>
      <w:proofErr w:type="spellEnd"/>
      <w:r w:rsidRPr="003B78BF">
        <w:rPr>
          <w:rFonts w:ascii="Times New Roman" w:hAnsi="Times New Roman" w:cs="Times New Roman"/>
          <w:sz w:val="24"/>
          <w:szCs w:val="24"/>
        </w:rPr>
        <w:t xml:space="preserve">, M.L.C., Wong, J.O., Lee, M.C. &amp; </w:t>
      </w:r>
      <w:proofErr w:type="spellStart"/>
      <w:r w:rsidRPr="003B78BF">
        <w:rPr>
          <w:rFonts w:ascii="Times New Roman" w:hAnsi="Times New Roman" w:cs="Times New Roman"/>
          <w:sz w:val="24"/>
          <w:szCs w:val="24"/>
        </w:rPr>
        <w:t>Lorente</w:t>
      </w:r>
      <w:proofErr w:type="spellEnd"/>
      <w:r w:rsidRPr="003B78BF">
        <w:rPr>
          <w:rFonts w:ascii="Times New Roman" w:hAnsi="Times New Roman" w:cs="Times New Roman"/>
          <w:sz w:val="24"/>
          <w:szCs w:val="24"/>
        </w:rPr>
        <w:t>, M.C. (eds.) Global perspectives, local initiatives: Reflections and practices in ELT.  National University of Singapore, CELC, pp.1-9.</w:t>
      </w:r>
    </w:p>
    <w:p w14:paraId="39D02BA1" w14:textId="77777777" w:rsidR="003B78BF" w:rsidRPr="003B78BF" w:rsidRDefault="003B78BF" w:rsidP="003B78BF">
      <w:pPr>
        <w:spacing w:line="360" w:lineRule="auto"/>
        <w:rPr>
          <w:rFonts w:ascii="Times New Roman" w:hAnsi="Times New Roman" w:cs="Times New Roman"/>
          <w:sz w:val="24"/>
          <w:szCs w:val="24"/>
        </w:rPr>
      </w:pPr>
      <w:r w:rsidRPr="003B78BF">
        <w:rPr>
          <w:rFonts w:ascii="Times New Roman" w:hAnsi="Times New Roman" w:cs="Times New Roman"/>
          <w:sz w:val="24"/>
          <w:szCs w:val="24"/>
        </w:rPr>
        <w:t xml:space="preserve">Davies, J. (2014) </w:t>
      </w:r>
      <w:r w:rsidRPr="00F425F6">
        <w:rPr>
          <w:rFonts w:ascii="Times New Roman" w:hAnsi="Times New Roman" w:cs="Times New Roman"/>
          <w:i/>
          <w:sz w:val="24"/>
          <w:szCs w:val="24"/>
        </w:rPr>
        <w:t>The Welsh Language</w:t>
      </w:r>
      <w:r w:rsidRPr="003B78BF">
        <w:rPr>
          <w:rFonts w:ascii="Times New Roman" w:hAnsi="Times New Roman" w:cs="Times New Roman"/>
          <w:sz w:val="24"/>
          <w:szCs w:val="24"/>
        </w:rPr>
        <w:t>. Cardiff: University of Wales Press.</w:t>
      </w:r>
    </w:p>
    <w:p w14:paraId="02269296" w14:textId="77777777" w:rsidR="003B78BF" w:rsidRPr="003B78BF" w:rsidRDefault="003B78BF" w:rsidP="003B78BF">
      <w:pPr>
        <w:spacing w:line="360" w:lineRule="auto"/>
        <w:rPr>
          <w:rFonts w:ascii="Times New Roman" w:hAnsi="Times New Roman" w:cs="Times New Roman"/>
          <w:sz w:val="24"/>
          <w:szCs w:val="24"/>
        </w:rPr>
      </w:pPr>
      <w:r w:rsidRPr="003B78BF">
        <w:rPr>
          <w:rFonts w:ascii="Times New Roman" w:hAnsi="Times New Roman" w:cs="Times New Roman"/>
          <w:sz w:val="24"/>
          <w:szCs w:val="24"/>
        </w:rPr>
        <w:t xml:space="preserve">Donaldson, G. (2015) </w:t>
      </w:r>
      <w:r w:rsidRPr="00F425F6">
        <w:rPr>
          <w:rFonts w:ascii="Times New Roman" w:hAnsi="Times New Roman" w:cs="Times New Roman"/>
          <w:i/>
          <w:sz w:val="24"/>
          <w:szCs w:val="24"/>
        </w:rPr>
        <w:t>Successful Futures.</w:t>
      </w:r>
      <w:r w:rsidRPr="003B78BF">
        <w:rPr>
          <w:rFonts w:ascii="Times New Roman" w:hAnsi="Times New Roman" w:cs="Times New Roman"/>
          <w:sz w:val="24"/>
          <w:szCs w:val="24"/>
        </w:rPr>
        <w:t xml:space="preserve"> Cardiff: Welsh Government.</w:t>
      </w:r>
    </w:p>
    <w:p w14:paraId="1CD248D4" w14:textId="77777777" w:rsidR="003B78BF" w:rsidRPr="003B78BF" w:rsidRDefault="003B78BF" w:rsidP="003B78BF">
      <w:pPr>
        <w:spacing w:line="360" w:lineRule="auto"/>
        <w:rPr>
          <w:rFonts w:ascii="Times New Roman" w:hAnsi="Times New Roman" w:cs="Times New Roman"/>
          <w:sz w:val="24"/>
          <w:szCs w:val="24"/>
        </w:rPr>
      </w:pPr>
      <w:proofErr w:type="spellStart"/>
      <w:r w:rsidRPr="003B78BF">
        <w:rPr>
          <w:rFonts w:ascii="Times New Roman" w:hAnsi="Times New Roman" w:cs="Times New Roman"/>
          <w:sz w:val="24"/>
          <w:szCs w:val="24"/>
        </w:rPr>
        <w:t>Gaerlan</w:t>
      </w:r>
      <w:proofErr w:type="spellEnd"/>
      <w:r w:rsidRPr="003B78BF">
        <w:rPr>
          <w:rFonts w:ascii="Times New Roman" w:hAnsi="Times New Roman" w:cs="Times New Roman"/>
          <w:sz w:val="24"/>
          <w:szCs w:val="24"/>
        </w:rPr>
        <w:t xml:space="preserve">, M.J.M. (2009) </w:t>
      </w:r>
      <w:r w:rsidRPr="00F425F6">
        <w:rPr>
          <w:rFonts w:ascii="Times New Roman" w:hAnsi="Times New Roman" w:cs="Times New Roman"/>
          <w:i/>
          <w:sz w:val="24"/>
          <w:szCs w:val="24"/>
        </w:rPr>
        <w:t>Developing a model of the social factors that influence learning in L2 using the CQR approach.</w:t>
      </w:r>
      <w:r w:rsidRPr="003B78BF">
        <w:rPr>
          <w:rFonts w:ascii="Times New Roman" w:hAnsi="Times New Roman" w:cs="Times New Roman"/>
          <w:sz w:val="24"/>
          <w:szCs w:val="24"/>
        </w:rPr>
        <w:t xml:space="preserve"> Unpublished doctoral dissertation, De La Salle University, Manilla, Philippines.</w:t>
      </w:r>
    </w:p>
    <w:p w14:paraId="4A40B9AB" w14:textId="77777777" w:rsidR="003B78BF" w:rsidRPr="003B78BF" w:rsidRDefault="003B78BF" w:rsidP="003B78BF">
      <w:pPr>
        <w:spacing w:line="360" w:lineRule="auto"/>
        <w:rPr>
          <w:rFonts w:ascii="Times New Roman" w:hAnsi="Times New Roman" w:cs="Times New Roman"/>
          <w:sz w:val="24"/>
          <w:szCs w:val="24"/>
        </w:rPr>
      </w:pPr>
      <w:r w:rsidRPr="003B78BF">
        <w:rPr>
          <w:rFonts w:ascii="Times New Roman" w:hAnsi="Times New Roman" w:cs="Times New Roman"/>
          <w:sz w:val="24"/>
          <w:szCs w:val="24"/>
        </w:rPr>
        <w:lastRenderedPageBreak/>
        <w:t xml:space="preserve">Gardner, R. C., and Lambert, W. E. (1972). </w:t>
      </w:r>
      <w:r w:rsidRPr="00F425F6">
        <w:rPr>
          <w:rFonts w:ascii="Times New Roman" w:hAnsi="Times New Roman" w:cs="Times New Roman"/>
          <w:i/>
          <w:sz w:val="24"/>
          <w:szCs w:val="24"/>
        </w:rPr>
        <w:t>Attitudes and motivation in second language learning.</w:t>
      </w:r>
      <w:r w:rsidRPr="003B78BF">
        <w:rPr>
          <w:rFonts w:ascii="Times New Roman" w:hAnsi="Times New Roman" w:cs="Times New Roman"/>
          <w:sz w:val="24"/>
          <w:szCs w:val="24"/>
        </w:rPr>
        <w:t xml:space="preserve"> Rowley, MA: Newbury House.</w:t>
      </w:r>
    </w:p>
    <w:p w14:paraId="301FBEFF" w14:textId="77777777" w:rsidR="003B78BF" w:rsidRPr="003B78BF" w:rsidRDefault="003B78BF" w:rsidP="003B78BF">
      <w:pPr>
        <w:spacing w:line="360" w:lineRule="auto"/>
        <w:rPr>
          <w:rFonts w:ascii="Times New Roman" w:hAnsi="Times New Roman" w:cs="Times New Roman"/>
          <w:sz w:val="24"/>
          <w:szCs w:val="24"/>
        </w:rPr>
      </w:pPr>
      <w:r w:rsidRPr="003B78BF">
        <w:rPr>
          <w:rFonts w:ascii="Times New Roman" w:hAnsi="Times New Roman" w:cs="Times New Roman"/>
          <w:sz w:val="24"/>
          <w:szCs w:val="24"/>
        </w:rPr>
        <w:t xml:space="preserve">Learning Wales (2017) </w:t>
      </w:r>
      <w:r w:rsidRPr="00F425F6">
        <w:rPr>
          <w:rFonts w:ascii="Times New Roman" w:hAnsi="Times New Roman" w:cs="Times New Roman"/>
          <w:i/>
          <w:sz w:val="24"/>
          <w:szCs w:val="24"/>
        </w:rPr>
        <w:t>£4.2m to boost teaching of Welsh</w:t>
      </w:r>
      <w:r w:rsidRPr="003B78BF">
        <w:rPr>
          <w:rFonts w:ascii="Times New Roman" w:hAnsi="Times New Roman" w:cs="Times New Roman"/>
          <w:sz w:val="24"/>
          <w:szCs w:val="24"/>
        </w:rPr>
        <w:t>. Available at: http://learning.gov.wales/news/pressreleases/4m-to-boost-teaching-of-welsh/?lang=en [Accessed 1 February 2019].</w:t>
      </w:r>
    </w:p>
    <w:p w14:paraId="09470EA1" w14:textId="7A26C1F1" w:rsidR="003B78BF" w:rsidRPr="003B78BF" w:rsidRDefault="003B78BF" w:rsidP="003B78BF">
      <w:pPr>
        <w:spacing w:line="360" w:lineRule="auto"/>
        <w:rPr>
          <w:rFonts w:ascii="Times New Roman" w:hAnsi="Times New Roman" w:cs="Times New Roman"/>
          <w:sz w:val="24"/>
          <w:szCs w:val="24"/>
        </w:rPr>
      </w:pPr>
      <w:r w:rsidRPr="003B78BF">
        <w:rPr>
          <w:rFonts w:ascii="Times New Roman" w:hAnsi="Times New Roman" w:cs="Times New Roman"/>
          <w:sz w:val="24"/>
          <w:szCs w:val="24"/>
        </w:rPr>
        <w:t>Rainier, M. (2010</w:t>
      </w:r>
      <w:r w:rsidRPr="00F425F6">
        <w:rPr>
          <w:rFonts w:ascii="Times New Roman" w:hAnsi="Times New Roman" w:cs="Times New Roman"/>
          <w:i/>
          <w:sz w:val="24"/>
          <w:szCs w:val="24"/>
        </w:rPr>
        <w:t>) Teaching CLIL.</w:t>
      </w:r>
      <w:r w:rsidRPr="003B78BF">
        <w:rPr>
          <w:rFonts w:ascii="Times New Roman" w:hAnsi="Times New Roman" w:cs="Times New Roman"/>
          <w:sz w:val="24"/>
          <w:szCs w:val="24"/>
        </w:rPr>
        <w:t xml:space="preserve"> Available at: </w:t>
      </w:r>
      <w:proofErr w:type="gramStart"/>
      <w:r w:rsidRPr="003B78BF">
        <w:rPr>
          <w:rFonts w:ascii="Times New Roman" w:hAnsi="Times New Roman" w:cs="Times New Roman"/>
          <w:sz w:val="24"/>
          <w:szCs w:val="24"/>
        </w:rPr>
        <w:t>https://oupeltglobalblog.com/2010/11/29/teaching-clil-classroom-benefits/  [</w:t>
      </w:r>
      <w:proofErr w:type="gramEnd"/>
      <w:r w:rsidRPr="003B78BF">
        <w:rPr>
          <w:rFonts w:ascii="Times New Roman" w:hAnsi="Times New Roman" w:cs="Times New Roman"/>
          <w:sz w:val="24"/>
          <w:szCs w:val="24"/>
        </w:rPr>
        <w:t>Accessed 28 January 2019].</w:t>
      </w:r>
    </w:p>
    <w:p w14:paraId="0608E1CD" w14:textId="77777777" w:rsidR="003B78BF" w:rsidRPr="003B78BF" w:rsidRDefault="003B78BF" w:rsidP="003B78BF">
      <w:pPr>
        <w:spacing w:line="360" w:lineRule="auto"/>
        <w:rPr>
          <w:rFonts w:ascii="Times New Roman" w:hAnsi="Times New Roman" w:cs="Times New Roman"/>
          <w:sz w:val="24"/>
          <w:szCs w:val="24"/>
        </w:rPr>
      </w:pPr>
      <w:r w:rsidRPr="003B78BF">
        <w:rPr>
          <w:rFonts w:ascii="Times New Roman" w:hAnsi="Times New Roman" w:cs="Times New Roman"/>
          <w:sz w:val="24"/>
          <w:szCs w:val="24"/>
        </w:rPr>
        <w:t xml:space="preserve">University of Macau (2016) </w:t>
      </w:r>
      <w:r w:rsidRPr="00084618">
        <w:rPr>
          <w:rFonts w:ascii="Times New Roman" w:hAnsi="Times New Roman" w:cs="Times New Roman"/>
          <w:i/>
          <w:sz w:val="24"/>
          <w:szCs w:val="24"/>
        </w:rPr>
        <w:t>Prof Allan B. I. Bernardo</w:t>
      </w:r>
      <w:r w:rsidRPr="003B78BF">
        <w:rPr>
          <w:rFonts w:ascii="Times New Roman" w:hAnsi="Times New Roman" w:cs="Times New Roman"/>
          <w:sz w:val="24"/>
          <w:szCs w:val="24"/>
        </w:rPr>
        <w:t>. Available at: https://www.um.edu.mo/fss/psychology/staff_BERNARDO.html [Accessed 31 January 2019].</w:t>
      </w:r>
    </w:p>
    <w:p w14:paraId="1DCB2880" w14:textId="77777777" w:rsidR="003B78BF" w:rsidRPr="003B78BF" w:rsidRDefault="003B78BF" w:rsidP="003B78BF">
      <w:pPr>
        <w:spacing w:line="360" w:lineRule="auto"/>
        <w:rPr>
          <w:rFonts w:ascii="Times New Roman" w:hAnsi="Times New Roman" w:cs="Times New Roman"/>
          <w:sz w:val="24"/>
          <w:szCs w:val="24"/>
        </w:rPr>
      </w:pPr>
      <w:r w:rsidRPr="003B78BF">
        <w:rPr>
          <w:rFonts w:ascii="Times New Roman" w:hAnsi="Times New Roman" w:cs="Times New Roman"/>
          <w:sz w:val="24"/>
          <w:szCs w:val="24"/>
        </w:rPr>
        <w:t xml:space="preserve">University of Wellington (2019) </w:t>
      </w:r>
      <w:r w:rsidRPr="00084618">
        <w:rPr>
          <w:rFonts w:ascii="Times New Roman" w:hAnsi="Times New Roman" w:cs="Times New Roman"/>
          <w:i/>
          <w:sz w:val="24"/>
          <w:szCs w:val="24"/>
        </w:rPr>
        <w:t>Dr Allan B. I. Bernardo</w:t>
      </w:r>
      <w:r w:rsidRPr="003B78BF">
        <w:rPr>
          <w:rFonts w:ascii="Times New Roman" w:hAnsi="Times New Roman" w:cs="Times New Roman"/>
          <w:sz w:val="24"/>
          <w:szCs w:val="24"/>
        </w:rPr>
        <w:t xml:space="preserve">. Available at: https://www.victoria.ac.nz/cacr/aasp-archived/executive-committee/allan-b.-i.-bernardo [Accessed 31 January 2019]. </w:t>
      </w:r>
    </w:p>
    <w:p w14:paraId="15DD84BA" w14:textId="77777777" w:rsidR="003B78BF" w:rsidRPr="003B78BF" w:rsidRDefault="003B78BF" w:rsidP="003B78BF">
      <w:pPr>
        <w:spacing w:line="360" w:lineRule="auto"/>
        <w:rPr>
          <w:rFonts w:ascii="Times New Roman" w:hAnsi="Times New Roman" w:cs="Times New Roman"/>
          <w:sz w:val="24"/>
          <w:szCs w:val="24"/>
        </w:rPr>
      </w:pPr>
      <w:r w:rsidRPr="003B78BF">
        <w:rPr>
          <w:rFonts w:ascii="Times New Roman" w:hAnsi="Times New Roman" w:cs="Times New Roman"/>
          <w:sz w:val="24"/>
          <w:szCs w:val="24"/>
        </w:rPr>
        <w:t xml:space="preserve">Welsh Government (2013) </w:t>
      </w:r>
      <w:r w:rsidRPr="00084618">
        <w:rPr>
          <w:rFonts w:ascii="Times New Roman" w:hAnsi="Times New Roman" w:cs="Times New Roman"/>
          <w:i/>
          <w:sz w:val="24"/>
          <w:szCs w:val="24"/>
        </w:rPr>
        <w:t>One Language for All: Review of Welsh second language at Key Stages 3 and 4.</w:t>
      </w:r>
      <w:r w:rsidRPr="003B78BF">
        <w:rPr>
          <w:rFonts w:ascii="Times New Roman" w:hAnsi="Times New Roman" w:cs="Times New Roman"/>
          <w:sz w:val="24"/>
          <w:szCs w:val="24"/>
        </w:rPr>
        <w:t xml:space="preserve"> Cardiff: Welsh Government. </w:t>
      </w:r>
    </w:p>
    <w:p w14:paraId="6E399F52" w14:textId="77777777" w:rsidR="003B78BF" w:rsidRPr="003B78BF" w:rsidRDefault="003B78BF" w:rsidP="003B78BF">
      <w:pPr>
        <w:spacing w:line="360" w:lineRule="auto"/>
        <w:rPr>
          <w:rFonts w:ascii="Times New Roman" w:hAnsi="Times New Roman" w:cs="Times New Roman"/>
          <w:sz w:val="24"/>
          <w:szCs w:val="24"/>
        </w:rPr>
      </w:pPr>
      <w:r w:rsidRPr="003B78BF">
        <w:rPr>
          <w:rFonts w:ascii="Times New Roman" w:hAnsi="Times New Roman" w:cs="Times New Roman"/>
          <w:sz w:val="24"/>
          <w:szCs w:val="24"/>
        </w:rPr>
        <w:t xml:space="preserve">Welsh Government (2017) </w:t>
      </w:r>
      <w:r w:rsidRPr="00084618">
        <w:rPr>
          <w:rFonts w:ascii="Times New Roman" w:hAnsi="Times New Roman" w:cs="Times New Roman"/>
          <w:i/>
          <w:sz w:val="24"/>
          <w:szCs w:val="24"/>
        </w:rPr>
        <w:t>Welsh in Education: Action Plan 2017-21.</w:t>
      </w:r>
      <w:r w:rsidRPr="003B78BF">
        <w:rPr>
          <w:rFonts w:ascii="Times New Roman" w:hAnsi="Times New Roman" w:cs="Times New Roman"/>
          <w:sz w:val="24"/>
          <w:szCs w:val="24"/>
        </w:rPr>
        <w:t xml:space="preserve"> Cardiff: Welsh Government. </w:t>
      </w:r>
    </w:p>
    <w:p w14:paraId="33A1FF21" w14:textId="77777777" w:rsidR="003B78BF" w:rsidRPr="003B78BF" w:rsidRDefault="003B78BF" w:rsidP="003B78BF">
      <w:pPr>
        <w:spacing w:line="360" w:lineRule="auto"/>
        <w:rPr>
          <w:rFonts w:ascii="Times New Roman" w:hAnsi="Times New Roman" w:cs="Times New Roman"/>
          <w:sz w:val="24"/>
          <w:szCs w:val="24"/>
        </w:rPr>
      </w:pPr>
      <w:r w:rsidRPr="003B78BF">
        <w:rPr>
          <w:rFonts w:ascii="Times New Roman" w:hAnsi="Times New Roman" w:cs="Times New Roman"/>
          <w:sz w:val="24"/>
          <w:szCs w:val="24"/>
        </w:rPr>
        <w:t xml:space="preserve">Welsh Government (2017a) </w:t>
      </w:r>
      <w:proofErr w:type="spellStart"/>
      <w:r w:rsidRPr="00084618">
        <w:rPr>
          <w:rFonts w:ascii="Times New Roman" w:hAnsi="Times New Roman" w:cs="Times New Roman"/>
          <w:i/>
          <w:sz w:val="24"/>
          <w:szCs w:val="24"/>
        </w:rPr>
        <w:t>Cymraeg</w:t>
      </w:r>
      <w:proofErr w:type="spellEnd"/>
      <w:r w:rsidRPr="00084618">
        <w:rPr>
          <w:rFonts w:ascii="Times New Roman" w:hAnsi="Times New Roman" w:cs="Times New Roman"/>
          <w:i/>
          <w:sz w:val="24"/>
          <w:szCs w:val="24"/>
        </w:rPr>
        <w:t xml:space="preserve"> 2050: A million Welsh speakers.</w:t>
      </w:r>
      <w:r w:rsidRPr="003B78BF">
        <w:rPr>
          <w:rFonts w:ascii="Times New Roman" w:hAnsi="Times New Roman" w:cs="Times New Roman"/>
          <w:sz w:val="24"/>
          <w:szCs w:val="24"/>
        </w:rPr>
        <w:t xml:space="preserve"> Cardiff: Welsh Government. </w:t>
      </w:r>
    </w:p>
    <w:p w14:paraId="68C57605" w14:textId="77777777" w:rsidR="003B78BF" w:rsidRPr="003B78BF" w:rsidRDefault="003B78BF" w:rsidP="003B78BF">
      <w:pPr>
        <w:spacing w:line="360" w:lineRule="auto"/>
        <w:rPr>
          <w:rFonts w:ascii="Times New Roman" w:hAnsi="Times New Roman" w:cs="Times New Roman"/>
          <w:sz w:val="24"/>
          <w:szCs w:val="24"/>
        </w:rPr>
      </w:pPr>
      <w:r w:rsidRPr="003B78BF">
        <w:rPr>
          <w:rFonts w:ascii="Times New Roman" w:hAnsi="Times New Roman" w:cs="Times New Roman"/>
          <w:sz w:val="24"/>
          <w:szCs w:val="24"/>
        </w:rPr>
        <w:t xml:space="preserve">Welsh Government (2018) </w:t>
      </w:r>
      <w:r w:rsidRPr="00084618">
        <w:rPr>
          <w:rFonts w:ascii="Times New Roman" w:hAnsi="Times New Roman" w:cs="Times New Roman"/>
          <w:i/>
          <w:sz w:val="24"/>
          <w:szCs w:val="24"/>
        </w:rPr>
        <w:t>An overview of approaches to second language acquisition and instructional practices.</w:t>
      </w:r>
      <w:r w:rsidRPr="003B78BF">
        <w:rPr>
          <w:rFonts w:ascii="Times New Roman" w:hAnsi="Times New Roman" w:cs="Times New Roman"/>
          <w:sz w:val="24"/>
          <w:szCs w:val="24"/>
        </w:rPr>
        <w:t xml:space="preserve"> Cardiff: Welsh Government.</w:t>
      </w:r>
    </w:p>
    <w:p w14:paraId="07CE5A53" w14:textId="7A4D8045" w:rsidR="003B78BF" w:rsidRPr="000F7C27" w:rsidRDefault="003B78BF" w:rsidP="003B78BF">
      <w:pPr>
        <w:spacing w:line="360" w:lineRule="auto"/>
        <w:rPr>
          <w:rFonts w:ascii="Times New Roman" w:hAnsi="Times New Roman" w:cs="Times New Roman"/>
          <w:sz w:val="24"/>
          <w:szCs w:val="24"/>
        </w:rPr>
      </w:pPr>
      <w:r w:rsidRPr="003B78BF">
        <w:rPr>
          <w:rFonts w:ascii="Times New Roman" w:hAnsi="Times New Roman" w:cs="Times New Roman"/>
          <w:sz w:val="24"/>
          <w:szCs w:val="24"/>
        </w:rPr>
        <w:t xml:space="preserve">WJEC (1998) </w:t>
      </w:r>
      <w:r w:rsidRPr="00084618">
        <w:rPr>
          <w:rFonts w:ascii="Times New Roman" w:hAnsi="Times New Roman" w:cs="Times New Roman"/>
          <w:i/>
          <w:sz w:val="24"/>
          <w:szCs w:val="24"/>
        </w:rPr>
        <w:t>Developing Everyday Welsh in the Primary School.</w:t>
      </w:r>
      <w:r w:rsidRPr="003B78BF">
        <w:rPr>
          <w:rFonts w:ascii="Times New Roman" w:hAnsi="Times New Roman" w:cs="Times New Roman"/>
          <w:sz w:val="24"/>
          <w:szCs w:val="24"/>
        </w:rPr>
        <w:t xml:space="preserve"> Cardiff: WJEC.</w:t>
      </w:r>
    </w:p>
    <w:sectPr w:rsidR="003B78BF" w:rsidRPr="000F7C27">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DD31C0" w14:textId="77777777" w:rsidR="000D39F3" w:rsidRDefault="000D39F3" w:rsidP="00E20E48">
      <w:pPr>
        <w:spacing w:after="0" w:line="240" w:lineRule="auto"/>
      </w:pPr>
      <w:r>
        <w:separator/>
      </w:r>
    </w:p>
  </w:endnote>
  <w:endnote w:type="continuationSeparator" w:id="0">
    <w:p w14:paraId="74759CE1" w14:textId="77777777" w:rsidR="000D39F3" w:rsidRDefault="000D39F3" w:rsidP="00E20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5054403"/>
      <w:docPartObj>
        <w:docPartGallery w:val="Page Numbers (Bottom of Page)"/>
        <w:docPartUnique/>
      </w:docPartObj>
    </w:sdtPr>
    <w:sdtEndPr>
      <w:rPr>
        <w:noProof/>
      </w:rPr>
    </w:sdtEndPr>
    <w:sdtContent>
      <w:p w14:paraId="08537F14" w14:textId="3691898E" w:rsidR="00E20E48" w:rsidRDefault="00E20E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3204C0" w14:textId="77777777" w:rsidR="00E20E48" w:rsidRDefault="00E20E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055EE0" w14:textId="77777777" w:rsidR="000D39F3" w:rsidRDefault="000D39F3" w:rsidP="00E20E48">
      <w:pPr>
        <w:spacing w:after="0" w:line="240" w:lineRule="auto"/>
      </w:pPr>
      <w:r>
        <w:separator/>
      </w:r>
    </w:p>
  </w:footnote>
  <w:footnote w:type="continuationSeparator" w:id="0">
    <w:p w14:paraId="70C6CD43" w14:textId="77777777" w:rsidR="000D39F3" w:rsidRDefault="000D39F3" w:rsidP="00E20E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FD49C" w14:textId="68A04A09" w:rsidR="00E20E48" w:rsidRDefault="00E20E48">
    <w:pPr>
      <w:pStyle w:val="Header"/>
    </w:pPr>
    <w:r>
      <w:t>1601639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6D9"/>
    <w:rsid w:val="000168F7"/>
    <w:rsid w:val="00021B5D"/>
    <w:rsid w:val="0003494C"/>
    <w:rsid w:val="00040B2E"/>
    <w:rsid w:val="00075F6F"/>
    <w:rsid w:val="00084618"/>
    <w:rsid w:val="000B657D"/>
    <w:rsid w:val="000C01C3"/>
    <w:rsid w:val="000D2C4B"/>
    <w:rsid w:val="000D39F3"/>
    <w:rsid w:val="000F7C27"/>
    <w:rsid w:val="0010405E"/>
    <w:rsid w:val="00140598"/>
    <w:rsid w:val="001426FD"/>
    <w:rsid w:val="00152763"/>
    <w:rsid w:val="001758B4"/>
    <w:rsid w:val="001B0FBD"/>
    <w:rsid w:val="001B49C1"/>
    <w:rsid w:val="001D67BD"/>
    <w:rsid w:val="001E03C2"/>
    <w:rsid w:val="001E7F31"/>
    <w:rsid w:val="001F567B"/>
    <w:rsid w:val="001F5A61"/>
    <w:rsid w:val="0020146F"/>
    <w:rsid w:val="002464A0"/>
    <w:rsid w:val="00253269"/>
    <w:rsid w:val="00297D62"/>
    <w:rsid w:val="002A2490"/>
    <w:rsid w:val="002A3ACF"/>
    <w:rsid w:val="002A630A"/>
    <w:rsid w:val="002B1F47"/>
    <w:rsid w:val="002C1FFD"/>
    <w:rsid w:val="002C29B1"/>
    <w:rsid w:val="002C4BAB"/>
    <w:rsid w:val="002C616F"/>
    <w:rsid w:val="002F6983"/>
    <w:rsid w:val="002F6CF0"/>
    <w:rsid w:val="003021F3"/>
    <w:rsid w:val="00320917"/>
    <w:rsid w:val="00343E17"/>
    <w:rsid w:val="00345B59"/>
    <w:rsid w:val="00362E3A"/>
    <w:rsid w:val="003639BA"/>
    <w:rsid w:val="003729CD"/>
    <w:rsid w:val="00374B55"/>
    <w:rsid w:val="003A3DEA"/>
    <w:rsid w:val="003A7A72"/>
    <w:rsid w:val="003B218B"/>
    <w:rsid w:val="003B78BF"/>
    <w:rsid w:val="003C045B"/>
    <w:rsid w:val="004351A1"/>
    <w:rsid w:val="00446827"/>
    <w:rsid w:val="00454F09"/>
    <w:rsid w:val="004924A3"/>
    <w:rsid w:val="004A08A3"/>
    <w:rsid w:val="004A2FDB"/>
    <w:rsid w:val="004B5627"/>
    <w:rsid w:val="004C16F2"/>
    <w:rsid w:val="004D0000"/>
    <w:rsid w:val="004E7C4C"/>
    <w:rsid w:val="004F6BB9"/>
    <w:rsid w:val="00504923"/>
    <w:rsid w:val="00506F86"/>
    <w:rsid w:val="00513D75"/>
    <w:rsid w:val="005326D1"/>
    <w:rsid w:val="005405B3"/>
    <w:rsid w:val="00544759"/>
    <w:rsid w:val="0055323C"/>
    <w:rsid w:val="0056354B"/>
    <w:rsid w:val="00570057"/>
    <w:rsid w:val="00571834"/>
    <w:rsid w:val="00575B1D"/>
    <w:rsid w:val="00580F24"/>
    <w:rsid w:val="00593C93"/>
    <w:rsid w:val="005A3673"/>
    <w:rsid w:val="005A5C6F"/>
    <w:rsid w:val="005B1453"/>
    <w:rsid w:val="005C5A6E"/>
    <w:rsid w:val="005C7F5C"/>
    <w:rsid w:val="005D702C"/>
    <w:rsid w:val="005E40C2"/>
    <w:rsid w:val="005E72F6"/>
    <w:rsid w:val="005F4A76"/>
    <w:rsid w:val="0061403F"/>
    <w:rsid w:val="00614343"/>
    <w:rsid w:val="00617951"/>
    <w:rsid w:val="006240C6"/>
    <w:rsid w:val="00624836"/>
    <w:rsid w:val="00624DA2"/>
    <w:rsid w:val="00634CB2"/>
    <w:rsid w:val="006455F9"/>
    <w:rsid w:val="00654422"/>
    <w:rsid w:val="0067606C"/>
    <w:rsid w:val="00682335"/>
    <w:rsid w:val="006901C0"/>
    <w:rsid w:val="006B623F"/>
    <w:rsid w:val="006C34C5"/>
    <w:rsid w:val="00716A50"/>
    <w:rsid w:val="0072740C"/>
    <w:rsid w:val="00763924"/>
    <w:rsid w:val="0077003A"/>
    <w:rsid w:val="00781266"/>
    <w:rsid w:val="007A1164"/>
    <w:rsid w:val="007B0956"/>
    <w:rsid w:val="007E7C1B"/>
    <w:rsid w:val="007F4B28"/>
    <w:rsid w:val="008001DC"/>
    <w:rsid w:val="00803413"/>
    <w:rsid w:val="0081059C"/>
    <w:rsid w:val="008208E3"/>
    <w:rsid w:val="00822F46"/>
    <w:rsid w:val="008306D9"/>
    <w:rsid w:val="00833223"/>
    <w:rsid w:val="008445A3"/>
    <w:rsid w:val="00853EE1"/>
    <w:rsid w:val="0086783E"/>
    <w:rsid w:val="00871FDA"/>
    <w:rsid w:val="0088028A"/>
    <w:rsid w:val="008A2DE6"/>
    <w:rsid w:val="008A7BE7"/>
    <w:rsid w:val="008B3CCB"/>
    <w:rsid w:val="008C03EA"/>
    <w:rsid w:val="008C7B9B"/>
    <w:rsid w:val="008E489B"/>
    <w:rsid w:val="00910A46"/>
    <w:rsid w:val="00910CA0"/>
    <w:rsid w:val="00911C4F"/>
    <w:rsid w:val="00914139"/>
    <w:rsid w:val="00932647"/>
    <w:rsid w:val="00932EF8"/>
    <w:rsid w:val="0094650D"/>
    <w:rsid w:val="00946988"/>
    <w:rsid w:val="00962D83"/>
    <w:rsid w:val="0096610A"/>
    <w:rsid w:val="00976CA4"/>
    <w:rsid w:val="009815A6"/>
    <w:rsid w:val="00993ABF"/>
    <w:rsid w:val="009A7998"/>
    <w:rsid w:val="009B3BA5"/>
    <w:rsid w:val="009C2EB7"/>
    <w:rsid w:val="009C33C8"/>
    <w:rsid w:val="009F3816"/>
    <w:rsid w:val="00A05455"/>
    <w:rsid w:val="00A441B5"/>
    <w:rsid w:val="00A54B1B"/>
    <w:rsid w:val="00A750AA"/>
    <w:rsid w:val="00A77629"/>
    <w:rsid w:val="00A84642"/>
    <w:rsid w:val="00AA108A"/>
    <w:rsid w:val="00AA7367"/>
    <w:rsid w:val="00AB218B"/>
    <w:rsid w:val="00AD42F1"/>
    <w:rsid w:val="00AE1712"/>
    <w:rsid w:val="00AF7EF6"/>
    <w:rsid w:val="00B01E0E"/>
    <w:rsid w:val="00B13BF1"/>
    <w:rsid w:val="00B30FE5"/>
    <w:rsid w:val="00B62AEC"/>
    <w:rsid w:val="00B71DC5"/>
    <w:rsid w:val="00BB3546"/>
    <w:rsid w:val="00BD0B2A"/>
    <w:rsid w:val="00BE11CE"/>
    <w:rsid w:val="00BE707D"/>
    <w:rsid w:val="00BF50D8"/>
    <w:rsid w:val="00C04E72"/>
    <w:rsid w:val="00C109DE"/>
    <w:rsid w:val="00C22979"/>
    <w:rsid w:val="00C23502"/>
    <w:rsid w:val="00C355A3"/>
    <w:rsid w:val="00C4492E"/>
    <w:rsid w:val="00C66F68"/>
    <w:rsid w:val="00C72EFA"/>
    <w:rsid w:val="00C7331D"/>
    <w:rsid w:val="00C73DCF"/>
    <w:rsid w:val="00C92503"/>
    <w:rsid w:val="00CA10A7"/>
    <w:rsid w:val="00CC03EF"/>
    <w:rsid w:val="00CD2C7C"/>
    <w:rsid w:val="00D013D9"/>
    <w:rsid w:val="00D015DA"/>
    <w:rsid w:val="00D05073"/>
    <w:rsid w:val="00D051F3"/>
    <w:rsid w:val="00D05623"/>
    <w:rsid w:val="00D05A44"/>
    <w:rsid w:val="00D16AD2"/>
    <w:rsid w:val="00D17ECD"/>
    <w:rsid w:val="00D24E78"/>
    <w:rsid w:val="00D35A52"/>
    <w:rsid w:val="00D46FE9"/>
    <w:rsid w:val="00D6219E"/>
    <w:rsid w:val="00D62471"/>
    <w:rsid w:val="00D65181"/>
    <w:rsid w:val="00D72992"/>
    <w:rsid w:val="00D73541"/>
    <w:rsid w:val="00D7482C"/>
    <w:rsid w:val="00D9700F"/>
    <w:rsid w:val="00DB0848"/>
    <w:rsid w:val="00DB340E"/>
    <w:rsid w:val="00DB4F4B"/>
    <w:rsid w:val="00DC2F17"/>
    <w:rsid w:val="00DD2E72"/>
    <w:rsid w:val="00DD4865"/>
    <w:rsid w:val="00DE6061"/>
    <w:rsid w:val="00DF255B"/>
    <w:rsid w:val="00DF4F7C"/>
    <w:rsid w:val="00E011C0"/>
    <w:rsid w:val="00E15248"/>
    <w:rsid w:val="00E20E48"/>
    <w:rsid w:val="00E50E54"/>
    <w:rsid w:val="00E61EDA"/>
    <w:rsid w:val="00E6371F"/>
    <w:rsid w:val="00E644BC"/>
    <w:rsid w:val="00E74D2D"/>
    <w:rsid w:val="00E969BF"/>
    <w:rsid w:val="00E9768E"/>
    <w:rsid w:val="00EA1C69"/>
    <w:rsid w:val="00EA5A94"/>
    <w:rsid w:val="00EB0129"/>
    <w:rsid w:val="00EC0007"/>
    <w:rsid w:val="00ED08B5"/>
    <w:rsid w:val="00EE5819"/>
    <w:rsid w:val="00EF3BD1"/>
    <w:rsid w:val="00F1188A"/>
    <w:rsid w:val="00F3022A"/>
    <w:rsid w:val="00F34C77"/>
    <w:rsid w:val="00F425F6"/>
    <w:rsid w:val="00F44DDF"/>
    <w:rsid w:val="00F57859"/>
    <w:rsid w:val="00F64577"/>
    <w:rsid w:val="00F87A57"/>
    <w:rsid w:val="00F969EC"/>
    <w:rsid w:val="00FB609C"/>
    <w:rsid w:val="00FC4277"/>
    <w:rsid w:val="00FD654E"/>
    <w:rsid w:val="00FE7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83C7D"/>
  <w15:chartTrackingRefBased/>
  <w15:docId w15:val="{AF79E058-F222-4B11-BC6E-352C5142F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0E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E48"/>
  </w:style>
  <w:style w:type="paragraph" w:styleId="Footer">
    <w:name w:val="footer"/>
    <w:basedOn w:val="Normal"/>
    <w:link w:val="FooterChar"/>
    <w:uiPriority w:val="99"/>
    <w:unhideWhenUsed/>
    <w:rsid w:val="00E20E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E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2899</TotalTime>
  <Pages>6</Pages>
  <Words>2198</Words>
  <Characters>12529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Jones (1601639)</dc:creator>
  <cp:keywords/>
  <dc:description/>
  <cp:lastModifiedBy>Joseph Jones (1601639)</cp:lastModifiedBy>
  <cp:revision>7</cp:revision>
  <dcterms:created xsi:type="dcterms:W3CDTF">2019-02-01T17:45:00Z</dcterms:created>
  <dcterms:modified xsi:type="dcterms:W3CDTF">2019-02-04T18:13:00Z</dcterms:modified>
</cp:coreProperties>
</file>