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15A14" w:rsidRDefault="00205FE2" w:rsidP="00B15A14">
      <w:pPr>
        <w:jc w:val="center"/>
        <w:rPr>
          <w:rFonts w:ascii="Times New Roman" w:hAnsi="Times New Roman" w:cs="Times New Roman"/>
          <w:b/>
          <w:sz w:val="40"/>
          <w:szCs w:val="40"/>
        </w:rPr>
      </w:pPr>
      <w:bookmarkStart w:id="0" w:name="_GoBack"/>
      <w:bookmarkEnd w:id="0"/>
      <w:r w:rsidRPr="00205FE2">
        <w:rPr>
          <w:rFonts w:ascii="Times New Roman" w:hAnsi="Times New Roman" w:cs="Times New Roman"/>
          <w:b/>
          <w:sz w:val="56"/>
          <w:szCs w:val="56"/>
        </w:rPr>
        <w:t xml:space="preserve">Academic and Employability Skills </w:t>
      </w:r>
      <w:r w:rsidR="00B15A14">
        <w:rPr>
          <w:rFonts w:ascii="Times New Roman" w:hAnsi="Times New Roman" w:cs="Times New Roman"/>
          <w:b/>
          <w:sz w:val="40"/>
          <w:szCs w:val="40"/>
        </w:rPr>
        <w:t xml:space="preserve"> </w:t>
      </w:r>
    </w:p>
    <w:p w:rsidR="00B15A14" w:rsidRDefault="00B15A14" w:rsidP="00B15A14">
      <w:pPr>
        <w:jc w:val="center"/>
        <w:rPr>
          <w:rFonts w:ascii="Times New Roman" w:hAnsi="Times New Roman" w:cs="Times New Roman"/>
          <w:b/>
          <w:sz w:val="40"/>
          <w:szCs w:val="40"/>
        </w:rPr>
      </w:pPr>
    </w:p>
    <w:p w:rsidR="00B15A14" w:rsidRPr="00B15A14" w:rsidRDefault="00B15A14" w:rsidP="00B15A14">
      <w:pPr>
        <w:jc w:val="center"/>
        <w:rPr>
          <w:rFonts w:ascii="Times New Roman" w:hAnsi="Times New Roman" w:cs="Times New Roman"/>
          <w:b/>
          <w:sz w:val="40"/>
          <w:szCs w:val="40"/>
        </w:rPr>
      </w:pPr>
      <w:r w:rsidRPr="00B15A14">
        <w:rPr>
          <w:rFonts w:ascii="Times New Roman" w:hAnsi="Times New Roman" w:cs="Times New Roman"/>
          <w:b/>
          <w:sz w:val="56"/>
          <w:szCs w:val="56"/>
        </w:rPr>
        <w:t>Module Code : BMSK4001</w:t>
      </w:r>
    </w:p>
    <w:p w:rsidR="00205FE2" w:rsidRDefault="00205FE2" w:rsidP="00205FE2">
      <w:pPr>
        <w:jc w:val="center"/>
        <w:rPr>
          <w:rFonts w:ascii="Times New Roman" w:hAnsi="Times New Roman" w:cs="Times New Roman"/>
          <w:b/>
          <w:sz w:val="56"/>
          <w:szCs w:val="56"/>
        </w:rPr>
      </w:pPr>
    </w:p>
    <w:p w:rsidR="00B15A14" w:rsidRPr="00205FE2" w:rsidRDefault="00B15A14" w:rsidP="00205FE2">
      <w:pPr>
        <w:jc w:val="center"/>
        <w:rPr>
          <w:rFonts w:ascii="Times New Roman" w:hAnsi="Times New Roman" w:cs="Times New Roman"/>
          <w:b/>
          <w:sz w:val="56"/>
          <w:szCs w:val="56"/>
        </w:rPr>
      </w:pPr>
    </w:p>
    <w:p w:rsidR="00205FE2" w:rsidRDefault="00205FE2" w:rsidP="00205FE2">
      <w:pPr>
        <w:rPr>
          <w:rFonts w:ascii="Arial" w:hAnsi="Arial" w:cs="Arial"/>
          <w:b/>
          <w:sz w:val="36"/>
          <w:szCs w:val="36"/>
        </w:rPr>
      </w:pPr>
    </w:p>
    <w:p w:rsidR="00205FE2" w:rsidRDefault="00205FE2" w:rsidP="00205FE2">
      <w:pPr>
        <w:jc w:val="center"/>
        <w:rPr>
          <w:rFonts w:ascii="Times New Roman" w:hAnsi="Times New Roman" w:cs="Times New Roman"/>
          <w:b/>
          <w:sz w:val="56"/>
          <w:szCs w:val="56"/>
        </w:rPr>
      </w:pPr>
      <w:r w:rsidRPr="00205FE2">
        <w:rPr>
          <w:rFonts w:ascii="Times New Roman" w:hAnsi="Times New Roman" w:cs="Times New Roman"/>
          <w:b/>
          <w:sz w:val="56"/>
          <w:szCs w:val="56"/>
        </w:rPr>
        <w:t>Bunor Golde</w:t>
      </w:r>
    </w:p>
    <w:p w:rsidR="00205FE2" w:rsidRDefault="00B15A14" w:rsidP="00205FE2">
      <w:pPr>
        <w:jc w:val="center"/>
        <w:rPr>
          <w:rFonts w:ascii="Times New Roman" w:hAnsi="Times New Roman" w:cs="Times New Roman"/>
          <w:b/>
          <w:sz w:val="40"/>
          <w:szCs w:val="40"/>
        </w:rPr>
      </w:pPr>
      <w:r w:rsidRPr="00B15A14">
        <w:rPr>
          <w:rFonts w:ascii="Times New Roman" w:hAnsi="Times New Roman" w:cs="Times New Roman"/>
          <w:b/>
          <w:sz w:val="40"/>
          <w:szCs w:val="40"/>
        </w:rPr>
        <w:t>STUDENT NUMBER -</w:t>
      </w:r>
      <w:r w:rsidR="00205FE2" w:rsidRPr="00B15A14">
        <w:rPr>
          <w:rFonts w:ascii="Times New Roman" w:hAnsi="Times New Roman" w:cs="Times New Roman"/>
          <w:b/>
          <w:sz w:val="40"/>
          <w:szCs w:val="40"/>
        </w:rPr>
        <w:t>1709429</w:t>
      </w:r>
    </w:p>
    <w:p w:rsidR="00205FE2" w:rsidRDefault="00205FE2" w:rsidP="00205FE2">
      <w:pPr>
        <w:jc w:val="center"/>
        <w:rPr>
          <w:rFonts w:ascii="Times New Roman" w:hAnsi="Times New Roman" w:cs="Times New Roman"/>
          <w:b/>
          <w:sz w:val="56"/>
          <w:szCs w:val="56"/>
        </w:rPr>
      </w:pPr>
    </w:p>
    <w:p w:rsidR="00EB15A9" w:rsidRDefault="00EB15A9" w:rsidP="00205FE2">
      <w:pPr>
        <w:jc w:val="center"/>
        <w:rPr>
          <w:rFonts w:ascii="Times New Roman" w:hAnsi="Times New Roman" w:cs="Times New Roman"/>
          <w:b/>
          <w:sz w:val="56"/>
          <w:szCs w:val="56"/>
        </w:rPr>
      </w:pPr>
    </w:p>
    <w:p w:rsidR="00EB15A9" w:rsidRDefault="00EB15A9" w:rsidP="00205FE2">
      <w:pPr>
        <w:jc w:val="center"/>
        <w:rPr>
          <w:rFonts w:ascii="Times New Roman" w:hAnsi="Times New Roman" w:cs="Times New Roman"/>
          <w:b/>
          <w:sz w:val="56"/>
          <w:szCs w:val="56"/>
        </w:rPr>
      </w:pPr>
    </w:p>
    <w:p w:rsidR="00EB15A9" w:rsidRDefault="00EB15A9" w:rsidP="00205FE2">
      <w:pPr>
        <w:jc w:val="center"/>
        <w:rPr>
          <w:rFonts w:ascii="Times New Roman" w:hAnsi="Times New Roman" w:cs="Times New Roman"/>
          <w:b/>
          <w:sz w:val="56"/>
          <w:szCs w:val="56"/>
        </w:rPr>
      </w:pPr>
    </w:p>
    <w:p w:rsidR="00EB15A9" w:rsidRDefault="00EB15A9" w:rsidP="00205FE2">
      <w:pPr>
        <w:jc w:val="center"/>
        <w:rPr>
          <w:rFonts w:ascii="Times New Roman" w:hAnsi="Times New Roman" w:cs="Times New Roman"/>
          <w:b/>
          <w:sz w:val="56"/>
          <w:szCs w:val="56"/>
        </w:rPr>
      </w:pPr>
    </w:p>
    <w:p w:rsidR="00EB15A9" w:rsidRDefault="00EB15A9" w:rsidP="00205FE2">
      <w:pPr>
        <w:jc w:val="center"/>
        <w:rPr>
          <w:rFonts w:ascii="Times New Roman" w:hAnsi="Times New Roman" w:cs="Times New Roman"/>
          <w:b/>
          <w:sz w:val="56"/>
          <w:szCs w:val="56"/>
        </w:rPr>
      </w:pPr>
    </w:p>
    <w:p w:rsidR="00EB15A9" w:rsidRDefault="00EB15A9" w:rsidP="00205FE2">
      <w:pPr>
        <w:jc w:val="center"/>
        <w:rPr>
          <w:rFonts w:ascii="Times New Roman" w:hAnsi="Times New Roman" w:cs="Times New Roman"/>
          <w:b/>
          <w:sz w:val="56"/>
          <w:szCs w:val="56"/>
        </w:rPr>
      </w:pPr>
    </w:p>
    <w:p w:rsidR="00EB15A9" w:rsidRDefault="00EB15A9" w:rsidP="00205FE2">
      <w:pPr>
        <w:jc w:val="center"/>
        <w:rPr>
          <w:rFonts w:ascii="Times New Roman" w:hAnsi="Times New Roman" w:cs="Times New Roman"/>
          <w:b/>
          <w:sz w:val="56"/>
          <w:szCs w:val="56"/>
        </w:rPr>
      </w:pPr>
    </w:p>
    <w:p w:rsidR="00EB15A9" w:rsidRDefault="00B15A14" w:rsidP="00205FE2">
      <w:pPr>
        <w:jc w:val="center"/>
        <w:rPr>
          <w:rFonts w:ascii="Times New Roman" w:hAnsi="Times New Roman" w:cs="Times New Roman"/>
          <w:b/>
          <w:sz w:val="56"/>
          <w:szCs w:val="56"/>
        </w:rPr>
      </w:pPr>
      <w:r>
        <w:rPr>
          <w:rFonts w:ascii="Times New Roman" w:hAnsi="Times New Roman" w:cs="Times New Roman"/>
          <w:b/>
          <w:sz w:val="56"/>
          <w:szCs w:val="56"/>
        </w:rPr>
        <w:t xml:space="preserve">Lecturer - </w:t>
      </w:r>
      <w:r w:rsidR="00EB15A9">
        <w:rPr>
          <w:rFonts w:ascii="Times New Roman" w:hAnsi="Times New Roman" w:cs="Times New Roman"/>
          <w:b/>
          <w:sz w:val="56"/>
          <w:szCs w:val="56"/>
        </w:rPr>
        <w:t>Gregory Cowan</w:t>
      </w:r>
    </w:p>
    <w:p w:rsidR="00205FE2" w:rsidRDefault="00205FE2" w:rsidP="00205FE2">
      <w:pPr>
        <w:jc w:val="center"/>
        <w:rPr>
          <w:rFonts w:ascii="Times New Roman" w:hAnsi="Times New Roman" w:cs="Times New Roman"/>
          <w:b/>
          <w:sz w:val="56"/>
          <w:szCs w:val="56"/>
        </w:rPr>
      </w:pPr>
    </w:p>
    <w:p w:rsidR="00205FE2" w:rsidRDefault="00205FE2" w:rsidP="00205FE2">
      <w:pPr>
        <w:jc w:val="center"/>
        <w:rPr>
          <w:rFonts w:ascii="Times New Roman" w:hAnsi="Times New Roman" w:cs="Times New Roman"/>
          <w:b/>
          <w:sz w:val="56"/>
          <w:szCs w:val="56"/>
        </w:rPr>
      </w:pPr>
    </w:p>
    <w:p w:rsidR="00160EE8" w:rsidRPr="00160EE8" w:rsidRDefault="00160EE8" w:rsidP="00205FE2">
      <w:pPr>
        <w:rPr>
          <w:rFonts w:ascii="Times New Roman" w:hAnsi="Times New Roman" w:cs="Times New Roman"/>
          <w:b/>
          <w:sz w:val="28"/>
          <w:szCs w:val="28"/>
        </w:rPr>
      </w:pPr>
      <w:r w:rsidRPr="00160EE8">
        <w:rPr>
          <w:rFonts w:ascii="Times New Roman" w:hAnsi="Times New Roman" w:cs="Times New Roman"/>
          <w:b/>
          <w:sz w:val="28"/>
          <w:szCs w:val="28"/>
        </w:rPr>
        <w:t>INTRODUCTION</w:t>
      </w:r>
    </w:p>
    <w:p w:rsidR="00EB15A9" w:rsidRDefault="00205FE2" w:rsidP="00205FE2">
      <w:pPr>
        <w:rPr>
          <w:rFonts w:ascii="Times New Roman" w:hAnsi="Times New Roman" w:cs="Times New Roman"/>
          <w:sz w:val="28"/>
          <w:szCs w:val="28"/>
        </w:rPr>
      </w:pPr>
      <w:r w:rsidRPr="00205FE2">
        <w:rPr>
          <w:rFonts w:ascii="Times New Roman" w:hAnsi="Times New Roman" w:cs="Times New Roman"/>
          <w:sz w:val="28"/>
          <w:szCs w:val="28"/>
        </w:rPr>
        <w:t xml:space="preserve">In this report I will be looking at the importance of how academic and employability skills work </w:t>
      </w:r>
      <w:r>
        <w:rPr>
          <w:rFonts w:ascii="Times New Roman" w:hAnsi="Times New Roman" w:cs="Times New Roman"/>
          <w:sz w:val="28"/>
          <w:szCs w:val="28"/>
        </w:rPr>
        <w:t>in a workplace.  Throughout this report Google will be the main focus.  I will highlight all research literature, knowledge and understanding, as well as a</w:t>
      </w:r>
      <w:r w:rsidR="00407DCC">
        <w:rPr>
          <w:rFonts w:ascii="Times New Roman" w:hAnsi="Times New Roman" w:cs="Times New Roman"/>
          <w:sz w:val="28"/>
          <w:szCs w:val="28"/>
        </w:rPr>
        <w:t>n</w:t>
      </w:r>
      <w:r>
        <w:rPr>
          <w:rFonts w:ascii="Times New Roman" w:hAnsi="Times New Roman" w:cs="Times New Roman"/>
          <w:sz w:val="28"/>
          <w:szCs w:val="28"/>
        </w:rPr>
        <w:t xml:space="preserve"> in depth analysis making use of all skills and professional practises.</w:t>
      </w:r>
      <w:r w:rsidR="00EB15A9">
        <w:rPr>
          <w:rFonts w:ascii="Times New Roman" w:hAnsi="Times New Roman" w:cs="Times New Roman"/>
          <w:sz w:val="28"/>
          <w:szCs w:val="28"/>
        </w:rPr>
        <w:t xml:space="preserve">  I will apply several theoretical models throughout the report to help support my ideas.</w:t>
      </w:r>
    </w:p>
    <w:p w:rsidR="00160EE8" w:rsidRDefault="00160EE8" w:rsidP="00EB15A9">
      <w:pPr>
        <w:rPr>
          <w:rFonts w:ascii="Times New Roman" w:hAnsi="Times New Roman" w:cs="Times New Roman"/>
          <w:sz w:val="28"/>
          <w:szCs w:val="28"/>
        </w:rPr>
      </w:pPr>
    </w:p>
    <w:p w:rsidR="00160EE8" w:rsidRDefault="00160EE8" w:rsidP="00EB15A9">
      <w:pPr>
        <w:rPr>
          <w:rFonts w:ascii="Times New Roman" w:hAnsi="Times New Roman" w:cs="Times New Roman"/>
          <w:b/>
          <w:sz w:val="28"/>
          <w:szCs w:val="28"/>
        </w:rPr>
      </w:pPr>
    </w:p>
    <w:p w:rsidR="00160EE8" w:rsidRPr="00160EE8" w:rsidRDefault="00160EE8" w:rsidP="00EB15A9">
      <w:pPr>
        <w:rPr>
          <w:rFonts w:ascii="Times New Roman" w:hAnsi="Times New Roman" w:cs="Times New Roman"/>
          <w:b/>
          <w:sz w:val="28"/>
          <w:szCs w:val="28"/>
        </w:rPr>
      </w:pPr>
      <w:r w:rsidRPr="00160EE8">
        <w:rPr>
          <w:rFonts w:ascii="Times New Roman" w:hAnsi="Times New Roman" w:cs="Times New Roman"/>
          <w:b/>
          <w:sz w:val="28"/>
          <w:szCs w:val="28"/>
        </w:rPr>
        <w:t>WHAT IS ACADEMIC &amp; EMPLOYABILITY SKILLS</w:t>
      </w:r>
    </w:p>
    <w:p w:rsidR="00EB15A9" w:rsidRDefault="00407DCC" w:rsidP="00EB15A9">
      <w:pPr>
        <w:rPr>
          <w:rFonts w:ascii="Times New Roman" w:hAnsi="Times New Roman" w:cs="Times New Roman"/>
          <w:sz w:val="28"/>
          <w:szCs w:val="28"/>
        </w:rPr>
      </w:pPr>
      <w:r>
        <w:rPr>
          <w:rFonts w:ascii="Times New Roman" w:hAnsi="Times New Roman" w:cs="Times New Roman"/>
          <w:sz w:val="28"/>
          <w:szCs w:val="28"/>
        </w:rPr>
        <w:t>“</w:t>
      </w:r>
      <w:r w:rsidR="00EB15A9" w:rsidRPr="00EB15A9">
        <w:rPr>
          <w:rFonts w:ascii="Times New Roman" w:hAnsi="Times New Roman" w:cs="Times New Roman"/>
          <w:sz w:val="28"/>
          <w:szCs w:val="28"/>
        </w:rPr>
        <w:t>Employability Skills can be defined as the transferable skills needed by an individual to make them ‘employable’. Along with</w:t>
      </w:r>
      <w:r w:rsidR="00EB15A9">
        <w:rPr>
          <w:rFonts w:ascii="Times New Roman" w:hAnsi="Times New Roman" w:cs="Times New Roman"/>
          <w:sz w:val="28"/>
          <w:szCs w:val="28"/>
        </w:rPr>
        <w:t xml:space="preserve"> </w:t>
      </w:r>
      <w:r w:rsidR="00EB15A9" w:rsidRPr="00EB15A9">
        <w:rPr>
          <w:rFonts w:ascii="Times New Roman" w:hAnsi="Times New Roman" w:cs="Times New Roman"/>
          <w:sz w:val="28"/>
          <w:szCs w:val="28"/>
        </w:rPr>
        <w:t>good technical understanding and subject knowledge, employers often outline a set of skills that they want from an employee.</w:t>
      </w:r>
      <w:r w:rsidR="00EB15A9">
        <w:rPr>
          <w:rFonts w:ascii="Times New Roman" w:hAnsi="Times New Roman" w:cs="Times New Roman"/>
          <w:sz w:val="28"/>
          <w:szCs w:val="28"/>
        </w:rPr>
        <w:t xml:space="preserve">  </w:t>
      </w:r>
      <w:r w:rsidR="00EB15A9" w:rsidRPr="00EB15A9">
        <w:rPr>
          <w:rFonts w:ascii="Times New Roman" w:hAnsi="Times New Roman" w:cs="Times New Roman"/>
          <w:sz w:val="28"/>
          <w:szCs w:val="28"/>
        </w:rPr>
        <w:t>These skills are what they believe will equip the employee to carry out their role to the best of their ability.</w:t>
      </w:r>
      <w:r w:rsidR="001C05EF">
        <w:rPr>
          <w:rFonts w:ascii="Times New Roman" w:hAnsi="Times New Roman" w:cs="Times New Roman"/>
          <w:sz w:val="28"/>
          <w:szCs w:val="28"/>
        </w:rPr>
        <w:t>”</w:t>
      </w:r>
    </w:p>
    <w:p w:rsidR="00EB15A9" w:rsidRDefault="00407DCC" w:rsidP="00EB15A9">
      <w:pPr>
        <w:rPr>
          <w:rFonts w:ascii="Times New Roman" w:hAnsi="Times New Roman" w:cs="Times New Roman"/>
          <w:sz w:val="28"/>
          <w:szCs w:val="28"/>
        </w:rPr>
      </w:pPr>
      <w:r>
        <w:rPr>
          <w:rFonts w:ascii="Times New Roman" w:hAnsi="Times New Roman" w:cs="Times New Roman"/>
          <w:sz w:val="28"/>
          <w:szCs w:val="28"/>
        </w:rPr>
        <w:t>“</w:t>
      </w:r>
      <w:r w:rsidR="00EB15A9" w:rsidRPr="00EB15A9">
        <w:rPr>
          <w:rFonts w:ascii="Times New Roman" w:hAnsi="Times New Roman" w:cs="Times New Roman"/>
          <w:sz w:val="28"/>
          <w:szCs w:val="28"/>
        </w:rPr>
        <w:t>Employability is a management philosophy, developed by Sumantra Goshal in 1997, which recognises that employment and market performance stem from the initiative, creativity and competencies of all employees, and not just from the wisdom of senior management.</w:t>
      </w:r>
      <w:r>
        <w:rPr>
          <w:rFonts w:ascii="Times New Roman" w:hAnsi="Times New Roman" w:cs="Times New Roman"/>
          <w:sz w:val="28"/>
          <w:szCs w:val="28"/>
        </w:rPr>
        <w:t>”</w:t>
      </w:r>
    </w:p>
    <w:p w:rsidR="001C05EF" w:rsidRDefault="00EF04D0" w:rsidP="00EB15A9">
      <w:pPr>
        <w:rPr>
          <w:rFonts w:ascii="Times New Roman" w:hAnsi="Times New Roman" w:cs="Times New Roman"/>
          <w:sz w:val="28"/>
          <w:szCs w:val="28"/>
        </w:rPr>
      </w:pPr>
      <w:r>
        <w:rPr>
          <w:rFonts w:ascii="Times New Roman" w:hAnsi="Times New Roman" w:cs="Times New Roman"/>
          <w:sz w:val="28"/>
          <w:szCs w:val="28"/>
        </w:rPr>
        <w:t xml:space="preserve">The first stage of my analysis was to look at PESTLE (Political, Economic, Social, Technological, Legal and Ecological environment).  I feel that this analysis was a great example to see where the factors lay within an organisation like Google.  </w:t>
      </w:r>
    </w:p>
    <w:p w:rsidR="00160EE8" w:rsidRPr="00160EE8" w:rsidRDefault="00160EE8" w:rsidP="00EB15A9">
      <w:pPr>
        <w:rPr>
          <w:rFonts w:ascii="Times New Roman" w:hAnsi="Times New Roman" w:cs="Times New Roman"/>
          <w:b/>
          <w:sz w:val="28"/>
          <w:szCs w:val="28"/>
        </w:rPr>
      </w:pPr>
    </w:p>
    <w:p w:rsidR="00160EE8" w:rsidRPr="00160EE8" w:rsidRDefault="00160EE8" w:rsidP="00EB15A9">
      <w:pPr>
        <w:rPr>
          <w:rFonts w:ascii="Times New Roman" w:hAnsi="Times New Roman" w:cs="Times New Roman"/>
          <w:b/>
          <w:sz w:val="28"/>
          <w:szCs w:val="28"/>
        </w:rPr>
      </w:pPr>
      <w:r w:rsidRPr="00160EE8">
        <w:rPr>
          <w:rFonts w:ascii="Times New Roman" w:hAnsi="Times New Roman" w:cs="Times New Roman"/>
          <w:b/>
          <w:sz w:val="28"/>
          <w:szCs w:val="28"/>
        </w:rPr>
        <w:t>PESTLE - ANALYSIS</w:t>
      </w:r>
    </w:p>
    <w:p w:rsidR="001C05EF" w:rsidRDefault="001C05EF" w:rsidP="00EB15A9">
      <w:pPr>
        <w:rPr>
          <w:rFonts w:ascii="Times New Roman" w:hAnsi="Times New Roman" w:cs="Times New Roman"/>
          <w:sz w:val="28"/>
          <w:szCs w:val="28"/>
        </w:rPr>
      </w:pPr>
      <w:r>
        <w:rPr>
          <w:rFonts w:ascii="Times New Roman" w:hAnsi="Times New Roman" w:cs="Times New Roman"/>
          <w:sz w:val="28"/>
          <w:szCs w:val="28"/>
        </w:rPr>
        <w:t xml:space="preserve">The </w:t>
      </w:r>
      <w:r w:rsidR="00EF04D0">
        <w:rPr>
          <w:rFonts w:ascii="Times New Roman" w:hAnsi="Times New Roman" w:cs="Times New Roman"/>
          <w:sz w:val="28"/>
          <w:szCs w:val="28"/>
        </w:rPr>
        <w:t xml:space="preserve">PESTLE is a great foundation for where employability will meet the threshold for anyone seeking employment.  </w:t>
      </w:r>
    </w:p>
    <w:p w:rsidR="001C05EF" w:rsidRDefault="00302DCD" w:rsidP="00EB15A9">
      <w:pPr>
        <w:rPr>
          <w:rFonts w:ascii="Times New Roman" w:hAnsi="Times New Roman" w:cs="Times New Roman"/>
          <w:sz w:val="28"/>
          <w:szCs w:val="28"/>
        </w:rPr>
      </w:pPr>
      <w:r>
        <w:rPr>
          <w:rFonts w:ascii="Times New Roman" w:hAnsi="Times New Roman" w:cs="Times New Roman"/>
          <w:sz w:val="28"/>
          <w:szCs w:val="28"/>
        </w:rPr>
        <w:t xml:space="preserve">As Brexit is looming big companies, such as Google, are on the fringes of moving their head office from London to European Cities, such as Zurich.  This is where the </w:t>
      </w:r>
      <w:r w:rsidR="001C05EF">
        <w:rPr>
          <w:rFonts w:ascii="Times New Roman" w:hAnsi="Times New Roman" w:cs="Times New Roman"/>
          <w:sz w:val="28"/>
          <w:szCs w:val="28"/>
        </w:rPr>
        <w:t>Political</w:t>
      </w:r>
      <w:r>
        <w:rPr>
          <w:rFonts w:ascii="Times New Roman" w:hAnsi="Times New Roman" w:cs="Times New Roman"/>
          <w:sz w:val="28"/>
          <w:szCs w:val="28"/>
        </w:rPr>
        <w:t xml:space="preserve"> aspect comes in.  </w:t>
      </w:r>
    </w:p>
    <w:p w:rsidR="001C05EF" w:rsidRDefault="00302DCD" w:rsidP="00EB15A9">
      <w:pPr>
        <w:rPr>
          <w:rFonts w:ascii="Times New Roman" w:hAnsi="Times New Roman" w:cs="Times New Roman"/>
          <w:sz w:val="28"/>
          <w:szCs w:val="28"/>
        </w:rPr>
      </w:pPr>
      <w:r>
        <w:rPr>
          <w:rFonts w:ascii="Times New Roman" w:hAnsi="Times New Roman" w:cs="Times New Roman"/>
          <w:sz w:val="28"/>
          <w:szCs w:val="28"/>
        </w:rPr>
        <w:lastRenderedPageBreak/>
        <w:t>T</w:t>
      </w:r>
      <w:r w:rsidR="00EF04D0">
        <w:rPr>
          <w:rFonts w:ascii="Times New Roman" w:hAnsi="Times New Roman" w:cs="Times New Roman"/>
          <w:sz w:val="28"/>
          <w:szCs w:val="28"/>
        </w:rPr>
        <w:t>he economic area</w:t>
      </w:r>
      <w:r>
        <w:rPr>
          <w:rFonts w:ascii="Times New Roman" w:hAnsi="Times New Roman" w:cs="Times New Roman"/>
          <w:sz w:val="28"/>
          <w:szCs w:val="28"/>
        </w:rPr>
        <w:t xml:space="preserve"> of</w:t>
      </w:r>
      <w:r w:rsidR="00EF04D0">
        <w:rPr>
          <w:rFonts w:ascii="Times New Roman" w:hAnsi="Times New Roman" w:cs="Times New Roman"/>
          <w:sz w:val="28"/>
          <w:szCs w:val="28"/>
        </w:rPr>
        <w:t xml:space="preserve"> an individual in work, paying taxes and bringing in a </w:t>
      </w:r>
      <w:r w:rsidR="001C05EF">
        <w:rPr>
          <w:rFonts w:ascii="Times New Roman" w:hAnsi="Times New Roman" w:cs="Times New Roman"/>
          <w:sz w:val="28"/>
          <w:szCs w:val="28"/>
        </w:rPr>
        <w:t>tangible</w:t>
      </w:r>
      <w:r w:rsidR="00EF04D0">
        <w:rPr>
          <w:rFonts w:ascii="Times New Roman" w:hAnsi="Times New Roman" w:cs="Times New Roman"/>
          <w:sz w:val="28"/>
          <w:szCs w:val="28"/>
        </w:rPr>
        <w:t xml:space="preserve"> income while being an individual of society, makes the individual fit within a working environment.</w:t>
      </w:r>
    </w:p>
    <w:p w:rsidR="00EF04D0" w:rsidRDefault="00EF04D0" w:rsidP="00EB15A9">
      <w:pPr>
        <w:rPr>
          <w:rFonts w:ascii="Times New Roman" w:hAnsi="Times New Roman" w:cs="Times New Roman"/>
          <w:sz w:val="28"/>
          <w:szCs w:val="28"/>
        </w:rPr>
      </w:pPr>
      <w:r>
        <w:rPr>
          <w:rFonts w:ascii="Times New Roman" w:hAnsi="Times New Roman" w:cs="Times New Roman"/>
          <w:sz w:val="28"/>
          <w:szCs w:val="28"/>
        </w:rPr>
        <w:t>The social aspect places the individual in a class system; for example, working class, middle class and upper class, or you will be deemed to be among a gang.  This refers to Horns and Halo</w:t>
      </w:r>
      <w:r w:rsidR="001C05EF">
        <w:rPr>
          <w:rFonts w:ascii="Times New Roman" w:hAnsi="Times New Roman" w:cs="Times New Roman"/>
          <w:sz w:val="28"/>
          <w:szCs w:val="28"/>
        </w:rPr>
        <w:t xml:space="preserve"> effect which is when an employer makes a judgement of the employee based on social factors; for example, the university attended (Oxford, Cambridge, London School of Economics and Warwick), they type of sports an individual participated in (rugby, polo and boat racing) and the demographic of where they live (London- </w:t>
      </w:r>
      <w:r w:rsidR="00375D44">
        <w:rPr>
          <w:rFonts w:ascii="Times New Roman" w:hAnsi="Times New Roman" w:cs="Times New Roman"/>
          <w:sz w:val="28"/>
          <w:szCs w:val="28"/>
        </w:rPr>
        <w:t>Kensington</w:t>
      </w:r>
      <w:r w:rsidR="001C05EF">
        <w:rPr>
          <w:rFonts w:ascii="Times New Roman" w:hAnsi="Times New Roman" w:cs="Times New Roman"/>
          <w:sz w:val="28"/>
          <w:szCs w:val="28"/>
        </w:rPr>
        <w:t>, Chelsea, Fulham, Surrey).</w:t>
      </w:r>
    </w:p>
    <w:p w:rsidR="00EB15A9" w:rsidRDefault="00302DCD" w:rsidP="00EB15A9">
      <w:pPr>
        <w:rPr>
          <w:rFonts w:ascii="Times New Roman" w:hAnsi="Times New Roman" w:cs="Times New Roman"/>
          <w:sz w:val="28"/>
          <w:szCs w:val="28"/>
        </w:rPr>
      </w:pPr>
      <w:r>
        <w:rPr>
          <w:rFonts w:ascii="Times New Roman" w:hAnsi="Times New Roman" w:cs="Times New Roman"/>
          <w:sz w:val="28"/>
          <w:szCs w:val="28"/>
        </w:rPr>
        <w:t>With the ongoing advances in technology employability has become fast shifting in this new area, with specific jobs being replaced with machines rather than people.  As google is an internet based company they may begin to delayer their workforce for more efficient way of carrying out business in the future.</w:t>
      </w:r>
    </w:p>
    <w:p w:rsidR="00302DCD" w:rsidRPr="00375D44" w:rsidRDefault="00302DCD" w:rsidP="00EB15A9">
      <w:pPr>
        <w:rPr>
          <w:rFonts w:ascii="Times New Roman" w:hAnsi="Times New Roman" w:cs="Times New Roman"/>
          <w:sz w:val="28"/>
          <w:szCs w:val="28"/>
        </w:rPr>
      </w:pPr>
      <w:r>
        <w:rPr>
          <w:rFonts w:ascii="Times New Roman" w:hAnsi="Times New Roman" w:cs="Times New Roman"/>
          <w:sz w:val="28"/>
          <w:szCs w:val="28"/>
        </w:rPr>
        <w:t xml:space="preserve">Legislation is a large part of any business and it is important the government guidelines to be followed.  </w:t>
      </w:r>
      <w:r w:rsidR="00CE3344">
        <w:rPr>
          <w:rFonts w:ascii="Times New Roman" w:hAnsi="Times New Roman" w:cs="Times New Roman"/>
          <w:sz w:val="28"/>
          <w:szCs w:val="28"/>
        </w:rPr>
        <w:t>Goggle is</w:t>
      </w:r>
      <w:r>
        <w:rPr>
          <w:rFonts w:ascii="Times New Roman" w:hAnsi="Times New Roman" w:cs="Times New Roman"/>
          <w:sz w:val="28"/>
          <w:szCs w:val="28"/>
        </w:rPr>
        <w:t xml:space="preserve"> a prime example of how certain legislation was following incorrectly, for example tax invasion</w:t>
      </w:r>
      <w:r w:rsidRPr="00D7125E">
        <w:rPr>
          <w:rFonts w:ascii="Times New Roman" w:hAnsi="Times New Roman" w:cs="Times New Roman"/>
          <w:sz w:val="28"/>
          <w:szCs w:val="28"/>
        </w:rPr>
        <w:t xml:space="preserve">.  </w:t>
      </w:r>
      <w:r w:rsidR="00D7125E" w:rsidRPr="00D7125E">
        <w:rPr>
          <w:rFonts w:ascii="Times New Roman" w:hAnsi="Times New Roman" w:cs="Times New Roman"/>
          <w:sz w:val="28"/>
          <w:szCs w:val="28"/>
        </w:rPr>
        <w:t>“</w:t>
      </w:r>
      <w:r w:rsidRPr="00D7125E">
        <w:rPr>
          <w:rFonts w:ascii="Times New Roman" w:hAnsi="Times New Roman" w:cs="Times New Roman"/>
          <w:color w:val="121212"/>
          <w:sz w:val="28"/>
          <w:szCs w:val="28"/>
          <w:shd w:val="clear" w:color="auto" w:fill="FFFFFF"/>
        </w:rPr>
        <w:t>Last year, </w:t>
      </w:r>
      <w:hyperlink r:id="rId8" w:history="1">
        <w:r w:rsidRPr="00375D44">
          <w:rPr>
            <w:rStyle w:val="Hyperlink"/>
            <w:rFonts w:ascii="Times New Roman" w:hAnsi="Times New Roman" w:cs="Times New Roman"/>
            <w:color w:val="auto"/>
            <w:sz w:val="28"/>
            <w:szCs w:val="28"/>
            <w:u w:val="none"/>
            <w:shd w:val="clear" w:color="auto" w:fill="FFFFFF"/>
          </w:rPr>
          <w:t>Google agreed a deal with British tax authorities to pay £130m</w:t>
        </w:r>
      </w:hyperlink>
      <w:r w:rsidRPr="00375D44">
        <w:rPr>
          <w:rFonts w:ascii="Times New Roman" w:hAnsi="Times New Roman" w:cs="Times New Roman"/>
          <w:sz w:val="28"/>
          <w:szCs w:val="28"/>
          <w:shd w:val="clear" w:color="auto" w:fill="FFFFFF"/>
        </w:rPr>
        <w:t> in back taxes and bear a greater tax burden in future.</w:t>
      </w:r>
      <w:r w:rsidR="00D7125E" w:rsidRPr="00375D44">
        <w:rPr>
          <w:rFonts w:ascii="Times New Roman" w:hAnsi="Times New Roman" w:cs="Times New Roman"/>
          <w:sz w:val="28"/>
          <w:szCs w:val="28"/>
          <w:shd w:val="clear" w:color="auto" w:fill="FFFFFF"/>
        </w:rPr>
        <w:t>”</w:t>
      </w:r>
    </w:p>
    <w:p w:rsidR="00EB15A9" w:rsidRDefault="00CE3344" w:rsidP="00EB15A9">
      <w:pPr>
        <w:rPr>
          <w:rFonts w:ascii="Times New Roman" w:hAnsi="Times New Roman" w:cs="Times New Roman"/>
          <w:sz w:val="28"/>
          <w:szCs w:val="28"/>
        </w:rPr>
      </w:pPr>
      <w:r>
        <w:rPr>
          <w:rFonts w:ascii="Times New Roman" w:hAnsi="Times New Roman" w:cs="Times New Roman"/>
          <w:sz w:val="28"/>
          <w:szCs w:val="28"/>
        </w:rPr>
        <w:t xml:space="preserve">The environmental </w:t>
      </w:r>
      <w:r w:rsidR="00A67590">
        <w:rPr>
          <w:rFonts w:ascii="Times New Roman" w:hAnsi="Times New Roman" w:cs="Times New Roman"/>
          <w:sz w:val="28"/>
          <w:szCs w:val="28"/>
        </w:rPr>
        <w:t>concerns for Google are</w:t>
      </w:r>
      <w:r>
        <w:rPr>
          <w:rFonts w:ascii="Times New Roman" w:hAnsi="Times New Roman" w:cs="Times New Roman"/>
          <w:sz w:val="28"/>
          <w:szCs w:val="28"/>
        </w:rPr>
        <w:t xml:space="preserve"> that it has gone from being an oligopoly player to the monopoly front runner.  Since Yahoo, Apple safari, Firefox and AOL, Google has taken control of the market and dominated as a web browser.</w:t>
      </w:r>
    </w:p>
    <w:p w:rsidR="00F768A4" w:rsidRDefault="00F768A4" w:rsidP="00EB15A9">
      <w:pPr>
        <w:rPr>
          <w:rFonts w:ascii="Times New Roman" w:hAnsi="Times New Roman" w:cs="Times New Roman"/>
          <w:sz w:val="28"/>
          <w:szCs w:val="28"/>
        </w:rPr>
      </w:pPr>
      <w:r>
        <w:rPr>
          <w:rFonts w:ascii="Times New Roman" w:hAnsi="Times New Roman" w:cs="Times New Roman"/>
          <w:sz w:val="28"/>
          <w:szCs w:val="28"/>
        </w:rPr>
        <w:t>“</w:t>
      </w:r>
      <w:r w:rsidRPr="00F768A4">
        <w:rPr>
          <w:rFonts w:ascii="Times New Roman" w:hAnsi="Times New Roman" w:cs="Times New Roman"/>
          <w:sz w:val="28"/>
          <w:szCs w:val="28"/>
        </w:rPr>
        <w:t>Promoting and supporting diversity in the workplace is an important as</w:t>
      </w:r>
      <w:r w:rsidR="00F43D10">
        <w:rPr>
          <w:rFonts w:ascii="Times New Roman" w:hAnsi="Times New Roman" w:cs="Times New Roman"/>
          <w:sz w:val="28"/>
          <w:szCs w:val="28"/>
        </w:rPr>
        <w:t xml:space="preserve">pect of good people management </w:t>
      </w:r>
      <w:r w:rsidR="00F43D10" w:rsidRPr="00F768A4">
        <w:rPr>
          <w:rFonts w:ascii="Times New Roman" w:hAnsi="Times New Roman" w:cs="Times New Roman"/>
          <w:sz w:val="28"/>
          <w:szCs w:val="28"/>
        </w:rPr>
        <w:t>it’s</w:t>
      </w:r>
      <w:r w:rsidRPr="00F768A4">
        <w:rPr>
          <w:rFonts w:ascii="Times New Roman" w:hAnsi="Times New Roman" w:cs="Times New Roman"/>
          <w:sz w:val="28"/>
          <w:szCs w:val="28"/>
        </w:rPr>
        <w:t xml:space="preserve"> about valuing everyone in the organisation as an individual. However, to reap the benefits of a diverse workforce it’s vital to have an inclusive environment where everyone feels able to participate and achieve their </w:t>
      </w:r>
      <w:r w:rsidR="00F43D10">
        <w:rPr>
          <w:rFonts w:ascii="Times New Roman" w:hAnsi="Times New Roman" w:cs="Times New Roman"/>
          <w:sz w:val="28"/>
          <w:szCs w:val="28"/>
        </w:rPr>
        <w:t xml:space="preserve">full </w:t>
      </w:r>
      <w:r w:rsidRPr="00F768A4">
        <w:rPr>
          <w:rFonts w:ascii="Times New Roman" w:hAnsi="Times New Roman" w:cs="Times New Roman"/>
          <w:sz w:val="28"/>
          <w:szCs w:val="28"/>
        </w:rPr>
        <w:t>po</w:t>
      </w:r>
      <w:r>
        <w:rPr>
          <w:rFonts w:ascii="Times New Roman" w:hAnsi="Times New Roman" w:cs="Times New Roman"/>
          <w:sz w:val="28"/>
          <w:szCs w:val="28"/>
        </w:rPr>
        <w:t>tent</w:t>
      </w:r>
      <w:r w:rsidR="00F43D10">
        <w:rPr>
          <w:rFonts w:ascii="Times New Roman" w:hAnsi="Times New Roman" w:cs="Times New Roman"/>
          <w:sz w:val="28"/>
          <w:szCs w:val="28"/>
        </w:rPr>
        <w:t>ial. While</w:t>
      </w:r>
      <w:r>
        <w:rPr>
          <w:rFonts w:ascii="Times New Roman" w:hAnsi="Times New Roman" w:cs="Times New Roman"/>
          <w:sz w:val="28"/>
          <w:szCs w:val="28"/>
        </w:rPr>
        <w:t xml:space="preserve"> legislation, </w:t>
      </w:r>
      <w:r w:rsidRPr="00F768A4">
        <w:rPr>
          <w:rFonts w:ascii="Times New Roman" w:hAnsi="Times New Roman" w:cs="Times New Roman"/>
          <w:sz w:val="28"/>
          <w:szCs w:val="28"/>
        </w:rPr>
        <w:t>covering age, disability, race, religion, gender and s</w:t>
      </w:r>
      <w:r>
        <w:rPr>
          <w:rFonts w:ascii="Times New Roman" w:hAnsi="Times New Roman" w:cs="Times New Roman"/>
          <w:sz w:val="28"/>
          <w:szCs w:val="28"/>
        </w:rPr>
        <w:t>exual orientation among others</w:t>
      </w:r>
      <w:r w:rsidRPr="00F768A4">
        <w:rPr>
          <w:rFonts w:ascii="Times New Roman" w:hAnsi="Times New Roman" w:cs="Times New Roman"/>
          <w:sz w:val="28"/>
          <w:szCs w:val="28"/>
        </w:rPr>
        <w:t xml:space="preserve"> sets</w:t>
      </w:r>
      <w:r>
        <w:rPr>
          <w:rFonts w:ascii="Times New Roman" w:hAnsi="Times New Roman" w:cs="Times New Roman"/>
          <w:sz w:val="28"/>
          <w:szCs w:val="28"/>
        </w:rPr>
        <w:t>,</w:t>
      </w:r>
      <w:r w:rsidRPr="00F768A4">
        <w:rPr>
          <w:rFonts w:ascii="Times New Roman" w:hAnsi="Times New Roman" w:cs="Times New Roman"/>
          <w:sz w:val="28"/>
          <w:szCs w:val="28"/>
        </w:rPr>
        <w:t xml:space="preserve"> minimum standards, an effective diversity and inclusion strategy goes beyond legal compliance and seeks to add value to an organisation, contributing to employee well-being and engagement.</w:t>
      </w:r>
      <w:r>
        <w:rPr>
          <w:rFonts w:ascii="Times New Roman" w:hAnsi="Times New Roman" w:cs="Times New Roman"/>
          <w:sz w:val="28"/>
          <w:szCs w:val="28"/>
        </w:rPr>
        <w:t>”</w:t>
      </w:r>
    </w:p>
    <w:p w:rsidR="00EB15A9" w:rsidRDefault="00EB15A9" w:rsidP="00EB15A9">
      <w:pPr>
        <w:rPr>
          <w:rFonts w:ascii="Times New Roman" w:hAnsi="Times New Roman" w:cs="Times New Roman"/>
          <w:sz w:val="28"/>
          <w:szCs w:val="28"/>
        </w:rPr>
      </w:pPr>
    </w:p>
    <w:p w:rsidR="00160EE8" w:rsidRPr="00160EE8" w:rsidRDefault="00160EE8" w:rsidP="00EB15A9">
      <w:pPr>
        <w:rPr>
          <w:rFonts w:ascii="Times New Roman" w:hAnsi="Times New Roman" w:cs="Times New Roman"/>
          <w:b/>
          <w:sz w:val="28"/>
          <w:szCs w:val="28"/>
        </w:rPr>
      </w:pPr>
      <w:r w:rsidRPr="00160EE8">
        <w:rPr>
          <w:rFonts w:ascii="Times New Roman" w:hAnsi="Times New Roman" w:cs="Times New Roman"/>
          <w:b/>
          <w:sz w:val="28"/>
          <w:szCs w:val="28"/>
        </w:rPr>
        <w:t>MANAGING DIVERSITY</w:t>
      </w:r>
    </w:p>
    <w:p w:rsidR="00EB15A9" w:rsidRDefault="00F768A4" w:rsidP="00EB15A9">
      <w:pPr>
        <w:rPr>
          <w:rFonts w:ascii="Times New Roman" w:hAnsi="Times New Roman" w:cs="Times New Roman"/>
          <w:sz w:val="28"/>
          <w:szCs w:val="28"/>
        </w:rPr>
      </w:pPr>
      <w:r>
        <w:rPr>
          <w:rFonts w:ascii="Times New Roman" w:hAnsi="Times New Roman" w:cs="Times New Roman"/>
          <w:sz w:val="28"/>
          <w:szCs w:val="28"/>
        </w:rPr>
        <w:lastRenderedPageBreak/>
        <w:t>Within this area Google makes an attempt to fulfil all aspects of managing diversity by overlooking a dicta</w:t>
      </w:r>
      <w:r w:rsidR="00CC790C">
        <w:rPr>
          <w:rFonts w:ascii="Times New Roman" w:hAnsi="Times New Roman" w:cs="Times New Roman"/>
          <w:sz w:val="28"/>
          <w:szCs w:val="28"/>
        </w:rPr>
        <w:t>torship and has a laissez faire</w:t>
      </w:r>
      <w:r>
        <w:rPr>
          <w:rFonts w:ascii="Times New Roman" w:hAnsi="Times New Roman" w:cs="Times New Roman"/>
          <w:sz w:val="28"/>
          <w:szCs w:val="28"/>
        </w:rPr>
        <w:t xml:space="preserve"> approach within its management and employment methods.  The whole organisation is set up with this ethos and allows their employees to enjoy a social/work life approach.  This ranges from playing video games, enjoying sugary snacks and jumping on a trampoline in the main reception.  Google is known to be an adventure playground for adults but this is where serious business is undertaken 24 hours a day, 7 days a week.</w:t>
      </w:r>
    </w:p>
    <w:p w:rsidR="00160EE8" w:rsidRDefault="00160EE8" w:rsidP="00EB15A9">
      <w:pPr>
        <w:rPr>
          <w:rFonts w:ascii="Times New Roman" w:hAnsi="Times New Roman" w:cs="Times New Roman"/>
          <w:sz w:val="28"/>
          <w:szCs w:val="28"/>
        </w:rPr>
      </w:pPr>
    </w:p>
    <w:p w:rsidR="00160EE8" w:rsidRPr="00160EE8" w:rsidRDefault="00160EE8" w:rsidP="00EB15A9">
      <w:pPr>
        <w:rPr>
          <w:rFonts w:ascii="Times New Roman" w:hAnsi="Times New Roman" w:cs="Times New Roman"/>
          <w:b/>
          <w:sz w:val="28"/>
          <w:szCs w:val="28"/>
        </w:rPr>
      </w:pPr>
      <w:r w:rsidRPr="00160EE8">
        <w:rPr>
          <w:rFonts w:ascii="Times New Roman" w:hAnsi="Times New Roman" w:cs="Times New Roman"/>
          <w:b/>
          <w:sz w:val="28"/>
          <w:szCs w:val="28"/>
        </w:rPr>
        <w:t>NEW ERA OF EMPLOYMENT</w:t>
      </w:r>
    </w:p>
    <w:p w:rsidR="00974DEC" w:rsidRDefault="00974DEC" w:rsidP="00EB15A9">
      <w:pPr>
        <w:rPr>
          <w:rFonts w:ascii="Times New Roman" w:hAnsi="Times New Roman" w:cs="Times New Roman"/>
          <w:sz w:val="28"/>
          <w:szCs w:val="28"/>
        </w:rPr>
      </w:pPr>
      <w:r>
        <w:rPr>
          <w:rFonts w:ascii="Times New Roman" w:hAnsi="Times New Roman" w:cs="Times New Roman"/>
          <w:sz w:val="28"/>
          <w:szCs w:val="28"/>
        </w:rPr>
        <w:t>With the new era of employment terms such as Freelance are very common in the IT word.  For you to become an employer of a company such as Google, Freelancing is an excellent example of becoming one of their employees.  There is no guarantee of permanent employment, no work benefits and no pension but people who have the determination and understanding of IT will be given the opportunity to showcase their talents with a view for permanent employment.</w:t>
      </w:r>
    </w:p>
    <w:p w:rsidR="00F768A4" w:rsidRDefault="00974DEC" w:rsidP="00EB15A9">
      <w:pPr>
        <w:rPr>
          <w:rFonts w:ascii="Times New Roman" w:hAnsi="Times New Roman" w:cs="Times New Roman"/>
          <w:sz w:val="28"/>
          <w:szCs w:val="28"/>
        </w:rPr>
      </w:pPr>
      <w:r>
        <w:rPr>
          <w:rFonts w:ascii="Times New Roman" w:hAnsi="Times New Roman" w:cs="Times New Roman"/>
          <w:sz w:val="28"/>
          <w:szCs w:val="28"/>
        </w:rPr>
        <w:t>Many employees are willing to take on a zero-hour contract but this goes s against Google’s ethics as well as their method statement.  For such practices to be undertaken within Google, like many other organisations, the last resort will be to hire staff on an apprent</w:t>
      </w:r>
      <w:r w:rsidR="00F43D10">
        <w:rPr>
          <w:rFonts w:ascii="Times New Roman" w:hAnsi="Times New Roman" w:cs="Times New Roman"/>
          <w:sz w:val="28"/>
          <w:szCs w:val="28"/>
        </w:rPr>
        <w:t>ice</w:t>
      </w:r>
      <w:r>
        <w:rPr>
          <w:rFonts w:ascii="Times New Roman" w:hAnsi="Times New Roman" w:cs="Times New Roman"/>
          <w:sz w:val="28"/>
          <w:szCs w:val="28"/>
        </w:rPr>
        <w:t>ship scheme and head-hunt young and fresh talent from ivy-league schools/colleges, or simply hire well experienced overpaid agency staff.</w:t>
      </w:r>
    </w:p>
    <w:p w:rsidR="00974DEC" w:rsidRDefault="00974DEC" w:rsidP="00EB15A9">
      <w:pPr>
        <w:rPr>
          <w:rFonts w:ascii="Times New Roman" w:hAnsi="Times New Roman" w:cs="Times New Roman"/>
          <w:sz w:val="28"/>
          <w:szCs w:val="28"/>
        </w:rPr>
      </w:pPr>
      <w:r>
        <w:rPr>
          <w:rFonts w:ascii="Times New Roman" w:hAnsi="Times New Roman" w:cs="Times New Roman"/>
          <w:sz w:val="28"/>
          <w:szCs w:val="28"/>
        </w:rPr>
        <w:t xml:space="preserve">With most organisations, and Google being not different from many, hierarchy’s are always in place.  We use Maslow’s </w:t>
      </w:r>
      <w:r w:rsidR="003623AF">
        <w:rPr>
          <w:rFonts w:ascii="Times New Roman" w:hAnsi="Times New Roman" w:cs="Times New Roman"/>
          <w:sz w:val="28"/>
          <w:szCs w:val="28"/>
        </w:rPr>
        <w:t>Hierarchy</w:t>
      </w:r>
      <w:r>
        <w:rPr>
          <w:rFonts w:ascii="Times New Roman" w:hAnsi="Times New Roman" w:cs="Times New Roman"/>
          <w:sz w:val="28"/>
          <w:szCs w:val="28"/>
        </w:rPr>
        <w:t xml:space="preserve"> of Needs to assess the position of all employees, co-owners and board of directors.  </w:t>
      </w:r>
    </w:p>
    <w:p w:rsidR="00974DEC" w:rsidRDefault="00974DEC" w:rsidP="00EB15A9">
      <w:pPr>
        <w:rPr>
          <w:rFonts w:ascii="Times New Roman" w:hAnsi="Times New Roman" w:cs="Times New Roman"/>
          <w:sz w:val="28"/>
          <w:szCs w:val="28"/>
        </w:rPr>
      </w:pPr>
      <w:r>
        <w:rPr>
          <w:noProof/>
          <w:lang w:eastAsia="en-GB"/>
        </w:rPr>
        <w:lastRenderedPageBreak/>
        <w:drawing>
          <wp:inline distT="0" distB="0" distL="0" distR="0" wp14:anchorId="1055C93B" wp14:editId="474C8C24">
            <wp:extent cx="4791075" cy="3581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791075" cy="3581400"/>
                    </a:xfrm>
                    <a:prstGeom prst="rect">
                      <a:avLst/>
                    </a:prstGeom>
                  </pic:spPr>
                </pic:pic>
              </a:graphicData>
            </a:graphic>
          </wp:inline>
        </w:drawing>
      </w:r>
      <w:r w:rsidR="003623AF">
        <w:rPr>
          <w:rFonts w:ascii="Times New Roman" w:hAnsi="Times New Roman" w:cs="Times New Roman"/>
          <w:sz w:val="28"/>
          <w:szCs w:val="28"/>
        </w:rPr>
        <w:t xml:space="preserve"> </w:t>
      </w:r>
    </w:p>
    <w:p w:rsidR="00974DEC" w:rsidRDefault="00974DEC" w:rsidP="00EB15A9">
      <w:pPr>
        <w:rPr>
          <w:rFonts w:ascii="Times New Roman" w:hAnsi="Times New Roman" w:cs="Times New Roman"/>
          <w:sz w:val="28"/>
          <w:szCs w:val="28"/>
        </w:rPr>
      </w:pPr>
      <w:r>
        <w:rPr>
          <w:rFonts w:ascii="Times New Roman" w:hAnsi="Times New Roman" w:cs="Times New Roman"/>
          <w:sz w:val="28"/>
          <w:szCs w:val="28"/>
        </w:rPr>
        <w:t xml:space="preserve">Figure 1: Maslow’s </w:t>
      </w:r>
      <w:r w:rsidR="003623AF">
        <w:rPr>
          <w:rFonts w:ascii="Times New Roman" w:hAnsi="Times New Roman" w:cs="Times New Roman"/>
          <w:sz w:val="28"/>
          <w:szCs w:val="28"/>
        </w:rPr>
        <w:t>Hierarchy</w:t>
      </w:r>
      <w:r>
        <w:rPr>
          <w:rFonts w:ascii="Times New Roman" w:hAnsi="Times New Roman" w:cs="Times New Roman"/>
          <w:sz w:val="28"/>
          <w:szCs w:val="28"/>
        </w:rPr>
        <w:t xml:space="preserve"> of Needs</w:t>
      </w:r>
    </w:p>
    <w:p w:rsidR="003611B4" w:rsidRDefault="003623AF" w:rsidP="00EB15A9">
      <w:pPr>
        <w:rPr>
          <w:rFonts w:ascii="Times New Roman" w:hAnsi="Times New Roman" w:cs="Times New Roman"/>
          <w:sz w:val="28"/>
          <w:szCs w:val="28"/>
        </w:rPr>
      </w:pPr>
      <w:r>
        <w:rPr>
          <w:rFonts w:ascii="Times New Roman" w:hAnsi="Times New Roman" w:cs="Times New Roman"/>
          <w:sz w:val="28"/>
          <w:szCs w:val="28"/>
        </w:rPr>
        <w:t xml:space="preserve">Most employees aim for the middle section of the hierarchy, love/belonging, this is where employees seek security, stability and a sense of identification of who and what we are for an organisations.  I use this marketing concept to highlight the strategy’s in which employees wish to be and have. </w:t>
      </w:r>
    </w:p>
    <w:p w:rsidR="003611B4" w:rsidRDefault="003611B4" w:rsidP="00EB15A9">
      <w:pPr>
        <w:rPr>
          <w:rFonts w:ascii="Times New Roman" w:hAnsi="Times New Roman" w:cs="Times New Roman"/>
          <w:sz w:val="28"/>
          <w:szCs w:val="28"/>
        </w:rPr>
      </w:pPr>
    </w:p>
    <w:p w:rsidR="00160EE8" w:rsidRPr="00160EE8" w:rsidRDefault="00160EE8" w:rsidP="00EB15A9">
      <w:pPr>
        <w:rPr>
          <w:rFonts w:ascii="Times New Roman" w:hAnsi="Times New Roman" w:cs="Times New Roman"/>
          <w:b/>
          <w:sz w:val="28"/>
          <w:szCs w:val="28"/>
        </w:rPr>
      </w:pPr>
      <w:r w:rsidRPr="00160EE8">
        <w:rPr>
          <w:rFonts w:ascii="Times New Roman" w:hAnsi="Times New Roman" w:cs="Times New Roman"/>
          <w:b/>
          <w:sz w:val="28"/>
          <w:szCs w:val="28"/>
        </w:rPr>
        <w:t xml:space="preserve">ADAMS EQUITY THEORY </w:t>
      </w:r>
    </w:p>
    <w:p w:rsidR="00EB15A9" w:rsidRDefault="003611B4" w:rsidP="00EB15A9">
      <w:pPr>
        <w:rPr>
          <w:rFonts w:ascii="Times New Roman" w:hAnsi="Times New Roman" w:cs="Times New Roman"/>
          <w:sz w:val="28"/>
          <w:szCs w:val="28"/>
        </w:rPr>
      </w:pPr>
      <w:r>
        <w:rPr>
          <w:rFonts w:ascii="Times New Roman" w:hAnsi="Times New Roman" w:cs="Times New Roman"/>
          <w:sz w:val="28"/>
          <w:szCs w:val="28"/>
        </w:rPr>
        <w:t>Adams e</w:t>
      </w:r>
      <w:r w:rsidRPr="003611B4">
        <w:rPr>
          <w:rFonts w:ascii="Times New Roman" w:hAnsi="Times New Roman" w:cs="Times New Roman"/>
          <w:sz w:val="28"/>
          <w:szCs w:val="28"/>
        </w:rPr>
        <w:t>quity theory focuses on determining whether the distribu</w:t>
      </w:r>
      <w:r>
        <w:rPr>
          <w:rFonts w:ascii="Times New Roman" w:hAnsi="Times New Roman" w:cs="Times New Roman"/>
          <w:sz w:val="28"/>
          <w:szCs w:val="28"/>
        </w:rPr>
        <w:t xml:space="preserve">tion of resources is fair to measuring or </w:t>
      </w:r>
      <w:r w:rsidRPr="003611B4">
        <w:rPr>
          <w:rFonts w:ascii="Times New Roman" w:hAnsi="Times New Roman" w:cs="Times New Roman"/>
          <w:sz w:val="28"/>
          <w:szCs w:val="28"/>
        </w:rPr>
        <w:t>compar</w:t>
      </w:r>
      <w:r>
        <w:rPr>
          <w:rFonts w:ascii="Times New Roman" w:hAnsi="Times New Roman" w:cs="Times New Roman"/>
          <w:sz w:val="28"/>
          <w:szCs w:val="28"/>
        </w:rPr>
        <w:t>ing the ratio of contributions or costs</w:t>
      </w:r>
      <w:r w:rsidRPr="003611B4">
        <w:rPr>
          <w:rFonts w:ascii="Times New Roman" w:hAnsi="Times New Roman" w:cs="Times New Roman"/>
          <w:sz w:val="28"/>
          <w:szCs w:val="28"/>
        </w:rPr>
        <w:t xml:space="preserve"> a</w:t>
      </w:r>
      <w:r>
        <w:rPr>
          <w:rFonts w:ascii="Times New Roman" w:hAnsi="Times New Roman" w:cs="Times New Roman"/>
          <w:sz w:val="28"/>
          <w:szCs w:val="28"/>
        </w:rPr>
        <w:t>s well as benefits to each person. E</w:t>
      </w:r>
      <w:r w:rsidRPr="003611B4">
        <w:rPr>
          <w:rFonts w:ascii="Times New Roman" w:hAnsi="Times New Roman" w:cs="Times New Roman"/>
          <w:sz w:val="28"/>
          <w:szCs w:val="28"/>
        </w:rPr>
        <w:t>quity theo</w:t>
      </w:r>
      <w:r>
        <w:rPr>
          <w:rFonts w:ascii="Times New Roman" w:hAnsi="Times New Roman" w:cs="Times New Roman"/>
          <w:sz w:val="28"/>
          <w:szCs w:val="28"/>
        </w:rPr>
        <w:t>ry was first developed in the early 19</w:t>
      </w:r>
      <w:r w:rsidRPr="003611B4">
        <w:rPr>
          <w:rFonts w:ascii="Times New Roman" w:hAnsi="Times New Roman" w:cs="Times New Roman"/>
          <w:sz w:val="28"/>
          <w:szCs w:val="28"/>
        </w:rPr>
        <w:t xml:space="preserve">60s by J. Stacy Adams, a workplace and behavioural psychologist, who asserted that </w:t>
      </w:r>
      <w:r w:rsidR="000B3C56">
        <w:rPr>
          <w:rFonts w:ascii="Times New Roman" w:hAnsi="Times New Roman" w:cs="Times New Roman"/>
          <w:sz w:val="28"/>
          <w:szCs w:val="28"/>
        </w:rPr>
        <w:t>“</w:t>
      </w:r>
      <w:r w:rsidRPr="003611B4">
        <w:rPr>
          <w:rFonts w:ascii="Times New Roman" w:hAnsi="Times New Roman" w:cs="Times New Roman"/>
          <w:sz w:val="28"/>
          <w:szCs w:val="28"/>
        </w:rPr>
        <w:t>employees seek to maintain equity between the inputs that they bring to a job and the outcomes that they receive from it against the perceived inputs and ou</w:t>
      </w:r>
      <w:r>
        <w:rPr>
          <w:rFonts w:ascii="Times New Roman" w:hAnsi="Times New Roman" w:cs="Times New Roman"/>
          <w:sz w:val="28"/>
          <w:szCs w:val="28"/>
        </w:rPr>
        <w:t>tcomes of others</w:t>
      </w:r>
      <w:r w:rsidR="000B3C56">
        <w:rPr>
          <w:rFonts w:ascii="Times New Roman" w:hAnsi="Times New Roman" w:cs="Times New Roman"/>
          <w:sz w:val="28"/>
          <w:szCs w:val="28"/>
        </w:rPr>
        <w:t>”</w:t>
      </w:r>
      <w:r>
        <w:rPr>
          <w:rFonts w:ascii="Times New Roman" w:hAnsi="Times New Roman" w:cs="Times New Roman"/>
          <w:sz w:val="28"/>
          <w:szCs w:val="28"/>
        </w:rPr>
        <w:t xml:space="preserve"> (Adams, 1963) </w:t>
      </w:r>
      <w:r w:rsidR="000B3C56">
        <w:rPr>
          <w:rFonts w:ascii="Times New Roman" w:hAnsi="Times New Roman" w:cs="Times New Roman"/>
          <w:sz w:val="28"/>
          <w:szCs w:val="28"/>
        </w:rPr>
        <w:t>“</w:t>
      </w:r>
      <w:r w:rsidRPr="003611B4">
        <w:rPr>
          <w:rFonts w:ascii="Times New Roman" w:hAnsi="Times New Roman" w:cs="Times New Roman"/>
          <w:sz w:val="28"/>
          <w:szCs w:val="28"/>
        </w:rPr>
        <w:t>The belief is that people value fair treatment which causes them to be motivated to keep the fairness maintained within the relationships of their co-workers and the organization. The structure of equity in the workplace is based on the ratio of inputs to outcomes. Inputs are the contributions made by th</w:t>
      </w:r>
      <w:r w:rsidR="000B3C56">
        <w:rPr>
          <w:rFonts w:ascii="Times New Roman" w:hAnsi="Times New Roman" w:cs="Times New Roman"/>
          <w:sz w:val="28"/>
          <w:szCs w:val="28"/>
        </w:rPr>
        <w:t>e employee for the organization (Adams, 1963).</w:t>
      </w:r>
    </w:p>
    <w:p w:rsidR="000B3C56" w:rsidRDefault="000B3C56" w:rsidP="00EB15A9">
      <w:pPr>
        <w:rPr>
          <w:rFonts w:ascii="Times New Roman" w:hAnsi="Times New Roman" w:cs="Times New Roman"/>
          <w:sz w:val="28"/>
          <w:szCs w:val="28"/>
        </w:rPr>
      </w:pPr>
      <w:r>
        <w:rPr>
          <w:rFonts w:ascii="Times New Roman" w:hAnsi="Times New Roman" w:cs="Times New Roman"/>
          <w:sz w:val="28"/>
          <w:szCs w:val="28"/>
        </w:rPr>
        <w:t xml:space="preserve">Adams highlights that all employees are equal, none are superior to others, and with companies such as Google their employee’s talents are well documented, </w:t>
      </w:r>
      <w:r>
        <w:rPr>
          <w:rFonts w:ascii="Times New Roman" w:hAnsi="Times New Roman" w:cs="Times New Roman"/>
          <w:sz w:val="28"/>
          <w:szCs w:val="28"/>
        </w:rPr>
        <w:lastRenderedPageBreak/>
        <w:t xml:space="preserve">embraced and pushed to exceed limits.  There can also be mismatches with this theory, namely under-reward and over-reward equity.  </w:t>
      </w:r>
    </w:p>
    <w:p w:rsidR="000B3C56" w:rsidRDefault="000B3C56" w:rsidP="00EB15A9">
      <w:pPr>
        <w:rPr>
          <w:rFonts w:ascii="Times New Roman" w:hAnsi="Times New Roman" w:cs="Times New Roman"/>
          <w:sz w:val="28"/>
          <w:szCs w:val="28"/>
        </w:rPr>
      </w:pPr>
      <w:r>
        <w:rPr>
          <w:rFonts w:ascii="Times New Roman" w:hAnsi="Times New Roman" w:cs="Times New Roman"/>
          <w:sz w:val="28"/>
          <w:szCs w:val="28"/>
        </w:rPr>
        <w:t>With under-reward equity this is known for employees to compare themselves with other employees or colleagues that are in the same role but their earnings are not matching.  Over-reward equity is known where the employees themselves are getting a high salary than other employees carrying out the same role.</w:t>
      </w:r>
    </w:p>
    <w:p w:rsidR="00160EE8" w:rsidRDefault="00160EE8" w:rsidP="00EB15A9">
      <w:pPr>
        <w:rPr>
          <w:rFonts w:ascii="Times New Roman" w:hAnsi="Times New Roman" w:cs="Times New Roman"/>
          <w:sz w:val="28"/>
          <w:szCs w:val="28"/>
        </w:rPr>
      </w:pPr>
    </w:p>
    <w:p w:rsidR="00160EE8" w:rsidRDefault="00160EE8" w:rsidP="00EB15A9">
      <w:pPr>
        <w:rPr>
          <w:rFonts w:ascii="Times New Roman" w:hAnsi="Times New Roman" w:cs="Times New Roman"/>
          <w:sz w:val="28"/>
          <w:szCs w:val="28"/>
        </w:rPr>
      </w:pPr>
    </w:p>
    <w:p w:rsidR="00160EE8" w:rsidRDefault="00160EE8" w:rsidP="00EB15A9">
      <w:pPr>
        <w:rPr>
          <w:rFonts w:ascii="Times New Roman" w:hAnsi="Times New Roman" w:cs="Times New Roman"/>
          <w:sz w:val="28"/>
          <w:szCs w:val="28"/>
        </w:rPr>
      </w:pPr>
    </w:p>
    <w:p w:rsidR="00160EE8" w:rsidRDefault="00160EE8" w:rsidP="00EB15A9">
      <w:pPr>
        <w:rPr>
          <w:rFonts w:ascii="Times New Roman" w:hAnsi="Times New Roman" w:cs="Times New Roman"/>
          <w:sz w:val="28"/>
          <w:szCs w:val="28"/>
        </w:rPr>
      </w:pPr>
    </w:p>
    <w:p w:rsidR="00160EE8" w:rsidRDefault="00160EE8" w:rsidP="00EB15A9">
      <w:pPr>
        <w:rPr>
          <w:rFonts w:ascii="Times New Roman" w:hAnsi="Times New Roman" w:cs="Times New Roman"/>
          <w:sz w:val="28"/>
          <w:szCs w:val="28"/>
        </w:rPr>
      </w:pPr>
    </w:p>
    <w:p w:rsidR="00160EE8" w:rsidRDefault="00160EE8" w:rsidP="00EB15A9">
      <w:pPr>
        <w:rPr>
          <w:rFonts w:ascii="Times New Roman" w:hAnsi="Times New Roman" w:cs="Times New Roman"/>
          <w:b/>
          <w:sz w:val="28"/>
          <w:szCs w:val="28"/>
        </w:rPr>
      </w:pPr>
    </w:p>
    <w:p w:rsidR="00160EE8" w:rsidRPr="00160EE8" w:rsidRDefault="00160EE8" w:rsidP="00EB15A9">
      <w:pPr>
        <w:rPr>
          <w:rFonts w:ascii="Times New Roman" w:hAnsi="Times New Roman" w:cs="Times New Roman"/>
          <w:b/>
          <w:sz w:val="28"/>
          <w:szCs w:val="28"/>
        </w:rPr>
      </w:pPr>
      <w:r w:rsidRPr="00160EE8">
        <w:rPr>
          <w:rFonts w:ascii="Times New Roman" w:hAnsi="Times New Roman" w:cs="Times New Roman"/>
          <w:b/>
          <w:sz w:val="28"/>
          <w:szCs w:val="28"/>
        </w:rPr>
        <w:t>EMPLOYABITLITY SKILLS</w:t>
      </w:r>
    </w:p>
    <w:p w:rsidR="000B3C56" w:rsidRDefault="000B3C56" w:rsidP="00EB15A9">
      <w:pPr>
        <w:rPr>
          <w:rFonts w:ascii="Times New Roman" w:hAnsi="Times New Roman" w:cs="Times New Roman"/>
          <w:sz w:val="28"/>
          <w:szCs w:val="28"/>
        </w:rPr>
      </w:pPr>
      <w:r>
        <w:rPr>
          <w:noProof/>
          <w:lang w:eastAsia="en-GB"/>
        </w:rPr>
        <w:drawing>
          <wp:inline distT="0" distB="0" distL="0" distR="0" wp14:anchorId="0A2CFE97" wp14:editId="6AB0F286">
            <wp:extent cx="5731510" cy="2890249"/>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2890249"/>
                    </a:xfrm>
                    <a:prstGeom prst="rect">
                      <a:avLst/>
                    </a:prstGeom>
                  </pic:spPr>
                </pic:pic>
              </a:graphicData>
            </a:graphic>
          </wp:inline>
        </w:drawing>
      </w:r>
    </w:p>
    <w:p w:rsidR="000B3C56" w:rsidRDefault="000B3C56" w:rsidP="00EB15A9">
      <w:pPr>
        <w:rPr>
          <w:rFonts w:ascii="Times New Roman" w:hAnsi="Times New Roman" w:cs="Times New Roman"/>
          <w:sz w:val="28"/>
          <w:szCs w:val="28"/>
        </w:rPr>
      </w:pPr>
      <w:r>
        <w:rPr>
          <w:rFonts w:ascii="Times New Roman" w:hAnsi="Times New Roman" w:cs="Times New Roman"/>
          <w:sz w:val="28"/>
          <w:szCs w:val="28"/>
        </w:rPr>
        <w:t>Figure 2: Employability Skills Map</w:t>
      </w:r>
    </w:p>
    <w:p w:rsidR="000B3C56" w:rsidRDefault="000B3C56" w:rsidP="00EB15A9">
      <w:pPr>
        <w:rPr>
          <w:rFonts w:ascii="Times New Roman" w:hAnsi="Times New Roman" w:cs="Times New Roman"/>
          <w:sz w:val="28"/>
          <w:szCs w:val="28"/>
        </w:rPr>
      </w:pPr>
    </w:p>
    <w:p w:rsidR="00EB15A9" w:rsidRDefault="000B3C56" w:rsidP="00EB15A9">
      <w:pPr>
        <w:rPr>
          <w:rFonts w:ascii="Times New Roman" w:hAnsi="Times New Roman" w:cs="Times New Roman"/>
          <w:sz w:val="28"/>
          <w:szCs w:val="28"/>
        </w:rPr>
      </w:pPr>
      <w:r>
        <w:rPr>
          <w:rFonts w:ascii="Times New Roman" w:hAnsi="Times New Roman" w:cs="Times New Roman"/>
          <w:sz w:val="28"/>
          <w:szCs w:val="28"/>
        </w:rPr>
        <w:t xml:space="preserve">This map </w:t>
      </w:r>
      <w:r w:rsidR="006E223B">
        <w:rPr>
          <w:rFonts w:ascii="Times New Roman" w:hAnsi="Times New Roman" w:cs="Times New Roman"/>
          <w:sz w:val="28"/>
          <w:szCs w:val="28"/>
        </w:rPr>
        <w:t xml:space="preserve">highlights key areas in which employers seek in an employee.  If you happen to be in the inner blue circle you are highly praised and it is also known that employees in this area are head-hunted by other organisation.  It is very common in the IT industry for the like of Google to place out ‘golden hellos’ (a </w:t>
      </w:r>
      <w:r w:rsidR="006E223B">
        <w:rPr>
          <w:rFonts w:ascii="Times New Roman" w:hAnsi="Times New Roman" w:cs="Times New Roman"/>
          <w:sz w:val="28"/>
          <w:szCs w:val="28"/>
        </w:rPr>
        <w:lastRenderedPageBreak/>
        <w:t>cash reward sum for employees coming into their organisations).  This will range from 10-35% of an employee’s annual salary.</w:t>
      </w:r>
    </w:p>
    <w:p w:rsidR="006E223B" w:rsidRDefault="006E223B" w:rsidP="00EB15A9">
      <w:pPr>
        <w:rPr>
          <w:rFonts w:ascii="Times New Roman" w:hAnsi="Times New Roman" w:cs="Times New Roman"/>
          <w:sz w:val="28"/>
          <w:szCs w:val="28"/>
        </w:rPr>
      </w:pPr>
      <w:r>
        <w:rPr>
          <w:rFonts w:ascii="Times New Roman" w:hAnsi="Times New Roman" w:cs="Times New Roman"/>
          <w:sz w:val="28"/>
          <w:szCs w:val="28"/>
        </w:rPr>
        <w:t>Google is known for its information and as it compiles it the information is used to its advantage.  In the past years qualitative research, such as the methods of Ethnography, is a key tool to seek out the best or brightest employees, using people’s cultures, traditions, religions and lifestyle.  Another aspect of qualitative research is known as Cool Hunting, this is an act of finding what is cool, what is hip in a young people’s sector and also finding out people’s spending habits and abilities.  Using these tools and methods give Google unrestricted governance to extract the best and keep the business at the top of the apex.</w:t>
      </w:r>
    </w:p>
    <w:p w:rsidR="006E223B" w:rsidRDefault="00160EE8" w:rsidP="00EB15A9">
      <w:pPr>
        <w:rPr>
          <w:rFonts w:ascii="Times New Roman" w:hAnsi="Times New Roman" w:cs="Times New Roman"/>
          <w:sz w:val="28"/>
          <w:szCs w:val="28"/>
        </w:rPr>
      </w:pPr>
      <w:r>
        <w:rPr>
          <w:rFonts w:ascii="Times New Roman" w:hAnsi="Times New Roman" w:cs="Times New Roman"/>
          <w:sz w:val="28"/>
          <w:szCs w:val="28"/>
        </w:rPr>
        <w:t xml:space="preserve">This is where Google has performance </w:t>
      </w:r>
      <w:r w:rsidR="00880BE2">
        <w:rPr>
          <w:rFonts w:ascii="Times New Roman" w:hAnsi="Times New Roman" w:cs="Times New Roman"/>
          <w:sz w:val="28"/>
          <w:szCs w:val="28"/>
        </w:rPr>
        <w:t xml:space="preserve">environment and internal environment adapt all practises and current changings with in sector to reach it peek without any accuring problems for it to do well in its business, and for employees </w:t>
      </w:r>
    </w:p>
    <w:p w:rsidR="00160EE8" w:rsidRDefault="00160EE8" w:rsidP="00A2062C">
      <w:pPr>
        <w:rPr>
          <w:rFonts w:ascii="Times New Roman" w:hAnsi="Times New Roman" w:cs="Times New Roman"/>
          <w:sz w:val="28"/>
          <w:szCs w:val="28"/>
        </w:rPr>
      </w:pPr>
    </w:p>
    <w:p w:rsidR="00160EE8" w:rsidRDefault="00160EE8" w:rsidP="00A2062C">
      <w:pPr>
        <w:rPr>
          <w:rFonts w:ascii="Times New Roman" w:hAnsi="Times New Roman" w:cs="Times New Roman"/>
          <w:sz w:val="28"/>
          <w:szCs w:val="28"/>
        </w:rPr>
      </w:pPr>
    </w:p>
    <w:p w:rsidR="00160EE8" w:rsidRDefault="00160EE8" w:rsidP="00A2062C">
      <w:pPr>
        <w:rPr>
          <w:rFonts w:ascii="Times New Roman" w:hAnsi="Times New Roman" w:cs="Times New Roman"/>
          <w:sz w:val="28"/>
          <w:szCs w:val="28"/>
        </w:rPr>
      </w:pPr>
    </w:p>
    <w:p w:rsidR="00160EE8" w:rsidRPr="00160EE8" w:rsidRDefault="00160EE8" w:rsidP="00A2062C">
      <w:pPr>
        <w:rPr>
          <w:rFonts w:ascii="Times New Roman" w:hAnsi="Times New Roman" w:cs="Times New Roman"/>
          <w:b/>
          <w:sz w:val="28"/>
          <w:szCs w:val="28"/>
        </w:rPr>
      </w:pPr>
      <w:r w:rsidRPr="00160EE8">
        <w:rPr>
          <w:rFonts w:ascii="Times New Roman" w:hAnsi="Times New Roman" w:cs="Times New Roman"/>
          <w:b/>
          <w:sz w:val="28"/>
          <w:szCs w:val="28"/>
        </w:rPr>
        <w:t>LABOUR MARKETS</w:t>
      </w:r>
    </w:p>
    <w:p w:rsidR="00A2062C" w:rsidRPr="00A2062C" w:rsidRDefault="00A2062C" w:rsidP="00A2062C">
      <w:pPr>
        <w:rPr>
          <w:rFonts w:ascii="Times New Roman" w:hAnsi="Times New Roman" w:cs="Times New Roman"/>
          <w:sz w:val="28"/>
          <w:szCs w:val="28"/>
        </w:rPr>
      </w:pPr>
      <w:r>
        <w:rPr>
          <w:rFonts w:ascii="Times New Roman" w:hAnsi="Times New Roman" w:cs="Times New Roman"/>
          <w:sz w:val="28"/>
          <w:szCs w:val="28"/>
        </w:rPr>
        <w:t>Labour markets</w:t>
      </w:r>
      <w:r w:rsidRPr="00A2062C">
        <w:rPr>
          <w:rFonts w:ascii="Times New Roman" w:hAnsi="Times New Roman" w:cs="Times New Roman"/>
          <w:sz w:val="28"/>
          <w:szCs w:val="28"/>
        </w:rPr>
        <w:t xml:space="preserve"> function through the interaction of workers and employers. Labour economics looks at th</w:t>
      </w:r>
      <w:r>
        <w:rPr>
          <w:rFonts w:ascii="Times New Roman" w:hAnsi="Times New Roman" w:cs="Times New Roman"/>
          <w:sz w:val="28"/>
          <w:szCs w:val="28"/>
        </w:rPr>
        <w:t>e suppliers of labour services workers</w:t>
      </w:r>
      <w:r w:rsidRPr="00A2062C">
        <w:rPr>
          <w:rFonts w:ascii="Times New Roman" w:hAnsi="Times New Roman" w:cs="Times New Roman"/>
          <w:sz w:val="28"/>
          <w:szCs w:val="28"/>
        </w:rPr>
        <w:t xml:space="preserve"> and th</w:t>
      </w:r>
      <w:r>
        <w:rPr>
          <w:rFonts w:ascii="Times New Roman" w:hAnsi="Times New Roman" w:cs="Times New Roman"/>
          <w:sz w:val="28"/>
          <w:szCs w:val="28"/>
        </w:rPr>
        <w:t>e demanders of labour services employers</w:t>
      </w:r>
      <w:r w:rsidRPr="00A2062C">
        <w:rPr>
          <w:rFonts w:ascii="Times New Roman" w:hAnsi="Times New Roman" w:cs="Times New Roman"/>
          <w:sz w:val="28"/>
          <w:szCs w:val="28"/>
        </w:rPr>
        <w:t>, and attempts to understand the resulting pattern of wages, employment, and income.</w:t>
      </w:r>
    </w:p>
    <w:p w:rsidR="00EB15A9" w:rsidRDefault="00A2062C" w:rsidP="00A2062C">
      <w:pPr>
        <w:rPr>
          <w:rFonts w:ascii="Times New Roman" w:hAnsi="Times New Roman" w:cs="Times New Roman"/>
          <w:sz w:val="28"/>
          <w:szCs w:val="28"/>
        </w:rPr>
      </w:pPr>
      <w:r>
        <w:rPr>
          <w:rFonts w:ascii="Times New Roman" w:hAnsi="Times New Roman" w:cs="Times New Roman"/>
          <w:sz w:val="28"/>
          <w:szCs w:val="28"/>
        </w:rPr>
        <w:t xml:space="preserve">Using </w:t>
      </w:r>
      <w:r w:rsidRPr="00A2062C">
        <w:rPr>
          <w:rFonts w:ascii="Times New Roman" w:hAnsi="Times New Roman" w:cs="Times New Roman"/>
          <w:sz w:val="28"/>
          <w:szCs w:val="28"/>
        </w:rPr>
        <w:t xml:space="preserve">economics, labour is a measure of the work done by human beings. It is conventionally contrasted with such other factors of production as land and capital. There are theories which have developed </w:t>
      </w:r>
      <w:r>
        <w:rPr>
          <w:rFonts w:ascii="Times New Roman" w:hAnsi="Times New Roman" w:cs="Times New Roman"/>
          <w:sz w:val="28"/>
          <w:szCs w:val="28"/>
        </w:rPr>
        <w:t xml:space="preserve">a concept called human capital normally, </w:t>
      </w:r>
      <w:r w:rsidRPr="00A2062C">
        <w:rPr>
          <w:rFonts w:ascii="Times New Roman" w:hAnsi="Times New Roman" w:cs="Times New Roman"/>
          <w:sz w:val="28"/>
          <w:szCs w:val="28"/>
        </w:rPr>
        <w:t>referring to the skills that workers possess, not</w:t>
      </w:r>
      <w:r>
        <w:rPr>
          <w:rFonts w:ascii="Times New Roman" w:hAnsi="Times New Roman" w:cs="Times New Roman"/>
          <w:sz w:val="28"/>
          <w:szCs w:val="28"/>
        </w:rPr>
        <w:t xml:space="preserve"> necessarily their actual work abilities. Using the economic supply and demand curve will highlight the demand of staff in a sector, for example IT.  Google makes use of E-Recruitment as a method which enables them to cast their net globally to find the right candidate for the right role.  Googles ethics can be known as the following, nobody is over qualified the load is shared equally and we all work as part of a team to achieve our goals.</w:t>
      </w:r>
    </w:p>
    <w:p w:rsidR="00A2062C" w:rsidRDefault="00A2062C" w:rsidP="00A2062C">
      <w:pPr>
        <w:rPr>
          <w:rFonts w:ascii="Times New Roman" w:hAnsi="Times New Roman" w:cs="Times New Roman"/>
          <w:sz w:val="28"/>
          <w:szCs w:val="28"/>
        </w:rPr>
      </w:pPr>
    </w:p>
    <w:p w:rsidR="00160EE8" w:rsidRPr="00160EE8" w:rsidRDefault="00160EE8" w:rsidP="00EB15A9">
      <w:pPr>
        <w:rPr>
          <w:rFonts w:ascii="Times New Roman" w:hAnsi="Times New Roman" w:cs="Times New Roman"/>
          <w:b/>
          <w:sz w:val="28"/>
          <w:szCs w:val="28"/>
        </w:rPr>
      </w:pPr>
      <w:r w:rsidRPr="00160EE8">
        <w:rPr>
          <w:rFonts w:ascii="Times New Roman" w:hAnsi="Times New Roman" w:cs="Times New Roman"/>
          <w:b/>
          <w:sz w:val="28"/>
          <w:szCs w:val="28"/>
        </w:rPr>
        <w:t>CONCLUSION</w:t>
      </w:r>
    </w:p>
    <w:p w:rsidR="000E5449" w:rsidRDefault="00A2062C" w:rsidP="00EB15A9">
      <w:pPr>
        <w:rPr>
          <w:rFonts w:ascii="Times New Roman" w:hAnsi="Times New Roman" w:cs="Times New Roman"/>
          <w:sz w:val="28"/>
          <w:szCs w:val="28"/>
        </w:rPr>
      </w:pPr>
      <w:r>
        <w:rPr>
          <w:rFonts w:ascii="Times New Roman" w:hAnsi="Times New Roman" w:cs="Times New Roman"/>
          <w:sz w:val="28"/>
          <w:szCs w:val="28"/>
        </w:rPr>
        <w:lastRenderedPageBreak/>
        <w:t>Academia and employability skills are highly important in today’s society.  With all theories which I have mentioned throughout this report, it has shown that this is an ever changing environment.  I will mention that technology has advanced at a rapid speed and has gain popularity in an effective and efficient way.  An organisation like Google may still be here i</w:t>
      </w:r>
      <w:r w:rsidR="00375D44">
        <w:rPr>
          <w:rFonts w:ascii="Times New Roman" w:hAnsi="Times New Roman" w:cs="Times New Roman"/>
          <w:sz w:val="28"/>
          <w:szCs w:val="28"/>
        </w:rPr>
        <w:t xml:space="preserve">n the future, we do not know what position they will play and there is a chance they may fall from an monopoly to a duopoly market, whereby this will be two major plays dominating one major market.  </w:t>
      </w:r>
    </w:p>
    <w:p w:rsidR="00EB15A9" w:rsidRDefault="00375D44" w:rsidP="00EB15A9">
      <w:pPr>
        <w:rPr>
          <w:rFonts w:ascii="Times New Roman" w:hAnsi="Times New Roman" w:cs="Times New Roman"/>
          <w:sz w:val="28"/>
          <w:szCs w:val="28"/>
        </w:rPr>
      </w:pPr>
      <w:r>
        <w:rPr>
          <w:rFonts w:ascii="Times New Roman" w:hAnsi="Times New Roman" w:cs="Times New Roman"/>
          <w:sz w:val="28"/>
          <w:szCs w:val="28"/>
        </w:rPr>
        <w:t>The future will be uncertain to see if Googles ethics will change, their recruitment practises, even the application of the PESTLE environment may affect them on the whole.  It will be safe to say through rigious research they are here at the moment and may be here for a long time.  American conglomerates like Google are designed to stay, whether the buying customers wants them or not.  The formula that Google have had has fulfilled the needs of many and the organisation has long-term goals to gain a competitive edge in this market.</w:t>
      </w:r>
    </w:p>
    <w:p w:rsidR="00EB15A9" w:rsidRDefault="00EB15A9" w:rsidP="00EB15A9">
      <w:pPr>
        <w:rPr>
          <w:rFonts w:ascii="Times New Roman" w:hAnsi="Times New Roman" w:cs="Times New Roman"/>
          <w:sz w:val="28"/>
          <w:szCs w:val="28"/>
        </w:rPr>
      </w:pPr>
    </w:p>
    <w:p w:rsidR="00EB15A9" w:rsidRDefault="00EB15A9" w:rsidP="00EB15A9">
      <w:pPr>
        <w:rPr>
          <w:rFonts w:ascii="Times New Roman" w:hAnsi="Times New Roman" w:cs="Times New Roman"/>
          <w:sz w:val="28"/>
          <w:szCs w:val="28"/>
        </w:rPr>
      </w:pPr>
    </w:p>
    <w:p w:rsidR="00EB15A9" w:rsidRDefault="00EB15A9" w:rsidP="00EB15A9">
      <w:pPr>
        <w:rPr>
          <w:rFonts w:ascii="Times New Roman" w:hAnsi="Times New Roman" w:cs="Times New Roman"/>
          <w:sz w:val="28"/>
          <w:szCs w:val="28"/>
        </w:rPr>
      </w:pPr>
    </w:p>
    <w:p w:rsidR="00EB15A9" w:rsidRDefault="00EB15A9" w:rsidP="00EB15A9">
      <w:pPr>
        <w:rPr>
          <w:rFonts w:ascii="Times New Roman" w:hAnsi="Times New Roman" w:cs="Times New Roman"/>
          <w:sz w:val="28"/>
          <w:szCs w:val="28"/>
        </w:rPr>
      </w:pPr>
    </w:p>
    <w:p w:rsidR="00DA3F48" w:rsidRDefault="00DA3F48" w:rsidP="00EB15A9">
      <w:pPr>
        <w:rPr>
          <w:rFonts w:ascii="Times New Roman" w:hAnsi="Times New Roman" w:cs="Times New Roman"/>
          <w:b/>
          <w:sz w:val="56"/>
          <w:szCs w:val="56"/>
          <w:u w:val="single"/>
        </w:rPr>
      </w:pPr>
    </w:p>
    <w:p w:rsidR="00DA3F48" w:rsidRDefault="00DA3F48" w:rsidP="00EB15A9">
      <w:pPr>
        <w:rPr>
          <w:rFonts w:ascii="Times New Roman" w:hAnsi="Times New Roman" w:cs="Times New Roman"/>
          <w:b/>
          <w:sz w:val="56"/>
          <w:szCs w:val="56"/>
          <w:u w:val="single"/>
        </w:rPr>
      </w:pPr>
    </w:p>
    <w:p w:rsidR="00DA3F48" w:rsidRDefault="00DA3F48" w:rsidP="00EB15A9">
      <w:pPr>
        <w:rPr>
          <w:rFonts w:ascii="Times New Roman" w:hAnsi="Times New Roman" w:cs="Times New Roman"/>
          <w:b/>
          <w:sz w:val="56"/>
          <w:szCs w:val="56"/>
          <w:u w:val="single"/>
        </w:rPr>
      </w:pPr>
    </w:p>
    <w:p w:rsidR="00DA3F48" w:rsidRDefault="00DA3F48" w:rsidP="00EB15A9">
      <w:pPr>
        <w:rPr>
          <w:rFonts w:ascii="Times New Roman" w:hAnsi="Times New Roman" w:cs="Times New Roman"/>
          <w:b/>
          <w:sz w:val="56"/>
          <w:szCs w:val="56"/>
          <w:u w:val="single"/>
        </w:rPr>
      </w:pPr>
    </w:p>
    <w:p w:rsidR="00DA3F48" w:rsidRDefault="00DA3F48" w:rsidP="00EB15A9">
      <w:pPr>
        <w:rPr>
          <w:rFonts w:ascii="Times New Roman" w:hAnsi="Times New Roman" w:cs="Times New Roman"/>
          <w:b/>
          <w:sz w:val="56"/>
          <w:szCs w:val="56"/>
          <w:u w:val="single"/>
        </w:rPr>
      </w:pPr>
    </w:p>
    <w:p w:rsidR="00DA3F48" w:rsidRDefault="00DA3F48" w:rsidP="00EB15A9">
      <w:pPr>
        <w:rPr>
          <w:rFonts w:ascii="Times New Roman" w:hAnsi="Times New Roman" w:cs="Times New Roman"/>
          <w:b/>
          <w:sz w:val="56"/>
          <w:szCs w:val="56"/>
          <w:u w:val="single"/>
        </w:rPr>
      </w:pPr>
    </w:p>
    <w:p w:rsidR="00DA3F48" w:rsidRDefault="00DA3F48" w:rsidP="00EB15A9">
      <w:pPr>
        <w:rPr>
          <w:rFonts w:ascii="Times New Roman" w:hAnsi="Times New Roman" w:cs="Times New Roman"/>
          <w:b/>
          <w:sz w:val="56"/>
          <w:szCs w:val="56"/>
          <w:u w:val="single"/>
        </w:rPr>
      </w:pPr>
    </w:p>
    <w:p w:rsidR="00375D44" w:rsidRPr="00375D44" w:rsidRDefault="00375D44" w:rsidP="00EB15A9">
      <w:pPr>
        <w:rPr>
          <w:rFonts w:ascii="Times New Roman" w:hAnsi="Times New Roman" w:cs="Times New Roman"/>
          <w:b/>
          <w:sz w:val="56"/>
          <w:szCs w:val="56"/>
          <w:u w:val="single"/>
        </w:rPr>
      </w:pPr>
      <w:r>
        <w:rPr>
          <w:rFonts w:ascii="Times New Roman" w:hAnsi="Times New Roman" w:cs="Times New Roman"/>
          <w:b/>
          <w:sz w:val="56"/>
          <w:szCs w:val="56"/>
          <w:u w:val="single"/>
        </w:rPr>
        <w:lastRenderedPageBreak/>
        <w:t xml:space="preserve">Reference </w:t>
      </w:r>
    </w:p>
    <w:p w:rsidR="00375D44" w:rsidRDefault="00375D44" w:rsidP="00EB15A9">
      <w:pPr>
        <w:rPr>
          <w:rFonts w:ascii="Times New Roman" w:hAnsi="Times New Roman" w:cs="Times New Roman"/>
          <w:sz w:val="28"/>
          <w:szCs w:val="28"/>
        </w:rPr>
      </w:pPr>
    </w:p>
    <w:p w:rsidR="00EB15A9" w:rsidRDefault="00EF04D0" w:rsidP="00EB15A9">
      <w:pPr>
        <w:rPr>
          <w:rFonts w:ascii="Times New Roman" w:hAnsi="Times New Roman" w:cs="Times New Roman"/>
          <w:sz w:val="28"/>
          <w:szCs w:val="28"/>
        </w:rPr>
      </w:pPr>
      <w:r>
        <w:rPr>
          <w:rFonts w:ascii="Times New Roman" w:hAnsi="Times New Roman" w:cs="Times New Roman"/>
          <w:sz w:val="28"/>
          <w:szCs w:val="28"/>
        </w:rPr>
        <w:t>Top 10 Employability Skills</w:t>
      </w:r>
    </w:p>
    <w:p w:rsidR="00EB15A9" w:rsidRDefault="001A471E" w:rsidP="00EB15A9">
      <w:pPr>
        <w:rPr>
          <w:rFonts w:ascii="Times New Roman" w:hAnsi="Times New Roman" w:cs="Times New Roman"/>
          <w:sz w:val="28"/>
          <w:szCs w:val="28"/>
        </w:rPr>
      </w:pPr>
      <w:hyperlink r:id="rId11" w:history="1">
        <w:r w:rsidR="00EB15A9" w:rsidRPr="00041E21">
          <w:rPr>
            <w:rStyle w:val="Hyperlink"/>
            <w:rFonts w:ascii="Times New Roman" w:hAnsi="Times New Roman" w:cs="Times New Roman"/>
            <w:sz w:val="28"/>
            <w:szCs w:val="28"/>
          </w:rPr>
          <w:t>https://www.exeter.ac.uk/ambassadors/HESTEM/resources/General/STEMNET%20Employability%20skills%20guide.pdf</w:t>
        </w:r>
      </w:hyperlink>
      <w:r w:rsidR="00EB15A9">
        <w:rPr>
          <w:rFonts w:ascii="Times New Roman" w:hAnsi="Times New Roman" w:cs="Times New Roman"/>
          <w:sz w:val="28"/>
          <w:szCs w:val="28"/>
        </w:rPr>
        <w:t xml:space="preserve"> </w:t>
      </w:r>
    </w:p>
    <w:p w:rsidR="00EF04D0" w:rsidRDefault="00EF04D0" w:rsidP="00EB15A9">
      <w:pPr>
        <w:rPr>
          <w:rFonts w:ascii="Times New Roman" w:hAnsi="Times New Roman" w:cs="Times New Roman"/>
          <w:sz w:val="28"/>
          <w:szCs w:val="28"/>
        </w:rPr>
      </w:pPr>
      <w:r>
        <w:rPr>
          <w:rFonts w:ascii="Times New Roman" w:hAnsi="Times New Roman" w:cs="Times New Roman"/>
          <w:sz w:val="28"/>
          <w:szCs w:val="28"/>
        </w:rPr>
        <w:t>Accessed 20/04/2018</w:t>
      </w:r>
    </w:p>
    <w:p w:rsidR="00407DCC" w:rsidRDefault="00407DCC" w:rsidP="00EB15A9">
      <w:pPr>
        <w:rPr>
          <w:rFonts w:ascii="Times New Roman" w:hAnsi="Times New Roman" w:cs="Times New Roman"/>
          <w:sz w:val="28"/>
          <w:szCs w:val="28"/>
        </w:rPr>
      </w:pPr>
      <w:r>
        <w:rPr>
          <w:rFonts w:ascii="Times New Roman" w:hAnsi="Times New Roman" w:cs="Times New Roman"/>
          <w:sz w:val="28"/>
          <w:szCs w:val="28"/>
        </w:rPr>
        <w:t>pp.2</w:t>
      </w:r>
    </w:p>
    <w:p w:rsidR="00EB15A9" w:rsidRDefault="00EB15A9" w:rsidP="00205FE2">
      <w:pPr>
        <w:rPr>
          <w:rFonts w:ascii="Times New Roman" w:hAnsi="Times New Roman" w:cs="Times New Roman"/>
          <w:sz w:val="28"/>
          <w:szCs w:val="28"/>
        </w:rPr>
      </w:pPr>
    </w:p>
    <w:p w:rsidR="000B3C56" w:rsidRDefault="000B3C56" w:rsidP="00205FE2">
      <w:pPr>
        <w:rPr>
          <w:rFonts w:ascii="Times New Roman" w:hAnsi="Times New Roman" w:cs="Times New Roman"/>
          <w:sz w:val="28"/>
          <w:szCs w:val="28"/>
        </w:rPr>
      </w:pPr>
    </w:p>
    <w:p w:rsidR="00407DCC" w:rsidRDefault="00407DCC" w:rsidP="00205FE2">
      <w:pPr>
        <w:rPr>
          <w:rFonts w:ascii="Times New Roman" w:hAnsi="Times New Roman" w:cs="Times New Roman"/>
          <w:sz w:val="28"/>
          <w:szCs w:val="28"/>
        </w:rPr>
      </w:pPr>
      <w:r w:rsidRPr="00407DCC">
        <w:rPr>
          <w:rFonts w:ascii="Times New Roman" w:hAnsi="Times New Roman" w:cs="Times New Roman"/>
          <w:sz w:val="28"/>
          <w:szCs w:val="28"/>
        </w:rPr>
        <w:t xml:space="preserve">Ghoshal, S (December 1997). "The Individualized Corporation: An Interview with Sumantra Ghoshal". European Management Journal. 15 (6): 625–632. </w:t>
      </w:r>
    </w:p>
    <w:p w:rsidR="00407DCC" w:rsidRDefault="00407DCC" w:rsidP="00205FE2">
      <w:pPr>
        <w:rPr>
          <w:rFonts w:ascii="Times New Roman" w:hAnsi="Times New Roman" w:cs="Times New Roman"/>
          <w:sz w:val="28"/>
          <w:szCs w:val="28"/>
        </w:rPr>
      </w:pPr>
      <w:r>
        <w:rPr>
          <w:rFonts w:ascii="Times New Roman" w:hAnsi="Times New Roman" w:cs="Times New Roman"/>
          <w:sz w:val="28"/>
          <w:szCs w:val="28"/>
        </w:rPr>
        <w:t>pp.2</w:t>
      </w:r>
    </w:p>
    <w:p w:rsidR="00407DCC" w:rsidRDefault="00407DCC" w:rsidP="00205FE2">
      <w:pPr>
        <w:rPr>
          <w:rFonts w:ascii="Times New Roman" w:hAnsi="Times New Roman" w:cs="Times New Roman"/>
          <w:sz w:val="28"/>
          <w:szCs w:val="28"/>
        </w:rPr>
      </w:pPr>
    </w:p>
    <w:p w:rsidR="000B3C56" w:rsidRDefault="000B3C56" w:rsidP="00205FE2">
      <w:pPr>
        <w:rPr>
          <w:rFonts w:ascii="Times New Roman" w:hAnsi="Times New Roman" w:cs="Times New Roman"/>
          <w:sz w:val="28"/>
          <w:szCs w:val="28"/>
        </w:rPr>
      </w:pPr>
    </w:p>
    <w:p w:rsidR="000B3C56" w:rsidRDefault="000B3C56" w:rsidP="00205FE2">
      <w:pPr>
        <w:rPr>
          <w:rFonts w:ascii="Times New Roman" w:hAnsi="Times New Roman" w:cs="Times New Roman"/>
          <w:sz w:val="28"/>
          <w:szCs w:val="28"/>
        </w:rPr>
      </w:pPr>
    </w:p>
    <w:p w:rsidR="00407DCC" w:rsidRDefault="00D7125E" w:rsidP="00205FE2">
      <w:pPr>
        <w:rPr>
          <w:rFonts w:ascii="Times New Roman" w:hAnsi="Times New Roman" w:cs="Times New Roman"/>
          <w:sz w:val="28"/>
          <w:szCs w:val="28"/>
        </w:rPr>
      </w:pPr>
      <w:r>
        <w:rPr>
          <w:rFonts w:ascii="Times New Roman" w:hAnsi="Times New Roman" w:cs="Times New Roman"/>
          <w:sz w:val="28"/>
          <w:szCs w:val="28"/>
        </w:rPr>
        <w:t>The Guardian</w:t>
      </w:r>
    </w:p>
    <w:p w:rsidR="00D7125E" w:rsidRDefault="001A471E" w:rsidP="00205FE2">
      <w:pPr>
        <w:rPr>
          <w:rFonts w:ascii="Times New Roman" w:hAnsi="Times New Roman" w:cs="Times New Roman"/>
          <w:sz w:val="28"/>
          <w:szCs w:val="28"/>
        </w:rPr>
      </w:pPr>
      <w:hyperlink r:id="rId12" w:history="1">
        <w:r w:rsidR="00D7125E" w:rsidRPr="007D69D5">
          <w:rPr>
            <w:rStyle w:val="Hyperlink"/>
            <w:rFonts w:ascii="Times New Roman" w:hAnsi="Times New Roman" w:cs="Times New Roman"/>
            <w:sz w:val="28"/>
            <w:szCs w:val="28"/>
          </w:rPr>
          <w:t>https://www.theguardian.com/uk-news/2017/nov/23/google-tax-crack-down-avoidance-internet-firms-uk-amazon</w:t>
        </w:r>
      </w:hyperlink>
      <w:r w:rsidR="00D7125E">
        <w:rPr>
          <w:rFonts w:ascii="Times New Roman" w:hAnsi="Times New Roman" w:cs="Times New Roman"/>
          <w:sz w:val="28"/>
          <w:szCs w:val="28"/>
        </w:rPr>
        <w:t xml:space="preserve"> </w:t>
      </w:r>
    </w:p>
    <w:p w:rsidR="00D7125E" w:rsidRDefault="00D7125E" w:rsidP="00205FE2">
      <w:pPr>
        <w:rPr>
          <w:rFonts w:ascii="Times New Roman" w:hAnsi="Times New Roman" w:cs="Times New Roman"/>
          <w:sz w:val="28"/>
          <w:szCs w:val="28"/>
        </w:rPr>
      </w:pPr>
      <w:r>
        <w:rPr>
          <w:rFonts w:ascii="Times New Roman" w:hAnsi="Times New Roman" w:cs="Times New Roman"/>
          <w:sz w:val="28"/>
          <w:szCs w:val="28"/>
        </w:rPr>
        <w:t>Accessed 20/04/2018</w:t>
      </w:r>
    </w:p>
    <w:p w:rsidR="00D7125E" w:rsidRDefault="00D7125E" w:rsidP="00205FE2">
      <w:pPr>
        <w:rPr>
          <w:rFonts w:ascii="Times New Roman" w:hAnsi="Times New Roman" w:cs="Times New Roman"/>
          <w:sz w:val="28"/>
          <w:szCs w:val="28"/>
        </w:rPr>
      </w:pPr>
      <w:r>
        <w:rPr>
          <w:rFonts w:ascii="Times New Roman" w:hAnsi="Times New Roman" w:cs="Times New Roman"/>
          <w:sz w:val="28"/>
          <w:szCs w:val="28"/>
        </w:rPr>
        <w:t>pp.3</w:t>
      </w:r>
    </w:p>
    <w:p w:rsidR="00F768A4" w:rsidRDefault="00F768A4" w:rsidP="00205FE2">
      <w:pPr>
        <w:rPr>
          <w:rFonts w:ascii="Times New Roman" w:hAnsi="Times New Roman" w:cs="Times New Roman"/>
          <w:sz w:val="28"/>
          <w:szCs w:val="28"/>
        </w:rPr>
      </w:pPr>
    </w:p>
    <w:p w:rsidR="000B3C56" w:rsidRDefault="000B3C56" w:rsidP="00205FE2">
      <w:pPr>
        <w:rPr>
          <w:rFonts w:ascii="Times New Roman" w:hAnsi="Times New Roman" w:cs="Times New Roman"/>
          <w:sz w:val="28"/>
          <w:szCs w:val="28"/>
        </w:rPr>
      </w:pPr>
    </w:p>
    <w:p w:rsidR="00F768A4" w:rsidRDefault="00F768A4" w:rsidP="00205FE2">
      <w:pPr>
        <w:rPr>
          <w:rFonts w:ascii="Times New Roman" w:hAnsi="Times New Roman" w:cs="Times New Roman"/>
          <w:sz w:val="28"/>
          <w:szCs w:val="28"/>
        </w:rPr>
      </w:pPr>
      <w:r>
        <w:rPr>
          <w:rFonts w:ascii="Times New Roman" w:hAnsi="Times New Roman" w:cs="Times New Roman"/>
          <w:sz w:val="28"/>
          <w:szCs w:val="28"/>
        </w:rPr>
        <w:t>CIPD</w:t>
      </w:r>
    </w:p>
    <w:p w:rsidR="00F768A4" w:rsidRDefault="001A471E" w:rsidP="00205FE2">
      <w:pPr>
        <w:rPr>
          <w:rFonts w:ascii="Times New Roman" w:hAnsi="Times New Roman" w:cs="Times New Roman"/>
          <w:sz w:val="28"/>
          <w:szCs w:val="28"/>
        </w:rPr>
      </w:pPr>
      <w:hyperlink r:id="rId13" w:history="1">
        <w:r w:rsidR="00F768A4" w:rsidRPr="007D69D5">
          <w:rPr>
            <w:rStyle w:val="Hyperlink"/>
            <w:rFonts w:ascii="Times New Roman" w:hAnsi="Times New Roman" w:cs="Times New Roman"/>
            <w:sz w:val="28"/>
            <w:szCs w:val="28"/>
          </w:rPr>
          <w:t>https://www.cipd.co.uk/knowledge/fundamentals/relations/diversity/factsheet</w:t>
        </w:r>
      </w:hyperlink>
    </w:p>
    <w:p w:rsidR="00F768A4" w:rsidRDefault="00974DEC" w:rsidP="00205FE2">
      <w:pPr>
        <w:rPr>
          <w:rFonts w:ascii="Times New Roman" w:hAnsi="Times New Roman" w:cs="Times New Roman"/>
          <w:sz w:val="28"/>
          <w:szCs w:val="28"/>
        </w:rPr>
      </w:pPr>
      <w:r>
        <w:rPr>
          <w:rFonts w:ascii="Times New Roman" w:hAnsi="Times New Roman" w:cs="Times New Roman"/>
          <w:sz w:val="28"/>
          <w:szCs w:val="28"/>
        </w:rPr>
        <w:t>Acc</w:t>
      </w:r>
      <w:r w:rsidR="00F768A4">
        <w:rPr>
          <w:rFonts w:ascii="Times New Roman" w:hAnsi="Times New Roman" w:cs="Times New Roman"/>
          <w:sz w:val="28"/>
          <w:szCs w:val="28"/>
        </w:rPr>
        <w:t>essed 20/04/2018</w:t>
      </w:r>
    </w:p>
    <w:p w:rsidR="00F768A4" w:rsidRDefault="00F768A4" w:rsidP="00205FE2">
      <w:pPr>
        <w:rPr>
          <w:rFonts w:ascii="Times New Roman" w:hAnsi="Times New Roman" w:cs="Times New Roman"/>
          <w:sz w:val="28"/>
          <w:szCs w:val="28"/>
        </w:rPr>
      </w:pPr>
      <w:r>
        <w:rPr>
          <w:rFonts w:ascii="Times New Roman" w:hAnsi="Times New Roman" w:cs="Times New Roman"/>
          <w:sz w:val="28"/>
          <w:szCs w:val="28"/>
        </w:rPr>
        <w:t>pp.3</w:t>
      </w:r>
    </w:p>
    <w:p w:rsidR="00F768A4" w:rsidRDefault="00F768A4" w:rsidP="00205FE2">
      <w:pPr>
        <w:rPr>
          <w:rFonts w:ascii="Times New Roman" w:hAnsi="Times New Roman" w:cs="Times New Roman"/>
          <w:sz w:val="28"/>
          <w:szCs w:val="28"/>
        </w:rPr>
      </w:pPr>
    </w:p>
    <w:p w:rsidR="000B3C56" w:rsidRDefault="000B3C56" w:rsidP="00205FE2">
      <w:pPr>
        <w:rPr>
          <w:rFonts w:ascii="Times New Roman" w:hAnsi="Times New Roman" w:cs="Times New Roman"/>
          <w:sz w:val="28"/>
          <w:szCs w:val="28"/>
        </w:rPr>
      </w:pPr>
    </w:p>
    <w:p w:rsidR="00F768A4" w:rsidRDefault="00974DEC" w:rsidP="00205FE2">
      <w:pPr>
        <w:rPr>
          <w:rFonts w:ascii="Times New Roman" w:hAnsi="Times New Roman" w:cs="Times New Roman"/>
          <w:sz w:val="28"/>
          <w:szCs w:val="28"/>
        </w:rPr>
      </w:pPr>
      <w:r>
        <w:rPr>
          <w:rFonts w:ascii="Times New Roman" w:hAnsi="Times New Roman" w:cs="Times New Roman"/>
          <w:sz w:val="28"/>
          <w:szCs w:val="28"/>
        </w:rPr>
        <w:lastRenderedPageBreak/>
        <w:t>Figure 1 – Maslow’s Heirarchy of Needs</w:t>
      </w:r>
    </w:p>
    <w:p w:rsidR="00974DEC" w:rsidRDefault="001A471E" w:rsidP="00205FE2">
      <w:pPr>
        <w:rPr>
          <w:rFonts w:ascii="Times New Roman" w:hAnsi="Times New Roman" w:cs="Times New Roman"/>
          <w:sz w:val="28"/>
          <w:szCs w:val="28"/>
        </w:rPr>
      </w:pPr>
      <w:hyperlink r:id="rId14" w:anchor="imgrc=3QuXm5Drzp4V5M" w:history="1">
        <w:r w:rsidR="00974DEC" w:rsidRPr="007D69D5">
          <w:rPr>
            <w:rStyle w:val="Hyperlink"/>
            <w:rFonts w:ascii="Times New Roman" w:hAnsi="Times New Roman" w:cs="Times New Roman"/>
            <w:sz w:val="28"/>
            <w:szCs w:val="28"/>
          </w:rPr>
          <w:t>https://www.google.co.uk/search?q=maslow%27s+hierarchy+of+needs&amp;tbm=isch&amp;source=iu&amp;ictx=1&amp;fir=3QuXm5Drzp4V5M%253A%252Ccm5Cash2Bs__vM%252C_&amp;usg=__Ws3gqRIvM1JRVUg4jRi-OUVJTqc%3D&amp;sa=X&amp;ved=0ahUKEwi42bHk8d_aAhVIAsAKHfFlDJAQ9QEILjAA#imgrc=3QuXm5Drzp4V5M</w:t>
        </w:r>
      </w:hyperlink>
      <w:r w:rsidR="00974DEC" w:rsidRPr="00974DEC">
        <w:rPr>
          <w:rFonts w:ascii="Times New Roman" w:hAnsi="Times New Roman" w:cs="Times New Roman"/>
          <w:sz w:val="28"/>
          <w:szCs w:val="28"/>
        </w:rPr>
        <w:t>:</w:t>
      </w:r>
      <w:r w:rsidR="00974DEC">
        <w:rPr>
          <w:rFonts w:ascii="Times New Roman" w:hAnsi="Times New Roman" w:cs="Times New Roman"/>
          <w:sz w:val="28"/>
          <w:szCs w:val="28"/>
        </w:rPr>
        <w:t xml:space="preserve"> </w:t>
      </w:r>
    </w:p>
    <w:p w:rsidR="00974DEC" w:rsidRDefault="00974DEC" w:rsidP="00205FE2">
      <w:pPr>
        <w:rPr>
          <w:rFonts w:ascii="Times New Roman" w:hAnsi="Times New Roman" w:cs="Times New Roman"/>
          <w:sz w:val="28"/>
          <w:szCs w:val="28"/>
        </w:rPr>
      </w:pPr>
      <w:r>
        <w:rPr>
          <w:rFonts w:ascii="Times New Roman" w:hAnsi="Times New Roman" w:cs="Times New Roman"/>
          <w:sz w:val="28"/>
          <w:szCs w:val="28"/>
        </w:rPr>
        <w:t>Accessed 20/04/2018</w:t>
      </w:r>
    </w:p>
    <w:p w:rsidR="00974DEC" w:rsidRDefault="00974DEC" w:rsidP="00205FE2">
      <w:pPr>
        <w:rPr>
          <w:rFonts w:ascii="Times New Roman" w:hAnsi="Times New Roman" w:cs="Times New Roman"/>
          <w:sz w:val="28"/>
          <w:szCs w:val="28"/>
        </w:rPr>
      </w:pPr>
      <w:r>
        <w:rPr>
          <w:rFonts w:ascii="Times New Roman" w:hAnsi="Times New Roman" w:cs="Times New Roman"/>
          <w:sz w:val="28"/>
          <w:szCs w:val="28"/>
        </w:rPr>
        <w:t>pp. 4</w:t>
      </w:r>
    </w:p>
    <w:p w:rsidR="00F768A4" w:rsidRPr="00205FE2" w:rsidRDefault="00F768A4" w:rsidP="00205FE2">
      <w:pPr>
        <w:rPr>
          <w:rFonts w:ascii="Times New Roman" w:hAnsi="Times New Roman" w:cs="Times New Roman"/>
          <w:sz w:val="28"/>
          <w:szCs w:val="28"/>
        </w:rPr>
      </w:pPr>
    </w:p>
    <w:p w:rsidR="000B3C56" w:rsidRDefault="000B3C56" w:rsidP="000B3C56">
      <w:pPr>
        <w:rPr>
          <w:rFonts w:ascii="Times New Roman" w:hAnsi="Times New Roman" w:cs="Times New Roman"/>
          <w:sz w:val="28"/>
          <w:szCs w:val="28"/>
        </w:rPr>
      </w:pPr>
    </w:p>
    <w:p w:rsidR="000B3C56" w:rsidRDefault="000B3C56" w:rsidP="000B3C56">
      <w:pPr>
        <w:rPr>
          <w:rFonts w:ascii="Times New Roman" w:hAnsi="Times New Roman" w:cs="Times New Roman"/>
          <w:sz w:val="28"/>
          <w:szCs w:val="28"/>
        </w:rPr>
      </w:pPr>
    </w:p>
    <w:p w:rsidR="00205FE2" w:rsidRDefault="000B3C56" w:rsidP="000B3C56">
      <w:pPr>
        <w:rPr>
          <w:rFonts w:ascii="Times New Roman" w:hAnsi="Times New Roman" w:cs="Times New Roman"/>
          <w:sz w:val="28"/>
          <w:szCs w:val="28"/>
        </w:rPr>
      </w:pPr>
      <w:r w:rsidRPr="000B3C56">
        <w:rPr>
          <w:rFonts w:ascii="Times New Roman" w:hAnsi="Times New Roman" w:cs="Times New Roman"/>
          <w:sz w:val="28"/>
          <w:szCs w:val="28"/>
        </w:rPr>
        <w:t>Adams, J. S. (1963) Toward an understanding of inequity. Journal of Abnormal Psychology, 67, 422-436</w:t>
      </w:r>
    </w:p>
    <w:p w:rsidR="000B3C56" w:rsidRDefault="000B3C56" w:rsidP="000B3C56">
      <w:pPr>
        <w:rPr>
          <w:rFonts w:ascii="Times New Roman" w:hAnsi="Times New Roman" w:cs="Times New Roman"/>
          <w:sz w:val="28"/>
          <w:szCs w:val="28"/>
        </w:rPr>
      </w:pPr>
      <w:r>
        <w:rPr>
          <w:rFonts w:ascii="Times New Roman" w:hAnsi="Times New Roman" w:cs="Times New Roman"/>
          <w:sz w:val="28"/>
          <w:szCs w:val="28"/>
        </w:rPr>
        <w:t>Accessed 15/04/2018</w:t>
      </w:r>
    </w:p>
    <w:p w:rsidR="000B3C56" w:rsidRDefault="000B3C56" w:rsidP="000B3C56">
      <w:pPr>
        <w:rPr>
          <w:rFonts w:ascii="Times New Roman" w:hAnsi="Times New Roman" w:cs="Times New Roman"/>
          <w:sz w:val="28"/>
          <w:szCs w:val="28"/>
        </w:rPr>
      </w:pPr>
      <w:r>
        <w:rPr>
          <w:rFonts w:ascii="Times New Roman" w:hAnsi="Times New Roman" w:cs="Times New Roman"/>
          <w:sz w:val="28"/>
          <w:szCs w:val="28"/>
        </w:rPr>
        <w:t>pp. 5</w:t>
      </w:r>
    </w:p>
    <w:p w:rsidR="000B3C56" w:rsidRDefault="000B3C56" w:rsidP="000B3C56">
      <w:pPr>
        <w:rPr>
          <w:rFonts w:ascii="Times New Roman" w:hAnsi="Times New Roman" w:cs="Times New Roman"/>
          <w:sz w:val="28"/>
          <w:szCs w:val="28"/>
        </w:rPr>
      </w:pPr>
    </w:p>
    <w:p w:rsidR="000B3C56" w:rsidRDefault="000B3C56" w:rsidP="000B3C56">
      <w:pPr>
        <w:rPr>
          <w:rFonts w:ascii="Times New Roman" w:hAnsi="Times New Roman" w:cs="Times New Roman"/>
          <w:sz w:val="28"/>
          <w:szCs w:val="28"/>
        </w:rPr>
      </w:pPr>
    </w:p>
    <w:p w:rsidR="000B3C56" w:rsidRDefault="000B3C56" w:rsidP="000B3C56">
      <w:pPr>
        <w:rPr>
          <w:rFonts w:ascii="Times New Roman" w:hAnsi="Times New Roman" w:cs="Times New Roman"/>
          <w:sz w:val="28"/>
          <w:szCs w:val="28"/>
        </w:rPr>
      </w:pPr>
      <w:r>
        <w:rPr>
          <w:rFonts w:ascii="Times New Roman" w:hAnsi="Times New Roman" w:cs="Times New Roman"/>
          <w:sz w:val="28"/>
          <w:szCs w:val="28"/>
        </w:rPr>
        <w:t>Figure 2: Employability Skills Map</w:t>
      </w:r>
    </w:p>
    <w:p w:rsidR="000B3C56" w:rsidRDefault="001A471E" w:rsidP="000B3C56">
      <w:pPr>
        <w:rPr>
          <w:rFonts w:ascii="Times New Roman" w:hAnsi="Times New Roman" w:cs="Times New Roman"/>
          <w:sz w:val="28"/>
          <w:szCs w:val="28"/>
        </w:rPr>
      </w:pPr>
      <w:hyperlink r:id="rId15" w:anchor="imgrc=Fz6fbnUgmTRlRM" w:history="1">
        <w:r w:rsidR="000B3C56" w:rsidRPr="007D69D5">
          <w:rPr>
            <w:rStyle w:val="Hyperlink"/>
            <w:rFonts w:ascii="Times New Roman" w:hAnsi="Times New Roman" w:cs="Times New Roman"/>
            <w:sz w:val="28"/>
            <w:szCs w:val="28"/>
          </w:rPr>
          <w:t>https://www.google.co.uk/search?q=employability+skills+diagram&amp;tbm=isch&amp;tbo=u&amp;source=univ&amp;sa=X&amp;ved=0ahUKEwjQyN3t-N_aAhXoKsAKHXy7B8kQsAQIKw&amp;biw=1366&amp;bih=662#imgrc=Fz6fbnUgmTRlRM</w:t>
        </w:r>
      </w:hyperlink>
      <w:r w:rsidR="000B3C56" w:rsidRPr="000B3C56">
        <w:rPr>
          <w:rFonts w:ascii="Times New Roman" w:hAnsi="Times New Roman" w:cs="Times New Roman"/>
          <w:sz w:val="28"/>
          <w:szCs w:val="28"/>
        </w:rPr>
        <w:t>:</w:t>
      </w:r>
    </w:p>
    <w:p w:rsidR="000B3C56" w:rsidRDefault="000B3C56" w:rsidP="000B3C56">
      <w:pPr>
        <w:rPr>
          <w:rFonts w:ascii="Times New Roman" w:hAnsi="Times New Roman" w:cs="Times New Roman"/>
          <w:sz w:val="28"/>
          <w:szCs w:val="28"/>
        </w:rPr>
      </w:pPr>
      <w:r>
        <w:rPr>
          <w:rFonts w:ascii="Times New Roman" w:hAnsi="Times New Roman" w:cs="Times New Roman"/>
          <w:sz w:val="28"/>
          <w:szCs w:val="28"/>
        </w:rPr>
        <w:t>Accessed 15/04/2018</w:t>
      </w:r>
    </w:p>
    <w:p w:rsidR="000B3C56" w:rsidRDefault="000B3C56" w:rsidP="000B3C56">
      <w:pPr>
        <w:rPr>
          <w:rFonts w:ascii="Times New Roman" w:hAnsi="Times New Roman" w:cs="Times New Roman"/>
          <w:sz w:val="28"/>
          <w:szCs w:val="28"/>
        </w:rPr>
      </w:pPr>
      <w:r>
        <w:rPr>
          <w:rFonts w:ascii="Times New Roman" w:hAnsi="Times New Roman" w:cs="Times New Roman"/>
          <w:sz w:val="28"/>
          <w:szCs w:val="28"/>
        </w:rPr>
        <w:t>pp. 5</w:t>
      </w:r>
    </w:p>
    <w:p w:rsidR="00375D44" w:rsidRDefault="00375D44" w:rsidP="000B3C56">
      <w:pPr>
        <w:rPr>
          <w:rFonts w:ascii="Times New Roman" w:hAnsi="Times New Roman" w:cs="Times New Roman"/>
          <w:sz w:val="28"/>
          <w:szCs w:val="28"/>
        </w:rPr>
      </w:pPr>
    </w:p>
    <w:p w:rsidR="00375D44" w:rsidRDefault="00375D44" w:rsidP="000B3C56">
      <w:pPr>
        <w:rPr>
          <w:rFonts w:ascii="Times New Roman" w:hAnsi="Times New Roman" w:cs="Times New Roman"/>
          <w:sz w:val="28"/>
          <w:szCs w:val="28"/>
        </w:rPr>
      </w:pPr>
    </w:p>
    <w:p w:rsidR="00375D44" w:rsidRDefault="00375D44" w:rsidP="000B3C56">
      <w:pPr>
        <w:rPr>
          <w:rFonts w:ascii="Times New Roman" w:hAnsi="Times New Roman" w:cs="Times New Roman"/>
          <w:sz w:val="28"/>
          <w:szCs w:val="28"/>
        </w:rPr>
      </w:pPr>
    </w:p>
    <w:p w:rsidR="00375D44" w:rsidRDefault="00375D44" w:rsidP="000B3C56">
      <w:pPr>
        <w:rPr>
          <w:rFonts w:ascii="Times New Roman" w:hAnsi="Times New Roman" w:cs="Times New Roman"/>
          <w:sz w:val="28"/>
          <w:szCs w:val="28"/>
        </w:rPr>
      </w:pPr>
    </w:p>
    <w:p w:rsidR="00375D44" w:rsidRDefault="00375D44" w:rsidP="000B3C56">
      <w:pPr>
        <w:rPr>
          <w:rFonts w:ascii="Times New Roman" w:hAnsi="Times New Roman" w:cs="Times New Roman"/>
          <w:sz w:val="28"/>
          <w:szCs w:val="28"/>
        </w:rPr>
      </w:pPr>
    </w:p>
    <w:p w:rsidR="00375D44" w:rsidRDefault="00375D44" w:rsidP="000B3C56">
      <w:pPr>
        <w:rPr>
          <w:rFonts w:ascii="Times New Roman" w:hAnsi="Times New Roman" w:cs="Times New Roman"/>
          <w:sz w:val="28"/>
          <w:szCs w:val="28"/>
        </w:rPr>
      </w:pPr>
    </w:p>
    <w:p w:rsidR="00375D44" w:rsidRDefault="00375D44" w:rsidP="000B3C56">
      <w:pPr>
        <w:rPr>
          <w:rFonts w:ascii="Times New Roman" w:hAnsi="Times New Roman" w:cs="Times New Roman"/>
          <w:sz w:val="56"/>
          <w:szCs w:val="56"/>
          <w:u w:val="single"/>
        </w:rPr>
      </w:pPr>
      <w:r>
        <w:rPr>
          <w:rFonts w:ascii="Times New Roman" w:hAnsi="Times New Roman" w:cs="Times New Roman"/>
          <w:b/>
          <w:sz w:val="56"/>
          <w:szCs w:val="56"/>
          <w:u w:val="single"/>
        </w:rPr>
        <w:lastRenderedPageBreak/>
        <w:t>B</w:t>
      </w:r>
      <w:r>
        <w:rPr>
          <w:rFonts w:ascii="Times New Roman" w:hAnsi="Times New Roman" w:cs="Times New Roman"/>
          <w:sz w:val="56"/>
          <w:szCs w:val="56"/>
          <w:u w:val="single"/>
        </w:rPr>
        <w:t>ibliography</w:t>
      </w:r>
    </w:p>
    <w:p w:rsidR="00D11D9D" w:rsidRDefault="00D11D9D" w:rsidP="00375D44">
      <w:pPr>
        <w:rPr>
          <w:rFonts w:ascii="Times New Roman" w:hAnsi="Times New Roman" w:cs="Times New Roman"/>
          <w:sz w:val="56"/>
          <w:szCs w:val="56"/>
          <w:u w:val="single"/>
        </w:rPr>
      </w:pPr>
    </w:p>
    <w:p w:rsidR="00375D44" w:rsidRDefault="00375D44" w:rsidP="00375D44">
      <w:pPr>
        <w:rPr>
          <w:rFonts w:ascii="Times New Roman" w:hAnsi="Times New Roman" w:cs="Times New Roman"/>
          <w:sz w:val="28"/>
          <w:szCs w:val="28"/>
        </w:rPr>
      </w:pPr>
      <w:r w:rsidRPr="00407DCC">
        <w:rPr>
          <w:rFonts w:ascii="Times New Roman" w:hAnsi="Times New Roman" w:cs="Times New Roman"/>
          <w:sz w:val="28"/>
          <w:szCs w:val="28"/>
        </w:rPr>
        <w:t xml:space="preserve">Ghoshal, S (December 1997). "The Individualized Corporation: An Interview with Sumantra Ghoshal". European Management Journal. 15 (6): 625–632. </w:t>
      </w:r>
    </w:p>
    <w:p w:rsidR="00D11D9D" w:rsidRDefault="00D11D9D" w:rsidP="00375D44">
      <w:pPr>
        <w:rPr>
          <w:rFonts w:ascii="Times New Roman" w:hAnsi="Times New Roman" w:cs="Times New Roman"/>
          <w:sz w:val="28"/>
          <w:szCs w:val="28"/>
        </w:rPr>
      </w:pPr>
    </w:p>
    <w:p w:rsidR="00375D44" w:rsidRDefault="00375D44" w:rsidP="00375D44">
      <w:pPr>
        <w:rPr>
          <w:rFonts w:ascii="Times New Roman" w:hAnsi="Times New Roman" w:cs="Times New Roman"/>
          <w:sz w:val="28"/>
          <w:szCs w:val="28"/>
        </w:rPr>
      </w:pPr>
      <w:r w:rsidRPr="000B3C56">
        <w:rPr>
          <w:rFonts w:ascii="Times New Roman" w:hAnsi="Times New Roman" w:cs="Times New Roman"/>
          <w:sz w:val="28"/>
          <w:szCs w:val="28"/>
        </w:rPr>
        <w:t>Adams, J. S. (1963) Toward an understanding of inequity. Journal of Abnormal Psychology, 67, 422-436</w:t>
      </w:r>
    </w:p>
    <w:p w:rsidR="00D11D9D" w:rsidRDefault="00D11D9D" w:rsidP="000B3C56">
      <w:pPr>
        <w:rPr>
          <w:rFonts w:ascii="Times New Roman" w:hAnsi="Times New Roman" w:cs="Times New Roman"/>
          <w:b/>
          <w:sz w:val="36"/>
          <w:szCs w:val="36"/>
        </w:rPr>
      </w:pPr>
    </w:p>
    <w:p w:rsidR="00DA3F48" w:rsidRDefault="00DA3F48" w:rsidP="000B3C56">
      <w:pPr>
        <w:rPr>
          <w:rFonts w:ascii="Times New Roman" w:hAnsi="Times New Roman" w:cs="Times New Roman"/>
          <w:b/>
          <w:sz w:val="36"/>
          <w:szCs w:val="36"/>
        </w:rPr>
      </w:pPr>
    </w:p>
    <w:p w:rsidR="00DA3F48" w:rsidRDefault="00DA3F48" w:rsidP="000B3C56">
      <w:pPr>
        <w:rPr>
          <w:rFonts w:ascii="Times New Roman" w:hAnsi="Times New Roman" w:cs="Times New Roman"/>
          <w:b/>
          <w:sz w:val="36"/>
          <w:szCs w:val="36"/>
        </w:rPr>
      </w:pPr>
    </w:p>
    <w:p w:rsidR="00DA3F48" w:rsidRDefault="00DA3F48" w:rsidP="000B3C56">
      <w:pPr>
        <w:rPr>
          <w:rFonts w:ascii="Times New Roman" w:hAnsi="Times New Roman" w:cs="Times New Roman"/>
          <w:b/>
          <w:sz w:val="36"/>
          <w:szCs w:val="36"/>
        </w:rPr>
      </w:pPr>
    </w:p>
    <w:p w:rsidR="00DA3F48" w:rsidRDefault="00DA3F48" w:rsidP="000B3C56">
      <w:pPr>
        <w:rPr>
          <w:rFonts w:ascii="Times New Roman" w:hAnsi="Times New Roman" w:cs="Times New Roman"/>
          <w:b/>
          <w:sz w:val="36"/>
          <w:szCs w:val="36"/>
        </w:rPr>
      </w:pPr>
    </w:p>
    <w:p w:rsidR="00DA3F48" w:rsidRDefault="00DA3F48" w:rsidP="000B3C56">
      <w:pPr>
        <w:rPr>
          <w:rFonts w:ascii="Times New Roman" w:hAnsi="Times New Roman" w:cs="Times New Roman"/>
          <w:b/>
          <w:sz w:val="36"/>
          <w:szCs w:val="36"/>
        </w:rPr>
      </w:pPr>
    </w:p>
    <w:p w:rsidR="00DA3F48" w:rsidRDefault="00DA3F48" w:rsidP="000B3C56">
      <w:pPr>
        <w:rPr>
          <w:rFonts w:ascii="Times New Roman" w:hAnsi="Times New Roman" w:cs="Times New Roman"/>
          <w:b/>
          <w:sz w:val="36"/>
          <w:szCs w:val="36"/>
        </w:rPr>
      </w:pPr>
    </w:p>
    <w:p w:rsidR="00DA3F48" w:rsidRDefault="00DA3F48" w:rsidP="000B3C56">
      <w:pPr>
        <w:rPr>
          <w:rFonts w:ascii="Times New Roman" w:hAnsi="Times New Roman" w:cs="Times New Roman"/>
          <w:b/>
          <w:sz w:val="36"/>
          <w:szCs w:val="36"/>
        </w:rPr>
      </w:pPr>
    </w:p>
    <w:p w:rsidR="00DA3F48" w:rsidRDefault="00DA3F48" w:rsidP="000B3C56">
      <w:pPr>
        <w:rPr>
          <w:rFonts w:ascii="Times New Roman" w:hAnsi="Times New Roman" w:cs="Times New Roman"/>
          <w:b/>
          <w:sz w:val="36"/>
          <w:szCs w:val="36"/>
        </w:rPr>
      </w:pPr>
    </w:p>
    <w:p w:rsidR="00DA3F48" w:rsidRDefault="00DA3F48" w:rsidP="000B3C56">
      <w:pPr>
        <w:rPr>
          <w:rFonts w:ascii="Times New Roman" w:hAnsi="Times New Roman" w:cs="Times New Roman"/>
          <w:b/>
          <w:sz w:val="36"/>
          <w:szCs w:val="36"/>
        </w:rPr>
      </w:pPr>
    </w:p>
    <w:p w:rsidR="00DA3F48" w:rsidRDefault="00DA3F48" w:rsidP="000B3C56">
      <w:pPr>
        <w:rPr>
          <w:rFonts w:ascii="Times New Roman" w:hAnsi="Times New Roman" w:cs="Times New Roman"/>
          <w:b/>
          <w:sz w:val="36"/>
          <w:szCs w:val="36"/>
        </w:rPr>
      </w:pPr>
    </w:p>
    <w:p w:rsidR="00DA3F48" w:rsidRDefault="00DA3F48" w:rsidP="000B3C56">
      <w:pPr>
        <w:rPr>
          <w:rFonts w:ascii="Times New Roman" w:hAnsi="Times New Roman" w:cs="Times New Roman"/>
          <w:b/>
          <w:sz w:val="36"/>
          <w:szCs w:val="36"/>
        </w:rPr>
      </w:pPr>
    </w:p>
    <w:p w:rsidR="00DA3F48" w:rsidRDefault="00DA3F48" w:rsidP="000B3C56">
      <w:pPr>
        <w:rPr>
          <w:rFonts w:ascii="Times New Roman" w:hAnsi="Times New Roman" w:cs="Times New Roman"/>
          <w:b/>
          <w:sz w:val="36"/>
          <w:szCs w:val="36"/>
        </w:rPr>
      </w:pPr>
    </w:p>
    <w:p w:rsidR="00DA3F48" w:rsidRDefault="00DA3F48" w:rsidP="000B3C56">
      <w:pPr>
        <w:rPr>
          <w:rFonts w:ascii="Times New Roman" w:hAnsi="Times New Roman" w:cs="Times New Roman"/>
          <w:b/>
          <w:sz w:val="36"/>
          <w:szCs w:val="36"/>
        </w:rPr>
      </w:pPr>
    </w:p>
    <w:p w:rsidR="00DA3F48" w:rsidRDefault="00DA3F48" w:rsidP="000B3C56">
      <w:pPr>
        <w:rPr>
          <w:rFonts w:ascii="Times New Roman" w:hAnsi="Times New Roman" w:cs="Times New Roman"/>
          <w:b/>
          <w:sz w:val="36"/>
          <w:szCs w:val="36"/>
        </w:rPr>
      </w:pPr>
    </w:p>
    <w:p w:rsidR="00375D44" w:rsidRPr="00D11D9D" w:rsidRDefault="00D11D9D" w:rsidP="000B3C56">
      <w:pPr>
        <w:rPr>
          <w:rFonts w:ascii="Times New Roman" w:hAnsi="Times New Roman" w:cs="Times New Roman"/>
          <w:b/>
          <w:sz w:val="36"/>
          <w:szCs w:val="36"/>
        </w:rPr>
      </w:pPr>
      <w:r w:rsidRPr="00D11D9D">
        <w:rPr>
          <w:rFonts w:ascii="Times New Roman" w:hAnsi="Times New Roman" w:cs="Times New Roman"/>
          <w:b/>
          <w:sz w:val="36"/>
          <w:szCs w:val="36"/>
        </w:rPr>
        <w:t>Word count 1,911</w:t>
      </w:r>
    </w:p>
    <w:sectPr w:rsidR="00375D44" w:rsidRPr="00D11D9D">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A471E" w:rsidRDefault="001A471E" w:rsidP="002C5624">
      <w:pPr>
        <w:spacing w:after="0" w:line="240" w:lineRule="auto"/>
      </w:pPr>
      <w:r>
        <w:separator/>
      </w:r>
    </w:p>
  </w:endnote>
  <w:endnote w:type="continuationSeparator" w:id="0">
    <w:p w:rsidR="001A471E" w:rsidRDefault="001A471E" w:rsidP="002C56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97681853"/>
      <w:docPartObj>
        <w:docPartGallery w:val="Page Numbers (Bottom of Page)"/>
        <w:docPartUnique/>
      </w:docPartObj>
    </w:sdtPr>
    <w:sdtEndPr>
      <w:rPr>
        <w:noProof/>
      </w:rPr>
    </w:sdtEndPr>
    <w:sdtContent>
      <w:p w:rsidR="000E5449" w:rsidRDefault="000E5449">
        <w:pPr>
          <w:pStyle w:val="Footer"/>
        </w:pPr>
        <w:r>
          <w:fldChar w:fldCharType="begin"/>
        </w:r>
        <w:r>
          <w:instrText xml:space="preserve"> PAGE   \* MERGEFORMAT </w:instrText>
        </w:r>
        <w:r>
          <w:fldChar w:fldCharType="separate"/>
        </w:r>
        <w:r w:rsidR="009462B8">
          <w:rPr>
            <w:noProof/>
          </w:rPr>
          <w:t>2</w:t>
        </w:r>
        <w:r>
          <w:rPr>
            <w:noProof/>
          </w:rPr>
          <w:fldChar w:fldCharType="end"/>
        </w:r>
      </w:p>
    </w:sdtContent>
  </w:sdt>
  <w:p w:rsidR="000E5449" w:rsidRDefault="000E544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A471E" w:rsidRDefault="001A471E" w:rsidP="002C5624">
      <w:pPr>
        <w:spacing w:after="0" w:line="240" w:lineRule="auto"/>
      </w:pPr>
      <w:r>
        <w:separator/>
      </w:r>
    </w:p>
  </w:footnote>
  <w:footnote w:type="continuationSeparator" w:id="0">
    <w:p w:rsidR="001A471E" w:rsidRDefault="001A471E" w:rsidP="002C562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C5624" w:rsidRDefault="00205FE2">
    <w:pPr>
      <w:pStyle w:val="Header"/>
    </w:pPr>
    <w:r w:rsidRPr="00205FE2">
      <w:rPr>
        <w:rFonts w:ascii="Arial" w:eastAsiaTheme="majorEastAsia" w:hAnsi="Arial" w:cs="Arial"/>
        <w:color w:val="808080" w:themeColor="background1" w:themeShade="80"/>
        <w:sz w:val="28"/>
        <w:szCs w:val="28"/>
      </w:rPr>
      <w:t>Bunor Golde</w:t>
    </w:r>
    <w:r w:rsidR="002C5624" w:rsidRPr="00205FE2">
      <w:rPr>
        <w:rFonts w:ascii="Arial" w:eastAsiaTheme="majorEastAsia" w:hAnsi="Arial" w:cs="Arial"/>
        <w:color w:val="808080" w:themeColor="background1" w:themeShade="80"/>
        <w:sz w:val="28"/>
        <w:szCs w:val="28"/>
      </w:rPr>
      <w:ptab w:relativeTo="margin" w:alignment="right" w:leader="none"/>
    </w:r>
    <w:sdt>
      <w:sdtPr>
        <w:rPr>
          <w:rFonts w:ascii="Arial" w:eastAsiaTheme="majorEastAsia" w:hAnsi="Arial" w:cs="Arial"/>
          <w:color w:val="808080" w:themeColor="background1" w:themeShade="80"/>
          <w:sz w:val="28"/>
          <w:szCs w:val="28"/>
        </w:rPr>
        <w:alias w:val="Date"/>
        <w:id w:val="78404859"/>
        <w:placeholder>
          <w:docPart w:val="87FF9B90FA51406384351915B2A9BAC5"/>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EndPr/>
      <w:sdtContent>
        <w:r w:rsidR="002C5624" w:rsidRPr="00205FE2">
          <w:rPr>
            <w:rFonts w:ascii="Arial" w:eastAsiaTheme="majorEastAsia" w:hAnsi="Arial" w:cs="Arial"/>
            <w:color w:val="808080" w:themeColor="background1" w:themeShade="80"/>
            <w:sz w:val="28"/>
            <w:szCs w:val="28"/>
          </w:rPr>
          <w:t>1709429</w:t>
        </w:r>
      </w:sdtContent>
    </w:sdt>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A4376EA"/>
    <w:multiLevelType w:val="multilevel"/>
    <w:tmpl w:val="795E7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5624"/>
    <w:rsid w:val="000B3C56"/>
    <w:rsid w:val="000E5449"/>
    <w:rsid w:val="001478D1"/>
    <w:rsid w:val="00160EE8"/>
    <w:rsid w:val="001A471E"/>
    <w:rsid w:val="001C05EF"/>
    <w:rsid w:val="00205FE2"/>
    <w:rsid w:val="002C5624"/>
    <w:rsid w:val="00302DCD"/>
    <w:rsid w:val="003611B4"/>
    <w:rsid w:val="003623AF"/>
    <w:rsid w:val="00375D44"/>
    <w:rsid w:val="00407DCC"/>
    <w:rsid w:val="006E223B"/>
    <w:rsid w:val="00880BE2"/>
    <w:rsid w:val="009462B8"/>
    <w:rsid w:val="00974DEC"/>
    <w:rsid w:val="00A2062C"/>
    <w:rsid w:val="00A67590"/>
    <w:rsid w:val="00B15A14"/>
    <w:rsid w:val="00B17F1A"/>
    <w:rsid w:val="00B544DF"/>
    <w:rsid w:val="00CA6DDF"/>
    <w:rsid w:val="00CC790C"/>
    <w:rsid w:val="00CE3344"/>
    <w:rsid w:val="00D11D9D"/>
    <w:rsid w:val="00D7125E"/>
    <w:rsid w:val="00DA3F48"/>
    <w:rsid w:val="00E979C0"/>
    <w:rsid w:val="00EB15A9"/>
    <w:rsid w:val="00EF04D0"/>
    <w:rsid w:val="00F43D10"/>
    <w:rsid w:val="00F57C40"/>
    <w:rsid w:val="00F768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43598689-F93B-4B72-AB74-61BA599366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56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5624"/>
  </w:style>
  <w:style w:type="paragraph" w:styleId="Footer">
    <w:name w:val="footer"/>
    <w:basedOn w:val="Normal"/>
    <w:link w:val="FooterChar"/>
    <w:uiPriority w:val="99"/>
    <w:unhideWhenUsed/>
    <w:rsid w:val="002C56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5624"/>
  </w:style>
  <w:style w:type="paragraph" w:styleId="BalloonText">
    <w:name w:val="Balloon Text"/>
    <w:basedOn w:val="Normal"/>
    <w:link w:val="BalloonTextChar"/>
    <w:uiPriority w:val="99"/>
    <w:semiHidden/>
    <w:unhideWhenUsed/>
    <w:rsid w:val="002C56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5624"/>
    <w:rPr>
      <w:rFonts w:ascii="Tahoma" w:hAnsi="Tahoma" w:cs="Tahoma"/>
      <w:sz w:val="16"/>
      <w:szCs w:val="16"/>
    </w:rPr>
  </w:style>
  <w:style w:type="character" w:styleId="Hyperlink">
    <w:name w:val="Hyperlink"/>
    <w:basedOn w:val="DefaultParagraphFont"/>
    <w:uiPriority w:val="99"/>
    <w:unhideWhenUsed/>
    <w:rsid w:val="00EB15A9"/>
    <w:rPr>
      <w:color w:val="0563C1" w:themeColor="hyperlink"/>
      <w:u w:val="single"/>
    </w:rPr>
  </w:style>
  <w:style w:type="character" w:styleId="FollowedHyperlink">
    <w:name w:val="FollowedHyperlink"/>
    <w:basedOn w:val="DefaultParagraphFont"/>
    <w:uiPriority w:val="99"/>
    <w:semiHidden/>
    <w:unhideWhenUsed/>
    <w:rsid w:val="00407DC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803828">
      <w:bodyDiv w:val="1"/>
      <w:marLeft w:val="0"/>
      <w:marRight w:val="0"/>
      <w:marTop w:val="0"/>
      <w:marBottom w:val="0"/>
      <w:divBdr>
        <w:top w:val="none" w:sz="0" w:space="0" w:color="auto"/>
        <w:left w:val="none" w:sz="0" w:space="0" w:color="auto"/>
        <w:bottom w:val="none" w:sz="0" w:space="0" w:color="auto"/>
        <w:right w:val="none" w:sz="0" w:space="0" w:color="auto"/>
      </w:divBdr>
    </w:div>
    <w:div w:id="108403554">
      <w:bodyDiv w:val="1"/>
      <w:marLeft w:val="0"/>
      <w:marRight w:val="0"/>
      <w:marTop w:val="0"/>
      <w:marBottom w:val="0"/>
      <w:divBdr>
        <w:top w:val="none" w:sz="0" w:space="0" w:color="auto"/>
        <w:left w:val="none" w:sz="0" w:space="0" w:color="auto"/>
        <w:bottom w:val="none" w:sz="0" w:space="0" w:color="auto"/>
        <w:right w:val="none" w:sz="0" w:space="0" w:color="auto"/>
      </w:divBdr>
    </w:div>
    <w:div w:id="1811745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technology/2016/jan/22/google-agrees-to-pay-hmrc-130m-in-back-taxes" TargetMode="External"/><Relationship Id="rId13" Type="http://schemas.openxmlformats.org/officeDocument/2006/relationships/hyperlink" Target="https://www.cipd.co.uk/knowledge/fundamentals/relations/diversity/factsheet"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guardian.com/uk-news/2017/nov/23/google-tax-crack-down-avoidance-internet-firms-uk-amazon"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xeter.ac.uk/ambassadors/HESTEM/resources/General/STEMNET%20Employability%20skills%20guide.pdf" TargetMode="External"/><Relationship Id="rId5" Type="http://schemas.openxmlformats.org/officeDocument/2006/relationships/webSettings" Target="webSettings.xml"/><Relationship Id="rId15" Type="http://schemas.openxmlformats.org/officeDocument/2006/relationships/hyperlink" Target="https://www.google.co.uk/search?q=employability+skills+diagram&amp;tbm=isch&amp;tbo=u&amp;source=univ&amp;sa=X&amp;ved=0ahUKEwjQyN3t-N_aAhXoKsAKHXy7B8kQsAQIKw&amp;biw=1366&amp;bih=662"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google.co.uk/search?q=maslow%27s+hierarchy+of+needs&amp;tbm=isch&amp;source=iu&amp;ictx=1&amp;fir=3QuXm5Drzp4V5M%253A%252Ccm5Cash2Bs__vM%252C_&amp;usg=__Ws3gqRIvM1JRVUg4jRi-OUVJTqc%3D&amp;sa=X&amp;ved=0ahUKEwi42bHk8d_aAhVIAsAKHfFlDJAQ9QEILjAA"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87FF9B90FA51406384351915B2A9BAC5"/>
        <w:category>
          <w:name w:val="General"/>
          <w:gallery w:val="placeholder"/>
        </w:category>
        <w:types>
          <w:type w:val="bbPlcHdr"/>
        </w:types>
        <w:behaviors>
          <w:behavior w:val="content"/>
        </w:behaviors>
        <w:guid w:val="{5B5203FD-6464-433A-A12E-05A6B54D5E21}"/>
      </w:docPartPr>
      <w:docPartBody>
        <w:p w:rsidR="00A83D2D" w:rsidRDefault="00A83D2D" w:rsidP="00A83D2D">
          <w:pPr>
            <w:pStyle w:val="87FF9B90FA51406384351915B2A9BAC5"/>
          </w:pPr>
          <w:r>
            <w:rPr>
              <w:rFonts w:asciiTheme="majorHAnsi" w:eastAsiaTheme="majorEastAsia" w:hAnsiTheme="majorHAnsi" w:cstheme="majorBidi"/>
              <w:color w:val="5B9BD5" w:themeColor="accent1"/>
              <w:sz w:val="24"/>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83D2D"/>
    <w:rsid w:val="003D0F91"/>
    <w:rsid w:val="00A83D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D7F5465DD254CC79C59803AB9B35274">
    <w:name w:val="9D7F5465DD254CC79C59803AB9B35274"/>
    <w:rsid w:val="00A83D2D"/>
  </w:style>
  <w:style w:type="paragraph" w:customStyle="1" w:styleId="87FF9B90FA51406384351915B2A9BAC5">
    <w:name w:val="87FF9B90FA51406384351915B2A9BAC5"/>
    <w:rsid w:val="00A83D2D"/>
  </w:style>
  <w:style w:type="paragraph" w:customStyle="1" w:styleId="C60C339E0E824192A03CE8FAC7CFEB54">
    <w:name w:val="C60C339E0E824192A03CE8FAC7CFEB54"/>
    <w:rsid w:val="00A83D2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1709429</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2027</Words>
  <Characters>11555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cattralls</dc:creator>
  <cp:lastModifiedBy>Sarah Cattrall</cp:lastModifiedBy>
  <cp:revision>2</cp:revision>
  <dcterms:created xsi:type="dcterms:W3CDTF">2018-04-29T19:17:00Z</dcterms:created>
  <dcterms:modified xsi:type="dcterms:W3CDTF">2018-04-29T19:17:00Z</dcterms:modified>
</cp:coreProperties>
</file>