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header.xml" ContentType="application/vnd.openxmlformats-officedocument.wordprocessingml.header+xml"/>
  <Override PartName="/word/footer.xml" ContentType="application/vnd.openxmlformats-officedocument.wordprocessingml.footer+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w:rsidR="2F1FD109" w:rsidP="2F1FD109" w:rsidRDefault="2F1FD109" w14:paraId="4FF50C7F" w14:textId="4E141F7E">
      <w:pPr>
        <w:spacing w:before="0" w:beforeAutospacing="off" w:after="165" w:afterAutospacing="off"/>
      </w:pPr>
    </w:p>
    <w:p xmlns:wp14="http://schemas.microsoft.com/office/word/2010/wordml" w:rsidP="0372DA74" wp14:paraId="65379E9F" wp14:textId="65AE866B">
      <w:pPr>
        <w:spacing w:before="0" w:beforeAutospacing="off" w:after="165" w:afterAutospacing="off"/>
      </w:pPr>
      <w:r w:rsidR="31AD21B8">
        <w:drawing>
          <wp:inline xmlns:wp14="http://schemas.microsoft.com/office/word/2010/wordprocessingDrawing" wp14:editId="43B758D8" wp14:anchorId="1DFD0932">
            <wp:extent cx="2209800" cy="742950"/>
            <wp:effectExtent l="0" t="0" r="0" b="0"/>
            <wp:docPr id="1073871697" name="" descr="Description: :::::::Desktop:In progress desktop:TRINITY SAINT DAVID:logo:TSD_logo2010.jpg" title=""/>
            <wp:cNvGraphicFramePr>
              <a:graphicFrameLocks noChangeAspect="1"/>
            </wp:cNvGraphicFramePr>
            <a:graphic>
              <a:graphicData uri="http://schemas.openxmlformats.org/drawingml/2006/picture">
                <pic:pic>
                  <pic:nvPicPr>
                    <pic:cNvPr id="0" name=""/>
                    <pic:cNvPicPr/>
                  </pic:nvPicPr>
                  <pic:blipFill>
                    <a:blip r:embed="R5eaeb47500c34741">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2209800" cy="742950"/>
                    </a:xfrm>
                    <a:prstGeom prst="rect">
                      <a:avLst/>
                    </a:prstGeom>
                  </pic:spPr>
                </pic:pic>
              </a:graphicData>
            </a:graphic>
          </wp:inline>
        </w:drawing>
      </w:r>
    </w:p>
    <w:p xmlns:wp14="http://schemas.microsoft.com/office/word/2010/wordml" w:rsidP="2F1FD109" wp14:paraId="3C419C36" wp14:textId="49EC951F">
      <w:pPr>
        <w:spacing w:before="0" w:beforeAutospacing="off" w:after="165" w:afterAutospacing="off"/>
        <w:jc w:val="center"/>
        <w:rPr>
          <w:rFonts w:ascii="Tahoma" w:hAnsi="Tahoma" w:eastAsia="Tahoma" w:cs="Tahoma"/>
          <w:b w:val="1"/>
          <w:bCs w:val="1"/>
          <w:i w:val="0"/>
          <w:iCs w:val="0"/>
          <w:strike w:val="0"/>
          <w:dstrike w:val="0"/>
          <w:color w:val="000000" w:themeColor="text1" w:themeTint="FF" w:themeShade="FF"/>
          <w:sz w:val="40"/>
          <w:szCs w:val="40"/>
          <w:u w:val="none"/>
        </w:rPr>
      </w:pPr>
      <w:r w:rsidRPr="2F1FD109" w:rsidR="0B323F59">
        <w:rPr>
          <w:rFonts w:ascii="Tahoma" w:hAnsi="Tahoma" w:eastAsia="Tahoma" w:cs="Tahoma"/>
          <w:b w:val="1"/>
          <w:bCs w:val="1"/>
          <w:i w:val="0"/>
          <w:iCs w:val="0"/>
          <w:strike w:val="0"/>
          <w:dstrike w:val="0"/>
          <w:color w:val="000000" w:themeColor="text1" w:themeTint="FF" w:themeShade="FF"/>
          <w:sz w:val="40"/>
          <w:szCs w:val="40"/>
          <w:u w:val="none"/>
        </w:rPr>
        <w:t>Developing Professional Practice</w:t>
      </w:r>
    </w:p>
    <w:p xmlns:wp14="http://schemas.microsoft.com/office/word/2010/wordml" w:rsidP="2F1FD109" wp14:paraId="035ECCF7" wp14:textId="7ACD8BBF">
      <w:pPr>
        <w:spacing w:before="0" w:beforeAutospacing="off" w:after="165" w:afterAutospacing="off"/>
        <w:jc w:val="center"/>
        <w:rPr>
          <w:rFonts w:ascii="Tahoma" w:hAnsi="Tahoma" w:eastAsia="Tahoma" w:cs="Tahoma"/>
          <w:b w:val="1"/>
          <w:bCs w:val="1"/>
          <w:i w:val="0"/>
          <w:iCs w:val="0"/>
          <w:strike w:val="0"/>
          <w:dstrike w:val="0"/>
          <w:noProof w:val="0"/>
          <w:color w:val="000000" w:themeColor="text1" w:themeTint="FF" w:themeShade="FF"/>
          <w:sz w:val="40"/>
          <w:szCs w:val="40"/>
          <w:u w:val="none"/>
          <w:lang w:val="en-US"/>
        </w:rPr>
      </w:pPr>
      <w:r w:rsidRPr="2F1FD109" w:rsidR="31AD21B8">
        <w:rPr>
          <w:rFonts w:ascii="Tahoma" w:hAnsi="Tahoma" w:eastAsia="Tahoma" w:cs="Tahoma"/>
          <w:b w:val="1"/>
          <w:bCs w:val="1"/>
          <w:i w:val="0"/>
          <w:iCs w:val="0"/>
          <w:strike w:val="0"/>
          <w:dstrike w:val="0"/>
          <w:color w:val="000000" w:themeColor="text1" w:themeTint="FF" w:themeShade="FF"/>
          <w:sz w:val="40"/>
          <w:szCs w:val="40"/>
          <w:u w:val="none"/>
        </w:rPr>
        <w:t xml:space="preserve">Module Assignment Submission </w:t>
      </w:r>
      <w:r>
        <w:br/>
      </w:r>
      <w:r>
        <w:br/>
      </w:r>
    </w:p>
    <w:tbl>
      <w:tblPr>
        <w:tblStyle w:val="TableNormal"/>
        <w:tblW w:w="0" w:type="auto"/>
        <w:tblLayout w:type="fixed"/>
        <w:tblLook w:val="06A0" w:firstRow="1" w:lastRow="0" w:firstColumn="1" w:lastColumn="0" w:noHBand="1" w:noVBand="1"/>
      </w:tblPr>
      <w:tblGrid>
        <w:gridCol w:w="3124"/>
        <w:gridCol w:w="6236"/>
      </w:tblGrid>
      <w:tr w:rsidR="0372DA74" w:rsidTr="0372DA74" w14:paraId="2A814083">
        <w:trPr>
          <w:trHeight w:val="300"/>
        </w:trPr>
        <w:tc>
          <w:tcPr>
            <w:tcW w:w="3124" w:type="dxa"/>
            <w:tcBorders>
              <w:top w:val="single" w:color="000000" w:themeColor="text1" w:sz="4"/>
              <w:left w:val="single" w:color="000000" w:themeColor="text1" w:sz="4"/>
              <w:bottom w:val="single" w:color="000000" w:themeColor="text1" w:sz="4"/>
              <w:right w:val="single" w:color="000000" w:themeColor="text1" w:sz="4"/>
            </w:tcBorders>
            <w:shd w:val="clear" w:color="auto" w:fill="D9D9D9" w:themeFill="background1" w:themeFillShade="D9"/>
            <w:tcMar>
              <w:left w:w="115" w:type="dxa"/>
              <w:right w:w="115" w:type="dxa"/>
            </w:tcMar>
            <w:vAlign w:val="top"/>
          </w:tcPr>
          <w:p w:rsidR="0372DA74" w:rsidP="0372DA74" w:rsidRDefault="0372DA74" w14:paraId="526AC302" w14:textId="292B5B4E">
            <w:pPr>
              <w:spacing w:before="120" w:beforeAutospacing="off" w:after="120" w:afterAutospacing="off"/>
            </w:pPr>
            <w:r w:rsidRPr="0372DA74" w:rsidR="0372DA74">
              <w:rPr>
                <w:rFonts w:ascii="Tahoma" w:hAnsi="Tahoma" w:eastAsia="Tahoma" w:cs="Tahoma"/>
                <w:b w:val="0"/>
                <w:bCs w:val="0"/>
                <w:i w:val="0"/>
                <w:iCs w:val="0"/>
                <w:strike w:val="0"/>
                <w:dstrike w:val="0"/>
                <w:color w:val="000000" w:themeColor="text1" w:themeTint="FF" w:themeShade="FF"/>
                <w:sz w:val="32"/>
                <w:szCs w:val="32"/>
                <w:u w:val="none"/>
              </w:rPr>
              <w:t>Student Name:</w:t>
            </w:r>
          </w:p>
        </w:tc>
        <w:tc>
          <w:tcPr>
            <w:tcW w:w="6236" w:type="dxa"/>
            <w:tcBorders>
              <w:top w:val="single" w:color="000000" w:themeColor="text1" w:sz="4"/>
              <w:left w:val="single" w:color="000000" w:themeColor="text1" w:sz="4"/>
              <w:bottom w:val="single" w:color="000000" w:themeColor="text1" w:sz="4"/>
              <w:right w:val="single" w:color="000000" w:themeColor="text1" w:sz="4"/>
            </w:tcBorders>
            <w:tcMar>
              <w:left w:w="115" w:type="dxa"/>
              <w:right w:w="115" w:type="dxa"/>
            </w:tcMar>
            <w:vAlign w:val="top"/>
          </w:tcPr>
          <w:p w:rsidR="0372DA74" w:rsidP="0372DA74" w:rsidRDefault="0372DA74" w14:paraId="75232F7F" w14:textId="7C6B3A71">
            <w:pPr>
              <w:spacing w:before="120" w:beforeAutospacing="off" w:after="120" w:afterAutospacing="off"/>
            </w:pPr>
            <w:r w:rsidRPr="0372DA74" w:rsidR="0372DA74">
              <w:rPr>
                <w:rFonts w:ascii="Tahoma" w:hAnsi="Tahoma" w:eastAsia="Tahoma" w:cs="Tahoma"/>
                <w:b w:val="0"/>
                <w:bCs w:val="0"/>
                <w:i w:val="0"/>
                <w:iCs w:val="0"/>
                <w:strike w:val="0"/>
                <w:dstrike w:val="0"/>
                <w:color w:val="000000" w:themeColor="text1" w:themeTint="FF" w:themeShade="FF"/>
                <w:sz w:val="32"/>
                <w:szCs w:val="32"/>
                <w:u w:val="none"/>
              </w:rPr>
              <w:t>Johanna Dicks</w:t>
            </w:r>
          </w:p>
        </w:tc>
      </w:tr>
      <w:tr w:rsidR="0372DA74" w:rsidTr="0372DA74" w14:paraId="7B6CD540">
        <w:trPr>
          <w:trHeight w:val="300"/>
        </w:trPr>
        <w:tc>
          <w:tcPr>
            <w:tcW w:w="3124" w:type="dxa"/>
            <w:tcBorders>
              <w:top w:val="single" w:color="000000" w:themeColor="text1" w:sz="4"/>
              <w:left w:val="single" w:color="000000" w:themeColor="text1" w:sz="4"/>
              <w:bottom w:val="single" w:color="000000" w:themeColor="text1" w:sz="4"/>
              <w:right w:val="single" w:color="000000" w:themeColor="text1" w:sz="4"/>
            </w:tcBorders>
            <w:shd w:val="clear" w:color="auto" w:fill="D9D9D9" w:themeFill="background1" w:themeFillShade="D9"/>
            <w:tcMar>
              <w:left w:w="115" w:type="dxa"/>
              <w:right w:w="115" w:type="dxa"/>
            </w:tcMar>
            <w:vAlign w:val="top"/>
          </w:tcPr>
          <w:p w:rsidR="0372DA74" w:rsidP="0372DA74" w:rsidRDefault="0372DA74" w14:paraId="1EDC9972" w14:textId="04D4DED4">
            <w:pPr>
              <w:spacing w:before="120" w:beforeAutospacing="off" w:after="120" w:afterAutospacing="off"/>
            </w:pPr>
            <w:r w:rsidRPr="0372DA74" w:rsidR="0372DA74">
              <w:rPr>
                <w:rFonts w:ascii="Tahoma" w:hAnsi="Tahoma" w:eastAsia="Tahoma" w:cs="Tahoma"/>
                <w:b w:val="0"/>
                <w:bCs w:val="0"/>
                <w:i w:val="0"/>
                <w:iCs w:val="0"/>
                <w:strike w:val="0"/>
                <w:dstrike w:val="0"/>
                <w:color w:val="000000" w:themeColor="text1" w:themeTint="FF" w:themeShade="FF"/>
                <w:sz w:val="32"/>
                <w:szCs w:val="32"/>
                <w:u w:val="none"/>
              </w:rPr>
              <w:t>Student Number:</w:t>
            </w:r>
          </w:p>
        </w:tc>
        <w:tc>
          <w:tcPr>
            <w:tcW w:w="6236" w:type="dxa"/>
            <w:tcBorders>
              <w:top w:val="single" w:color="000000" w:themeColor="text1" w:sz="4"/>
              <w:left w:val="single" w:color="000000" w:themeColor="text1" w:sz="4"/>
              <w:bottom w:val="single" w:color="000000" w:themeColor="text1" w:sz="4"/>
              <w:right w:val="single" w:color="000000" w:themeColor="text1" w:sz="4"/>
            </w:tcBorders>
            <w:tcMar>
              <w:left w:w="115" w:type="dxa"/>
              <w:right w:w="115" w:type="dxa"/>
            </w:tcMar>
            <w:vAlign w:val="top"/>
          </w:tcPr>
          <w:p w:rsidR="0372DA74" w:rsidP="0372DA74" w:rsidRDefault="0372DA74" w14:paraId="59417336" w14:textId="4867E19D">
            <w:pPr>
              <w:spacing w:before="120" w:beforeAutospacing="off" w:after="120" w:afterAutospacing="off"/>
            </w:pPr>
            <w:r w:rsidRPr="0372DA74" w:rsidR="0372DA74">
              <w:rPr>
                <w:rFonts w:ascii="Tahoma" w:hAnsi="Tahoma" w:eastAsia="Tahoma" w:cs="Tahoma"/>
                <w:b w:val="0"/>
                <w:bCs w:val="0"/>
                <w:i w:val="0"/>
                <w:iCs w:val="0"/>
                <w:strike w:val="0"/>
                <w:dstrike w:val="0"/>
                <w:color w:val="000000" w:themeColor="text1" w:themeTint="FF" w:themeShade="FF"/>
                <w:sz w:val="32"/>
                <w:szCs w:val="32"/>
                <w:u w:val="none"/>
              </w:rPr>
              <w:t>2420784</w:t>
            </w:r>
          </w:p>
        </w:tc>
      </w:tr>
      <w:tr w:rsidR="0372DA74" w:rsidTr="0372DA74" w14:paraId="330064C6">
        <w:trPr>
          <w:trHeight w:val="300"/>
        </w:trPr>
        <w:tc>
          <w:tcPr>
            <w:tcW w:w="3124" w:type="dxa"/>
            <w:tcBorders>
              <w:top w:val="single" w:color="000000" w:themeColor="text1" w:sz="4"/>
              <w:left w:val="single" w:color="000000" w:themeColor="text1" w:sz="4"/>
              <w:bottom w:val="single" w:color="000000" w:themeColor="text1" w:sz="4"/>
              <w:right w:val="single" w:color="000000" w:themeColor="text1" w:sz="4"/>
            </w:tcBorders>
            <w:shd w:val="clear" w:color="auto" w:fill="D9D9D9" w:themeFill="background1" w:themeFillShade="D9"/>
            <w:tcMar>
              <w:left w:w="115" w:type="dxa"/>
              <w:right w:w="115" w:type="dxa"/>
            </w:tcMar>
            <w:vAlign w:val="top"/>
          </w:tcPr>
          <w:p w:rsidR="0372DA74" w:rsidP="0372DA74" w:rsidRDefault="0372DA74" w14:paraId="6A1ABFF8" w14:textId="04F0F80E">
            <w:pPr>
              <w:spacing w:before="120" w:beforeAutospacing="off" w:after="120" w:afterAutospacing="off"/>
            </w:pPr>
            <w:r w:rsidRPr="0372DA74" w:rsidR="0372DA74">
              <w:rPr>
                <w:rFonts w:ascii="Tahoma" w:hAnsi="Tahoma" w:eastAsia="Tahoma" w:cs="Tahoma"/>
                <w:b w:val="0"/>
                <w:bCs w:val="0"/>
                <w:i w:val="0"/>
                <w:iCs w:val="0"/>
                <w:strike w:val="0"/>
                <w:dstrike w:val="0"/>
                <w:color w:val="000000" w:themeColor="text1" w:themeTint="FF" w:themeShade="FF"/>
                <w:sz w:val="32"/>
                <w:szCs w:val="32"/>
                <w:u w:val="none"/>
              </w:rPr>
              <w:t>Module No:</w:t>
            </w:r>
          </w:p>
        </w:tc>
        <w:tc>
          <w:tcPr>
            <w:tcW w:w="6236" w:type="dxa"/>
            <w:tcBorders>
              <w:top w:val="single" w:color="000000" w:themeColor="text1" w:sz="4"/>
              <w:left w:val="single" w:color="000000" w:themeColor="text1" w:sz="4"/>
              <w:bottom w:val="single" w:color="000000" w:themeColor="text1" w:sz="4"/>
              <w:right w:val="single" w:color="000000" w:themeColor="text1" w:sz="4"/>
            </w:tcBorders>
            <w:tcMar>
              <w:left w:w="115" w:type="dxa"/>
              <w:right w:w="115" w:type="dxa"/>
            </w:tcMar>
            <w:vAlign w:val="top"/>
          </w:tcPr>
          <w:p w:rsidR="0372DA74" w:rsidP="0372DA74" w:rsidRDefault="0372DA74" w14:paraId="334D0D51" w14:textId="3BFB1EBB">
            <w:pPr>
              <w:spacing w:before="120" w:beforeAutospacing="off" w:after="120" w:afterAutospacing="off"/>
            </w:pPr>
            <w:r w:rsidRPr="0372DA74" w:rsidR="0372DA74">
              <w:rPr>
                <w:rFonts w:ascii="Tahoma" w:hAnsi="Tahoma" w:eastAsia="Tahoma" w:cs="Tahoma"/>
                <w:b w:val="1"/>
                <w:bCs w:val="1"/>
                <w:i w:val="0"/>
                <w:iCs w:val="0"/>
                <w:strike w:val="0"/>
                <w:dstrike w:val="0"/>
                <w:color w:val="000000" w:themeColor="text1" w:themeTint="FF" w:themeShade="FF"/>
                <w:sz w:val="32"/>
                <w:szCs w:val="32"/>
                <w:u w:val="none"/>
              </w:rPr>
              <w:t>BMSK4016</w:t>
            </w:r>
          </w:p>
        </w:tc>
      </w:tr>
      <w:tr w:rsidR="0372DA74" w:rsidTr="0372DA74" w14:paraId="4A03D605">
        <w:trPr>
          <w:trHeight w:val="420"/>
        </w:trPr>
        <w:tc>
          <w:tcPr>
            <w:tcW w:w="3124" w:type="dxa"/>
            <w:tcBorders>
              <w:top w:val="single" w:color="000000" w:themeColor="text1" w:sz="4"/>
              <w:left w:val="single" w:color="000000" w:themeColor="text1" w:sz="4"/>
              <w:bottom w:val="single" w:color="000000" w:themeColor="text1" w:sz="4"/>
              <w:right w:val="single" w:color="000000" w:themeColor="text1" w:sz="4"/>
            </w:tcBorders>
            <w:shd w:val="clear" w:color="auto" w:fill="D9D9D9" w:themeFill="background1" w:themeFillShade="D9"/>
            <w:tcMar>
              <w:left w:w="115" w:type="dxa"/>
              <w:right w:w="115" w:type="dxa"/>
            </w:tcMar>
            <w:vAlign w:val="top"/>
          </w:tcPr>
          <w:p w:rsidR="0372DA74" w:rsidP="0372DA74" w:rsidRDefault="0372DA74" w14:paraId="224584CB" w14:textId="78256069">
            <w:pPr>
              <w:spacing w:before="120" w:beforeAutospacing="off" w:after="120" w:afterAutospacing="off"/>
            </w:pPr>
            <w:r w:rsidRPr="0372DA74" w:rsidR="0372DA74">
              <w:rPr>
                <w:rFonts w:ascii="Tahoma" w:hAnsi="Tahoma" w:eastAsia="Tahoma" w:cs="Tahoma"/>
                <w:b w:val="0"/>
                <w:bCs w:val="0"/>
                <w:i w:val="0"/>
                <w:iCs w:val="0"/>
                <w:strike w:val="0"/>
                <w:dstrike w:val="0"/>
                <w:color w:val="000000" w:themeColor="text1" w:themeTint="FF" w:themeShade="FF"/>
                <w:sz w:val="32"/>
                <w:szCs w:val="32"/>
                <w:u w:val="none"/>
              </w:rPr>
              <w:t>Module Title:</w:t>
            </w:r>
          </w:p>
        </w:tc>
        <w:tc>
          <w:tcPr>
            <w:tcW w:w="6236" w:type="dxa"/>
            <w:tcBorders>
              <w:top w:val="single" w:color="000000" w:themeColor="text1" w:sz="4"/>
              <w:left w:val="single" w:color="000000" w:themeColor="text1" w:sz="4"/>
              <w:bottom w:val="single" w:color="000000" w:themeColor="text1" w:sz="4"/>
              <w:right w:val="single" w:color="000000" w:themeColor="text1" w:sz="4"/>
            </w:tcBorders>
            <w:tcMar>
              <w:left w:w="115" w:type="dxa"/>
              <w:right w:w="115" w:type="dxa"/>
            </w:tcMar>
            <w:vAlign w:val="top"/>
          </w:tcPr>
          <w:p w:rsidR="0372DA74" w:rsidP="0372DA74" w:rsidRDefault="0372DA74" w14:paraId="2B3B1F9B" w14:textId="577F3C9A">
            <w:pPr>
              <w:spacing w:before="120" w:beforeAutospacing="off" w:after="120" w:afterAutospacing="off"/>
            </w:pPr>
            <w:r w:rsidRPr="0372DA74" w:rsidR="0372DA74">
              <w:rPr>
                <w:rFonts w:ascii="Tahoma" w:hAnsi="Tahoma" w:eastAsia="Tahoma" w:cs="Tahoma"/>
                <w:b w:val="1"/>
                <w:bCs w:val="1"/>
                <w:i w:val="0"/>
                <w:iCs w:val="0"/>
                <w:strike w:val="0"/>
                <w:dstrike w:val="0"/>
                <w:color w:val="000000" w:themeColor="text1" w:themeTint="FF" w:themeShade="FF"/>
                <w:sz w:val="32"/>
                <w:szCs w:val="32"/>
                <w:u w:val="none"/>
              </w:rPr>
              <w:t>Developing Professional Practice</w:t>
            </w:r>
          </w:p>
        </w:tc>
      </w:tr>
    </w:tbl>
    <w:p xmlns:wp14="http://schemas.microsoft.com/office/word/2010/wordml" wp14:paraId="5075CCFC" wp14:textId="152A8625"/>
    <w:p xmlns:wp14="http://schemas.microsoft.com/office/word/2010/wordml" w:rsidP="0372DA74" wp14:paraId="46407ACB" wp14:textId="02CEDD5E">
      <w:pPr>
        <w:spacing w:before="120" w:beforeAutospacing="off" w:after="120" w:afterAutospacing="off"/>
      </w:pPr>
      <w:r w:rsidRPr="2F1FD109" w:rsidR="31AD21B8">
        <w:rPr>
          <w:rFonts w:ascii="Tahoma" w:hAnsi="Tahoma" w:eastAsia="Tahoma" w:cs="Tahoma"/>
          <w:b w:val="1"/>
          <w:bCs w:val="1"/>
          <w:i w:val="0"/>
          <w:iCs w:val="0"/>
          <w:strike w:val="0"/>
          <w:dstrike w:val="0"/>
          <w:color w:val="000000" w:themeColor="text1" w:themeTint="FF" w:themeShade="FF"/>
          <w:sz w:val="24"/>
          <w:szCs w:val="24"/>
          <w:u w:val="none"/>
        </w:rPr>
        <w:t>Statement of Confirmation of Authenticity</w:t>
      </w:r>
    </w:p>
    <w:p xmlns:wp14="http://schemas.microsoft.com/office/word/2010/wordml" w:rsidP="2F1FD109" wp14:paraId="0DA14B92" wp14:textId="565979C1">
      <w:pPr>
        <w:spacing w:before="120" w:beforeAutospacing="off" w:after="120" w:afterAutospacing="off"/>
        <w:rPr>
          <w:rFonts w:ascii="Tahoma" w:hAnsi="Tahoma" w:eastAsia="Tahoma" w:cs="Tahoma"/>
          <w:b w:val="0"/>
          <w:bCs w:val="0"/>
          <w:i w:val="0"/>
          <w:iCs w:val="0"/>
          <w:strike w:val="0"/>
          <w:dstrike w:val="0"/>
          <w:color w:val="000000" w:themeColor="text1" w:themeTint="FF" w:themeShade="FF"/>
          <w:sz w:val="22"/>
          <w:szCs w:val="22"/>
          <w:u w:val="none"/>
        </w:rPr>
      </w:pPr>
      <w:r w:rsidRPr="2F1FD109" w:rsidR="31AD21B8">
        <w:rPr>
          <w:rFonts w:ascii="Tahoma" w:hAnsi="Tahoma" w:eastAsia="Tahoma" w:cs="Tahoma"/>
          <w:b w:val="0"/>
          <w:bCs w:val="0"/>
          <w:i w:val="0"/>
          <w:iCs w:val="0"/>
          <w:strike w:val="0"/>
          <w:dstrike w:val="0"/>
          <w:color w:val="000000" w:themeColor="text1" w:themeTint="FF" w:themeShade="FF"/>
          <w:sz w:val="22"/>
          <w:szCs w:val="22"/>
          <w:u w:val="none"/>
        </w:rPr>
        <w:t xml:space="preserve">By </w:t>
      </w:r>
      <w:bookmarkStart w:name="_Int_JznDYUQp" w:id="110467557"/>
      <w:r w:rsidRPr="2F1FD109" w:rsidR="31AD21B8">
        <w:rPr>
          <w:rFonts w:ascii="Tahoma" w:hAnsi="Tahoma" w:eastAsia="Tahoma" w:cs="Tahoma"/>
          <w:b w:val="0"/>
          <w:bCs w:val="0"/>
          <w:i w:val="0"/>
          <w:iCs w:val="0"/>
          <w:strike w:val="0"/>
          <w:dstrike w:val="0"/>
          <w:color w:val="000000" w:themeColor="text1" w:themeTint="FF" w:themeShade="FF"/>
          <w:sz w:val="22"/>
          <w:szCs w:val="22"/>
          <w:u w:val="none"/>
        </w:rPr>
        <w:t>the act of making</w:t>
      </w:r>
      <w:bookmarkEnd w:id="110467557"/>
      <w:r w:rsidRPr="2F1FD109" w:rsidR="31AD21B8">
        <w:rPr>
          <w:rFonts w:ascii="Tahoma" w:hAnsi="Tahoma" w:eastAsia="Tahoma" w:cs="Tahoma"/>
          <w:b w:val="0"/>
          <w:bCs w:val="0"/>
          <w:i w:val="0"/>
          <w:iCs w:val="0"/>
          <w:strike w:val="0"/>
          <w:dstrike w:val="0"/>
          <w:color w:val="000000" w:themeColor="text1" w:themeTint="FF" w:themeShade="FF"/>
          <w:sz w:val="22"/>
          <w:szCs w:val="22"/>
          <w:u w:val="none"/>
        </w:rPr>
        <w:t xml:space="preserve"> this submission, the student declares that this is the work of the student named above. </w:t>
      </w:r>
      <w:bookmarkStart w:name="_Int_sqh6Y0Bb" w:id="99263101"/>
      <w:bookmarkStart w:name="_Int_gOUl5Xrv" w:id="1796777798"/>
      <w:r w:rsidRPr="2F1FD109" w:rsidR="31AD21B8">
        <w:rPr>
          <w:rFonts w:ascii="Tahoma" w:hAnsi="Tahoma" w:eastAsia="Tahoma" w:cs="Tahoma"/>
          <w:b w:val="0"/>
          <w:bCs w:val="0"/>
          <w:i w:val="0"/>
          <w:iCs w:val="0"/>
          <w:strike w:val="0"/>
          <w:dstrike w:val="0"/>
          <w:color w:val="000000" w:themeColor="text1" w:themeTint="FF" w:themeShade="FF"/>
          <w:sz w:val="22"/>
          <w:szCs w:val="22"/>
          <w:u w:val="none"/>
        </w:rPr>
        <w:t xml:space="preserve">The work has not, in whole or in part, been knowingly presented elsewhere for assessment, or where assessment has been built on </w:t>
      </w:r>
      <w:r w:rsidRPr="2F1FD109" w:rsidR="31AD21B8">
        <w:rPr>
          <w:rFonts w:ascii="Tahoma" w:hAnsi="Tahoma" w:eastAsia="Tahoma" w:cs="Tahoma"/>
          <w:b w:val="0"/>
          <w:bCs w:val="0"/>
          <w:i w:val="0"/>
          <w:iCs w:val="0"/>
          <w:strike w:val="0"/>
          <w:dstrike w:val="0"/>
          <w:color w:val="000000" w:themeColor="text1" w:themeTint="FF" w:themeShade="FF"/>
          <w:sz w:val="22"/>
          <w:szCs w:val="22"/>
          <w:u w:val="none"/>
        </w:rPr>
        <w:t>a previous</w:t>
      </w:r>
      <w:r w:rsidRPr="2F1FD109" w:rsidR="31AD21B8">
        <w:rPr>
          <w:rFonts w:ascii="Tahoma" w:hAnsi="Tahoma" w:eastAsia="Tahoma" w:cs="Tahoma"/>
          <w:b w:val="0"/>
          <w:bCs w:val="0"/>
          <w:i w:val="0"/>
          <w:iCs w:val="0"/>
          <w:strike w:val="0"/>
          <w:dstrike w:val="0"/>
          <w:color w:val="000000" w:themeColor="text1" w:themeTint="FF" w:themeShade="FF"/>
          <w:sz w:val="22"/>
          <w:szCs w:val="22"/>
          <w:u w:val="none"/>
        </w:rPr>
        <w:t xml:space="preserve"> assessment, this has been </w:t>
      </w:r>
      <w:r w:rsidRPr="2F1FD109" w:rsidR="31AD21B8">
        <w:rPr>
          <w:rFonts w:ascii="Tahoma" w:hAnsi="Tahoma" w:eastAsia="Tahoma" w:cs="Tahoma"/>
          <w:b w:val="0"/>
          <w:bCs w:val="0"/>
          <w:i w:val="0"/>
          <w:iCs w:val="0"/>
          <w:strike w:val="0"/>
          <w:dstrike w:val="0"/>
          <w:color w:val="000000" w:themeColor="text1" w:themeTint="FF" w:themeShade="FF"/>
          <w:sz w:val="22"/>
          <w:szCs w:val="22"/>
          <w:u w:val="none"/>
        </w:rPr>
        <w:t>identified</w:t>
      </w:r>
      <w:r w:rsidRPr="2F1FD109" w:rsidR="31AD21B8">
        <w:rPr>
          <w:rFonts w:ascii="Tahoma" w:hAnsi="Tahoma" w:eastAsia="Tahoma" w:cs="Tahoma"/>
          <w:b w:val="0"/>
          <w:bCs w:val="0"/>
          <w:i w:val="0"/>
          <w:iCs w:val="0"/>
          <w:strike w:val="0"/>
          <w:dstrike w:val="0"/>
          <w:color w:val="000000" w:themeColor="text1" w:themeTint="FF" w:themeShade="FF"/>
          <w:sz w:val="22"/>
          <w:szCs w:val="22"/>
          <w:u w:val="none"/>
        </w:rPr>
        <w:t>. Where materials have been used from other sources it has been properly acknowledged.</w:t>
      </w:r>
      <w:bookmarkEnd w:id="99263101"/>
      <w:r w:rsidRPr="2F1FD109" w:rsidR="31AD21B8">
        <w:rPr>
          <w:rFonts w:ascii="Tahoma" w:hAnsi="Tahoma" w:eastAsia="Tahoma" w:cs="Tahoma"/>
          <w:b w:val="0"/>
          <w:bCs w:val="0"/>
          <w:i w:val="0"/>
          <w:iCs w:val="0"/>
          <w:strike w:val="0"/>
          <w:dstrike w:val="0"/>
          <w:color w:val="000000" w:themeColor="text1" w:themeTint="FF" w:themeShade="FF"/>
          <w:sz w:val="22"/>
          <w:szCs w:val="22"/>
          <w:u w:val="none"/>
        </w:rPr>
        <w:t xml:space="preserve"> </w:t>
      </w:r>
      <w:bookmarkStart w:name="_Int_h8pbwEV5" w:id="920892382"/>
      <w:r w:rsidRPr="2F1FD109" w:rsidR="31AD21B8">
        <w:rPr>
          <w:rFonts w:ascii="Tahoma" w:hAnsi="Tahoma" w:eastAsia="Tahoma" w:cs="Tahoma"/>
          <w:b w:val="0"/>
          <w:bCs w:val="0"/>
          <w:i w:val="0"/>
          <w:iCs w:val="0"/>
          <w:strike w:val="0"/>
          <w:dstrike w:val="0"/>
          <w:color w:val="000000" w:themeColor="text1" w:themeTint="FF" w:themeShade="FF"/>
          <w:sz w:val="22"/>
          <w:szCs w:val="22"/>
          <w:u w:val="none"/>
        </w:rPr>
        <w:t>If this statement is untrue, the student acknowledges that an assessment offence has been committed.</w:t>
      </w:r>
      <w:bookmarkEnd w:id="920892382"/>
      <w:bookmarkEnd w:id="1796777798"/>
    </w:p>
    <w:p xmlns:wp14="http://schemas.microsoft.com/office/word/2010/wordml" w:rsidP="2F1FD109" wp14:paraId="7924AF0E" wp14:textId="3C65F8FC">
      <w:pPr>
        <w:spacing w:before="120" w:beforeAutospacing="off" w:after="120" w:afterAutospacing="off"/>
        <w:rPr>
          <w:rFonts w:ascii="Tahoma" w:hAnsi="Tahoma" w:eastAsia="Tahoma" w:cs="Tahoma"/>
          <w:b w:val="0"/>
          <w:bCs w:val="0"/>
          <w:i w:val="0"/>
          <w:iCs w:val="0"/>
          <w:strike w:val="0"/>
          <w:dstrike w:val="0"/>
          <w:color w:val="000000" w:themeColor="text1" w:themeTint="FF" w:themeShade="FF"/>
          <w:sz w:val="22"/>
          <w:szCs w:val="22"/>
          <w:u w:val="none"/>
        </w:rPr>
      </w:pPr>
      <w:bookmarkStart w:name="_Int_mlnPWbG7" w:id="453169888"/>
      <w:r w:rsidRPr="2F1FD109" w:rsidR="31AD21B8">
        <w:rPr>
          <w:rFonts w:ascii="Tahoma" w:hAnsi="Tahoma" w:eastAsia="Tahoma" w:cs="Tahoma"/>
          <w:b w:val="0"/>
          <w:bCs w:val="0"/>
          <w:i w:val="0"/>
          <w:iCs w:val="0"/>
          <w:strike w:val="0"/>
          <w:dstrike w:val="0"/>
          <w:color w:val="000000" w:themeColor="text1" w:themeTint="FF" w:themeShade="FF"/>
          <w:sz w:val="22"/>
          <w:szCs w:val="22"/>
          <w:u w:val="none"/>
        </w:rPr>
        <w:t>Attention is drawn to the plagiarism and unfair practice policies of both the University and of ILM</w:t>
      </w:r>
      <w:bookmarkEnd w:id="453169888"/>
    </w:p>
    <w:p xmlns:wp14="http://schemas.microsoft.com/office/word/2010/wordml" w:rsidP="2F1FD109" wp14:paraId="22E7A74A" wp14:textId="4E6D8166">
      <w:pPr>
        <w:pStyle w:val="Normal"/>
      </w:pPr>
    </w:p>
    <w:p w:rsidR="2F1FD109" w:rsidP="2F1FD109" w:rsidRDefault="2F1FD109" w14:paraId="24DECD95" w14:textId="1A689E59">
      <w:pPr>
        <w:pStyle w:val="Normal"/>
      </w:pPr>
    </w:p>
    <w:p w:rsidR="2F1FD109" w:rsidP="2F1FD109" w:rsidRDefault="2F1FD109" w14:paraId="5814CF2D" w14:textId="2E269B8D">
      <w:pPr>
        <w:pStyle w:val="Normal"/>
      </w:pPr>
    </w:p>
    <w:p w:rsidR="2F1FD109" w:rsidP="2F1FD109" w:rsidRDefault="2F1FD109" w14:paraId="0C22D37D" w14:textId="6C26FC98">
      <w:pPr>
        <w:pStyle w:val="Normal"/>
      </w:pPr>
    </w:p>
    <w:p w:rsidR="5B2CDA82" w:rsidP="2F1FD109" w:rsidRDefault="5B2CDA82" w14:paraId="1E2C416D" w14:textId="281A168F">
      <w:pPr>
        <w:pStyle w:val="Normal"/>
        <w:rPr>
          <w:rFonts w:ascii="Arial" w:hAnsi="Arial" w:eastAsia="Arial" w:cs="Arial"/>
          <w:b w:val="1"/>
          <w:bCs w:val="1"/>
          <w:i w:val="0"/>
          <w:iCs w:val="0"/>
          <w:strike w:val="0"/>
          <w:dstrike w:val="0"/>
          <w:color w:val="000000" w:themeColor="text1" w:themeTint="FF" w:themeShade="FF"/>
          <w:sz w:val="22"/>
          <w:szCs w:val="22"/>
          <w:u w:val="none"/>
        </w:rPr>
      </w:pPr>
      <w:r w:rsidRPr="2F1FD109" w:rsidR="5B2CDA82">
        <w:rPr>
          <w:rFonts w:ascii="Arial" w:hAnsi="Arial" w:eastAsia="Arial" w:cs="Arial"/>
          <w:b w:val="1"/>
          <w:bCs w:val="1"/>
          <w:i w:val="0"/>
          <w:iCs w:val="0"/>
          <w:strike w:val="0"/>
          <w:dstrike w:val="0"/>
          <w:color w:val="000000" w:themeColor="text1" w:themeTint="FF" w:themeShade="FF"/>
          <w:sz w:val="22"/>
          <w:szCs w:val="22"/>
          <w:u w:val="none"/>
        </w:rPr>
        <w:t>Table of Contents</w:t>
      </w:r>
    </w:p>
    <w:sdt>
      <w:sdtPr>
        <w:id w:val="485868826"/>
        <w:docPartObj>
          <w:docPartGallery w:val="Table of Contents"/>
          <w:docPartUnique/>
        </w:docPartObj>
      </w:sdtPr>
      <w:sdtContent>
        <w:p w:rsidR="2F1FD109" w:rsidP="2F1FD109" w:rsidRDefault="2F1FD109" w14:paraId="0374012E" w14:textId="14E68709">
          <w:pPr>
            <w:pStyle w:val="TOC1"/>
            <w:tabs>
              <w:tab w:val="right" w:leader="dot" w:pos="9360"/>
            </w:tabs>
            <w:bidi w:val="0"/>
            <w:rPr>
              <w:rStyle w:val="Hyperlink"/>
            </w:rPr>
          </w:pPr>
          <w:r>
            <w:fldChar w:fldCharType="begin"/>
          </w:r>
          <w:r>
            <w:instrText xml:space="preserve">TOC \o "1-9" \z \u \h</w:instrText>
          </w:r>
          <w:r>
            <w:fldChar w:fldCharType="separate"/>
          </w:r>
          <w:hyperlink w:anchor="_Toc1375334068">
            <w:r w:rsidRPr="2F1FD109" w:rsidR="2F1FD109">
              <w:rPr>
                <w:rStyle w:val="Hyperlink"/>
              </w:rPr>
              <w:t>Introduction</w:t>
            </w:r>
            <w:r>
              <w:tab/>
            </w:r>
            <w:r>
              <w:fldChar w:fldCharType="begin"/>
            </w:r>
            <w:r>
              <w:instrText xml:space="preserve">PAGEREF _Toc1375334068 \h</w:instrText>
            </w:r>
            <w:r>
              <w:fldChar w:fldCharType="separate"/>
            </w:r>
            <w:r w:rsidRPr="2F1FD109" w:rsidR="2F1FD109">
              <w:rPr>
                <w:rStyle w:val="Hyperlink"/>
              </w:rPr>
              <w:t>2</w:t>
            </w:r>
            <w:r>
              <w:fldChar w:fldCharType="end"/>
            </w:r>
          </w:hyperlink>
        </w:p>
        <w:p w:rsidR="2F1FD109" w:rsidP="2F1FD109" w:rsidRDefault="2F1FD109" w14:paraId="11E8A458" w14:textId="61A14F8C">
          <w:pPr>
            <w:pStyle w:val="TOC1"/>
            <w:tabs>
              <w:tab w:val="right" w:leader="dot" w:pos="9360"/>
            </w:tabs>
            <w:bidi w:val="0"/>
            <w:rPr>
              <w:rStyle w:val="Hyperlink"/>
            </w:rPr>
          </w:pPr>
          <w:hyperlink w:anchor="_Toc910120873">
            <w:r w:rsidRPr="2F1FD109" w:rsidR="2F1FD109">
              <w:rPr>
                <w:rStyle w:val="Hyperlink"/>
              </w:rPr>
              <w:t>Self-Management</w:t>
            </w:r>
            <w:r>
              <w:tab/>
            </w:r>
            <w:r>
              <w:fldChar w:fldCharType="begin"/>
            </w:r>
            <w:r>
              <w:instrText xml:space="preserve">PAGEREF _Toc910120873 \h</w:instrText>
            </w:r>
            <w:r>
              <w:fldChar w:fldCharType="separate"/>
            </w:r>
            <w:r w:rsidRPr="2F1FD109" w:rsidR="2F1FD109">
              <w:rPr>
                <w:rStyle w:val="Hyperlink"/>
              </w:rPr>
              <w:t>2</w:t>
            </w:r>
            <w:r>
              <w:fldChar w:fldCharType="end"/>
            </w:r>
          </w:hyperlink>
        </w:p>
        <w:p w:rsidR="2F1FD109" w:rsidP="2F1FD109" w:rsidRDefault="2F1FD109" w14:paraId="2355DC3A" w14:textId="4E9F1A0F">
          <w:pPr>
            <w:pStyle w:val="TOC1"/>
            <w:tabs>
              <w:tab w:val="right" w:leader="dot" w:pos="9360"/>
            </w:tabs>
            <w:bidi w:val="0"/>
            <w:rPr>
              <w:rStyle w:val="Hyperlink"/>
            </w:rPr>
          </w:pPr>
          <w:hyperlink w:anchor="_Toc792635537">
            <w:r w:rsidRPr="2F1FD109" w:rsidR="2F1FD109">
              <w:rPr>
                <w:rStyle w:val="Hyperlink"/>
              </w:rPr>
              <w:t>Personal Cognitive Bias</w:t>
            </w:r>
            <w:r>
              <w:tab/>
            </w:r>
            <w:r>
              <w:fldChar w:fldCharType="begin"/>
            </w:r>
            <w:r>
              <w:instrText xml:space="preserve">PAGEREF _Toc792635537 \h</w:instrText>
            </w:r>
            <w:r>
              <w:fldChar w:fldCharType="separate"/>
            </w:r>
            <w:r w:rsidRPr="2F1FD109" w:rsidR="2F1FD109">
              <w:rPr>
                <w:rStyle w:val="Hyperlink"/>
              </w:rPr>
              <w:t>3</w:t>
            </w:r>
            <w:r>
              <w:fldChar w:fldCharType="end"/>
            </w:r>
          </w:hyperlink>
        </w:p>
        <w:p w:rsidR="2F1FD109" w:rsidP="2F1FD109" w:rsidRDefault="2F1FD109" w14:paraId="47E4C4A9" w14:textId="3AFE345D">
          <w:pPr>
            <w:pStyle w:val="TOC1"/>
            <w:tabs>
              <w:tab w:val="right" w:leader="dot" w:pos="9360"/>
            </w:tabs>
            <w:bidi w:val="0"/>
            <w:rPr>
              <w:rStyle w:val="Hyperlink"/>
            </w:rPr>
          </w:pPr>
          <w:hyperlink w:anchor="_Toc522755713">
            <w:r w:rsidRPr="2F1FD109" w:rsidR="2F1FD109">
              <w:rPr>
                <w:rStyle w:val="Hyperlink"/>
              </w:rPr>
              <w:t>Personal Bias – Unconscious</w:t>
            </w:r>
            <w:r>
              <w:tab/>
            </w:r>
            <w:r>
              <w:fldChar w:fldCharType="begin"/>
            </w:r>
            <w:r>
              <w:instrText xml:space="preserve">PAGEREF _Toc522755713 \h</w:instrText>
            </w:r>
            <w:r>
              <w:fldChar w:fldCharType="separate"/>
            </w:r>
            <w:r w:rsidRPr="2F1FD109" w:rsidR="2F1FD109">
              <w:rPr>
                <w:rStyle w:val="Hyperlink"/>
              </w:rPr>
              <w:t>4</w:t>
            </w:r>
            <w:r>
              <w:fldChar w:fldCharType="end"/>
            </w:r>
          </w:hyperlink>
        </w:p>
        <w:p w:rsidR="2F1FD109" w:rsidP="2F1FD109" w:rsidRDefault="2F1FD109" w14:paraId="709E37E3" w14:textId="13293F9D">
          <w:pPr>
            <w:pStyle w:val="TOC1"/>
            <w:tabs>
              <w:tab w:val="right" w:leader="dot" w:pos="9360"/>
            </w:tabs>
            <w:bidi w:val="0"/>
            <w:rPr>
              <w:rStyle w:val="Hyperlink"/>
            </w:rPr>
          </w:pPr>
          <w:hyperlink w:anchor="_Toc2041732910">
            <w:r w:rsidRPr="2F1FD109" w:rsidR="2F1FD109">
              <w:rPr>
                <w:rStyle w:val="Hyperlink"/>
              </w:rPr>
              <w:t>Accountability</w:t>
            </w:r>
            <w:r>
              <w:tab/>
            </w:r>
            <w:r>
              <w:fldChar w:fldCharType="begin"/>
            </w:r>
            <w:r>
              <w:instrText xml:space="preserve">PAGEREF _Toc2041732910 \h</w:instrText>
            </w:r>
            <w:r>
              <w:fldChar w:fldCharType="separate"/>
            </w:r>
            <w:r w:rsidRPr="2F1FD109" w:rsidR="2F1FD109">
              <w:rPr>
                <w:rStyle w:val="Hyperlink"/>
              </w:rPr>
              <w:t>5</w:t>
            </w:r>
            <w:r>
              <w:fldChar w:fldCharType="end"/>
            </w:r>
          </w:hyperlink>
        </w:p>
        <w:p w:rsidR="2F1FD109" w:rsidP="2F1FD109" w:rsidRDefault="2F1FD109" w14:paraId="6D83B148" w14:textId="5527904C">
          <w:pPr>
            <w:pStyle w:val="TOC1"/>
            <w:tabs>
              <w:tab w:val="right" w:leader="dot" w:pos="9360"/>
            </w:tabs>
            <w:bidi w:val="0"/>
            <w:rPr>
              <w:rStyle w:val="Hyperlink"/>
            </w:rPr>
          </w:pPr>
          <w:hyperlink w:anchor="_Toc1048174139">
            <w:r w:rsidRPr="2F1FD109" w:rsidR="2F1FD109">
              <w:rPr>
                <w:rStyle w:val="Hyperlink"/>
              </w:rPr>
              <w:t>Authentic Behaviour</w:t>
            </w:r>
            <w:r>
              <w:tab/>
            </w:r>
            <w:r>
              <w:fldChar w:fldCharType="begin"/>
            </w:r>
            <w:r>
              <w:instrText xml:space="preserve">PAGEREF _Toc1048174139 \h</w:instrText>
            </w:r>
            <w:r>
              <w:fldChar w:fldCharType="separate"/>
            </w:r>
            <w:r w:rsidRPr="2F1FD109" w:rsidR="2F1FD109">
              <w:rPr>
                <w:rStyle w:val="Hyperlink"/>
              </w:rPr>
              <w:t>5</w:t>
            </w:r>
            <w:r>
              <w:fldChar w:fldCharType="end"/>
            </w:r>
          </w:hyperlink>
        </w:p>
        <w:p w:rsidR="2F1FD109" w:rsidP="2F1FD109" w:rsidRDefault="2F1FD109" w14:paraId="66258520" w14:textId="162C2A82">
          <w:pPr>
            <w:pStyle w:val="TOC1"/>
            <w:tabs>
              <w:tab w:val="right" w:leader="dot" w:pos="9360"/>
            </w:tabs>
            <w:bidi w:val="0"/>
            <w:rPr>
              <w:rStyle w:val="Hyperlink"/>
            </w:rPr>
          </w:pPr>
          <w:hyperlink w:anchor="_Toc387357579">
            <w:r w:rsidRPr="2F1FD109" w:rsidR="2F1FD109">
              <w:rPr>
                <w:rStyle w:val="Hyperlink"/>
              </w:rPr>
              <w:t>Interpersonal Relationships</w:t>
            </w:r>
            <w:r>
              <w:tab/>
            </w:r>
            <w:r>
              <w:fldChar w:fldCharType="begin"/>
            </w:r>
            <w:r>
              <w:instrText xml:space="preserve">PAGEREF _Toc387357579 \h</w:instrText>
            </w:r>
            <w:r>
              <w:fldChar w:fldCharType="separate"/>
            </w:r>
            <w:r w:rsidRPr="2F1FD109" w:rsidR="2F1FD109">
              <w:rPr>
                <w:rStyle w:val="Hyperlink"/>
              </w:rPr>
              <w:t>6</w:t>
            </w:r>
            <w:r>
              <w:fldChar w:fldCharType="end"/>
            </w:r>
          </w:hyperlink>
        </w:p>
        <w:p w:rsidR="2F1FD109" w:rsidP="2F1FD109" w:rsidRDefault="2F1FD109" w14:paraId="449AC263" w14:textId="5C3CD941">
          <w:pPr>
            <w:pStyle w:val="TOC1"/>
            <w:tabs>
              <w:tab w:val="right" w:leader="dot" w:pos="9360"/>
            </w:tabs>
            <w:bidi w:val="0"/>
            <w:rPr>
              <w:rStyle w:val="Hyperlink"/>
            </w:rPr>
          </w:pPr>
          <w:hyperlink w:anchor="_Toc380551596">
            <w:r w:rsidRPr="2F1FD109" w:rsidR="2F1FD109">
              <w:rPr>
                <w:rStyle w:val="Hyperlink"/>
              </w:rPr>
              <w:t>Professional integrity</w:t>
            </w:r>
            <w:r>
              <w:tab/>
            </w:r>
            <w:r>
              <w:fldChar w:fldCharType="begin"/>
            </w:r>
            <w:r>
              <w:instrText xml:space="preserve">PAGEREF _Toc380551596 \h</w:instrText>
            </w:r>
            <w:r>
              <w:fldChar w:fldCharType="separate"/>
            </w:r>
            <w:r w:rsidRPr="2F1FD109" w:rsidR="2F1FD109">
              <w:rPr>
                <w:rStyle w:val="Hyperlink"/>
              </w:rPr>
              <w:t>7</w:t>
            </w:r>
            <w:r>
              <w:fldChar w:fldCharType="end"/>
            </w:r>
          </w:hyperlink>
        </w:p>
        <w:p w:rsidR="2F1FD109" w:rsidP="2F1FD109" w:rsidRDefault="2F1FD109" w14:paraId="689A225A" w14:textId="1D994A34">
          <w:pPr>
            <w:pStyle w:val="TOC1"/>
            <w:tabs>
              <w:tab w:val="right" w:leader="dot" w:pos="9360"/>
            </w:tabs>
            <w:bidi w:val="0"/>
            <w:rPr>
              <w:rStyle w:val="Hyperlink"/>
            </w:rPr>
          </w:pPr>
          <w:hyperlink w:anchor="_Toc1052769701">
            <w:r w:rsidRPr="2F1FD109" w:rsidR="2F1FD109">
              <w:rPr>
                <w:rStyle w:val="Hyperlink"/>
              </w:rPr>
              <w:t>Conclusion</w:t>
            </w:r>
            <w:r>
              <w:tab/>
            </w:r>
            <w:r>
              <w:fldChar w:fldCharType="begin"/>
            </w:r>
            <w:r>
              <w:instrText xml:space="preserve">PAGEREF _Toc1052769701 \h</w:instrText>
            </w:r>
            <w:r>
              <w:fldChar w:fldCharType="separate"/>
            </w:r>
            <w:r w:rsidRPr="2F1FD109" w:rsidR="2F1FD109">
              <w:rPr>
                <w:rStyle w:val="Hyperlink"/>
              </w:rPr>
              <w:t>7</w:t>
            </w:r>
            <w:r>
              <w:fldChar w:fldCharType="end"/>
            </w:r>
          </w:hyperlink>
        </w:p>
        <w:p w:rsidR="2F1FD109" w:rsidP="2F1FD109" w:rsidRDefault="2F1FD109" w14:paraId="5358EB5D" w14:textId="0FF992F4">
          <w:pPr>
            <w:pStyle w:val="TOC1"/>
            <w:tabs>
              <w:tab w:val="right" w:leader="dot" w:pos="9360"/>
            </w:tabs>
            <w:bidi w:val="0"/>
            <w:rPr>
              <w:rStyle w:val="Hyperlink"/>
            </w:rPr>
          </w:pPr>
          <w:hyperlink w:anchor="_Toc640214618">
            <w:r w:rsidRPr="2F1FD109" w:rsidR="2F1FD109">
              <w:rPr>
                <w:rStyle w:val="Hyperlink"/>
              </w:rPr>
              <w:t>References</w:t>
            </w:r>
            <w:r>
              <w:tab/>
            </w:r>
            <w:r>
              <w:fldChar w:fldCharType="begin"/>
            </w:r>
            <w:r>
              <w:instrText xml:space="preserve">PAGEREF _Toc640214618 \h</w:instrText>
            </w:r>
            <w:r>
              <w:fldChar w:fldCharType="separate"/>
            </w:r>
            <w:r w:rsidRPr="2F1FD109" w:rsidR="2F1FD109">
              <w:rPr>
                <w:rStyle w:val="Hyperlink"/>
              </w:rPr>
              <w:t>9</w:t>
            </w:r>
            <w:r>
              <w:fldChar w:fldCharType="end"/>
            </w:r>
          </w:hyperlink>
        </w:p>
        <w:p w:rsidR="2F1FD109" w:rsidP="2F1FD109" w:rsidRDefault="2F1FD109" w14:paraId="0D299CAE" w14:textId="77F45375">
          <w:pPr>
            <w:pStyle w:val="TOC1"/>
            <w:tabs>
              <w:tab w:val="right" w:leader="dot" w:pos="9360"/>
            </w:tabs>
            <w:bidi w:val="0"/>
            <w:rPr>
              <w:rStyle w:val="Hyperlink"/>
            </w:rPr>
          </w:pPr>
          <w:hyperlink w:anchor="_Toc690553214">
            <w:r w:rsidRPr="2F1FD109" w:rsidR="2F1FD109">
              <w:rPr>
                <w:rStyle w:val="Hyperlink"/>
              </w:rPr>
              <w:t>Appendix 1</w:t>
            </w:r>
            <w:r>
              <w:tab/>
            </w:r>
            <w:r>
              <w:fldChar w:fldCharType="begin"/>
            </w:r>
            <w:r>
              <w:instrText xml:space="preserve">PAGEREF _Toc690553214 \h</w:instrText>
            </w:r>
            <w:r>
              <w:fldChar w:fldCharType="separate"/>
            </w:r>
            <w:r w:rsidRPr="2F1FD109" w:rsidR="2F1FD109">
              <w:rPr>
                <w:rStyle w:val="Hyperlink"/>
              </w:rPr>
              <w:t>11</w:t>
            </w:r>
            <w:r>
              <w:fldChar w:fldCharType="end"/>
            </w:r>
          </w:hyperlink>
          <w:r>
            <w:fldChar w:fldCharType="end"/>
          </w:r>
        </w:p>
      </w:sdtContent>
    </w:sdt>
    <w:p w:rsidR="2F1FD109" w:rsidP="2F1FD109" w:rsidRDefault="2F1FD109" w14:paraId="285BCEF3" w14:textId="2914EF59">
      <w:pPr>
        <w:spacing w:before="120" w:beforeAutospacing="off" w:after="120" w:afterAutospacing="off"/>
        <w:rPr>
          <w:rFonts w:ascii="Arial" w:hAnsi="Arial" w:eastAsia="Arial" w:cs="Arial"/>
          <w:b w:val="1"/>
          <w:bCs w:val="1"/>
          <w:i w:val="0"/>
          <w:iCs w:val="0"/>
          <w:strike w:val="0"/>
          <w:dstrike w:val="0"/>
          <w:color w:val="000000" w:themeColor="text1" w:themeTint="FF" w:themeShade="FF"/>
          <w:sz w:val="22"/>
          <w:szCs w:val="22"/>
          <w:u w:val="none"/>
        </w:rPr>
      </w:pPr>
    </w:p>
    <w:p w:rsidR="2F1FD109" w:rsidP="2F1FD109" w:rsidRDefault="2F1FD109" w14:paraId="4F927607" w14:textId="34E24564">
      <w:pPr>
        <w:spacing w:before="120" w:beforeAutospacing="off" w:after="120" w:afterAutospacing="off"/>
        <w:rPr>
          <w:rFonts w:ascii="Arial" w:hAnsi="Arial" w:eastAsia="Arial" w:cs="Arial"/>
          <w:b w:val="1"/>
          <w:bCs w:val="1"/>
          <w:i w:val="0"/>
          <w:iCs w:val="0"/>
          <w:strike w:val="0"/>
          <w:dstrike w:val="0"/>
          <w:color w:val="000000" w:themeColor="text1" w:themeTint="FF" w:themeShade="FF"/>
          <w:sz w:val="22"/>
          <w:szCs w:val="22"/>
          <w:u w:val="none"/>
        </w:rPr>
      </w:pPr>
    </w:p>
    <w:p w:rsidR="2F1FD109" w:rsidP="2F1FD109" w:rsidRDefault="2F1FD109" w14:paraId="1AF44825" w14:textId="61B7F243">
      <w:pPr>
        <w:spacing w:before="120" w:beforeAutospacing="off" w:after="120" w:afterAutospacing="off"/>
        <w:rPr>
          <w:rFonts w:ascii="Arial" w:hAnsi="Arial" w:eastAsia="Arial" w:cs="Arial"/>
          <w:b w:val="1"/>
          <w:bCs w:val="1"/>
          <w:i w:val="0"/>
          <w:iCs w:val="0"/>
          <w:strike w:val="0"/>
          <w:dstrike w:val="0"/>
          <w:color w:val="000000" w:themeColor="text1" w:themeTint="FF" w:themeShade="FF"/>
          <w:sz w:val="22"/>
          <w:szCs w:val="22"/>
          <w:u w:val="none"/>
        </w:rPr>
      </w:pPr>
    </w:p>
    <w:p w:rsidR="2F1FD109" w:rsidP="2F1FD109" w:rsidRDefault="2F1FD109" w14:paraId="5997468F" w14:textId="2EF6A9A6">
      <w:pPr>
        <w:spacing w:before="120" w:beforeAutospacing="off" w:after="120" w:afterAutospacing="off"/>
        <w:rPr>
          <w:rFonts w:ascii="Arial" w:hAnsi="Arial" w:eastAsia="Arial" w:cs="Arial"/>
          <w:b w:val="1"/>
          <w:bCs w:val="1"/>
          <w:i w:val="0"/>
          <w:iCs w:val="0"/>
          <w:strike w:val="0"/>
          <w:dstrike w:val="0"/>
          <w:color w:val="000000" w:themeColor="text1" w:themeTint="FF" w:themeShade="FF"/>
          <w:sz w:val="22"/>
          <w:szCs w:val="22"/>
          <w:u w:val="none"/>
        </w:rPr>
      </w:pPr>
    </w:p>
    <w:p w:rsidR="2F1FD109" w:rsidP="2F1FD109" w:rsidRDefault="2F1FD109" w14:paraId="3F8C65FB" w14:textId="4C29CE54">
      <w:pPr>
        <w:spacing w:before="120" w:beforeAutospacing="off" w:after="120" w:afterAutospacing="off"/>
        <w:rPr>
          <w:rFonts w:ascii="Arial" w:hAnsi="Arial" w:eastAsia="Arial" w:cs="Arial"/>
          <w:b w:val="1"/>
          <w:bCs w:val="1"/>
          <w:i w:val="0"/>
          <w:iCs w:val="0"/>
          <w:strike w:val="0"/>
          <w:dstrike w:val="0"/>
          <w:color w:val="000000" w:themeColor="text1" w:themeTint="FF" w:themeShade="FF"/>
          <w:sz w:val="22"/>
          <w:szCs w:val="22"/>
          <w:u w:val="none"/>
        </w:rPr>
      </w:pPr>
    </w:p>
    <w:p w:rsidR="2F1FD109" w:rsidP="2F1FD109" w:rsidRDefault="2F1FD109" w14:paraId="17E69B9A" w14:textId="23BAF300">
      <w:pPr>
        <w:spacing w:before="120" w:beforeAutospacing="off" w:after="120" w:afterAutospacing="off"/>
        <w:rPr>
          <w:rFonts w:ascii="Arial" w:hAnsi="Arial" w:eastAsia="Arial" w:cs="Arial"/>
          <w:b w:val="1"/>
          <w:bCs w:val="1"/>
          <w:i w:val="0"/>
          <w:iCs w:val="0"/>
          <w:strike w:val="0"/>
          <w:dstrike w:val="0"/>
          <w:color w:val="000000" w:themeColor="text1" w:themeTint="FF" w:themeShade="FF"/>
          <w:sz w:val="22"/>
          <w:szCs w:val="22"/>
          <w:u w:val="none"/>
        </w:rPr>
      </w:pPr>
    </w:p>
    <w:p w:rsidR="2F1FD109" w:rsidP="2F1FD109" w:rsidRDefault="2F1FD109" w14:paraId="25ED5B7A" w14:textId="349EF27D">
      <w:pPr>
        <w:spacing w:before="120" w:beforeAutospacing="off" w:after="120" w:afterAutospacing="off"/>
        <w:rPr>
          <w:rFonts w:ascii="Arial" w:hAnsi="Arial" w:eastAsia="Arial" w:cs="Arial"/>
          <w:b w:val="1"/>
          <w:bCs w:val="1"/>
          <w:i w:val="0"/>
          <w:iCs w:val="0"/>
          <w:strike w:val="0"/>
          <w:dstrike w:val="0"/>
          <w:color w:val="000000" w:themeColor="text1" w:themeTint="FF" w:themeShade="FF"/>
          <w:sz w:val="22"/>
          <w:szCs w:val="22"/>
          <w:u w:val="none"/>
        </w:rPr>
      </w:pPr>
    </w:p>
    <w:p w:rsidR="2F1FD109" w:rsidP="2F1FD109" w:rsidRDefault="2F1FD109" w14:paraId="10C7DFD9" w14:textId="0A3A20F0">
      <w:pPr>
        <w:spacing w:before="120" w:beforeAutospacing="off" w:after="120" w:afterAutospacing="off"/>
        <w:rPr>
          <w:rFonts w:ascii="Arial" w:hAnsi="Arial" w:eastAsia="Arial" w:cs="Arial"/>
          <w:b w:val="1"/>
          <w:bCs w:val="1"/>
          <w:i w:val="0"/>
          <w:iCs w:val="0"/>
          <w:strike w:val="0"/>
          <w:dstrike w:val="0"/>
          <w:color w:val="000000" w:themeColor="text1" w:themeTint="FF" w:themeShade="FF"/>
          <w:sz w:val="22"/>
          <w:szCs w:val="22"/>
          <w:u w:val="none"/>
        </w:rPr>
      </w:pPr>
    </w:p>
    <w:p w:rsidR="2F1FD109" w:rsidP="2F1FD109" w:rsidRDefault="2F1FD109" w14:paraId="4917C3D5" w14:textId="22321E1B">
      <w:pPr>
        <w:spacing w:before="120" w:beforeAutospacing="off" w:after="120" w:afterAutospacing="off"/>
        <w:rPr>
          <w:rFonts w:ascii="Arial" w:hAnsi="Arial" w:eastAsia="Arial" w:cs="Arial"/>
          <w:b w:val="1"/>
          <w:bCs w:val="1"/>
          <w:i w:val="0"/>
          <w:iCs w:val="0"/>
          <w:strike w:val="0"/>
          <w:dstrike w:val="0"/>
          <w:color w:val="000000" w:themeColor="text1" w:themeTint="FF" w:themeShade="FF"/>
          <w:sz w:val="22"/>
          <w:szCs w:val="22"/>
          <w:u w:val="none"/>
        </w:rPr>
      </w:pPr>
    </w:p>
    <w:p w:rsidR="2F1FD109" w:rsidP="2F1FD109" w:rsidRDefault="2F1FD109" w14:paraId="4FFA5DB7" w14:textId="74F507CD">
      <w:pPr>
        <w:spacing w:before="120" w:beforeAutospacing="off" w:after="120" w:afterAutospacing="off"/>
        <w:rPr>
          <w:rFonts w:ascii="Arial" w:hAnsi="Arial" w:eastAsia="Arial" w:cs="Arial"/>
          <w:b w:val="1"/>
          <w:bCs w:val="1"/>
          <w:i w:val="0"/>
          <w:iCs w:val="0"/>
          <w:strike w:val="0"/>
          <w:dstrike w:val="0"/>
          <w:color w:val="000000" w:themeColor="text1" w:themeTint="FF" w:themeShade="FF"/>
          <w:sz w:val="22"/>
          <w:szCs w:val="22"/>
          <w:u w:val="none"/>
        </w:rPr>
      </w:pPr>
    </w:p>
    <w:p w:rsidR="2F1FD109" w:rsidP="2F1FD109" w:rsidRDefault="2F1FD109" w14:paraId="081243A2" w14:textId="6A270923">
      <w:pPr>
        <w:spacing w:before="120" w:beforeAutospacing="off" w:after="120" w:afterAutospacing="off"/>
        <w:rPr>
          <w:rFonts w:ascii="Arial" w:hAnsi="Arial" w:eastAsia="Arial" w:cs="Arial"/>
          <w:b w:val="1"/>
          <w:bCs w:val="1"/>
          <w:i w:val="0"/>
          <w:iCs w:val="0"/>
          <w:strike w:val="0"/>
          <w:dstrike w:val="0"/>
          <w:color w:val="000000" w:themeColor="text1" w:themeTint="FF" w:themeShade="FF"/>
          <w:sz w:val="22"/>
          <w:szCs w:val="22"/>
          <w:u w:val="none"/>
        </w:rPr>
      </w:pPr>
    </w:p>
    <w:p w:rsidR="2F1FD109" w:rsidP="2F1FD109" w:rsidRDefault="2F1FD109" w14:paraId="653FBEB0" w14:textId="6C6E1D7C">
      <w:pPr>
        <w:spacing w:before="120" w:beforeAutospacing="off" w:after="120" w:afterAutospacing="off"/>
        <w:rPr>
          <w:rFonts w:ascii="Arial" w:hAnsi="Arial" w:eastAsia="Arial" w:cs="Arial"/>
          <w:b w:val="1"/>
          <w:bCs w:val="1"/>
          <w:i w:val="0"/>
          <w:iCs w:val="0"/>
          <w:strike w:val="0"/>
          <w:dstrike w:val="0"/>
          <w:color w:val="000000" w:themeColor="text1" w:themeTint="FF" w:themeShade="FF"/>
          <w:sz w:val="22"/>
          <w:szCs w:val="22"/>
          <w:u w:val="none"/>
        </w:rPr>
      </w:pPr>
    </w:p>
    <w:p w:rsidR="2F1FD109" w:rsidP="2F1FD109" w:rsidRDefault="2F1FD109" w14:paraId="1C63DAE4" w14:textId="4F94A798">
      <w:pPr>
        <w:spacing w:before="120" w:beforeAutospacing="off" w:after="120" w:afterAutospacing="off"/>
        <w:rPr>
          <w:rFonts w:ascii="Arial" w:hAnsi="Arial" w:eastAsia="Arial" w:cs="Arial"/>
          <w:b w:val="1"/>
          <w:bCs w:val="1"/>
          <w:i w:val="0"/>
          <w:iCs w:val="0"/>
          <w:strike w:val="0"/>
          <w:dstrike w:val="0"/>
          <w:color w:val="000000" w:themeColor="text1" w:themeTint="FF" w:themeShade="FF"/>
          <w:sz w:val="22"/>
          <w:szCs w:val="22"/>
          <w:u w:val="none"/>
        </w:rPr>
      </w:pPr>
    </w:p>
    <w:p w:rsidR="38B23B28" w:rsidP="2F1FD109" w:rsidRDefault="38B23B28" w14:paraId="46617AFA" w14:textId="24DF5B14">
      <w:pPr>
        <w:pStyle w:val="Heading1"/>
        <w:spacing w:before="120" w:beforeAutospacing="off" w:after="120" w:afterAutospacing="off"/>
        <w:rPr>
          <w:rFonts w:ascii="Arial" w:hAnsi="Arial" w:eastAsia="Arial" w:cs="Arial"/>
          <w:b w:val="1"/>
          <w:bCs w:val="1"/>
          <w:i w:val="0"/>
          <w:iCs w:val="0"/>
          <w:strike w:val="0"/>
          <w:dstrike w:val="0"/>
          <w:color w:val="000000" w:themeColor="text1" w:themeTint="FF" w:themeShade="FF"/>
          <w:sz w:val="22"/>
          <w:szCs w:val="22"/>
          <w:u w:val="none"/>
        </w:rPr>
      </w:pPr>
      <w:bookmarkStart w:name="_Toc1375334068" w:id="862898849"/>
      <w:r w:rsidR="38B23B28">
        <w:rPr/>
        <w:t>Introduction</w:t>
      </w:r>
      <w:bookmarkEnd w:id="862898849"/>
    </w:p>
    <w:p w:rsidR="38B23B28" w:rsidP="2F1FD109" w:rsidRDefault="38B23B28" w14:paraId="7378CB9B" w14:textId="69299B9E">
      <w:pPr>
        <w:spacing w:before="120" w:beforeAutospacing="off" w:after="120" w:afterAutospacing="off"/>
        <w:rPr>
          <w:rFonts w:ascii="Arial" w:hAnsi="Arial" w:eastAsia="Arial" w:cs="Arial"/>
          <w:b w:val="0"/>
          <w:bCs w:val="0"/>
          <w:i w:val="0"/>
          <w:iCs w:val="0"/>
          <w:strike w:val="0"/>
          <w:dstrike w:val="0"/>
          <w:color w:val="000000" w:themeColor="text1" w:themeTint="FF" w:themeShade="FF"/>
          <w:sz w:val="22"/>
          <w:szCs w:val="22"/>
          <w:u w:val="none"/>
        </w:rPr>
      </w:pPr>
      <w:r w:rsidRPr="2F1FD109" w:rsidR="38B23B28">
        <w:rPr>
          <w:rFonts w:ascii="Arial" w:hAnsi="Arial" w:eastAsia="Arial" w:cs="Arial"/>
          <w:b w:val="0"/>
          <w:bCs w:val="0"/>
          <w:i w:val="0"/>
          <w:iCs w:val="0"/>
          <w:strike w:val="0"/>
          <w:dstrike w:val="0"/>
          <w:color w:val="000000" w:themeColor="text1" w:themeTint="FF" w:themeShade="FF"/>
          <w:sz w:val="22"/>
          <w:szCs w:val="22"/>
          <w:u w:val="none"/>
        </w:rPr>
        <w:t xml:space="preserve">This </w:t>
      </w:r>
      <w:r w:rsidRPr="2F1FD109" w:rsidR="13DA5765">
        <w:rPr>
          <w:rFonts w:ascii="Arial" w:hAnsi="Arial" w:eastAsia="Arial" w:cs="Arial"/>
          <w:b w:val="0"/>
          <w:bCs w:val="0"/>
          <w:i w:val="0"/>
          <w:iCs w:val="0"/>
          <w:strike w:val="0"/>
          <w:dstrike w:val="0"/>
          <w:color w:val="000000" w:themeColor="text1" w:themeTint="FF" w:themeShade="FF"/>
          <w:sz w:val="22"/>
          <w:szCs w:val="22"/>
          <w:u w:val="none"/>
        </w:rPr>
        <w:t xml:space="preserve">critical </w:t>
      </w:r>
      <w:r w:rsidRPr="2F1FD109" w:rsidR="38B23B28">
        <w:rPr>
          <w:rFonts w:ascii="Arial" w:hAnsi="Arial" w:eastAsia="Arial" w:cs="Arial"/>
          <w:b w:val="0"/>
          <w:bCs w:val="0"/>
          <w:i w:val="0"/>
          <w:iCs w:val="0"/>
          <w:strike w:val="0"/>
          <w:dstrike w:val="0"/>
          <w:color w:val="000000" w:themeColor="text1" w:themeTint="FF" w:themeShade="FF"/>
          <w:sz w:val="22"/>
          <w:szCs w:val="22"/>
          <w:u w:val="none"/>
        </w:rPr>
        <w:t xml:space="preserve">analysis looks closely at a case study that illustrates the complex issues of accountability, professional integrity, and the influence of personal biases—both conscious and unconscious—on decision-making in the workplace. The focus is on how </w:t>
      </w:r>
      <w:r w:rsidRPr="2F1FD109" w:rsidR="06269EC9">
        <w:rPr>
          <w:rFonts w:ascii="Arial" w:hAnsi="Arial" w:eastAsia="Arial" w:cs="Arial"/>
          <w:b w:val="0"/>
          <w:bCs w:val="0"/>
          <w:i w:val="0"/>
          <w:iCs w:val="0"/>
          <w:strike w:val="0"/>
          <w:dstrike w:val="0"/>
          <w:color w:val="000000" w:themeColor="text1" w:themeTint="FF" w:themeShade="FF"/>
          <w:sz w:val="22"/>
          <w:szCs w:val="22"/>
          <w:u w:val="none"/>
        </w:rPr>
        <w:t>Dr Parker</w:t>
      </w:r>
      <w:r w:rsidRPr="2F1FD109" w:rsidR="38B23B28">
        <w:rPr>
          <w:rFonts w:ascii="Arial" w:hAnsi="Arial" w:eastAsia="Arial" w:cs="Arial"/>
          <w:b w:val="0"/>
          <w:bCs w:val="0"/>
          <w:i w:val="0"/>
          <w:iCs w:val="0"/>
          <w:strike w:val="0"/>
          <w:dstrike w:val="0"/>
          <w:color w:val="000000" w:themeColor="text1" w:themeTint="FF" w:themeShade="FF"/>
          <w:sz w:val="22"/>
          <w:szCs w:val="22"/>
          <w:u w:val="none"/>
        </w:rPr>
        <w:t xml:space="preserve"> </w:t>
      </w:r>
      <w:r w:rsidRPr="2F1FD109" w:rsidR="7CCD7586">
        <w:rPr>
          <w:rFonts w:ascii="Arial" w:hAnsi="Arial" w:eastAsia="Arial" w:cs="Arial"/>
          <w:b w:val="0"/>
          <w:bCs w:val="0"/>
          <w:i w:val="0"/>
          <w:iCs w:val="0"/>
          <w:strike w:val="0"/>
          <w:dstrike w:val="0"/>
          <w:color w:val="000000" w:themeColor="text1" w:themeTint="FF" w:themeShade="FF"/>
          <w:sz w:val="22"/>
          <w:szCs w:val="22"/>
          <w:u w:val="none"/>
        </w:rPr>
        <w:t>handles</w:t>
      </w:r>
      <w:r w:rsidRPr="2F1FD109" w:rsidR="38B23B28">
        <w:rPr>
          <w:rFonts w:ascii="Arial" w:hAnsi="Arial" w:eastAsia="Arial" w:cs="Arial"/>
          <w:b w:val="0"/>
          <w:bCs w:val="0"/>
          <w:i w:val="0"/>
          <w:iCs w:val="0"/>
          <w:strike w:val="0"/>
          <w:dstrike w:val="0"/>
          <w:color w:val="000000" w:themeColor="text1" w:themeTint="FF" w:themeShade="FF"/>
          <w:sz w:val="22"/>
          <w:szCs w:val="22"/>
          <w:u w:val="none"/>
        </w:rPr>
        <w:t xml:space="preserve"> </w:t>
      </w:r>
      <w:r w:rsidRPr="2F1FD109" w:rsidR="705589FA">
        <w:rPr>
          <w:rFonts w:ascii="Arial" w:hAnsi="Arial" w:eastAsia="Arial" w:cs="Arial"/>
          <w:b w:val="0"/>
          <w:bCs w:val="0"/>
          <w:i w:val="0"/>
          <w:iCs w:val="0"/>
          <w:strike w:val="0"/>
          <w:dstrike w:val="0"/>
          <w:color w:val="000000" w:themeColor="text1" w:themeTint="FF" w:themeShade="FF"/>
          <w:sz w:val="22"/>
          <w:szCs w:val="22"/>
          <w:u w:val="none"/>
        </w:rPr>
        <w:t>her</w:t>
      </w:r>
      <w:r w:rsidRPr="2F1FD109" w:rsidR="38B23B28">
        <w:rPr>
          <w:rFonts w:ascii="Arial" w:hAnsi="Arial" w:eastAsia="Arial" w:cs="Arial"/>
          <w:b w:val="0"/>
          <w:bCs w:val="0"/>
          <w:i w:val="0"/>
          <w:iCs w:val="0"/>
          <w:strike w:val="0"/>
          <w:dstrike w:val="0"/>
          <w:color w:val="000000" w:themeColor="text1" w:themeTint="FF" w:themeShade="FF"/>
          <w:sz w:val="22"/>
          <w:szCs w:val="22"/>
          <w:u w:val="none"/>
        </w:rPr>
        <w:t xml:space="preserve"> relationships with others, </w:t>
      </w:r>
      <w:r w:rsidRPr="2F1FD109" w:rsidR="48247FD8">
        <w:rPr>
          <w:rFonts w:ascii="Arial" w:hAnsi="Arial" w:eastAsia="Arial" w:cs="Arial"/>
          <w:b w:val="0"/>
          <w:bCs w:val="0"/>
          <w:i w:val="0"/>
          <w:iCs w:val="0"/>
          <w:strike w:val="0"/>
          <w:dstrike w:val="0"/>
          <w:color w:val="000000" w:themeColor="text1" w:themeTint="FF" w:themeShade="FF"/>
          <w:sz w:val="22"/>
          <w:szCs w:val="22"/>
          <w:u w:val="none"/>
        </w:rPr>
        <w:t>recognizes</w:t>
      </w:r>
      <w:r w:rsidRPr="2F1FD109" w:rsidR="38B23B28">
        <w:rPr>
          <w:rFonts w:ascii="Arial" w:hAnsi="Arial" w:eastAsia="Arial" w:cs="Arial"/>
          <w:b w:val="0"/>
          <w:bCs w:val="0"/>
          <w:i w:val="0"/>
          <w:iCs w:val="0"/>
          <w:strike w:val="0"/>
          <w:dstrike w:val="0"/>
          <w:color w:val="000000" w:themeColor="text1" w:themeTint="FF" w:themeShade="FF"/>
          <w:sz w:val="22"/>
          <w:szCs w:val="22"/>
          <w:u w:val="none"/>
        </w:rPr>
        <w:t xml:space="preserve"> their own biases, and </w:t>
      </w:r>
      <w:r w:rsidRPr="2F1FD109" w:rsidR="2C842A1D">
        <w:rPr>
          <w:rFonts w:ascii="Arial" w:hAnsi="Arial" w:eastAsia="Arial" w:cs="Arial"/>
          <w:b w:val="0"/>
          <w:bCs w:val="0"/>
          <w:i w:val="0"/>
          <w:iCs w:val="0"/>
          <w:strike w:val="0"/>
          <w:dstrike w:val="0"/>
          <w:color w:val="000000" w:themeColor="text1" w:themeTint="FF" w:themeShade="FF"/>
          <w:sz w:val="22"/>
          <w:szCs w:val="22"/>
          <w:u w:val="none"/>
        </w:rPr>
        <w:t>sticks</w:t>
      </w:r>
      <w:r w:rsidRPr="2F1FD109" w:rsidR="38B23B28">
        <w:rPr>
          <w:rFonts w:ascii="Arial" w:hAnsi="Arial" w:eastAsia="Arial" w:cs="Arial"/>
          <w:b w:val="0"/>
          <w:bCs w:val="0"/>
          <w:i w:val="0"/>
          <w:iCs w:val="0"/>
          <w:strike w:val="0"/>
          <w:dstrike w:val="0"/>
          <w:color w:val="000000" w:themeColor="text1" w:themeTint="FF" w:themeShade="FF"/>
          <w:sz w:val="22"/>
          <w:szCs w:val="22"/>
          <w:u w:val="none"/>
        </w:rPr>
        <w:t xml:space="preserve"> to ethical standards. By examining these elements in detail, the analysis aims to reveal how personal </w:t>
      </w:r>
      <w:r w:rsidRPr="2F1FD109" w:rsidR="6FD84823">
        <w:rPr>
          <w:rFonts w:ascii="Arial" w:hAnsi="Arial" w:eastAsia="Arial" w:cs="Arial"/>
          <w:b w:val="0"/>
          <w:bCs w:val="0"/>
          <w:i w:val="0"/>
          <w:iCs w:val="0"/>
          <w:strike w:val="0"/>
          <w:dstrike w:val="0"/>
          <w:color w:val="000000" w:themeColor="text1" w:themeTint="FF" w:themeShade="FF"/>
          <w:sz w:val="22"/>
          <w:szCs w:val="22"/>
          <w:u w:val="none"/>
        </w:rPr>
        <w:t>biases,</w:t>
      </w:r>
      <w:r w:rsidRPr="2F1FD109" w:rsidR="38B23B28">
        <w:rPr>
          <w:rFonts w:ascii="Arial" w:hAnsi="Arial" w:eastAsia="Arial" w:cs="Arial"/>
          <w:b w:val="0"/>
          <w:bCs w:val="0"/>
          <w:i w:val="0"/>
          <w:iCs w:val="0"/>
          <w:strike w:val="0"/>
          <w:dstrike w:val="0"/>
          <w:color w:val="000000" w:themeColor="text1" w:themeTint="FF" w:themeShade="FF"/>
          <w:sz w:val="22"/>
          <w:szCs w:val="22"/>
          <w:u w:val="none"/>
        </w:rPr>
        <w:t xml:space="preserve"> and hidden prejudices can affect professional </w:t>
      </w:r>
      <w:r w:rsidRPr="2F1FD109" w:rsidR="5A8BF0C6">
        <w:rPr>
          <w:rFonts w:ascii="Arial" w:hAnsi="Arial" w:eastAsia="Arial" w:cs="Arial"/>
          <w:b w:val="0"/>
          <w:bCs w:val="0"/>
          <w:i w:val="0"/>
          <w:iCs w:val="0"/>
          <w:strike w:val="0"/>
          <w:dstrike w:val="0"/>
          <w:color w:val="000000" w:themeColor="text1" w:themeTint="FF" w:themeShade="FF"/>
          <w:sz w:val="22"/>
          <w:szCs w:val="22"/>
          <w:u w:val="none"/>
        </w:rPr>
        <w:t>behaviour</w:t>
      </w:r>
      <w:r w:rsidRPr="2F1FD109" w:rsidR="38B23B28">
        <w:rPr>
          <w:rFonts w:ascii="Arial" w:hAnsi="Arial" w:eastAsia="Arial" w:cs="Arial"/>
          <w:b w:val="0"/>
          <w:bCs w:val="0"/>
          <w:i w:val="0"/>
          <w:iCs w:val="0"/>
          <w:strike w:val="0"/>
          <w:dstrike w:val="0"/>
          <w:color w:val="000000" w:themeColor="text1" w:themeTint="FF" w:themeShade="FF"/>
          <w:sz w:val="22"/>
          <w:szCs w:val="22"/>
          <w:u w:val="none"/>
        </w:rPr>
        <w:t xml:space="preserve"> and emphasizes the importance of self-management in </w:t>
      </w:r>
      <w:r w:rsidRPr="2F1FD109" w:rsidR="38B23B28">
        <w:rPr>
          <w:rFonts w:ascii="Arial" w:hAnsi="Arial" w:eastAsia="Arial" w:cs="Arial"/>
          <w:b w:val="0"/>
          <w:bCs w:val="0"/>
          <w:i w:val="0"/>
          <w:iCs w:val="0"/>
          <w:strike w:val="0"/>
          <w:dstrike w:val="0"/>
          <w:color w:val="000000" w:themeColor="text1" w:themeTint="FF" w:themeShade="FF"/>
          <w:sz w:val="22"/>
          <w:szCs w:val="22"/>
          <w:u w:val="none"/>
        </w:rPr>
        <w:t>maintaining</w:t>
      </w:r>
      <w:r w:rsidRPr="2F1FD109" w:rsidR="38B23B28">
        <w:rPr>
          <w:rFonts w:ascii="Arial" w:hAnsi="Arial" w:eastAsia="Arial" w:cs="Arial"/>
          <w:b w:val="0"/>
          <w:bCs w:val="0"/>
          <w:i w:val="0"/>
          <w:iCs w:val="0"/>
          <w:strike w:val="0"/>
          <w:dstrike w:val="0"/>
          <w:color w:val="000000" w:themeColor="text1" w:themeTint="FF" w:themeShade="FF"/>
          <w:sz w:val="22"/>
          <w:szCs w:val="22"/>
          <w:u w:val="none"/>
        </w:rPr>
        <w:t xml:space="preserve"> accountability and integrity. </w:t>
      </w:r>
      <w:r w:rsidRPr="2F1FD109" w:rsidR="6FC7D63D">
        <w:rPr>
          <w:rFonts w:ascii="Arial" w:hAnsi="Arial" w:eastAsia="Arial" w:cs="Arial"/>
          <w:b w:val="0"/>
          <w:bCs w:val="0"/>
          <w:i w:val="0"/>
          <w:iCs w:val="0"/>
          <w:strike w:val="0"/>
          <w:dstrike w:val="0"/>
          <w:color w:val="000000" w:themeColor="text1" w:themeTint="FF" w:themeShade="FF"/>
          <w:sz w:val="22"/>
          <w:szCs w:val="22"/>
          <w:u w:val="none"/>
        </w:rPr>
        <w:t>This</w:t>
      </w:r>
      <w:r w:rsidRPr="2F1FD109" w:rsidR="38B23B28">
        <w:rPr>
          <w:rFonts w:ascii="Arial" w:hAnsi="Arial" w:eastAsia="Arial" w:cs="Arial"/>
          <w:b w:val="0"/>
          <w:bCs w:val="0"/>
          <w:i w:val="0"/>
          <w:iCs w:val="0"/>
          <w:strike w:val="0"/>
          <w:dstrike w:val="0"/>
          <w:color w:val="000000" w:themeColor="text1" w:themeTint="FF" w:themeShade="FF"/>
          <w:sz w:val="22"/>
          <w:szCs w:val="22"/>
          <w:u w:val="none"/>
        </w:rPr>
        <w:t xml:space="preserve"> study will offer insights into the challenges of professional conduct and the key skills needed for making effective and ethical decisions at work.</w:t>
      </w:r>
    </w:p>
    <w:p w:rsidR="2F1FD109" w:rsidP="2F1FD109" w:rsidRDefault="2F1FD109" w14:paraId="1430ADB6" w14:textId="57F0E366">
      <w:pPr>
        <w:pStyle w:val="Normal"/>
        <w:spacing w:before="120" w:beforeAutospacing="off" w:after="120" w:afterAutospacing="off"/>
        <w:rPr>
          <w:rFonts w:ascii="Arial" w:hAnsi="Arial" w:eastAsia="Arial" w:cs="Arial"/>
          <w:b w:val="0"/>
          <w:bCs w:val="0"/>
          <w:i w:val="0"/>
          <w:iCs w:val="0"/>
          <w:strike w:val="0"/>
          <w:dstrike w:val="0"/>
          <w:color w:val="000000" w:themeColor="text1" w:themeTint="FF" w:themeShade="FF"/>
          <w:sz w:val="22"/>
          <w:szCs w:val="22"/>
          <w:u w:val="none"/>
        </w:rPr>
      </w:pPr>
    </w:p>
    <w:p xmlns:wp14="http://schemas.microsoft.com/office/word/2010/wordml" w:rsidP="2F1FD109" wp14:paraId="3463FD3B" wp14:textId="3141975D">
      <w:pPr>
        <w:pStyle w:val="Heading1"/>
        <w:rPr>
          <w:rFonts w:ascii="Arial" w:hAnsi="Arial" w:eastAsia="Arial" w:cs="Arial"/>
          <w:b w:val="1"/>
          <w:bCs w:val="1"/>
          <w:i w:val="0"/>
          <w:iCs w:val="0"/>
          <w:strike w:val="0"/>
          <w:dstrike w:val="0"/>
          <w:color w:val="000000" w:themeColor="text1" w:themeTint="FF" w:themeShade="FF"/>
          <w:sz w:val="22"/>
          <w:szCs w:val="22"/>
          <w:u w:val="none"/>
        </w:rPr>
      </w:pPr>
      <w:bookmarkStart w:name="_Toc910120873" w:id="1362209449"/>
      <w:r w:rsidR="31AD21B8">
        <w:rPr/>
        <w:t>Self-Management</w:t>
      </w:r>
      <w:bookmarkEnd w:id="1362209449"/>
    </w:p>
    <w:p xmlns:wp14="http://schemas.microsoft.com/office/word/2010/wordml" w:rsidP="2F1FD109" wp14:paraId="7AC4EBFB" wp14:textId="46722101">
      <w:pPr>
        <w:spacing w:before="120" w:beforeAutospacing="off" w:after="120" w:afterAutospacing="off"/>
        <w:rPr>
          <w:rFonts w:ascii="Arial" w:hAnsi="Arial" w:eastAsia="Arial" w:cs="Arial"/>
          <w:b w:val="0"/>
          <w:bCs w:val="0"/>
          <w:i w:val="0"/>
          <w:iCs w:val="0"/>
          <w:strike w:val="0"/>
          <w:dstrike w:val="0"/>
          <w:color w:val="000000" w:themeColor="text1" w:themeTint="FF" w:themeShade="FF"/>
          <w:sz w:val="22"/>
          <w:szCs w:val="22"/>
          <w:u w:val="none"/>
        </w:rPr>
      </w:pPr>
      <w:r w:rsidRPr="2F1FD109" w:rsidR="31AD21B8">
        <w:rPr>
          <w:rFonts w:ascii="Arial" w:hAnsi="Arial" w:eastAsia="Arial" w:cs="Arial"/>
          <w:b w:val="0"/>
          <w:bCs w:val="0"/>
          <w:i w:val="0"/>
          <w:iCs w:val="0"/>
          <w:strike w:val="0"/>
          <w:dstrike w:val="0"/>
          <w:color w:val="000000" w:themeColor="text1" w:themeTint="FF" w:themeShade="FF"/>
          <w:sz w:val="22"/>
          <w:szCs w:val="22"/>
          <w:u w:val="none"/>
        </w:rPr>
        <w:t xml:space="preserve">Self-management </w:t>
      </w:r>
      <w:r w:rsidRPr="2F1FD109" w:rsidR="31AD21B8">
        <w:rPr>
          <w:rFonts w:ascii="Arial" w:hAnsi="Arial" w:eastAsia="Arial" w:cs="Arial"/>
          <w:b w:val="0"/>
          <w:bCs w:val="0"/>
          <w:i w:val="0"/>
          <w:iCs w:val="0"/>
          <w:strike w:val="0"/>
          <w:dstrike w:val="0"/>
          <w:color w:val="000000" w:themeColor="text1" w:themeTint="FF" w:themeShade="FF"/>
          <w:sz w:val="22"/>
          <w:szCs w:val="22"/>
          <w:u w:val="none"/>
        </w:rPr>
        <w:t xml:space="preserve">(Kennedy &amp; Rogers, 2001) </w:t>
      </w:r>
      <w:r w:rsidRPr="2F1FD109" w:rsidR="31AD21B8">
        <w:rPr>
          <w:rFonts w:ascii="Arial" w:hAnsi="Arial" w:eastAsia="Arial" w:cs="Arial"/>
          <w:b w:val="0"/>
          <w:bCs w:val="0"/>
          <w:i w:val="0"/>
          <w:iCs w:val="0"/>
          <w:strike w:val="0"/>
          <w:dstrike w:val="0"/>
          <w:color w:val="000000" w:themeColor="text1" w:themeTint="FF" w:themeShade="FF"/>
          <w:sz w:val="22"/>
          <w:szCs w:val="22"/>
          <w:u w:val="none"/>
        </w:rPr>
        <w:t>is the ability to control your feelings, actions, and thoughts in a way that helps you reach your personal and career goals. It means being accountable for what you do and the results you get, while making deliberate choices that reflect your values and dreams.</w:t>
      </w:r>
    </w:p>
    <w:p w:rsidR="31AD21B8" w:rsidP="2F1FD109" w:rsidRDefault="31AD21B8" w14:paraId="1FD55443" w14:textId="63AE6D0B">
      <w:pPr>
        <w:spacing w:before="120" w:beforeAutospacing="off" w:after="120" w:afterAutospacing="off"/>
        <w:rPr>
          <w:rFonts w:ascii="Arial" w:hAnsi="Arial" w:eastAsia="Arial" w:cs="Arial"/>
          <w:b w:val="0"/>
          <w:bCs w:val="0"/>
          <w:i w:val="0"/>
          <w:iCs w:val="0"/>
          <w:strike w:val="0"/>
          <w:dstrike w:val="0"/>
          <w:color w:val="000000" w:themeColor="text1" w:themeTint="FF" w:themeShade="FF"/>
          <w:sz w:val="22"/>
          <w:szCs w:val="22"/>
          <w:u w:val="none"/>
        </w:rPr>
      </w:pPr>
      <w:r w:rsidRPr="2F1FD109" w:rsidR="31AD21B8">
        <w:rPr>
          <w:rFonts w:ascii="Arial" w:hAnsi="Arial" w:eastAsia="Arial" w:cs="Arial"/>
          <w:b w:val="0"/>
          <w:bCs w:val="0"/>
          <w:i w:val="0"/>
          <w:iCs w:val="0"/>
          <w:strike w:val="0"/>
          <w:dstrike w:val="0"/>
          <w:color w:val="000000" w:themeColor="text1" w:themeTint="FF" w:themeShade="FF"/>
          <w:sz w:val="22"/>
          <w:szCs w:val="22"/>
          <w:u w:val="none"/>
        </w:rPr>
        <w:t xml:space="preserve">Self-Management in the workplace </w:t>
      </w:r>
      <w:r w:rsidRPr="2F1FD109" w:rsidR="31AD21B8">
        <w:rPr>
          <w:rFonts w:ascii="Arial" w:hAnsi="Arial" w:eastAsia="Arial" w:cs="Arial"/>
          <w:b w:val="0"/>
          <w:bCs w:val="0"/>
          <w:i w:val="0"/>
          <w:iCs w:val="0"/>
          <w:strike w:val="0"/>
          <w:dstrike w:val="0"/>
          <w:color w:val="000000" w:themeColor="text1" w:themeTint="FF" w:themeShade="FF"/>
          <w:sz w:val="22"/>
          <w:szCs w:val="22"/>
          <w:u w:val="none"/>
        </w:rPr>
        <w:t>(</w:t>
      </w:r>
      <w:r w:rsidRPr="2F1FD109" w:rsidR="31AD21B8">
        <w:rPr>
          <w:rFonts w:ascii="Arial" w:hAnsi="Arial" w:eastAsia="Arial" w:cs="Arial"/>
          <w:b w:val="0"/>
          <w:bCs w:val="0"/>
          <w:i w:val="0"/>
          <w:iCs w:val="0"/>
          <w:strike w:val="0"/>
          <w:dstrike w:val="0"/>
          <w:color w:val="000000" w:themeColor="text1" w:themeTint="FF" w:themeShade="FF"/>
          <w:sz w:val="22"/>
          <w:szCs w:val="22"/>
          <w:u w:val="none"/>
        </w:rPr>
        <w:t>Palvalin</w:t>
      </w:r>
      <w:r w:rsidRPr="2F1FD109" w:rsidR="31AD21B8">
        <w:rPr>
          <w:rFonts w:ascii="Arial" w:hAnsi="Arial" w:eastAsia="Arial" w:cs="Arial"/>
          <w:b w:val="0"/>
          <w:bCs w:val="0"/>
          <w:i w:val="0"/>
          <w:iCs w:val="0"/>
          <w:strike w:val="0"/>
          <w:dstrike w:val="0"/>
          <w:color w:val="000000" w:themeColor="text1" w:themeTint="FF" w:themeShade="FF"/>
          <w:sz w:val="22"/>
          <w:szCs w:val="22"/>
          <w:u w:val="none"/>
        </w:rPr>
        <w:t xml:space="preserve"> et al., 2017) </w:t>
      </w:r>
      <w:r w:rsidRPr="2F1FD109" w:rsidR="31AD21B8">
        <w:rPr>
          <w:rFonts w:ascii="Arial" w:hAnsi="Arial" w:eastAsia="Arial" w:cs="Arial"/>
          <w:b w:val="0"/>
          <w:bCs w:val="0"/>
          <w:i w:val="0"/>
          <w:iCs w:val="0"/>
          <w:strike w:val="0"/>
          <w:dstrike w:val="0"/>
          <w:color w:val="000000" w:themeColor="text1" w:themeTint="FF" w:themeShade="FF"/>
          <w:sz w:val="22"/>
          <w:szCs w:val="22"/>
          <w:u w:val="none"/>
        </w:rPr>
        <w:t xml:space="preserve">is an important skill that could help you become more effective, </w:t>
      </w:r>
      <w:r w:rsidRPr="2F1FD109" w:rsidR="28BB69ED">
        <w:rPr>
          <w:rFonts w:ascii="Arial" w:hAnsi="Arial" w:eastAsia="Arial" w:cs="Arial"/>
          <w:b w:val="0"/>
          <w:bCs w:val="0"/>
          <w:i w:val="0"/>
          <w:iCs w:val="0"/>
          <w:strike w:val="0"/>
          <w:dstrike w:val="0"/>
          <w:color w:val="000000" w:themeColor="text1" w:themeTint="FF" w:themeShade="FF"/>
          <w:sz w:val="22"/>
          <w:szCs w:val="22"/>
          <w:u w:val="none"/>
        </w:rPr>
        <w:t>productive,</w:t>
      </w:r>
      <w:r w:rsidRPr="2F1FD109" w:rsidR="31AD21B8">
        <w:rPr>
          <w:rFonts w:ascii="Arial" w:hAnsi="Arial" w:eastAsia="Arial" w:cs="Arial"/>
          <w:b w:val="0"/>
          <w:bCs w:val="0"/>
          <w:i w:val="0"/>
          <w:iCs w:val="0"/>
          <w:strike w:val="0"/>
          <w:dstrike w:val="0"/>
          <w:color w:val="000000" w:themeColor="text1" w:themeTint="FF" w:themeShade="FF"/>
          <w:sz w:val="22"/>
          <w:szCs w:val="22"/>
          <w:u w:val="none"/>
        </w:rPr>
        <w:t xml:space="preserve"> and become satisfied in your job</w:t>
      </w:r>
      <w:r w:rsidRPr="2F1FD109" w:rsidR="424088DC">
        <w:rPr>
          <w:rFonts w:ascii="Arial" w:hAnsi="Arial" w:eastAsia="Arial" w:cs="Arial"/>
          <w:b w:val="0"/>
          <w:bCs w:val="0"/>
          <w:i w:val="0"/>
          <w:iCs w:val="0"/>
          <w:strike w:val="0"/>
          <w:dstrike w:val="0"/>
          <w:color w:val="000000" w:themeColor="text1" w:themeTint="FF" w:themeShade="FF"/>
          <w:sz w:val="22"/>
          <w:szCs w:val="22"/>
          <w:u w:val="none"/>
        </w:rPr>
        <w:t xml:space="preserve">. </w:t>
      </w:r>
      <w:r w:rsidRPr="2F1FD109" w:rsidR="31AD21B8">
        <w:rPr>
          <w:rFonts w:ascii="Arial" w:hAnsi="Arial" w:eastAsia="Arial" w:cs="Arial"/>
          <w:b w:val="0"/>
          <w:bCs w:val="0"/>
          <w:i w:val="0"/>
          <w:iCs w:val="0"/>
          <w:strike w:val="0"/>
          <w:dstrike w:val="0"/>
          <w:color w:val="000000" w:themeColor="text1" w:themeTint="FF" w:themeShade="FF"/>
          <w:sz w:val="22"/>
          <w:szCs w:val="22"/>
          <w:u w:val="none"/>
        </w:rPr>
        <w:t>It can encourage you to take responsibility for your own actions, show initiative and may positively support your work environment</w:t>
      </w:r>
      <w:r w:rsidRPr="2F1FD109" w:rsidR="67143778">
        <w:rPr>
          <w:rFonts w:ascii="Arial" w:hAnsi="Arial" w:eastAsia="Arial" w:cs="Arial"/>
          <w:b w:val="0"/>
          <w:bCs w:val="0"/>
          <w:i w:val="0"/>
          <w:iCs w:val="0"/>
          <w:strike w:val="0"/>
          <w:dstrike w:val="0"/>
          <w:color w:val="000000" w:themeColor="text1" w:themeTint="FF" w:themeShade="FF"/>
          <w:sz w:val="22"/>
          <w:szCs w:val="22"/>
          <w:u w:val="none"/>
        </w:rPr>
        <w:t xml:space="preserve">. </w:t>
      </w:r>
      <w:r w:rsidRPr="2F1FD109" w:rsidR="31AD21B8">
        <w:rPr>
          <w:rFonts w:ascii="Arial" w:hAnsi="Arial" w:eastAsia="Arial" w:cs="Arial"/>
          <w:b w:val="0"/>
          <w:bCs w:val="0"/>
          <w:i w:val="0"/>
          <w:iCs w:val="0"/>
          <w:strike w:val="0"/>
          <w:dstrike w:val="0"/>
          <w:color w:val="000000" w:themeColor="text1" w:themeTint="FF" w:themeShade="FF"/>
          <w:sz w:val="22"/>
          <w:szCs w:val="22"/>
          <w:u w:val="none"/>
        </w:rPr>
        <w:t xml:space="preserve">By working on self-management techniques, you can grow both personally and </w:t>
      </w:r>
      <w:r w:rsidRPr="2F1FD109" w:rsidR="19449B43">
        <w:rPr>
          <w:rFonts w:ascii="Arial" w:hAnsi="Arial" w:eastAsia="Arial" w:cs="Arial"/>
          <w:b w:val="0"/>
          <w:bCs w:val="0"/>
          <w:i w:val="0"/>
          <w:iCs w:val="0"/>
          <w:strike w:val="0"/>
          <w:dstrike w:val="0"/>
          <w:color w:val="000000" w:themeColor="text1" w:themeTint="FF" w:themeShade="FF"/>
          <w:sz w:val="22"/>
          <w:szCs w:val="22"/>
          <w:u w:val="none"/>
        </w:rPr>
        <w:t>professionally</w:t>
      </w:r>
      <w:r w:rsidRPr="2F1FD109" w:rsidR="31AD21B8">
        <w:rPr>
          <w:rFonts w:ascii="Arial" w:hAnsi="Arial" w:eastAsia="Arial" w:cs="Arial"/>
          <w:b w:val="0"/>
          <w:bCs w:val="0"/>
          <w:i w:val="0"/>
          <w:iCs w:val="0"/>
          <w:strike w:val="0"/>
          <w:dstrike w:val="0"/>
          <w:color w:val="000000" w:themeColor="text1" w:themeTint="FF" w:themeShade="FF"/>
          <w:sz w:val="22"/>
          <w:szCs w:val="22"/>
          <w:u w:val="none"/>
        </w:rPr>
        <w:t xml:space="preserve"> which may help advance in your chosen career.</w:t>
      </w:r>
      <w:r w:rsidRPr="2F1FD109" w:rsidR="36086D34">
        <w:rPr>
          <w:rFonts w:ascii="Arial" w:hAnsi="Arial" w:eastAsia="Arial" w:cs="Arial"/>
          <w:b w:val="0"/>
          <w:bCs w:val="0"/>
          <w:i w:val="0"/>
          <w:iCs w:val="0"/>
          <w:strike w:val="0"/>
          <w:dstrike w:val="0"/>
          <w:color w:val="000000" w:themeColor="text1" w:themeTint="FF" w:themeShade="FF"/>
          <w:sz w:val="22"/>
          <w:szCs w:val="22"/>
          <w:u w:val="none"/>
        </w:rPr>
        <w:t xml:space="preserve"> </w:t>
      </w:r>
    </w:p>
    <w:p w:rsidR="4509FE85" w:rsidP="2F1FD109" w:rsidRDefault="4509FE85" w14:paraId="0DA20ED8" w14:textId="09967600">
      <w:pPr>
        <w:spacing w:before="120" w:beforeAutospacing="off" w:after="120" w:afterAutospacing="off"/>
        <w:rPr>
          <w:rFonts w:ascii="Arial" w:hAnsi="Arial" w:eastAsia="Arial" w:cs="Arial"/>
          <w:noProof w:val="0"/>
          <w:sz w:val="22"/>
          <w:szCs w:val="22"/>
          <w:lang w:val="en-GB"/>
        </w:rPr>
      </w:pPr>
      <w:r w:rsidRPr="2F1FD109" w:rsidR="4509FE85">
        <w:rPr>
          <w:rFonts w:ascii="Arial" w:hAnsi="Arial" w:eastAsia="Arial" w:cs="Arial"/>
          <w:noProof w:val="0"/>
          <w:sz w:val="22"/>
          <w:szCs w:val="22"/>
          <w:lang w:val="en-GB"/>
        </w:rPr>
        <w:t xml:space="preserve">Dr. Alice Parker, a leading engineer at SMART Engineering, faced significant challenges due to systemic gender bias and favouritism within her team. Despite her qualifications and experience, her contributions were often overlooked or credited to male colleagues. This was compounded by gossip and </w:t>
      </w:r>
      <w:r w:rsidRPr="2F1FD109" w:rsidR="4509FE85">
        <w:rPr>
          <w:rFonts w:ascii="Arial" w:hAnsi="Arial" w:eastAsia="Arial" w:cs="Arial"/>
          <w:noProof w:val="0"/>
          <w:sz w:val="22"/>
          <w:szCs w:val="22"/>
          <w:lang w:val="en-GB"/>
        </w:rPr>
        <w:t>rumours</w:t>
      </w:r>
      <w:r w:rsidRPr="2F1FD109" w:rsidR="4509FE85">
        <w:rPr>
          <w:rFonts w:ascii="Arial" w:hAnsi="Arial" w:eastAsia="Arial" w:cs="Arial"/>
          <w:noProof w:val="0"/>
          <w:sz w:val="22"/>
          <w:szCs w:val="22"/>
          <w:lang w:val="en-GB"/>
        </w:rPr>
        <w:t xml:space="preserve"> about the delays in an important electric car project, with blame unfairly placed on her leadership due to her gender. These biases created a toxic work environment, eroding </w:t>
      </w:r>
      <w:r w:rsidRPr="2F1FD109" w:rsidR="45D78F88">
        <w:rPr>
          <w:rFonts w:ascii="Arial" w:hAnsi="Arial" w:eastAsia="Arial" w:cs="Arial"/>
          <w:noProof w:val="0"/>
          <w:sz w:val="22"/>
          <w:szCs w:val="22"/>
          <w:lang w:val="en-GB"/>
        </w:rPr>
        <w:t>trust,</w:t>
      </w:r>
      <w:r w:rsidRPr="2F1FD109" w:rsidR="4509FE85">
        <w:rPr>
          <w:rFonts w:ascii="Arial" w:hAnsi="Arial" w:eastAsia="Arial" w:cs="Arial"/>
          <w:noProof w:val="0"/>
          <w:sz w:val="22"/>
          <w:szCs w:val="22"/>
          <w:lang w:val="en-GB"/>
        </w:rPr>
        <w:t xml:space="preserve"> and communication within the team.</w:t>
      </w:r>
    </w:p>
    <w:p w:rsidR="4509FE85" w:rsidP="2F1FD109" w:rsidRDefault="4509FE85" w14:paraId="6F66D21C" w14:textId="1B391C44">
      <w:pPr>
        <w:spacing w:before="120" w:beforeAutospacing="off" w:after="120" w:afterAutospacing="off"/>
        <w:rPr>
          <w:rFonts w:ascii="Arial" w:hAnsi="Arial" w:eastAsia="Arial" w:cs="Arial"/>
          <w:noProof w:val="0"/>
          <w:sz w:val="22"/>
          <w:szCs w:val="22"/>
          <w:lang w:val="en-GB"/>
        </w:rPr>
      </w:pPr>
      <w:r w:rsidRPr="2F1FD109" w:rsidR="4509FE85">
        <w:rPr>
          <w:rFonts w:ascii="Arial" w:hAnsi="Arial" w:eastAsia="Arial" w:cs="Arial"/>
          <w:noProof w:val="0"/>
          <w:sz w:val="22"/>
          <w:szCs w:val="22"/>
          <w:lang w:val="en-GB"/>
        </w:rPr>
        <w:t xml:space="preserve">Gender and affinity biases played a significant role in excluding Dr. Parker. Female engineers were regularly sidelined, and her distinct background made it harder for her to connect with her colleagues. Management also </w:t>
      </w:r>
      <w:r w:rsidRPr="2F1FD109" w:rsidR="4509FE85">
        <w:rPr>
          <w:rFonts w:ascii="Arial" w:hAnsi="Arial" w:eastAsia="Arial" w:cs="Arial"/>
          <w:noProof w:val="0"/>
          <w:sz w:val="22"/>
          <w:szCs w:val="22"/>
          <w:lang w:val="en-GB"/>
        </w:rPr>
        <w:t>failed to</w:t>
      </w:r>
      <w:r w:rsidRPr="2F1FD109" w:rsidR="4509FE85">
        <w:rPr>
          <w:rFonts w:ascii="Arial" w:hAnsi="Arial" w:eastAsia="Arial" w:cs="Arial"/>
          <w:noProof w:val="0"/>
          <w:sz w:val="22"/>
          <w:szCs w:val="22"/>
          <w:lang w:val="en-GB"/>
        </w:rPr>
        <w:t xml:space="preserve"> address these issues, undermining Dr. Parker’s position and increasing conflict. As a result, Dr. </w:t>
      </w:r>
      <w:r w:rsidRPr="2F1FD109" w:rsidR="4509FE85">
        <w:rPr>
          <w:rFonts w:ascii="Arial" w:hAnsi="Arial" w:eastAsia="Arial" w:cs="Arial"/>
          <w:noProof w:val="0"/>
          <w:sz w:val="22"/>
          <w:szCs w:val="22"/>
          <w:lang w:val="en-GB"/>
        </w:rPr>
        <w:t>Parker,</w:t>
      </w:r>
      <w:r w:rsidRPr="2F1FD109" w:rsidR="4509FE85">
        <w:rPr>
          <w:rFonts w:ascii="Arial" w:hAnsi="Arial" w:eastAsia="Arial" w:cs="Arial"/>
          <w:noProof w:val="0"/>
          <w:sz w:val="22"/>
          <w:szCs w:val="22"/>
          <w:lang w:val="en-GB"/>
        </w:rPr>
        <w:t xml:space="preserve"> and her wife, who also faced similar challenges, decided to resign from their roles.</w:t>
      </w:r>
    </w:p>
    <w:p w:rsidR="4509FE85" w:rsidP="2F1FD109" w:rsidRDefault="4509FE85" w14:paraId="1698301F" w14:textId="013B255A">
      <w:pPr>
        <w:spacing w:before="120" w:beforeAutospacing="off" w:after="120" w:afterAutospacing="off"/>
        <w:rPr>
          <w:rFonts w:ascii="Arial" w:hAnsi="Arial" w:eastAsia="Arial" w:cs="Arial"/>
          <w:noProof w:val="0"/>
          <w:sz w:val="22"/>
          <w:szCs w:val="22"/>
          <w:lang w:val="en-GB"/>
        </w:rPr>
      </w:pPr>
      <w:r w:rsidRPr="2F1FD109" w:rsidR="4509FE85">
        <w:rPr>
          <w:rFonts w:ascii="Arial" w:hAnsi="Arial" w:eastAsia="Arial" w:cs="Arial"/>
          <w:noProof w:val="0"/>
          <w:sz w:val="22"/>
          <w:szCs w:val="22"/>
          <w:lang w:val="en-GB"/>
        </w:rPr>
        <w:t xml:space="preserve">The broader impact included a breakdown in team trust and collaboration, hindering progress on the electric car project. SMART Engineering also lost valuable talent, which threatened the project's success and the company’s reputation. Dr. Parker’s resignation underscored the detrimental effects of </w:t>
      </w:r>
      <w:r w:rsidRPr="2F1FD109" w:rsidR="4509FE85">
        <w:rPr>
          <w:rFonts w:ascii="Arial" w:hAnsi="Arial" w:eastAsia="Arial" w:cs="Arial"/>
          <w:noProof w:val="0"/>
          <w:sz w:val="22"/>
          <w:szCs w:val="22"/>
          <w:lang w:val="en-GB"/>
        </w:rPr>
        <w:t>failing to manage</w:t>
      </w:r>
      <w:r w:rsidRPr="2F1FD109" w:rsidR="4509FE85">
        <w:rPr>
          <w:rFonts w:ascii="Arial" w:hAnsi="Arial" w:eastAsia="Arial" w:cs="Arial"/>
          <w:noProof w:val="0"/>
          <w:sz w:val="22"/>
          <w:szCs w:val="22"/>
          <w:lang w:val="en-GB"/>
        </w:rPr>
        <w:t xml:space="preserve"> biases, highlighting the need for an inclusive work culture to ensure long-term success and </w:t>
      </w:r>
      <w:r w:rsidRPr="2F1FD109" w:rsidR="4509FE85">
        <w:rPr>
          <w:rFonts w:ascii="Arial" w:hAnsi="Arial" w:eastAsia="Arial" w:cs="Arial"/>
          <w:noProof w:val="0"/>
          <w:sz w:val="22"/>
          <w:szCs w:val="22"/>
          <w:lang w:val="en-GB"/>
        </w:rPr>
        <w:t>retain</w:t>
      </w:r>
      <w:r w:rsidRPr="2F1FD109" w:rsidR="4509FE85">
        <w:rPr>
          <w:rFonts w:ascii="Arial" w:hAnsi="Arial" w:eastAsia="Arial" w:cs="Arial"/>
          <w:noProof w:val="0"/>
          <w:sz w:val="22"/>
          <w:szCs w:val="22"/>
          <w:lang w:val="en-GB"/>
        </w:rPr>
        <w:t xml:space="preserve"> top talent.</w:t>
      </w:r>
    </w:p>
    <w:p w:rsidR="2F1FD109" w:rsidP="2F1FD109" w:rsidRDefault="2F1FD109" w14:paraId="68933F46" w14:textId="249E9244">
      <w:pPr>
        <w:spacing w:before="120" w:beforeAutospacing="off" w:after="120" w:afterAutospacing="off"/>
        <w:rPr>
          <w:rFonts w:ascii="Arial" w:hAnsi="Arial" w:eastAsia="Arial" w:cs="Arial"/>
          <w:b w:val="0"/>
          <w:bCs w:val="0"/>
          <w:i w:val="0"/>
          <w:iCs w:val="0"/>
          <w:strike w:val="0"/>
          <w:dstrike w:val="0"/>
          <w:color w:val="000000" w:themeColor="text1" w:themeTint="FF" w:themeShade="FF"/>
          <w:sz w:val="22"/>
          <w:szCs w:val="22"/>
          <w:u w:val="none"/>
        </w:rPr>
      </w:pPr>
    </w:p>
    <w:p w:rsidR="3993A2CF" w:rsidP="2F1FD109" w:rsidRDefault="3993A2CF" w14:paraId="6FF82C1D" w14:textId="3851EDDB">
      <w:pPr>
        <w:pStyle w:val="Normal"/>
        <w:spacing w:before="120" w:beforeAutospacing="off" w:after="120" w:afterAutospacing="off"/>
        <w:rPr>
          <w:rFonts w:ascii="Arial" w:hAnsi="Arial" w:eastAsia="Arial" w:cs="Arial"/>
          <w:b w:val="0"/>
          <w:bCs w:val="0"/>
          <w:i w:val="0"/>
          <w:iCs w:val="0"/>
          <w:strike w:val="0"/>
          <w:dstrike w:val="0"/>
          <w:color w:val="000000" w:themeColor="text1" w:themeTint="FF" w:themeShade="FF"/>
          <w:sz w:val="22"/>
          <w:szCs w:val="22"/>
          <w:u w:val="none"/>
        </w:rPr>
      </w:pPr>
      <w:r w:rsidRPr="2F1FD109" w:rsidR="3993A2CF">
        <w:rPr>
          <w:rFonts w:ascii="Arial" w:hAnsi="Arial" w:eastAsia="Arial" w:cs="Arial"/>
          <w:b w:val="0"/>
          <w:bCs w:val="0"/>
          <w:i w:val="0"/>
          <w:iCs w:val="0"/>
          <w:strike w:val="0"/>
          <w:dstrike w:val="0"/>
          <w:color w:val="000000" w:themeColor="text1" w:themeTint="FF" w:themeShade="FF"/>
          <w:sz w:val="22"/>
          <w:szCs w:val="22"/>
          <w:u w:val="none"/>
        </w:rPr>
        <w:t xml:space="preserve">As a manager, I have </w:t>
      </w:r>
      <w:r w:rsidRPr="2F1FD109" w:rsidR="7FC3790E">
        <w:rPr>
          <w:rFonts w:ascii="Arial" w:hAnsi="Arial" w:eastAsia="Arial" w:cs="Arial"/>
          <w:b w:val="0"/>
          <w:bCs w:val="0"/>
          <w:i w:val="0"/>
          <w:iCs w:val="0"/>
          <w:strike w:val="0"/>
          <w:dstrike w:val="0"/>
          <w:color w:val="000000" w:themeColor="text1" w:themeTint="FF" w:themeShade="FF"/>
          <w:sz w:val="22"/>
          <w:szCs w:val="22"/>
          <w:u w:val="none"/>
        </w:rPr>
        <w:t>experienced</w:t>
      </w:r>
      <w:r w:rsidRPr="2F1FD109" w:rsidR="3993A2CF">
        <w:rPr>
          <w:rFonts w:ascii="Arial" w:hAnsi="Arial" w:eastAsia="Arial" w:cs="Arial"/>
          <w:b w:val="0"/>
          <w:bCs w:val="0"/>
          <w:i w:val="0"/>
          <w:iCs w:val="0"/>
          <w:strike w:val="0"/>
          <w:dstrike w:val="0"/>
          <w:color w:val="000000" w:themeColor="text1" w:themeTint="FF" w:themeShade="FF"/>
          <w:sz w:val="22"/>
          <w:szCs w:val="22"/>
          <w:u w:val="none"/>
        </w:rPr>
        <w:t xml:space="preserve"> </w:t>
      </w:r>
      <w:r w:rsidRPr="2F1FD109" w:rsidR="6E1A59D5">
        <w:rPr>
          <w:rFonts w:ascii="Arial" w:hAnsi="Arial" w:eastAsia="Arial" w:cs="Arial"/>
          <w:b w:val="0"/>
          <w:bCs w:val="0"/>
          <w:i w:val="0"/>
          <w:iCs w:val="0"/>
          <w:strike w:val="0"/>
          <w:dstrike w:val="0"/>
          <w:color w:val="000000" w:themeColor="text1" w:themeTint="FF" w:themeShade="FF"/>
          <w:sz w:val="22"/>
          <w:szCs w:val="22"/>
          <w:u w:val="none"/>
        </w:rPr>
        <w:t>a comparable situation</w:t>
      </w:r>
      <w:r w:rsidRPr="2F1FD109" w:rsidR="3993A2CF">
        <w:rPr>
          <w:rFonts w:ascii="Arial" w:hAnsi="Arial" w:eastAsia="Arial" w:cs="Arial"/>
          <w:b w:val="0"/>
          <w:bCs w:val="0"/>
          <w:i w:val="0"/>
          <w:iCs w:val="0"/>
          <w:strike w:val="0"/>
          <w:dstrike w:val="0"/>
          <w:color w:val="000000" w:themeColor="text1" w:themeTint="FF" w:themeShade="FF"/>
          <w:sz w:val="22"/>
          <w:szCs w:val="22"/>
          <w:u w:val="none"/>
        </w:rPr>
        <w:t xml:space="preserve"> </w:t>
      </w:r>
      <w:r w:rsidRPr="2F1FD109" w:rsidR="2CA7F7A5">
        <w:rPr>
          <w:rFonts w:ascii="Arial" w:hAnsi="Arial" w:eastAsia="Arial" w:cs="Arial"/>
          <w:b w:val="0"/>
          <w:bCs w:val="0"/>
          <w:i w:val="0"/>
          <w:iCs w:val="0"/>
          <w:strike w:val="0"/>
          <w:dstrike w:val="0"/>
          <w:color w:val="000000" w:themeColor="text1" w:themeTint="FF" w:themeShade="FF"/>
          <w:sz w:val="22"/>
          <w:szCs w:val="22"/>
          <w:u w:val="none"/>
        </w:rPr>
        <w:t xml:space="preserve">in my line of work when a staff member felt she had to finish because she was finding it difficult to fit </w:t>
      </w:r>
      <w:r w:rsidRPr="2F1FD109" w:rsidR="16659290">
        <w:rPr>
          <w:rFonts w:ascii="Arial" w:hAnsi="Arial" w:eastAsia="Arial" w:cs="Arial"/>
          <w:b w:val="0"/>
          <w:bCs w:val="0"/>
          <w:i w:val="0"/>
          <w:iCs w:val="0"/>
          <w:strike w:val="0"/>
          <w:dstrike w:val="0"/>
          <w:color w:val="000000" w:themeColor="text1" w:themeTint="FF" w:themeShade="FF"/>
          <w:sz w:val="22"/>
          <w:szCs w:val="22"/>
          <w:u w:val="none"/>
        </w:rPr>
        <w:t xml:space="preserve">in. </w:t>
      </w:r>
      <w:r w:rsidRPr="2F1FD109" w:rsidR="2CA7F7A5">
        <w:rPr>
          <w:rFonts w:ascii="Arial" w:hAnsi="Arial" w:eastAsia="Arial" w:cs="Arial"/>
          <w:b w:val="0"/>
          <w:bCs w:val="0"/>
          <w:i w:val="0"/>
          <w:iCs w:val="0"/>
          <w:strike w:val="0"/>
          <w:dstrike w:val="0"/>
          <w:color w:val="000000" w:themeColor="text1" w:themeTint="FF" w:themeShade="FF"/>
          <w:sz w:val="22"/>
          <w:szCs w:val="22"/>
          <w:u w:val="none"/>
        </w:rPr>
        <w:t xml:space="preserve">In this situation </w:t>
      </w:r>
      <w:r w:rsidRPr="2F1FD109" w:rsidR="64A1FB1B">
        <w:rPr>
          <w:rFonts w:ascii="Arial" w:hAnsi="Arial" w:eastAsia="Arial" w:cs="Arial"/>
          <w:b w:val="0"/>
          <w:bCs w:val="0"/>
          <w:i w:val="0"/>
          <w:iCs w:val="0"/>
          <w:strike w:val="0"/>
          <w:dstrike w:val="0"/>
          <w:color w:val="000000" w:themeColor="text1" w:themeTint="FF" w:themeShade="FF"/>
          <w:sz w:val="22"/>
          <w:szCs w:val="22"/>
          <w:u w:val="none"/>
        </w:rPr>
        <w:t xml:space="preserve">I stayed calm and listened </w:t>
      </w:r>
      <w:r w:rsidRPr="2F1FD109" w:rsidR="0AEDD43E">
        <w:rPr>
          <w:rFonts w:ascii="Arial" w:hAnsi="Arial" w:eastAsia="Arial" w:cs="Arial"/>
          <w:b w:val="0"/>
          <w:bCs w:val="0"/>
          <w:i w:val="0"/>
          <w:iCs w:val="0"/>
          <w:strike w:val="0"/>
          <w:dstrike w:val="0"/>
          <w:color w:val="000000" w:themeColor="text1" w:themeTint="FF" w:themeShade="FF"/>
          <w:sz w:val="22"/>
          <w:szCs w:val="22"/>
          <w:u w:val="none"/>
        </w:rPr>
        <w:t>carefully and</w:t>
      </w:r>
      <w:r w:rsidRPr="2F1FD109" w:rsidR="64A1FB1B">
        <w:rPr>
          <w:rFonts w:ascii="Arial" w:hAnsi="Arial" w:eastAsia="Arial" w:cs="Arial"/>
          <w:b w:val="0"/>
          <w:bCs w:val="0"/>
          <w:i w:val="0"/>
          <w:iCs w:val="0"/>
          <w:strike w:val="0"/>
          <w:dstrike w:val="0"/>
          <w:color w:val="000000" w:themeColor="text1" w:themeTint="FF" w:themeShade="FF"/>
          <w:sz w:val="22"/>
          <w:szCs w:val="22"/>
          <w:u w:val="none"/>
        </w:rPr>
        <w:t xml:space="preserve"> tried to show that I understood their feelings while trying to </w:t>
      </w:r>
      <w:r w:rsidRPr="2F1FD109" w:rsidR="2B8699D2">
        <w:rPr>
          <w:rFonts w:ascii="Arial" w:hAnsi="Arial" w:eastAsia="Arial" w:cs="Arial"/>
          <w:b w:val="0"/>
          <w:bCs w:val="0"/>
          <w:i w:val="0"/>
          <w:iCs w:val="0"/>
          <w:strike w:val="0"/>
          <w:dstrike w:val="0"/>
          <w:color w:val="000000" w:themeColor="text1" w:themeTint="FF" w:themeShade="FF"/>
          <w:sz w:val="22"/>
          <w:szCs w:val="22"/>
          <w:u w:val="none"/>
        </w:rPr>
        <w:t>keep a clear perspective</w:t>
      </w:r>
      <w:r w:rsidRPr="2F1FD109" w:rsidR="7D0DBD59">
        <w:rPr>
          <w:rFonts w:ascii="Arial" w:hAnsi="Arial" w:eastAsia="Arial" w:cs="Arial"/>
          <w:b w:val="0"/>
          <w:bCs w:val="0"/>
          <w:i w:val="0"/>
          <w:iCs w:val="0"/>
          <w:strike w:val="0"/>
          <w:dstrike w:val="0"/>
          <w:color w:val="000000" w:themeColor="text1" w:themeTint="FF" w:themeShade="FF"/>
          <w:sz w:val="22"/>
          <w:szCs w:val="22"/>
          <w:u w:val="none"/>
        </w:rPr>
        <w:t xml:space="preserve">. </w:t>
      </w:r>
      <w:r w:rsidRPr="2F1FD109" w:rsidR="2B8699D2">
        <w:rPr>
          <w:rFonts w:ascii="Arial" w:hAnsi="Arial" w:eastAsia="Arial" w:cs="Arial"/>
          <w:b w:val="0"/>
          <w:bCs w:val="0"/>
          <w:i w:val="0"/>
          <w:iCs w:val="0"/>
          <w:strike w:val="0"/>
          <w:dstrike w:val="0"/>
          <w:color w:val="000000" w:themeColor="text1" w:themeTint="FF" w:themeShade="FF"/>
          <w:sz w:val="22"/>
          <w:szCs w:val="22"/>
          <w:u w:val="none"/>
        </w:rPr>
        <w:t xml:space="preserve">My goal was to find a positive solution whether that meant talking things out, communicating clearly to those involved, or making changes to improve </w:t>
      </w:r>
      <w:r w:rsidRPr="2F1FD109" w:rsidR="1144DB02">
        <w:rPr>
          <w:rFonts w:ascii="Arial" w:hAnsi="Arial" w:eastAsia="Arial" w:cs="Arial"/>
          <w:b w:val="0"/>
          <w:bCs w:val="0"/>
          <w:i w:val="0"/>
          <w:iCs w:val="0"/>
          <w:strike w:val="0"/>
          <w:dstrike w:val="0"/>
          <w:color w:val="000000" w:themeColor="text1" w:themeTint="FF" w:themeShade="FF"/>
          <w:sz w:val="22"/>
          <w:szCs w:val="22"/>
          <w:u w:val="none"/>
        </w:rPr>
        <w:t>how the team works together</w:t>
      </w:r>
      <w:r w:rsidRPr="2F1FD109" w:rsidR="014B0E86">
        <w:rPr>
          <w:rFonts w:ascii="Arial" w:hAnsi="Arial" w:eastAsia="Arial" w:cs="Arial"/>
          <w:b w:val="0"/>
          <w:bCs w:val="0"/>
          <w:i w:val="0"/>
          <w:iCs w:val="0"/>
          <w:strike w:val="0"/>
          <w:dstrike w:val="0"/>
          <w:color w:val="000000" w:themeColor="text1" w:themeTint="FF" w:themeShade="FF"/>
          <w:sz w:val="22"/>
          <w:szCs w:val="22"/>
          <w:u w:val="none"/>
        </w:rPr>
        <w:t xml:space="preserve">. </w:t>
      </w:r>
      <w:r w:rsidRPr="2F1FD109" w:rsidR="1144DB02">
        <w:rPr>
          <w:rFonts w:ascii="Arial" w:hAnsi="Arial" w:eastAsia="Arial" w:cs="Arial"/>
          <w:b w:val="0"/>
          <w:bCs w:val="0"/>
          <w:i w:val="0"/>
          <w:iCs w:val="0"/>
          <w:strike w:val="0"/>
          <w:dstrike w:val="0"/>
          <w:color w:val="000000" w:themeColor="text1" w:themeTint="FF" w:themeShade="FF"/>
          <w:sz w:val="22"/>
          <w:szCs w:val="22"/>
          <w:u w:val="none"/>
        </w:rPr>
        <w:t>On staying calm and focused on solutions I helped both the individual and tea</w:t>
      </w:r>
      <w:r w:rsidRPr="2F1FD109" w:rsidR="139FD978">
        <w:rPr>
          <w:rFonts w:ascii="Arial" w:hAnsi="Arial" w:eastAsia="Arial" w:cs="Arial"/>
          <w:b w:val="0"/>
          <w:bCs w:val="0"/>
          <w:i w:val="0"/>
          <w:iCs w:val="0"/>
          <w:strike w:val="0"/>
          <w:dstrike w:val="0"/>
          <w:color w:val="000000" w:themeColor="text1" w:themeTint="FF" w:themeShade="FF"/>
          <w:sz w:val="22"/>
          <w:szCs w:val="22"/>
          <w:u w:val="none"/>
        </w:rPr>
        <w:t>m to create a better environment.</w:t>
      </w:r>
      <w:r w:rsidRPr="2F1FD109" w:rsidR="64A1FB1B">
        <w:rPr>
          <w:rFonts w:ascii="Arial" w:hAnsi="Arial" w:eastAsia="Arial" w:cs="Arial"/>
          <w:b w:val="0"/>
          <w:bCs w:val="0"/>
          <w:i w:val="0"/>
          <w:iCs w:val="0"/>
          <w:strike w:val="0"/>
          <w:dstrike w:val="0"/>
          <w:color w:val="000000" w:themeColor="text1" w:themeTint="FF" w:themeShade="FF"/>
          <w:sz w:val="22"/>
          <w:szCs w:val="22"/>
          <w:u w:val="none"/>
        </w:rPr>
        <w:t xml:space="preserve"> </w:t>
      </w:r>
    </w:p>
    <w:p xmlns:wp14="http://schemas.microsoft.com/office/word/2010/wordml" w:rsidP="2F1FD109" wp14:paraId="6B45E21F" wp14:textId="4F41BB0E">
      <w:pPr>
        <w:rPr>
          <w:rFonts w:ascii="Arial" w:hAnsi="Arial" w:eastAsia="Arial" w:cs="Arial"/>
          <w:sz w:val="22"/>
          <w:szCs w:val="22"/>
        </w:rPr>
      </w:pPr>
    </w:p>
    <w:p xmlns:wp14="http://schemas.microsoft.com/office/word/2010/wordml" w:rsidP="2F1FD109" wp14:paraId="312DFC60" wp14:textId="62ABC7FD">
      <w:pPr>
        <w:pStyle w:val="Heading1"/>
        <w:rPr>
          <w:rFonts w:ascii="Arial" w:hAnsi="Arial" w:eastAsia="Arial" w:cs="Arial"/>
          <w:b w:val="1"/>
          <w:bCs w:val="1"/>
          <w:i w:val="0"/>
          <w:iCs w:val="0"/>
          <w:strike w:val="0"/>
          <w:dstrike w:val="0"/>
          <w:color w:val="000000" w:themeColor="text1" w:themeTint="FF" w:themeShade="FF"/>
          <w:sz w:val="22"/>
          <w:szCs w:val="22"/>
          <w:u w:val="none"/>
        </w:rPr>
      </w:pPr>
      <w:bookmarkStart w:name="_Toc792635537" w:id="1887270429"/>
      <w:r w:rsidR="31AD21B8">
        <w:rPr/>
        <w:t>Personal Cognitive Bias</w:t>
      </w:r>
      <w:bookmarkEnd w:id="1887270429"/>
    </w:p>
    <w:p xmlns:wp14="http://schemas.microsoft.com/office/word/2010/wordml" w:rsidP="2F1FD109" wp14:paraId="1FD2B6BD" wp14:textId="41B4BE06">
      <w:pPr>
        <w:spacing w:before="120" w:beforeAutospacing="off" w:after="120" w:afterAutospacing="off"/>
        <w:rPr>
          <w:rFonts w:ascii="Arial" w:hAnsi="Arial" w:eastAsia="Arial" w:cs="Arial"/>
          <w:b w:val="0"/>
          <w:bCs w:val="0"/>
          <w:i w:val="0"/>
          <w:iCs w:val="0"/>
          <w:strike w:val="0"/>
          <w:dstrike w:val="0"/>
          <w:color w:val="000000" w:themeColor="text1" w:themeTint="FF" w:themeShade="FF"/>
          <w:sz w:val="22"/>
          <w:szCs w:val="22"/>
          <w:u w:val="none"/>
        </w:rPr>
      </w:pPr>
      <w:r w:rsidRPr="2F1FD109" w:rsidR="31AD21B8">
        <w:rPr>
          <w:rFonts w:ascii="Arial" w:hAnsi="Arial" w:eastAsia="Arial" w:cs="Arial"/>
          <w:b w:val="0"/>
          <w:bCs w:val="0"/>
          <w:i w:val="0"/>
          <w:iCs w:val="0"/>
          <w:strike w:val="0"/>
          <w:dstrike w:val="0"/>
          <w:color w:val="000000" w:themeColor="text1" w:themeTint="FF" w:themeShade="FF"/>
          <w:sz w:val="22"/>
          <w:szCs w:val="22"/>
          <w:u w:val="none"/>
        </w:rPr>
        <w:t xml:space="preserve">Personal cognitive bias </w:t>
      </w:r>
      <w:r w:rsidRPr="2F1FD109" w:rsidR="31AD21B8">
        <w:rPr>
          <w:rFonts w:ascii="Arial" w:hAnsi="Arial" w:eastAsia="Arial" w:cs="Arial"/>
          <w:b w:val="0"/>
          <w:bCs w:val="0"/>
          <w:i w:val="0"/>
          <w:iCs w:val="0"/>
          <w:strike w:val="0"/>
          <w:dstrike w:val="0"/>
          <w:color w:val="000000" w:themeColor="text1" w:themeTint="FF" w:themeShade="FF"/>
          <w:sz w:val="22"/>
          <w:szCs w:val="22"/>
          <w:u w:val="none"/>
        </w:rPr>
        <w:t xml:space="preserve">(MacLean, 2022) </w:t>
      </w:r>
      <w:r w:rsidRPr="2F1FD109" w:rsidR="31AD21B8">
        <w:rPr>
          <w:rFonts w:ascii="Arial" w:hAnsi="Arial" w:eastAsia="Arial" w:cs="Arial"/>
          <w:b w:val="0"/>
          <w:bCs w:val="0"/>
          <w:i w:val="0"/>
          <w:iCs w:val="0"/>
          <w:strike w:val="0"/>
          <w:dstrike w:val="0"/>
          <w:color w:val="000000" w:themeColor="text1" w:themeTint="FF" w:themeShade="FF"/>
          <w:sz w:val="22"/>
          <w:szCs w:val="22"/>
          <w:u w:val="none"/>
        </w:rPr>
        <w:t xml:space="preserve">in the workplace means that we all have certain ways of thinking that can lead us to make mistakes in our decisions, judgment, and actions at work. These biases often </w:t>
      </w:r>
      <w:r w:rsidRPr="2F1FD109" w:rsidR="31AD21B8">
        <w:rPr>
          <w:rFonts w:ascii="Arial" w:hAnsi="Arial" w:eastAsia="Arial" w:cs="Arial"/>
          <w:b w:val="0"/>
          <w:bCs w:val="0"/>
          <w:i w:val="0"/>
          <w:iCs w:val="0"/>
          <w:strike w:val="0"/>
          <w:dstrike w:val="0"/>
          <w:color w:val="000000" w:themeColor="text1" w:themeTint="FF" w:themeShade="FF"/>
          <w:sz w:val="22"/>
          <w:szCs w:val="22"/>
          <w:u w:val="none"/>
        </w:rPr>
        <w:t>operate</w:t>
      </w:r>
      <w:r w:rsidRPr="2F1FD109" w:rsidR="31AD21B8">
        <w:rPr>
          <w:rFonts w:ascii="Arial" w:hAnsi="Arial" w:eastAsia="Arial" w:cs="Arial"/>
          <w:b w:val="0"/>
          <w:bCs w:val="0"/>
          <w:i w:val="0"/>
          <w:iCs w:val="0"/>
          <w:strike w:val="0"/>
          <w:dstrike w:val="0"/>
          <w:color w:val="000000" w:themeColor="text1" w:themeTint="FF" w:themeShade="FF"/>
          <w:sz w:val="22"/>
          <w:szCs w:val="22"/>
          <w:u w:val="none"/>
        </w:rPr>
        <w:t xml:space="preserve"> without us being aware of them, which can result in outcomes that are unfair or not completely </w:t>
      </w:r>
      <w:r w:rsidRPr="2F1FD109" w:rsidR="31AD21B8">
        <w:rPr>
          <w:rFonts w:ascii="Arial" w:hAnsi="Arial" w:eastAsia="Arial" w:cs="Arial"/>
          <w:b w:val="0"/>
          <w:bCs w:val="0"/>
          <w:i w:val="0"/>
          <w:iCs w:val="0"/>
          <w:strike w:val="0"/>
          <w:dstrike w:val="0"/>
          <w:color w:val="000000" w:themeColor="text1" w:themeTint="FF" w:themeShade="FF"/>
          <w:sz w:val="22"/>
          <w:szCs w:val="22"/>
          <w:u w:val="none"/>
        </w:rPr>
        <w:t>accurate</w:t>
      </w:r>
      <w:r w:rsidRPr="2F1FD109" w:rsidR="7DBAEC13">
        <w:rPr>
          <w:rFonts w:ascii="Arial" w:hAnsi="Arial" w:eastAsia="Arial" w:cs="Arial"/>
          <w:b w:val="0"/>
          <w:bCs w:val="0"/>
          <w:i w:val="0"/>
          <w:iCs w:val="0"/>
          <w:strike w:val="0"/>
          <w:dstrike w:val="0"/>
          <w:color w:val="000000" w:themeColor="text1" w:themeTint="FF" w:themeShade="FF"/>
          <w:sz w:val="22"/>
          <w:szCs w:val="22"/>
          <w:u w:val="none"/>
        </w:rPr>
        <w:t xml:space="preserve">. </w:t>
      </w:r>
      <w:r w:rsidRPr="2F1FD109" w:rsidR="09F2AB66">
        <w:rPr>
          <w:rFonts w:ascii="Arial" w:hAnsi="Arial" w:eastAsia="Arial" w:cs="Arial"/>
          <w:b w:val="0"/>
          <w:bCs w:val="0"/>
          <w:i w:val="0"/>
          <w:iCs w:val="0"/>
          <w:strike w:val="0"/>
          <w:dstrike w:val="0"/>
          <w:color w:val="000000" w:themeColor="text1" w:themeTint="FF" w:themeShade="FF"/>
          <w:sz w:val="22"/>
          <w:szCs w:val="22"/>
          <w:u w:val="none"/>
        </w:rPr>
        <w:t>It is</w:t>
      </w:r>
      <w:r w:rsidRPr="2F1FD109" w:rsidR="31AD21B8">
        <w:rPr>
          <w:rFonts w:ascii="Arial" w:hAnsi="Arial" w:eastAsia="Arial" w:cs="Arial"/>
          <w:b w:val="0"/>
          <w:bCs w:val="0"/>
          <w:i w:val="0"/>
          <w:iCs w:val="0"/>
          <w:strike w:val="0"/>
          <w:dstrike w:val="0"/>
          <w:color w:val="000000" w:themeColor="text1" w:themeTint="FF" w:themeShade="FF"/>
          <w:sz w:val="22"/>
          <w:szCs w:val="22"/>
          <w:u w:val="none"/>
        </w:rPr>
        <w:t xml:space="preserve"> important to understand these biases and how they might affect our work. By being aware of our own biases, we can take steps to reduce their impact and make fairer, more objective decisions </w:t>
      </w:r>
      <w:r w:rsidRPr="2F1FD109" w:rsidR="31AD21B8">
        <w:rPr>
          <w:rFonts w:ascii="Arial" w:hAnsi="Arial" w:eastAsia="Arial" w:cs="Arial"/>
          <w:b w:val="0"/>
          <w:bCs w:val="0"/>
          <w:i w:val="0"/>
          <w:iCs w:val="0"/>
          <w:strike w:val="0"/>
          <w:dstrike w:val="0"/>
          <w:color w:val="000000" w:themeColor="text1" w:themeTint="FF" w:themeShade="FF"/>
          <w:sz w:val="22"/>
          <w:szCs w:val="22"/>
          <w:u w:val="none"/>
        </w:rPr>
        <w:t>(</w:t>
      </w:r>
      <w:r w:rsidRPr="2F1FD109" w:rsidR="31AD21B8">
        <w:rPr>
          <w:rFonts w:ascii="Arial" w:hAnsi="Arial" w:eastAsia="Arial" w:cs="Arial"/>
          <w:b w:val="0"/>
          <w:bCs w:val="0"/>
          <w:i w:val="0"/>
          <w:iCs w:val="0"/>
          <w:strike w:val="0"/>
          <w:dstrike w:val="0"/>
          <w:color w:val="000000" w:themeColor="text1" w:themeTint="FF" w:themeShade="FF"/>
          <w:sz w:val="22"/>
          <w:szCs w:val="22"/>
          <w:u w:val="none"/>
        </w:rPr>
        <w:t>Metinyurt</w:t>
      </w:r>
      <w:r w:rsidRPr="2F1FD109" w:rsidR="31AD21B8">
        <w:rPr>
          <w:rFonts w:ascii="Arial" w:hAnsi="Arial" w:eastAsia="Arial" w:cs="Arial"/>
          <w:b w:val="0"/>
          <w:bCs w:val="0"/>
          <w:i w:val="0"/>
          <w:iCs w:val="0"/>
          <w:strike w:val="0"/>
          <w:dstrike w:val="0"/>
          <w:color w:val="000000" w:themeColor="text1" w:themeTint="FF" w:themeShade="FF"/>
          <w:sz w:val="22"/>
          <w:szCs w:val="22"/>
          <w:u w:val="none"/>
        </w:rPr>
        <w:t xml:space="preserve"> et al., 2021).</w:t>
      </w:r>
    </w:p>
    <w:p xmlns:wp14="http://schemas.microsoft.com/office/word/2010/wordml" w:rsidP="2F1FD109" wp14:paraId="7A17C97B" wp14:textId="631577E1">
      <w:pPr>
        <w:spacing w:before="240" w:beforeAutospacing="off" w:after="240" w:afterAutospacing="off"/>
        <w:rPr>
          <w:rFonts w:ascii="Arial" w:hAnsi="Arial" w:eastAsia="Arial" w:cs="Arial"/>
          <w:noProof w:val="0"/>
          <w:sz w:val="22"/>
          <w:szCs w:val="22"/>
          <w:lang w:val="en-GB"/>
        </w:rPr>
      </w:pPr>
      <w:r w:rsidRPr="2F1FD109" w:rsidR="55A6E4B3">
        <w:rPr>
          <w:rFonts w:ascii="Arial" w:hAnsi="Arial" w:eastAsia="Arial" w:cs="Arial"/>
          <w:noProof w:val="0"/>
          <w:sz w:val="22"/>
          <w:szCs w:val="22"/>
          <w:lang w:val="en-GB"/>
        </w:rPr>
        <w:t xml:space="preserve">Dr. Alice Parker’s experience at SMART Engineering was deeply affected by gender and affinity biases, which led to her feeling ignored and undervalued despite her extensive experience. Her ideas were often credited to male colleagues, and she was questioned more about her </w:t>
      </w:r>
      <w:r w:rsidRPr="2F1FD109" w:rsidR="55A6E4B3">
        <w:rPr>
          <w:rFonts w:ascii="Arial" w:hAnsi="Arial" w:eastAsia="Arial" w:cs="Arial"/>
          <w:noProof w:val="0"/>
          <w:sz w:val="22"/>
          <w:szCs w:val="22"/>
          <w:lang w:val="en-GB"/>
        </w:rPr>
        <w:t>expertise</w:t>
      </w:r>
      <w:r w:rsidRPr="2F1FD109" w:rsidR="55A6E4B3">
        <w:rPr>
          <w:rFonts w:ascii="Arial" w:hAnsi="Arial" w:eastAsia="Arial" w:cs="Arial"/>
          <w:noProof w:val="0"/>
          <w:sz w:val="22"/>
          <w:szCs w:val="22"/>
          <w:lang w:val="en-GB"/>
        </w:rPr>
        <w:t xml:space="preserve"> than her male counterparts. This exclusion and lack of recognition caused emotional fatigue, leading Dr. Parker and her wife, also an engineer, to resign. The biases within the team contributed to poor communication, lack of trust, and reduced collaboration, which </w:t>
      </w:r>
      <w:r w:rsidRPr="2F1FD109" w:rsidR="55A6E4B3">
        <w:rPr>
          <w:rFonts w:ascii="Arial" w:hAnsi="Arial" w:eastAsia="Arial" w:cs="Arial"/>
          <w:noProof w:val="0"/>
          <w:sz w:val="22"/>
          <w:szCs w:val="22"/>
          <w:lang w:val="en-GB"/>
        </w:rPr>
        <w:t>undermined</w:t>
      </w:r>
      <w:r w:rsidRPr="2F1FD109" w:rsidR="55A6E4B3">
        <w:rPr>
          <w:rFonts w:ascii="Arial" w:hAnsi="Arial" w:eastAsia="Arial" w:cs="Arial"/>
          <w:noProof w:val="0"/>
          <w:sz w:val="22"/>
          <w:szCs w:val="22"/>
          <w:lang w:val="en-GB"/>
        </w:rPr>
        <w:t xml:space="preserve"> the project’s success.</w:t>
      </w:r>
    </w:p>
    <w:p xmlns:wp14="http://schemas.microsoft.com/office/word/2010/wordml" w:rsidP="2F1FD109" wp14:paraId="3E29534E" wp14:textId="16EC43FE">
      <w:pPr>
        <w:spacing w:before="240" w:beforeAutospacing="off" w:after="240" w:afterAutospacing="off"/>
        <w:rPr>
          <w:rFonts w:ascii="Arial" w:hAnsi="Arial" w:eastAsia="Arial" w:cs="Arial"/>
          <w:noProof w:val="0"/>
          <w:sz w:val="22"/>
          <w:szCs w:val="22"/>
          <w:lang w:val="en-GB"/>
        </w:rPr>
      </w:pPr>
      <w:r w:rsidRPr="2F1FD109" w:rsidR="55A6E4B3">
        <w:rPr>
          <w:rFonts w:ascii="Arial" w:hAnsi="Arial" w:eastAsia="Arial" w:cs="Arial"/>
          <w:noProof w:val="0"/>
          <w:sz w:val="22"/>
          <w:szCs w:val="22"/>
          <w:lang w:val="en-GB"/>
        </w:rPr>
        <w:t xml:space="preserve">The company felt the impact of their departure, as it resulted in a loss of vital </w:t>
      </w:r>
      <w:r w:rsidRPr="2F1FD109" w:rsidR="55A6E4B3">
        <w:rPr>
          <w:rFonts w:ascii="Arial" w:hAnsi="Arial" w:eastAsia="Arial" w:cs="Arial"/>
          <w:noProof w:val="0"/>
          <w:sz w:val="22"/>
          <w:szCs w:val="22"/>
          <w:lang w:val="en-GB"/>
        </w:rPr>
        <w:t>expertise</w:t>
      </w:r>
      <w:r w:rsidRPr="2F1FD109" w:rsidR="55A6E4B3">
        <w:rPr>
          <w:rFonts w:ascii="Arial" w:hAnsi="Arial" w:eastAsia="Arial" w:cs="Arial"/>
          <w:noProof w:val="0"/>
          <w:sz w:val="22"/>
          <w:szCs w:val="22"/>
          <w:lang w:val="en-GB"/>
        </w:rPr>
        <w:t xml:space="preserve"> and leadership, particularly with the electric car project already struggling to meet deadlines. The team’s inability to work cohesively, </w:t>
      </w:r>
      <w:r w:rsidRPr="2F1FD109" w:rsidR="55A6E4B3">
        <w:rPr>
          <w:rFonts w:ascii="Arial" w:hAnsi="Arial" w:eastAsia="Arial" w:cs="Arial"/>
          <w:noProof w:val="0"/>
          <w:sz w:val="22"/>
          <w:szCs w:val="22"/>
          <w:lang w:val="en-GB"/>
        </w:rPr>
        <w:t>fuelled</w:t>
      </w:r>
      <w:r w:rsidRPr="2F1FD109" w:rsidR="55A6E4B3">
        <w:rPr>
          <w:rFonts w:ascii="Arial" w:hAnsi="Arial" w:eastAsia="Arial" w:cs="Arial"/>
          <w:noProof w:val="0"/>
          <w:sz w:val="22"/>
          <w:szCs w:val="22"/>
          <w:lang w:val="en-GB"/>
        </w:rPr>
        <w:t xml:space="preserve"> by entrenched biases, </w:t>
      </w:r>
      <w:r w:rsidRPr="2F1FD109" w:rsidR="55A6E4B3">
        <w:rPr>
          <w:rFonts w:ascii="Arial" w:hAnsi="Arial" w:eastAsia="Arial" w:cs="Arial"/>
          <w:noProof w:val="0"/>
          <w:sz w:val="22"/>
          <w:szCs w:val="22"/>
          <w:lang w:val="en-GB"/>
        </w:rPr>
        <w:t>exacerbated</w:t>
      </w:r>
      <w:r w:rsidRPr="2F1FD109" w:rsidR="55A6E4B3">
        <w:rPr>
          <w:rFonts w:ascii="Arial" w:hAnsi="Arial" w:eastAsia="Arial" w:cs="Arial"/>
          <w:noProof w:val="0"/>
          <w:sz w:val="22"/>
          <w:szCs w:val="22"/>
          <w:lang w:val="en-GB"/>
        </w:rPr>
        <w:t xml:space="preserve"> the situation. Additionally, the company’s failure to foster an inclusive environment harmed its reputation and ability to </w:t>
      </w:r>
      <w:r w:rsidRPr="2F1FD109" w:rsidR="55A6E4B3">
        <w:rPr>
          <w:rFonts w:ascii="Arial" w:hAnsi="Arial" w:eastAsia="Arial" w:cs="Arial"/>
          <w:noProof w:val="0"/>
          <w:sz w:val="22"/>
          <w:szCs w:val="22"/>
          <w:lang w:val="en-GB"/>
        </w:rPr>
        <w:t>retain</w:t>
      </w:r>
      <w:r w:rsidRPr="2F1FD109" w:rsidR="55A6E4B3">
        <w:rPr>
          <w:rFonts w:ascii="Arial" w:hAnsi="Arial" w:eastAsia="Arial" w:cs="Arial"/>
          <w:noProof w:val="0"/>
          <w:sz w:val="22"/>
          <w:szCs w:val="22"/>
          <w:lang w:val="en-GB"/>
        </w:rPr>
        <w:t xml:space="preserve"> top talent, especially women in engineering.</w:t>
      </w:r>
    </w:p>
    <w:p xmlns:wp14="http://schemas.microsoft.com/office/word/2010/wordml" w:rsidP="2F1FD109" wp14:paraId="23720C0F" wp14:textId="4F7BF0E6">
      <w:pPr>
        <w:spacing w:before="240" w:beforeAutospacing="off" w:after="240" w:afterAutospacing="off"/>
        <w:rPr>
          <w:rFonts w:ascii="Arial" w:hAnsi="Arial" w:eastAsia="Arial" w:cs="Arial"/>
          <w:noProof w:val="0"/>
          <w:sz w:val="22"/>
          <w:szCs w:val="22"/>
          <w:lang w:val="en-GB"/>
        </w:rPr>
      </w:pPr>
      <w:r w:rsidRPr="2F1FD109" w:rsidR="55A6E4B3">
        <w:rPr>
          <w:rFonts w:ascii="Arial" w:hAnsi="Arial" w:eastAsia="Arial" w:cs="Arial"/>
          <w:noProof w:val="0"/>
          <w:sz w:val="22"/>
          <w:szCs w:val="22"/>
          <w:lang w:val="en-GB"/>
        </w:rPr>
        <w:t xml:space="preserve">Dr. Parker’s resignation highlighted the </w:t>
      </w:r>
      <w:r w:rsidRPr="2F1FD109" w:rsidR="5B67EEAB">
        <w:rPr>
          <w:rFonts w:ascii="Arial" w:hAnsi="Arial" w:eastAsia="Arial" w:cs="Arial"/>
          <w:noProof w:val="0"/>
          <w:sz w:val="22"/>
          <w:szCs w:val="22"/>
          <w:lang w:val="en-GB"/>
        </w:rPr>
        <w:t>grave consequences</w:t>
      </w:r>
      <w:r w:rsidRPr="2F1FD109" w:rsidR="55A6E4B3">
        <w:rPr>
          <w:rFonts w:ascii="Arial" w:hAnsi="Arial" w:eastAsia="Arial" w:cs="Arial"/>
          <w:noProof w:val="0"/>
          <w:sz w:val="22"/>
          <w:szCs w:val="22"/>
          <w:lang w:val="en-GB"/>
        </w:rPr>
        <w:t xml:space="preserve"> of ignoring biases, not only causing the company to lose skilled engineers but also </w:t>
      </w:r>
      <w:r w:rsidRPr="2F1FD109" w:rsidR="55A6E4B3">
        <w:rPr>
          <w:rFonts w:ascii="Arial" w:hAnsi="Arial" w:eastAsia="Arial" w:cs="Arial"/>
          <w:noProof w:val="0"/>
          <w:sz w:val="22"/>
          <w:szCs w:val="22"/>
          <w:lang w:val="en-GB"/>
        </w:rPr>
        <w:t>demonstrating</w:t>
      </w:r>
      <w:r w:rsidRPr="2F1FD109" w:rsidR="55A6E4B3">
        <w:rPr>
          <w:rFonts w:ascii="Arial" w:hAnsi="Arial" w:eastAsia="Arial" w:cs="Arial"/>
          <w:noProof w:val="0"/>
          <w:sz w:val="22"/>
          <w:szCs w:val="22"/>
          <w:lang w:val="en-GB"/>
        </w:rPr>
        <w:t xml:space="preserve"> its failure to support and </w:t>
      </w:r>
      <w:r w:rsidRPr="2F1FD109" w:rsidR="55A6E4B3">
        <w:rPr>
          <w:rFonts w:ascii="Arial" w:hAnsi="Arial" w:eastAsia="Arial" w:cs="Arial"/>
          <w:noProof w:val="0"/>
          <w:sz w:val="22"/>
          <w:szCs w:val="22"/>
          <w:lang w:val="en-GB"/>
        </w:rPr>
        <w:t>retain</w:t>
      </w:r>
      <w:r w:rsidRPr="2F1FD109" w:rsidR="55A6E4B3">
        <w:rPr>
          <w:rFonts w:ascii="Arial" w:hAnsi="Arial" w:eastAsia="Arial" w:cs="Arial"/>
          <w:noProof w:val="0"/>
          <w:sz w:val="22"/>
          <w:szCs w:val="22"/>
          <w:lang w:val="en-GB"/>
        </w:rPr>
        <w:t xml:space="preserve"> diverse talent. This situation emphasized the critical need for inclusivity to ensure innovation and success in such high-stakes projects.</w:t>
      </w:r>
    </w:p>
    <w:p xmlns:wp14="http://schemas.microsoft.com/office/word/2010/wordml" w:rsidP="2F1FD109" wp14:paraId="15B50092" wp14:textId="50790C13">
      <w:pPr>
        <w:pStyle w:val="Normal"/>
        <w:spacing w:before="120" w:beforeAutospacing="off" w:after="120" w:afterAutospacing="off"/>
        <w:rPr>
          <w:rFonts w:ascii="Arial" w:hAnsi="Arial" w:eastAsia="Arial" w:cs="Arial"/>
          <w:b w:val="0"/>
          <w:bCs w:val="0"/>
          <w:i w:val="0"/>
          <w:iCs w:val="0"/>
          <w:strike w:val="0"/>
          <w:dstrike w:val="0"/>
          <w:color w:val="000000" w:themeColor="text1" w:themeTint="FF" w:themeShade="FF"/>
          <w:sz w:val="22"/>
          <w:szCs w:val="22"/>
          <w:u w:val="none"/>
        </w:rPr>
      </w:pPr>
      <w:r w:rsidRPr="2F1FD109" w:rsidR="31AD21B8">
        <w:rPr>
          <w:rFonts w:ascii="Arial" w:hAnsi="Arial" w:eastAsia="Arial" w:cs="Arial"/>
          <w:b w:val="0"/>
          <w:bCs w:val="0"/>
          <w:i w:val="0"/>
          <w:iCs w:val="0"/>
          <w:strike w:val="0"/>
          <w:dstrike w:val="0"/>
          <w:color w:val="000000" w:themeColor="text1" w:themeTint="FF" w:themeShade="FF"/>
          <w:sz w:val="22"/>
          <w:szCs w:val="22"/>
          <w:u w:val="none"/>
        </w:rPr>
        <w:t xml:space="preserve">In </w:t>
      </w:r>
      <w:r w:rsidRPr="2F1FD109" w:rsidR="31AD21B8">
        <w:rPr>
          <w:rFonts w:ascii="Arial" w:hAnsi="Arial" w:eastAsia="Arial" w:cs="Arial"/>
          <w:b w:val="0"/>
          <w:bCs w:val="0"/>
          <w:i w:val="0"/>
          <w:iCs w:val="0"/>
          <w:strike w:val="0"/>
          <w:dstrike w:val="0"/>
          <w:color w:val="000000" w:themeColor="text1" w:themeTint="FF" w:themeShade="FF"/>
          <w:sz w:val="22"/>
          <w:szCs w:val="22"/>
          <w:u w:val="none"/>
        </w:rPr>
        <w:t>a previous</w:t>
      </w:r>
      <w:r w:rsidRPr="2F1FD109" w:rsidR="31AD21B8">
        <w:rPr>
          <w:rFonts w:ascii="Arial" w:hAnsi="Arial" w:eastAsia="Arial" w:cs="Arial"/>
          <w:b w:val="0"/>
          <w:bCs w:val="0"/>
          <w:i w:val="0"/>
          <w:iCs w:val="0"/>
          <w:strike w:val="0"/>
          <w:dstrike w:val="0"/>
          <w:color w:val="000000" w:themeColor="text1" w:themeTint="FF" w:themeShade="FF"/>
          <w:sz w:val="22"/>
          <w:szCs w:val="22"/>
          <w:u w:val="none"/>
        </w:rPr>
        <w:t xml:space="preserve"> job, I noticed that a new manager, who came from an IT background and </w:t>
      </w:r>
      <w:r w:rsidRPr="2F1FD109" w:rsidR="088B7CBB">
        <w:rPr>
          <w:rFonts w:ascii="Arial" w:hAnsi="Arial" w:eastAsia="Arial" w:cs="Arial"/>
          <w:b w:val="0"/>
          <w:bCs w:val="0"/>
          <w:i w:val="0"/>
          <w:iCs w:val="0"/>
          <w:strike w:val="0"/>
          <w:dstrike w:val="0"/>
          <w:color w:val="000000" w:themeColor="text1" w:themeTint="FF" w:themeShade="FF"/>
          <w:sz w:val="22"/>
          <w:szCs w:val="22"/>
          <w:u w:val="none"/>
        </w:rPr>
        <w:t>was not</w:t>
      </w:r>
      <w:r w:rsidRPr="2F1FD109" w:rsidR="31AD21B8">
        <w:rPr>
          <w:rFonts w:ascii="Arial" w:hAnsi="Arial" w:eastAsia="Arial" w:cs="Arial"/>
          <w:b w:val="0"/>
          <w:bCs w:val="0"/>
          <w:i w:val="0"/>
          <w:iCs w:val="0"/>
          <w:strike w:val="0"/>
          <w:dstrike w:val="0"/>
          <w:color w:val="000000" w:themeColor="text1" w:themeTint="FF" w:themeShade="FF"/>
          <w:sz w:val="22"/>
          <w:szCs w:val="22"/>
          <w:u w:val="none"/>
        </w:rPr>
        <w:t xml:space="preserve"> familiar with our operational service, faced challenges. During meetings, the higher-ups often ignored her suggestions or ideas, and there was even a moment when one of them rolled their eyes while she was speaking. If I had been in charge or a manager at that time, I would have ensured she was included in all discussions and would have actively sought her input, especially about her area of expertise.</w:t>
      </w:r>
    </w:p>
    <w:p w:rsidR="2F1FD109" w:rsidP="2F1FD109" w:rsidRDefault="2F1FD109" w14:paraId="034566F5" w14:textId="68ADCAA3">
      <w:pPr>
        <w:pStyle w:val="Normal"/>
        <w:rPr>
          <w:rStyle w:val="Heading1Char"/>
        </w:rPr>
      </w:pPr>
    </w:p>
    <w:p w:rsidR="31AD21B8" w:rsidP="2F1FD109" w:rsidRDefault="31AD21B8" w14:paraId="5518D872" w14:textId="661D1E93">
      <w:pPr>
        <w:pStyle w:val="Normal"/>
        <w:rPr>
          <w:rFonts w:ascii="Arial" w:hAnsi="Arial" w:eastAsia="Arial" w:cs="Arial"/>
          <w:sz w:val="22"/>
          <w:szCs w:val="22"/>
        </w:rPr>
      </w:pPr>
      <w:bookmarkStart w:name="_Toc522755713" w:id="1912448061"/>
      <w:r w:rsidRPr="2F1FD109" w:rsidR="31AD21B8">
        <w:rPr>
          <w:rStyle w:val="Heading1Char"/>
        </w:rPr>
        <w:t>Personal Bias – Unconscious</w:t>
      </w:r>
      <w:bookmarkEnd w:id="1912448061"/>
      <w:r w:rsidRPr="2F1FD109" w:rsidR="31AD21B8">
        <w:rPr>
          <w:rStyle w:val="Heading1Char"/>
        </w:rPr>
        <w:t xml:space="preserve"> </w:t>
      </w:r>
      <w:r w:rsidRPr="2F1FD109" w:rsidR="31AD21B8">
        <w:rPr>
          <w:rFonts w:ascii="Arial" w:hAnsi="Arial" w:eastAsia="Arial" w:cs="Arial"/>
          <w:b w:val="0"/>
          <w:bCs w:val="0"/>
          <w:i w:val="0"/>
          <w:iCs w:val="0"/>
          <w:strike w:val="0"/>
          <w:dstrike w:val="0"/>
          <w:color w:val="000000" w:themeColor="text1" w:themeTint="FF" w:themeShade="FF"/>
          <w:sz w:val="22"/>
          <w:szCs w:val="22"/>
          <w:u w:val="none"/>
        </w:rPr>
        <w:t xml:space="preserve"> </w:t>
      </w:r>
    </w:p>
    <w:p w:rsidR="2E6105BF" w:rsidP="2F1FD109" w:rsidRDefault="2E6105BF" w14:paraId="65D7262C" w14:textId="0CD981CC">
      <w:pPr>
        <w:spacing w:before="120" w:beforeAutospacing="off" w:after="120" w:afterAutospacing="off"/>
        <w:rPr>
          <w:rFonts w:ascii="Arial" w:hAnsi="Arial" w:eastAsia="Arial" w:cs="Arial"/>
          <w:b w:val="0"/>
          <w:bCs w:val="0"/>
          <w:i w:val="0"/>
          <w:iCs w:val="0"/>
          <w:strike w:val="0"/>
          <w:dstrike w:val="0"/>
          <w:color w:val="000000" w:themeColor="text1" w:themeTint="FF" w:themeShade="FF"/>
          <w:sz w:val="22"/>
          <w:szCs w:val="22"/>
          <w:u w:val="none"/>
        </w:rPr>
      </w:pPr>
      <w:r w:rsidRPr="2F1FD109" w:rsidR="2E6105BF">
        <w:rPr>
          <w:rFonts w:ascii="Arial" w:hAnsi="Arial" w:eastAsia="Arial" w:cs="Arial"/>
          <w:b w:val="0"/>
          <w:bCs w:val="0"/>
          <w:i w:val="0"/>
          <w:iCs w:val="0"/>
          <w:strike w:val="0"/>
          <w:dstrike w:val="0"/>
          <w:color w:val="000000" w:themeColor="text1" w:themeTint="FF" w:themeShade="FF"/>
          <w:sz w:val="22"/>
          <w:szCs w:val="22"/>
          <w:u w:val="none"/>
        </w:rPr>
        <w:t xml:space="preserve">Unconscious personal bias is the automatic and unintentional judgments we make about others based on their gender, race, background, or other traits. These biases develop from societal norms, past experiences, and cultural influences, often without us even realizing it. In the workplace, these unconscious biases can cause us to overlook people’s contributions, reinforce stereotypes, and create an unfair environment. They can </w:t>
      </w:r>
      <w:r w:rsidRPr="2F1FD109" w:rsidR="2E6105BF">
        <w:rPr>
          <w:rFonts w:ascii="Arial" w:hAnsi="Arial" w:eastAsia="Arial" w:cs="Arial"/>
          <w:b w:val="0"/>
          <w:bCs w:val="0"/>
          <w:i w:val="0"/>
          <w:iCs w:val="0"/>
          <w:strike w:val="0"/>
          <w:dstrike w:val="0"/>
          <w:color w:val="000000" w:themeColor="text1" w:themeTint="FF" w:themeShade="FF"/>
          <w:sz w:val="22"/>
          <w:szCs w:val="22"/>
          <w:u w:val="none"/>
        </w:rPr>
        <w:t>impact</w:t>
      </w:r>
      <w:r w:rsidRPr="2F1FD109" w:rsidR="2E6105BF">
        <w:rPr>
          <w:rFonts w:ascii="Arial" w:hAnsi="Arial" w:eastAsia="Arial" w:cs="Arial"/>
          <w:b w:val="0"/>
          <w:bCs w:val="0"/>
          <w:i w:val="0"/>
          <w:iCs w:val="0"/>
          <w:strike w:val="0"/>
          <w:dstrike w:val="0"/>
          <w:color w:val="000000" w:themeColor="text1" w:themeTint="FF" w:themeShade="FF"/>
          <w:sz w:val="22"/>
          <w:szCs w:val="22"/>
          <w:u w:val="none"/>
        </w:rPr>
        <w:t xml:space="preserve"> decision-making in areas like hiring, promotions, or teamwork, and can make it harder to achieve diversity and inclusion. </w:t>
      </w:r>
      <w:r w:rsidRPr="2F1FD109" w:rsidR="021DD03D">
        <w:rPr>
          <w:rFonts w:ascii="Arial" w:hAnsi="Arial" w:eastAsia="Arial" w:cs="Arial"/>
          <w:b w:val="0"/>
          <w:bCs w:val="0"/>
          <w:i w:val="0"/>
          <w:iCs w:val="0"/>
          <w:strike w:val="0"/>
          <w:dstrike w:val="0"/>
          <w:color w:val="000000" w:themeColor="text1" w:themeTint="FF" w:themeShade="FF"/>
          <w:sz w:val="22"/>
          <w:szCs w:val="22"/>
          <w:u w:val="none"/>
        </w:rPr>
        <w:t>It is</w:t>
      </w:r>
      <w:r w:rsidRPr="2F1FD109" w:rsidR="2E6105BF">
        <w:rPr>
          <w:rFonts w:ascii="Arial" w:hAnsi="Arial" w:eastAsia="Arial" w:cs="Arial"/>
          <w:b w:val="0"/>
          <w:bCs w:val="0"/>
          <w:i w:val="0"/>
          <w:iCs w:val="0"/>
          <w:strike w:val="0"/>
          <w:dstrike w:val="0"/>
          <w:color w:val="000000" w:themeColor="text1" w:themeTint="FF" w:themeShade="FF"/>
          <w:sz w:val="22"/>
          <w:szCs w:val="22"/>
          <w:u w:val="none"/>
        </w:rPr>
        <w:t xml:space="preserve"> important to recognize and address these biases to create a fairer and more collaborative work culture.</w:t>
      </w:r>
    </w:p>
    <w:p w:rsidR="59743A39" w:rsidP="2F1FD109" w:rsidRDefault="59743A39" w14:paraId="2A0E565D" w14:textId="21933922">
      <w:pPr>
        <w:spacing w:before="120" w:beforeAutospacing="off" w:after="120" w:afterAutospacing="off"/>
        <w:rPr>
          <w:rFonts w:ascii="Arial" w:hAnsi="Arial" w:eastAsia="Arial" w:cs="Arial"/>
          <w:b w:val="0"/>
          <w:bCs w:val="0"/>
          <w:i w:val="0"/>
          <w:iCs w:val="0"/>
          <w:strike w:val="0"/>
          <w:dstrike w:val="0"/>
          <w:color w:val="000000" w:themeColor="text1" w:themeTint="FF" w:themeShade="FF"/>
          <w:sz w:val="22"/>
          <w:szCs w:val="22"/>
          <w:u w:val="none"/>
        </w:rPr>
      </w:pPr>
      <w:r w:rsidRPr="2F1FD109" w:rsidR="59743A39">
        <w:rPr>
          <w:rFonts w:ascii="Arial" w:hAnsi="Arial" w:eastAsia="Arial" w:cs="Arial"/>
          <w:b w:val="0"/>
          <w:bCs w:val="0"/>
          <w:i w:val="0"/>
          <w:iCs w:val="0"/>
          <w:strike w:val="0"/>
          <w:dstrike w:val="0"/>
          <w:color w:val="000000" w:themeColor="text1" w:themeTint="FF" w:themeShade="FF"/>
          <w:sz w:val="22"/>
          <w:szCs w:val="22"/>
          <w:u w:val="none"/>
        </w:rPr>
        <w:t xml:space="preserve">There </w:t>
      </w:r>
      <w:r w:rsidRPr="2F1FD109" w:rsidR="7A9F3D14">
        <w:rPr>
          <w:rFonts w:ascii="Arial" w:hAnsi="Arial" w:eastAsia="Arial" w:cs="Arial"/>
          <w:b w:val="0"/>
          <w:bCs w:val="0"/>
          <w:i w:val="0"/>
          <w:iCs w:val="0"/>
          <w:strike w:val="0"/>
          <w:dstrike w:val="0"/>
          <w:color w:val="000000" w:themeColor="text1" w:themeTint="FF" w:themeShade="FF"/>
          <w:sz w:val="22"/>
          <w:szCs w:val="22"/>
          <w:u w:val="none"/>
        </w:rPr>
        <w:t>was</w:t>
      </w:r>
      <w:r w:rsidRPr="2F1FD109" w:rsidR="59743A39">
        <w:rPr>
          <w:rFonts w:ascii="Arial" w:hAnsi="Arial" w:eastAsia="Arial" w:cs="Arial"/>
          <w:b w:val="0"/>
          <w:bCs w:val="0"/>
          <w:i w:val="0"/>
          <w:iCs w:val="0"/>
          <w:strike w:val="0"/>
          <w:dstrike w:val="0"/>
          <w:color w:val="000000" w:themeColor="text1" w:themeTint="FF" w:themeShade="FF"/>
          <w:sz w:val="22"/>
          <w:szCs w:val="22"/>
          <w:u w:val="none"/>
        </w:rPr>
        <w:t xml:space="preserve"> a clear tendency within the team for members to connect more with colleagues who have similar backgrounds and experiences.</w:t>
      </w:r>
      <w:r w:rsidRPr="2F1FD109" w:rsidR="59743A39">
        <w:rPr>
          <w:rFonts w:ascii="Arial" w:hAnsi="Arial" w:eastAsia="Arial" w:cs="Arial"/>
          <w:b w:val="0"/>
          <w:bCs w:val="0"/>
          <w:i w:val="0"/>
          <w:iCs w:val="0"/>
          <w:strike w:val="0"/>
          <w:dstrike w:val="0"/>
          <w:color w:val="000000" w:themeColor="text1" w:themeTint="FF" w:themeShade="FF"/>
          <w:sz w:val="22"/>
          <w:szCs w:val="22"/>
          <w:u w:val="none"/>
        </w:rPr>
        <w:t xml:space="preserve"> This inclination to bond over shared experiences might have been influenced by the comfort that comes from working with people who have followed similar career paths. Because of this, those with different or unique experiences, including</w:t>
      </w:r>
      <w:r w:rsidRPr="2F1FD109" w:rsidR="1FB0A852">
        <w:rPr>
          <w:rFonts w:ascii="Arial" w:hAnsi="Arial" w:eastAsia="Arial" w:cs="Arial"/>
          <w:b w:val="0"/>
          <w:bCs w:val="0"/>
          <w:i w:val="0"/>
          <w:iCs w:val="0"/>
          <w:strike w:val="0"/>
          <w:dstrike w:val="0"/>
          <w:color w:val="000000" w:themeColor="text1" w:themeTint="FF" w:themeShade="FF"/>
          <w:sz w:val="22"/>
          <w:szCs w:val="22"/>
          <w:u w:val="none"/>
        </w:rPr>
        <w:t xml:space="preserve"> Dr Parker</w:t>
      </w:r>
      <w:r w:rsidRPr="2F1FD109" w:rsidR="59743A39">
        <w:rPr>
          <w:rFonts w:ascii="Arial" w:hAnsi="Arial" w:eastAsia="Arial" w:cs="Arial"/>
          <w:b w:val="0"/>
          <w:bCs w:val="0"/>
          <w:i w:val="0"/>
          <w:iCs w:val="0"/>
          <w:strike w:val="0"/>
          <w:dstrike w:val="0"/>
          <w:color w:val="000000" w:themeColor="text1" w:themeTint="FF" w:themeShade="FF"/>
          <w:sz w:val="22"/>
          <w:szCs w:val="22"/>
          <w:u w:val="none"/>
        </w:rPr>
        <w:t xml:space="preserve">, were sometimes left out or not included in important discussions or decision-making processes. This lack of diverse perspectives might have limited </w:t>
      </w:r>
      <w:r w:rsidRPr="2F1FD109" w:rsidR="1A9587C8">
        <w:rPr>
          <w:rFonts w:ascii="Arial" w:hAnsi="Arial" w:eastAsia="Arial" w:cs="Arial"/>
          <w:b w:val="0"/>
          <w:bCs w:val="0"/>
          <w:i w:val="0"/>
          <w:iCs w:val="0"/>
          <w:strike w:val="0"/>
          <w:dstrike w:val="0"/>
          <w:color w:val="000000" w:themeColor="text1" w:themeTint="FF" w:themeShade="FF"/>
          <w:sz w:val="22"/>
          <w:szCs w:val="22"/>
          <w:u w:val="none"/>
        </w:rPr>
        <w:t>the</w:t>
      </w:r>
      <w:r w:rsidRPr="2F1FD109" w:rsidR="59743A39">
        <w:rPr>
          <w:rFonts w:ascii="Arial" w:hAnsi="Arial" w:eastAsia="Arial" w:cs="Arial"/>
          <w:b w:val="0"/>
          <w:bCs w:val="0"/>
          <w:i w:val="0"/>
          <w:iCs w:val="0"/>
          <w:strike w:val="0"/>
          <w:dstrike w:val="0"/>
          <w:color w:val="000000" w:themeColor="text1" w:themeTint="FF" w:themeShade="FF"/>
          <w:sz w:val="22"/>
          <w:szCs w:val="22"/>
          <w:u w:val="none"/>
        </w:rPr>
        <w:t xml:space="preserve"> ability to innovate or consider different solutions to problems. As a result, </w:t>
      </w:r>
      <w:r w:rsidRPr="2F1FD109" w:rsidR="59743A39">
        <w:rPr>
          <w:rFonts w:ascii="Arial" w:hAnsi="Arial" w:eastAsia="Arial" w:cs="Arial"/>
          <w:b w:val="0"/>
          <w:bCs w:val="0"/>
          <w:i w:val="0"/>
          <w:iCs w:val="0"/>
          <w:strike w:val="0"/>
          <w:dstrike w:val="0"/>
          <w:color w:val="000000" w:themeColor="text1" w:themeTint="FF" w:themeShade="FF"/>
          <w:sz w:val="22"/>
          <w:szCs w:val="22"/>
          <w:u w:val="none"/>
        </w:rPr>
        <w:t>valuable insights</w:t>
      </w:r>
      <w:r w:rsidRPr="2F1FD109" w:rsidR="0ED88664">
        <w:rPr>
          <w:rFonts w:ascii="Arial" w:hAnsi="Arial" w:eastAsia="Arial" w:cs="Arial"/>
          <w:b w:val="0"/>
          <w:bCs w:val="0"/>
          <w:i w:val="0"/>
          <w:iCs w:val="0"/>
          <w:strike w:val="0"/>
          <w:dstrike w:val="0"/>
          <w:color w:val="000000" w:themeColor="text1" w:themeTint="FF" w:themeShade="FF"/>
          <w:sz w:val="22"/>
          <w:szCs w:val="22"/>
          <w:u w:val="none"/>
        </w:rPr>
        <w:t xml:space="preserve"> were missed</w:t>
      </w:r>
      <w:r w:rsidRPr="2F1FD109" w:rsidR="59743A39">
        <w:rPr>
          <w:rFonts w:ascii="Arial" w:hAnsi="Arial" w:eastAsia="Arial" w:cs="Arial"/>
          <w:b w:val="0"/>
          <w:bCs w:val="0"/>
          <w:i w:val="0"/>
          <w:iCs w:val="0"/>
          <w:strike w:val="0"/>
          <w:dstrike w:val="0"/>
          <w:color w:val="000000" w:themeColor="text1" w:themeTint="FF" w:themeShade="FF"/>
          <w:sz w:val="22"/>
          <w:szCs w:val="22"/>
          <w:u w:val="none"/>
        </w:rPr>
        <w:t xml:space="preserve"> from various areas of </w:t>
      </w:r>
      <w:r w:rsidRPr="2F1FD109" w:rsidR="59743A39">
        <w:rPr>
          <w:rFonts w:ascii="Arial" w:hAnsi="Arial" w:eastAsia="Arial" w:cs="Arial"/>
          <w:b w:val="0"/>
          <w:bCs w:val="0"/>
          <w:i w:val="0"/>
          <w:iCs w:val="0"/>
          <w:strike w:val="0"/>
          <w:dstrike w:val="0"/>
          <w:color w:val="000000" w:themeColor="text1" w:themeTint="FF" w:themeShade="FF"/>
          <w:sz w:val="22"/>
          <w:szCs w:val="22"/>
          <w:u w:val="none"/>
        </w:rPr>
        <w:t>expertise, which could have led to better outcomes for the team. To tackle this</w:t>
      </w:r>
      <w:r w:rsidRPr="2F1FD109" w:rsidR="7EA99B82">
        <w:rPr>
          <w:rFonts w:ascii="Arial" w:hAnsi="Arial" w:eastAsia="Arial" w:cs="Arial"/>
          <w:b w:val="0"/>
          <w:bCs w:val="0"/>
          <w:i w:val="0"/>
          <w:iCs w:val="0"/>
          <w:strike w:val="0"/>
          <w:dstrike w:val="0"/>
          <w:color w:val="000000" w:themeColor="text1" w:themeTint="FF" w:themeShade="FF"/>
          <w:sz w:val="22"/>
          <w:szCs w:val="22"/>
          <w:u w:val="none"/>
        </w:rPr>
        <w:t xml:space="preserve">. </w:t>
      </w:r>
      <w:r w:rsidRPr="2F1FD109" w:rsidR="3CC2F22F">
        <w:rPr>
          <w:rFonts w:ascii="Arial" w:hAnsi="Arial" w:eastAsia="Arial" w:cs="Arial"/>
          <w:b w:val="0"/>
          <w:bCs w:val="0"/>
          <w:i w:val="0"/>
          <w:iCs w:val="0"/>
          <w:strike w:val="0"/>
          <w:dstrike w:val="0"/>
          <w:color w:val="000000" w:themeColor="text1" w:themeTint="FF" w:themeShade="FF"/>
          <w:sz w:val="22"/>
          <w:szCs w:val="22"/>
          <w:u w:val="none"/>
        </w:rPr>
        <w:t xml:space="preserve">As a manager </w:t>
      </w:r>
      <w:r w:rsidRPr="2F1FD109" w:rsidR="59743A39">
        <w:rPr>
          <w:rFonts w:ascii="Arial" w:hAnsi="Arial" w:eastAsia="Arial" w:cs="Arial"/>
          <w:b w:val="0"/>
          <w:bCs w:val="0"/>
          <w:i w:val="0"/>
          <w:iCs w:val="0"/>
          <w:strike w:val="0"/>
          <w:dstrike w:val="0"/>
          <w:color w:val="000000" w:themeColor="text1" w:themeTint="FF" w:themeShade="FF"/>
          <w:sz w:val="22"/>
          <w:szCs w:val="22"/>
          <w:u w:val="none"/>
        </w:rPr>
        <w:t xml:space="preserve">I would </w:t>
      </w:r>
      <w:r w:rsidRPr="2F1FD109" w:rsidR="69F3C98B">
        <w:rPr>
          <w:rFonts w:ascii="Arial" w:hAnsi="Arial" w:eastAsia="Arial" w:cs="Arial"/>
          <w:b w:val="0"/>
          <w:bCs w:val="0"/>
          <w:i w:val="0"/>
          <w:iCs w:val="0"/>
          <w:strike w:val="0"/>
          <w:dstrike w:val="0"/>
          <w:color w:val="000000" w:themeColor="text1" w:themeTint="FF" w:themeShade="FF"/>
          <w:sz w:val="22"/>
          <w:szCs w:val="22"/>
          <w:u w:val="none"/>
        </w:rPr>
        <w:t xml:space="preserve">have </w:t>
      </w:r>
      <w:r w:rsidRPr="2F1FD109" w:rsidR="59743A39">
        <w:rPr>
          <w:rFonts w:ascii="Arial" w:hAnsi="Arial" w:eastAsia="Arial" w:cs="Arial"/>
          <w:b w:val="0"/>
          <w:bCs w:val="0"/>
          <w:i w:val="0"/>
          <w:iCs w:val="0"/>
          <w:strike w:val="0"/>
          <w:dstrike w:val="0"/>
          <w:color w:val="000000" w:themeColor="text1" w:themeTint="FF" w:themeShade="FF"/>
          <w:sz w:val="22"/>
          <w:szCs w:val="22"/>
          <w:u w:val="none"/>
        </w:rPr>
        <w:t>create</w:t>
      </w:r>
      <w:r w:rsidRPr="2F1FD109" w:rsidR="755CDB49">
        <w:rPr>
          <w:rFonts w:ascii="Arial" w:hAnsi="Arial" w:eastAsia="Arial" w:cs="Arial"/>
          <w:b w:val="0"/>
          <w:bCs w:val="0"/>
          <w:i w:val="0"/>
          <w:iCs w:val="0"/>
          <w:strike w:val="0"/>
          <w:dstrike w:val="0"/>
          <w:color w:val="000000" w:themeColor="text1" w:themeTint="FF" w:themeShade="FF"/>
          <w:sz w:val="22"/>
          <w:szCs w:val="22"/>
          <w:u w:val="none"/>
        </w:rPr>
        <w:t>d</w:t>
      </w:r>
      <w:r w:rsidRPr="2F1FD109" w:rsidR="59743A39">
        <w:rPr>
          <w:rFonts w:ascii="Arial" w:hAnsi="Arial" w:eastAsia="Arial" w:cs="Arial"/>
          <w:b w:val="0"/>
          <w:bCs w:val="0"/>
          <w:i w:val="0"/>
          <w:iCs w:val="0"/>
          <w:strike w:val="0"/>
          <w:dstrike w:val="0"/>
          <w:color w:val="000000" w:themeColor="text1" w:themeTint="FF" w:themeShade="FF"/>
          <w:sz w:val="22"/>
          <w:szCs w:val="22"/>
          <w:u w:val="none"/>
        </w:rPr>
        <w:t xml:space="preserve"> a space where diverse ideas are valued, making sure that all team members, no matter their background, feel encouraged to share their unique perspectives and skills. Promoting collaboration across different fields and actively inviting input from everyone could help reduce this bias and lead to more innovative and inclusive solutions.</w:t>
      </w:r>
    </w:p>
    <w:p xmlns:wp14="http://schemas.microsoft.com/office/word/2010/wordml" w:rsidP="2F1FD109" wp14:paraId="1CA5F776" wp14:textId="1A9E8C89">
      <w:pPr>
        <w:rPr>
          <w:rFonts w:ascii="Arial" w:hAnsi="Arial" w:eastAsia="Arial" w:cs="Arial"/>
          <w:sz w:val="22"/>
          <w:szCs w:val="22"/>
        </w:rPr>
      </w:pPr>
    </w:p>
    <w:p xmlns:wp14="http://schemas.microsoft.com/office/word/2010/wordml" w:rsidP="2F1FD109" wp14:paraId="53FE8673" wp14:textId="6AC72869">
      <w:pPr>
        <w:pStyle w:val="Heading1"/>
        <w:rPr>
          <w:rFonts w:ascii="Arial" w:hAnsi="Arial" w:eastAsia="Arial" w:cs="Arial"/>
          <w:b w:val="1"/>
          <w:bCs w:val="1"/>
          <w:i w:val="0"/>
          <w:iCs w:val="0"/>
          <w:strike w:val="0"/>
          <w:dstrike w:val="0"/>
          <w:color w:val="000000" w:themeColor="text1" w:themeTint="FF" w:themeShade="FF"/>
          <w:sz w:val="22"/>
          <w:szCs w:val="22"/>
          <w:u w:val="none"/>
        </w:rPr>
      </w:pPr>
      <w:bookmarkStart w:name="_Toc2041732910" w:id="1525979045"/>
      <w:r w:rsidR="31AD21B8">
        <w:rPr/>
        <w:t>Accountability</w:t>
      </w:r>
      <w:bookmarkEnd w:id="1525979045"/>
      <w:r w:rsidR="31AD21B8">
        <w:rPr/>
        <w:t xml:space="preserve"> </w:t>
      </w:r>
    </w:p>
    <w:p xmlns:wp14="http://schemas.microsoft.com/office/word/2010/wordml" w:rsidP="2F1FD109" wp14:paraId="4E702608" wp14:textId="3F6847E8">
      <w:pPr>
        <w:spacing w:before="120" w:beforeAutospacing="off" w:after="120" w:afterAutospacing="off"/>
        <w:rPr>
          <w:rFonts w:ascii="Arial" w:hAnsi="Arial" w:eastAsia="Arial" w:cs="Arial"/>
          <w:b w:val="0"/>
          <w:bCs w:val="0"/>
          <w:i w:val="0"/>
          <w:iCs w:val="0"/>
          <w:strike w:val="0"/>
          <w:dstrike w:val="0"/>
          <w:color w:val="000000" w:themeColor="text1" w:themeTint="FF" w:themeShade="FF"/>
          <w:sz w:val="22"/>
          <w:szCs w:val="22"/>
          <w:u w:val="none"/>
        </w:rPr>
      </w:pPr>
      <w:r w:rsidRPr="2F1FD109" w:rsidR="31AD21B8">
        <w:rPr>
          <w:rFonts w:ascii="Arial" w:hAnsi="Arial" w:eastAsia="Arial" w:cs="Arial"/>
          <w:b w:val="0"/>
          <w:bCs w:val="0"/>
          <w:i w:val="0"/>
          <w:iCs w:val="0"/>
          <w:strike w:val="0"/>
          <w:dstrike w:val="0"/>
          <w:color w:val="000000" w:themeColor="text1" w:themeTint="FF" w:themeShade="FF"/>
          <w:sz w:val="22"/>
          <w:szCs w:val="22"/>
          <w:u w:val="none"/>
        </w:rPr>
        <w:t xml:space="preserve">Accountability means </w:t>
      </w:r>
      <w:r w:rsidRPr="2F1FD109" w:rsidR="31AD21B8">
        <w:rPr>
          <w:rFonts w:ascii="Arial" w:hAnsi="Arial" w:eastAsia="Arial" w:cs="Arial"/>
          <w:b w:val="0"/>
          <w:bCs w:val="0"/>
          <w:i w:val="0"/>
          <w:iCs w:val="0"/>
          <w:strike w:val="0"/>
          <w:dstrike w:val="0"/>
          <w:color w:val="000000" w:themeColor="text1" w:themeTint="FF" w:themeShade="FF"/>
          <w:sz w:val="22"/>
          <w:szCs w:val="22"/>
          <w:u w:val="none"/>
        </w:rPr>
        <w:t>being responsible for</w:t>
      </w:r>
      <w:r w:rsidRPr="2F1FD109" w:rsidR="31AD21B8">
        <w:rPr>
          <w:rFonts w:ascii="Arial" w:hAnsi="Arial" w:eastAsia="Arial" w:cs="Arial"/>
          <w:b w:val="0"/>
          <w:bCs w:val="0"/>
          <w:i w:val="0"/>
          <w:iCs w:val="0"/>
          <w:strike w:val="0"/>
          <w:dstrike w:val="0"/>
          <w:color w:val="000000" w:themeColor="text1" w:themeTint="FF" w:themeShade="FF"/>
          <w:sz w:val="22"/>
          <w:szCs w:val="22"/>
          <w:u w:val="none"/>
        </w:rPr>
        <w:t xml:space="preserve"> what you do and how you behave. It involves recognizing your role in any situation, whether things turn out well or not, and being willing to explain your actions to others or even to yourself. In a group or work setting, being accountable often means keeping your promises, meeting deadlines, and taking responsibility for both your mistakes and your successes </w:t>
      </w:r>
      <w:r w:rsidRPr="2F1FD109" w:rsidR="31AD21B8">
        <w:rPr>
          <w:rFonts w:ascii="Arial" w:hAnsi="Arial" w:eastAsia="Arial" w:cs="Arial"/>
          <w:b w:val="0"/>
          <w:bCs w:val="0"/>
          <w:i w:val="0"/>
          <w:iCs w:val="0"/>
          <w:strike w:val="0"/>
          <w:dstrike w:val="0"/>
          <w:color w:val="000000" w:themeColor="text1" w:themeTint="FF" w:themeShade="FF"/>
          <w:sz w:val="22"/>
          <w:szCs w:val="22"/>
          <w:u w:val="none"/>
        </w:rPr>
        <w:t>(Bivins, 2006).</w:t>
      </w:r>
    </w:p>
    <w:p xmlns:wp14="http://schemas.microsoft.com/office/word/2010/wordml" w:rsidP="2F1FD109" wp14:paraId="60249E75" wp14:textId="4070462B">
      <w:pPr>
        <w:spacing w:before="120" w:beforeAutospacing="off" w:after="120" w:afterAutospacing="off"/>
        <w:rPr>
          <w:rFonts w:ascii="Arial" w:hAnsi="Arial" w:eastAsia="Arial" w:cs="Arial"/>
          <w:b w:val="0"/>
          <w:bCs w:val="0"/>
          <w:i w:val="0"/>
          <w:iCs w:val="0"/>
          <w:strike w:val="0"/>
          <w:dstrike w:val="0"/>
          <w:color w:val="000000" w:themeColor="text1" w:themeTint="FF" w:themeShade="FF"/>
          <w:sz w:val="22"/>
          <w:szCs w:val="22"/>
          <w:u w:val="none"/>
        </w:rPr>
      </w:pPr>
      <w:r w:rsidRPr="2F1FD109" w:rsidR="31AD21B8">
        <w:rPr>
          <w:rFonts w:ascii="Arial" w:hAnsi="Arial" w:eastAsia="Arial" w:cs="Arial"/>
          <w:b w:val="0"/>
          <w:bCs w:val="0"/>
          <w:i w:val="0"/>
          <w:iCs w:val="0"/>
          <w:strike w:val="0"/>
          <w:dstrike w:val="0"/>
          <w:color w:val="000000" w:themeColor="text1" w:themeTint="FF" w:themeShade="FF"/>
          <w:sz w:val="22"/>
          <w:szCs w:val="22"/>
          <w:u w:val="none"/>
        </w:rPr>
        <w:t xml:space="preserve">In the workplace, accountability </w:t>
      </w:r>
      <w:r w:rsidRPr="2F1FD109" w:rsidR="31AD21B8">
        <w:rPr>
          <w:rFonts w:ascii="Arial" w:hAnsi="Arial" w:eastAsia="Arial" w:cs="Arial"/>
          <w:b w:val="0"/>
          <w:bCs w:val="0"/>
          <w:i w:val="0"/>
          <w:iCs w:val="0"/>
          <w:strike w:val="0"/>
          <w:dstrike w:val="0"/>
          <w:color w:val="000000" w:themeColor="text1" w:themeTint="FF" w:themeShade="FF"/>
          <w:sz w:val="22"/>
          <w:szCs w:val="22"/>
          <w:u w:val="none"/>
        </w:rPr>
        <w:t xml:space="preserve">(Dose &amp; </w:t>
      </w:r>
      <w:r w:rsidRPr="2F1FD109" w:rsidR="31AD21B8">
        <w:rPr>
          <w:rFonts w:ascii="Arial" w:hAnsi="Arial" w:eastAsia="Arial" w:cs="Arial"/>
          <w:b w:val="0"/>
          <w:bCs w:val="0"/>
          <w:i w:val="0"/>
          <w:iCs w:val="0"/>
          <w:strike w:val="0"/>
          <w:dstrike w:val="0"/>
          <w:color w:val="000000" w:themeColor="text1" w:themeTint="FF" w:themeShade="FF"/>
          <w:sz w:val="22"/>
          <w:szCs w:val="22"/>
          <w:u w:val="none"/>
        </w:rPr>
        <w:t>Klimoski</w:t>
      </w:r>
      <w:r w:rsidRPr="2F1FD109" w:rsidR="31AD21B8">
        <w:rPr>
          <w:rFonts w:ascii="Arial" w:hAnsi="Arial" w:eastAsia="Arial" w:cs="Arial"/>
          <w:b w:val="0"/>
          <w:bCs w:val="0"/>
          <w:i w:val="0"/>
          <w:iCs w:val="0"/>
          <w:strike w:val="0"/>
          <w:dstrike w:val="0"/>
          <w:color w:val="000000" w:themeColor="text1" w:themeTint="FF" w:themeShade="FF"/>
          <w:sz w:val="22"/>
          <w:szCs w:val="22"/>
          <w:u w:val="none"/>
        </w:rPr>
        <w:t>, 1995)</w:t>
      </w:r>
      <w:r w:rsidRPr="2F1FD109" w:rsidR="31AD21B8">
        <w:rPr>
          <w:rFonts w:ascii="Arial" w:hAnsi="Arial" w:eastAsia="Arial" w:cs="Arial"/>
          <w:b w:val="0"/>
          <w:bCs w:val="0"/>
          <w:i w:val="0"/>
          <w:iCs w:val="0"/>
          <w:strike w:val="0"/>
          <w:dstrike w:val="0"/>
          <w:color w:val="000000" w:themeColor="text1" w:themeTint="FF" w:themeShade="FF"/>
          <w:sz w:val="22"/>
          <w:szCs w:val="22"/>
          <w:u w:val="none"/>
        </w:rPr>
        <w:t xml:space="preserve"> means being ready to take responsibility for what you do, the choices you make, and the results of your work</w:t>
      </w:r>
      <w:r w:rsidRPr="2F1FD109" w:rsidR="4081D997">
        <w:rPr>
          <w:rFonts w:ascii="Arial" w:hAnsi="Arial" w:eastAsia="Arial" w:cs="Arial"/>
          <w:b w:val="0"/>
          <w:bCs w:val="0"/>
          <w:i w:val="0"/>
          <w:iCs w:val="0"/>
          <w:strike w:val="0"/>
          <w:dstrike w:val="0"/>
          <w:color w:val="000000" w:themeColor="text1" w:themeTint="FF" w:themeShade="FF"/>
          <w:sz w:val="22"/>
          <w:szCs w:val="22"/>
          <w:u w:val="none"/>
        </w:rPr>
        <w:t xml:space="preserve">. </w:t>
      </w:r>
      <w:r w:rsidRPr="2F1FD109" w:rsidR="31AD21B8">
        <w:rPr>
          <w:rFonts w:ascii="Arial" w:hAnsi="Arial" w:eastAsia="Arial" w:cs="Arial"/>
          <w:b w:val="0"/>
          <w:bCs w:val="0"/>
          <w:i w:val="0"/>
          <w:iCs w:val="0"/>
          <w:strike w:val="0"/>
          <w:dstrike w:val="0"/>
          <w:color w:val="000000" w:themeColor="text1" w:themeTint="FF" w:themeShade="FF"/>
          <w:sz w:val="22"/>
          <w:szCs w:val="22"/>
          <w:u w:val="none"/>
        </w:rPr>
        <w:t xml:space="preserve">It involves being dependable, admitting when </w:t>
      </w:r>
      <w:r w:rsidRPr="2F1FD109" w:rsidR="12D4E2F9">
        <w:rPr>
          <w:rFonts w:ascii="Arial" w:hAnsi="Arial" w:eastAsia="Arial" w:cs="Arial"/>
          <w:b w:val="0"/>
          <w:bCs w:val="0"/>
          <w:i w:val="0"/>
          <w:iCs w:val="0"/>
          <w:strike w:val="0"/>
          <w:dstrike w:val="0"/>
          <w:color w:val="000000" w:themeColor="text1" w:themeTint="FF" w:themeShade="FF"/>
          <w:sz w:val="22"/>
          <w:szCs w:val="22"/>
          <w:u w:val="none"/>
        </w:rPr>
        <w:t>you have</w:t>
      </w:r>
      <w:r w:rsidRPr="2F1FD109" w:rsidR="31AD21B8">
        <w:rPr>
          <w:rFonts w:ascii="Arial" w:hAnsi="Arial" w:eastAsia="Arial" w:cs="Arial"/>
          <w:b w:val="0"/>
          <w:bCs w:val="0"/>
          <w:i w:val="0"/>
          <w:iCs w:val="0"/>
          <w:strike w:val="0"/>
          <w:dstrike w:val="0"/>
          <w:color w:val="000000" w:themeColor="text1" w:themeTint="FF" w:themeShade="FF"/>
          <w:sz w:val="22"/>
          <w:szCs w:val="22"/>
          <w:u w:val="none"/>
        </w:rPr>
        <w:t xml:space="preserve"> made a mistake, and being dedicated to meeting your commitments.</w:t>
      </w:r>
    </w:p>
    <w:p xmlns:wp14="http://schemas.microsoft.com/office/word/2010/wordml" w:rsidP="2F1FD109" wp14:paraId="10350A3B" wp14:textId="1111C816">
      <w:pPr>
        <w:spacing w:before="120" w:beforeAutospacing="off" w:after="120" w:afterAutospacing="off"/>
        <w:rPr>
          <w:rFonts w:ascii="Arial" w:hAnsi="Arial" w:eastAsia="Arial" w:cs="Arial"/>
          <w:b w:val="0"/>
          <w:bCs w:val="0"/>
          <w:i w:val="0"/>
          <w:iCs w:val="0"/>
          <w:strike w:val="0"/>
          <w:dstrike w:val="0"/>
          <w:color w:val="000000" w:themeColor="text1" w:themeTint="FF" w:themeShade="FF"/>
          <w:sz w:val="22"/>
          <w:szCs w:val="22"/>
          <w:u w:val="none"/>
        </w:rPr>
      </w:pPr>
      <w:r w:rsidRPr="2F1FD109" w:rsidR="31AD21B8">
        <w:rPr>
          <w:rFonts w:ascii="Arial" w:hAnsi="Arial" w:eastAsia="Arial" w:cs="Arial"/>
          <w:b w:val="0"/>
          <w:bCs w:val="0"/>
          <w:i w:val="0"/>
          <w:iCs w:val="0"/>
          <w:strike w:val="0"/>
          <w:dstrike w:val="0"/>
          <w:color w:val="000000" w:themeColor="text1" w:themeTint="FF" w:themeShade="FF"/>
          <w:sz w:val="22"/>
          <w:szCs w:val="22"/>
          <w:u w:val="none"/>
        </w:rPr>
        <w:t xml:space="preserve">Once, a male colleague asked Dr. Parker for an update on a different project so he could share it at the next team meeting. This made Dr. Parker </w:t>
      </w:r>
      <w:r w:rsidRPr="2F1FD109" w:rsidR="3E311DAE">
        <w:rPr>
          <w:rFonts w:ascii="Arial" w:hAnsi="Arial" w:eastAsia="Arial" w:cs="Arial"/>
          <w:b w:val="0"/>
          <w:bCs w:val="0"/>
          <w:i w:val="0"/>
          <w:iCs w:val="0"/>
          <w:strike w:val="0"/>
          <w:dstrike w:val="0"/>
          <w:color w:val="000000" w:themeColor="text1" w:themeTint="FF" w:themeShade="FF"/>
          <w:sz w:val="22"/>
          <w:szCs w:val="22"/>
          <w:u w:val="none"/>
        </w:rPr>
        <w:t>feel</w:t>
      </w:r>
      <w:r w:rsidRPr="2F1FD109" w:rsidR="31AD21B8">
        <w:rPr>
          <w:rFonts w:ascii="Arial" w:hAnsi="Arial" w:eastAsia="Arial" w:cs="Arial"/>
          <w:b w:val="0"/>
          <w:bCs w:val="0"/>
          <w:i w:val="0"/>
          <w:iCs w:val="0"/>
          <w:strike w:val="0"/>
          <w:dstrike w:val="0"/>
          <w:color w:val="000000" w:themeColor="text1" w:themeTint="FF" w:themeShade="FF"/>
          <w:sz w:val="22"/>
          <w:szCs w:val="22"/>
          <w:u w:val="none"/>
        </w:rPr>
        <w:t xml:space="preserve"> uneasy about discussing her own projects because she worried that her coworkers might take credit for her efforts.</w:t>
      </w:r>
    </w:p>
    <w:p xmlns:wp14="http://schemas.microsoft.com/office/word/2010/wordml" w:rsidP="2F1FD109" wp14:paraId="0379C155" wp14:textId="6EE0650C">
      <w:pPr>
        <w:spacing w:before="120" w:beforeAutospacing="off" w:after="120" w:afterAutospacing="off"/>
        <w:rPr>
          <w:rFonts w:ascii="Arial" w:hAnsi="Arial" w:eastAsia="Arial" w:cs="Arial"/>
          <w:b w:val="0"/>
          <w:bCs w:val="0"/>
          <w:i w:val="0"/>
          <w:iCs w:val="0"/>
          <w:strike w:val="0"/>
          <w:dstrike w:val="0"/>
          <w:color w:val="000000" w:themeColor="text1" w:themeTint="FF" w:themeShade="FF"/>
          <w:sz w:val="22"/>
          <w:szCs w:val="22"/>
          <w:u w:val="none"/>
        </w:rPr>
      </w:pPr>
      <w:r w:rsidRPr="2F1FD109" w:rsidR="31AD21B8">
        <w:rPr>
          <w:rFonts w:ascii="Arial" w:hAnsi="Arial" w:eastAsia="Arial" w:cs="Arial"/>
          <w:b w:val="0"/>
          <w:bCs w:val="0"/>
          <w:i w:val="0"/>
          <w:iCs w:val="0"/>
          <w:strike w:val="0"/>
          <w:dstrike w:val="0"/>
          <w:color w:val="000000" w:themeColor="text1" w:themeTint="FF" w:themeShade="FF"/>
          <w:sz w:val="22"/>
          <w:szCs w:val="22"/>
          <w:u w:val="none"/>
        </w:rPr>
        <w:t xml:space="preserve">This has </w:t>
      </w:r>
      <w:r w:rsidRPr="2F1FD109" w:rsidR="48FBB1DA">
        <w:rPr>
          <w:rFonts w:ascii="Arial" w:hAnsi="Arial" w:eastAsia="Arial" w:cs="Arial"/>
          <w:b w:val="0"/>
          <w:bCs w:val="0"/>
          <w:i w:val="0"/>
          <w:iCs w:val="0"/>
          <w:strike w:val="0"/>
          <w:dstrike w:val="0"/>
          <w:color w:val="000000" w:themeColor="text1" w:themeTint="FF" w:themeShade="FF"/>
          <w:sz w:val="22"/>
          <w:szCs w:val="22"/>
          <w:u w:val="none"/>
        </w:rPr>
        <w:t>happened</w:t>
      </w:r>
      <w:r w:rsidRPr="2F1FD109" w:rsidR="31AD21B8">
        <w:rPr>
          <w:rFonts w:ascii="Arial" w:hAnsi="Arial" w:eastAsia="Arial" w:cs="Arial"/>
          <w:b w:val="0"/>
          <w:bCs w:val="0"/>
          <w:i w:val="0"/>
          <w:iCs w:val="0"/>
          <w:strike w:val="0"/>
          <w:dstrike w:val="0"/>
          <w:color w:val="000000" w:themeColor="text1" w:themeTint="FF" w:themeShade="FF"/>
          <w:sz w:val="22"/>
          <w:szCs w:val="22"/>
          <w:u w:val="none"/>
        </w:rPr>
        <w:t xml:space="preserve"> to me at work. I </w:t>
      </w:r>
      <w:r w:rsidRPr="2F1FD109" w:rsidR="6F7324DC">
        <w:rPr>
          <w:rFonts w:ascii="Arial" w:hAnsi="Arial" w:eastAsia="Arial" w:cs="Arial"/>
          <w:b w:val="0"/>
          <w:bCs w:val="0"/>
          <w:i w:val="0"/>
          <w:iCs w:val="0"/>
          <w:strike w:val="0"/>
          <w:dstrike w:val="0"/>
          <w:color w:val="000000" w:themeColor="text1" w:themeTint="FF" w:themeShade="FF"/>
          <w:sz w:val="22"/>
          <w:szCs w:val="22"/>
          <w:u w:val="none"/>
        </w:rPr>
        <w:t>drafted</w:t>
      </w:r>
      <w:r w:rsidRPr="2F1FD109" w:rsidR="31AD21B8">
        <w:rPr>
          <w:rFonts w:ascii="Arial" w:hAnsi="Arial" w:eastAsia="Arial" w:cs="Arial"/>
          <w:b w:val="0"/>
          <w:bCs w:val="0"/>
          <w:i w:val="0"/>
          <w:iCs w:val="0"/>
          <w:strike w:val="0"/>
          <w:dstrike w:val="0"/>
          <w:color w:val="000000" w:themeColor="text1" w:themeTint="FF" w:themeShade="FF"/>
          <w:sz w:val="22"/>
          <w:szCs w:val="22"/>
          <w:u w:val="none"/>
        </w:rPr>
        <w:t xml:space="preserve"> a report, and my manager presented it as if it were his own during a strategy </w:t>
      </w:r>
      <w:r w:rsidRPr="2F1FD109" w:rsidR="38C7EC43">
        <w:rPr>
          <w:rFonts w:ascii="Arial" w:hAnsi="Arial" w:eastAsia="Arial" w:cs="Arial"/>
          <w:b w:val="0"/>
          <w:bCs w:val="0"/>
          <w:i w:val="0"/>
          <w:iCs w:val="0"/>
          <w:strike w:val="0"/>
          <w:dstrike w:val="0"/>
          <w:color w:val="000000" w:themeColor="text1" w:themeTint="FF" w:themeShade="FF"/>
          <w:sz w:val="22"/>
          <w:szCs w:val="22"/>
          <w:u w:val="none"/>
        </w:rPr>
        <w:t>meeting,</w:t>
      </w:r>
      <w:r w:rsidRPr="2F1FD109" w:rsidR="31AD21B8">
        <w:rPr>
          <w:rFonts w:ascii="Arial" w:hAnsi="Arial" w:eastAsia="Arial" w:cs="Arial"/>
          <w:b w:val="0"/>
          <w:bCs w:val="0"/>
          <w:i w:val="0"/>
          <w:iCs w:val="0"/>
          <w:strike w:val="0"/>
          <w:dstrike w:val="0"/>
          <w:color w:val="000000" w:themeColor="text1" w:themeTint="FF" w:themeShade="FF"/>
          <w:sz w:val="22"/>
          <w:szCs w:val="22"/>
          <w:u w:val="none"/>
        </w:rPr>
        <w:t xml:space="preserve"> we both attended. After the meeting, I asked him why he </w:t>
      </w:r>
      <w:r w:rsidRPr="2F1FD109" w:rsidR="5B01ECBA">
        <w:rPr>
          <w:rFonts w:ascii="Arial" w:hAnsi="Arial" w:eastAsia="Arial" w:cs="Arial"/>
          <w:b w:val="0"/>
          <w:bCs w:val="0"/>
          <w:i w:val="0"/>
          <w:iCs w:val="0"/>
          <w:strike w:val="0"/>
          <w:dstrike w:val="0"/>
          <w:color w:val="000000" w:themeColor="text1" w:themeTint="FF" w:themeShade="FF"/>
          <w:sz w:val="22"/>
          <w:szCs w:val="22"/>
          <w:u w:val="none"/>
        </w:rPr>
        <w:t>did not</w:t>
      </w:r>
      <w:r w:rsidRPr="2F1FD109" w:rsidR="31AD21B8">
        <w:rPr>
          <w:rFonts w:ascii="Arial" w:hAnsi="Arial" w:eastAsia="Arial" w:cs="Arial"/>
          <w:b w:val="0"/>
          <w:bCs w:val="0"/>
          <w:i w:val="0"/>
          <w:iCs w:val="0"/>
          <w:strike w:val="0"/>
          <w:dstrike w:val="0"/>
          <w:color w:val="000000" w:themeColor="text1" w:themeTint="FF" w:themeShade="FF"/>
          <w:sz w:val="22"/>
          <w:szCs w:val="22"/>
          <w:u w:val="none"/>
        </w:rPr>
        <w:t xml:space="preserve"> mention that I was the one who wrote it. He tried to downplay it, saying it </w:t>
      </w:r>
      <w:r w:rsidRPr="2F1FD109" w:rsidR="2552E8BC">
        <w:rPr>
          <w:rFonts w:ascii="Arial" w:hAnsi="Arial" w:eastAsia="Arial" w:cs="Arial"/>
          <w:b w:val="0"/>
          <w:bCs w:val="0"/>
          <w:i w:val="0"/>
          <w:iCs w:val="0"/>
          <w:strike w:val="0"/>
          <w:dstrike w:val="0"/>
          <w:color w:val="000000" w:themeColor="text1" w:themeTint="FF" w:themeShade="FF"/>
          <w:sz w:val="22"/>
          <w:szCs w:val="22"/>
          <w:u w:val="none"/>
        </w:rPr>
        <w:t>did not</w:t>
      </w:r>
      <w:r w:rsidRPr="2F1FD109" w:rsidR="31AD21B8">
        <w:rPr>
          <w:rFonts w:ascii="Arial" w:hAnsi="Arial" w:eastAsia="Arial" w:cs="Arial"/>
          <w:b w:val="0"/>
          <w:bCs w:val="0"/>
          <w:i w:val="0"/>
          <w:iCs w:val="0"/>
          <w:strike w:val="0"/>
          <w:dstrike w:val="0"/>
          <w:color w:val="000000" w:themeColor="text1" w:themeTint="FF" w:themeShade="FF"/>
          <w:sz w:val="22"/>
          <w:szCs w:val="22"/>
          <w:u w:val="none"/>
        </w:rPr>
        <w:t xml:space="preserve"> matter who wrote or presented the report since we were all on the same team. Fortunately, I </w:t>
      </w:r>
      <w:r w:rsidRPr="2F1FD109" w:rsidR="00EC8CE8">
        <w:rPr>
          <w:rFonts w:ascii="Arial" w:hAnsi="Arial" w:eastAsia="Arial" w:cs="Arial"/>
          <w:b w:val="0"/>
          <w:bCs w:val="0"/>
          <w:i w:val="0"/>
          <w:iCs w:val="0"/>
          <w:strike w:val="0"/>
          <w:dstrike w:val="0"/>
          <w:color w:val="000000" w:themeColor="text1" w:themeTint="FF" w:themeShade="FF"/>
          <w:sz w:val="22"/>
          <w:szCs w:val="22"/>
          <w:u w:val="none"/>
        </w:rPr>
        <w:t>did not</w:t>
      </w:r>
      <w:r w:rsidRPr="2F1FD109" w:rsidR="31AD21B8">
        <w:rPr>
          <w:rFonts w:ascii="Arial" w:hAnsi="Arial" w:eastAsia="Arial" w:cs="Arial"/>
          <w:b w:val="0"/>
          <w:bCs w:val="0"/>
          <w:i w:val="0"/>
          <w:iCs w:val="0"/>
          <w:strike w:val="0"/>
          <w:dstrike w:val="0"/>
          <w:color w:val="000000" w:themeColor="text1" w:themeTint="FF" w:themeShade="FF"/>
          <w:sz w:val="22"/>
          <w:szCs w:val="22"/>
          <w:u w:val="none"/>
        </w:rPr>
        <w:t xml:space="preserve"> have to deal with this for long because he left soon after, but if he had stayed, I </w:t>
      </w:r>
      <w:r w:rsidRPr="2F1FD109" w:rsidR="259D8546">
        <w:rPr>
          <w:rFonts w:ascii="Arial" w:hAnsi="Arial" w:eastAsia="Arial" w:cs="Arial"/>
          <w:b w:val="0"/>
          <w:bCs w:val="0"/>
          <w:i w:val="0"/>
          <w:iCs w:val="0"/>
          <w:strike w:val="0"/>
          <w:dstrike w:val="0"/>
          <w:color w:val="000000" w:themeColor="text1" w:themeTint="FF" w:themeShade="FF"/>
          <w:sz w:val="22"/>
          <w:szCs w:val="22"/>
          <w:u w:val="none"/>
        </w:rPr>
        <w:t>would</w:t>
      </w:r>
      <w:r w:rsidRPr="2F1FD109" w:rsidR="20EFDD06">
        <w:rPr>
          <w:rFonts w:ascii="Arial" w:hAnsi="Arial" w:eastAsia="Arial" w:cs="Arial"/>
          <w:b w:val="0"/>
          <w:bCs w:val="0"/>
          <w:i w:val="0"/>
          <w:iCs w:val="0"/>
          <w:strike w:val="0"/>
          <w:dstrike w:val="0"/>
          <w:color w:val="000000" w:themeColor="text1" w:themeTint="FF" w:themeShade="FF"/>
          <w:sz w:val="22"/>
          <w:szCs w:val="22"/>
          <w:u w:val="none"/>
        </w:rPr>
        <w:t xml:space="preserve"> </w:t>
      </w:r>
      <w:r w:rsidRPr="2F1FD109" w:rsidR="31AD21B8">
        <w:rPr>
          <w:rFonts w:ascii="Arial" w:hAnsi="Arial" w:eastAsia="Arial" w:cs="Arial"/>
          <w:b w:val="0"/>
          <w:bCs w:val="0"/>
          <w:i w:val="0"/>
          <w:iCs w:val="0"/>
          <w:strike w:val="0"/>
          <w:dstrike w:val="0"/>
          <w:color w:val="000000" w:themeColor="text1" w:themeTint="FF" w:themeShade="FF"/>
          <w:sz w:val="22"/>
          <w:szCs w:val="22"/>
          <w:u w:val="none"/>
        </w:rPr>
        <w:t>have been hesitant to share my reports with him in the future, which could have caused unnecessary conflict.</w:t>
      </w:r>
    </w:p>
    <w:p xmlns:wp14="http://schemas.microsoft.com/office/word/2010/wordml" w:rsidP="2F1FD109" wp14:paraId="32F7E616" wp14:textId="39AFADC3">
      <w:pPr>
        <w:pStyle w:val="Heading1"/>
        <w:rPr>
          <w:rFonts w:ascii="Arial" w:hAnsi="Arial" w:eastAsia="Arial" w:cs="Arial"/>
          <w:b w:val="1"/>
          <w:bCs w:val="1"/>
          <w:i w:val="0"/>
          <w:iCs w:val="0"/>
          <w:strike w:val="0"/>
          <w:dstrike w:val="0"/>
          <w:color w:val="000000" w:themeColor="text1" w:themeTint="FF" w:themeShade="FF"/>
          <w:sz w:val="22"/>
          <w:szCs w:val="22"/>
          <w:u w:val="none"/>
        </w:rPr>
      </w:pPr>
      <w:bookmarkStart w:name="_Toc1048174139" w:id="1826716176"/>
      <w:r w:rsidR="31AD21B8">
        <w:rPr/>
        <w:t xml:space="preserve">Authentic </w:t>
      </w:r>
      <w:r w:rsidR="193A95B1">
        <w:rPr/>
        <w:t>Behaviour</w:t>
      </w:r>
      <w:bookmarkEnd w:id="1826716176"/>
    </w:p>
    <w:p xmlns:wp14="http://schemas.microsoft.com/office/word/2010/wordml" w:rsidP="2F1FD109" wp14:paraId="6F97666E" wp14:textId="611CF273">
      <w:pPr>
        <w:spacing w:before="120" w:beforeAutospacing="off" w:after="120" w:afterAutospacing="off"/>
        <w:rPr>
          <w:rFonts w:ascii="Arial" w:hAnsi="Arial" w:eastAsia="Arial" w:cs="Arial"/>
          <w:b w:val="0"/>
          <w:bCs w:val="0"/>
          <w:i w:val="0"/>
          <w:iCs w:val="0"/>
          <w:strike w:val="0"/>
          <w:dstrike w:val="0"/>
          <w:color w:val="000000" w:themeColor="text1" w:themeTint="FF" w:themeShade="FF"/>
          <w:sz w:val="22"/>
          <w:szCs w:val="22"/>
          <w:u w:val="none"/>
        </w:rPr>
      </w:pPr>
      <w:r w:rsidRPr="2F1FD109" w:rsidR="31AD21B8">
        <w:rPr>
          <w:rFonts w:ascii="Arial" w:hAnsi="Arial" w:eastAsia="Arial" w:cs="Arial"/>
          <w:b w:val="0"/>
          <w:bCs w:val="0"/>
          <w:i w:val="0"/>
          <w:iCs w:val="0"/>
          <w:strike w:val="0"/>
          <w:dstrike w:val="0"/>
          <w:color w:val="000000" w:themeColor="text1" w:themeTint="FF" w:themeShade="FF"/>
          <w:sz w:val="22"/>
          <w:szCs w:val="22"/>
          <w:u w:val="none"/>
        </w:rPr>
        <w:t xml:space="preserve">Authentic </w:t>
      </w:r>
      <w:r w:rsidRPr="2F1FD109" w:rsidR="02A74D87">
        <w:rPr>
          <w:rFonts w:ascii="Arial" w:hAnsi="Arial" w:eastAsia="Arial" w:cs="Arial"/>
          <w:b w:val="0"/>
          <w:bCs w:val="0"/>
          <w:i w:val="0"/>
          <w:iCs w:val="0"/>
          <w:strike w:val="0"/>
          <w:dstrike w:val="0"/>
          <w:color w:val="000000" w:themeColor="text1" w:themeTint="FF" w:themeShade="FF"/>
          <w:sz w:val="22"/>
          <w:szCs w:val="22"/>
          <w:u w:val="none"/>
        </w:rPr>
        <w:t>behaviour</w:t>
      </w:r>
      <w:r w:rsidRPr="2F1FD109" w:rsidR="31AD21B8">
        <w:rPr>
          <w:rFonts w:ascii="Arial" w:hAnsi="Arial" w:eastAsia="Arial" w:cs="Arial"/>
          <w:b w:val="0"/>
          <w:bCs w:val="0"/>
          <w:i w:val="0"/>
          <w:iCs w:val="0"/>
          <w:strike w:val="0"/>
          <w:dstrike w:val="0"/>
          <w:color w:val="000000" w:themeColor="text1" w:themeTint="FF" w:themeShade="FF"/>
          <w:sz w:val="22"/>
          <w:szCs w:val="22"/>
          <w:u w:val="none"/>
        </w:rPr>
        <w:t xml:space="preserve"> means acting in a way that reflects who you really are. It involves being true to your values, beliefs, feelings, and personality</w:t>
      </w:r>
      <w:r w:rsidRPr="2F1FD109" w:rsidR="2709B011">
        <w:rPr>
          <w:rFonts w:ascii="Arial" w:hAnsi="Arial" w:eastAsia="Arial" w:cs="Arial"/>
          <w:b w:val="0"/>
          <w:bCs w:val="0"/>
          <w:i w:val="0"/>
          <w:iCs w:val="0"/>
          <w:strike w:val="0"/>
          <w:dstrike w:val="0"/>
          <w:color w:val="000000" w:themeColor="text1" w:themeTint="FF" w:themeShade="FF"/>
          <w:sz w:val="22"/>
          <w:szCs w:val="22"/>
          <w:u w:val="none"/>
        </w:rPr>
        <w:t xml:space="preserve">. </w:t>
      </w:r>
      <w:r w:rsidRPr="2F1FD109" w:rsidR="31AD21B8">
        <w:rPr>
          <w:rFonts w:ascii="Arial" w:hAnsi="Arial" w:eastAsia="Arial" w:cs="Arial"/>
          <w:b w:val="0"/>
          <w:bCs w:val="0"/>
          <w:i w:val="0"/>
          <w:iCs w:val="0"/>
          <w:strike w:val="0"/>
          <w:dstrike w:val="0"/>
          <w:color w:val="000000" w:themeColor="text1" w:themeTint="FF" w:themeShade="FF"/>
          <w:sz w:val="22"/>
          <w:szCs w:val="22"/>
          <w:u w:val="none"/>
        </w:rPr>
        <w:t xml:space="preserve">For instance, if you believe in honesty, being authentic would mean telling the truth, even when </w:t>
      </w:r>
      <w:r w:rsidRPr="2F1FD109" w:rsidR="3434A034">
        <w:rPr>
          <w:rFonts w:ascii="Arial" w:hAnsi="Arial" w:eastAsia="Arial" w:cs="Arial"/>
          <w:b w:val="0"/>
          <w:bCs w:val="0"/>
          <w:i w:val="0"/>
          <w:iCs w:val="0"/>
          <w:strike w:val="0"/>
          <w:dstrike w:val="0"/>
          <w:color w:val="000000" w:themeColor="text1" w:themeTint="FF" w:themeShade="FF"/>
          <w:sz w:val="22"/>
          <w:szCs w:val="22"/>
          <w:u w:val="none"/>
        </w:rPr>
        <w:t>it is</w:t>
      </w:r>
      <w:r w:rsidRPr="2F1FD109" w:rsidR="31AD21B8">
        <w:rPr>
          <w:rFonts w:ascii="Arial" w:hAnsi="Arial" w:eastAsia="Arial" w:cs="Arial"/>
          <w:b w:val="0"/>
          <w:bCs w:val="0"/>
          <w:i w:val="0"/>
          <w:iCs w:val="0"/>
          <w:strike w:val="0"/>
          <w:dstrike w:val="0"/>
          <w:color w:val="000000" w:themeColor="text1" w:themeTint="FF" w:themeShade="FF"/>
          <w:sz w:val="22"/>
          <w:szCs w:val="22"/>
          <w:u w:val="none"/>
        </w:rPr>
        <w:t xml:space="preserve"> tough. If you cherish creativity, it </w:t>
      </w:r>
      <w:r w:rsidRPr="2F1FD109" w:rsidR="7E43EF2E">
        <w:rPr>
          <w:rFonts w:ascii="Arial" w:hAnsi="Arial" w:eastAsia="Arial" w:cs="Arial"/>
          <w:b w:val="0"/>
          <w:bCs w:val="0"/>
          <w:i w:val="0"/>
          <w:iCs w:val="0"/>
          <w:strike w:val="0"/>
          <w:dstrike w:val="0"/>
          <w:color w:val="000000" w:themeColor="text1" w:themeTint="FF" w:themeShade="FF"/>
          <w:sz w:val="22"/>
          <w:szCs w:val="22"/>
          <w:u w:val="none"/>
        </w:rPr>
        <w:t>will</w:t>
      </w:r>
      <w:r w:rsidRPr="2F1FD109" w:rsidR="31AD21B8">
        <w:rPr>
          <w:rFonts w:ascii="Arial" w:hAnsi="Arial" w:eastAsia="Arial" w:cs="Arial"/>
          <w:b w:val="0"/>
          <w:bCs w:val="0"/>
          <w:i w:val="0"/>
          <w:iCs w:val="0"/>
          <w:strike w:val="0"/>
          <w:dstrike w:val="0"/>
          <w:color w:val="000000" w:themeColor="text1" w:themeTint="FF" w:themeShade="FF"/>
          <w:sz w:val="22"/>
          <w:szCs w:val="22"/>
          <w:u w:val="none"/>
        </w:rPr>
        <w:t xml:space="preserve"> involve expressing yourself in creative ways, even if </w:t>
      </w:r>
      <w:r w:rsidRPr="2F1FD109" w:rsidR="132EBA10">
        <w:rPr>
          <w:rFonts w:ascii="Arial" w:hAnsi="Arial" w:eastAsia="Arial" w:cs="Arial"/>
          <w:b w:val="0"/>
          <w:bCs w:val="0"/>
          <w:i w:val="0"/>
          <w:iCs w:val="0"/>
          <w:strike w:val="0"/>
          <w:dstrike w:val="0"/>
          <w:color w:val="000000" w:themeColor="text1" w:themeTint="FF" w:themeShade="FF"/>
          <w:sz w:val="22"/>
          <w:szCs w:val="22"/>
          <w:u w:val="none"/>
        </w:rPr>
        <w:t>they are</w:t>
      </w:r>
      <w:r w:rsidRPr="2F1FD109" w:rsidR="31AD21B8">
        <w:rPr>
          <w:rFonts w:ascii="Arial" w:hAnsi="Arial" w:eastAsia="Arial" w:cs="Arial"/>
          <w:b w:val="0"/>
          <w:bCs w:val="0"/>
          <w:i w:val="0"/>
          <w:iCs w:val="0"/>
          <w:strike w:val="0"/>
          <w:dstrike w:val="0"/>
          <w:color w:val="000000" w:themeColor="text1" w:themeTint="FF" w:themeShade="FF"/>
          <w:sz w:val="22"/>
          <w:szCs w:val="22"/>
          <w:u w:val="none"/>
        </w:rPr>
        <w:t xml:space="preserve"> a bit unconventional</w:t>
      </w:r>
      <w:r w:rsidRPr="2F1FD109" w:rsidR="0C8FD786">
        <w:rPr>
          <w:rFonts w:ascii="Arial" w:hAnsi="Arial" w:eastAsia="Arial" w:cs="Arial"/>
          <w:b w:val="0"/>
          <w:bCs w:val="0"/>
          <w:i w:val="0"/>
          <w:iCs w:val="0"/>
          <w:strike w:val="0"/>
          <w:dstrike w:val="0"/>
          <w:color w:val="000000" w:themeColor="text1" w:themeTint="FF" w:themeShade="FF"/>
          <w:sz w:val="22"/>
          <w:szCs w:val="22"/>
          <w:u w:val="none"/>
        </w:rPr>
        <w:t xml:space="preserve">. </w:t>
      </w:r>
      <w:r w:rsidRPr="2F1FD109" w:rsidR="31AD21B8">
        <w:rPr>
          <w:rFonts w:ascii="Arial" w:hAnsi="Arial" w:eastAsia="Arial" w:cs="Arial"/>
          <w:b w:val="0"/>
          <w:bCs w:val="0"/>
          <w:i w:val="0"/>
          <w:iCs w:val="0"/>
          <w:strike w:val="0"/>
          <w:dstrike w:val="0"/>
          <w:color w:val="000000" w:themeColor="text1" w:themeTint="FF" w:themeShade="FF"/>
          <w:sz w:val="22"/>
          <w:szCs w:val="22"/>
          <w:u w:val="none"/>
        </w:rPr>
        <w:t xml:space="preserve">Being authentic is often linked to positive traits like self-awareness, self-acceptance, and integrity. It can also lead to greater happiness, </w:t>
      </w:r>
      <w:r w:rsidRPr="2F1FD109" w:rsidR="50BC70ED">
        <w:rPr>
          <w:rFonts w:ascii="Arial" w:hAnsi="Arial" w:eastAsia="Arial" w:cs="Arial"/>
          <w:b w:val="0"/>
          <w:bCs w:val="0"/>
          <w:i w:val="0"/>
          <w:iCs w:val="0"/>
          <w:strike w:val="0"/>
          <w:dstrike w:val="0"/>
          <w:color w:val="000000" w:themeColor="text1" w:themeTint="FF" w:themeShade="FF"/>
          <w:sz w:val="22"/>
          <w:szCs w:val="22"/>
          <w:u w:val="none"/>
        </w:rPr>
        <w:t>fulfilment</w:t>
      </w:r>
      <w:r w:rsidRPr="2F1FD109" w:rsidR="31AD21B8">
        <w:rPr>
          <w:rFonts w:ascii="Arial" w:hAnsi="Arial" w:eastAsia="Arial" w:cs="Arial"/>
          <w:b w:val="0"/>
          <w:bCs w:val="0"/>
          <w:i w:val="0"/>
          <w:iCs w:val="0"/>
          <w:strike w:val="0"/>
          <w:dstrike w:val="0"/>
          <w:color w:val="000000" w:themeColor="text1" w:themeTint="FF" w:themeShade="FF"/>
          <w:sz w:val="22"/>
          <w:szCs w:val="22"/>
          <w:u w:val="none"/>
        </w:rPr>
        <w:t xml:space="preserve">, and overall well-being </w:t>
      </w:r>
      <w:r w:rsidRPr="2F1FD109" w:rsidR="31AD21B8">
        <w:rPr>
          <w:rFonts w:ascii="Arial" w:hAnsi="Arial" w:eastAsia="Arial" w:cs="Arial"/>
          <w:b w:val="0"/>
          <w:bCs w:val="0"/>
          <w:i w:val="0"/>
          <w:iCs w:val="0"/>
          <w:strike w:val="0"/>
          <w:dstrike w:val="0"/>
          <w:color w:val="000000" w:themeColor="text1" w:themeTint="FF" w:themeShade="FF"/>
          <w:sz w:val="22"/>
          <w:szCs w:val="22"/>
          <w:u w:val="none"/>
        </w:rPr>
        <w:t>(Thompson-Whiteside et al., 2018).</w:t>
      </w:r>
    </w:p>
    <w:p w:rsidR="31AD21B8" w:rsidP="2F1FD109" w:rsidRDefault="31AD21B8" w14:paraId="4A9208D0" w14:textId="6200D481">
      <w:pPr>
        <w:spacing w:before="120" w:beforeAutospacing="off" w:after="120" w:afterAutospacing="off"/>
        <w:rPr>
          <w:rFonts w:ascii="Arial" w:hAnsi="Arial" w:eastAsia="Arial" w:cs="Arial"/>
          <w:b w:val="0"/>
          <w:bCs w:val="0"/>
          <w:i w:val="0"/>
          <w:iCs w:val="0"/>
          <w:strike w:val="0"/>
          <w:dstrike w:val="0"/>
          <w:color w:val="000000" w:themeColor="text1" w:themeTint="FF" w:themeShade="FF"/>
          <w:sz w:val="22"/>
          <w:szCs w:val="22"/>
          <w:u w:val="none"/>
        </w:rPr>
      </w:pPr>
      <w:r w:rsidRPr="2F1FD109" w:rsidR="31AD21B8">
        <w:rPr>
          <w:rFonts w:ascii="Arial" w:hAnsi="Arial" w:eastAsia="Arial" w:cs="Arial"/>
          <w:b w:val="0"/>
          <w:bCs w:val="0"/>
          <w:i w:val="0"/>
          <w:iCs w:val="0"/>
          <w:strike w:val="0"/>
          <w:dstrike w:val="0"/>
          <w:color w:val="000000" w:themeColor="text1" w:themeTint="FF" w:themeShade="FF"/>
          <w:sz w:val="22"/>
          <w:szCs w:val="22"/>
          <w:u w:val="none"/>
        </w:rPr>
        <w:t xml:space="preserve">Being authentic at work </w:t>
      </w:r>
      <w:r w:rsidRPr="2F1FD109" w:rsidR="31AD21B8">
        <w:rPr>
          <w:rFonts w:ascii="Arial" w:hAnsi="Arial" w:eastAsia="Arial" w:cs="Arial"/>
          <w:b w:val="0"/>
          <w:bCs w:val="0"/>
          <w:i w:val="0"/>
          <w:iCs w:val="0"/>
          <w:strike w:val="0"/>
          <w:dstrike w:val="0"/>
          <w:color w:val="000000" w:themeColor="text1" w:themeTint="FF" w:themeShade="FF"/>
          <w:sz w:val="22"/>
          <w:szCs w:val="22"/>
          <w:u w:val="none"/>
        </w:rPr>
        <w:t xml:space="preserve">(Coxen et al., 2016) </w:t>
      </w:r>
      <w:r w:rsidRPr="2F1FD109" w:rsidR="31AD21B8">
        <w:rPr>
          <w:rFonts w:ascii="Arial" w:hAnsi="Arial" w:eastAsia="Arial" w:cs="Arial"/>
          <w:b w:val="0"/>
          <w:bCs w:val="0"/>
          <w:i w:val="0"/>
          <w:iCs w:val="0"/>
          <w:strike w:val="0"/>
          <w:dstrike w:val="0"/>
          <w:color w:val="000000" w:themeColor="text1" w:themeTint="FF" w:themeShade="FF"/>
          <w:sz w:val="22"/>
          <w:szCs w:val="22"/>
          <w:u w:val="none"/>
        </w:rPr>
        <w:t xml:space="preserve">means being real and true to yourself when you interact with others. It means behaving in a way that matches your values, beliefs, and personality, instead of trying to fit in or pretending to be someone </w:t>
      </w:r>
      <w:r w:rsidRPr="2F1FD109" w:rsidR="2BCAFB82">
        <w:rPr>
          <w:rFonts w:ascii="Arial" w:hAnsi="Arial" w:eastAsia="Arial" w:cs="Arial"/>
          <w:b w:val="0"/>
          <w:bCs w:val="0"/>
          <w:i w:val="0"/>
          <w:iCs w:val="0"/>
          <w:strike w:val="0"/>
          <w:dstrike w:val="0"/>
          <w:color w:val="000000" w:themeColor="text1" w:themeTint="FF" w:themeShade="FF"/>
          <w:sz w:val="22"/>
          <w:szCs w:val="22"/>
          <w:u w:val="none"/>
        </w:rPr>
        <w:t>you are</w:t>
      </w:r>
      <w:r w:rsidRPr="2F1FD109" w:rsidR="31AD21B8">
        <w:rPr>
          <w:rFonts w:ascii="Arial" w:hAnsi="Arial" w:eastAsia="Arial" w:cs="Arial"/>
          <w:b w:val="0"/>
          <w:bCs w:val="0"/>
          <w:i w:val="0"/>
          <w:iCs w:val="0"/>
          <w:strike w:val="0"/>
          <w:dstrike w:val="0"/>
          <w:color w:val="000000" w:themeColor="text1" w:themeTint="FF" w:themeShade="FF"/>
          <w:sz w:val="22"/>
          <w:szCs w:val="22"/>
          <w:u w:val="none"/>
        </w:rPr>
        <w:t xml:space="preserve"> not</w:t>
      </w:r>
      <w:r w:rsidRPr="2F1FD109" w:rsidR="32755DB7">
        <w:rPr>
          <w:rFonts w:ascii="Arial" w:hAnsi="Arial" w:eastAsia="Arial" w:cs="Arial"/>
          <w:b w:val="0"/>
          <w:bCs w:val="0"/>
          <w:i w:val="0"/>
          <w:iCs w:val="0"/>
          <w:strike w:val="0"/>
          <w:dstrike w:val="0"/>
          <w:color w:val="000000" w:themeColor="text1" w:themeTint="FF" w:themeShade="FF"/>
          <w:sz w:val="22"/>
          <w:szCs w:val="22"/>
          <w:u w:val="none"/>
        </w:rPr>
        <w:t xml:space="preserve">. </w:t>
      </w:r>
      <w:r w:rsidRPr="2F1FD109" w:rsidR="31AD21B8">
        <w:rPr>
          <w:rFonts w:ascii="Arial" w:hAnsi="Arial" w:eastAsia="Arial" w:cs="Arial"/>
          <w:b w:val="0"/>
          <w:bCs w:val="0"/>
          <w:i w:val="0"/>
          <w:iCs w:val="0"/>
          <w:strike w:val="0"/>
          <w:dstrike w:val="0"/>
          <w:color w:val="000000" w:themeColor="text1" w:themeTint="FF" w:themeShade="FF"/>
          <w:sz w:val="22"/>
          <w:szCs w:val="22"/>
          <w:u w:val="none"/>
        </w:rPr>
        <w:t>In this case, Dr Parker's feelings of being ignored, not getting recognition for her hard work, and the sidelining of female engineers—especially in leadership roles—are significant issues that have developed over time. The absence of trust, poor communication, and existing biases appear to have been overlooked without enough attention from senior management or team leaders.</w:t>
      </w:r>
      <w:r w:rsidRPr="2F1FD109" w:rsidR="062C00C8">
        <w:rPr>
          <w:rFonts w:ascii="Arial" w:hAnsi="Arial" w:eastAsia="Arial" w:cs="Arial"/>
          <w:b w:val="0"/>
          <w:bCs w:val="0"/>
          <w:i w:val="0"/>
          <w:iCs w:val="0"/>
          <w:strike w:val="0"/>
          <w:dstrike w:val="0"/>
          <w:color w:val="000000" w:themeColor="text1" w:themeTint="FF" w:themeShade="FF"/>
          <w:sz w:val="22"/>
          <w:szCs w:val="22"/>
          <w:u w:val="none"/>
        </w:rPr>
        <w:t xml:space="preserve"> </w:t>
      </w:r>
    </w:p>
    <w:p w:rsidR="062C00C8" w:rsidP="2F1FD109" w:rsidRDefault="062C00C8" w14:paraId="2DCC2953" w14:textId="68F74A60">
      <w:pPr>
        <w:spacing w:before="120" w:beforeAutospacing="off" w:after="120" w:afterAutospacing="off"/>
        <w:rPr>
          <w:rFonts w:ascii="Arial" w:hAnsi="Arial" w:eastAsia="Arial" w:cs="Arial"/>
          <w:b w:val="0"/>
          <w:bCs w:val="0"/>
          <w:i w:val="0"/>
          <w:iCs w:val="0"/>
          <w:strike w:val="0"/>
          <w:dstrike w:val="0"/>
          <w:color w:val="000000" w:themeColor="text1" w:themeTint="FF" w:themeShade="FF"/>
          <w:sz w:val="22"/>
          <w:szCs w:val="22"/>
          <w:u w:val="none"/>
        </w:rPr>
      </w:pPr>
      <w:r w:rsidRPr="2F1FD109" w:rsidR="062C00C8">
        <w:rPr>
          <w:rFonts w:ascii="Arial" w:hAnsi="Arial" w:eastAsia="Arial" w:cs="Arial"/>
          <w:b w:val="0"/>
          <w:bCs w:val="0"/>
          <w:i w:val="0"/>
          <w:iCs w:val="0"/>
          <w:strike w:val="0"/>
          <w:dstrike w:val="0"/>
          <w:color w:val="000000" w:themeColor="text1" w:themeTint="FF" w:themeShade="FF"/>
          <w:sz w:val="22"/>
          <w:szCs w:val="22"/>
          <w:u w:val="none"/>
        </w:rPr>
        <w:t>In the case of Dr. Alice Parker</w:t>
      </w:r>
      <w:r w:rsidRPr="2F1FD109" w:rsidR="579121C5">
        <w:rPr>
          <w:rFonts w:ascii="Arial" w:hAnsi="Arial" w:eastAsia="Arial" w:cs="Arial"/>
          <w:b w:val="0"/>
          <w:bCs w:val="0"/>
          <w:i w:val="0"/>
          <w:iCs w:val="0"/>
          <w:strike w:val="0"/>
          <w:dstrike w:val="0"/>
          <w:color w:val="000000" w:themeColor="text1" w:themeTint="FF" w:themeShade="FF"/>
          <w:sz w:val="22"/>
          <w:szCs w:val="22"/>
          <w:u w:val="none"/>
        </w:rPr>
        <w:t xml:space="preserve">, </w:t>
      </w:r>
      <w:r w:rsidRPr="2F1FD109" w:rsidR="062C00C8">
        <w:rPr>
          <w:rFonts w:ascii="Arial" w:hAnsi="Arial" w:eastAsia="Arial" w:cs="Arial"/>
          <w:b w:val="0"/>
          <w:bCs w:val="0"/>
          <w:i w:val="0"/>
          <w:iCs w:val="0"/>
          <w:strike w:val="0"/>
          <w:dstrike w:val="0"/>
          <w:color w:val="000000" w:themeColor="text1" w:themeTint="FF" w:themeShade="FF"/>
          <w:sz w:val="22"/>
          <w:szCs w:val="22"/>
          <w:u w:val="none"/>
        </w:rPr>
        <w:t>being authentic is essential for creating a supportive and inclusive team culture. Dr. Parker showed authenticity in her leadership by staying dedicated to the project despite facing difficulties, keeping her focus on the goals, and standing up for herself and her colleagues. However, when others were not authentic—especially in how her contributions were overlooked and credited to male colleagues—it led to a lack of trust in the environment.</w:t>
      </w:r>
      <w:r w:rsidRPr="2F1FD109" w:rsidR="39148958">
        <w:rPr>
          <w:rFonts w:ascii="Arial" w:hAnsi="Arial" w:eastAsia="Arial" w:cs="Arial"/>
          <w:b w:val="0"/>
          <w:bCs w:val="0"/>
          <w:i w:val="0"/>
          <w:iCs w:val="0"/>
          <w:strike w:val="0"/>
          <w:dstrike w:val="0"/>
          <w:color w:val="000000" w:themeColor="text1" w:themeTint="FF" w:themeShade="FF"/>
          <w:sz w:val="22"/>
          <w:szCs w:val="22"/>
          <w:u w:val="none"/>
        </w:rPr>
        <w:t xml:space="preserve"> </w:t>
      </w:r>
      <w:r w:rsidRPr="2F1FD109" w:rsidR="062C00C8">
        <w:rPr>
          <w:rFonts w:ascii="Arial" w:hAnsi="Arial" w:eastAsia="Arial" w:cs="Arial"/>
          <w:b w:val="0"/>
          <w:bCs w:val="0"/>
          <w:i w:val="0"/>
          <w:iCs w:val="0"/>
          <w:strike w:val="0"/>
          <w:dstrike w:val="0"/>
          <w:color w:val="000000" w:themeColor="text1" w:themeTint="FF" w:themeShade="FF"/>
          <w:sz w:val="22"/>
          <w:szCs w:val="22"/>
          <w:u w:val="none"/>
        </w:rPr>
        <w:t>In this situation, Dr. Parker could set an example by openly addressing biases, sharing her concerns, and advocating for the inclusion of all voices, particularly those that are often overlooked. Authentic behaviour in leadership builds trust, encourages openness, and fosters a culture where people feel safe to share their thoughts without worrying about bias or discrimination.</w:t>
      </w:r>
    </w:p>
    <w:p xmlns:wp14="http://schemas.microsoft.com/office/word/2010/wordml" w:rsidP="2F1FD109" wp14:paraId="0BF6FADC" wp14:textId="25CBDA39">
      <w:pPr>
        <w:spacing w:before="120" w:beforeAutospacing="off" w:after="120" w:afterAutospacing="off"/>
        <w:rPr>
          <w:rFonts w:ascii="Arial" w:hAnsi="Arial" w:eastAsia="Arial" w:cs="Arial"/>
          <w:b w:val="0"/>
          <w:bCs w:val="0"/>
          <w:i w:val="0"/>
          <w:iCs w:val="0"/>
          <w:strike w:val="0"/>
          <w:dstrike w:val="0"/>
          <w:color w:val="000000" w:themeColor="text1" w:themeTint="FF" w:themeShade="FF"/>
          <w:sz w:val="22"/>
          <w:szCs w:val="22"/>
          <w:u w:val="none"/>
        </w:rPr>
      </w:pPr>
      <w:r w:rsidRPr="2F1FD109" w:rsidR="31AD21B8">
        <w:rPr>
          <w:rFonts w:ascii="Arial" w:hAnsi="Arial" w:eastAsia="Arial" w:cs="Arial"/>
          <w:b w:val="0"/>
          <w:bCs w:val="0"/>
          <w:i w:val="0"/>
          <w:iCs w:val="0"/>
          <w:strike w:val="0"/>
          <w:dstrike w:val="0"/>
          <w:color w:val="000000" w:themeColor="text1" w:themeTint="FF" w:themeShade="FF"/>
          <w:sz w:val="22"/>
          <w:szCs w:val="22"/>
          <w:u w:val="none"/>
        </w:rPr>
        <w:t xml:space="preserve">As a manager, I would have spoken with everyone involved in the project and listened to their feedback, whether it was positive or critical. By doing this, I think we could </w:t>
      </w:r>
      <w:r w:rsidRPr="2F1FD109" w:rsidR="2732D0C2">
        <w:rPr>
          <w:rFonts w:ascii="Arial" w:hAnsi="Arial" w:eastAsia="Arial" w:cs="Arial"/>
          <w:b w:val="0"/>
          <w:bCs w:val="0"/>
          <w:i w:val="0"/>
          <w:iCs w:val="0"/>
          <w:strike w:val="0"/>
          <w:dstrike w:val="0"/>
          <w:color w:val="000000" w:themeColor="text1" w:themeTint="FF" w:themeShade="FF"/>
          <w:sz w:val="22"/>
          <w:szCs w:val="22"/>
          <w:u w:val="none"/>
        </w:rPr>
        <w:t>meet</w:t>
      </w:r>
      <w:r w:rsidRPr="2F1FD109" w:rsidR="31AD21B8">
        <w:rPr>
          <w:rFonts w:ascii="Arial" w:hAnsi="Arial" w:eastAsia="Arial" w:cs="Arial"/>
          <w:b w:val="0"/>
          <w:bCs w:val="0"/>
          <w:i w:val="0"/>
          <w:iCs w:val="0"/>
          <w:strike w:val="0"/>
          <w:dstrike w:val="0"/>
          <w:color w:val="000000" w:themeColor="text1" w:themeTint="FF" w:themeShade="FF"/>
          <w:sz w:val="22"/>
          <w:szCs w:val="22"/>
          <w:u w:val="none"/>
        </w:rPr>
        <w:t xml:space="preserve"> the project deadline.</w:t>
      </w:r>
      <w:r w:rsidRPr="2F1FD109" w:rsidR="017EAE8E">
        <w:rPr>
          <w:rFonts w:ascii="Arial" w:hAnsi="Arial" w:eastAsia="Arial" w:cs="Arial"/>
          <w:b w:val="0"/>
          <w:bCs w:val="0"/>
          <w:i w:val="0"/>
          <w:iCs w:val="0"/>
          <w:strike w:val="0"/>
          <w:dstrike w:val="0"/>
          <w:color w:val="000000" w:themeColor="text1" w:themeTint="FF" w:themeShade="FF"/>
          <w:sz w:val="22"/>
          <w:szCs w:val="22"/>
          <w:u w:val="none"/>
        </w:rPr>
        <w:t xml:space="preserve"> </w:t>
      </w:r>
      <w:r w:rsidRPr="2F1FD109" w:rsidR="31AD21B8">
        <w:rPr>
          <w:rFonts w:ascii="Arial" w:hAnsi="Arial" w:eastAsia="Arial" w:cs="Arial"/>
          <w:b w:val="0"/>
          <w:bCs w:val="0"/>
          <w:i w:val="0"/>
          <w:iCs w:val="0"/>
          <w:strike w:val="0"/>
          <w:dstrike w:val="0"/>
          <w:color w:val="000000" w:themeColor="text1" w:themeTint="FF" w:themeShade="FF"/>
          <w:sz w:val="22"/>
          <w:szCs w:val="22"/>
          <w:u w:val="none"/>
        </w:rPr>
        <w:t xml:space="preserve">Listening to your staff and valuing their feedback is seen as genuine </w:t>
      </w:r>
      <w:r w:rsidRPr="2F1FD109" w:rsidR="2FDE0FF9">
        <w:rPr>
          <w:rFonts w:ascii="Arial" w:hAnsi="Arial" w:eastAsia="Arial" w:cs="Arial"/>
          <w:b w:val="0"/>
          <w:bCs w:val="0"/>
          <w:i w:val="0"/>
          <w:iCs w:val="0"/>
          <w:strike w:val="0"/>
          <w:dstrike w:val="0"/>
          <w:color w:val="000000" w:themeColor="text1" w:themeTint="FF" w:themeShade="FF"/>
          <w:sz w:val="22"/>
          <w:szCs w:val="22"/>
          <w:u w:val="none"/>
        </w:rPr>
        <w:t>behaviour</w:t>
      </w:r>
      <w:r w:rsidRPr="2F1FD109" w:rsidR="31AD21B8">
        <w:rPr>
          <w:rFonts w:ascii="Arial" w:hAnsi="Arial" w:eastAsia="Arial" w:cs="Arial"/>
          <w:b w:val="0"/>
          <w:bCs w:val="0"/>
          <w:i w:val="0"/>
          <w:iCs w:val="0"/>
          <w:strike w:val="0"/>
          <w:dstrike w:val="0"/>
          <w:color w:val="000000" w:themeColor="text1" w:themeTint="FF" w:themeShade="FF"/>
          <w:sz w:val="22"/>
          <w:szCs w:val="22"/>
          <w:u w:val="none"/>
        </w:rPr>
        <w:t xml:space="preserve"> because it shows real respect for their views, ideas, and needs. Being authentic in leadership and workplace relationships means being honest, open, and true to your own values. When you truly listen to your employees, </w:t>
      </w:r>
      <w:r w:rsidRPr="2F1FD109" w:rsidR="5EB03558">
        <w:rPr>
          <w:rFonts w:ascii="Arial" w:hAnsi="Arial" w:eastAsia="Arial" w:cs="Arial"/>
          <w:b w:val="0"/>
          <w:bCs w:val="0"/>
          <w:i w:val="0"/>
          <w:iCs w:val="0"/>
          <w:strike w:val="0"/>
          <w:dstrike w:val="0"/>
          <w:color w:val="000000" w:themeColor="text1" w:themeTint="FF" w:themeShade="FF"/>
          <w:sz w:val="22"/>
          <w:szCs w:val="22"/>
          <w:u w:val="none"/>
        </w:rPr>
        <w:t>you are</w:t>
      </w:r>
      <w:r w:rsidRPr="2F1FD109" w:rsidR="31AD21B8">
        <w:rPr>
          <w:rFonts w:ascii="Arial" w:hAnsi="Arial" w:eastAsia="Arial" w:cs="Arial"/>
          <w:b w:val="0"/>
          <w:bCs w:val="0"/>
          <w:i w:val="0"/>
          <w:iCs w:val="0"/>
          <w:strike w:val="0"/>
          <w:dstrike w:val="0"/>
          <w:color w:val="000000" w:themeColor="text1" w:themeTint="FF" w:themeShade="FF"/>
          <w:sz w:val="22"/>
          <w:szCs w:val="22"/>
          <w:u w:val="none"/>
        </w:rPr>
        <w:t xml:space="preserve"> not just hearing what they say, but also showing that you appreciate them as individuals, which reflects the essence of authenticity.</w:t>
      </w:r>
    </w:p>
    <w:p xmlns:wp14="http://schemas.microsoft.com/office/word/2010/wordml" w:rsidP="2F1FD109" wp14:paraId="25FB976E" wp14:textId="2ED5BDD0">
      <w:pPr>
        <w:rPr>
          <w:rFonts w:ascii="Arial" w:hAnsi="Arial" w:eastAsia="Arial" w:cs="Arial"/>
          <w:sz w:val="22"/>
          <w:szCs w:val="22"/>
        </w:rPr>
      </w:pPr>
    </w:p>
    <w:p xmlns:wp14="http://schemas.microsoft.com/office/word/2010/wordml" w:rsidP="2F1FD109" wp14:paraId="286B8397" wp14:textId="0AD47116">
      <w:pPr>
        <w:pStyle w:val="Heading1"/>
        <w:rPr>
          <w:rFonts w:ascii="Arial" w:hAnsi="Arial" w:eastAsia="Arial" w:cs="Arial"/>
          <w:b w:val="1"/>
          <w:bCs w:val="1"/>
          <w:i w:val="0"/>
          <w:iCs w:val="0"/>
          <w:strike w:val="0"/>
          <w:dstrike w:val="0"/>
          <w:color w:val="000000" w:themeColor="text1" w:themeTint="FF" w:themeShade="FF"/>
          <w:sz w:val="22"/>
          <w:szCs w:val="22"/>
          <w:u w:val="none"/>
        </w:rPr>
      </w:pPr>
      <w:bookmarkStart w:name="_Toc387357579" w:id="1415397727"/>
      <w:r w:rsidR="31AD21B8">
        <w:rPr/>
        <w:t>Interpersonal Relationships</w:t>
      </w:r>
      <w:bookmarkEnd w:id="1415397727"/>
    </w:p>
    <w:p xmlns:wp14="http://schemas.microsoft.com/office/word/2010/wordml" w:rsidP="2F1FD109" wp14:paraId="5CEF5A84" wp14:textId="2D5D6A9E">
      <w:pPr>
        <w:spacing w:before="120" w:beforeAutospacing="off" w:after="120" w:afterAutospacing="off"/>
        <w:rPr>
          <w:rFonts w:ascii="Arial" w:hAnsi="Arial" w:eastAsia="Arial" w:cs="Arial"/>
          <w:b w:val="0"/>
          <w:bCs w:val="0"/>
          <w:i w:val="0"/>
          <w:iCs w:val="0"/>
          <w:strike w:val="0"/>
          <w:dstrike w:val="0"/>
          <w:color w:val="000000" w:themeColor="text1" w:themeTint="FF" w:themeShade="FF"/>
          <w:sz w:val="22"/>
          <w:szCs w:val="22"/>
          <w:u w:val="none"/>
        </w:rPr>
      </w:pPr>
      <w:r w:rsidRPr="2F1FD109" w:rsidR="464FC2EE">
        <w:rPr>
          <w:rFonts w:ascii="Arial" w:hAnsi="Arial" w:eastAsia="Arial" w:cs="Arial"/>
          <w:b w:val="0"/>
          <w:bCs w:val="0"/>
          <w:i w:val="0"/>
          <w:iCs w:val="0"/>
          <w:strike w:val="0"/>
          <w:dstrike w:val="0"/>
          <w:color w:val="000000" w:themeColor="text1" w:themeTint="FF" w:themeShade="FF"/>
          <w:sz w:val="22"/>
          <w:szCs w:val="22"/>
          <w:u w:val="none"/>
        </w:rPr>
        <w:t>Interpersonal relationships are how people connect and interact.</w:t>
      </w:r>
      <w:r w:rsidRPr="2F1FD109" w:rsidR="31AD21B8">
        <w:rPr>
          <w:rFonts w:ascii="Arial" w:hAnsi="Arial" w:eastAsia="Arial" w:cs="Arial"/>
          <w:b w:val="0"/>
          <w:bCs w:val="0"/>
          <w:i w:val="0"/>
          <w:iCs w:val="0"/>
          <w:strike w:val="0"/>
          <w:dstrike w:val="0"/>
          <w:color w:val="000000" w:themeColor="text1" w:themeTint="FF" w:themeShade="FF"/>
          <w:sz w:val="22"/>
          <w:szCs w:val="22"/>
          <w:u w:val="none"/>
        </w:rPr>
        <w:t xml:space="preserve"> These relationships can range from casual acquaintances to close friends and intimate partners. They are </w:t>
      </w:r>
      <w:r w:rsidRPr="2F1FD109" w:rsidR="4B58621C">
        <w:rPr>
          <w:rFonts w:ascii="Arial" w:hAnsi="Arial" w:eastAsia="Arial" w:cs="Arial"/>
          <w:b w:val="0"/>
          <w:bCs w:val="0"/>
          <w:i w:val="0"/>
          <w:iCs w:val="0"/>
          <w:strike w:val="0"/>
          <w:dstrike w:val="0"/>
          <w:color w:val="000000" w:themeColor="text1" w:themeTint="FF" w:themeShade="FF"/>
          <w:sz w:val="22"/>
          <w:szCs w:val="22"/>
          <w:u w:val="none"/>
        </w:rPr>
        <w:t>especially important</w:t>
      </w:r>
      <w:r w:rsidRPr="2F1FD109" w:rsidR="31AD21B8">
        <w:rPr>
          <w:rFonts w:ascii="Arial" w:hAnsi="Arial" w:eastAsia="Arial" w:cs="Arial"/>
          <w:b w:val="0"/>
          <w:bCs w:val="0"/>
          <w:i w:val="0"/>
          <w:iCs w:val="0"/>
          <w:strike w:val="0"/>
          <w:dstrike w:val="0"/>
          <w:color w:val="000000" w:themeColor="text1" w:themeTint="FF" w:themeShade="FF"/>
          <w:sz w:val="22"/>
          <w:szCs w:val="22"/>
          <w:u w:val="none"/>
        </w:rPr>
        <w:t xml:space="preserve"> for our social, emotional, and mental well-being </w:t>
      </w:r>
      <w:r w:rsidRPr="2F1FD109" w:rsidR="31AD21B8">
        <w:rPr>
          <w:rFonts w:ascii="Arial" w:hAnsi="Arial" w:eastAsia="Arial" w:cs="Arial"/>
          <w:b w:val="0"/>
          <w:bCs w:val="0"/>
          <w:i w:val="0"/>
          <w:iCs w:val="0"/>
          <w:strike w:val="0"/>
          <w:dstrike w:val="0"/>
          <w:color w:val="000000" w:themeColor="text1" w:themeTint="FF" w:themeShade="FF"/>
          <w:sz w:val="22"/>
          <w:szCs w:val="22"/>
          <w:u w:val="none"/>
        </w:rPr>
        <w:t>(Jackson-Dwyer, 2013)</w:t>
      </w:r>
      <w:r w:rsidRPr="2F1FD109" w:rsidR="31AD21B8">
        <w:rPr>
          <w:rFonts w:ascii="Arial" w:hAnsi="Arial" w:eastAsia="Arial" w:cs="Arial"/>
          <w:b w:val="0"/>
          <w:bCs w:val="0"/>
          <w:i w:val="0"/>
          <w:iCs w:val="0"/>
          <w:strike w:val="0"/>
          <w:dstrike w:val="0"/>
          <w:color w:val="000000" w:themeColor="text1" w:themeTint="FF" w:themeShade="FF"/>
          <w:sz w:val="22"/>
          <w:szCs w:val="22"/>
          <w:u w:val="none"/>
        </w:rPr>
        <w:t>.</w:t>
      </w:r>
    </w:p>
    <w:p xmlns:wp14="http://schemas.microsoft.com/office/word/2010/wordml" w:rsidP="2F1FD109" wp14:paraId="51516257" wp14:textId="0185A07B">
      <w:pPr>
        <w:spacing w:before="120" w:beforeAutospacing="off" w:after="120" w:afterAutospacing="off"/>
        <w:rPr>
          <w:rFonts w:ascii="Arial" w:hAnsi="Arial" w:eastAsia="Arial" w:cs="Arial"/>
          <w:b w:val="0"/>
          <w:bCs w:val="0"/>
          <w:i w:val="0"/>
          <w:iCs w:val="0"/>
          <w:strike w:val="0"/>
          <w:dstrike w:val="0"/>
          <w:color w:val="000000" w:themeColor="text1" w:themeTint="FF" w:themeShade="FF"/>
          <w:sz w:val="22"/>
          <w:szCs w:val="22"/>
          <w:u w:val="none"/>
        </w:rPr>
      </w:pPr>
      <w:r w:rsidRPr="2F1FD109" w:rsidR="31AD21B8">
        <w:rPr>
          <w:rFonts w:ascii="Arial" w:hAnsi="Arial" w:eastAsia="Arial" w:cs="Arial"/>
          <w:b w:val="0"/>
          <w:bCs w:val="0"/>
          <w:i w:val="0"/>
          <w:iCs w:val="0"/>
          <w:strike w:val="0"/>
          <w:dstrike w:val="0"/>
          <w:color w:val="000000" w:themeColor="text1" w:themeTint="FF" w:themeShade="FF"/>
          <w:sz w:val="22"/>
          <w:szCs w:val="22"/>
          <w:u w:val="none"/>
        </w:rPr>
        <w:t xml:space="preserve">Interpersonal relationships </w:t>
      </w:r>
      <w:r w:rsidRPr="2F1FD109" w:rsidR="31AD21B8">
        <w:rPr>
          <w:rFonts w:ascii="Arial" w:hAnsi="Arial" w:eastAsia="Arial" w:cs="Arial"/>
          <w:b w:val="0"/>
          <w:bCs w:val="0"/>
          <w:i w:val="0"/>
          <w:iCs w:val="0"/>
          <w:strike w:val="0"/>
          <w:dstrike w:val="0"/>
          <w:color w:val="000000" w:themeColor="text1" w:themeTint="FF" w:themeShade="FF"/>
          <w:sz w:val="22"/>
          <w:szCs w:val="22"/>
          <w:u w:val="none"/>
        </w:rPr>
        <w:t>(</w:t>
      </w:r>
      <w:r w:rsidRPr="2F1FD109" w:rsidR="31AD21B8">
        <w:rPr>
          <w:rFonts w:ascii="Arial" w:hAnsi="Arial" w:eastAsia="Arial" w:cs="Arial"/>
          <w:b w:val="0"/>
          <w:bCs w:val="0"/>
          <w:i w:val="1"/>
          <w:iCs w:val="1"/>
          <w:strike w:val="0"/>
          <w:dstrike w:val="0"/>
          <w:color w:val="000000" w:themeColor="text1" w:themeTint="FF" w:themeShade="FF"/>
          <w:sz w:val="22"/>
          <w:szCs w:val="22"/>
          <w:u w:val="none"/>
        </w:rPr>
        <w:t xml:space="preserve">APA </w:t>
      </w:r>
      <w:r w:rsidRPr="2F1FD109" w:rsidR="31AD21B8">
        <w:rPr>
          <w:rFonts w:ascii="Arial" w:hAnsi="Arial" w:eastAsia="Arial" w:cs="Arial"/>
          <w:b w:val="0"/>
          <w:bCs w:val="0"/>
          <w:i w:val="1"/>
          <w:iCs w:val="1"/>
          <w:strike w:val="0"/>
          <w:dstrike w:val="0"/>
          <w:color w:val="000000" w:themeColor="text1" w:themeTint="FF" w:themeShade="FF"/>
          <w:sz w:val="22"/>
          <w:szCs w:val="22"/>
          <w:u w:val="none"/>
        </w:rPr>
        <w:t>PsycNet</w:t>
      </w:r>
      <w:r w:rsidRPr="2F1FD109" w:rsidR="31AD21B8">
        <w:rPr>
          <w:rFonts w:ascii="Arial" w:hAnsi="Arial" w:eastAsia="Arial" w:cs="Arial"/>
          <w:b w:val="0"/>
          <w:bCs w:val="0"/>
          <w:i w:val="0"/>
          <w:iCs w:val="0"/>
          <w:strike w:val="0"/>
          <w:dstrike w:val="0"/>
          <w:color w:val="000000" w:themeColor="text1" w:themeTint="FF" w:themeShade="FF"/>
          <w:sz w:val="22"/>
          <w:szCs w:val="22"/>
          <w:u w:val="none"/>
        </w:rPr>
        <w:t xml:space="preserve">, n.d.) </w:t>
      </w:r>
      <w:r w:rsidRPr="2F1FD109" w:rsidR="31AD21B8">
        <w:rPr>
          <w:rFonts w:ascii="Arial" w:hAnsi="Arial" w:eastAsia="Arial" w:cs="Arial"/>
          <w:b w:val="0"/>
          <w:bCs w:val="0"/>
          <w:i w:val="0"/>
          <w:iCs w:val="0"/>
          <w:strike w:val="0"/>
          <w:dstrike w:val="0"/>
          <w:color w:val="000000" w:themeColor="text1" w:themeTint="FF" w:themeShade="FF"/>
          <w:sz w:val="22"/>
          <w:szCs w:val="22"/>
          <w:u w:val="none"/>
        </w:rPr>
        <w:t>in the workplace are the connections and interactions between individuals within a professional setting. These relationships can range from formal and professional to more informal and personal</w:t>
      </w:r>
      <w:r w:rsidRPr="2F1FD109" w:rsidR="715BF72D">
        <w:rPr>
          <w:rFonts w:ascii="Arial" w:hAnsi="Arial" w:eastAsia="Arial" w:cs="Arial"/>
          <w:b w:val="0"/>
          <w:bCs w:val="0"/>
          <w:i w:val="0"/>
          <w:iCs w:val="0"/>
          <w:strike w:val="0"/>
          <w:dstrike w:val="0"/>
          <w:color w:val="000000" w:themeColor="text1" w:themeTint="FF" w:themeShade="FF"/>
          <w:sz w:val="22"/>
          <w:szCs w:val="22"/>
          <w:u w:val="none"/>
        </w:rPr>
        <w:t xml:space="preserve">. </w:t>
      </w:r>
    </w:p>
    <w:p xmlns:wp14="http://schemas.microsoft.com/office/word/2010/wordml" w:rsidP="2F1FD109" wp14:paraId="416A5E42" wp14:textId="6DEB1EA1">
      <w:pPr>
        <w:spacing w:before="120" w:beforeAutospacing="off" w:after="120" w:afterAutospacing="off"/>
        <w:rPr>
          <w:rFonts w:ascii="Arial" w:hAnsi="Arial" w:eastAsia="Arial" w:cs="Arial"/>
          <w:b w:val="0"/>
          <w:bCs w:val="0"/>
          <w:i w:val="0"/>
          <w:iCs w:val="0"/>
          <w:strike w:val="0"/>
          <w:dstrike w:val="0"/>
          <w:color w:val="000000" w:themeColor="text1" w:themeTint="FF" w:themeShade="FF"/>
          <w:sz w:val="22"/>
          <w:szCs w:val="22"/>
          <w:u w:val="none"/>
        </w:rPr>
      </w:pPr>
      <w:r w:rsidRPr="2F1FD109" w:rsidR="31AD21B8">
        <w:rPr>
          <w:rFonts w:ascii="Arial" w:hAnsi="Arial" w:eastAsia="Arial" w:cs="Arial"/>
          <w:b w:val="0"/>
          <w:bCs w:val="0"/>
          <w:i w:val="0"/>
          <w:iCs w:val="0"/>
          <w:strike w:val="0"/>
          <w:dstrike w:val="0"/>
          <w:color w:val="000000" w:themeColor="text1" w:themeTint="FF" w:themeShade="FF"/>
          <w:sz w:val="22"/>
          <w:szCs w:val="22"/>
          <w:u w:val="none"/>
        </w:rPr>
        <w:t xml:space="preserve">Dr Parker was experiencing a challenging situation in her workplace with harmed team relationships in the “us and them” attitude from her colleagues which was making the workplace an unfriendly environment, which got in the way of teamwork, </w:t>
      </w:r>
      <w:r w:rsidRPr="2F1FD109" w:rsidR="351F15FC">
        <w:rPr>
          <w:rFonts w:ascii="Arial" w:hAnsi="Arial" w:eastAsia="Arial" w:cs="Arial"/>
          <w:b w:val="0"/>
          <w:bCs w:val="0"/>
          <w:i w:val="0"/>
          <w:iCs w:val="0"/>
          <w:strike w:val="0"/>
          <w:dstrike w:val="0"/>
          <w:color w:val="000000" w:themeColor="text1" w:themeTint="FF" w:themeShade="FF"/>
          <w:sz w:val="22"/>
          <w:szCs w:val="22"/>
          <w:u w:val="none"/>
        </w:rPr>
        <w:t>communication,</w:t>
      </w:r>
      <w:r w:rsidRPr="2F1FD109" w:rsidR="31AD21B8">
        <w:rPr>
          <w:rFonts w:ascii="Arial" w:hAnsi="Arial" w:eastAsia="Arial" w:cs="Arial"/>
          <w:b w:val="0"/>
          <w:bCs w:val="0"/>
          <w:i w:val="0"/>
          <w:iCs w:val="0"/>
          <w:strike w:val="0"/>
          <w:dstrike w:val="0"/>
          <w:color w:val="000000" w:themeColor="text1" w:themeTint="FF" w:themeShade="FF"/>
          <w:sz w:val="22"/>
          <w:szCs w:val="22"/>
          <w:u w:val="none"/>
        </w:rPr>
        <w:t xml:space="preserve"> and trust among the team members</w:t>
      </w:r>
      <w:r w:rsidRPr="2F1FD109" w:rsidR="6223DB3E">
        <w:rPr>
          <w:rFonts w:ascii="Arial" w:hAnsi="Arial" w:eastAsia="Arial" w:cs="Arial"/>
          <w:b w:val="0"/>
          <w:bCs w:val="0"/>
          <w:i w:val="0"/>
          <w:iCs w:val="0"/>
          <w:strike w:val="0"/>
          <w:dstrike w:val="0"/>
          <w:color w:val="000000" w:themeColor="text1" w:themeTint="FF" w:themeShade="FF"/>
          <w:sz w:val="22"/>
          <w:szCs w:val="22"/>
          <w:u w:val="none"/>
        </w:rPr>
        <w:t xml:space="preserve">. </w:t>
      </w:r>
      <w:r w:rsidRPr="2F1FD109" w:rsidR="31AD21B8">
        <w:rPr>
          <w:rFonts w:ascii="Arial" w:hAnsi="Arial" w:eastAsia="Arial" w:cs="Arial"/>
          <w:b w:val="0"/>
          <w:bCs w:val="0"/>
          <w:i w:val="0"/>
          <w:iCs w:val="0"/>
          <w:strike w:val="0"/>
          <w:dstrike w:val="0"/>
          <w:color w:val="000000" w:themeColor="text1" w:themeTint="FF" w:themeShade="FF"/>
          <w:sz w:val="22"/>
          <w:szCs w:val="22"/>
          <w:u w:val="none"/>
        </w:rPr>
        <w:t xml:space="preserve">This resulted in reduced </w:t>
      </w:r>
      <w:r w:rsidRPr="2F1FD109" w:rsidR="7183EBD5">
        <w:rPr>
          <w:rFonts w:ascii="Arial" w:hAnsi="Arial" w:eastAsia="Arial" w:cs="Arial"/>
          <w:b w:val="0"/>
          <w:bCs w:val="0"/>
          <w:i w:val="0"/>
          <w:iCs w:val="0"/>
          <w:strike w:val="0"/>
          <w:dstrike w:val="0"/>
          <w:color w:val="000000" w:themeColor="text1" w:themeTint="FF" w:themeShade="FF"/>
          <w:sz w:val="22"/>
          <w:szCs w:val="22"/>
          <w:u w:val="none"/>
        </w:rPr>
        <w:t>productivity</w:t>
      </w:r>
      <w:r w:rsidRPr="2F1FD109" w:rsidR="31AD21B8">
        <w:rPr>
          <w:rFonts w:ascii="Arial" w:hAnsi="Arial" w:eastAsia="Arial" w:cs="Arial"/>
          <w:b w:val="0"/>
          <w:bCs w:val="0"/>
          <w:i w:val="0"/>
          <w:iCs w:val="0"/>
          <w:strike w:val="0"/>
          <w:dstrike w:val="0"/>
          <w:color w:val="000000" w:themeColor="text1" w:themeTint="FF" w:themeShade="FF"/>
          <w:sz w:val="22"/>
          <w:szCs w:val="22"/>
          <w:u w:val="none"/>
        </w:rPr>
        <w:t xml:space="preserve"> with team members feeling left out or uneasy and their ability to work effectively and their motivation </w:t>
      </w:r>
      <w:r w:rsidRPr="2F1FD109" w:rsidR="575C7115">
        <w:rPr>
          <w:rFonts w:ascii="Arial" w:hAnsi="Arial" w:eastAsia="Arial" w:cs="Arial"/>
          <w:b w:val="0"/>
          <w:bCs w:val="0"/>
          <w:i w:val="0"/>
          <w:iCs w:val="0"/>
          <w:strike w:val="0"/>
          <w:dstrike w:val="0"/>
          <w:color w:val="000000" w:themeColor="text1" w:themeTint="FF" w:themeShade="FF"/>
          <w:sz w:val="22"/>
          <w:szCs w:val="22"/>
          <w:u w:val="none"/>
        </w:rPr>
        <w:t>dropped</w:t>
      </w:r>
      <w:r w:rsidRPr="2F1FD109" w:rsidR="31AD21B8">
        <w:rPr>
          <w:rFonts w:ascii="Arial" w:hAnsi="Arial" w:eastAsia="Arial" w:cs="Arial"/>
          <w:b w:val="0"/>
          <w:bCs w:val="0"/>
          <w:i w:val="0"/>
          <w:iCs w:val="0"/>
          <w:strike w:val="0"/>
          <w:dstrike w:val="0"/>
          <w:color w:val="000000" w:themeColor="text1" w:themeTint="FF" w:themeShade="FF"/>
          <w:sz w:val="22"/>
          <w:szCs w:val="22"/>
          <w:u w:val="none"/>
        </w:rPr>
        <w:t xml:space="preserve"> significantly</w:t>
      </w:r>
      <w:r w:rsidRPr="2F1FD109" w:rsidR="15AEA713">
        <w:rPr>
          <w:rFonts w:ascii="Arial" w:hAnsi="Arial" w:eastAsia="Arial" w:cs="Arial"/>
          <w:b w:val="0"/>
          <w:bCs w:val="0"/>
          <w:i w:val="0"/>
          <w:iCs w:val="0"/>
          <w:strike w:val="0"/>
          <w:dstrike w:val="0"/>
          <w:color w:val="000000" w:themeColor="text1" w:themeTint="FF" w:themeShade="FF"/>
          <w:sz w:val="22"/>
          <w:szCs w:val="22"/>
          <w:u w:val="none"/>
        </w:rPr>
        <w:t xml:space="preserve">. </w:t>
      </w:r>
      <w:r w:rsidRPr="2F1FD109" w:rsidR="31AD21B8">
        <w:rPr>
          <w:rFonts w:ascii="Arial" w:hAnsi="Arial" w:eastAsia="Arial" w:cs="Arial"/>
          <w:b w:val="0"/>
          <w:bCs w:val="0"/>
          <w:i w:val="0"/>
          <w:iCs w:val="0"/>
          <w:strike w:val="0"/>
          <w:dstrike w:val="0"/>
          <w:color w:val="000000" w:themeColor="text1" w:themeTint="FF" w:themeShade="FF"/>
          <w:sz w:val="22"/>
          <w:szCs w:val="22"/>
          <w:u w:val="none"/>
        </w:rPr>
        <w:t xml:space="preserve">A team that includes </w:t>
      </w:r>
      <w:r w:rsidRPr="2F1FD109" w:rsidR="31832A9E">
        <w:rPr>
          <w:rFonts w:ascii="Arial" w:hAnsi="Arial" w:eastAsia="Arial" w:cs="Arial"/>
          <w:b w:val="0"/>
          <w:bCs w:val="0"/>
          <w:i w:val="0"/>
          <w:iCs w:val="0"/>
          <w:strike w:val="0"/>
          <w:dstrike w:val="0"/>
          <w:color w:val="000000" w:themeColor="text1" w:themeTint="FF" w:themeShade="FF"/>
          <w:sz w:val="22"/>
          <w:szCs w:val="22"/>
          <w:u w:val="none"/>
        </w:rPr>
        <w:t>diverse backgrounds</w:t>
      </w:r>
      <w:r w:rsidRPr="2F1FD109" w:rsidR="31AD21B8">
        <w:rPr>
          <w:rFonts w:ascii="Arial" w:hAnsi="Arial" w:eastAsia="Arial" w:cs="Arial"/>
          <w:b w:val="0"/>
          <w:bCs w:val="0"/>
          <w:i w:val="0"/>
          <w:iCs w:val="0"/>
          <w:strike w:val="0"/>
          <w:dstrike w:val="0"/>
          <w:color w:val="000000" w:themeColor="text1" w:themeTint="FF" w:themeShade="FF"/>
          <w:sz w:val="22"/>
          <w:szCs w:val="22"/>
          <w:u w:val="none"/>
        </w:rPr>
        <w:t xml:space="preserve"> and viewpoints produces a broad array of ideas and solutions</w:t>
      </w:r>
      <w:r w:rsidRPr="2F1FD109" w:rsidR="6C00ABB4">
        <w:rPr>
          <w:rFonts w:ascii="Arial" w:hAnsi="Arial" w:eastAsia="Arial" w:cs="Arial"/>
          <w:b w:val="0"/>
          <w:bCs w:val="0"/>
          <w:i w:val="0"/>
          <w:iCs w:val="0"/>
          <w:strike w:val="0"/>
          <w:dstrike w:val="0"/>
          <w:color w:val="000000" w:themeColor="text1" w:themeTint="FF" w:themeShade="FF"/>
          <w:sz w:val="22"/>
          <w:szCs w:val="22"/>
          <w:u w:val="none"/>
        </w:rPr>
        <w:t xml:space="preserve">. </w:t>
      </w:r>
      <w:r w:rsidRPr="2F1FD109" w:rsidR="31AD21B8">
        <w:rPr>
          <w:rFonts w:ascii="Arial" w:hAnsi="Arial" w:eastAsia="Arial" w:cs="Arial"/>
          <w:b w:val="0"/>
          <w:bCs w:val="0"/>
          <w:i w:val="0"/>
          <w:iCs w:val="0"/>
          <w:strike w:val="0"/>
          <w:dstrike w:val="0"/>
          <w:color w:val="000000" w:themeColor="text1" w:themeTint="FF" w:themeShade="FF"/>
          <w:sz w:val="22"/>
          <w:szCs w:val="22"/>
          <w:u w:val="none"/>
        </w:rPr>
        <w:t xml:space="preserve">Leaving out certain </w:t>
      </w:r>
      <w:r w:rsidRPr="2F1FD109" w:rsidR="6B69E369">
        <w:rPr>
          <w:rFonts w:ascii="Arial" w:hAnsi="Arial" w:eastAsia="Arial" w:cs="Arial"/>
          <w:b w:val="0"/>
          <w:bCs w:val="0"/>
          <w:i w:val="0"/>
          <w:iCs w:val="0"/>
          <w:strike w:val="0"/>
          <w:dstrike w:val="0"/>
          <w:color w:val="000000" w:themeColor="text1" w:themeTint="FF" w:themeShade="FF"/>
          <w:sz w:val="22"/>
          <w:szCs w:val="22"/>
          <w:u w:val="none"/>
        </w:rPr>
        <w:t>voice's</w:t>
      </w:r>
      <w:r w:rsidRPr="2F1FD109" w:rsidR="31AD21B8">
        <w:rPr>
          <w:rFonts w:ascii="Arial" w:hAnsi="Arial" w:eastAsia="Arial" w:cs="Arial"/>
          <w:b w:val="0"/>
          <w:bCs w:val="0"/>
          <w:i w:val="0"/>
          <w:iCs w:val="0"/>
          <w:strike w:val="0"/>
          <w:dstrike w:val="0"/>
          <w:color w:val="000000" w:themeColor="text1" w:themeTint="FF" w:themeShade="FF"/>
          <w:sz w:val="22"/>
          <w:szCs w:val="22"/>
          <w:u w:val="none"/>
        </w:rPr>
        <w:t xml:space="preserve"> limits creativity and innovation</w:t>
      </w:r>
      <w:r w:rsidRPr="2F1FD109" w:rsidR="028D52FF">
        <w:rPr>
          <w:rFonts w:ascii="Arial" w:hAnsi="Arial" w:eastAsia="Arial" w:cs="Arial"/>
          <w:b w:val="0"/>
          <w:bCs w:val="0"/>
          <w:i w:val="0"/>
          <w:iCs w:val="0"/>
          <w:strike w:val="0"/>
          <w:dstrike w:val="0"/>
          <w:color w:val="000000" w:themeColor="text1" w:themeTint="FF" w:themeShade="FF"/>
          <w:sz w:val="22"/>
          <w:szCs w:val="22"/>
          <w:u w:val="none"/>
        </w:rPr>
        <w:t xml:space="preserve">. </w:t>
      </w:r>
      <w:r w:rsidRPr="2F1FD109" w:rsidR="31AD21B8">
        <w:rPr>
          <w:rFonts w:ascii="Arial" w:hAnsi="Arial" w:eastAsia="Arial" w:cs="Arial"/>
          <w:b w:val="0"/>
          <w:bCs w:val="0"/>
          <w:i w:val="0"/>
          <w:iCs w:val="0"/>
          <w:strike w:val="0"/>
          <w:dstrike w:val="0"/>
          <w:color w:val="000000" w:themeColor="text1" w:themeTint="FF" w:themeShade="FF"/>
          <w:sz w:val="22"/>
          <w:szCs w:val="22"/>
          <w:u w:val="none"/>
        </w:rPr>
        <w:t>This kind of environment can hurt the company’s image and make it harder to attract and keep skilled employees</w:t>
      </w:r>
      <w:r w:rsidRPr="2F1FD109" w:rsidR="1CB4A7FD">
        <w:rPr>
          <w:rFonts w:ascii="Arial" w:hAnsi="Arial" w:eastAsia="Arial" w:cs="Arial"/>
          <w:b w:val="0"/>
          <w:bCs w:val="0"/>
          <w:i w:val="0"/>
          <w:iCs w:val="0"/>
          <w:strike w:val="0"/>
          <w:dstrike w:val="0"/>
          <w:color w:val="000000" w:themeColor="text1" w:themeTint="FF" w:themeShade="FF"/>
          <w:sz w:val="22"/>
          <w:szCs w:val="22"/>
          <w:u w:val="none"/>
        </w:rPr>
        <w:t xml:space="preserve">. </w:t>
      </w:r>
      <w:r w:rsidRPr="2F1FD109" w:rsidR="31AD21B8">
        <w:rPr>
          <w:rFonts w:ascii="Arial" w:hAnsi="Arial" w:eastAsia="Arial" w:cs="Arial"/>
          <w:b w:val="0"/>
          <w:bCs w:val="0"/>
          <w:i w:val="0"/>
          <w:iCs w:val="0"/>
          <w:strike w:val="0"/>
          <w:dstrike w:val="0"/>
          <w:color w:val="000000" w:themeColor="text1" w:themeTint="FF" w:themeShade="FF"/>
          <w:sz w:val="22"/>
          <w:szCs w:val="22"/>
          <w:u w:val="none"/>
        </w:rPr>
        <w:t xml:space="preserve">A work environment like this could make employees unhappy, causing many to leave. As a result, the company might develop a poor reputation as a place to work. This situation </w:t>
      </w:r>
      <w:r w:rsidRPr="2F1FD109" w:rsidR="659C2D40">
        <w:rPr>
          <w:rFonts w:ascii="Arial" w:hAnsi="Arial" w:eastAsia="Arial" w:cs="Arial"/>
          <w:b w:val="0"/>
          <w:bCs w:val="0"/>
          <w:i w:val="0"/>
          <w:iCs w:val="0"/>
          <w:strike w:val="0"/>
          <w:dstrike w:val="0"/>
          <w:color w:val="000000" w:themeColor="text1" w:themeTint="FF" w:themeShade="FF"/>
          <w:sz w:val="22"/>
          <w:szCs w:val="22"/>
          <w:u w:val="none"/>
        </w:rPr>
        <w:t>led</w:t>
      </w:r>
      <w:r w:rsidRPr="2F1FD109" w:rsidR="31AD21B8">
        <w:rPr>
          <w:rFonts w:ascii="Arial" w:hAnsi="Arial" w:eastAsia="Arial" w:cs="Arial"/>
          <w:b w:val="0"/>
          <w:bCs w:val="0"/>
          <w:i w:val="0"/>
          <w:iCs w:val="0"/>
          <w:strike w:val="0"/>
          <w:dstrike w:val="0"/>
          <w:color w:val="000000" w:themeColor="text1" w:themeTint="FF" w:themeShade="FF"/>
          <w:sz w:val="22"/>
          <w:szCs w:val="22"/>
          <w:u w:val="none"/>
        </w:rPr>
        <w:t xml:space="preserve"> Dr. Parker and her wife to feel they could no longer stay with the company, prompting their decision to resign.</w:t>
      </w:r>
    </w:p>
    <w:p xmlns:wp14="http://schemas.microsoft.com/office/word/2010/wordml" w:rsidP="2F1FD109" wp14:paraId="7F20AB3A" wp14:textId="0C7A5B6D">
      <w:pPr>
        <w:spacing w:before="120" w:beforeAutospacing="off" w:after="120" w:afterAutospacing="off"/>
        <w:rPr>
          <w:rFonts w:ascii="Arial" w:hAnsi="Arial" w:eastAsia="Arial" w:cs="Arial"/>
          <w:b w:val="0"/>
          <w:bCs w:val="0"/>
          <w:i w:val="0"/>
          <w:iCs w:val="0"/>
          <w:strike w:val="0"/>
          <w:dstrike w:val="0"/>
          <w:color w:val="000000" w:themeColor="text1" w:themeTint="FF" w:themeShade="FF"/>
          <w:sz w:val="22"/>
          <w:szCs w:val="22"/>
          <w:u w:val="none"/>
        </w:rPr>
      </w:pPr>
      <w:r w:rsidRPr="2F1FD109" w:rsidR="31AD21B8">
        <w:rPr>
          <w:rFonts w:ascii="Arial" w:hAnsi="Arial" w:eastAsia="Arial" w:cs="Arial"/>
          <w:b w:val="0"/>
          <w:bCs w:val="0"/>
          <w:i w:val="0"/>
          <w:iCs w:val="0"/>
          <w:strike w:val="0"/>
          <w:dstrike w:val="0"/>
          <w:color w:val="000000" w:themeColor="text1" w:themeTint="FF" w:themeShade="FF"/>
          <w:sz w:val="22"/>
          <w:szCs w:val="22"/>
          <w:u w:val="none"/>
        </w:rPr>
        <w:t xml:space="preserve">I remember when a new manager with an IT background joined my </w:t>
      </w:r>
      <w:r w:rsidRPr="2F1FD109" w:rsidR="31AD21B8">
        <w:rPr>
          <w:rFonts w:ascii="Arial" w:hAnsi="Arial" w:eastAsia="Arial" w:cs="Arial"/>
          <w:b w:val="0"/>
          <w:bCs w:val="0"/>
          <w:i w:val="0"/>
          <w:iCs w:val="0"/>
          <w:strike w:val="0"/>
          <w:dstrike w:val="0"/>
          <w:color w:val="000000" w:themeColor="text1" w:themeTint="FF" w:themeShade="FF"/>
          <w:sz w:val="22"/>
          <w:szCs w:val="22"/>
          <w:u w:val="none"/>
        </w:rPr>
        <w:t>previous</w:t>
      </w:r>
      <w:r w:rsidRPr="2F1FD109" w:rsidR="31AD21B8">
        <w:rPr>
          <w:rFonts w:ascii="Arial" w:hAnsi="Arial" w:eastAsia="Arial" w:cs="Arial"/>
          <w:b w:val="0"/>
          <w:bCs w:val="0"/>
          <w:i w:val="0"/>
          <w:iCs w:val="0"/>
          <w:strike w:val="0"/>
          <w:dstrike w:val="0"/>
          <w:color w:val="000000" w:themeColor="text1" w:themeTint="FF" w:themeShade="FF"/>
          <w:sz w:val="22"/>
          <w:szCs w:val="22"/>
          <w:u w:val="none"/>
        </w:rPr>
        <w:t xml:space="preserve"> workplace to oversee operations. </w:t>
      </w:r>
      <w:r w:rsidRPr="2F1FD109" w:rsidR="31AD21B8">
        <w:rPr>
          <w:rFonts w:ascii="Arial" w:hAnsi="Arial" w:eastAsia="Arial" w:cs="Arial"/>
          <w:b w:val="0"/>
          <w:bCs w:val="0"/>
          <w:i w:val="0"/>
          <w:iCs w:val="0"/>
          <w:strike w:val="0"/>
          <w:dstrike w:val="0"/>
          <w:color w:val="000000" w:themeColor="text1" w:themeTint="FF" w:themeShade="FF"/>
          <w:sz w:val="22"/>
          <w:szCs w:val="22"/>
          <w:u w:val="none"/>
        </w:rPr>
        <w:t xml:space="preserve">Unfortunately, the higher-ups were often dismissive of her ideas during meetings and </w:t>
      </w:r>
      <w:r w:rsidRPr="2F1FD109" w:rsidR="6C682525">
        <w:rPr>
          <w:rFonts w:ascii="Arial" w:hAnsi="Arial" w:eastAsia="Arial" w:cs="Arial"/>
          <w:b w:val="0"/>
          <w:bCs w:val="0"/>
          <w:i w:val="0"/>
          <w:iCs w:val="0"/>
          <w:strike w:val="0"/>
          <w:dstrike w:val="0"/>
          <w:color w:val="000000" w:themeColor="text1" w:themeTint="FF" w:themeShade="FF"/>
          <w:sz w:val="22"/>
          <w:szCs w:val="22"/>
          <w:u w:val="none"/>
        </w:rPr>
        <w:t>did not</w:t>
      </w:r>
      <w:r w:rsidRPr="2F1FD109" w:rsidR="31AD21B8">
        <w:rPr>
          <w:rFonts w:ascii="Arial" w:hAnsi="Arial" w:eastAsia="Arial" w:cs="Arial"/>
          <w:b w:val="0"/>
          <w:bCs w:val="0"/>
          <w:i w:val="0"/>
          <w:iCs w:val="0"/>
          <w:strike w:val="0"/>
          <w:dstrike w:val="0"/>
          <w:color w:val="000000" w:themeColor="text1" w:themeTint="FF" w:themeShade="FF"/>
          <w:sz w:val="22"/>
          <w:szCs w:val="22"/>
          <w:u w:val="none"/>
        </w:rPr>
        <w:t xml:space="preserve"> really consider her suggestions.</w:t>
      </w:r>
      <w:r w:rsidRPr="2F1FD109" w:rsidR="31AD21B8">
        <w:rPr>
          <w:rFonts w:ascii="Arial" w:hAnsi="Arial" w:eastAsia="Arial" w:cs="Arial"/>
          <w:b w:val="0"/>
          <w:bCs w:val="0"/>
          <w:i w:val="0"/>
          <w:iCs w:val="0"/>
          <w:strike w:val="0"/>
          <w:dstrike w:val="0"/>
          <w:color w:val="000000" w:themeColor="text1" w:themeTint="FF" w:themeShade="FF"/>
          <w:sz w:val="22"/>
          <w:szCs w:val="22"/>
          <w:u w:val="none"/>
        </w:rPr>
        <w:t xml:space="preserve"> After two years, she decided to leave and return to work in IT. It </w:t>
      </w:r>
      <w:r w:rsidRPr="2F1FD109" w:rsidR="350F6057">
        <w:rPr>
          <w:rFonts w:ascii="Arial" w:hAnsi="Arial" w:eastAsia="Arial" w:cs="Arial"/>
          <w:b w:val="0"/>
          <w:bCs w:val="0"/>
          <w:i w:val="0"/>
          <w:iCs w:val="0"/>
          <w:strike w:val="0"/>
          <w:dstrike w:val="0"/>
          <w:color w:val="000000" w:themeColor="text1" w:themeTint="FF" w:themeShade="FF"/>
          <w:sz w:val="22"/>
          <w:szCs w:val="22"/>
          <w:u w:val="none"/>
        </w:rPr>
        <w:t>was not</w:t>
      </w:r>
      <w:r w:rsidRPr="2F1FD109" w:rsidR="31AD21B8">
        <w:rPr>
          <w:rFonts w:ascii="Arial" w:hAnsi="Arial" w:eastAsia="Arial" w:cs="Arial"/>
          <w:b w:val="0"/>
          <w:bCs w:val="0"/>
          <w:i w:val="0"/>
          <w:iCs w:val="0"/>
          <w:strike w:val="0"/>
          <w:dstrike w:val="0"/>
          <w:color w:val="000000" w:themeColor="text1" w:themeTint="FF" w:themeShade="FF"/>
          <w:sz w:val="22"/>
          <w:szCs w:val="22"/>
          <w:u w:val="none"/>
        </w:rPr>
        <w:t xml:space="preserve"> until she left that I truly recognized how unhappy the situation had made her. If I had been in charge, I would have ensured she was included in all the changes to the service she managed and worked to make her feel valued and content in her role.</w:t>
      </w:r>
    </w:p>
    <w:p xmlns:wp14="http://schemas.microsoft.com/office/word/2010/wordml" w:rsidP="2F1FD109" wp14:paraId="1118DA95" wp14:textId="69272657">
      <w:pPr>
        <w:rPr>
          <w:rFonts w:ascii="Arial" w:hAnsi="Arial" w:eastAsia="Arial" w:cs="Arial"/>
          <w:sz w:val="22"/>
          <w:szCs w:val="22"/>
        </w:rPr>
      </w:pPr>
    </w:p>
    <w:p xmlns:wp14="http://schemas.microsoft.com/office/word/2010/wordml" w:rsidP="2F1FD109" wp14:paraId="7D422B7B" wp14:textId="6F147B76">
      <w:pPr>
        <w:pStyle w:val="Heading1"/>
        <w:rPr>
          <w:rFonts w:ascii="Arial" w:hAnsi="Arial" w:eastAsia="Arial" w:cs="Arial"/>
          <w:b w:val="1"/>
          <w:bCs w:val="1"/>
          <w:i w:val="0"/>
          <w:iCs w:val="0"/>
          <w:strike w:val="0"/>
          <w:dstrike w:val="0"/>
          <w:color w:val="000000" w:themeColor="text1" w:themeTint="FF" w:themeShade="FF"/>
          <w:sz w:val="22"/>
          <w:szCs w:val="22"/>
          <w:u w:val="none"/>
        </w:rPr>
      </w:pPr>
      <w:bookmarkStart w:name="_Toc380551596" w:id="2052324465"/>
      <w:r w:rsidR="31AD21B8">
        <w:rPr/>
        <w:t>Professional integrity</w:t>
      </w:r>
      <w:bookmarkEnd w:id="2052324465"/>
    </w:p>
    <w:p xmlns:wp14="http://schemas.microsoft.com/office/word/2010/wordml" w:rsidP="2F1FD109" wp14:paraId="3CB29FD8" wp14:textId="795B50A2">
      <w:pPr>
        <w:spacing w:before="120" w:beforeAutospacing="off" w:after="120" w:afterAutospacing="off"/>
        <w:rPr>
          <w:rFonts w:ascii="Arial" w:hAnsi="Arial" w:eastAsia="Arial" w:cs="Arial"/>
          <w:b w:val="0"/>
          <w:bCs w:val="0"/>
          <w:i w:val="0"/>
          <w:iCs w:val="0"/>
          <w:strike w:val="0"/>
          <w:dstrike w:val="0"/>
          <w:color w:val="000000" w:themeColor="text1" w:themeTint="FF" w:themeShade="FF"/>
          <w:sz w:val="22"/>
          <w:szCs w:val="22"/>
          <w:u w:val="none"/>
        </w:rPr>
      </w:pPr>
      <w:r w:rsidRPr="2F1FD109" w:rsidR="31AD21B8">
        <w:rPr>
          <w:rFonts w:ascii="Arial" w:hAnsi="Arial" w:eastAsia="Arial" w:cs="Arial"/>
          <w:b w:val="0"/>
          <w:bCs w:val="0"/>
          <w:i w:val="0"/>
          <w:iCs w:val="0"/>
          <w:strike w:val="0"/>
          <w:dstrike w:val="0"/>
          <w:color w:val="000000" w:themeColor="text1" w:themeTint="FF" w:themeShade="FF"/>
          <w:sz w:val="22"/>
          <w:szCs w:val="22"/>
          <w:u w:val="none"/>
        </w:rPr>
        <w:t xml:space="preserve">Professional integrity means sticking to ethical standards, being honest, and being open in how you act at work. It involves doing the right thing, even when no one is looking, and making sure your actions match your professional values. A person with professional integrity is someone you can trust, who is dependable, and takes responsibility for their actions, whether working alone or with others </w:t>
      </w:r>
      <w:r w:rsidRPr="2F1FD109" w:rsidR="31AD21B8">
        <w:rPr>
          <w:rFonts w:ascii="Arial" w:hAnsi="Arial" w:eastAsia="Arial" w:cs="Arial"/>
          <w:b w:val="0"/>
          <w:bCs w:val="0"/>
          <w:i w:val="0"/>
          <w:iCs w:val="0"/>
          <w:strike w:val="0"/>
          <w:dstrike w:val="0"/>
          <w:color w:val="000000" w:themeColor="text1" w:themeTint="FF" w:themeShade="FF"/>
          <w:sz w:val="22"/>
          <w:szCs w:val="22"/>
          <w:u w:val="none"/>
        </w:rPr>
        <w:t>(Tranter et al., 2010).</w:t>
      </w:r>
    </w:p>
    <w:p xmlns:wp14="http://schemas.microsoft.com/office/word/2010/wordml" w:rsidP="2F1FD109" wp14:paraId="3CFF577A" wp14:textId="0363C65B">
      <w:pPr>
        <w:spacing w:before="120" w:beforeAutospacing="off" w:after="120" w:afterAutospacing="off"/>
        <w:rPr>
          <w:rFonts w:ascii="Arial" w:hAnsi="Arial" w:eastAsia="Arial" w:cs="Arial"/>
          <w:b w:val="0"/>
          <w:bCs w:val="0"/>
          <w:i w:val="0"/>
          <w:iCs w:val="0"/>
          <w:strike w:val="0"/>
          <w:dstrike w:val="0"/>
          <w:color w:val="000000" w:themeColor="text1" w:themeTint="FF" w:themeShade="FF"/>
          <w:sz w:val="22"/>
          <w:szCs w:val="22"/>
          <w:u w:val="none"/>
        </w:rPr>
      </w:pPr>
      <w:r w:rsidRPr="2F1FD109" w:rsidR="31AD21B8">
        <w:rPr>
          <w:rFonts w:ascii="Arial" w:hAnsi="Arial" w:eastAsia="Arial" w:cs="Arial"/>
          <w:b w:val="0"/>
          <w:bCs w:val="0"/>
          <w:i w:val="0"/>
          <w:iCs w:val="0"/>
          <w:strike w:val="0"/>
          <w:dstrike w:val="0"/>
          <w:color w:val="000000" w:themeColor="text1" w:themeTint="FF" w:themeShade="FF"/>
          <w:sz w:val="22"/>
          <w:szCs w:val="22"/>
          <w:u w:val="none"/>
        </w:rPr>
        <w:t xml:space="preserve">Professional integrity </w:t>
      </w:r>
      <w:r w:rsidRPr="2F1FD109" w:rsidR="31AD21B8">
        <w:rPr>
          <w:rFonts w:ascii="Arial" w:hAnsi="Arial" w:eastAsia="Arial" w:cs="Arial"/>
          <w:b w:val="0"/>
          <w:bCs w:val="0"/>
          <w:i w:val="0"/>
          <w:iCs w:val="0"/>
          <w:strike w:val="0"/>
          <w:dstrike w:val="0"/>
          <w:color w:val="000000" w:themeColor="text1" w:themeTint="FF" w:themeShade="FF"/>
          <w:sz w:val="22"/>
          <w:szCs w:val="22"/>
          <w:u w:val="none"/>
        </w:rPr>
        <w:t xml:space="preserve">(Amiruddin et al., 2024) </w:t>
      </w:r>
      <w:r w:rsidRPr="2F1FD109" w:rsidR="31AD21B8">
        <w:rPr>
          <w:rFonts w:ascii="Arial" w:hAnsi="Arial" w:eastAsia="Arial" w:cs="Arial"/>
          <w:b w:val="0"/>
          <w:bCs w:val="0"/>
          <w:i w:val="0"/>
          <w:iCs w:val="0"/>
          <w:strike w:val="0"/>
          <w:dstrike w:val="0"/>
          <w:color w:val="000000" w:themeColor="text1" w:themeTint="FF" w:themeShade="FF"/>
          <w:sz w:val="22"/>
          <w:szCs w:val="22"/>
          <w:u w:val="none"/>
        </w:rPr>
        <w:t xml:space="preserve">is a key part of achieving success at work. It builds trust, improves reputations, encourages ethical </w:t>
      </w:r>
      <w:r w:rsidRPr="2F1FD109" w:rsidR="5A28FCB5">
        <w:rPr>
          <w:rFonts w:ascii="Arial" w:hAnsi="Arial" w:eastAsia="Arial" w:cs="Arial"/>
          <w:b w:val="0"/>
          <w:bCs w:val="0"/>
          <w:i w:val="0"/>
          <w:iCs w:val="0"/>
          <w:strike w:val="0"/>
          <w:dstrike w:val="0"/>
          <w:color w:val="000000" w:themeColor="text1" w:themeTint="FF" w:themeShade="FF"/>
          <w:sz w:val="22"/>
          <w:szCs w:val="22"/>
          <w:u w:val="none"/>
        </w:rPr>
        <w:t>actions,</w:t>
      </w:r>
      <w:r w:rsidRPr="2F1FD109" w:rsidR="31AD21B8">
        <w:rPr>
          <w:rFonts w:ascii="Arial" w:hAnsi="Arial" w:eastAsia="Arial" w:cs="Arial"/>
          <w:b w:val="0"/>
          <w:bCs w:val="0"/>
          <w:i w:val="0"/>
          <w:iCs w:val="0"/>
          <w:strike w:val="0"/>
          <w:dstrike w:val="0"/>
          <w:color w:val="000000" w:themeColor="text1" w:themeTint="FF" w:themeShade="FF"/>
          <w:sz w:val="22"/>
          <w:szCs w:val="22"/>
          <w:u w:val="none"/>
        </w:rPr>
        <w:t xml:space="preserve"> and creates a positive and productive atmosphere</w:t>
      </w:r>
      <w:r w:rsidRPr="2F1FD109" w:rsidR="2E4C2C11">
        <w:rPr>
          <w:rFonts w:ascii="Arial" w:hAnsi="Arial" w:eastAsia="Arial" w:cs="Arial"/>
          <w:b w:val="0"/>
          <w:bCs w:val="0"/>
          <w:i w:val="0"/>
          <w:iCs w:val="0"/>
          <w:strike w:val="0"/>
          <w:dstrike w:val="0"/>
          <w:color w:val="000000" w:themeColor="text1" w:themeTint="FF" w:themeShade="FF"/>
          <w:sz w:val="22"/>
          <w:szCs w:val="22"/>
          <w:u w:val="none"/>
        </w:rPr>
        <w:t xml:space="preserve">. </w:t>
      </w:r>
      <w:r w:rsidRPr="2F1FD109" w:rsidR="31AD21B8">
        <w:rPr>
          <w:rFonts w:ascii="Arial" w:hAnsi="Arial" w:eastAsia="Arial" w:cs="Arial"/>
          <w:b w:val="0"/>
          <w:bCs w:val="0"/>
          <w:i w:val="0"/>
          <w:iCs w:val="0"/>
          <w:strike w:val="0"/>
          <w:dstrike w:val="0"/>
          <w:color w:val="000000" w:themeColor="text1" w:themeTint="FF" w:themeShade="FF"/>
          <w:sz w:val="22"/>
          <w:szCs w:val="22"/>
          <w:u w:val="none"/>
        </w:rPr>
        <w:t xml:space="preserve">When people practice </w:t>
      </w:r>
      <w:r w:rsidRPr="2F1FD109" w:rsidR="7563059D">
        <w:rPr>
          <w:rFonts w:ascii="Arial" w:hAnsi="Arial" w:eastAsia="Arial" w:cs="Arial"/>
          <w:b w:val="0"/>
          <w:bCs w:val="0"/>
          <w:i w:val="0"/>
          <w:iCs w:val="0"/>
          <w:strike w:val="0"/>
          <w:dstrike w:val="0"/>
          <w:color w:val="000000" w:themeColor="text1" w:themeTint="FF" w:themeShade="FF"/>
          <w:sz w:val="22"/>
          <w:szCs w:val="22"/>
          <w:u w:val="none"/>
        </w:rPr>
        <w:t>integrity,</w:t>
      </w:r>
      <w:r w:rsidRPr="2F1FD109" w:rsidR="31AD21B8">
        <w:rPr>
          <w:rFonts w:ascii="Arial" w:hAnsi="Arial" w:eastAsia="Arial" w:cs="Arial"/>
          <w:b w:val="0"/>
          <w:bCs w:val="0"/>
          <w:i w:val="0"/>
          <w:iCs w:val="0"/>
          <w:strike w:val="0"/>
          <w:dstrike w:val="0"/>
          <w:color w:val="000000" w:themeColor="text1" w:themeTint="FF" w:themeShade="FF"/>
          <w:sz w:val="22"/>
          <w:szCs w:val="22"/>
          <w:u w:val="none"/>
        </w:rPr>
        <w:t xml:space="preserve"> they help their </w:t>
      </w:r>
      <w:r w:rsidRPr="2F1FD109" w:rsidR="76E3ACB8">
        <w:rPr>
          <w:rFonts w:ascii="Arial" w:hAnsi="Arial" w:eastAsia="Arial" w:cs="Arial"/>
          <w:b w:val="0"/>
          <w:bCs w:val="0"/>
          <w:i w:val="0"/>
          <w:iCs w:val="0"/>
          <w:strike w:val="0"/>
          <w:dstrike w:val="0"/>
          <w:color w:val="000000" w:themeColor="text1" w:themeTint="FF" w:themeShade="FF"/>
          <w:sz w:val="22"/>
          <w:szCs w:val="22"/>
          <w:u w:val="none"/>
        </w:rPr>
        <w:t>organization</w:t>
      </w:r>
      <w:r w:rsidRPr="2F1FD109" w:rsidR="31AD21B8">
        <w:rPr>
          <w:rFonts w:ascii="Arial" w:hAnsi="Arial" w:eastAsia="Arial" w:cs="Arial"/>
          <w:b w:val="0"/>
          <w:bCs w:val="0"/>
          <w:i w:val="0"/>
          <w:iCs w:val="0"/>
          <w:strike w:val="0"/>
          <w:dstrike w:val="0"/>
          <w:color w:val="000000" w:themeColor="text1" w:themeTint="FF" w:themeShade="FF"/>
          <w:sz w:val="22"/>
          <w:szCs w:val="22"/>
          <w:u w:val="none"/>
        </w:rPr>
        <w:t xml:space="preserve"> succeed and </w:t>
      </w:r>
      <w:r w:rsidRPr="2F1FD109" w:rsidR="31AD21B8">
        <w:rPr>
          <w:rFonts w:ascii="Arial" w:hAnsi="Arial" w:eastAsia="Arial" w:cs="Arial"/>
          <w:b w:val="0"/>
          <w:bCs w:val="0"/>
          <w:i w:val="0"/>
          <w:iCs w:val="0"/>
          <w:strike w:val="0"/>
          <w:dstrike w:val="0"/>
          <w:color w:val="000000" w:themeColor="text1" w:themeTint="FF" w:themeShade="FF"/>
          <w:sz w:val="22"/>
          <w:szCs w:val="22"/>
          <w:u w:val="none"/>
        </w:rPr>
        <w:t>maintain</w:t>
      </w:r>
      <w:r w:rsidRPr="2F1FD109" w:rsidR="31AD21B8">
        <w:rPr>
          <w:rFonts w:ascii="Arial" w:hAnsi="Arial" w:eastAsia="Arial" w:cs="Arial"/>
          <w:b w:val="0"/>
          <w:bCs w:val="0"/>
          <w:i w:val="0"/>
          <w:iCs w:val="0"/>
          <w:strike w:val="0"/>
          <w:dstrike w:val="0"/>
          <w:color w:val="000000" w:themeColor="text1" w:themeTint="FF" w:themeShade="FF"/>
          <w:sz w:val="22"/>
          <w:szCs w:val="22"/>
          <w:u w:val="none"/>
        </w:rPr>
        <w:t xml:space="preserve"> their own personal and professional reputations</w:t>
      </w:r>
      <w:r w:rsidRPr="2F1FD109" w:rsidR="2D2322A4">
        <w:rPr>
          <w:rFonts w:ascii="Arial" w:hAnsi="Arial" w:eastAsia="Arial" w:cs="Arial"/>
          <w:b w:val="0"/>
          <w:bCs w:val="0"/>
          <w:i w:val="0"/>
          <w:iCs w:val="0"/>
          <w:strike w:val="0"/>
          <w:dstrike w:val="0"/>
          <w:color w:val="000000" w:themeColor="text1" w:themeTint="FF" w:themeShade="FF"/>
          <w:sz w:val="22"/>
          <w:szCs w:val="22"/>
          <w:u w:val="none"/>
        </w:rPr>
        <w:t xml:space="preserve">. </w:t>
      </w:r>
      <w:r w:rsidRPr="2F1FD109" w:rsidR="517414AF">
        <w:rPr>
          <w:rFonts w:ascii="Arial" w:hAnsi="Arial" w:eastAsia="Arial" w:cs="Arial"/>
          <w:b w:val="0"/>
          <w:bCs w:val="0"/>
          <w:i w:val="0"/>
          <w:iCs w:val="0"/>
          <w:strike w:val="0"/>
          <w:dstrike w:val="0"/>
          <w:color w:val="000000" w:themeColor="text1" w:themeTint="FF" w:themeShade="FF"/>
          <w:sz w:val="22"/>
          <w:szCs w:val="22"/>
          <w:u w:val="none"/>
        </w:rPr>
        <w:t>It is important for individuals and organizations to actively nurture and uphold professional integrity to thrive in today’s competitive and connected world</w:t>
      </w:r>
      <w:r w:rsidRPr="2F1FD109" w:rsidR="456F356C">
        <w:rPr>
          <w:rFonts w:ascii="Arial" w:hAnsi="Arial" w:eastAsia="Arial" w:cs="Arial"/>
          <w:b w:val="0"/>
          <w:bCs w:val="0"/>
          <w:i w:val="0"/>
          <w:iCs w:val="0"/>
          <w:strike w:val="0"/>
          <w:dstrike w:val="0"/>
          <w:color w:val="000000" w:themeColor="text1" w:themeTint="FF" w:themeShade="FF"/>
          <w:sz w:val="22"/>
          <w:szCs w:val="22"/>
          <w:u w:val="none"/>
        </w:rPr>
        <w:t xml:space="preserve">. </w:t>
      </w:r>
    </w:p>
    <w:p xmlns:wp14="http://schemas.microsoft.com/office/word/2010/wordml" w:rsidP="2F1FD109" wp14:paraId="1CAFC1B2" wp14:textId="20535E89">
      <w:pPr>
        <w:spacing w:before="120" w:beforeAutospacing="off" w:after="120" w:afterAutospacing="off"/>
        <w:rPr>
          <w:rFonts w:ascii="Arial" w:hAnsi="Arial" w:eastAsia="Arial" w:cs="Arial"/>
          <w:b w:val="0"/>
          <w:bCs w:val="0"/>
          <w:i w:val="0"/>
          <w:iCs w:val="0"/>
          <w:strike w:val="0"/>
          <w:dstrike w:val="0"/>
          <w:color w:val="000000" w:themeColor="text1" w:themeTint="FF" w:themeShade="FF"/>
          <w:sz w:val="22"/>
          <w:szCs w:val="22"/>
          <w:u w:val="none"/>
        </w:rPr>
      </w:pPr>
      <w:r w:rsidRPr="2F1FD109" w:rsidR="31AD21B8">
        <w:rPr>
          <w:rFonts w:ascii="Arial" w:hAnsi="Arial" w:eastAsia="Arial" w:cs="Arial"/>
          <w:b w:val="0"/>
          <w:bCs w:val="0"/>
          <w:i w:val="0"/>
          <w:iCs w:val="0"/>
          <w:strike w:val="0"/>
          <w:dstrike w:val="0"/>
          <w:color w:val="000000" w:themeColor="text1" w:themeTint="FF" w:themeShade="FF"/>
          <w:sz w:val="22"/>
          <w:szCs w:val="22"/>
          <w:u w:val="none"/>
        </w:rPr>
        <w:t xml:space="preserve">In this case study, </w:t>
      </w:r>
      <w:r w:rsidRPr="2F1FD109" w:rsidR="31AD21B8">
        <w:rPr>
          <w:rFonts w:ascii="Arial" w:hAnsi="Arial" w:eastAsia="Arial" w:cs="Arial"/>
          <w:b w:val="0"/>
          <w:bCs w:val="0"/>
          <w:i w:val="0"/>
          <w:iCs w:val="0"/>
          <w:strike w:val="0"/>
          <w:dstrike w:val="0"/>
          <w:color w:val="000000" w:themeColor="text1" w:themeTint="FF" w:themeShade="FF"/>
          <w:sz w:val="22"/>
          <w:szCs w:val="22"/>
          <w:u w:val="none"/>
        </w:rPr>
        <w:t>Dr.</w:t>
      </w:r>
      <w:r w:rsidRPr="2F1FD109" w:rsidR="31AD21B8">
        <w:rPr>
          <w:rFonts w:ascii="Arial" w:hAnsi="Arial" w:eastAsia="Arial" w:cs="Arial"/>
          <w:b w:val="0"/>
          <w:bCs w:val="0"/>
          <w:i w:val="0"/>
          <w:iCs w:val="0"/>
          <w:strike w:val="0"/>
          <w:dstrike w:val="0"/>
          <w:color w:val="000000" w:themeColor="text1" w:themeTint="FF" w:themeShade="FF"/>
          <w:sz w:val="22"/>
          <w:szCs w:val="22"/>
          <w:u w:val="none"/>
        </w:rPr>
        <w:t xml:space="preserve"> Parker's professional integrity </w:t>
      </w:r>
      <w:r w:rsidRPr="2F1FD109" w:rsidR="0AB9E524">
        <w:rPr>
          <w:rFonts w:ascii="Arial" w:hAnsi="Arial" w:eastAsia="Arial" w:cs="Arial"/>
          <w:b w:val="0"/>
          <w:bCs w:val="0"/>
          <w:i w:val="0"/>
          <w:iCs w:val="0"/>
          <w:strike w:val="0"/>
          <w:dstrike w:val="0"/>
          <w:color w:val="000000" w:themeColor="text1" w:themeTint="FF" w:themeShade="FF"/>
          <w:sz w:val="22"/>
          <w:szCs w:val="22"/>
          <w:u w:val="none"/>
        </w:rPr>
        <w:t>is not</w:t>
      </w:r>
      <w:r w:rsidRPr="2F1FD109" w:rsidR="31AD21B8">
        <w:rPr>
          <w:rFonts w:ascii="Arial" w:hAnsi="Arial" w:eastAsia="Arial" w:cs="Arial"/>
          <w:b w:val="0"/>
          <w:bCs w:val="0"/>
          <w:i w:val="0"/>
          <w:iCs w:val="0"/>
          <w:strike w:val="0"/>
          <w:dstrike w:val="0"/>
          <w:color w:val="000000" w:themeColor="text1" w:themeTint="FF" w:themeShade="FF"/>
          <w:sz w:val="22"/>
          <w:szCs w:val="22"/>
          <w:u w:val="none"/>
        </w:rPr>
        <w:t xml:space="preserve"> in doubt. However, she could have worked on building trust with her team and fostering a positive and productive environment. Doing so might have helped her project meet its </w:t>
      </w:r>
      <w:r w:rsidRPr="2F1FD109" w:rsidR="3415B114">
        <w:rPr>
          <w:rFonts w:ascii="Arial" w:hAnsi="Arial" w:eastAsia="Arial" w:cs="Arial"/>
          <w:b w:val="0"/>
          <w:bCs w:val="0"/>
          <w:i w:val="0"/>
          <w:iCs w:val="0"/>
          <w:strike w:val="0"/>
          <w:dstrike w:val="0"/>
          <w:color w:val="000000" w:themeColor="text1" w:themeTint="FF" w:themeShade="FF"/>
          <w:sz w:val="22"/>
          <w:szCs w:val="22"/>
          <w:u w:val="none"/>
        </w:rPr>
        <w:t>deadline and</w:t>
      </w:r>
      <w:r w:rsidRPr="2F1FD109" w:rsidR="31AD21B8">
        <w:rPr>
          <w:rFonts w:ascii="Arial" w:hAnsi="Arial" w:eastAsia="Arial" w:cs="Arial"/>
          <w:b w:val="0"/>
          <w:bCs w:val="0"/>
          <w:i w:val="0"/>
          <w:iCs w:val="0"/>
          <w:strike w:val="0"/>
          <w:dstrike w:val="0"/>
          <w:color w:val="000000" w:themeColor="text1" w:themeTint="FF" w:themeShade="FF"/>
          <w:sz w:val="22"/>
          <w:szCs w:val="22"/>
          <w:u w:val="none"/>
        </w:rPr>
        <w:t xml:space="preserve"> not doing this </w:t>
      </w:r>
      <w:r w:rsidRPr="2F1FD109" w:rsidR="0E583BCE">
        <w:rPr>
          <w:rFonts w:ascii="Arial" w:hAnsi="Arial" w:eastAsia="Arial" w:cs="Arial"/>
          <w:b w:val="0"/>
          <w:bCs w:val="0"/>
          <w:i w:val="0"/>
          <w:iCs w:val="0"/>
          <w:strike w:val="0"/>
          <w:dstrike w:val="0"/>
          <w:color w:val="000000" w:themeColor="text1" w:themeTint="FF" w:themeShade="FF"/>
          <w:sz w:val="22"/>
          <w:szCs w:val="22"/>
          <w:u w:val="none"/>
        </w:rPr>
        <w:t>resulted</w:t>
      </w:r>
      <w:r w:rsidRPr="2F1FD109" w:rsidR="31AD21B8">
        <w:rPr>
          <w:rFonts w:ascii="Arial" w:hAnsi="Arial" w:eastAsia="Arial" w:cs="Arial"/>
          <w:b w:val="0"/>
          <w:bCs w:val="0"/>
          <w:i w:val="0"/>
          <w:iCs w:val="0"/>
          <w:strike w:val="0"/>
          <w:dstrike w:val="0"/>
          <w:color w:val="000000" w:themeColor="text1" w:themeTint="FF" w:themeShade="FF"/>
          <w:sz w:val="22"/>
          <w:szCs w:val="22"/>
          <w:u w:val="none"/>
        </w:rPr>
        <w:t xml:space="preserve"> in the deadline being missed.</w:t>
      </w:r>
    </w:p>
    <w:p w:rsidR="27CFA860" w:rsidP="2F1FD109" w:rsidRDefault="27CFA860" w14:paraId="712F8582" w14:textId="15D9F3ED">
      <w:pPr>
        <w:spacing w:before="120" w:beforeAutospacing="off" w:after="120" w:afterAutospacing="off"/>
        <w:rPr>
          <w:rFonts w:ascii="Arial" w:hAnsi="Arial" w:eastAsia="Arial" w:cs="Arial"/>
          <w:b w:val="0"/>
          <w:bCs w:val="0"/>
          <w:i w:val="0"/>
          <w:iCs w:val="0"/>
          <w:strike w:val="0"/>
          <w:dstrike w:val="0"/>
          <w:color w:val="000000" w:themeColor="text1" w:themeTint="FF" w:themeShade="FF"/>
          <w:sz w:val="22"/>
          <w:szCs w:val="22"/>
          <w:u w:val="none"/>
        </w:rPr>
      </w:pPr>
      <w:r w:rsidRPr="2F1FD109" w:rsidR="27CFA860">
        <w:rPr>
          <w:rFonts w:ascii="Arial" w:hAnsi="Arial" w:eastAsia="Arial" w:cs="Arial"/>
          <w:b w:val="0"/>
          <w:bCs w:val="0"/>
          <w:i w:val="0"/>
          <w:iCs w:val="0"/>
          <w:strike w:val="0"/>
          <w:dstrike w:val="0"/>
          <w:color w:val="000000" w:themeColor="text1" w:themeTint="FF" w:themeShade="FF"/>
          <w:sz w:val="22"/>
          <w:szCs w:val="22"/>
          <w:u w:val="none"/>
        </w:rPr>
        <w:t xml:space="preserve">As a manager, </w:t>
      </w:r>
      <w:r w:rsidRPr="2F1FD109" w:rsidR="27CFA860">
        <w:rPr>
          <w:rFonts w:ascii="Arial" w:hAnsi="Arial" w:eastAsia="Arial" w:cs="Arial"/>
          <w:b w:val="0"/>
          <w:bCs w:val="0"/>
          <w:i w:val="0"/>
          <w:iCs w:val="0"/>
          <w:strike w:val="0"/>
          <w:dstrike w:val="0"/>
          <w:color w:val="000000" w:themeColor="text1" w:themeTint="FF" w:themeShade="FF"/>
          <w:sz w:val="22"/>
          <w:szCs w:val="22"/>
          <w:u w:val="none"/>
        </w:rPr>
        <w:t>it is</w:t>
      </w:r>
      <w:r w:rsidRPr="2F1FD109" w:rsidR="27CFA860">
        <w:rPr>
          <w:rFonts w:ascii="Arial" w:hAnsi="Arial" w:eastAsia="Arial" w:cs="Arial"/>
          <w:b w:val="0"/>
          <w:bCs w:val="0"/>
          <w:i w:val="0"/>
          <w:iCs w:val="0"/>
          <w:strike w:val="0"/>
          <w:dstrike w:val="0"/>
          <w:color w:val="000000" w:themeColor="text1" w:themeTint="FF" w:themeShade="FF"/>
          <w:sz w:val="22"/>
          <w:szCs w:val="22"/>
          <w:u w:val="none"/>
        </w:rPr>
        <w:t xml:space="preserve"> important to uphold professional integrity by being consistent, open, and fair in my choices and interactions. I strive to set a good example by following high ethical standards and treating everyone with respect. I believe in keeping communication clear and honest, making sure to stick to my promises and give straightforward feedback, even when it is difficult. By taking responsibility for what I do and the choices I make, I help build trust within my team and encourage a culture of respect and integrity in the workplace.</w:t>
      </w:r>
    </w:p>
    <w:p w:rsidR="2F1FD109" w:rsidP="2F1FD109" w:rsidRDefault="2F1FD109" w14:paraId="2688CE02" w14:textId="7A67A0DF">
      <w:pPr>
        <w:pStyle w:val="Normal"/>
        <w:rPr>
          <w:rFonts w:ascii="Arial" w:hAnsi="Arial" w:eastAsia="Arial" w:cs="Arial"/>
          <w:sz w:val="22"/>
          <w:szCs w:val="22"/>
        </w:rPr>
      </w:pPr>
    </w:p>
    <w:p xmlns:wp14="http://schemas.microsoft.com/office/word/2010/wordml" w:rsidP="2F1FD109" wp14:paraId="2C078E63" wp14:textId="5A0FC9AA">
      <w:pPr>
        <w:pStyle w:val="Heading1"/>
        <w:rPr>
          <w:rFonts w:ascii="Arial" w:hAnsi="Arial" w:eastAsia="Arial" w:cs="Arial"/>
          <w:b w:val="1"/>
          <w:bCs w:val="1"/>
          <w:sz w:val="22"/>
          <w:szCs w:val="22"/>
        </w:rPr>
      </w:pPr>
      <w:bookmarkStart w:name="_Toc1052769701" w:id="875257058"/>
      <w:r w:rsidR="5C0926A2">
        <w:rPr/>
        <w:t>Conclusion</w:t>
      </w:r>
      <w:bookmarkEnd w:id="875257058"/>
    </w:p>
    <w:p w:rsidR="0681582C" w:rsidP="2F1FD109" w:rsidRDefault="0681582C" w14:paraId="6A431D3B" w14:textId="78B7E272">
      <w:pPr>
        <w:rPr>
          <w:rFonts w:ascii="Arial" w:hAnsi="Arial" w:eastAsia="Arial" w:cs="Arial"/>
          <w:sz w:val="22"/>
          <w:szCs w:val="22"/>
        </w:rPr>
      </w:pPr>
      <w:r w:rsidRPr="2F1FD109" w:rsidR="0681582C">
        <w:rPr>
          <w:rFonts w:ascii="Arial" w:hAnsi="Arial" w:eastAsia="Arial" w:cs="Arial"/>
          <w:sz w:val="22"/>
          <w:szCs w:val="22"/>
        </w:rPr>
        <w:t xml:space="preserve">Dr. Alice Parker’s experience at SMART Engineering shows how gender and personal biases can affect teamwork and the workplace environment. These unconscious biases often cause women and people from diverse backgrounds to feel overlooked, unappreciated, or left out. Dr. Parker </w:t>
      </w:r>
      <w:r w:rsidRPr="2F1FD109" w:rsidR="0681582C">
        <w:rPr>
          <w:rFonts w:ascii="Arial" w:hAnsi="Arial" w:eastAsia="Arial" w:cs="Arial"/>
          <w:sz w:val="22"/>
          <w:szCs w:val="22"/>
        </w:rPr>
        <w:t>encountered</w:t>
      </w:r>
      <w:r w:rsidRPr="2F1FD109" w:rsidR="0681582C">
        <w:rPr>
          <w:rFonts w:ascii="Arial" w:hAnsi="Arial" w:eastAsia="Arial" w:cs="Arial"/>
          <w:sz w:val="22"/>
          <w:szCs w:val="22"/>
        </w:rPr>
        <w:t xml:space="preserve"> issues like being ignored during discussions, having her ideas attributed to male colleagues, and not getting recognition for her leadership efforts. These biases do not just impact individuals; they also harm teamwork, creativity, and collaboration, as trust and communication suffer in a non-inclusive setting.</w:t>
      </w:r>
    </w:p>
    <w:p w:rsidR="0681582C" w:rsidP="2F1FD109" w:rsidRDefault="0681582C" w14:paraId="6EF84D85" w14:textId="03B557E9">
      <w:pPr>
        <w:pStyle w:val="Normal"/>
        <w:spacing w:before="120" w:beforeAutospacing="off" w:after="120" w:afterAutospacing="off"/>
        <w:rPr>
          <w:rFonts w:ascii="Arial" w:hAnsi="Arial" w:eastAsia="Arial" w:cs="Arial"/>
          <w:sz w:val="22"/>
          <w:szCs w:val="22"/>
        </w:rPr>
      </w:pPr>
      <w:r w:rsidRPr="2F1FD109" w:rsidR="0681582C">
        <w:rPr>
          <w:rFonts w:ascii="Arial" w:hAnsi="Arial" w:eastAsia="Arial" w:cs="Arial"/>
          <w:sz w:val="22"/>
          <w:szCs w:val="22"/>
        </w:rPr>
        <w:t>A major issue was the lack of accountability and inclusiveness in the team's culture. Dr. Parker noticed that gender and affinity biases caused divisions within the team, which affected the project's success. In a supportive and inclusive environment, every contribution is valued, leading to greater engagement and collaboration. On the other hand, a negative atmosphere stifles creativity and innovation.</w:t>
      </w:r>
    </w:p>
    <w:p w:rsidR="0681582C" w:rsidP="2F1FD109" w:rsidRDefault="0681582C" w14:paraId="2CE490E5" w14:textId="792FB7A9">
      <w:pPr>
        <w:pStyle w:val="Normal"/>
        <w:spacing w:before="120" w:beforeAutospacing="off" w:after="120" w:afterAutospacing="off"/>
        <w:rPr>
          <w:rFonts w:ascii="Arial" w:hAnsi="Arial" w:eastAsia="Arial" w:cs="Arial"/>
          <w:sz w:val="22"/>
          <w:szCs w:val="22"/>
        </w:rPr>
      </w:pPr>
      <w:r w:rsidRPr="2F1FD109" w:rsidR="0681582C">
        <w:rPr>
          <w:rFonts w:ascii="Arial" w:hAnsi="Arial" w:eastAsia="Arial" w:cs="Arial"/>
          <w:sz w:val="22"/>
          <w:szCs w:val="22"/>
        </w:rPr>
        <w:t xml:space="preserve">To tackle these challenges, </w:t>
      </w:r>
      <w:r w:rsidRPr="2F1FD109" w:rsidR="0681582C">
        <w:rPr>
          <w:rFonts w:ascii="Arial" w:hAnsi="Arial" w:eastAsia="Arial" w:cs="Arial"/>
          <w:sz w:val="22"/>
          <w:szCs w:val="22"/>
        </w:rPr>
        <w:t>Dr.</w:t>
      </w:r>
      <w:r w:rsidRPr="2F1FD109" w:rsidR="0681582C">
        <w:rPr>
          <w:rFonts w:ascii="Arial" w:hAnsi="Arial" w:eastAsia="Arial" w:cs="Arial"/>
          <w:sz w:val="22"/>
          <w:szCs w:val="22"/>
        </w:rPr>
        <w:t xml:space="preserve"> Parker and her team could work on addressing biases and promoting inclusivity. One useful approach is self-management, which </w:t>
      </w:r>
      <w:r w:rsidRPr="2F1FD109" w:rsidR="0681582C">
        <w:rPr>
          <w:rFonts w:ascii="Arial" w:hAnsi="Arial" w:eastAsia="Arial" w:cs="Arial"/>
          <w:sz w:val="22"/>
          <w:szCs w:val="22"/>
        </w:rPr>
        <w:t>Dr.</w:t>
      </w:r>
      <w:r w:rsidRPr="2F1FD109" w:rsidR="0681582C">
        <w:rPr>
          <w:rFonts w:ascii="Arial" w:hAnsi="Arial" w:eastAsia="Arial" w:cs="Arial"/>
          <w:sz w:val="22"/>
          <w:szCs w:val="22"/>
        </w:rPr>
        <w:t xml:space="preserve"> Parker has highlighted in her personal growth plan. By developing emotional resilience and learning to speak up without the fear of being dismissed, she aims to improve her communication skills and pursue leadership training. This would enable her to confidently share her contributions while supporting other female engineers on her team.</w:t>
      </w:r>
    </w:p>
    <w:p w:rsidR="0681582C" w:rsidP="2F1FD109" w:rsidRDefault="0681582C" w14:paraId="2689B9D0" w14:textId="5FBDBC93">
      <w:pPr>
        <w:pStyle w:val="Normal"/>
        <w:spacing w:before="120" w:beforeAutospacing="off" w:after="120" w:afterAutospacing="off"/>
        <w:rPr>
          <w:rFonts w:ascii="Arial" w:hAnsi="Arial" w:eastAsia="Arial" w:cs="Arial"/>
          <w:sz w:val="22"/>
          <w:szCs w:val="22"/>
        </w:rPr>
      </w:pPr>
      <w:r w:rsidRPr="2F1FD109" w:rsidR="0681582C">
        <w:rPr>
          <w:rFonts w:ascii="Arial" w:hAnsi="Arial" w:eastAsia="Arial" w:cs="Arial"/>
          <w:sz w:val="22"/>
          <w:szCs w:val="22"/>
        </w:rPr>
        <w:t xml:space="preserve">Raising awareness about unconscious biases is essential for creating positive change. Dr. Parker can help shift the team’s perspective by promoting bias training and encouraging open discussions about diversity and inclusion. Recognizing these biases is the first step toward changing behaviours and fostering a more inclusive team culture. With management’s support, Dr. Parker’s leadership could significantly contribute to </w:t>
      </w:r>
      <w:r w:rsidRPr="2F1FD109" w:rsidR="0681582C">
        <w:rPr>
          <w:rFonts w:ascii="Arial" w:hAnsi="Arial" w:eastAsia="Arial" w:cs="Arial"/>
          <w:sz w:val="22"/>
          <w:szCs w:val="22"/>
        </w:rPr>
        <w:t>establishing</w:t>
      </w:r>
      <w:r w:rsidRPr="2F1FD109" w:rsidR="0681582C">
        <w:rPr>
          <w:rFonts w:ascii="Arial" w:hAnsi="Arial" w:eastAsia="Arial" w:cs="Arial"/>
          <w:sz w:val="22"/>
          <w:szCs w:val="22"/>
        </w:rPr>
        <w:t xml:space="preserve"> an environment of respect and inclusivity.</w:t>
      </w:r>
    </w:p>
    <w:p w:rsidR="0681582C" w:rsidP="2F1FD109" w:rsidRDefault="0681582C" w14:paraId="0C56BA54" w14:textId="472BF56B">
      <w:pPr>
        <w:pStyle w:val="Normal"/>
        <w:spacing w:before="120" w:beforeAutospacing="off" w:after="120" w:afterAutospacing="off"/>
        <w:rPr>
          <w:rFonts w:ascii="Arial" w:hAnsi="Arial" w:eastAsia="Arial" w:cs="Arial"/>
          <w:sz w:val="22"/>
          <w:szCs w:val="22"/>
        </w:rPr>
      </w:pPr>
      <w:r w:rsidRPr="2F1FD109" w:rsidR="0681582C">
        <w:rPr>
          <w:rFonts w:ascii="Arial" w:hAnsi="Arial" w:eastAsia="Arial" w:cs="Arial"/>
          <w:sz w:val="22"/>
          <w:szCs w:val="22"/>
        </w:rPr>
        <w:t>Accountability is crucial for building such a culture. Leaders, especially team leader James Parker, must ensure that all team members are treated fairly and with respect. Dr. Parker’s personal development plan includes improving her conflict resolution and mediation skills to handle bias-related issues productively. By showing accountability, leadership can create a positive and inclusive atmosphere for everyone.</w:t>
      </w:r>
    </w:p>
    <w:p w:rsidR="0681582C" w:rsidP="2F1FD109" w:rsidRDefault="0681582C" w14:paraId="3AB17D46" w14:textId="54DB0B79">
      <w:pPr>
        <w:pStyle w:val="Normal"/>
        <w:spacing w:before="120" w:beforeAutospacing="off" w:after="120" w:afterAutospacing="off"/>
        <w:rPr>
          <w:rFonts w:ascii="Arial" w:hAnsi="Arial" w:eastAsia="Arial" w:cs="Arial"/>
          <w:sz w:val="22"/>
          <w:szCs w:val="22"/>
        </w:rPr>
      </w:pPr>
      <w:r w:rsidRPr="2F1FD109" w:rsidR="0681582C">
        <w:rPr>
          <w:rFonts w:ascii="Arial" w:hAnsi="Arial" w:eastAsia="Arial" w:cs="Arial"/>
          <w:sz w:val="22"/>
          <w:szCs w:val="22"/>
        </w:rPr>
        <w:t>Dr.</w:t>
      </w:r>
      <w:r w:rsidRPr="2F1FD109" w:rsidR="0681582C">
        <w:rPr>
          <w:rFonts w:ascii="Arial" w:hAnsi="Arial" w:eastAsia="Arial" w:cs="Arial"/>
          <w:sz w:val="22"/>
          <w:szCs w:val="22"/>
        </w:rPr>
        <w:t xml:space="preserve"> Parker’s decision to resign, along with her wife, emphasizes the need for a workplace that values its employees and promotes mutual respect. Ignoring biases can lead to the loss of valuable talent and harm the company's reputation. By directly addressing these issues, SMART Engineering can foster a culture where all perspectives are appreciated, </w:t>
      </w:r>
      <w:r w:rsidRPr="2F1FD109" w:rsidR="0681582C">
        <w:rPr>
          <w:rFonts w:ascii="Arial" w:hAnsi="Arial" w:eastAsia="Arial" w:cs="Arial"/>
          <w:sz w:val="22"/>
          <w:szCs w:val="22"/>
        </w:rPr>
        <w:t>benefiting</w:t>
      </w:r>
      <w:r w:rsidRPr="2F1FD109" w:rsidR="0681582C">
        <w:rPr>
          <w:rFonts w:ascii="Arial" w:hAnsi="Arial" w:eastAsia="Arial" w:cs="Arial"/>
          <w:sz w:val="22"/>
          <w:szCs w:val="22"/>
        </w:rPr>
        <w:t xml:space="preserve"> both the team and the </w:t>
      </w:r>
      <w:r w:rsidRPr="2F1FD109" w:rsidR="0681582C">
        <w:rPr>
          <w:rFonts w:ascii="Arial" w:hAnsi="Arial" w:eastAsia="Arial" w:cs="Arial"/>
          <w:sz w:val="22"/>
          <w:szCs w:val="22"/>
        </w:rPr>
        <w:t>organization</w:t>
      </w:r>
      <w:r w:rsidRPr="2F1FD109" w:rsidR="0681582C">
        <w:rPr>
          <w:rFonts w:ascii="Arial" w:hAnsi="Arial" w:eastAsia="Arial" w:cs="Arial"/>
          <w:sz w:val="22"/>
          <w:szCs w:val="22"/>
        </w:rPr>
        <w:t>.</w:t>
      </w:r>
    </w:p>
    <w:p w:rsidR="1522158A" w:rsidP="2F1FD109" w:rsidRDefault="1522158A" w14:paraId="4221A8BA" w14:textId="751D3E93">
      <w:pPr>
        <w:pStyle w:val="Normal"/>
        <w:spacing w:before="120" w:beforeAutospacing="off" w:after="120" w:afterAutospacing="off"/>
        <w:rPr>
          <w:rFonts w:ascii="Times New Roman" w:hAnsi="Times New Roman" w:eastAsia="Times New Roman" w:cs="Times New Roman"/>
          <w:b w:val="1"/>
          <w:bCs w:val="1"/>
          <w:noProof w:val="0"/>
          <w:sz w:val="24"/>
          <w:szCs w:val="24"/>
          <w:lang w:val="en-GB"/>
        </w:rPr>
      </w:pPr>
      <w:r w:rsidRPr="2F1FD109" w:rsidR="1522158A">
        <w:rPr>
          <w:rFonts w:ascii="Arial" w:hAnsi="Arial" w:eastAsia="Arial" w:cs="Arial"/>
          <w:sz w:val="22"/>
          <w:szCs w:val="22"/>
        </w:rPr>
        <w:t>On reflectin</w:t>
      </w:r>
      <w:r w:rsidRPr="2F1FD109" w:rsidR="60CD8924">
        <w:rPr>
          <w:rFonts w:ascii="Arial" w:hAnsi="Arial" w:eastAsia="Arial" w:cs="Arial"/>
          <w:sz w:val="22"/>
          <w:szCs w:val="22"/>
        </w:rPr>
        <w:t>g</w:t>
      </w:r>
      <w:r w:rsidRPr="2F1FD109" w:rsidR="1522158A">
        <w:rPr>
          <w:rFonts w:ascii="Arial" w:hAnsi="Arial" w:eastAsia="Arial" w:cs="Arial"/>
          <w:sz w:val="22"/>
          <w:szCs w:val="22"/>
        </w:rPr>
        <w:t xml:space="preserve"> on the above I created my own Personal Development Plan (PDP) </w:t>
      </w:r>
      <w:r w:rsidRPr="2F1FD109" w:rsidR="32D118E8">
        <w:rPr>
          <w:rFonts w:ascii="Arial" w:hAnsi="Arial" w:eastAsia="Arial" w:cs="Arial"/>
          <w:sz w:val="22"/>
          <w:szCs w:val="22"/>
        </w:rPr>
        <w:t xml:space="preserve">(appendix 1) </w:t>
      </w:r>
      <w:r w:rsidRPr="2F1FD109" w:rsidR="1522158A">
        <w:rPr>
          <w:rFonts w:ascii="Arial" w:hAnsi="Arial" w:eastAsia="Arial" w:cs="Arial"/>
          <w:sz w:val="22"/>
          <w:szCs w:val="22"/>
        </w:rPr>
        <w:t>which is based on Kolb's 1984</w:t>
      </w:r>
      <w:r w:rsidRPr="2F1FD109" w:rsidR="1522158A">
        <w:rPr>
          <w:rFonts w:ascii="Arial" w:hAnsi="Arial" w:eastAsia="Arial" w:cs="Arial"/>
          <w:sz w:val="22"/>
          <w:szCs w:val="22"/>
        </w:rPr>
        <w:t xml:space="preserve"> model </w:t>
      </w:r>
      <w:r w:rsidRPr="2F1FD109" w:rsidR="5CA3AEE8">
        <w:rPr>
          <w:rFonts w:ascii="Times New Roman" w:hAnsi="Times New Roman" w:eastAsia="Times New Roman" w:cs="Times New Roman"/>
          <w:noProof w:val="0"/>
          <w:sz w:val="24"/>
          <w:szCs w:val="24"/>
          <w:lang w:val="en-GB"/>
        </w:rPr>
        <w:t>(Veres et al., 1991)</w:t>
      </w:r>
      <w:r w:rsidRPr="2F1FD109" w:rsidR="5CA3AEE8">
        <w:rPr>
          <w:rFonts w:ascii="Arial" w:hAnsi="Arial" w:eastAsia="Arial" w:cs="Arial"/>
          <w:sz w:val="22"/>
          <w:szCs w:val="22"/>
        </w:rPr>
        <w:t xml:space="preserve"> </w:t>
      </w:r>
      <w:r w:rsidRPr="2F1FD109" w:rsidR="1522158A">
        <w:rPr>
          <w:rFonts w:ascii="Arial" w:hAnsi="Arial" w:eastAsia="Arial" w:cs="Arial"/>
          <w:sz w:val="22"/>
          <w:szCs w:val="22"/>
        </w:rPr>
        <w:t>of experiential learning, which highlights the importance of reflecting on experiences, forming concepts, and actively trying new things. By using this cycle from Kolb's model, I hope to improve my professional skills and support my personal growth through ongoing learning. This approach will help me understand and use the knowledge I gain from practical experiences while fostering a more adaptable and thoughtful mindset.</w:t>
      </w:r>
    </w:p>
    <w:p w:rsidR="2F1FD109" w:rsidP="2F1FD109" w:rsidRDefault="2F1FD109" w14:paraId="4DBAC3D2" w14:textId="3CB1D435">
      <w:pPr>
        <w:pStyle w:val="Normal"/>
        <w:spacing w:before="120" w:beforeAutospacing="off" w:after="120" w:afterAutospacing="off"/>
        <w:rPr>
          <w:noProof w:val="0"/>
          <w:lang w:val="en-GB"/>
        </w:rPr>
      </w:pPr>
    </w:p>
    <w:p w:rsidR="2F1FD109" w:rsidP="2F1FD109" w:rsidRDefault="2F1FD109" w14:paraId="23F9B4D5" w14:textId="614535B2">
      <w:pPr>
        <w:pStyle w:val="Normal"/>
        <w:spacing w:before="120" w:beforeAutospacing="off" w:after="120" w:afterAutospacing="off"/>
        <w:rPr>
          <w:noProof w:val="0"/>
          <w:lang w:val="en-GB"/>
        </w:rPr>
      </w:pPr>
    </w:p>
    <w:p w:rsidR="2F1FD109" w:rsidP="2F1FD109" w:rsidRDefault="2F1FD109" w14:paraId="5CE6B287" w14:textId="44B46D6D">
      <w:pPr>
        <w:pStyle w:val="Normal"/>
        <w:spacing w:before="120" w:beforeAutospacing="off" w:after="120" w:afterAutospacing="off"/>
        <w:rPr>
          <w:noProof w:val="0"/>
          <w:lang w:val="en-GB"/>
        </w:rPr>
      </w:pPr>
    </w:p>
    <w:p w:rsidR="2F1FD109" w:rsidP="2F1FD109" w:rsidRDefault="2F1FD109" w14:paraId="650AF947" w14:textId="350B2AA3">
      <w:pPr>
        <w:pStyle w:val="Normal"/>
        <w:spacing w:before="120" w:beforeAutospacing="off" w:after="120" w:afterAutospacing="off"/>
        <w:rPr>
          <w:noProof w:val="0"/>
          <w:lang w:val="en-GB"/>
        </w:rPr>
      </w:pPr>
    </w:p>
    <w:p w:rsidR="2F1FD109" w:rsidP="2F1FD109" w:rsidRDefault="2F1FD109" w14:paraId="5349A953" w14:textId="5BA16742">
      <w:pPr>
        <w:pStyle w:val="Normal"/>
        <w:spacing w:before="120" w:beforeAutospacing="off" w:after="120" w:afterAutospacing="off"/>
        <w:rPr>
          <w:noProof w:val="0"/>
          <w:lang w:val="en-GB"/>
        </w:rPr>
      </w:pPr>
    </w:p>
    <w:p w:rsidR="2F1FD109" w:rsidP="2F1FD109" w:rsidRDefault="2F1FD109" w14:paraId="21EB96E4" w14:textId="67255136">
      <w:pPr>
        <w:pStyle w:val="Normal"/>
        <w:spacing w:before="120" w:beforeAutospacing="off" w:after="120" w:afterAutospacing="off"/>
        <w:rPr>
          <w:noProof w:val="0"/>
          <w:lang w:val="en-GB"/>
        </w:rPr>
      </w:pPr>
    </w:p>
    <w:p w:rsidR="2F1FD109" w:rsidP="2F1FD109" w:rsidRDefault="2F1FD109" w14:paraId="3ED92C0C" w14:textId="792B74AB">
      <w:pPr>
        <w:pStyle w:val="Normal"/>
        <w:spacing w:before="120" w:beforeAutospacing="off" w:after="120" w:afterAutospacing="off"/>
        <w:rPr>
          <w:noProof w:val="0"/>
          <w:lang w:val="en-GB"/>
        </w:rPr>
      </w:pPr>
    </w:p>
    <w:p w:rsidR="2F1FD109" w:rsidP="2F1FD109" w:rsidRDefault="2F1FD109" w14:paraId="6F01C1A8" w14:textId="48674E5A">
      <w:pPr>
        <w:pStyle w:val="Normal"/>
        <w:spacing w:before="120" w:beforeAutospacing="off" w:after="120" w:afterAutospacing="off"/>
        <w:rPr>
          <w:noProof w:val="0"/>
          <w:lang w:val="en-GB"/>
        </w:rPr>
      </w:pPr>
    </w:p>
    <w:p w:rsidR="2F1FD109" w:rsidP="2F1FD109" w:rsidRDefault="2F1FD109" w14:paraId="1AD9AF34" w14:textId="7348E62B">
      <w:pPr>
        <w:pStyle w:val="Normal"/>
        <w:spacing w:before="120" w:beforeAutospacing="off" w:after="120" w:afterAutospacing="off"/>
        <w:rPr>
          <w:noProof w:val="0"/>
          <w:lang w:val="en-GB"/>
        </w:rPr>
      </w:pPr>
    </w:p>
    <w:p w:rsidR="2F1FD109" w:rsidP="2F1FD109" w:rsidRDefault="2F1FD109" w14:paraId="49A72D32" w14:textId="57E7AEF6">
      <w:pPr>
        <w:pStyle w:val="Normal"/>
        <w:spacing w:before="120" w:beforeAutospacing="off" w:after="120" w:afterAutospacing="off"/>
        <w:rPr>
          <w:noProof w:val="0"/>
          <w:lang w:val="en-GB"/>
        </w:rPr>
      </w:pPr>
    </w:p>
    <w:p w:rsidR="2F1FD109" w:rsidP="2F1FD109" w:rsidRDefault="2F1FD109" w14:paraId="7E0BA842" w14:textId="40FEC47F">
      <w:pPr>
        <w:pStyle w:val="Normal"/>
        <w:spacing w:before="120" w:beforeAutospacing="off" w:after="120" w:afterAutospacing="off"/>
        <w:rPr>
          <w:noProof w:val="0"/>
          <w:lang w:val="en-GB"/>
        </w:rPr>
      </w:pPr>
    </w:p>
    <w:p w:rsidR="2F1FD109" w:rsidP="2F1FD109" w:rsidRDefault="2F1FD109" w14:paraId="5F06727F" w14:textId="646981DC">
      <w:pPr>
        <w:pStyle w:val="Normal"/>
        <w:spacing w:before="120" w:beforeAutospacing="off" w:after="120" w:afterAutospacing="off"/>
        <w:rPr>
          <w:noProof w:val="0"/>
          <w:lang w:val="en-GB"/>
        </w:rPr>
      </w:pPr>
    </w:p>
    <w:p w:rsidR="2F1FD109" w:rsidP="2F1FD109" w:rsidRDefault="2F1FD109" w14:paraId="718F5A20" w14:textId="690999F4">
      <w:pPr>
        <w:pStyle w:val="Normal"/>
        <w:spacing w:before="120" w:beforeAutospacing="off" w:after="120" w:afterAutospacing="off"/>
        <w:rPr>
          <w:noProof w:val="0"/>
          <w:lang w:val="en-GB"/>
        </w:rPr>
      </w:pPr>
    </w:p>
    <w:p w:rsidR="2F1FD109" w:rsidP="2F1FD109" w:rsidRDefault="2F1FD109" w14:paraId="1A8E33EE" w14:textId="1ED4BAF2">
      <w:pPr>
        <w:pStyle w:val="Normal"/>
        <w:spacing w:before="120" w:beforeAutospacing="off" w:after="120" w:afterAutospacing="off"/>
        <w:rPr>
          <w:noProof w:val="0"/>
          <w:lang w:val="en-GB"/>
        </w:rPr>
      </w:pPr>
    </w:p>
    <w:p w:rsidR="2F1FD109" w:rsidP="2F1FD109" w:rsidRDefault="2F1FD109" w14:paraId="6BA0E3A8" w14:textId="1C6B339C">
      <w:pPr>
        <w:pStyle w:val="Normal"/>
        <w:spacing w:before="120" w:beforeAutospacing="off" w:after="120" w:afterAutospacing="off"/>
        <w:rPr>
          <w:noProof w:val="0"/>
          <w:lang w:val="en-GB"/>
        </w:rPr>
      </w:pPr>
    </w:p>
    <w:p w:rsidR="2F1FD109" w:rsidP="2F1FD109" w:rsidRDefault="2F1FD109" w14:paraId="78B94E3F" w14:textId="18373FB7">
      <w:pPr>
        <w:pStyle w:val="Normal"/>
        <w:spacing w:before="120" w:beforeAutospacing="off" w:after="120" w:afterAutospacing="off"/>
        <w:rPr>
          <w:noProof w:val="0"/>
          <w:lang w:val="en-GB"/>
        </w:rPr>
      </w:pPr>
    </w:p>
    <w:p w:rsidR="2F1FD109" w:rsidP="2F1FD109" w:rsidRDefault="2F1FD109" w14:paraId="3B19EFF2" w14:textId="540B0714">
      <w:pPr>
        <w:pStyle w:val="Normal"/>
        <w:spacing w:before="120" w:beforeAutospacing="off" w:after="120" w:afterAutospacing="off"/>
        <w:rPr>
          <w:noProof w:val="0"/>
          <w:lang w:val="en-GB"/>
        </w:rPr>
      </w:pPr>
    </w:p>
    <w:p w:rsidR="1BA56299" w:rsidP="2F1FD109" w:rsidRDefault="1BA56299" w14:paraId="198F42F3" w14:textId="0343B596">
      <w:pPr>
        <w:pStyle w:val="Heading1"/>
        <w:rPr>
          <w:rFonts w:ascii="Times New Roman" w:hAnsi="Times New Roman" w:eastAsia="Times New Roman" w:cs="Times New Roman"/>
          <w:b w:val="1"/>
          <w:bCs w:val="1"/>
          <w:noProof w:val="0"/>
          <w:sz w:val="24"/>
          <w:szCs w:val="24"/>
          <w:lang w:val="en-GB"/>
        </w:rPr>
      </w:pPr>
      <w:bookmarkStart w:name="_Toc640214618" w:id="807075396"/>
      <w:r w:rsidRPr="2F1FD109" w:rsidR="1BA56299">
        <w:rPr>
          <w:noProof w:val="0"/>
          <w:lang w:val="en-GB"/>
        </w:rPr>
        <w:t>References</w:t>
      </w:r>
      <w:bookmarkEnd w:id="807075396"/>
    </w:p>
    <w:p w:rsidR="1BA56299" w:rsidP="2F1FD109" w:rsidRDefault="1BA56299" w14:paraId="0D744DCE" w14:textId="365B5C40">
      <w:pPr>
        <w:spacing w:before="0" w:beforeAutospacing="off" w:after="0" w:afterAutospacing="off" w:line="480" w:lineRule="auto"/>
        <w:ind w:left="720" w:right="0" w:hanging="720"/>
      </w:pPr>
      <w:r w:rsidRPr="2F1FD109" w:rsidR="1BA56299">
        <w:rPr>
          <w:rFonts w:ascii="Times New Roman" w:hAnsi="Times New Roman" w:eastAsia="Times New Roman" w:cs="Times New Roman"/>
          <w:noProof w:val="0"/>
          <w:sz w:val="24"/>
          <w:szCs w:val="24"/>
          <w:lang w:val="en-GB"/>
        </w:rPr>
        <w:t xml:space="preserve">Amiruddin, Wisnu, C., </w:t>
      </w:r>
      <w:r w:rsidRPr="2F1FD109" w:rsidR="1BA56299">
        <w:rPr>
          <w:rFonts w:ascii="Times New Roman" w:hAnsi="Times New Roman" w:eastAsia="Times New Roman" w:cs="Times New Roman"/>
          <w:noProof w:val="0"/>
          <w:sz w:val="24"/>
          <w:szCs w:val="24"/>
          <w:lang w:val="en-GB"/>
        </w:rPr>
        <w:t>Aldiva</w:t>
      </w:r>
      <w:r w:rsidRPr="2F1FD109" w:rsidR="1BA56299">
        <w:rPr>
          <w:rFonts w:ascii="Times New Roman" w:hAnsi="Times New Roman" w:eastAsia="Times New Roman" w:cs="Times New Roman"/>
          <w:noProof w:val="0"/>
          <w:sz w:val="24"/>
          <w:szCs w:val="24"/>
          <w:lang w:val="en-GB"/>
        </w:rPr>
        <w:t xml:space="preserve"> Hamzah Hasibuan, &amp; Wisda </w:t>
      </w:r>
      <w:r w:rsidRPr="2F1FD109" w:rsidR="1BA56299">
        <w:rPr>
          <w:rFonts w:ascii="Times New Roman" w:hAnsi="Times New Roman" w:eastAsia="Times New Roman" w:cs="Times New Roman"/>
          <w:noProof w:val="0"/>
          <w:sz w:val="24"/>
          <w:szCs w:val="24"/>
          <w:lang w:val="en-GB"/>
        </w:rPr>
        <w:t>Anggriyani</w:t>
      </w:r>
      <w:r w:rsidRPr="2F1FD109" w:rsidR="1BA56299">
        <w:rPr>
          <w:rFonts w:ascii="Times New Roman" w:hAnsi="Times New Roman" w:eastAsia="Times New Roman" w:cs="Times New Roman"/>
          <w:noProof w:val="0"/>
          <w:sz w:val="24"/>
          <w:szCs w:val="24"/>
          <w:lang w:val="en-GB"/>
        </w:rPr>
        <w:t xml:space="preserve">. (2024). Maintaining </w:t>
      </w:r>
    </w:p>
    <w:p w:rsidR="1BA56299" w:rsidP="2F1FD109" w:rsidRDefault="1BA56299" w14:paraId="7CCC2342" w14:textId="7B6DFD1F">
      <w:pPr>
        <w:pStyle w:val="Normal"/>
      </w:pPr>
      <w:r w:rsidRPr="2F1FD109" w:rsidR="1BA56299">
        <w:rPr>
          <w:rFonts w:ascii="Times New Roman" w:hAnsi="Times New Roman" w:eastAsia="Times New Roman" w:cs="Times New Roman"/>
          <w:noProof w:val="0"/>
          <w:sz w:val="24"/>
          <w:szCs w:val="24"/>
          <w:lang w:val="en-GB"/>
        </w:rPr>
        <w:t>Integrity</w:t>
      </w:r>
      <w:r w:rsidRPr="2F1FD109" w:rsidR="1BA56299">
        <w:rPr>
          <w:rFonts w:ascii="Times New Roman" w:hAnsi="Times New Roman" w:eastAsia="Times New Roman" w:cs="Times New Roman"/>
          <w:noProof w:val="0"/>
          <w:sz w:val="24"/>
          <w:szCs w:val="24"/>
          <w:lang w:val="en-GB"/>
        </w:rPr>
        <w:t xml:space="preserve"> The Importance of Professional Ethics in the World of Work. </w:t>
      </w:r>
      <w:bookmarkStart w:name="_Int_YBm2LTfT" w:id="1470295161"/>
      <w:r w:rsidRPr="2F1FD109" w:rsidR="1BA56299">
        <w:rPr>
          <w:rFonts w:ascii="Times New Roman" w:hAnsi="Times New Roman" w:eastAsia="Times New Roman" w:cs="Times New Roman"/>
          <w:i w:val="1"/>
          <w:iCs w:val="1"/>
          <w:noProof w:val="0"/>
          <w:sz w:val="24"/>
          <w:szCs w:val="24"/>
          <w:lang w:val="en-GB"/>
        </w:rPr>
        <w:t>Instal :</w:t>
      </w:r>
      <w:bookmarkEnd w:id="1470295161"/>
      <w:r w:rsidRPr="2F1FD109" w:rsidR="1BA56299">
        <w:rPr>
          <w:rFonts w:ascii="Times New Roman" w:hAnsi="Times New Roman" w:eastAsia="Times New Roman" w:cs="Times New Roman"/>
          <w:i w:val="1"/>
          <w:iCs w:val="1"/>
          <w:noProof w:val="0"/>
          <w:sz w:val="24"/>
          <w:szCs w:val="24"/>
          <w:lang w:val="en-GB"/>
        </w:rPr>
        <w:t xml:space="preserve"> </w:t>
      </w:r>
      <w:r w:rsidRPr="2F1FD109" w:rsidR="1BA56299">
        <w:rPr>
          <w:rFonts w:ascii="Times New Roman" w:hAnsi="Times New Roman" w:eastAsia="Times New Roman" w:cs="Times New Roman"/>
          <w:i w:val="1"/>
          <w:iCs w:val="1"/>
          <w:noProof w:val="0"/>
          <w:sz w:val="24"/>
          <w:szCs w:val="24"/>
          <w:lang w:val="en-GB"/>
        </w:rPr>
        <w:t>Jurnal</w:t>
      </w:r>
      <w:r w:rsidRPr="2F1FD109" w:rsidR="1BA56299">
        <w:rPr>
          <w:rFonts w:ascii="Times New Roman" w:hAnsi="Times New Roman" w:eastAsia="Times New Roman" w:cs="Times New Roman"/>
          <w:i w:val="1"/>
          <w:iCs w:val="1"/>
          <w:noProof w:val="0"/>
          <w:sz w:val="24"/>
          <w:szCs w:val="24"/>
          <w:lang w:val="en-GB"/>
        </w:rPr>
        <w:t xml:space="preserve"> Komputer</w:t>
      </w:r>
      <w:r w:rsidRPr="2F1FD109" w:rsidR="1BA56299">
        <w:rPr>
          <w:rFonts w:ascii="Times New Roman" w:hAnsi="Times New Roman" w:eastAsia="Times New Roman" w:cs="Times New Roman"/>
          <w:noProof w:val="0"/>
          <w:sz w:val="24"/>
          <w:szCs w:val="24"/>
          <w:lang w:val="en-GB"/>
        </w:rPr>
        <w:t xml:space="preserve">, </w:t>
      </w:r>
      <w:r w:rsidRPr="2F1FD109" w:rsidR="1BA56299">
        <w:rPr>
          <w:rFonts w:ascii="Times New Roman" w:hAnsi="Times New Roman" w:eastAsia="Times New Roman" w:cs="Times New Roman"/>
          <w:i w:val="1"/>
          <w:iCs w:val="1"/>
          <w:noProof w:val="0"/>
          <w:sz w:val="24"/>
          <w:szCs w:val="24"/>
          <w:lang w:val="en-GB"/>
        </w:rPr>
        <w:t>16</w:t>
      </w:r>
      <w:r w:rsidRPr="2F1FD109" w:rsidR="1BA56299">
        <w:rPr>
          <w:rFonts w:ascii="Times New Roman" w:hAnsi="Times New Roman" w:eastAsia="Times New Roman" w:cs="Times New Roman"/>
          <w:noProof w:val="0"/>
          <w:sz w:val="24"/>
          <w:szCs w:val="24"/>
          <w:lang w:val="en-GB"/>
        </w:rPr>
        <w:t xml:space="preserve">(03), 186–191. </w:t>
      </w:r>
      <w:hyperlink r:id="Rdeb14bc39d674584">
        <w:r w:rsidRPr="2F1FD109" w:rsidR="1BA56299">
          <w:rPr>
            <w:rStyle w:val="Hyperlink"/>
            <w:rFonts w:ascii="Times New Roman" w:hAnsi="Times New Roman" w:eastAsia="Times New Roman" w:cs="Times New Roman"/>
            <w:noProof w:val="0"/>
            <w:sz w:val="24"/>
            <w:szCs w:val="24"/>
            <w:lang w:val="en-GB"/>
          </w:rPr>
          <w:t>https://doi.org/10.54209/jurnalinstall.v16i03.234</w:t>
        </w:r>
      </w:hyperlink>
    </w:p>
    <w:p w:rsidR="1BA56299" w:rsidP="2F1FD109" w:rsidRDefault="1BA56299" w14:paraId="18DA4FBF" w14:textId="4014CF76">
      <w:pPr>
        <w:spacing w:before="0" w:beforeAutospacing="off" w:after="0" w:afterAutospacing="off" w:line="480" w:lineRule="auto"/>
        <w:ind w:left="720" w:right="0" w:hanging="720"/>
      </w:pPr>
      <w:r w:rsidRPr="2F1FD109" w:rsidR="1BA56299">
        <w:rPr>
          <w:rFonts w:ascii="Times New Roman" w:hAnsi="Times New Roman" w:eastAsia="Times New Roman" w:cs="Times New Roman"/>
          <w:i w:val="1"/>
          <w:iCs w:val="1"/>
          <w:noProof w:val="0"/>
          <w:sz w:val="24"/>
          <w:szCs w:val="24"/>
          <w:lang w:val="en-GB"/>
        </w:rPr>
        <w:t>APA PsycNet</w:t>
      </w:r>
      <w:r w:rsidRPr="2F1FD109" w:rsidR="1BA56299">
        <w:rPr>
          <w:rFonts w:ascii="Times New Roman" w:hAnsi="Times New Roman" w:eastAsia="Times New Roman" w:cs="Times New Roman"/>
          <w:noProof w:val="0"/>
          <w:sz w:val="24"/>
          <w:szCs w:val="24"/>
          <w:lang w:val="en-GB"/>
        </w:rPr>
        <w:t xml:space="preserve">. (n.d.). Psycnet.apa.org. </w:t>
      </w:r>
      <w:hyperlink r:id="R40c9c61d27674fb8">
        <w:r w:rsidRPr="2F1FD109" w:rsidR="1BA56299">
          <w:rPr>
            <w:rStyle w:val="Hyperlink"/>
            <w:rFonts w:ascii="Times New Roman" w:hAnsi="Times New Roman" w:eastAsia="Times New Roman" w:cs="Times New Roman"/>
            <w:noProof w:val="0"/>
            <w:sz w:val="24"/>
            <w:szCs w:val="24"/>
            <w:lang w:val="en-GB"/>
          </w:rPr>
          <w:t>https://psycnet.apa.org/record/2010-06019-006</w:t>
        </w:r>
      </w:hyperlink>
    </w:p>
    <w:p w:rsidR="1BA56299" w:rsidP="2F1FD109" w:rsidRDefault="1BA56299" w14:paraId="19B6707F" w14:textId="34ACA7DD">
      <w:pPr>
        <w:spacing w:before="0" w:beforeAutospacing="off" w:after="0" w:afterAutospacing="off" w:line="480" w:lineRule="auto"/>
        <w:ind w:left="720" w:right="0" w:hanging="720"/>
      </w:pPr>
      <w:r w:rsidRPr="2F1FD109" w:rsidR="1BA56299">
        <w:rPr>
          <w:rFonts w:ascii="Times New Roman" w:hAnsi="Times New Roman" w:eastAsia="Times New Roman" w:cs="Times New Roman"/>
          <w:noProof w:val="0"/>
          <w:sz w:val="24"/>
          <w:szCs w:val="24"/>
          <w:lang w:val="en-GB"/>
        </w:rPr>
        <w:t xml:space="preserve">Bivins, T. (2006). </w:t>
      </w:r>
      <w:r w:rsidRPr="2F1FD109" w:rsidR="1BA56299">
        <w:rPr>
          <w:rFonts w:ascii="Times New Roman" w:hAnsi="Times New Roman" w:eastAsia="Times New Roman" w:cs="Times New Roman"/>
          <w:i w:val="1"/>
          <w:iCs w:val="1"/>
          <w:noProof w:val="0"/>
          <w:sz w:val="24"/>
          <w:szCs w:val="24"/>
          <w:lang w:val="en-GB"/>
        </w:rPr>
        <w:t>2 Responsibility and Accountability “The Buck Stops Here.”</w:t>
      </w:r>
      <w:r w:rsidRPr="2F1FD109" w:rsidR="1BA56299">
        <w:rPr>
          <w:rFonts w:ascii="Times New Roman" w:hAnsi="Times New Roman" w:eastAsia="Times New Roman" w:cs="Times New Roman"/>
          <w:noProof w:val="0"/>
          <w:sz w:val="24"/>
          <w:szCs w:val="24"/>
          <w:lang w:val="en-GB"/>
        </w:rPr>
        <w:t xml:space="preserve"> </w:t>
      </w:r>
      <w:hyperlink r:id="R333dec8c467745c1">
        <w:r w:rsidRPr="2F1FD109" w:rsidR="1BA56299">
          <w:rPr>
            <w:rStyle w:val="Hyperlink"/>
            <w:rFonts w:ascii="Times New Roman" w:hAnsi="Times New Roman" w:eastAsia="Times New Roman" w:cs="Times New Roman"/>
            <w:noProof w:val="0"/>
            <w:sz w:val="24"/>
            <w:szCs w:val="24"/>
            <w:lang w:val="en-GB"/>
          </w:rPr>
          <w:t>http://philosophyforteens.pbworks.com/w/file/fetch/95164631/Resonsibility-and-Accountability1.pdf</w:t>
        </w:r>
      </w:hyperlink>
    </w:p>
    <w:p w:rsidR="1BA56299" w:rsidP="2F1FD109" w:rsidRDefault="1BA56299" w14:paraId="34298BCE" w14:textId="3E84BB8A">
      <w:pPr>
        <w:spacing w:before="0" w:beforeAutospacing="off" w:after="0" w:afterAutospacing="off" w:line="480" w:lineRule="auto"/>
        <w:ind w:left="720" w:right="0" w:hanging="720"/>
      </w:pPr>
      <w:r w:rsidRPr="2F1FD109" w:rsidR="1BA56299">
        <w:rPr>
          <w:rFonts w:ascii="Times New Roman" w:hAnsi="Times New Roman" w:eastAsia="Times New Roman" w:cs="Times New Roman"/>
          <w:noProof w:val="0"/>
          <w:sz w:val="24"/>
          <w:szCs w:val="24"/>
          <w:lang w:val="en-GB"/>
        </w:rPr>
        <w:t>Coxen, L., Van der Vaart, L., &amp; Stander, M. W. (2016).</w:t>
      </w:r>
      <w:r w:rsidRPr="2F1FD109" w:rsidR="1BA56299">
        <w:rPr>
          <w:rFonts w:ascii="Times New Roman" w:hAnsi="Times New Roman" w:eastAsia="Times New Roman" w:cs="Times New Roman"/>
          <w:noProof w:val="0"/>
          <w:sz w:val="24"/>
          <w:szCs w:val="24"/>
          <w:lang w:val="en-GB"/>
        </w:rPr>
        <w:t xml:space="preserve"> Authentic leadership and organisational citizenship behaviour in the public health care sector: The role of workplace trust. </w:t>
      </w:r>
      <w:r w:rsidRPr="2F1FD109" w:rsidR="1BA56299">
        <w:rPr>
          <w:rFonts w:ascii="Times New Roman" w:hAnsi="Times New Roman" w:eastAsia="Times New Roman" w:cs="Times New Roman"/>
          <w:i w:val="1"/>
          <w:iCs w:val="1"/>
          <w:noProof w:val="0"/>
          <w:sz w:val="24"/>
          <w:szCs w:val="24"/>
          <w:lang w:val="en-GB"/>
        </w:rPr>
        <w:t>SA Journal of Industrial Psychology</w:t>
      </w:r>
      <w:r w:rsidRPr="2F1FD109" w:rsidR="1BA56299">
        <w:rPr>
          <w:rFonts w:ascii="Times New Roman" w:hAnsi="Times New Roman" w:eastAsia="Times New Roman" w:cs="Times New Roman"/>
          <w:noProof w:val="0"/>
          <w:sz w:val="24"/>
          <w:szCs w:val="24"/>
          <w:lang w:val="en-GB"/>
        </w:rPr>
        <w:t xml:space="preserve">, </w:t>
      </w:r>
      <w:r w:rsidRPr="2F1FD109" w:rsidR="1BA56299">
        <w:rPr>
          <w:rFonts w:ascii="Times New Roman" w:hAnsi="Times New Roman" w:eastAsia="Times New Roman" w:cs="Times New Roman"/>
          <w:i w:val="1"/>
          <w:iCs w:val="1"/>
          <w:noProof w:val="0"/>
          <w:sz w:val="24"/>
          <w:szCs w:val="24"/>
          <w:lang w:val="en-GB"/>
        </w:rPr>
        <w:t>42</w:t>
      </w:r>
      <w:r w:rsidRPr="2F1FD109" w:rsidR="1BA56299">
        <w:rPr>
          <w:rFonts w:ascii="Times New Roman" w:hAnsi="Times New Roman" w:eastAsia="Times New Roman" w:cs="Times New Roman"/>
          <w:noProof w:val="0"/>
          <w:sz w:val="24"/>
          <w:szCs w:val="24"/>
          <w:lang w:val="en-GB"/>
        </w:rPr>
        <w:t xml:space="preserve">(1). </w:t>
      </w:r>
      <w:hyperlink r:id="R827030947b5142e7">
        <w:r w:rsidRPr="2F1FD109" w:rsidR="1BA56299">
          <w:rPr>
            <w:rStyle w:val="Hyperlink"/>
            <w:rFonts w:ascii="Times New Roman" w:hAnsi="Times New Roman" w:eastAsia="Times New Roman" w:cs="Times New Roman"/>
            <w:noProof w:val="0"/>
            <w:sz w:val="24"/>
            <w:szCs w:val="24"/>
            <w:lang w:val="en-GB"/>
          </w:rPr>
          <w:t>https://doi.org/10.4102/sajip.v42i1.1364</w:t>
        </w:r>
      </w:hyperlink>
    </w:p>
    <w:p w:rsidR="1BA56299" w:rsidP="2F1FD109" w:rsidRDefault="1BA56299" w14:paraId="7B604FE0" w14:textId="52075AA0">
      <w:pPr>
        <w:spacing w:before="0" w:beforeAutospacing="off" w:after="0" w:afterAutospacing="off" w:line="480" w:lineRule="auto"/>
        <w:ind w:left="720" w:right="0" w:hanging="720"/>
      </w:pPr>
      <w:r w:rsidRPr="2F1FD109" w:rsidR="1BA56299">
        <w:rPr>
          <w:rFonts w:ascii="Times New Roman" w:hAnsi="Times New Roman" w:eastAsia="Times New Roman" w:cs="Times New Roman"/>
          <w:noProof w:val="0"/>
          <w:sz w:val="24"/>
          <w:szCs w:val="24"/>
          <w:lang w:val="en-GB"/>
        </w:rPr>
        <w:t xml:space="preserve">Dose, J. J., &amp; </w:t>
      </w:r>
      <w:r w:rsidRPr="2F1FD109" w:rsidR="1BA56299">
        <w:rPr>
          <w:rFonts w:ascii="Times New Roman" w:hAnsi="Times New Roman" w:eastAsia="Times New Roman" w:cs="Times New Roman"/>
          <w:noProof w:val="0"/>
          <w:sz w:val="24"/>
          <w:szCs w:val="24"/>
          <w:lang w:val="en-GB"/>
        </w:rPr>
        <w:t>Klimoski</w:t>
      </w:r>
      <w:r w:rsidRPr="2F1FD109" w:rsidR="1BA56299">
        <w:rPr>
          <w:rFonts w:ascii="Times New Roman" w:hAnsi="Times New Roman" w:eastAsia="Times New Roman" w:cs="Times New Roman"/>
          <w:noProof w:val="0"/>
          <w:sz w:val="24"/>
          <w:szCs w:val="24"/>
          <w:lang w:val="en-GB"/>
        </w:rPr>
        <w:t xml:space="preserve">, R. J. (1995). </w:t>
      </w:r>
      <w:r w:rsidRPr="2F1FD109" w:rsidR="1BA56299">
        <w:rPr>
          <w:rFonts w:ascii="Times New Roman" w:hAnsi="Times New Roman" w:eastAsia="Times New Roman" w:cs="Times New Roman"/>
          <w:noProof w:val="0"/>
          <w:sz w:val="24"/>
          <w:szCs w:val="24"/>
          <w:lang w:val="en-GB"/>
        </w:rPr>
        <w:t>Doing the right thing in the workplace: Responsibility in the face of accountability.</w:t>
      </w:r>
      <w:r w:rsidRPr="2F1FD109" w:rsidR="1BA56299">
        <w:rPr>
          <w:rFonts w:ascii="Times New Roman" w:hAnsi="Times New Roman" w:eastAsia="Times New Roman" w:cs="Times New Roman"/>
          <w:noProof w:val="0"/>
          <w:sz w:val="24"/>
          <w:szCs w:val="24"/>
          <w:lang w:val="en-GB"/>
        </w:rPr>
        <w:t xml:space="preserve"> </w:t>
      </w:r>
      <w:r w:rsidRPr="2F1FD109" w:rsidR="1BA56299">
        <w:rPr>
          <w:rFonts w:ascii="Times New Roman" w:hAnsi="Times New Roman" w:eastAsia="Times New Roman" w:cs="Times New Roman"/>
          <w:i w:val="1"/>
          <w:iCs w:val="1"/>
          <w:noProof w:val="0"/>
          <w:sz w:val="24"/>
          <w:szCs w:val="24"/>
          <w:lang w:val="en-GB"/>
        </w:rPr>
        <w:t>Employee Responsibilities and Rights Journal</w:t>
      </w:r>
      <w:r w:rsidRPr="2F1FD109" w:rsidR="1BA56299">
        <w:rPr>
          <w:rFonts w:ascii="Times New Roman" w:hAnsi="Times New Roman" w:eastAsia="Times New Roman" w:cs="Times New Roman"/>
          <w:noProof w:val="0"/>
          <w:sz w:val="24"/>
          <w:szCs w:val="24"/>
          <w:lang w:val="en-GB"/>
        </w:rPr>
        <w:t xml:space="preserve">, </w:t>
      </w:r>
      <w:r w:rsidRPr="2F1FD109" w:rsidR="1BA56299">
        <w:rPr>
          <w:rFonts w:ascii="Times New Roman" w:hAnsi="Times New Roman" w:eastAsia="Times New Roman" w:cs="Times New Roman"/>
          <w:i w:val="1"/>
          <w:iCs w:val="1"/>
          <w:noProof w:val="0"/>
          <w:sz w:val="24"/>
          <w:szCs w:val="24"/>
          <w:lang w:val="en-GB"/>
        </w:rPr>
        <w:t>8</w:t>
      </w:r>
      <w:r w:rsidRPr="2F1FD109" w:rsidR="1BA56299">
        <w:rPr>
          <w:rFonts w:ascii="Times New Roman" w:hAnsi="Times New Roman" w:eastAsia="Times New Roman" w:cs="Times New Roman"/>
          <w:noProof w:val="0"/>
          <w:sz w:val="24"/>
          <w:szCs w:val="24"/>
          <w:lang w:val="en-GB"/>
        </w:rPr>
        <w:t xml:space="preserve">(1), 35–56. </w:t>
      </w:r>
      <w:hyperlink r:id="R2731e69f187047b3">
        <w:r w:rsidRPr="2F1FD109" w:rsidR="1BA56299">
          <w:rPr>
            <w:rStyle w:val="Hyperlink"/>
            <w:rFonts w:ascii="Times New Roman" w:hAnsi="Times New Roman" w:eastAsia="Times New Roman" w:cs="Times New Roman"/>
            <w:noProof w:val="0"/>
            <w:sz w:val="24"/>
            <w:szCs w:val="24"/>
            <w:lang w:val="en-GB"/>
          </w:rPr>
          <w:t>https://doi.org/10.1007/bf02621254</w:t>
        </w:r>
      </w:hyperlink>
    </w:p>
    <w:p w:rsidR="1BA56299" w:rsidP="2F1FD109" w:rsidRDefault="1BA56299" w14:paraId="25C7B9DE" w14:textId="23ECCA21">
      <w:pPr>
        <w:spacing w:before="0" w:beforeAutospacing="off" w:after="0" w:afterAutospacing="off" w:line="480" w:lineRule="auto"/>
        <w:ind w:left="720" w:right="0" w:hanging="720"/>
      </w:pPr>
      <w:r w:rsidRPr="2F1FD109" w:rsidR="1BA56299">
        <w:rPr>
          <w:rFonts w:ascii="Times New Roman" w:hAnsi="Times New Roman" w:eastAsia="Times New Roman" w:cs="Times New Roman"/>
          <w:noProof w:val="0"/>
          <w:sz w:val="24"/>
          <w:szCs w:val="24"/>
          <w:lang w:val="en-GB"/>
        </w:rPr>
        <w:t xml:space="preserve">Jackson-Dwyer, D. (2013). </w:t>
      </w:r>
      <w:r w:rsidRPr="2F1FD109" w:rsidR="1BA56299">
        <w:rPr>
          <w:rFonts w:ascii="Times New Roman" w:hAnsi="Times New Roman" w:eastAsia="Times New Roman" w:cs="Times New Roman"/>
          <w:i w:val="1"/>
          <w:iCs w:val="1"/>
          <w:noProof w:val="0"/>
          <w:sz w:val="24"/>
          <w:szCs w:val="24"/>
          <w:lang w:val="en-GB"/>
        </w:rPr>
        <w:t>Interpersonal Relationships</w:t>
      </w:r>
      <w:r w:rsidRPr="2F1FD109" w:rsidR="1BA56299">
        <w:rPr>
          <w:rFonts w:ascii="Times New Roman" w:hAnsi="Times New Roman" w:eastAsia="Times New Roman" w:cs="Times New Roman"/>
          <w:noProof w:val="0"/>
          <w:sz w:val="24"/>
          <w:szCs w:val="24"/>
          <w:lang w:val="en-GB"/>
        </w:rPr>
        <w:t xml:space="preserve">. Routledge. </w:t>
      </w:r>
      <w:hyperlink r:id="Re6107abc7fe24a38">
        <w:r w:rsidRPr="2F1FD109" w:rsidR="1BA56299">
          <w:rPr>
            <w:rStyle w:val="Hyperlink"/>
            <w:rFonts w:ascii="Times New Roman" w:hAnsi="Times New Roman" w:eastAsia="Times New Roman" w:cs="Times New Roman"/>
            <w:noProof w:val="0"/>
            <w:sz w:val="24"/>
            <w:szCs w:val="24"/>
            <w:lang w:val="en-GB"/>
          </w:rPr>
          <w:t>https://doi.org/10.4324/9780203797853</w:t>
        </w:r>
      </w:hyperlink>
    </w:p>
    <w:p w:rsidR="1BA56299" w:rsidP="2F1FD109" w:rsidRDefault="1BA56299" w14:paraId="74DB55AF" w14:textId="4969B7FC">
      <w:pPr>
        <w:spacing w:before="0" w:beforeAutospacing="off" w:after="0" w:afterAutospacing="off" w:line="480" w:lineRule="auto"/>
        <w:ind w:left="720" w:right="0" w:hanging="720"/>
      </w:pPr>
      <w:r w:rsidRPr="2F1FD109" w:rsidR="1BA56299">
        <w:rPr>
          <w:rFonts w:ascii="Times New Roman" w:hAnsi="Times New Roman" w:eastAsia="Times New Roman" w:cs="Times New Roman"/>
          <w:noProof w:val="0"/>
          <w:sz w:val="24"/>
          <w:szCs w:val="24"/>
          <w:lang w:val="en-GB"/>
        </w:rPr>
        <w:t xml:space="preserve">Kennedy, A., &amp; Rogers, A. (2001). Improving self-management skills: a whole systems approach. </w:t>
      </w:r>
      <w:r w:rsidRPr="2F1FD109" w:rsidR="1BA56299">
        <w:rPr>
          <w:rFonts w:ascii="Times New Roman" w:hAnsi="Times New Roman" w:eastAsia="Times New Roman" w:cs="Times New Roman"/>
          <w:i w:val="1"/>
          <w:iCs w:val="1"/>
          <w:noProof w:val="0"/>
          <w:sz w:val="24"/>
          <w:szCs w:val="24"/>
          <w:lang w:val="en-GB"/>
        </w:rPr>
        <w:t>British Journal of Nursing</w:t>
      </w:r>
      <w:r w:rsidRPr="2F1FD109" w:rsidR="1BA56299">
        <w:rPr>
          <w:rFonts w:ascii="Times New Roman" w:hAnsi="Times New Roman" w:eastAsia="Times New Roman" w:cs="Times New Roman"/>
          <w:noProof w:val="0"/>
          <w:sz w:val="24"/>
          <w:szCs w:val="24"/>
          <w:lang w:val="en-GB"/>
        </w:rPr>
        <w:t xml:space="preserve">, </w:t>
      </w:r>
      <w:r w:rsidRPr="2F1FD109" w:rsidR="1BA56299">
        <w:rPr>
          <w:rFonts w:ascii="Times New Roman" w:hAnsi="Times New Roman" w:eastAsia="Times New Roman" w:cs="Times New Roman"/>
          <w:i w:val="1"/>
          <w:iCs w:val="1"/>
          <w:noProof w:val="0"/>
          <w:sz w:val="24"/>
          <w:szCs w:val="24"/>
          <w:lang w:val="en-GB"/>
        </w:rPr>
        <w:t>10</w:t>
      </w:r>
      <w:r w:rsidRPr="2F1FD109" w:rsidR="1BA56299">
        <w:rPr>
          <w:rFonts w:ascii="Times New Roman" w:hAnsi="Times New Roman" w:eastAsia="Times New Roman" w:cs="Times New Roman"/>
          <w:noProof w:val="0"/>
          <w:sz w:val="24"/>
          <w:szCs w:val="24"/>
          <w:lang w:val="en-GB"/>
        </w:rPr>
        <w:t xml:space="preserve">(11), 734–737. </w:t>
      </w:r>
      <w:hyperlink r:id="R00a0f3e59ed84aa1">
        <w:r w:rsidRPr="2F1FD109" w:rsidR="1BA56299">
          <w:rPr>
            <w:rStyle w:val="Hyperlink"/>
            <w:rFonts w:ascii="Times New Roman" w:hAnsi="Times New Roman" w:eastAsia="Times New Roman" w:cs="Times New Roman"/>
            <w:noProof w:val="0"/>
            <w:sz w:val="24"/>
            <w:szCs w:val="24"/>
            <w:lang w:val="en-GB"/>
          </w:rPr>
          <w:t>https://doi.org/10.12968/bjon.2001.10.11.10435</w:t>
        </w:r>
      </w:hyperlink>
    </w:p>
    <w:p w:rsidR="1BA56299" w:rsidP="2F1FD109" w:rsidRDefault="1BA56299" w14:paraId="4C2DE0A0" w14:textId="423C4880">
      <w:pPr>
        <w:spacing w:before="0" w:beforeAutospacing="off" w:after="0" w:afterAutospacing="off" w:line="480" w:lineRule="auto"/>
        <w:ind w:left="720" w:right="0" w:hanging="720"/>
      </w:pPr>
      <w:r w:rsidRPr="2F1FD109" w:rsidR="1BA56299">
        <w:rPr>
          <w:rFonts w:ascii="Times New Roman" w:hAnsi="Times New Roman" w:eastAsia="Times New Roman" w:cs="Times New Roman"/>
          <w:noProof w:val="0"/>
          <w:sz w:val="24"/>
          <w:szCs w:val="24"/>
          <w:lang w:val="en-GB"/>
        </w:rPr>
        <w:t xml:space="preserve">MacLean, C. L. (2022). </w:t>
      </w:r>
      <w:r w:rsidRPr="2F1FD109" w:rsidR="1BA56299">
        <w:rPr>
          <w:rFonts w:ascii="Times New Roman" w:hAnsi="Times New Roman" w:eastAsia="Times New Roman" w:cs="Times New Roman"/>
          <w:noProof w:val="0"/>
          <w:sz w:val="24"/>
          <w:szCs w:val="24"/>
          <w:lang w:val="en-GB"/>
        </w:rPr>
        <w:t xml:space="preserve">Cognitive bias in workplace investigation: Problems, </w:t>
      </w:r>
      <w:r w:rsidRPr="2F1FD109" w:rsidR="1BA56299">
        <w:rPr>
          <w:rFonts w:ascii="Times New Roman" w:hAnsi="Times New Roman" w:eastAsia="Times New Roman" w:cs="Times New Roman"/>
          <w:noProof w:val="0"/>
          <w:sz w:val="24"/>
          <w:szCs w:val="24"/>
          <w:lang w:val="en-GB"/>
        </w:rPr>
        <w:t>perspectives</w:t>
      </w:r>
      <w:r w:rsidRPr="2F1FD109" w:rsidR="1BA56299">
        <w:rPr>
          <w:rFonts w:ascii="Times New Roman" w:hAnsi="Times New Roman" w:eastAsia="Times New Roman" w:cs="Times New Roman"/>
          <w:noProof w:val="0"/>
          <w:sz w:val="24"/>
          <w:szCs w:val="24"/>
          <w:lang w:val="en-GB"/>
        </w:rPr>
        <w:t xml:space="preserve"> and proposed solutions.</w:t>
      </w:r>
      <w:r w:rsidRPr="2F1FD109" w:rsidR="1BA56299">
        <w:rPr>
          <w:rFonts w:ascii="Times New Roman" w:hAnsi="Times New Roman" w:eastAsia="Times New Roman" w:cs="Times New Roman"/>
          <w:noProof w:val="0"/>
          <w:sz w:val="24"/>
          <w:szCs w:val="24"/>
          <w:lang w:val="en-GB"/>
        </w:rPr>
        <w:t xml:space="preserve"> </w:t>
      </w:r>
      <w:r w:rsidRPr="2F1FD109" w:rsidR="1BA56299">
        <w:rPr>
          <w:rFonts w:ascii="Times New Roman" w:hAnsi="Times New Roman" w:eastAsia="Times New Roman" w:cs="Times New Roman"/>
          <w:i w:val="1"/>
          <w:iCs w:val="1"/>
          <w:noProof w:val="0"/>
          <w:sz w:val="24"/>
          <w:szCs w:val="24"/>
          <w:lang w:val="en-GB"/>
        </w:rPr>
        <w:t>Applied Ergonomics</w:t>
      </w:r>
      <w:r w:rsidRPr="2F1FD109" w:rsidR="1BA56299">
        <w:rPr>
          <w:rFonts w:ascii="Times New Roman" w:hAnsi="Times New Roman" w:eastAsia="Times New Roman" w:cs="Times New Roman"/>
          <w:noProof w:val="0"/>
          <w:sz w:val="24"/>
          <w:szCs w:val="24"/>
          <w:lang w:val="en-GB"/>
        </w:rPr>
        <w:t xml:space="preserve">, </w:t>
      </w:r>
      <w:r w:rsidRPr="2F1FD109" w:rsidR="1BA56299">
        <w:rPr>
          <w:rFonts w:ascii="Times New Roman" w:hAnsi="Times New Roman" w:eastAsia="Times New Roman" w:cs="Times New Roman"/>
          <w:i w:val="1"/>
          <w:iCs w:val="1"/>
          <w:noProof w:val="0"/>
          <w:sz w:val="24"/>
          <w:szCs w:val="24"/>
          <w:lang w:val="en-GB"/>
        </w:rPr>
        <w:t>105</w:t>
      </w:r>
      <w:r w:rsidRPr="2F1FD109" w:rsidR="1BA56299">
        <w:rPr>
          <w:rFonts w:ascii="Times New Roman" w:hAnsi="Times New Roman" w:eastAsia="Times New Roman" w:cs="Times New Roman"/>
          <w:noProof w:val="0"/>
          <w:sz w:val="24"/>
          <w:szCs w:val="24"/>
          <w:lang w:val="en-GB"/>
        </w:rPr>
        <w:t xml:space="preserve">, 103860. </w:t>
      </w:r>
      <w:hyperlink r:id="R18e32ae5fcde48ab">
        <w:r w:rsidRPr="2F1FD109" w:rsidR="1BA56299">
          <w:rPr>
            <w:rStyle w:val="Hyperlink"/>
            <w:rFonts w:ascii="Times New Roman" w:hAnsi="Times New Roman" w:eastAsia="Times New Roman" w:cs="Times New Roman"/>
            <w:noProof w:val="0"/>
            <w:sz w:val="24"/>
            <w:szCs w:val="24"/>
            <w:lang w:val="en-GB"/>
          </w:rPr>
          <w:t>https://doi.org/10.1016/j.apergo.2022.103860</w:t>
        </w:r>
      </w:hyperlink>
    </w:p>
    <w:p w:rsidR="1BA56299" w:rsidP="2F1FD109" w:rsidRDefault="1BA56299" w14:paraId="1B594C7F" w14:textId="2B090841">
      <w:pPr>
        <w:spacing w:before="0" w:beforeAutospacing="off" w:after="0" w:afterAutospacing="off" w:line="480" w:lineRule="auto"/>
        <w:ind w:left="720" w:right="0" w:hanging="720"/>
      </w:pPr>
      <w:r w:rsidRPr="2F1FD109" w:rsidR="1BA56299">
        <w:rPr>
          <w:rFonts w:ascii="Times New Roman" w:hAnsi="Times New Roman" w:eastAsia="Times New Roman" w:cs="Times New Roman"/>
          <w:noProof w:val="0"/>
          <w:sz w:val="24"/>
          <w:szCs w:val="24"/>
          <w:lang w:val="en-GB"/>
        </w:rPr>
        <w:t>Metinyurt</w:t>
      </w:r>
      <w:r w:rsidRPr="2F1FD109" w:rsidR="1BA56299">
        <w:rPr>
          <w:rFonts w:ascii="Times New Roman" w:hAnsi="Times New Roman" w:eastAsia="Times New Roman" w:cs="Times New Roman"/>
          <w:noProof w:val="0"/>
          <w:sz w:val="24"/>
          <w:szCs w:val="24"/>
          <w:lang w:val="en-GB"/>
        </w:rPr>
        <w:t xml:space="preserve">, T., Haynes-Baratz, M. C., &amp; Bond, M. A. (2021). A systematic review of interventions to address workplace bias: What we know, what we </w:t>
      </w:r>
      <w:r w:rsidRPr="2F1FD109" w:rsidR="4DE2C923">
        <w:rPr>
          <w:rFonts w:ascii="Times New Roman" w:hAnsi="Times New Roman" w:eastAsia="Times New Roman" w:cs="Times New Roman"/>
          <w:noProof w:val="0"/>
          <w:sz w:val="24"/>
          <w:szCs w:val="24"/>
          <w:lang w:val="en-GB"/>
        </w:rPr>
        <w:t>do not</w:t>
      </w:r>
      <w:r w:rsidRPr="2F1FD109" w:rsidR="1BA56299">
        <w:rPr>
          <w:rFonts w:ascii="Times New Roman" w:hAnsi="Times New Roman" w:eastAsia="Times New Roman" w:cs="Times New Roman"/>
          <w:noProof w:val="0"/>
          <w:sz w:val="24"/>
          <w:szCs w:val="24"/>
          <w:lang w:val="en-GB"/>
        </w:rPr>
        <w:t xml:space="preserve">, and lessons learned. </w:t>
      </w:r>
      <w:r w:rsidRPr="2F1FD109" w:rsidR="1BA56299">
        <w:rPr>
          <w:rFonts w:ascii="Times New Roman" w:hAnsi="Times New Roman" w:eastAsia="Times New Roman" w:cs="Times New Roman"/>
          <w:i w:val="1"/>
          <w:iCs w:val="1"/>
          <w:noProof w:val="0"/>
          <w:sz w:val="24"/>
          <w:szCs w:val="24"/>
          <w:lang w:val="en-GB"/>
        </w:rPr>
        <w:t>New Ideas in Psychology</w:t>
      </w:r>
      <w:r w:rsidRPr="2F1FD109" w:rsidR="1BA56299">
        <w:rPr>
          <w:rFonts w:ascii="Times New Roman" w:hAnsi="Times New Roman" w:eastAsia="Times New Roman" w:cs="Times New Roman"/>
          <w:noProof w:val="0"/>
          <w:sz w:val="24"/>
          <w:szCs w:val="24"/>
          <w:lang w:val="en-GB"/>
        </w:rPr>
        <w:t xml:space="preserve">, </w:t>
      </w:r>
      <w:r w:rsidRPr="2F1FD109" w:rsidR="1BA56299">
        <w:rPr>
          <w:rFonts w:ascii="Times New Roman" w:hAnsi="Times New Roman" w:eastAsia="Times New Roman" w:cs="Times New Roman"/>
          <w:i w:val="1"/>
          <w:iCs w:val="1"/>
          <w:noProof w:val="0"/>
          <w:sz w:val="24"/>
          <w:szCs w:val="24"/>
          <w:lang w:val="en-GB"/>
        </w:rPr>
        <w:t>63</w:t>
      </w:r>
      <w:r w:rsidRPr="2F1FD109" w:rsidR="1BA56299">
        <w:rPr>
          <w:rFonts w:ascii="Times New Roman" w:hAnsi="Times New Roman" w:eastAsia="Times New Roman" w:cs="Times New Roman"/>
          <w:noProof w:val="0"/>
          <w:sz w:val="24"/>
          <w:szCs w:val="24"/>
          <w:lang w:val="en-GB"/>
        </w:rPr>
        <w:t xml:space="preserve">, 100879. </w:t>
      </w:r>
      <w:hyperlink r:id="R65e40df297ab430d">
        <w:r w:rsidRPr="2F1FD109" w:rsidR="1BA56299">
          <w:rPr>
            <w:rStyle w:val="Hyperlink"/>
            <w:rFonts w:ascii="Times New Roman" w:hAnsi="Times New Roman" w:eastAsia="Times New Roman" w:cs="Times New Roman"/>
            <w:noProof w:val="0"/>
            <w:sz w:val="24"/>
            <w:szCs w:val="24"/>
            <w:lang w:val="en-GB"/>
          </w:rPr>
          <w:t>https://doi.org/10.1016/j.newideapsych.2021.100879</w:t>
        </w:r>
      </w:hyperlink>
    </w:p>
    <w:p w:rsidR="1BA56299" w:rsidP="2F1FD109" w:rsidRDefault="1BA56299" w14:paraId="48B6FBD1" w14:textId="200A7D21">
      <w:pPr>
        <w:spacing w:before="0" w:beforeAutospacing="off" w:after="0" w:afterAutospacing="off" w:line="480" w:lineRule="auto"/>
        <w:ind w:left="720" w:right="0" w:hanging="720"/>
      </w:pPr>
      <w:r w:rsidRPr="2F1FD109" w:rsidR="1BA56299">
        <w:rPr>
          <w:rFonts w:ascii="Times New Roman" w:hAnsi="Times New Roman" w:eastAsia="Times New Roman" w:cs="Times New Roman"/>
          <w:noProof w:val="0"/>
          <w:sz w:val="24"/>
          <w:szCs w:val="24"/>
          <w:lang w:val="en-GB"/>
        </w:rPr>
        <w:t>Palvalin</w:t>
      </w:r>
      <w:r w:rsidRPr="2F1FD109" w:rsidR="1BA56299">
        <w:rPr>
          <w:rFonts w:ascii="Times New Roman" w:hAnsi="Times New Roman" w:eastAsia="Times New Roman" w:cs="Times New Roman"/>
          <w:noProof w:val="0"/>
          <w:sz w:val="24"/>
          <w:szCs w:val="24"/>
          <w:lang w:val="en-GB"/>
        </w:rPr>
        <w:t xml:space="preserve">, M., van der </w:t>
      </w:r>
      <w:r w:rsidRPr="2F1FD109" w:rsidR="1BA56299">
        <w:rPr>
          <w:rFonts w:ascii="Times New Roman" w:hAnsi="Times New Roman" w:eastAsia="Times New Roman" w:cs="Times New Roman"/>
          <w:noProof w:val="0"/>
          <w:sz w:val="24"/>
          <w:szCs w:val="24"/>
          <w:lang w:val="en-GB"/>
        </w:rPr>
        <w:t>Voordt</w:t>
      </w:r>
      <w:r w:rsidRPr="2F1FD109" w:rsidR="1BA56299">
        <w:rPr>
          <w:rFonts w:ascii="Times New Roman" w:hAnsi="Times New Roman" w:eastAsia="Times New Roman" w:cs="Times New Roman"/>
          <w:noProof w:val="0"/>
          <w:sz w:val="24"/>
          <w:szCs w:val="24"/>
          <w:lang w:val="en-GB"/>
        </w:rPr>
        <w:t>, T., &amp; Jylhä, T. (2017). The impact of workplaces and self-management practices on the productivity of knowledge workers.</w:t>
      </w:r>
      <w:r w:rsidRPr="2F1FD109" w:rsidR="1BA56299">
        <w:rPr>
          <w:rFonts w:ascii="Times New Roman" w:hAnsi="Times New Roman" w:eastAsia="Times New Roman" w:cs="Times New Roman"/>
          <w:noProof w:val="0"/>
          <w:sz w:val="24"/>
          <w:szCs w:val="24"/>
          <w:lang w:val="en-GB"/>
        </w:rPr>
        <w:t xml:space="preserve"> </w:t>
      </w:r>
      <w:r w:rsidRPr="2F1FD109" w:rsidR="1BA56299">
        <w:rPr>
          <w:rFonts w:ascii="Times New Roman" w:hAnsi="Times New Roman" w:eastAsia="Times New Roman" w:cs="Times New Roman"/>
          <w:i w:val="1"/>
          <w:iCs w:val="1"/>
          <w:noProof w:val="0"/>
          <w:sz w:val="24"/>
          <w:szCs w:val="24"/>
          <w:lang w:val="en-GB"/>
        </w:rPr>
        <w:t>Journal of Facilities Management</w:t>
      </w:r>
      <w:r w:rsidRPr="2F1FD109" w:rsidR="1BA56299">
        <w:rPr>
          <w:rFonts w:ascii="Times New Roman" w:hAnsi="Times New Roman" w:eastAsia="Times New Roman" w:cs="Times New Roman"/>
          <w:noProof w:val="0"/>
          <w:sz w:val="24"/>
          <w:szCs w:val="24"/>
          <w:lang w:val="en-GB"/>
        </w:rPr>
        <w:t xml:space="preserve">, </w:t>
      </w:r>
      <w:r w:rsidRPr="2F1FD109" w:rsidR="1BA56299">
        <w:rPr>
          <w:rFonts w:ascii="Times New Roman" w:hAnsi="Times New Roman" w:eastAsia="Times New Roman" w:cs="Times New Roman"/>
          <w:i w:val="1"/>
          <w:iCs w:val="1"/>
          <w:noProof w:val="0"/>
          <w:sz w:val="24"/>
          <w:szCs w:val="24"/>
          <w:lang w:val="en-GB"/>
        </w:rPr>
        <w:t>15</w:t>
      </w:r>
      <w:r w:rsidRPr="2F1FD109" w:rsidR="1BA56299">
        <w:rPr>
          <w:rFonts w:ascii="Times New Roman" w:hAnsi="Times New Roman" w:eastAsia="Times New Roman" w:cs="Times New Roman"/>
          <w:noProof w:val="0"/>
          <w:sz w:val="24"/>
          <w:szCs w:val="24"/>
          <w:lang w:val="en-GB"/>
        </w:rPr>
        <w:t xml:space="preserve">(4), 423–438. </w:t>
      </w:r>
      <w:hyperlink r:id="R95e8773b27ef4215">
        <w:r w:rsidRPr="2F1FD109" w:rsidR="1BA56299">
          <w:rPr>
            <w:rStyle w:val="Hyperlink"/>
            <w:rFonts w:ascii="Times New Roman" w:hAnsi="Times New Roman" w:eastAsia="Times New Roman" w:cs="Times New Roman"/>
            <w:noProof w:val="0"/>
            <w:sz w:val="24"/>
            <w:szCs w:val="24"/>
            <w:lang w:val="en-GB"/>
          </w:rPr>
          <w:t>https://doi.org/10.1108/jfm-03-2017-0010</w:t>
        </w:r>
      </w:hyperlink>
    </w:p>
    <w:p w:rsidR="1BA56299" w:rsidP="2F1FD109" w:rsidRDefault="1BA56299" w14:paraId="594212B7" w14:textId="73D3ACD3">
      <w:pPr>
        <w:spacing w:before="0" w:beforeAutospacing="off" w:after="0" w:afterAutospacing="off" w:line="480" w:lineRule="auto"/>
        <w:ind w:left="720" w:right="0" w:hanging="720"/>
      </w:pPr>
      <w:r w:rsidRPr="2F1FD109" w:rsidR="1BA56299">
        <w:rPr>
          <w:rFonts w:ascii="Times New Roman" w:hAnsi="Times New Roman" w:eastAsia="Times New Roman" w:cs="Times New Roman"/>
          <w:noProof w:val="0"/>
          <w:sz w:val="24"/>
          <w:szCs w:val="24"/>
          <w:lang w:val="en-GB"/>
        </w:rPr>
        <w:t>Thompson-Whiteside, H., Turnbull, S., &amp; Howe-Walsh, L. (2018). Developing an authentic personal brand using impression management behaviours.</w:t>
      </w:r>
      <w:r w:rsidRPr="2F1FD109" w:rsidR="1BA56299">
        <w:rPr>
          <w:rFonts w:ascii="Times New Roman" w:hAnsi="Times New Roman" w:eastAsia="Times New Roman" w:cs="Times New Roman"/>
          <w:noProof w:val="0"/>
          <w:sz w:val="24"/>
          <w:szCs w:val="24"/>
          <w:lang w:val="en-GB"/>
        </w:rPr>
        <w:t xml:space="preserve"> </w:t>
      </w:r>
      <w:r w:rsidRPr="2F1FD109" w:rsidR="1BA56299">
        <w:rPr>
          <w:rFonts w:ascii="Times New Roman" w:hAnsi="Times New Roman" w:eastAsia="Times New Roman" w:cs="Times New Roman"/>
          <w:i w:val="1"/>
          <w:iCs w:val="1"/>
          <w:noProof w:val="0"/>
          <w:sz w:val="24"/>
          <w:szCs w:val="24"/>
          <w:lang w:val="en-GB"/>
        </w:rPr>
        <w:t>Qualitative Market Research: An International Journal</w:t>
      </w:r>
      <w:r w:rsidRPr="2F1FD109" w:rsidR="1BA56299">
        <w:rPr>
          <w:rFonts w:ascii="Times New Roman" w:hAnsi="Times New Roman" w:eastAsia="Times New Roman" w:cs="Times New Roman"/>
          <w:noProof w:val="0"/>
          <w:sz w:val="24"/>
          <w:szCs w:val="24"/>
          <w:lang w:val="en-GB"/>
        </w:rPr>
        <w:t xml:space="preserve">, </w:t>
      </w:r>
      <w:r w:rsidRPr="2F1FD109" w:rsidR="1BA56299">
        <w:rPr>
          <w:rFonts w:ascii="Times New Roman" w:hAnsi="Times New Roman" w:eastAsia="Times New Roman" w:cs="Times New Roman"/>
          <w:i w:val="1"/>
          <w:iCs w:val="1"/>
          <w:noProof w:val="0"/>
          <w:sz w:val="24"/>
          <w:szCs w:val="24"/>
          <w:lang w:val="en-GB"/>
        </w:rPr>
        <w:t>21</w:t>
      </w:r>
      <w:r w:rsidRPr="2F1FD109" w:rsidR="1BA56299">
        <w:rPr>
          <w:rFonts w:ascii="Times New Roman" w:hAnsi="Times New Roman" w:eastAsia="Times New Roman" w:cs="Times New Roman"/>
          <w:noProof w:val="0"/>
          <w:sz w:val="24"/>
          <w:szCs w:val="24"/>
          <w:lang w:val="en-GB"/>
        </w:rPr>
        <w:t>(2), 166–181.</w:t>
      </w:r>
      <w:r w:rsidRPr="2F1FD109" w:rsidR="1BA56299">
        <w:rPr>
          <w:rFonts w:ascii="Times New Roman" w:hAnsi="Times New Roman" w:eastAsia="Times New Roman" w:cs="Times New Roman"/>
          <w:noProof w:val="0"/>
          <w:sz w:val="24"/>
          <w:szCs w:val="24"/>
          <w:lang w:val="en-GB"/>
        </w:rPr>
        <w:t xml:space="preserve"> </w:t>
      </w:r>
      <w:hyperlink r:id="R610116bcd925409a">
        <w:r w:rsidRPr="2F1FD109" w:rsidR="1BA56299">
          <w:rPr>
            <w:rStyle w:val="Hyperlink"/>
            <w:rFonts w:ascii="Times New Roman" w:hAnsi="Times New Roman" w:eastAsia="Times New Roman" w:cs="Times New Roman"/>
            <w:noProof w:val="0"/>
            <w:sz w:val="24"/>
            <w:szCs w:val="24"/>
            <w:lang w:val="en-GB"/>
          </w:rPr>
          <w:t>https://doi.org/10.1108/qmr-01-2017-0007</w:t>
        </w:r>
      </w:hyperlink>
    </w:p>
    <w:p w:rsidR="1BA56299" w:rsidP="2F1FD109" w:rsidRDefault="1BA56299" w14:paraId="4D5F20A4" w14:textId="18B9A073">
      <w:pPr>
        <w:spacing w:before="0" w:beforeAutospacing="off" w:after="0" w:afterAutospacing="off" w:line="480" w:lineRule="auto"/>
        <w:ind w:left="720" w:right="0" w:hanging="720"/>
      </w:pPr>
      <w:r w:rsidRPr="2F1FD109" w:rsidR="1BA56299">
        <w:rPr>
          <w:rFonts w:ascii="Times New Roman" w:hAnsi="Times New Roman" w:eastAsia="Times New Roman" w:cs="Times New Roman"/>
          <w:noProof w:val="0"/>
          <w:sz w:val="24"/>
          <w:szCs w:val="24"/>
          <w:lang w:val="en-GB"/>
        </w:rPr>
        <w:t xml:space="preserve">Tranter, K. M., Bartlett, F., Corbin, L. C., Mortensen, R., &amp; Robertson, M. (2010). Reaffirming Legal Ethics. In </w:t>
      </w:r>
      <w:r w:rsidRPr="2F1FD109" w:rsidR="1BA56299">
        <w:rPr>
          <w:rFonts w:ascii="Times New Roman" w:hAnsi="Times New Roman" w:eastAsia="Times New Roman" w:cs="Times New Roman"/>
          <w:i w:val="1"/>
          <w:iCs w:val="1"/>
          <w:noProof w:val="0"/>
          <w:sz w:val="24"/>
          <w:szCs w:val="24"/>
          <w:lang w:val="en-GB"/>
        </w:rPr>
        <w:t>QUT ePrints (Queensland University of Technology)</w:t>
      </w:r>
      <w:r w:rsidRPr="2F1FD109" w:rsidR="1BA56299">
        <w:rPr>
          <w:rFonts w:ascii="Times New Roman" w:hAnsi="Times New Roman" w:eastAsia="Times New Roman" w:cs="Times New Roman"/>
          <w:noProof w:val="0"/>
          <w:sz w:val="24"/>
          <w:szCs w:val="24"/>
          <w:lang w:val="en-GB"/>
        </w:rPr>
        <w:t xml:space="preserve">. Queensland University of Technology. </w:t>
      </w:r>
      <w:hyperlink r:id="R5ef6d6280b2e4159">
        <w:r w:rsidRPr="2F1FD109" w:rsidR="1BA56299">
          <w:rPr>
            <w:rStyle w:val="Hyperlink"/>
            <w:rFonts w:ascii="Times New Roman" w:hAnsi="Times New Roman" w:eastAsia="Times New Roman" w:cs="Times New Roman"/>
            <w:noProof w:val="0"/>
            <w:sz w:val="24"/>
            <w:szCs w:val="24"/>
            <w:lang w:val="en-GB"/>
          </w:rPr>
          <w:t>https://doi.org/10.4324/9780203849354</w:t>
        </w:r>
      </w:hyperlink>
    </w:p>
    <w:p w:rsidR="1BA56299" w:rsidP="2F1FD109" w:rsidRDefault="1BA56299" w14:paraId="7665C88E" w14:textId="28D20FB6">
      <w:pPr>
        <w:spacing w:before="0" w:beforeAutospacing="off" w:after="0" w:afterAutospacing="off" w:line="480" w:lineRule="auto"/>
        <w:ind w:left="720" w:right="0" w:hanging="720"/>
      </w:pPr>
      <w:r w:rsidRPr="2F1FD109" w:rsidR="1BA56299">
        <w:rPr>
          <w:rFonts w:ascii="Times New Roman" w:hAnsi="Times New Roman" w:eastAsia="Times New Roman" w:cs="Times New Roman"/>
          <w:noProof w:val="0"/>
          <w:sz w:val="24"/>
          <w:szCs w:val="24"/>
          <w:lang w:val="en-GB"/>
        </w:rPr>
        <w:t xml:space="preserve">Tyner, A. R. (2019). Unconscious Bias, Implicit Bias, and Microaggressions: What Can We Do about Them. </w:t>
      </w:r>
      <w:r w:rsidRPr="2F1FD109" w:rsidR="1BA56299">
        <w:rPr>
          <w:rFonts w:ascii="Times New Roman" w:hAnsi="Times New Roman" w:eastAsia="Times New Roman" w:cs="Times New Roman"/>
          <w:i w:val="1"/>
          <w:iCs w:val="1"/>
          <w:noProof w:val="0"/>
          <w:sz w:val="24"/>
          <w:szCs w:val="24"/>
          <w:lang w:val="en-GB"/>
        </w:rPr>
        <w:t>GP Solo</w:t>
      </w:r>
      <w:r w:rsidRPr="2F1FD109" w:rsidR="1BA56299">
        <w:rPr>
          <w:rFonts w:ascii="Times New Roman" w:hAnsi="Times New Roman" w:eastAsia="Times New Roman" w:cs="Times New Roman"/>
          <w:noProof w:val="0"/>
          <w:sz w:val="24"/>
          <w:szCs w:val="24"/>
          <w:lang w:val="en-GB"/>
        </w:rPr>
        <w:t xml:space="preserve">, </w:t>
      </w:r>
      <w:r w:rsidRPr="2F1FD109" w:rsidR="1BA56299">
        <w:rPr>
          <w:rFonts w:ascii="Times New Roman" w:hAnsi="Times New Roman" w:eastAsia="Times New Roman" w:cs="Times New Roman"/>
          <w:i w:val="1"/>
          <w:iCs w:val="1"/>
          <w:noProof w:val="0"/>
          <w:sz w:val="24"/>
          <w:szCs w:val="24"/>
          <w:lang w:val="en-GB"/>
        </w:rPr>
        <w:t>36</w:t>
      </w:r>
      <w:r w:rsidRPr="2F1FD109" w:rsidR="1BA56299">
        <w:rPr>
          <w:rFonts w:ascii="Times New Roman" w:hAnsi="Times New Roman" w:eastAsia="Times New Roman" w:cs="Times New Roman"/>
          <w:noProof w:val="0"/>
          <w:sz w:val="24"/>
          <w:szCs w:val="24"/>
          <w:lang w:val="en-GB"/>
        </w:rPr>
        <w:t xml:space="preserve">, 30. </w:t>
      </w:r>
      <w:hyperlink r:id="R44d67303dbf741de">
        <w:r w:rsidRPr="2F1FD109" w:rsidR="1BA56299">
          <w:rPr>
            <w:rStyle w:val="Hyperlink"/>
            <w:rFonts w:ascii="Times New Roman" w:hAnsi="Times New Roman" w:eastAsia="Times New Roman" w:cs="Times New Roman"/>
            <w:noProof w:val="0"/>
            <w:sz w:val="24"/>
            <w:szCs w:val="24"/>
            <w:lang w:val="en-GB"/>
          </w:rPr>
          <w:t>https://heinonline.org/HOL/LandingPage?handle=hein.journals/gpsolo36&amp;div=93&amp;id=&amp;page=</w:t>
        </w:r>
      </w:hyperlink>
    </w:p>
    <w:p w:rsidR="1BA56299" w:rsidP="2F1FD109" w:rsidRDefault="1BA56299" w14:paraId="48DD459C" w14:textId="09D910E3">
      <w:pPr>
        <w:spacing w:before="0" w:beforeAutospacing="off" w:after="0" w:afterAutospacing="off" w:line="480" w:lineRule="auto"/>
        <w:ind w:left="720" w:right="0" w:hanging="720"/>
      </w:pPr>
      <w:r w:rsidRPr="2F1FD109" w:rsidR="1BA56299">
        <w:rPr>
          <w:rFonts w:ascii="Times New Roman" w:hAnsi="Times New Roman" w:eastAsia="Times New Roman" w:cs="Times New Roman"/>
          <w:noProof w:val="0"/>
          <w:sz w:val="24"/>
          <w:szCs w:val="24"/>
          <w:lang w:val="en-GB"/>
        </w:rPr>
        <w:t xml:space="preserve">Veres, J. G., Sims, R. R., &amp; Locklear, T. S. (1991). Improving the Reliability of Kolb’s Revised Learning Style Inventory. </w:t>
      </w:r>
      <w:r w:rsidRPr="2F1FD109" w:rsidR="1BA56299">
        <w:rPr>
          <w:rFonts w:ascii="Times New Roman" w:hAnsi="Times New Roman" w:eastAsia="Times New Roman" w:cs="Times New Roman"/>
          <w:i w:val="1"/>
          <w:iCs w:val="1"/>
          <w:noProof w:val="0"/>
          <w:sz w:val="24"/>
          <w:szCs w:val="24"/>
          <w:lang w:val="en-GB"/>
        </w:rPr>
        <w:t>Educational and Psychological Measurement</w:t>
      </w:r>
      <w:r w:rsidRPr="2F1FD109" w:rsidR="1BA56299">
        <w:rPr>
          <w:rFonts w:ascii="Times New Roman" w:hAnsi="Times New Roman" w:eastAsia="Times New Roman" w:cs="Times New Roman"/>
          <w:noProof w:val="0"/>
          <w:sz w:val="24"/>
          <w:szCs w:val="24"/>
          <w:lang w:val="en-GB"/>
        </w:rPr>
        <w:t xml:space="preserve">, </w:t>
      </w:r>
      <w:r w:rsidRPr="2F1FD109" w:rsidR="1BA56299">
        <w:rPr>
          <w:rFonts w:ascii="Times New Roman" w:hAnsi="Times New Roman" w:eastAsia="Times New Roman" w:cs="Times New Roman"/>
          <w:i w:val="1"/>
          <w:iCs w:val="1"/>
          <w:noProof w:val="0"/>
          <w:sz w:val="24"/>
          <w:szCs w:val="24"/>
          <w:lang w:val="en-GB"/>
        </w:rPr>
        <w:t>51</w:t>
      </w:r>
      <w:r w:rsidRPr="2F1FD109" w:rsidR="1BA56299">
        <w:rPr>
          <w:rFonts w:ascii="Times New Roman" w:hAnsi="Times New Roman" w:eastAsia="Times New Roman" w:cs="Times New Roman"/>
          <w:noProof w:val="0"/>
          <w:sz w:val="24"/>
          <w:szCs w:val="24"/>
          <w:lang w:val="en-GB"/>
        </w:rPr>
        <w:t xml:space="preserve">(1), 143–150. </w:t>
      </w:r>
      <w:hyperlink r:id="R1d5885e7ccf5413b">
        <w:r w:rsidRPr="2F1FD109" w:rsidR="1BA56299">
          <w:rPr>
            <w:rStyle w:val="Hyperlink"/>
            <w:rFonts w:ascii="Times New Roman" w:hAnsi="Times New Roman" w:eastAsia="Times New Roman" w:cs="Times New Roman"/>
            <w:noProof w:val="0"/>
            <w:sz w:val="24"/>
            <w:szCs w:val="24"/>
            <w:lang w:val="en-GB"/>
          </w:rPr>
          <w:t>https://doi.org/10.1177/0013164491511013</w:t>
        </w:r>
      </w:hyperlink>
    </w:p>
    <w:p w:rsidR="2F1FD109" w:rsidP="2F1FD109" w:rsidRDefault="2F1FD109" w14:paraId="5946B91F" w14:textId="758FC316">
      <w:pPr>
        <w:pStyle w:val="Normal"/>
        <w:spacing w:before="120" w:beforeAutospacing="off" w:after="120" w:afterAutospacing="off"/>
        <w:rPr>
          <w:rFonts w:ascii="Arial" w:hAnsi="Arial" w:eastAsia="Arial" w:cs="Arial"/>
          <w:sz w:val="22"/>
          <w:szCs w:val="22"/>
        </w:rPr>
      </w:pPr>
    </w:p>
    <w:p w:rsidR="2F1FD109" w:rsidP="2F1FD109" w:rsidRDefault="2F1FD109" w14:paraId="0F812DAD" w14:textId="07FEB962">
      <w:pPr>
        <w:pStyle w:val="Normal"/>
        <w:rPr>
          <w:rFonts w:ascii="Arial" w:hAnsi="Arial" w:eastAsia="Arial" w:cs="Arial"/>
          <w:sz w:val="22"/>
          <w:szCs w:val="22"/>
        </w:rPr>
      </w:pPr>
    </w:p>
    <w:p w:rsidR="2F1FD109" w:rsidP="2F1FD109" w:rsidRDefault="2F1FD109" w14:paraId="0246216C" w14:textId="653A918A">
      <w:pPr>
        <w:pStyle w:val="Heading1"/>
      </w:pPr>
    </w:p>
    <w:p w:rsidR="5FA620BA" w:rsidP="2F1FD109" w:rsidRDefault="5FA620BA" w14:paraId="6F5AD0DC" w14:textId="21D841C3">
      <w:pPr>
        <w:pStyle w:val="Heading1"/>
        <w:rPr>
          <w:b w:val="1"/>
          <w:bCs w:val="1"/>
        </w:rPr>
      </w:pPr>
      <w:bookmarkStart w:name="_Toc690553214" w:id="765224554"/>
      <w:r w:rsidR="5FA620BA">
        <w:rPr/>
        <w:t>Appendix 1</w:t>
      </w:r>
      <w:bookmarkEnd w:id="765224554"/>
    </w:p>
    <w:p w:rsidR="6C18E671" w:rsidP="2F1FD109" w:rsidRDefault="6C18E671" w14:paraId="44F19E52" w14:textId="2DC9A2EA">
      <w:pPr>
        <w:pStyle w:val="Normal"/>
        <w:rPr>
          <w:rFonts w:ascii="Arial" w:hAnsi="Arial" w:eastAsia="Arial" w:cs="Arial"/>
          <w:b w:val="1"/>
          <w:bCs w:val="1"/>
          <w:sz w:val="22"/>
          <w:szCs w:val="22"/>
        </w:rPr>
      </w:pPr>
      <w:r w:rsidRPr="2F1FD109" w:rsidR="6C18E671">
        <w:rPr>
          <w:rFonts w:ascii="Arial" w:hAnsi="Arial" w:eastAsia="Arial" w:cs="Arial"/>
          <w:b w:val="1"/>
          <w:bCs w:val="1"/>
          <w:sz w:val="22"/>
          <w:szCs w:val="22"/>
        </w:rPr>
        <w:t>Personal Development Plan</w:t>
      </w:r>
    </w:p>
    <w:p w:rsidR="2F1FD109" w:rsidP="2F1FD109" w:rsidRDefault="2F1FD109" w14:paraId="7FF390B9" w14:textId="1D7C1E64">
      <w:pPr>
        <w:rPr>
          <w:rFonts w:ascii="Arial" w:hAnsi="Arial" w:eastAsia="Arial" w:cs="Arial"/>
          <w:sz w:val="22"/>
          <w:szCs w:val="22"/>
        </w:rPr>
      </w:pPr>
    </w:p>
    <w:tbl>
      <w:tblPr>
        <w:tblStyle w:val="TableGrid"/>
        <w:tblW w:w="0" w:type="auto"/>
        <w:tblLayout w:type="fixed"/>
        <w:tblLook w:val="06A0" w:firstRow="1" w:lastRow="0" w:firstColumn="1" w:lastColumn="0" w:noHBand="1" w:noVBand="1"/>
      </w:tblPr>
      <w:tblGrid>
        <w:gridCol w:w="1872"/>
        <w:gridCol w:w="2445"/>
        <w:gridCol w:w="2547"/>
        <w:gridCol w:w="2640"/>
      </w:tblGrid>
      <w:tr w:rsidR="2F1FD109" w:rsidTr="2F1FD109" w14:paraId="307FD515">
        <w:trPr>
          <w:trHeight w:val="300"/>
        </w:trPr>
        <w:tc>
          <w:tcPr>
            <w:tcW w:w="1872" w:type="dxa"/>
            <w:tcMar/>
          </w:tcPr>
          <w:p w:rsidR="6056D8D8" w:rsidP="2F1FD109" w:rsidRDefault="6056D8D8" w14:paraId="20BA4B55" w14:textId="54AAAEED">
            <w:pPr>
              <w:pStyle w:val="Normal"/>
              <w:rPr>
                <w:rFonts w:ascii="Arial" w:hAnsi="Arial" w:eastAsia="Arial" w:cs="Arial"/>
                <w:b w:val="1"/>
                <w:bCs w:val="1"/>
                <w:sz w:val="22"/>
                <w:szCs w:val="22"/>
              </w:rPr>
            </w:pPr>
            <w:r w:rsidRPr="2F1FD109" w:rsidR="6056D8D8">
              <w:rPr>
                <w:rFonts w:ascii="Arial" w:hAnsi="Arial" w:eastAsia="Arial" w:cs="Arial"/>
                <w:b w:val="1"/>
                <w:bCs w:val="1"/>
                <w:sz w:val="22"/>
                <w:szCs w:val="22"/>
              </w:rPr>
              <w:t>Objective</w:t>
            </w:r>
            <w:r w:rsidRPr="2F1FD109" w:rsidR="449F337E">
              <w:rPr>
                <w:rFonts w:ascii="Arial" w:hAnsi="Arial" w:eastAsia="Arial" w:cs="Arial"/>
                <w:b w:val="1"/>
                <w:bCs w:val="1"/>
                <w:sz w:val="22"/>
                <w:szCs w:val="22"/>
              </w:rPr>
              <w:t>s</w:t>
            </w:r>
          </w:p>
          <w:p w:rsidR="2F1FD109" w:rsidP="2F1FD109" w:rsidRDefault="2F1FD109" w14:paraId="6A4C5707" w14:textId="4C0010B2">
            <w:pPr>
              <w:pStyle w:val="Normal"/>
              <w:rPr>
                <w:rFonts w:ascii="Arial" w:hAnsi="Arial" w:eastAsia="Arial" w:cs="Arial"/>
                <w:sz w:val="22"/>
                <w:szCs w:val="22"/>
              </w:rPr>
            </w:pPr>
          </w:p>
        </w:tc>
        <w:tc>
          <w:tcPr>
            <w:tcW w:w="2445" w:type="dxa"/>
            <w:tcMar/>
          </w:tcPr>
          <w:p w:rsidR="449F337E" w:rsidP="2F1FD109" w:rsidRDefault="449F337E" w14:paraId="12FFFDE0" w14:textId="276B96AC">
            <w:pPr>
              <w:pStyle w:val="Normal"/>
              <w:rPr>
                <w:rFonts w:ascii="Arial" w:hAnsi="Arial" w:eastAsia="Arial" w:cs="Arial"/>
                <w:b w:val="1"/>
                <w:bCs w:val="1"/>
                <w:sz w:val="22"/>
                <w:szCs w:val="22"/>
              </w:rPr>
            </w:pPr>
            <w:r w:rsidRPr="2F1FD109" w:rsidR="449F337E">
              <w:rPr>
                <w:rFonts w:ascii="Arial" w:hAnsi="Arial" w:eastAsia="Arial" w:cs="Arial"/>
                <w:b w:val="1"/>
                <w:bCs w:val="1"/>
                <w:sz w:val="22"/>
                <w:szCs w:val="22"/>
              </w:rPr>
              <w:t>Goa</w:t>
            </w:r>
            <w:r w:rsidRPr="2F1FD109" w:rsidR="449F337E">
              <w:rPr>
                <w:rFonts w:ascii="Arial" w:hAnsi="Arial" w:eastAsia="Arial" w:cs="Arial"/>
                <w:b w:val="1"/>
                <w:bCs w:val="1"/>
                <w:sz w:val="22"/>
                <w:szCs w:val="22"/>
              </w:rPr>
              <w:t>l</w:t>
            </w:r>
          </w:p>
        </w:tc>
        <w:tc>
          <w:tcPr>
            <w:tcW w:w="2547" w:type="dxa"/>
            <w:tcMar/>
          </w:tcPr>
          <w:p w:rsidR="449F337E" w:rsidP="2F1FD109" w:rsidRDefault="449F337E" w14:paraId="33C4DED9" w14:textId="75A7749C">
            <w:pPr>
              <w:pStyle w:val="Normal"/>
              <w:rPr>
                <w:rFonts w:ascii="Arial" w:hAnsi="Arial" w:eastAsia="Arial" w:cs="Arial"/>
                <w:b w:val="1"/>
                <w:bCs w:val="1"/>
                <w:sz w:val="22"/>
                <w:szCs w:val="22"/>
              </w:rPr>
            </w:pPr>
            <w:r w:rsidRPr="2F1FD109" w:rsidR="449F337E">
              <w:rPr>
                <w:rFonts w:ascii="Arial" w:hAnsi="Arial" w:eastAsia="Arial" w:cs="Arial"/>
                <w:b w:val="1"/>
                <w:bCs w:val="1"/>
                <w:sz w:val="22"/>
                <w:szCs w:val="22"/>
              </w:rPr>
              <w:t>Action Plan</w:t>
            </w:r>
          </w:p>
        </w:tc>
        <w:tc>
          <w:tcPr>
            <w:tcW w:w="2640" w:type="dxa"/>
            <w:tcMar/>
          </w:tcPr>
          <w:p w:rsidR="449F337E" w:rsidP="2F1FD109" w:rsidRDefault="449F337E" w14:paraId="1E625019" w14:textId="0A06C749">
            <w:pPr>
              <w:pStyle w:val="Normal"/>
              <w:rPr>
                <w:rFonts w:ascii="Arial" w:hAnsi="Arial" w:eastAsia="Arial" w:cs="Arial"/>
                <w:b w:val="1"/>
                <w:bCs w:val="1"/>
                <w:sz w:val="22"/>
                <w:szCs w:val="22"/>
              </w:rPr>
            </w:pPr>
            <w:r w:rsidRPr="2F1FD109" w:rsidR="449F337E">
              <w:rPr>
                <w:rFonts w:ascii="Arial" w:hAnsi="Arial" w:eastAsia="Arial" w:cs="Arial"/>
                <w:b w:val="1"/>
                <w:bCs w:val="1"/>
                <w:sz w:val="22"/>
                <w:szCs w:val="22"/>
              </w:rPr>
              <w:t>Outcome</w:t>
            </w:r>
          </w:p>
        </w:tc>
      </w:tr>
      <w:tr w:rsidR="2F1FD109" w:rsidTr="2F1FD109" w14:paraId="422364CA">
        <w:trPr>
          <w:trHeight w:val="300"/>
        </w:trPr>
        <w:tc>
          <w:tcPr>
            <w:tcW w:w="1872" w:type="dxa"/>
            <w:tcMar/>
          </w:tcPr>
          <w:p w:rsidR="7500078C" w:rsidP="2F1FD109" w:rsidRDefault="7500078C" w14:paraId="590200DB" w14:textId="3F8845A9">
            <w:pPr>
              <w:pStyle w:val="Normal"/>
              <w:rPr>
                <w:rFonts w:ascii="Arial" w:hAnsi="Arial" w:eastAsia="Arial" w:cs="Arial"/>
                <w:sz w:val="22"/>
                <w:szCs w:val="22"/>
              </w:rPr>
            </w:pPr>
            <w:r w:rsidRPr="2F1FD109" w:rsidR="7500078C">
              <w:rPr>
                <w:rFonts w:ascii="Arial" w:hAnsi="Arial" w:eastAsia="Arial" w:cs="Arial"/>
                <w:sz w:val="22"/>
                <w:szCs w:val="22"/>
              </w:rPr>
              <w:t>Time Management</w:t>
            </w:r>
          </w:p>
        </w:tc>
        <w:tc>
          <w:tcPr>
            <w:tcW w:w="2445" w:type="dxa"/>
            <w:tcMar/>
          </w:tcPr>
          <w:p w:rsidR="33202619" w:rsidP="2F1FD109" w:rsidRDefault="33202619" w14:paraId="0D3661FE" w14:textId="576AAF61">
            <w:pPr>
              <w:pStyle w:val="Normal"/>
              <w:rPr>
                <w:rFonts w:ascii="Arial" w:hAnsi="Arial" w:eastAsia="Arial" w:cs="Arial"/>
                <w:sz w:val="22"/>
                <w:szCs w:val="22"/>
              </w:rPr>
            </w:pPr>
            <w:r w:rsidRPr="2F1FD109" w:rsidR="33202619">
              <w:rPr>
                <w:rFonts w:ascii="Arial" w:hAnsi="Arial" w:eastAsia="Arial" w:cs="Arial"/>
                <w:sz w:val="22"/>
                <w:szCs w:val="22"/>
              </w:rPr>
              <w:t>To improve my ability to be able to prioritise my tasks and manage time effectively</w:t>
            </w:r>
          </w:p>
        </w:tc>
        <w:tc>
          <w:tcPr>
            <w:tcW w:w="2547" w:type="dxa"/>
            <w:tcMar/>
          </w:tcPr>
          <w:p w:rsidR="33202619" w:rsidP="2F1FD109" w:rsidRDefault="33202619" w14:paraId="0886DABA" w14:textId="0EC651D3">
            <w:pPr>
              <w:pStyle w:val="Normal"/>
              <w:rPr>
                <w:rFonts w:ascii="Arial" w:hAnsi="Arial" w:eastAsia="Arial" w:cs="Arial"/>
                <w:sz w:val="22"/>
                <w:szCs w:val="22"/>
              </w:rPr>
            </w:pPr>
            <w:r w:rsidRPr="2F1FD109" w:rsidR="33202619">
              <w:rPr>
                <w:rFonts w:ascii="Arial" w:hAnsi="Arial" w:eastAsia="Arial" w:cs="Arial"/>
                <w:sz w:val="22"/>
                <w:szCs w:val="22"/>
              </w:rPr>
              <w:t xml:space="preserve">I will use tools such as </w:t>
            </w:r>
            <w:r w:rsidRPr="2F1FD109" w:rsidR="4B233D7F">
              <w:rPr>
                <w:rFonts w:ascii="Arial" w:hAnsi="Arial" w:eastAsia="Arial" w:cs="Arial"/>
                <w:sz w:val="22"/>
                <w:szCs w:val="22"/>
              </w:rPr>
              <w:t>calendars</w:t>
            </w:r>
            <w:r w:rsidRPr="2F1FD109" w:rsidR="71217BC0">
              <w:rPr>
                <w:rFonts w:ascii="Arial" w:hAnsi="Arial" w:eastAsia="Arial" w:cs="Arial"/>
                <w:sz w:val="22"/>
                <w:szCs w:val="22"/>
              </w:rPr>
              <w:t xml:space="preserve">, time management apps on my phone and </w:t>
            </w:r>
            <w:r w:rsidRPr="2F1FD109" w:rsidR="71217BC0">
              <w:rPr>
                <w:rFonts w:ascii="Arial" w:hAnsi="Arial" w:eastAsia="Arial" w:cs="Arial"/>
                <w:sz w:val="22"/>
                <w:szCs w:val="22"/>
              </w:rPr>
              <w:t>allocate</w:t>
            </w:r>
            <w:r w:rsidRPr="2F1FD109" w:rsidR="71217BC0">
              <w:rPr>
                <w:rFonts w:ascii="Arial" w:hAnsi="Arial" w:eastAsia="Arial" w:cs="Arial"/>
                <w:sz w:val="22"/>
                <w:szCs w:val="22"/>
              </w:rPr>
              <w:t xml:space="preserve"> specific times for different tasks and review my daily </w:t>
            </w:r>
            <w:r w:rsidRPr="2F1FD109" w:rsidR="61D97489">
              <w:rPr>
                <w:rFonts w:ascii="Arial" w:hAnsi="Arial" w:eastAsia="Arial" w:cs="Arial"/>
                <w:sz w:val="22"/>
                <w:szCs w:val="22"/>
              </w:rPr>
              <w:t>schedule</w:t>
            </w:r>
            <w:r w:rsidRPr="2F1FD109" w:rsidR="71217BC0">
              <w:rPr>
                <w:rFonts w:ascii="Arial" w:hAnsi="Arial" w:eastAsia="Arial" w:cs="Arial"/>
                <w:sz w:val="22"/>
                <w:szCs w:val="22"/>
              </w:rPr>
              <w:t xml:space="preserve"> at the end of each week</w:t>
            </w:r>
          </w:p>
        </w:tc>
        <w:tc>
          <w:tcPr>
            <w:tcW w:w="2640" w:type="dxa"/>
            <w:tcMar/>
          </w:tcPr>
          <w:p w:rsidR="62854ADC" w:rsidP="2F1FD109" w:rsidRDefault="62854ADC" w14:paraId="138DEE2D" w14:textId="2D767B60">
            <w:pPr>
              <w:pStyle w:val="Normal"/>
              <w:rPr>
                <w:rFonts w:ascii="Arial" w:hAnsi="Arial" w:eastAsia="Arial" w:cs="Arial"/>
                <w:sz w:val="22"/>
                <w:szCs w:val="22"/>
              </w:rPr>
            </w:pPr>
            <w:r w:rsidRPr="2F1FD109" w:rsidR="62854ADC">
              <w:rPr>
                <w:rFonts w:ascii="Arial" w:hAnsi="Arial" w:eastAsia="Arial" w:cs="Arial"/>
                <w:sz w:val="22"/>
                <w:szCs w:val="22"/>
              </w:rPr>
              <w:t>Increased productivity and reduced stress from missed deadlines</w:t>
            </w:r>
          </w:p>
        </w:tc>
      </w:tr>
      <w:tr w:rsidR="2F1FD109" w:rsidTr="2F1FD109" w14:paraId="112E0AC7">
        <w:trPr>
          <w:trHeight w:val="300"/>
        </w:trPr>
        <w:tc>
          <w:tcPr>
            <w:tcW w:w="1872" w:type="dxa"/>
            <w:tcMar/>
          </w:tcPr>
          <w:p w:rsidR="62854ADC" w:rsidP="2F1FD109" w:rsidRDefault="62854ADC" w14:paraId="13755587" w14:textId="736AC0E5">
            <w:pPr>
              <w:pStyle w:val="Normal"/>
              <w:rPr>
                <w:rFonts w:ascii="Arial" w:hAnsi="Arial" w:eastAsia="Arial" w:cs="Arial"/>
                <w:sz w:val="22"/>
                <w:szCs w:val="22"/>
              </w:rPr>
            </w:pPr>
            <w:r w:rsidRPr="2F1FD109" w:rsidR="62854ADC">
              <w:rPr>
                <w:rFonts w:ascii="Arial" w:hAnsi="Arial" w:eastAsia="Arial" w:cs="Arial"/>
                <w:sz w:val="22"/>
                <w:szCs w:val="22"/>
              </w:rPr>
              <w:t>Stress Management</w:t>
            </w:r>
          </w:p>
        </w:tc>
        <w:tc>
          <w:tcPr>
            <w:tcW w:w="2445" w:type="dxa"/>
            <w:tcMar/>
          </w:tcPr>
          <w:p w:rsidR="62854ADC" w:rsidP="2F1FD109" w:rsidRDefault="62854ADC" w14:paraId="5C83EDA5" w14:textId="301E8F47">
            <w:pPr>
              <w:pStyle w:val="Normal"/>
              <w:rPr>
                <w:rFonts w:ascii="Arial" w:hAnsi="Arial" w:eastAsia="Arial" w:cs="Arial"/>
                <w:sz w:val="22"/>
                <w:szCs w:val="22"/>
              </w:rPr>
            </w:pPr>
            <w:r w:rsidRPr="2F1FD109" w:rsidR="62854ADC">
              <w:rPr>
                <w:rFonts w:ascii="Arial" w:hAnsi="Arial" w:eastAsia="Arial" w:cs="Arial"/>
                <w:sz w:val="22"/>
                <w:szCs w:val="22"/>
              </w:rPr>
              <w:t xml:space="preserve">To better </w:t>
            </w:r>
            <w:r w:rsidRPr="2F1FD109" w:rsidR="58A2D922">
              <w:rPr>
                <w:rFonts w:ascii="Arial" w:hAnsi="Arial" w:eastAsia="Arial" w:cs="Arial"/>
                <w:sz w:val="22"/>
                <w:szCs w:val="22"/>
              </w:rPr>
              <w:t>m</w:t>
            </w:r>
            <w:r w:rsidRPr="2F1FD109" w:rsidR="62854ADC">
              <w:rPr>
                <w:rFonts w:ascii="Arial" w:hAnsi="Arial" w:eastAsia="Arial" w:cs="Arial"/>
                <w:sz w:val="22"/>
                <w:szCs w:val="22"/>
              </w:rPr>
              <w:t>anage</w:t>
            </w:r>
            <w:r w:rsidRPr="2F1FD109" w:rsidR="62854ADC">
              <w:rPr>
                <w:rFonts w:ascii="Arial" w:hAnsi="Arial" w:eastAsia="Arial" w:cs="Arial"/>
                <w:sz w:val="22"/>
                <w:szCs w:val="22"/>
              </w:rPr>
              <w:t xml:space="preserve"> stress and remain calm in high-pressure situations</w:t>
            </w:r>
          </w:p>
        </w:tc>
        <w:tc>
          <w:tcPr>
            <w:tcW w:w="2547" w:type="dxa"/>
            <w:tcMar/>
          </w:tcPr>
          <w:p w:rsidR="7500078C" w:rsidP="2F1FD109" w:rsidRDefault="7500078C" w14:paraId="663BD953" w14:textId="7F4F9192">
            <w:pPr>
              <w:pStyle w:val="Normal"/>
              <w:rPr>
                <w:rFonts w:ascii="Arial" w:hAnsi="Arial" w:eastAsia="Arial" w:cs="Arial"/>
                <w:sz w:val="22"/>
                <w:szCs w:val="22"/>
              </w:rPr>
            </w:pPr>
            <w:r w:rsidRPr="2F1FD109" w:rsidR="7500078C">
              <w:rPr>
                <w:rFonts w:ascii="Arial" w:hAnsi="Arial" w:eastAsia="Arial" w:cs="Arial"/>
                <w:sz w:val="22"/>
                <w:szCs w:val="22"/>
              </w:rPr>
              <w:t xml:space="preserve">Practice mindfulness, </w:t>
            </w:r>
            <w:r w:rsidRPr="2F1FD109" w:rsidR="39F14194">
              <w:rPr>
                <w:rFonts w:ascii="Arial" w:hAnsi="Arial" w:eastAsia="Arial" w:cs="Arial"/>
                <w:sz w:val="22"/>
                <w:szCs w:val="22"/>
              </w:rPr>
              <w:t>journaling,</w:t>
            </w:r>
            <w:r w:rsidRPr="2F1FD109" w:rsidR="7500078C">
              <w:rPr>
                <w:rFonts w:ascii="Arial" w:hAnsi="Arial" w:eastAsia="Arial" w:cs="Arial"/>
                <w:sz w:val="22"/>
                <w:szCs w:val="22"/>
              </w:rPr>
              <w:t xml:space="preserve"> and deep-breathing exercises</w:t>
            </w:r>
          </w:p>
        </w:tc>
        <w:tc>
          <w:tcPr>
            <w:tcW w:w="2640" w:type="dxa"/>
            <w:tcMar/>
          </w:tcPr>
          <w:p w:rsidR="42A2CA31" w:rsidP="2F1FD109" w:rsidRDefault="42A2CA31" w14:paraId="007C1576" w14:textId="568EF894">
            <w:pPr>
              <w:pStyle w:val="Normal"/>
              <w:rPr>
                <w:rFonts w:ascii="Arial" w:hAnsi="Arial" w:eastAsia="Arial" w:cs="Arial"/>
                <w:sz w:val="22"/>
                <w:szCs w:val="22"/>
              </w:rPr>
            </w:pPr>
            <w:r w:rsidRPr="2F1FD109" w:rsidR="42A2CA31">
              <w:rPr>
                <w:rFonts w:ascii="Arial" w:hAnsi="Arial" w:eastAsia="Arial" w:cs="Arial"/>
                <w:sz w:val="22"/>
                <w:szCs w:val="22"/>
              </w:rPr>
              <w:t>Improved emotional resilience and better decision-making during stressful moments</w:t>
            </w:r>
          </w:p>
        </w:tc>
      </w:tr>
      <w:tr w:rsidR="2F1FD109" w:rsidTr="2F1FD109" w14:paraId="47678329">
        <w:trPr>
          <w:trHeight w:val="300"/>
        </w:trPr>
        <w:tc>
          <w:tcPr>
            <w:tcW w:w="1872" w:type="dxa"/>
            <w:tcMar/>
          </w:tcPr>
          <w:p w:rsidR="42A2CA31" w:rsidP="2F1FD109" w:rsidRDefault="42A2CA31" w14:paraId="0116FA44" w14:textId="271914CB">
            <w:pPr>
              <w:pStyle w:val="Normal"/>
              <w:rPr>
                <w:rFonts w:ascii="Arial" w:hAnsi="Arial" w:eastAsia="Arial" w:cs="Arial"/>
                <w:sz w:val="22"/>
                <w:szCs w:val="22"/>
              </w:rPr>
            </w:pPr>
            <w:r w:rsidRPr="2F1FD109" w:rsidR="42A2CA31">
              <w:rPr>
                <w:rFonts w:ascii="Arial" w:hAnsi="Arial" w:eastAsia="Arial" w:cs="Arial"/>
                <w:sz w:val="22"/>
                <w:szCs w:val="22"/>
              </w:rPr>
              <w:t>Building Self-Discipline</w:t>
            </w:r>
          </w:p>
        </w:tc>
        <w:tc>
          <w:tcPr>
            <w:tcW w:w="2445" w:type="dxa"/>
            <w:tcMar/>
          </w:tcPr>
          <w:p w:rsidR="42A2CA31" w:rsidP="2F1FD109" w:rsidRDefault="42A2CA31" w14:paraId="64EE158A" w14:textId="4830CEA8">
            <w:pPr>
              <w:pStyle w:val="Normal"/>
              <w:rPr>
                <w:rFonts w:ascii="Arial" w:hAnsi="Arial" w:eastAsia="Arial" w:cs="Arial"/>
                <w:sz w:val="22"/>
                <w:szCs w:val="22"/>
              </w:rPr>
            </w:pPr>
            <w:r w:rsidRPr="2F1FD109" w:rsidR="42A2CA31">
              <w:rPr>
                <w:rFonts w:ascii="Arial" w:hAnsi="Arial" w:eastAsia="Arial" w:cs="Arial"/>
                <w:sz w:val="22"/>
                <w:szCs w:val="22"/>
              </w:rPr>
              <w:t>To strengthen self-discipline and avoid procrastination</w:t>
            </w:r>
          </w:p>
        </w:tc>
        <w:tc>
          <w:tcPr>
            <w:tcW w:w="2547" w:type="dxa"/>
            <w:tcMar/>
          </w:tcPr>
          <w:p w:rsidR="42A2CA31" w:rsidP="2F1FD109" w:rsidRDefault="42A2CA31" w14:paraId="044614C4" w14:textId="79731761">
            <w:pPr>
              <w:pStyle w:val="Normal"/>
              <w:rPr>
                <w:rFonts w:ascii="Arial" w:hAnsi="Arial" w:eastAsia="Arial" w:cs="Arial"/>
                <w:sz w:val="22"/>
                <w:szCs w:val="22"/>
              </w:rPr>
            </w:pPr>
            <w:r w:rsidRPr="2F1FD109" w:rsidR="42A2CA31">
              <w:rPr>
                <w:rFonts w:ascii="Arial" w:hAnsi="Arial" w:eastAsia="Arial" w:cs="Arial"/>
                <w:sz w:val="22"/>
                <w:szCs w:val="22"/>
              </w:rPr>
              <w:t xml:space="preserve">I will break tasks into small manageable steps and set daily goals </w:t>
            </w:r>
          </w:p>
        </w:tc>
        <w:tc>
          <w:tcPr>
            <w:tcW w:w="2640" w:type="dxa"/>
            <w:tcMar/>
          </w:tcPr>
          <w:p w:rsidR="42A2CA31" w:rsidP="2F1FD109" w:rsidRDefault="42A2CA31" w14:paraId="023A44C6" w14:textId="414915F7">
            <w:pPr>
              <w:pStyle w:val="Normal"/>
              <w:rPr>
                <w:rFonts w:ascii="Arial" w:hAnsi="Arial" w:eastAsia="Arial" w:cs="Arial"/>
                <w:sz w:val="22"/>
                <w:szCs w:val="22"/>
              </w:rPr>
            </w:pPr>
            <w:r w:rsidRPr="2F1FD109" w:rsidR="42A2CA31">
              <w:rPr>
                <w:rFonts w:ascii="Arial" w:hAnsi="Arial" w:eastAsia="Arial" w:cs="Arial"/>
                <w:sz w:val="22"/>
                <w:szCs w:val="22"/>
              </w:rPr>
              <w:t>Consistent progress on long-term projects and increased focus on tasks</w:t>
            </w:r>
          </w:p>
        </w:tc>
      </w:tr>
      <w:tr w:rsidR="2F1FD109" w:rsidTr="2F1FD109" w14:paraId="1DC22667">
        <w:trPr>
          <w:trHeight w:val="300"/>
        </w:trPr>
        <w:tc>
          <w:tcPr>
            <w:tcW w:w="1872" w:type="dxa"/>
            <w:tcMar/>
          </w:tcPr>
          <w:p w:rsidR="7EBC4238" w:rsidP="2F1FD109" w:rsidRDefault="7EBC4238" w14:paraId="22E80935" w14:textId="0B9F6378">
            <w:pPr>
              <w:pStyle w:val="Normal"/>
              <w:rPr>
                <w:rFonts w:ascii="Arial" w:hAnsi="Arial" w:eastAsia="Arial" w:cs="Arial"/>
                <w:sz w:val="22"/>
                <w:szCs w:val="22"/>
              </w:rPr>
            </w:pPr>
            <w:r w:rsidRPr="2F1FD109" w:rsidR="7EBC4238">
              <w:rPr>
                <w:rFonts w:ascii="Arial" w:hAnsi="Arial" w:eastAsia="Arial" w:cs="Arial"/>
                <w:sz w:val="22"/>
                <w:szCs w:val="22"/>
              </w:rPr>
              <w:t>Enhancing</w:t>
            </w:r>
            <w:r w:rsidRPr="2F1FD109" w:rsidR="42A2CA31">
              <w:rPr>
                <w:rFonts w:ascii="Arial" w:hAnsi="Arial" w:eastAsia="Arial" w:cs="Arial"/>
                <w:sz w:val="22"/>
                <w:szCs w:val="22"/>
              </w:rPr>
              <w:t xml:space="preserve"> Self-Awareness</w:t>
            </w:r>
          </w:p>
        </w:tc>
        <w:tc>
          <w:tcPr>
            <w:tcW w:w="2445" w:type="dxa"/>
            <w:tcMar/>
          </w:tcPr>
          <w:p w:rsidR="42A2CA31" w:rsidP="2F1FD109" w:rsidRDefault="42A2CA31" w14:paraId="0E6D9C83" w14:textId="28289BDD">
            <w:pPr>
              <w:pStyle w:val="Normal"/>
              <w:rPr>
                <w:rFonts w:ascii="Arial" w:hAnsi="Arial" w:eastAsia="Arial" w:cs="Arial"/>
                <w:sz w:val="22"/>
                <w:szCs w:val="22"/>
              </w:rPr>
            </w:pPr>
            <w:r w:rsidRPr="2F1FD109" w:rsidR="42A2CA31">
              <w:rPr>
                <w:rFonts w:ascii="Arial" w:hAnsi="Arial" w:eastAsia="Arial" w:cs="Arial"/>
                <w:sz w:val="22"/>
                <w:szCs w:val="22"/>
              </w:rPr>
              <w:t xml:space="preserve">To develop a deeper understanding of my strengths, </w:t>
            </w:r>
            <w:r w:rsidRPr="2F1FD109" w:rsidR="3B571E52">
              <w:rPr>
                <w:rFonts w:ascii="Arial" w:hAnsi="Arial" w:eastAsia="Arial" w:cs="Arial"/>
                <w:sz w:val="22"/>
                <w:szCs w:val="22"/>
              </w:rPr>
              <w:t>weaknesses,</w:t>
            </w:r>
            <w:r w:rsidRPr="2F1FD109" w:rsidR="42A2CA31">
              <w:rPr>
                <w:rFonts w:ascii="Arial" w:hAnsi="Arial" w:eastAsia="Arial" w:cs="Arial"/>
                <w:sz w:val="22"/>
                <w:szCs w:val="22"/>
              </w:rPr>
              <w:t xml:space="preserve"> and areas for growth</w:t>
            </w:r>
          </w:p>
        </w:tc>
        <w:tc>
          <w:tcPr>
            <w:tcW w:w="2547" w:type="dxa"/>
            <w:tcMar/>
          </w:tcPr>
          <w:p w:rsidR="42A2CA31" w:rsidP="2F1FD109" w:rsidRDefault="42A2CA31" w14:paraId="030CF1E6" w14:textId="2A016EE8">
            <w:pPr>
              <w:pStyle w:val="Normal"/>
              <w:rPr>
                <w:rFonts w:ascii="Arial" w:hAnsi="Arial" w:eastAsia="Arial" w:cs="Arial"/>
                <w:sz w:val="22"/>
                <w:szCs w:val="22"/>
              </w:rPr>
            </w:pPr>
            <w:r w:rsidRPr="2F1FD109" w:rsidR="42A2CA31">
              <w:rPr>
                <w:rFonts w:ascii="Arial" w:hAnsi="Arial" w:eastAsia="Arial" w:cs="Arial"/>
                <w:sz w:val="22"/>
                <w:szCs w:val="22"/>
              </w:rPr>
              <w:t xml:space="preserve">I will regularly reflect on my actions and outcomes, seek feedback from others and keep a journal to track my progress and </w:t>
            </w:r>
            <w:r w:rsidRPr="2F1FD109" w:rsidR="42A2CA31">
              <w:rPr>
                <w:rFonts w:ascii="Arial" w:hAnsi="Arial" w:eastAsia="Arial" w:cs="Arial"/>
                <w:sz w:val="22"/>
                <w:szCs w:val="22"/>
              </w:rPr>
              <w:t>identify</w:t>
            </w:r>
            <w:r w:rsidRPr="2F1FD109" w:rsidR="42A2CA31">
              <w:rPr>
                <w:rFonts w:ascii="Arial" w:hAnsi="Arial" w:eastAsia="Arial" w:cs="Arial"/>
                <w:sz w:val="22"/>
                <w:szCs w:val="22"/>
              </w:rPr>
              <w:t xml:space="preserve"> patterns in my </w:t>
            </w:r>
            <w:r w:rsidRPr="2F1FD109" w:rsidR="4CAA3481">
              <w:rPr>
                <w:rFonts w:ascii="Arial" w:hAnsi="Arial" w:eastAsia="Arial" w:cs="Arial"/>
                <w:sz w:val="22"/>
                <w:szCs w:val="22"/>
              </w:rPr>
              <w:t>behaviours</w:t>
            </w:r>
          </w:p>
        </w:tc>
        <w:tc>
          <w:tcPr>
            <w:tcW w:w="2640" w:type="dxa"/>
            <w:tcMar/>
          </w:tcPr>
          <w:p w:rsidR="02A5E570" w:rsidP="2F1FD109" w:rsidRDefault="02A5E570" w14:paraId="3E6006AD" w14:textId="55846E2A">
            <w:pPr>
              <w:pStyle w:val="Normal"/>
              <w:rPr>
                <w:rFonts w:ascii="Arial" w:hAnsi="Arial" w:eastAsia="Arial" w:cs="Arial"/>
                <w:sz w:val="22"/>
                <w:szCs w:val="22"/>
              </w:rPr>
            </w:pPr>
            <w:r w:rsidRPr="2F1FD109" w:rsidR="02A5E570">
              <w:rPr>
                <w:rFonts w:ascii="Arial" w:hAnsi="Arial" w:eastAsia="Arial" w:cs="Arial"/>
                <w:sz w:val="22"/>
                <w:szCs w:val="22"/>
              </w:rPr>
              <w:t>A clear understanding of my personal and professional growth areas, leading to targeted development</w:t>
            </w:r>
          </w:p>
        </w:tc>
      </w:tr>
      <w:tr w:rsidR="2F1FD109" w:rsidTr="2F1FD109" w14:paraId="2E55A2F0">
        <w:trPr>
          <w:trHeight w:val="300"/>
        </w:trPr>
        <w:tc>
          <w:tcPr>
            <w:tcW w:w="1872" w:type="dxa"/>
            <w:tcMar/>
          </w:tcPr>
          <w:p w:rsidR="02A5E570" w:rsidP="2F1FD109" w:rsidRDefault="02A5E570" w14:paraId="2AFC54F5" w14:textId="222A6FEE">
            <w:pPr>
              <w:pStyle w:val="Normal"/>
              <w:rPr>
                <w:rFonts w:ascii="Arial" w:hAnsi="Arial" w:eastAsia="Arial" w:cs="Arial"/>
                <w:sz w:val="22"/>
                <w:szCs w:val="22"/>
              </w:rPr>
            </w:pPr>
            <w:r w:rsidRPr="2F1FD109" w:rsidR="02A5E570">
              <w:rPr>
                <w:rFonts w:ascii="Arial" w:hAnsi="Arial" w:eastAsia="Arial" w:cs="Arial"/>
                <w:sz w:val="22"/>
                <w:szCs w:val="22"/>
              </w:rPr>
              <w:t>Work-Life Balance</w:t>
            </w:r>
          </w:p>
        </w:tc>
        <w:tc>
          <w:tcPr>
            <w:tcW w:w="2445" w:type="dxa"/>
            <w:tcMar/>
          </w:tcPr>
          <w:p w:rsidR="02A5E570" w:rsidP="2F1FD109" w:rsidRDefault="02A5E570" w14:paraId="60C67431" w14:textId="27A27261">
            <w:pPr>
              <w:pStyle w:val="Normal"/>
              <w:rPr>
                <w:rFonts w:ascii="Arial" w:hAnsi="Arial" w:eastAsia="Arial" w:cs="Arial"/>
                <w:sz w:val="22"/>
                <w:szCs w:val="22"/>
              </w:rPr>
            </w:pPr>
            <w:r w:rsidRPr="2F1FD109" w:rsidR="02A5E570">
              <w:rPr>
                <w:rFonts w:ascii="Arial" w:hAnsi="Arial" w:eastAsia="Arial" w:cs="Arial"/>
                <w:sz w:val="22"/>
                <w:szCs w:val="22"/>
              </w:rPr>
              <w:t xml:space="preserve">To achieve a healthier balance between my personal and </w:t>
            </w:r>
            <w:r w:rsidRPr="2F1FD109" w:rsidR="5C49BFB4">
              <w:rPr>
                <w:rFonts w:ascii="Arial" w:hAnsi="Arial" w:eastAsia="Arial" w:cs="Arial"/>
                <w:sz w:val="22"/>
                <w:szCs w:val="22"/>
              </w:rPr>
              <w:t>professional</w:t>
            </w:r>
            <w:r w:rsidRPr="2F1FD109" w:rsidR="02A5E570">
              <w:rPr>
                <w:rFonts w:ascii="Arial" w:hAnsi="Arial" w:eastAsia="Arial" w:cs="Arial"/>
                <w:sz w:val="22"/>
                <w:szCs w:val="22"/>
              </w:rPr>
              <w:t xml:space="preserve"> life</w:t>
            </w:r>
          </w:p>
        </w:tc>
        <w:tc>
          <w:tcPr>
            <w:tcW w:w="2547" w:type="dxa"/>
            <w:tcMar/>
          </w:tcPr>
          <w:p w:rsidR="02A5E570" w:rsidP="2F1FD109" w:rsidRDefault="02A5E570" w14:paraId="34FF7FFE" w14:textId="4DDFDD90">
            <w:pPr>
              <w:pStyle w:val="Normal"/>
              <w:rPr>
                <w:rFonts w:ascii="Arial" w:hAnsi="Arial" w:eastAsia="Arial" w:cs="Arial"/>
                <w:sz w:val="22"/>
                <w:szCs w:val="22"/>
              </w:rPr>
            </w:pPr>
            <w:r w:rsidRPr="2F1FD109" w:rsidR="02A5E570">
              <w:rPr>
                <w:rFonts w:ascii="Arial" w:hAnsi="Arial" w:eastAsia="Arial" w:cs="Arial"/>
                <w:sz w:val="22"/>
                <w:szCs w:val="22"/>
              </w:rPr>
              <w:t>I will set clear boundaries for work hours and prioritise self-care activities (exercise, hobbies etc)</w:t>
            </w:r>
          </w:p>
        </w:tc>
        <w:tc>
          <w:tcPr>
            <w:tcW w:w="2640" w:type="dxa"/>
            <w:tcMar/>
          </w:tcPr>
          <w:p w:rsidR="24F2FE8C" w:rsidP="2F1FD109" w:rsidRDefault="24F2FE8C" w14:paraId="5D93D613" w14:textId="39F050CA">
            <w:pPr>
              <w:pStyle w:val="Normal"/>
              <w:rPr>
                <w:rFonts w:ascii="Arial" w:hAnsi="Arial" w:eastAsia="Arial" w:cs="Arial"/>
                <w:sz w:val="22"/>
                <w:szCs w:val="22"/>
              </w:rPr>
            </w:pPr>
            <w:r w:rsidRPr="2F1FD109" w:rsidR="24F2FE8C">
              <w:rPr>
                <w:rFonts w:ascii="Arial" w:hAnsi="Arial" w:eastAsia="Arial" w:cs="Arial"/>
                <w:sz w:val="22"/>
                <w:szCs w:val="22"/>
              </w:rPr>
              <w:t>Better mental well-being and increased satisfaction both at work and home.</w:t>
            </w:r>
          </w:p>
        </w:tc>
      </w:tr>
    </w:tbl>
    <w:p w:rsidR="2F1FD109" w:rsidP="2F1FD109" w:rsidRDefault="2F1FD109" w14:paraId="2CB69CE1" w14:textId="16BCA61B">
      <w:pPr>
        <w:rPr>
          <w:rFonts w:ascii="Arial" w:hAnsi="Arial" w:eastAsia="Arial" w:cs="Arial"/>
          <w:sz w:val="22"/>
          <w:szCs w:val="22"/>
        </w:rPr>
      </w:pPr>
    </w:p>
    <w:sectPr>
      <w:pgSz w:w="12240" w:h="15840" w:orient="portrait"/>
      <w:pgMar w:top="1440" w:right="1440" w:bottom="1440" w:left="1440" w:header="720" w:footer="720" w:gutter="0"/>
      <w:cols w:space="720"/>
      <w:docGrid w:linePitch="360"/>
      <w:headerReference w:type="default" r:id="R4890f44edf13418d"/>
      <w:footerReference w:type="default" r:id="R3f722f4cfbe048b1"/>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2F1FD109" w:rsidTr="2F1FD109" w14:paraId="03D18D56">
      <w:trPr>
        <w:trHeight w:val="300"/>
      </w:trPr>
      <w:tc>
        <w:tcPr>
          <w:tcW w:w="3120" w:type="dxa"/>
          <w:tcMar/>
        </w:tcPr>
        <w:p w:rsidR="2F1FD109" w:rsidP="2F1FD109" w:rsidRDefault="2F1FD109" w14:paraId="42DF6EC4" w14:textId="03877186">
          <w:pPr>
            <w:pStyle w:val="Header"/>
            <w:bidi w:val="0"/>
            <w:ind w:left="-115"/>
            <w:jc w:val="left"/>
          </w:pPr>
        </w:p>
      </w:tc>
      <w:tc>
        <w:tcPr>
          <w:tcW w:w="3120" w:type="dxa"/>
          <w:tcMar/>
        </w:tcPr>
        <w:p w:rsidR="2F1FD109" w:rsidP="2F1FD109" w:rsidRDefault="2F1FD109" w14:paraId="21894A2A" w14:textId="476476A0">
          <w:pPr>
            <w:pStyle w:val="Header"/>
            <w:bidi w:val="0"/>
            <w:jc w:val="center"/>
          </w:pPr>
        </w:p>
      </w:tc>
      <w:tc>
        <w:tcPr>
          <w:tcW w:w="3120" w:type="dxa"/>
          <w:tcMar/>
        </w:tcPr>
        <w:p w:rsidR="2F1FD109" w:rsidP="2F1FD109" w:rsidRDefault="2F1FD109" w14:paraId="49B4756B" w14:textId="2E06B3BA">
          <w:pPr>
            <w:pStyle w:val="Header"/>
            <w:bidi w:val="0"/>
            <w:ind w:right="-115"/>
            <w:jc w:val="right"/>
          </w:pPr>
        </w:p>
      </w:tc>
    </w:tr>
  </w:tbl>
  <w:p w:rsidR="2F1FD109" w:rsidP="2F1FD109" w:rsidRDefault="2F1FD109" w14:paraId="09D12296" w14:textId="7C66C131">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2F1FD109" w:rsidTr="2F1FD109" w14:paraId="0808A47E">
      <w:trPr>
        <w:trHeight w:val="300"/>
      </w:trPr>
      <w:tc>
        <w:tcPr>
          <w:tcW w:w="3120" w:type="dxa"/>
          <w:tcMar/>
        </w:tcPr>
        <w:p w:rsidR="2F1FD109" w:rsidP="2F1FD109" w:rsidRDefault="2F1FD109" w14:paraId="1D693306" w14:textId="79E8E9D9">
          <w:pPr>
            <w:pStyle w:val="Header"/>
            <w:bidi w:val="0"/>
            <w:ind w:left="-115"/>
            <w:jc w:val="left"/>
          </w:pPr>
        </w:p>
      </w:tc>
      <w:tc>
        <w:tcPr>
          <w:tcW w:w="3120" w:type="dxa"/>
          <w:tcMar/>
        </w:tcPr>
        <w:p w:rsidR="2F1FD109" w:rsidP="2F1FD109" w:rsidRDefault="2F1FD109" w14:paraId="15070A0F" w14:textId="3FE67B83">
          <w:pPr>
            <w:pStyle w:val="Header"/>
            <w:bidi w:val="0"/>
            <w:jc w:val="center"/>
          </w:pPr>
        </w:p>
      </w:tc>
      <w:tc>
        <w:tcPr>
          <w:tcW w:w="3120" w:type="dxa"/>
          <w:tcMar/>
        </w:tcPr>
        <w:p w:rsidR="2F1FD109" w:rsidP="2F1FD109" w:rsidRDefault="2F1FD109" w14:paraId="2F7C9712" w14:textId="12F40A4C">
          <w:pPr>
            <w:pStyle w:val="Header"/>
            <w:bidi w:val="0"/>
            <w:ind w:right="-115"/>
            <w:jc w:val="right"/>
          </w:pPr>
        </w:p>
      </w:tc>
    </w:tr>
  </w:tbl>
  <w:p w:rsidR="2F1FD109" w:rsidP="2F1FD109" w:rsidRDefault="2F1FD109" w14:paraId="332C56D5" w14:textId="0A4034E6">
    <w:pPr>
      <w:pStyle w:val="Header"/>
      <w:bidi w:val="0"/>
    </w:pPr>
  </w:p>
</w:hdr>
</file>

<file path=word/intelligence2.xml><?xml version="1.0" encoding="utf-8"?>
<int2:intelligence xmlns:int2="http://schemas.microsoft.com/office/intelligence/2020/intelligence" xmlns:oel="http://schemas.microsoft.com/office/2019/extlst">
  <int2:observations>
    <int2:textHash int2:hashCode="094XYiLK0KaqTm" int2:id="JrgOOjzf">
      <int2:state int2:type="AugLoop_Text_Critique" int2:value="Rejected"/>
    </int2:textHash>
    <int2:textHash int2:hashCode="yesF8V0/dxUubD" int2:id="dOI9gr4J">
      <int2:state int2:type="AugLoop_Text_Critique" int2:value="Rejected"/>
    </int2:textHash>
    <int2:textHash int2:hashCode="Gw+IM2wKVRNSdQ" int2:id="nyxTHNWz">
      <int2:state int2:type="AugLoop_Text_Critique" int2:value="Rejected"/>
    </int2:textHash>
    <int2:textHash int2:hashCode="0vrBZxE9ZquHFp" int2:id="WqJ1eJdi">
      <int2:state int2:type="AugLoop_Text_Critique" int2:value="Rejected"/>
    </int2:textHash>
    <int2:textHash int2:hashCode="s2RimhWHd3/VQq" int2:id="vnkI71DZ">
      <int2:state int2:type="AugLoop_Text_Critique" int2:value="Rejected"/>
    </int2:textHash>
    <int2:textHash int2:hashCode="oJ5Bgp+hdxLAfO" int2:id="RYB8gtXk">
      <int2:state int2:type="AugLoop_Text_Critique" int2:value="Rejected"/>
    </int2:textHash>
    <int2:textHash int2:hashCode="k9I73EGd0iBtmX" int2:id="SzTc4DxO">
      <int2:state int2:type="AugLoop_Text_Critique" int2:value="Rejected"/>
    </int2:textHash>
    <int2:textHash int2:hashCode="WfdtoIdzLvjeG+" int2:id="3N3TnM7A">
      <int2:state int2:type="AugLoop_Text_Critique" int2:value="Rejected"/>
    </int2:textHash>
    <int2:textHash int2:hashCode="9fmWwUXuqKjuou" int2:id="wZnApzYK">
      <int2:state int2:type="AugLoop_Text_Critique" int2:value="Rejected"/>
    </int2:textHash>
    <int2:textHash int2:hashCode="Ta/eqyy/1UibK/" int2:id="BHOAGNDE">
      <int2:state int2:type="AugLoop_Text_Critique" int2:value="Rejected"/>
    </int2:textHash>
    <int2:bookmark int2:bookmarkName="_Int_YBm2LTfT" int2:invalidationBookmarkName="" int2:hashCode="TJ2FcrMomktzJV" int2:id="JCLWdg2B">
      <int2:state int2:type="AugLoop_Text_Critique" int2:value="Rejected"/>
    </int2:bookmark>
    <int2:bookmark int2:bookmarkName="_Int_gOUl5Xrv" int2:invalidationBookmarkName="" int2:hashCode="adiyJgoEluZxXL" int2:id="Jfi5N5dI">
      <int2:state int2:type="AugLoop_Similarity_SimilarityAnnotation" int2:value="Rejected"/>
      <int2:extLst>
        <oel:ext uri="426473B9-03D8-482F-96C9-C2C85392BACA">
          <int2:similarityCritique int2:version="1" int2:context="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
            <int2:source int2:sourceType="Online" int2:sourceTitle="www.jarroldtraining.co.uk" int2:sourceUrl="https://www.jarroldtraining.co.uk/wp-content/uploads/2024/04/8600-300-INSERT-NAME-DRAFT-OR-SUBMISSION.docx" int2:sourceSnippet="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learner acknowledges that an assessment offence has ...">
              <int2:suggestions int2:citationType="Inline">
                <int2:suggestion int2:citationStyle="Mla" int2:isIdentical="0">
                  <int2:citationText>(“www.jarroldtraining.co.uk”)</int2:citationText>
                </int2:suggestion>
                <int2:suggestion int2:citationStyle="Apa" int2:isIdentical="0">
                  <int2:citationText>(“www.jarroldtraining.co.uk”)</int2:citationText>
                </int2:suggestion>
                <int2:suggestion int2:citationStyle="Chicago" int2:isIdentical="0">
                  <int2:citationText>(“www.jarroldtraining.co.uk”)</int2:citationText>
                </int2:suggestion>
              </int2:suggestions>
              <int2:suggestions int2:citationType="Full">
                <int2:suggestion int2:citationStyle="Mla" int2:isIdentical="0">
                  <int2:citationText>&lt;i&gt;www.jarroldtraining.co.uk&lt;/i&gt;, https://www.jarroldtraining.co.uk/wp-content/uploads/2024/04/8600-300-INSERT-NAME-DRAFT-OR-SUBMISSION.docx.</int2:citationText>
                </int2:suggestion>
                <int2:suggestion int2:citationStyle="Apa" int2:isIdentical="0">
                  <int2:citationText>&lt;i&gt;www.jarroldtraining.co.uk&lt;/i&gt;. (n.d.). Retrieved from https://www.jarroldtraining.co.uk/wp-content/uploads/2024/04/8600-300-INSERT-NAME-DRAFT-OR-SUBMISSION.docx</int2:citationText>
                </int2:suggestion>
                <int2:suggestion int2:citationStyle="Chicago" int2:isIdentical="0">
                  <int2:citationText>“www.jarroldtraining.co.uk” n.d., https://www.jarroldtraining.co.uk/wp-content/uploads/2024/04/8600-300-INSERT-NAME-DRAFT-OR-SUBMISSION.docx.</int2:citationText>
                </int2:suggestion>
              </int2:suggestions>
            </int2:source>
          </int2:similarityCritique>
        </oel:ext>
      </int2:extLst>
    </int2:bookmark>
    <int2:bookmark int2:bookmarkName="_Int_mlnPWbG7" int2:invalidationBookmarkName="" int2:hashCode="9C5nUoe6RVZou+" int2:id="Wq64TewA">
      <int2:state int2:type="AugLoop_Similarity_SimilarityAnnotation" int2:value="Rejected"/>
      <int2:extLst>
        <oel:ext uri="426473B9-03D8-482F-96C9-C2C85392BACA">
          <int2:similarityCritique int2:version="1" int2:context="Attention is drawn to the plagiarism and unfair practice policies of both the University and of ILM">
            <int2:source int2:sourceType="Online" int2:sourceTitle="BMSK5001 - version 2 - By Kelly Cooke.docx - Skills for the..." int2:sourceUrl="https://www.coursehero.com/file/65877040/BMSK5001-version-2-By-Kelly-Cookedocx/" int2:sourceSnippet="View BMSK5001 - version 2 - By Kelly Cooke.docx from BUS 1 at University of Wales, Cardiff. Skills for the Workplace Module Assignment Submission Student Name: Kelly Cooke Student ... Attention is drawn to the plagiarism and unfair practice policies of both the University and of ILM. Permission for ILM to use this script ILM uses learners ...">
              <int2:suggestions int2:citationType="Inline">
                <int2:suggestion int2:citationStyle="Mla" int2:isIdentical="1">
                  <int2:citationText>(“BMSK5001 - version 2 - By Kelly Cooke.docx - Skills for the...”)</int2:citationText>
                </int2:suggestion>
                <int2:suggestion int2:citationStyle="Apa" int2:isIdentical="1">
                  <int2:citationText>(“BMSK5001 - version 2 - By Kelly Cooke.docx - Skills for the...”)</int2:citationText>
                </int2:suggestion>
                <int2:suggestion int2:citationStyle="Chicago" int2:isIdentical="1">
                  <int2:citationText>(“BMSK5001 - version 2 - By Kelly Cooke.docx - Skills for the...”)</int2:citationText>
                </int2:suggestion>
              </int2:suggestions>
              <int2:suggestions int2:citationType="Full">
                <int2:suggestion int2:citationStyle="Mla" int2:isIdentical="1">
                  <int2:citationText>&lt;i&gt;BMSK5001 - version 2 - By Kelly Cooke.docx - Skills for the...&lt;/i&gt;, https://www.coursehero.com/file/65877040/BMSK5001-version-2-By-Kelly-Cookedocx/.</int2:citationText>
                </int2:suggestion>
                <int2:suggestion int2:citationStyle="Apa" int2:isIdentical="1">
                  <int2:citationText>&lt;i&gt;BMSK5001 - version 2 - By Kelly Cooke.docx - Skills for the...&lt;/i&gt;. (n.d.). Retrieved from https://www.coursehero.com/file/65877040/BMSK5001-version-2-By-Kelly-Cookedocx/</int2:citationText>
                </int2:suggestion>
                <int2:suggestion int2:citationStyle="Chicago" int2:isIdentical="1">
                  <int2:citationText>“BMSK5001 - version 2 - By Kelly Cooke.docx - Skills for the...” n.d., https://www.coursehero.com/file/65877040/BMSK5001-version-2-By-Kelly-Cookedocx/.</int2:citationText>
                </int2:suggestion>
              </int2:suggestions>
            </int2:source>
          </int2:similarityCritique>
        </oel:ext>
      </int2:extLst>
    </int2:bookmark>
    <int2:bookmark int2:bookmarkName="_Int_h8pbwEV5" int2:invalidationBookmarkName="" int2:hashCode="yjKaZ8r4UMd40C" int2:id="QBctUziR">
      <int2:state int2:type="AugLoop_Similarity_SimilarityAnnotation" int2:value="Rejected"/>
    </int2:bookmark>
    <int2:bookmark int2:bookmarkName="_Int_sqh6Y0Bb" int2:invalidationBookmarkName="" int2:hashCode="HVGnoBjOCqSjpH" int2:id="9RN0tbOr">
      <int2:state int2:type="AugLoop_Similarity_SimilarityAnnotation" int2:value="Rejected"/>
    </int2:bookmark>
    <int2:bookmark int2:bookmarkName="_Int_JznDYUQp" int2:invalidationBookmarkName="" int2:hashCode="Q3pQp8N6GNnpJ0" int2:id="FQtDcmNT">
      <int2:state int2:type="AugLoop_Text_Critique" int2:value="Rejected"/>
    </int2:bookmark>
    <int2:entireDocument int2:id="42Oc4nWu">
      <int2:extLst>
        <oel:ext uri="E302BA01-7950-474C-9AD3-286E660C40A8">
          <int2:similaritySummary int2:version="1" int2:runId="1738502214893" int2:tilesCheckedInThisRun="100" int2:totalNumOfTiles="100" int2:similarityAnnotationCount="9" int2:numWords="3669" int2:numFlaggedWords="165"/>
        </oel:ext>
      </int2:extLst>
    </int2:entireDocument>
  </int2:observations>
  <int2:intelligenceSettings/>
  <int2:onDemandWorkflows>
    <int2:onDemandWorkflow int2:type="SimilarityCheck" int2:paragraphVersions="65379E9F-65AE866B 3C419C36-49EC951F 035ECCF7-7ACD8BBF 526AC302-292B5B4E 75232F7F-7C6B3A71 1EDC9972-04D4DED4 59417336-4867E19D 6A1ABFF8-04F0F80E 334D0D51-3BFB1EBB 224584CB-78256069 2B3B1F9B-577F3C9A 5075CCFC-152A8625 46407ACB-02CEDD5E 0DA14B92-565979C1 7924AF0E-3C65F8FC 22E7A74A-4E6D8166 24DECD95-1A689E59 4AF59D51-110B04A6 5949A8E3-5FB329E6 4CD4D26F-14632564 46617AFA-05EC356A 7378CB9B-69299B9E 1430ADB6-57F0E366 3463FD3B-3141975D 7AC4EBFB-46722101 1FD55443-63AE6D0B 0DA20ED8-1BF0EBFD 6F66D21C-1B391C44 1698301F-013B255A 68933F46-249E9244 6FF82C1D-3851EDDB 6B45E21F-4F41BB0E 312DFC60-62ABC7FD 1FD2B6BD-41B4BE06 7A17C97B-631577E1 3E29534E-16EC43FE 23720C0F-4F7BF0E6 15B50092-50790C13 5518D872-661D1E93 65D7262C-0CD981CC 2A0E565D-21933922 1CA5F776-1A9E8C89 53FE8673-6AC72869 4E702608-3F6847E8 60249E75-4070462B 10350A3B-1111C816 0379C155-6EE0650C 32F7E616-39AFADC3 6F97666E-611CF273 4A9208D0-6200D481 2DCC2953-68F74A60 0BF6FADC-25CBDA39 25FB976E-2ED5BDD0 286B8397-0AD47116 5CEF5A84-2D5D6A9E 51516257-0185A07B 416A5E42-6DEB1EA1 7F20AB3A-0C7A5B6D 1118DA95-69272657 7D422B7B-6F147B76 3CB29FD8-795B50A2 3CFF577A-0363C65B 1CAFC1B2-20535E89 712F8582-15D9F3ED 2688CE02-7A67A0DF 2C078E63-5A0FC9AA 6A431D3B-78B7E272 6EF84D85-03B557E9 2CE490E5-792FB7A9 2689B9D0-5FBDBC93 0C56BA54-472BF56B 3AB17D46-54DB0B79 120220AE-73141E5E 6A0041BB-567FF02A 37F20405-3EF97774 13792D76-3D54664D 198F42F3-54CF8A1B 7CCC2342-18C939D7 18DA4FBF-4014CF76 19B6707F-34ACA7DD 34298BCE-3E84BB8A 7B604FE0-52075AA0 25C7B9DE-23ECCA21 74DB55AF-4969B7FC 4C2DE0A0-423C4880 1B594C7F-2B090841 48B6FBD1-200A7D21 594212B7-73D3ACD3 4D5F20A4-18B9A073 7665C88E-28D20FB6 48DD459C-09D910E3 3D1D720E-009E1921 2EF75843-69DC21C7 53F7E520-5D0C6AFD 5946B91F-60D6B1D4 0F812DAD-07FEB962 4EFEB2FD-4FB6EB59 44F19E52-2DC9A2EA 7FF390B9-1D7C1E64 20BA4B55-54AAAEED 6A4C5707-4C0010B2 12FFFDE0-276B96AC 33C4DED9-75A7749C 1E625019-0A06C749 590200DB-3F8845A9 0D3661FE-576AAF61 0886DABA-0EC651D3 138DEE2D-2D767B60 13755587-736AC0E5 5C83EDA5-301E8F47 663BD953-7F4F9192 007C1576-568EF894 0116FA44-271914CB 64EE158A-4830CEA8 044614C4-79731761 023A44C6-414915F7 22E80935-0B9F6378 0E6D9C83-28289BDD 030CF1E6-2A016EE8 3E6006AD-55846E2A 2AFC54F5-222A6FEE 60C67431-27A27261 34FF7FFE-4DDFDD90 5D93D613-39F050CA 2CB69CE1-16BCA61B"/>
  </int2:onDemandWorkflow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492C09FE"/>
    <w:rsid w:val="00489391"/>
    <w:rsid w:val="005C5619"/>
    <w:rsid w:val="008824E3"/>
    <w:rsid w:val="00EC8CE8"/>
    <w:rsid w:val="014B0E86"/>
    <w:rsid w:val="0178E49D"/>
    <w:rsid w:val="017EAE8E"/>
    <w:rsid w:val="01BB7D24"/>
    <w:rsid w:val="021DD03D"/>
    <w:rsid w:val="026CAC7F"/>
    <w:rsid w:val="028D52FF"/>
    <w:rsid w:val="02A5E570"/>
    <w:rsid w:val="02A74D87"/>
    <w:rsid w:val="02EF4DFE"/>
    <w:rsid w:val="0351ED2F"/>
    <w:rsid w:val="0372DA74"/>
    <w:rsid w:val="03B77749"/>
    <w:rsid w:val="04BBC573"/>
    <w:rsid w:val="050B07ED"/>
    <w:rsid w:val="06269EC9"/>
    <w:rsid w:val="062C00C8"/>
    <w:rsid w:val="0681582C"/>
    <w:rsid w:val="079A4293"/>
    <w:rsid w:val="082A7DB5"/>
    <w:rsid w:val="088B7CBB"/>
    <w:rsid w:val="08D5A023"/>
    <w:rsid w:val="0909BC4D"/>
    <w:rsid w:val="090CE20A"/>
    <w:rsid w:val="09789AEC"/>
    <w:rsid w:val="09A245DF"/>
    <w:rsid w:val="09F2AB66"/>
    <w:rsid w:val="0A342D74"/>
    <w:rsid w:val="0A8E78A5"/>
    <w:rsid w:val="0AB9E524"/>
    <w:rsid w:val="0AEDD43E"/>
    <w:rsid w:val="0B323F59"/>
    <w:rsid w:val="0B70DA89"/>
    <w:rsid w:val="0C19417B"/>
    <w:rsid w:val="0C8FD786"/>
    <w:rsid w:val="0CC50759"/>
    <w:rsid w:val="0CE2F79F"/>
    <w:rsid w:val="0CE7D2FB"/>
    <w:rsid w:val="0D12DCC1"/>
    <w:rsid w:val="0E1E018D"/>
    <w:rsid w:val="0E583BCE"/>
    <w:rsid w:val="0E6D689B"/>
    <w:rsid w:val="0ED88664"/>
    <w:rsid w:val="0FD064AA"/>
    <w:rsid w:val="0FE06237"/>
    <w:rsid w:val="10172E80"/>
    <w:rsid w:val="10206146"/>
    <w:rsid w:val="103E783B"/>
    <w:rsid w:val="10E6215C"/>
    <w:rsid w:val="110EC2D7"/>
    <w:rsid w:val="1144DB02"/>
    <w:rsid w:val="11DD115D"/>
    <w:rsid w:val="12D4E2F9"/>
    <w:rsid w:val="132EBA10"/>
    <w:rsid w:val="139FD978"/>
    <w:rsid w:val="13DA5765"/>
    <w:rsid w:val="13FB7173"/>
    <w:rsid w:val="1522158A"/>
    <w:rsid w:val="154334E1"/>
    <w:rsid w:val="157BD709"/>
    <w:rsid w:val="158FB94F"/>
    <w:rsid w:val="15AEA713"/>
    <w:rsid w:val="15FCF300"/>
    <w:rsid w:val="16659290"/>
    <w:rsid w:val="1689D52D"/>
    <w:rsid w:val="17CB466C"/>
    <w:rsid w:val="193A95B1"/>
    <w:rsid w:val="19449B43"/>
    <w:rsid w:val="1A9587C8"/>
    <w:rsid w:val="1AFBE184"/>
    <w:rsid w:val="1B0744D9"/>
    <w:rsid w:val="1B57445C"/>
    <w:rsid w:val="1BA56299"/>
    <w:rsid w:val="1C11BA1B"/>
    <w:rsid w:val="1C66F935"/>
    <w:rsid w:val="1CB4A7FD"/>
    <w:rsid w:val="1D3F003B"/>
    <w:rsid w:val="1D604C49"/>
    <w:rsid w:val="1D6E6538"/>
    <w:rsid w:val="1E719595"/>
    <w:rsid w:val="1ECDB9C0"/>
    <w:rsid w:val="1F436824"/>
    <w:rsid w:val="1FB0A852"/>
    <w:rsid w:val="200BBF05"/>
    <w:rsid w:val="20EFDD06"/>
    <w:rsid w:val="2235B9C0"/>
    <w:rsid w:val="223BDC7C"/>
    <w:rsid w:val="2352D0D3"/>
    <w:rsid w:val="238E0194"/>
    <w:rsid w:val="2435600E"/>
    <w:rsid w:val="248BDAD2"/>
    <w:rsid w:val="24F2FE8C"/>
    <w:rsid w:val="2552E8BC"/>
    <w:rsid w:val="259D8546"/>
    <w:rsid w:val="2709B011"/>
    <w:rsid w:val="2732D0C2"/>
    <w:rsid w:val="27CFA860"/>
    <w:rsid w:val="28BB69ED"/>
    <w:rsid w:val="28F277F9"/>
    <w:rsid w:val="2926B986"/>
    <w:rsid w:val="29902915"/>
    <w:rsid w:val="299B31FC"/>
    <w:rsid w:val="29B76277"/>
    <w:rsid w:val="29BEA699"/>
    <w:rsid w:val="2A600C29"/>
    <w:rsid w:val="2AE4D149"/>
    <w:rsid w:val="2B35B103"/>
    <w:rsid w:val="2B8699D2"/>
    <w:rsid w:val="2B9EC7BC"/>
    <w:rsid w:val="2BC59391"/>
    <w:rsid w:val="2BCAFB82"/>
    <w:rsid w:val="2C0A76DF"/>
    <w:rsid w:val="2C753364"/>
    <w:rsid w:val="2C842A1D"/>
    <w:rsid w:val="2CA1DB87"/>
    <w:rsid w:val="2CA7F7A5"/>
    <w:rsid w:val="2D00E62E"/>
    <w:rsid w:val="2D2322A4"/>
    <w:rsid w:val="2D4CFC28"/>
    <w:rsid w:val="2E4B47AD"/>
    <w:rsid w:val="2E4C2C11"/>
    <w:rsid w:val="2E4DD83D"/>
    <w:rsid w:val="2E6105BF"/>
    <w:rsid w:val="2E8147BA"/>
    <w:rsid w:val="2EC8455E"/>
    <w:rsid w:val="2F1FD109"/>
    <w:rsid w:val="2F612F9B"/>
    <w:rsid w:val="2F805D4C"/>
    <w:rsid w:val="2F890B89"/>
    <w:rsid w:val="2FDE0FF9"/>
    <w:rsid w:val="31832A9E"/>
    <w:rsid w:val="31AD21B8"/>
    <w:rsid w:val="31FEE80F"/>
    <w:rsid w:val="32701DAD"/>
    <w:rsid w:val="32755DB7"/>
    <w:rsid w:val="327C2593"/>
    <w:rsid w:val="327D8FE4"/>
    <w:rsid w:val="32D118E8"/>
    <w:rsid w:val="33202619"/>
    <w:rsid w:val="332733F4"/>
    <w:rsid w:val="3359FAE8"/>
    <w:rsid w:val="337E20B2"/>
    <w:rsid w:val="3386FED8"/>
    <w:rsid w:val="3415B114"/>
    <w:rsid w:val="3434A034"/>
    <w:rsid w:val="350F6057"/>
    <w:rsid w:val="351F15FC"/>
    <w:rsid w:val="35221C55"/>
    <w:rsid w:val="35FBC738"/>
    <w:rsid w:val="36086D34"/>
    <w:rsid w:val="36A099DF"/>
    <w:rsid w:val="36DC356B"/>
    <w:rsid w:val="36EE5507"/>
    <w:rsid w:val="3751EFF6"/>
    <w:rsid w:val="38010F7F"/>
    <w:rsid w:val="380759A5"/>
    <w:rsid w:val="385AF6D5"/>
    <w:rsid w:val="38B23B28"/>
    <w:rsid w:val="38C7EC43"/>
    <w:rsid w:val="39148958"/>
    <w:rsid w:val="394E338A"/>
    <w:rsid w:val="3993A2CF"/>
    <w:rsid w:val="39DD5B6D"/>
    <w:rsid w:val="39F14194"/>
    <w:rsid w:val="3B03D33F"/>
    <w:rsid w:val="3B571E52"/>
    <w:rsid w:val="3BAAB58A"/>
    <w:rsid w:val="3C01CB1C"/>
    <w:rsid w:val="3CB86FC4"/>
    <w:rsid w:val="3CC2F22F"/>
    <w:rsid w:val="3CF1EF33"/>
    <w:rsid w:val="3CF4D0FA"/>
    <w:rsid w:val="3E311DAE"/>
    <w:rsid w:val="3EAAB2DD"/>
    <w:rsid w:val="3EE01CDD"/>
    <w:rsid w:val="3F433669"/>
    <w:rsid w:val="4081D997"/>
    <w:rsid w:val="409F6304"/>
    <w:rsid w:val="4111F3E1"/>
    <w:rsid w:val="424088DC"/>
    <w:rsid w:val="426DD716"/>
    <w:rsid w:val="42A2CA31"/>
    <w:rsid w:val="42F35A89"/>
    <w:rsid w:val="43B23232"/>
    <w:rsid w:val="43FB1464"/>
    <w:rsid w:val="449F337E"/>
    <w:rsid w:val="4508CDC4"/>
    <w:rsid w:val="4509FE85"/>
    <w:rsid w:val="4531F852"/>
    <w:rsid w:val="456F356C"/>
    <w:rsid w:val="4589858D"/>
    <w:rsid w:val="45CB1844"/>
    <w:rsid w:val="45D78F88"/>
    <w:rsid w:val="464FC2EE"/>
    <w:rsid w:val="477B5ABC"/>
    <w:rsid w:val="48247FD8"/>
    <w:rsid w:val="4839E877"/>
    <w:rsid w:val="48FBB1DA"/>
    <w:rsid w:val="492C09FE"/>
    <w:rsid w:val="49997508"/>
    <w:rsid w:val="4A41FEBA"/>
    <w:rsid w:val="4B1EF3AB"/>
    <w:rsid w:val="4B233D7F"/>
    <w:rsid w:val="4B58621C"/>
    <w:rsid w:val="4BBF8B8C"/>
    <w:rsid w:val="4C3B0792"/>
    <w:rsid w:val="4C62E047"/>
    <w:rsid w:val="4C64D8BD"/>
    <w:rsid w:val="4CAA3481"/>
    <w:rsid w:val="4D00A28A"/>
    <w:rsid w:val="4D4848EC"/>
    <w:rsid w:val="4D58E454"/>
    <w:rsid w:val="4DD41CA8"/>
    <w:rsid w:val="4DE2C923"/>
    <w:rsid w:val="4E11D8DA"/>
    <w:rsid w:val="4F2AD07C"/>
    <w:rsid w:val="5032CDB6"/>
    <w:rsid w:val="505E0D4A"/>
    <w:rsid w:val="50BC70ED"/>
    <w:rsid w:val="50EC1813"/>
    <w:rsid w:val="5148BC57"/>
    <w:rsid w:val="517414AF"/>
    <w:rsid w:val="517EE526"/>
    <w:rsid w:val="51869E9C"/>
    <w:rsid w:val="518C526D"/>
    <w:rsid w:val="519D9896"/>
    <w:rsid w:val="526C0DF3"/>
    <w:rsid w:val="5290AA5C"/>
    <w:rsid w:val="52E0AE31"/>
    <w:rsid w:val="53C8E1D5"/>
    <w:rsid w:val="550811FC"/>
    <w:rsid w:val="558E9C7F"/>
    <w:rsid w:val="55A6E4B3"/>
    <w:rsid w:val="57397981"/>
    <w:rsid w:val="573EB107"/>
    <w:rsid w:val="575B6F2C"/>
    <w:rsid w:val="575C7115"/>
    <w:rsid w:val="5780AEC5"/>
    <w:rsid w:val="579121C5"/>
    <w:rsid w:val="579A72A0"/>
    <w:rsid w:val="57C7BD7E"/>
    <w:rsid w:val="57E854FB"/>
    <w:rsid w:val="58255A09"/>
    <w:rsid w:val="587C79A9"/>
    <w:rsid w:val="587D199E"/>
    <w:rsid w:val="58998E6D"/>
    <w:rsid w:val="58A2D922"/>
    <w:rsid w:val="58B189A8"/>
    <w:rsid w:val="59743A39"/>
    <w:rsid w:val="5A28FCB5"/>
    <w:rsid w:val="5A86611E"/>
    <w:rsid w:val="5A8BF0C6"/>
    <w:rsid w:val="5B01ECBA"/>
    <w:rsid w:val="5B2CDA82"/>
    <w:rsid w:val="5B33A7FC"/>
    <w:rsid w:val="5B67EEAB"/>
    <w:rsid w:val="5B864824"/>
    <w:rsid w:val="5BE5A0C2"/>
    <w:rsid w:val="5C0926A2"/>
    <w:rsid w:val="5C49BFB4"/>
    <w:rsid w:val="5CA3AEE8"/>
    <w:rsid w:val="5CA54AB0"/>
    <w:rsid w:val="5D0BCB0C"/>
    <w:rsid w:val="5D23640B"/>
    <w:rsid w:val="5E48D417"/>
    <w:rsid w:val="5E8661EA"/>
    <w:rsid w:val="5EB03558"/>
    <w:rsid w:val="5EF7CAB1"/>
    <w:rsid w:val="5F89C840"/>
    <w:rsid w:val="5FA620BA"/>
    <w:rsid w:val="5FE566CA"/>
    <w:rsid w:val="6056D8D8"/>
    <w:rsid w:val="60659CD5"/>
    <w:rsid w:val="60CD8924"/>
    <w:rsid w:val="61D97489"/>
    <w:rsid w:val="61E6D7A9"/>
    <w:rsid w:val="620464B1"/>
    <w:rsid w:val="620B6ECD"/>
    <w:rsid w:val="6223DB3E"/>
    <w:rsid w:val="62854ADC"/>
    <w:rsid w:val="6325B3D3"/>
    <w:rsid w:val="63ADCE66"/>
    <w:rsid w:val="63CA61E5"/>
    <w:rsid w:val="6475E5B7"/>
    <w:rsid w:val="649AAA2E"/>
    <w:rsid w:val="649AAA2E"/>
    <w:rsid w:val="64A1FB1B"/>
    <w:rsid w:val="651C01EF"/>
    <w:rsid w:val="65233F87"/>
    <w:rsid w:val="6565FE32"/>
    <w:rsid w:val="656985AA"/>
    <w:rsid w:val="6583AEF6"/>
    <w:rsid w:val="659C2D40"/>
    <w:rsid w:val="6624D964"/>
    <w:rsid w:val="66C6C183"/>
    <w:rsid w:val="670DFB1E"/>
    <w:rsid w:val="67143778"/>
    <w:rsid w:val="683D8A11"/>
    <w:rsid w:val="69483BF8"/>
    <w:rsid w:val="699C8685"/>
    <w:rsid w:val="69BE7B70"/>
    <w:rsid w:val="69D945BA"/>
    <w:rsid w:val="69F3C98B"/>
    <w:rsid w:val="69FBA9AC"/>
    <w:rsid w:val="6AF9249D"/>
    <w:rsid w:val="6B69E369"/>
    <w:rsid w:val="6C00ABB4"/>
    <w:rsid w:val="6C18E671"/>
    <w:rsid w:val="6C682525"/>
    <w:rsid w:val="6DABAC61"/>
    <w:rsid w:val="6DF02A9B"/>
    <w:rsid w:val="6E1A59D5"/>
    <w:rsid w:val="6EE6FEAE"/>
    <w:rsid w:val="6F490D80"/>
    <w:rsid w:val="6F7324DC"/>
    <w:rsid w:val="6F822A11"/>
    <w:rsid w:val="6FC7D63D"/>
    <w:rsid w:val="6FD84823"/>
    <w:rsid w:val="705589FA"/>
    <w:rsid w:val="7055F6BD"/>
    <w:rsid w:val="7089A487"/>
    <w:rsid w:val="711342E7"/>
    <w:rsid w:val="71217BC0"/>
    <w:rsid w:val="715BF72D"/>
    <w:rsid w:val="7183EBD5"/>
    <w:rsid w:val="731B1385"/>
    <w:rsid w:val="7334A2FA"/>
    <w:rsid w:val="738D22DD"/>
    <w:rsid w:val="74532BE6"/>
    <w:rsid w:val="747F5E4E"/>
    <w:rsid w:val="749A2E29"/>
    <w:rsid w:val="74D9AB23"/>
    <w:rsid w:val="7500078C"/>
    <w:rsid w:val="755CDB49"/>
    <w:rsid w:val="7563059D"/>
    <w:rsid w:val="756A5A10"/>
    <w:rsid w:val="7620980D"/>
    <w:rsid w:val="76E3ACB8"/>
    <w:rsid w:val="77709788"/>
    <w:rsid w:val="77C0BBD7"/>
    <w:rsid w:val="781D51A4"/>
    <w:rsid w:val="781D51A4"/>
    <w:rsid w:val="786558ED"/>
    <w:rsid w:val="788DD531"/>
    <w:rsid w:val="79508730"/>
    <w:rsid w:val="799427AE"/>
    <w:rsid w:val="7A503EC3"/>
    <w:rsid w:val="7A9F3D14"/>
    <w:rsid w:val="7B8C55C3"/>
    <w:rsid w:val="7CCD7586"/>
    <w:rsid w:val="7D0DBD59"/>
    <w:rsid w:val="7D4F21E2"/>
    <w:rsid w:val="7D84D968"/>
    <w:rsid w:val="7DBAEC13"/>
    <w:rsid w:val="7DC763D3"/>
    <w:rsid w:val="7E43EF2E"/>
    <w:rsid w:val="7E696AA9"/>
    <w:rsid w:val="7EA99B82"/>
    <w:rsid w:val="7EBC4238"/>
    <w:rsid w:val="7ED8D689"/>
    <w:rsid w:val="7EDB68C3"/>
    <w:rsid w:val="7F788A2C"/>
    <w:rsid w:val="7FB4E1B7"/>
    <w:rsid w:val="7FC3790E"/>
    <w:rsid w:val="7FD0CC15"/>
    <w:rsid w:val="7FDE0C0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92C09FE"/>
  <w15:chartTrackingRefBased/>
  <w15:docId w15:val="{6BDFCFD0-7D4D-47D6-B4EF-A3AFD45D73FA}"/>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uiPriority w:val="0"/>
    <w:name w:val="Normal"/>
    <w:qFormat/>
    <w:rsid w:val="2F1FD109"/>
    <w:rPr>
      <w:noProof w:val="0"/>
      <w:lang w:val="en-GB"/>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uiPriority w:val="9"/>
    <w:name w:val="heading 1"/>
    <w:basedOn w:val="Normal"/>
    <w:next w:val="Normal"/>
    <w:link w:val="Heading1Char"/>
    <w:qFormat/>
    <w:rsid w:val="2F1FD109"/>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uiPriority w:val="9"/>
    <w:name w:val="heading 2"/>
    <w:basedOn w:val="Normal"/>
    <w:next w:val="Normal"/>
    <w:unhideWhenUsed/>
    <w:link w:val="Heading2Char"/>
    <w:qFormat/>
    <w:rsid w:val="2F1FD109"/>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uiPriority w:val="9"/>
    <w:name w:val="heading 3"/>
    <w:basedOn w:val="Normal"/>
    <w:next w:val="Normal"/>
    <w:unhideWhenUsed/>
    <w:link w:val="Heading3Char"/>
    <w:qFormat/>
    <w:rsid w:val="2F1FD109"/>
    <w:rPr>
      <w:rFonts w:eastAsia="" w:cs="" w:eastAsiaTheme="majorEastAsia" w:cstheme="majorBidi"/>
      <w:color w:val="0F4761" w:themeColor="accent1" w:themeTint="FF" w:themeShade="BF"/>
      <w:sz w:val="28"/>
      <w:szCs w:val="28"/>
    </w:rPr>
    <w:pPr>
      <w:keepNext w:val="1"/>
      <w:keepLines w:val="1"/>
      <w:spacing w:before="160" w:after="80"/>
      <w:outlineLvl w:val="2"/>
    </w:p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uiPriority w:val="9"/>
    <w:name w:val="heading 4"/>
    <w:basedOn w:val="Normal"/>
    <w:next w:val="Normal"/>
    <w:unhideWhenUsed/>
    <w:link w:val="Heading4Char"/>
    <w:qFormat/>
    <w:rsid w:val="2F1FD109"/>
    <w:rPr>
      <w:rFonts w:eastAsia="" w:cs="" w:eastAsiaTheme="majorEastAsia" w:cstheme="majorBidi"/>
      <w:i w:val="1"/>
      <w:iCs w:val="1"/>
      <w:color w:val="0F4761" w:themeColor="accent1" w:themeTint="FF" w:themeShade="BF"/>
    </w:rPr>
    <w:pPr>
      <w:keepNext w:val="1"/>
      <w:keepLines w:val="1"/>
      <w:spacing w:before="80" w:after="40"/>
      <w:outlineLvl w:val="3"/>
    </w:p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uiPriority w:val="9"/>
    <w:name w:val="heading 5"/>
    <w:basedOn w:val="Normal"/>
    <w:next w:val="Normal"/>
    <w:unhideWhenUsed/>
    <w:link w:val="Heading5Char"/>
    <w:qFormat/>
    <w:rsid w:val="2F1FD109"/>
    <w:rPr>
      <w:rFonts w:eastAsia="" w:cs="" w:eastAsiaTheme="majorEastAsia" w:cstheme="majorBidi"/>
      <w:color w:val="0F4761" w:themeColor="accent1" w:themeTint="FF" w:themeShade="BF"/>
    </w:rPr>
    <w:pPr>
      <w:keepNext w:val="1"/>
      <w:keepLines w:val="1"/>
      <w:spacing w:before="80" w:after="40"/>
      <w:outlineLvl w:val="4"/>
    </w:p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uiPriority w:val="9"/>
    <w:name w:val="heading 6"/>
    <w:basedOn w:val="Normal"/>
    <w:next w:val="Normal"/>
    <w:unhideWhenUsed/>
    <w:link w:val="Heading6Char"/>
    <w:qFormat/>
    <w:rsid w:val="2F1FD109"/>
    <w:rPr>
      <w:rFonts w:eastAsia="" w:cs="" w:eastAsiaTheme="majorEastAsia" w:cstheme="majorBidi"/>
      <w:i w:val="1"/>
      <w:iCs w:val="1"/>
      <w:color w:val="595959" w:themeColor="text1" w:themeTint="A6" w:themeShade="FF"/>
    </w:rPr>
    <w:pPr>
      <w:keepNext w:val="1"/>
      <w:keepLines w:val="1"/>
      <w:spacing w:before="40" w:after="0"/>
      <w:outlineLvl w:val="5"/>
    </w:p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uiPriority w:val="9"/>
    <w:name w:val="heading 7"/>
    <w:basedOn w:val="Normal"/>
    <w:next w:val="Normal"/>
    <w:unhideWhenUsed/>
    <w:link w:val="Heading7Char"/>
    <w:qFormat/>
    <w:rsid w:val="2F1FD109"/>
    <w:rPr>
      <w:rFonts w:eastAsia="" w:cs="" w:eastAsiaTheme="majorEastAsia" w:cstheme="majorBidi"/>
      <w:color w:val="595959" w:themeColor="text1" w:themeTint="A6" w:themeShade="FF"/>
    </w:rPr>
    <w:pPr>
      <w:keepNext w:val="1"/>
      <w:keepLines w:val="1"/>
      <w:spacing w:before="40" w:after="0"/>
      <w:outlineLvl w:val="6"/>
    </w:p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uiPriority w:val="9"/>
    <w:name w:val="heading 8"/>
    <w:basedOn w:val="Normal"/>
    <w:next w:val="Normal"/>
    <w:unhideWhenUsed/>
    <w:link w:val="Heading8Char"/>
    <w:qFormat/>
    <w:rsid w:val="2F1FD109"/>
    <w:rPr>
      <w:rFonts w:eastAsia="" w:cs="" w:eastAsiaTheme="majorEastAsia" w:cstheme="majorBidi"/>
      <w:i w:val="1"/>
      <w:iCs w:val="1"/>
      <w:color w:val="272727"/>
    </w:rPr>
    <w:pPr>
      <w:keepNext w:val="1"/>
      <w:keepLines w:val="1"/>
      <w:spacing w:after="0"/>
      <w:outlineLvl w:val="7"/>
    </w:p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uiPriority w:val="9"/>
    <w:name w:val="heading 9"/>
    <w:basedOn w:val="Normal"/>
    <w:next w:val="Normal"/>
    <w:unhideWhenUsed/>
    <w:link w:val="Heading9Char"/>
    <w:qFormat/>
    <w:rsid w:val="2F1FD109"/>
    <w:rPr>
      <w:rFonts w:eastAsia="" w:cs="" w:eastAsiaTheme="majorEastAsia" w:cstheme="majorBidi"/>
      <w:color w:val="272727"/>
    </w:rPr>
    <w:pPr>
      <w:keepNext w:val="1"/>
      <w:keepLines w:val="1"/>
      <w:spacing w:after="0"/>
      <w:outlineLvl w:val="8"/>
    </w:p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uiPriority w:val="10"/>
    <w:name w:val="Title"/>
    <w:basedOn w:val="Normal"/>
    <w:next w:val="Normal"/>
    <w:link w:val="TitleChar"/>
    <w:qFormat/>
    <w:rsid w:val="2F1FD109"/>
    <w:rPr>
      <w:rFonts w:ascii="Aptos Display" w:hAnsi="Aptos Display" w:eastAsia="" w:cs="" w:asciiTheme="majorAscii" w:hAnsiTheme="majorAscii" w:eastAsiaTheme="majorEastAsia" w:cstheme="majorBidi"/>
      <w:sz w:val="56"/>
      <w:szCs w:val="56"/>
    </w:rPr>
    <w:pPr>
      <w:spacing w:after="80" w:line="240" w:lineRule="auto"/>
      <w:contextualSpacing/>
    </w:p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uiPriority w:val="11"/>
    <w:name w:val="Subtitle"/>
    <w:basedOn w:val="Normal"/>
    <w:next w:val="Normal"/>
    <w:link w:val="SubtitleChar"/>
    <w:qFormat/>
    <w:rsid w:val="2F1FD109"/>
    <w:rPr>
      <w:rFonts w:eastAsia="" w:cs="" w:eastAsiaTheme="majorEastAsia" w:cstheme="majorBidi"/>
      <w:color w:val="595959" w:themeColor="text1" w:themeTint="A6" w:themeShade="FF"/>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uiPriority w:val="29"/>
    <w:name w:val="Quote"/>
    <w:basedOn w:val="Normal"/>
    <w:next w:val="Normal"/>
    <w:link w:val="QuoteChar"/>
    <w:qFormat/>
    <w:rsid w:val="2F1FD109"/>
    <w:rPr>
      <w:i w:val="1"/>
      <w:iCs w:val="1"/>
      <w:color w:val="404040" w:themeColor="text1" w:themeTint="BF" w:themeShade="FF"/>
    </w:rPr>
    <w:pPr>
      <w:spacing w:before="160"/>
      <w:jc w:val="center"/>
    </w:p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uiPriority w:val="30"/>
    <w:name w:val="Intense Quote"/>
    <w:basedOn w:val="Normal"/>
    <w:next w:val="Normal"/>
    <w:link w:val="IntenseQuoteChar"/>
    <w:qFormat/>
    <w:rsid w:val="2F1FD109"/>
    <w:rPr>
      <w:i w:val="1"/>
      <w:iCs w:val="1"/>
      <w:color w:val="0F4761" w:themeColor="accent1" w:themeTint="FF" w:themeShade="BF"/>
    </w:rPr>
    <w:pPr>
      <w:pBdr>
        <w:top w:val="single" w:color="0F4761" w:themeColor="accent1" w:themeShade="BF" w:sz="4" w:space="10"/>
        <w:bottom w:val="single" w:color="0F4761" w:themeColor="accent1" w:themeShade="BF" w:sz="4" w:space="10"/>
      </w:pBdr>
      <w:spacing w:before="360" w:after="360"/>
      <w:ind w:left="864" w:right="864"/>
      <w:jc w:val="center"/>
    </w:pPr>
  </w:style>
  <w:style w:type="character" w:styleId="IntenseReference">
    <w:name w:val="Intense Reference"/>
    <w:basedOn w:val="DefaultParagraphFont"/>
    <w:uiPriority w:val="32"/>
    <w:qFormat/>
    <w:rPr>
      <w:b/>
      <w:bCs/>
      <w:smallCaps/>
      <w:color w:val="0F4761" w:themeColor="accent1" w:themeShade="BF"/>
      <w:spacing w:val="5"/>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w:type="character" w:styleId="Hyperlink">
    <w:uiPriority w:val="99"/>
    <w:name w:val="Hyperlink"/>
    <w:basedOn w:val="DefaultParagraphFont"/>
    <w:unhideWhenUsed/>
    <w:rsid w:val="2F1FD109"/>
    <w:rPr>
      <w:color w:val="467886"/>
      <w:u w:val="single"/>
    </w:rPr>
  </w:style>
  <w:style w:type="paragraph" w:styleId="TOC1">
    <w:uiPriority w:val="39"/>
    <w:name w:val="toc 1"/>
    <w:basedOn w:val="Normal"/>
    <w:next w:val="Normal"/>
    <w:unhideWhenUsed/>
    <w:rsid w:val="2F1FD109"/>
    <w:pPr>
      <w:spacing w:after="100"/>
    </w:pPr>
  </w:style>
  <w:style w:type="paragraph" w:styleId="Header">
    <w:uiPriority w:val="99"/>
    <w:name w:val="header"/>
    <w:basedOn w:val="Normal"/>
    <w:unhideWhenUsed/>
    <w:rsid w:val="2F1FD109"/>
    <w:pPr>
      <w:tabs>
        <w:tab w:val="center" w:leader="none" w:pos="4680"/>
        <w:tab w:val="right" w:leader="none" w:pos="9360"/>
      </w:tabs>
      <w:spacing w:after="0" w:line="240" w:lineRule="auto"/>
    </w:pPr>
  </w:style>
  <w:style w:type="paragraph" w:styleId="Footer">
    <w:uiPriority w:val="99"/>
    <w:name w:val="footer"/>
    <w:basedOn w:val="Normal"/>
    <w:unhideWhenUsed/>
    <w:rsid w:val="2F1FD109"/>
    <w:pPr>
      <w:tabs>
        <w:tab w:val="center" w:leader="none" w:pos="4680"/>
        <w:tab w:val="right" w:leader="none" w:pos="9360"/>
      </w:tabs>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microsoft.com/office/2020/10/relationships/intelligence" Target="intelligence2.xml" Id="Rc21671f003ae451f" /><Relationship Type="http://schemas.openxmlformats.org/officeDocument/2006/relationships/image" Target="/media/image2.png" Id="R5eaeb47500c34741" /><Relationship Type="http://schemas.openxmlformats.org/officeDocument/2006/relationships/hyperlink" Target="https://doi.org/10.54209/jurnalinstall.v16i03.234" TargetMode="External" Id="Rdeb14bc39d674584" /><Relationship Type="http://schemas.openxmlformats.org/officeDocument/2006/relationships/hyperlink" Target="https://psycnet.apa.org/record/2010-06019-006" TargetMode="External" Id="R40c9c61d27674fb8" /><Relationship Type="http://schemas.openxmlformats.org/officeDocument/2006/relationships/hyperlink" Target="http://philosophyforteens.pbworks.com/w/file/fetch/95164631/Resonsibility-and-Accountability1.pdf" TargetMode="External" Id="R333dec8c467745c1" /><Relationship Type="http://schemas.openxmlformats.org/officeDocument/2006/relationships/hyperlink" Target="https://doi.org/10.4102/sajip.v42i1.1364" TargetMode="External" Id="R827030947b5142e7" /><Relationship Type="http://schemas.openxmlformats.org/officeDocument/2006/relationships/hyperlink" Target="https://doi.org/10.1007/bf02621254" TargetMode="External" Id="R2731e69f187047b3" /><Relationship Type="http://schemas.openxmlformats.org/officeDocument/2006/relationships/hyperlink" Target="https://doi.org/10.4324/9780203797853" TargetMode="External" Id="Re6107abc7fe24a38" /><Relationship Type="http://schemas.openxmlformats.org/officeDocument/2006/relationships/hyperlink" Target="https://doi.org/10.12968/bjon.2001.10.11.10435" TargetMode="External" Id="R00a0f3e59ed84aa1" /><Relationship Type="http://schemas.openxmlformats.org/officeDocument/2006/relationships/hyperlink" Target="https://doi.org/10.1016/j.apergo.2022.103860" TargetMode="External" Id="R18e32ae5fcde48ab" /><Relationship Type="http://schemas.openxmlformats.org/officeDocument/2006/relationships/hyperlink" Target="https://doi.org/10.1016/j.newideapsych.2021.100879" TargetMode="External" Id="R65e40df297ab430d" /><Relationship Type="http://schemas.openxmlformats.org/officeDocument/2006/relationships/hyperlink" Target="https://doi.org/10.1108/jfm-03-2017-0010" TargetMode="External" Id="R95e8773b27ef4215" /><Relationship Type="http://schemas.openxmlformats.org/officeDocument/2006/relationships/hyperlink" Target="https://doi.org/10.1108/qmr-01-2017-0007" TargetMode="External" Id="R610116bcd925409a" /><Relationship Type="http://schemas.openxmlformats.org/officeDocument/2006/relationships/hyperlink" Target="https://doi.org/10.4324/9780203849354" TargetMode="External" Id="R5ef6d6280b2e4159" /><Relationship Type="http://schemas.openxmlformats.org/officeDocument/2006/relationships/hyperlink" Target="https://heinonline.org/HOL/LandingPage?handle=hein.journals/gpsolo36&amp;div=93&amp;id=&amp;page=" TargetMode="External" Id="R44d67303dbf741de" /><Relationship Type="http://schemas.openxmlformats.org/officeDocument/2006/relationships/hyperlink" Target="https://doi.org/10.1177/0013164491511013" TargetMode="External" Id="R1d5885e7ccf5413b" /><Relationship Type="http://schemas.openxmlformats.org/officeDocument/2006/relationships/header" Target="header.xml" Id="R4890f44edf13418d" /><Relationship Type="http://schemas.openxmlformats.org/officeDocument/2006/relationships/footer" Target="footer.xml" Id="R3f722f4cfbe048b1"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2025-01-29T19:53:16.9360815Z</dcterms:created>
  <dcterms:modified xsi:type="dcterms:W3CDTF">2025-02-02T13:55:24.1808557Z</dcterms:modified>
  <dc:creator>Jo Dicks (2420784)</dc:creator>
  <lastModifiedBy>Jo Dicks (2420784)</lastModifiedBy>
</coreProperties>
</file>