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1CB1B" w14:textId="680CD6EE" w:rsidR="00DE2FF4" w:rsidRPr="00DE2FF4" w:rsidRDefault="00360F74" w:rsidP="00DE2FF4">
      <w:pPr>
        <w:pStyle w:val="Title"/>
        <w:rPr>
          <w:rFonts w:ascii="Arial" w:hAnsi="Arial" w:cs="Arial"/>
        </w:rPr>
      </w:pPr>
      <w:r w:rsidRPr="00DE2FF4">
        <w:rPr>
          <w:rFonts w:ascii="Arial" w:hAnsi="Arial" w:cs="Arial"/>
        </w:rPr>
        <w:t>ENTREPRENEURSHIP</w:t>
      </w:r>
    </w:p>
    <w:p w14:paraId="4F9E4BBE" w14:textId="7EAD1C9C" w:rsidR="00DE2FF4" w:rsidRPr="00DE2FF4" w:rsidRDefault="00DE2FF4" w:rsidP="00DE2FF4">
      <w:pPr>
        <w:rPr>
          <w:sz w:val="56"/>
          <w:szCs w:val="56"/>
          <w:lang w:val="en"/>
        </w:rPr>
      </w:pPr>
      <w:r>
        <w:rPr>
          <w:sz w:val="56"/>
          <w:szCs w:val="56"/>
          <w:lang w:val="en"/>
        </w:rPr>
        <w:t xml:space="preserve">                   </w:t>
      </w:r>
      <w:r w:rsidRPr="00DE2FF4">
        <w:rPr>
          <w:sz w:val="56"/>
          <w:szCs w:val="56"/>
          <w:lang w:val="en"/>
        </w:rPr>
        <w:t>L</w:t>
      </w:r>
      <w:r>
        <w:rPr>
          <w:sz w:val="56"/>
          <w:szCs w:val="56"/>
          <w:lang w:val="en"/>
        </w:rPr>
        <w:t>C</w:t>
      </w:r>
      <w:r w:rsidRPr="00DE2FF4">
        <w:rPr>
          <w:sz w:val="56"/>
          <w:szCs w:val="56"/>
          <w:lang w:val="en"/>
        </w:rPr>
        <w:t>B</w:t>
      </w:r>
      <w:r>
        <w:rPr>
          <w:sz w:val="56"/>
          <w:szCs w:val="56"/>
          <w:lang w:val="en"/>
        </w:rPr>
        <w:t>B</w:t>
      </w:r>
      <w:r w:rsidRPr="00DE2FF4">
        <w:rPr>
          <w:sz w:val="56"/>
          <w:szCs w:val="56"/>
          <w:lang w:val="en"/>
        </w:rPr>
        <w:t>5001</w:t>
      </w:r>
    </w:p>
    <w:p w14:paraId="58E65D84" w14:textId="77777777" w:rsidR="00DE2FF4" w:rsidRPr="00DE2FF4" w:rsidRDefault="00360F74" w:rsidP="001A7F5B">
      <w:pPr>
        <w:pStyle w:val="Title"/>
        <w:rPr>
          <w:rFonts w:ascii="Arial" w:hAnsi="Arial" w:cs="Arial"/>
        </w:rPr>
      </w:pPr>
      <w:r w:rsidRPr="00DE2FF4">
        <w:rPr>
          <w:rFonts w:ascii="Arial" w:hAnsi="Arial" w:cs="Arial"/>
        </w:rPr>
        <w:t xml:space="preserve">Assessment Component </w:t>
      </w:r>
      <w:r w:rsidR="00DE2FF4" w:rsidRPr="00DE2FF4">
        <w:rPr>
          <w:rFonts w:ascii="Arial" w:hAnsi="Arial" w:cs="Arial"/>
        </w:rPr>
        <w:t>2</w:t>
      </w:r>
    </w:p>
    <w:p w14:paraId="0498CAD1" w14:textId="3FC3E2F3" w:rsidR="001A7F5B" w:rsidRPr="00DE2FF4" w:rsidRDefault="00360F74" w:rsidP="001A7F5B">
      <w:pPr>
        <w:pStyle w:val="Title"/>
        <w:rPr>
          <w:rFonts w:ascii="Arial" w:hAnsi="Arial" w:cs="Arial"/>
        </w:rPr>
      </w:pPr>
      <w:r w:rsidRPr="00DE2FF4">
        <w:rPr>
          <w:rFonts w:ascii="Arial" w:hAnsi="Arial" w:cs="Arial"/>
        </w:rPr>
        <w:t xml:space="preserve"> Report</w:t>
      </w:r>
    </w:p>
    <w:p w14:paraId="6B53B021" w14:textId="77777777" w:rsidR="001A7F5B" w:rsidRPr="001A7F5B" w:rsidRDefault="001A7F5B" w:rsidP="001A7F5B">
      <w:pPr>
        <w:rPr>
          <w:lang w:val="en"/>
        </w:rPr>
      </w:pPr>
    </w:p>
    <w:p w14:paraId="6F22070D" w14:textId="77777777" w:rsidR="007B6161" w:rsidRDefault="007B6161">
      <w:pPr>
        <w:spacing w:line="259" w:lineRule="auto"/>
        <w:jc w:val="left"/>
      </w:pPr>
    </w:p>
    <w:p w14:paraId="3DD2086F" w14:textId="77777777" w:rsidR="007B6161" w:rsidRDefault="007B6161">
      <w:pPr>
        <w:spacing w:line="259" w:lineRule="auto"/>
        <w:jc w:val="left"/>
      </w:pPr>
    </w:p>
    <w:p w14:paraId="660D1BEC" w14:textId="77777777" w:rsidR="007B6161" w:rsidRDefault="007B6161">
      <w:pPr>
        <w:spacing w:line="259" w:lineRule="auto"/>
        <w:jc w:val="left"/>
      </w:pPr>
    </w:p>
    <w:p w14:paraId="16B95F30" w14:textId="77777777" w:rsidR="007B6161" w:rsidRDefault="007B6161">
      <w:pPr>
        <w:spacing w:line="259" w:lineRule="auto"/>
        <w:jc w:val="left"/>
      </w:pPr>
    </w:p>
    <w:p w14:paraId="7B7150D6" w14:textId="77777777" w:rsidR="007B6161" w:rsidRDefault="007B6161">
      <w:pPr>
        <w:spacing w:line="259" w:lineRule="auto"/>
        <w:jc w:val="left"/>
      </w:pPr>
    </w:p>
    <w:p w14:paraId="6F4EF063" w14:textId="77777777" w:rsidR="007B6161" w:rsidRDefault="007B6161">
      <w:pPr>
        <w:spacing w:line="259" w:lineRule="auto"/>
        <w:jc w:val="left"/>
      </w:pPr>
    </w:p>
    <w:p w14:paraId="4D4D48EC" w14:textId="77777777" w:rsidR="007B6161" w:rsidRDefault="007B6161">
      <w:pPr>
        <w:spacing w:line="259" w:lineRule="auto"/>
        <w:jc w:val="left"/>
      </w:pPr>
    </w:p>
    <w:p w14:paraId="1E275F3D" w14:textId="77777777" w:rsidR="007B6161" w:rsidRDefault="007B6161">
      <w:pPr>
        <w:spacing w:line="259" w:lineRule="auto"/>
        <w:jc w:val="left"/>
      </w:pPr>
    </w:p>
    <w:p w14:paraId="4F3BCEB0" w14:textId="77777777" w:rsidR="007B6161" w:rsidRDefault="007B6161">
      <w:pPr>
        <w:spacing w:line="259" w:lineRule="auto"/>
        <w:jc w:val="left"/>
      </w:pPr>
    </w:p>
    <w:p w14:paraId="3E511BA3" w14:textId="77777777" w:rsidR="00066B90" w:rsidRDefault="00066B90">
      <w:pPr>
        <w:spacing w:line="259" w:lineRule="auto"/>
        <w:jc w:val="left"/>
      </w:pPr>
    </w:p>
    <w:p w14:paraId="4E85AF5A" w14:textId="23B9441C" w:rsidR="00DE2FF4" w:rsidRPr="00877F86" w:rsidRDefault="00360F74">
      <w:pPr>
        <w:spacing w:line="259" w:lineRule="auto"/>
        <w:jc w:val="left"/>
        <w:rPr>
          <w:sz w:val="22"/>
        </w:rPr>
      </w:pPr>
      <w:r w:rsidRPr="00877F86">
        <w:rPr>
          <w:sz w:val="22"/>
        </w:rPr>
        <w:t xml:space="preserve">Student Name: </w:t>
      </w:r>
      <w:r w:rsidR="00DE2FF4" w:rsidRPr="00877F86">
        <w:rPr>
          <w:sz w:val="22"/>
        </w:rPr>
        <w:t>Mihaela Daniela Simcea</w:t>
      </w:r>
    </w:p>
    <w:p w14:paraId="38959CAF" w14:textId="10AFEF88" w:rsidR="00DE2FF4" w:rsidRPr="00877F86" w:rsidRDefault="00360F74">
      <w:pPr>
        <w:spacing w:line="259" w:lineRule="auto"/>
        <w:jc w:val="left"/>
        <w:rPr>
          <w:sz w:val="22"/>
        </w:rPr>
      </w:pPr>
      <w:r w:rsidRPr="00877F86">
        <w:rPr>
          <w:sz w:val="22"/>
        </w:rPr>
        <w:t xml:space="preserve">Student ID: </w:t>
      </w:r>
      <w:r w:rsidR="00DE2FF4" w:rsidRPr="00877F86">
        <w:rPr>
          <w:sz w:val="22"/>
        </w:rPr>
        <w:t>2028830</w:t>
      </w:r>
      <w:r w:rsidR="00877F86" w:rsidRPr="00877F86">
        <w:rPr>
          <w:sz w:val="22"/>
        </w:rPr>
        <w:t xml:space="preserve"> </w:t>
      </w:r>
    </w:p>
    <w:p w14:paraId="6BC9E802" w14:textId="77777777" w:rsidR="00877F86" w:rsidRDefault="00877F86">
      <w:pPr>
        <w:spacing w:line="259" w:lineRule="auto"/>
        <w:jc w:val="left"/>
        <w:rPr>
          <w:sz w:val="22"/>
        </w:rPr>
      </w:pPr>
      <w:r>
        <w:rPr>
          <w:sz w:val="22"/>
        </w:rPr>
        <w:t xml:space="preserve">                                                                                 </w:t>
      </w:r>
    </w:p>
    <w:p w14:paraId="4884E376" w14:textId="00624D27" w:rsidR="00877F86" w:rsidRPr="00877F86" w:rsidRDefault="00877F86">
      <w:pPr>
        <w:spacing w:line="259" w:lineRule="auto"/>
        <w:jc w:val="left"/>
        <w:rPr>
          <w:rFonts w:cs="Arial"/>
          <w:sz w:val="22"/>
        </w:rPr>
      </w:pPr>
      <w:r>
        <w:rPr>
          <w:sz w:val="22"/>
        </w:rPr>
        <w:t xml:space="preserve">                                                                       </w:t>
      </w:r>
      <w:r w:rsidRPr="00877F86">
        <w:rPr>
          <w:sz w:val="22"/>
        </w:rPr>
        <w:t xml:space="preserve">Lecturer name: </w:t>
      </w:r>
      <w:r w:rsidRPr="00877F86">
        <w:rPr>
          <w:rFonts w:eastAsiaTheme="minorEastAsia" w:cs="Arial"/>
          <w:color w:val="000000" w:themeColor="text1"/>
          <w:kern w:val="24"/>
          <w:sz w:val="22"/>
        </w:rPr>
        <w:t xml:space="preserve">Vasilios </w:t>
      </w:r>
      <w:proofErr w:type="spellStart"/>
      <w:r w:rsidRPr="00877F86">
        <w:rPr>
          <w:rFonts w:eastAsiaTheme="minorEastAsia" w:cs="Arial"/>
          <w:color w:val="000000" w:themeColor="text1"/>
          <w:kern w:val="24"/>
          <w:sz w:val="22"/>
        </w:rPr>
        <w:t>Tavlaridis</w:t>
      </w:r>
      <w:proofErr w:type="spellEnd"/>
    </w:p>
    <w:p w14:paraId="0A14BF12" w14:textId="77777777" w:rsidR="00DE2FF4" w:rsidRDefault="00DE2FF4">
      <w:pPr>
        <w:spacing w:line="259" w:lineRule="auto"/>
        <w:jc w:val="left"/>
      </w:pPr>
    </w:p>
    <w:p w14:paraId="030799AB" w14:textId="5EA8BAD7" w:rsidR="009D234F" w:rsidRDefault="00360F74">
      <w:pPr>
        <w:spacing w:line="259" w:lineRule="auto"/>
        <w:jc w:val="left"/>
      </w:pPr>
      <w:r>
        <w:br w:type="page"/>
      </w:r>
    </w:p>
    <w:sdt>
      <w:sdtPr>
        <w:rPr>
          <w:rFonts w:ascii="Arial" w:eastAsiaTheme="minorHAnsi" w:hAnsi="Arial" w:cstheme="minorBidi"/>
          <w:color w:val="auto"/>
          <w:sz w:val="24"/>
          <w:szCs w:val="22"/>
          <w:lang w:val="en-GB"/>
        </w:rPr>
        <w:id w:val="-672257796"/>
        <w:docPartObj>
          <w:docPartGallery w:val="Table of Contents"/>
          <w:docPartUnique/>
        </w:docPartObj>
      </w:sdtPr>
      <w:sdtEndPr>
        <w:rPr>
          <w:b/>
          <w:bCs/>
          <w:noProof/>
        </w:rPr>
      </w:sdtEndPr>
      <w:sdtContent>
        <w:p w14:paraId="180B7FB8" w14:textId="6DB24B17" w:rsidR="00272928" w:rsidRPr="00DE2FF4" w:rsidRDefault="00360F74" w:rsidP="00DE2FF4">
          <w:pPr>
            <w:pStyle w:val="TOCHeading"/>
            <w:spacing w:line="360" w:lineRule="auto"/>
            <w:rPr>
              <w:rFonts w:ascii="Arial" w:hAnsi="Arial" w:cs="Arial"/>
              <w:sz w:val="22"/>
              <w:szCs w:val="22"/>
            </w:rPr>
          </w:pPr>
          <w:r w:rsidRPr="00DE2FF4">
            <w:rPr>
              <w:rFonts w:ascii="Arial" w:hAnsi="Arial" w:cs="Arial"/>
              <w:sz w:val="22"/>
              <w:szCs w:val="22"/>
            </w:rPr>
            <w:t>Contents</w:t>
          </w:r>
        </w:p>
        <w:p w14:paraId="0B51A8C1" w14:textId="77777777" w:rsidR="00193BD3" w:rsidRPr="00DE2FF4" w:rsidRDefault="00360F74" w:rsidP="00DE2FF4">
          <w:pPr>
            <w:pStyle w:val="TOC1"/>
            <w:tabs>
              <w:tab w:val="right" w:leader="dot" w:pos="9350"/>
            </w:tabs>
            <w:rPr>
              <w:rFonts w:eastAsiaTheme="minorEastAsia" w:cs="Arial"/>
              <w:noProof/>
              <w:sz w:val="22"/>
              <w:lang w:val="en-US"/>
            </w:rPr>
          </w:pPr>
          <w:r w:rsidRPr="00DE2FF4">
            <w:rPr>
              <w:rFonts w:cs="Arial"/>
              <w:sz w:val="22"/>
            </w:rPr>
            <w:fldChar w:fldCharType="begin"/>
          </w:r>
          <w:r w:rsidRPr="00DE2FF4">
            <w:rPr>
              <w:rFonts w:cs="Arial"/>
              <w:sz w:val="22"/>
            </w:rPr>
            <w:instrText xml:space="preserve"> TOC \o "1-3" \h \z \u </w:instrText>
          </w:r>
          <w:r w:rsidRPr="00DE2FF4">
            <w:rPr>
              <w:rFonts w:cs="Arial"/>
              <w:sz w:val="22"/>
            </w:rPr>
            <w:fldChar w:fldCharType="separate"/>
          </w:r>
          <w:hyperlink w:anchor="_Toc110078385" w:history="1">
            <w:r w:rsidRPr="00DE2FF4">
              <w:rPr>
                <w:rStyle w:val="Hyperlink"/>
                <w:rFonts w:cs="Arial"/>
                <w:noProof/>
                <w:sz w:val="22"/>
              </w:rPr>
              <w:t>Introduction</w:t>
            </w:r>
            <w:r w:rsidRPr="00DE2FF4">
              <w:rPr>
                <w:rFonts w:cs="Arial"/>
                <w:noProof/>
                <w:webHidden/>
                <w:sz w:val="22"/>
              </w:rPr>
              <w:tab/>
            </w:r>
            <w:r w:rsidRPr="00DE2FF4">
              <w:rPr>
                <w:rFonts w:cs="Arial"/>
                <w:noProof/>
                <w:webHidden/>
                <w:sz w:val="22"/>
              </w:rPr>
              <w:fldChar w:fldCharType="begin"/>
            </w:r>
            <w:r w:rsidRPr="00DE2FF4">
              <w:rPr>
                <w:rFonts w:cs="Arial"/>
                <w:noProof/>
                <w:webHidden/>
                <w:sz w:val="22"/>
              </w:rPr>
              <w:instrText xml:space="preserve"> PAGEREF _Toc110078385 \h </w:instrText>
            </w:r>
            <w:r w:rsidRPr="00DE2FF4">
              <w:rPr>
                <w:rFonts w:cs="Arial"/>
                <w:noProof/>
                <w:webHidden/>
                <w:sz w:val="22"/>
              </w:rPr>
            </w:r>
            <w:r w:rsidRPr="00DE2FF4">
              <w:rPr>
                <w:rFonts w:cs="Arial"/>
                <w:noProof/>
                <w:webHidden/>
                <w:sz w:val="22"/>
              </w:rPr>
              <w:fldChar w:fldCharType="separate"/>
            </w:r>
            <w:r w:rsidRPr="00DE2FF4">
              <w:rPr>
                <w:rFonts w:cs="Arial"/>
                <w:noProof/>
                <w:webHidden/>
                <w:sz w:val="22"/>
              </w:rPr>
              <w:t>3</w:t>
            </w:r>
            <w:r w:rsidRPr="00DE2FF4">
              <w:rPr>
                <w:rFonts w:cs="Arial"/>
                <w:noProof/>
                <w:webHidden/>
                <w:sz w:val="22"/>
              </w:rPr>
              <w:fldChar w:fldCharType="end"/>
            </w:r>
          </w:hyperlink>
        </w:p>
        <w:p w14:paraId="56C3AD48" w14:textId="77777777" w:rsidR="00193BD3" w:rsidRPr="00DE2FF4" w:rsidRDefault="00C66D35" w:rsidP="00DE2FF4">
          <w:pPr>
            <w:pStyle w:val="TOC1"/>
            <w:tabs>
              <w:tab w:val="right" w:leader="dot" w:pos="9350"/>
            </w:tabs>
            <w:rPr>
              <w:rFonts w:eastAsiaTheme="minorEastAsia" w:cs="Arial"/>
              <w:noProof/>
              <w:sz w:val="22"/>
              <w:lang w:val="en-US"/>
            </w:rPr>
          </w:pPr>
          <w:hyperlink w:anchor="_Toc110078386" w:history="1">
            <w:r w:rsidR="00360F74" w:rsidRPr="00DE2FF4">
              <w:rPr>
                <w:rStyle w:val="Hyperlink"/>
                <w:rFonts w:cs="Arial"/>
                <w:noProof/>
                <w:sz w:val="22"/>
              </w:rPr>
              <w:t>Entrepreneurship, Entrepreneurs, Small Business &amp; Small Business Owners</w:t>
            </w:r>
            <w:r w:rsidR="00360F74" w:rsidRPr="00DE2FF4">
              <w:rPr>
                <w:rFonts w:cs="Arial"/>
                <w:noProof/>
                <w:webHidden/>
                <w:sz w:val="22"/>
              </w:rPr>
              <w:tab/>
            </w:r>
            <w:r w:rsidR="00360F74" w:rsidRPr="00DE2FF4">
              <w:rPr>
                <w:rFonts w:cs="Arial"/>
                <w:noProof/>
                <w:webHidden/>
                <w:sz w:val="22"/>
              </w:rPr>
              <w:fldChar w:fldCharType="begin"/>
            </w:r>
            <w:r w:rsidR="00360F74" w:rsidRPr="00DE2FF4">
              <w:rPr>
                <w:rFonts w:cs="Arial"/>
                <w:noProof/>
                <w:webHidden/>
                <w:sz w:val="22"/>
              </w:rPr>
              <w:instrText xml:space="preserve"> PAGEREF _Toc110078386 \h </w:instrText>
            </w:r>
            <w:r w:rsidR="00360F74" w:rsidRPr="00DE2FF4">
              <w:rPr>
                <w:rFonts w:cs="Arial"/>
                <w:noProof/>
                <w:webHidden/>
                <w:sz w:val="22"/>
              </w:rPr>
            </w:r>
            <w:r w:rsidR="00360F74" w:rsidRPr="00DE2FF4">
              <w:rPr>
                <w:rFonts w:cs="Arial"/>
                <w:noProof/>
                <w:webHidden/>
                <w:sz w:val="22"/>
              </w:rPr>
              <w:fldChar w:fldCharType="separate"/>
            </w:r>
            <w:r w:rsidR="00360F74" w:rsidRPr="00DE2FF4">
              <w:rPr>
                <w:rFonts w:cs="Arial"/>
                <w:noProof/>
                <w:webHidden/>
                <w:sz w:val="22"/>
              </w:rPr>
              <w:t>4</w:t>
            </w:r>
            <w:r w:rsidR="00360F74" w:rsidRPr="00DE2FF4">
              <w:rPr>
                <w:rFonts w:cs="Arial"/>
                <w:noProof/>
                <w:webHidden/>
                <w:sz w:val="22"/>
              </w:rPr>
              <w:fldChar w:fldCharType="end"/>
            </w:r>
          </w:hyperlink>
        </w:p>
        <w:p w14:paraId="2BDB93B3" w14:textId="77777777" w:rsidR="00193BD3" w:rsidRPr="00DE2FF4" w:rsidRDefault="00C66D35" w:rsidP="00DE2FF4">
          <w:pPr>
            <w:pStyle w:val="TOC2"/>
            <w:tabs>
              <w:tab w:val="right" w:leader="dot" w:pos="9350"/>
            </w:tabs>
            <w:rPr>
              <w:rFonts w:eastAsiaTheme="minorEastAsia" w:cs="Arial"/>
              <w:noProof/>
              <w:sz w:val="22"/>
              <w:lang w:val="en-US"/>
            </w:rPr>
          </w:pPr>
          <w:hyperlink w:anchor="_Toc110078387" w:history="1">
            <w:r w:rsidR="00360F74" w:rsidRPr="00DE2FF4">
              <w:rPr>
                <w:rStyle w:val="Hyperlink"/>
                <w:rFonts w:cs="Arial"/>
                <w:noProof/>
                <w:sz w:val="22"/>
              </w:rPr>
              <w:t>Entrepreneurship</w:t>
            </w:r>
            <w:r w:rsidR="00360F74" w:rsidRPr="00DE2FF4">
              <w:rPr>
                <w:rFonts w:cs="Arial"/>
                <w:noProof/>
                <w:webHidden/>
                <w:sz w:val="22"/>
              </w:rPr>
              <w:tab/>
            </w:r>
            <w:r w:rsidR="00360F74" w:rsidRPr="00DE2FF4">
              <w:rPr>
                <w:rFonts w:cs="Arial"/>
                <w:noProof/>
                <w:webHidden/>
                <w:sz w:val="22"/>
              </w:rPr>
              <w:fldChar w:fldCharType="begin"/>
            </w:r>
            <w:r w:rsidR="00360F74" w:rsidRPr="00DE2FF4">
              <w:rPr>
                <w:rFonts w:cs="Arial"/>
                <w:noProof/>
                <w:webHidden/>
                <w:sz w:val="22"/>
              </w:rPr>
              <w:instrText xml:space="preserve"> PAGEREF _Toc110078387 \h </w:instrText>
            </w:r>
            <w:r w:rsidR="00360F74" w:rsidRPr="00DE2FF4">
              <w:rPr>
                <w:rFonts w:cs="Arial"/>
                <w:noProof/>
                <w:webHidden/>
                <w:sz w:val="22"/>
              </w:rPr>
            </w:r>
            <w:r w:rsidR="00360F74" w:rsidRPr="00DE2FF4">
              <w:rPr>
                <w:rFonts w:cs="Arial"/>
                <w:noProof/>
                <w:webHidden/>
                <w:sz w:val="22"/>
              </w:rPr>
              <w:fldChar w:fldCharType="separate"/>
            </w:r>
            <w:r w:rsidR="00360F74" w:rsidRPr="00DE2FF4">
              <w:rPr>
                <w:rFonts w:cs="Arial"/>
                <w:noProof/>
                <w:webHidden/>
                <w:sz w:val="22"/>
              </w:rPr>
              <w:t>4</w:t>
            </w:r>
            <w:r w:rsidR="00360F74" w:rsidRPr="00DE2FF4">
              <w:rPr>
                <w:rFonts w:cs="Arial"/>
                <w:noProof/>
                <w:webHidden/>
                <w:sz w:val="22"/>
              </w:rPr>
              <w:fldChar w:fldCharType="end"/>
            </w:r>
          </w:hyperlink>
        </w:p>
        <w:p w14:paraId="21BE0D20" w14:textId="77777777" w:rsidR="00193BD3" w:rsidRPr="00DE2FF4" w:rsidRDefault="00C66D35" w:rsidP="00DE2FF4">
          <w:pPr>
            <w:pStyle w:val="TOC2"/>
            <w:tabs>
              <w:tab w:val="right" w:leader="dot" w:pos="9350"/>
            </w:tabs>
            <w:rPr>
              <w:rFonts w:eastAsiaTheme="minorEastAsia" w:cs="Arial"/>
              <w:noProof/>
              <w:sz w:val="22"/>
              <w:lang w:val="en-US"/>
            </w:rPr>
          </w:pPr>
          <w:hyperlink w:anchor="_Toc110078388" w:history="1">
            <w:r w:rsidR="00360F74" w:rsidRPr="00DE2FF4">
              <w:rPr>
                <w:rStyle w:val="Hyperlink"/>
                <w:rFonts w:cs="Arial"/>
                <w:noProof/>
                <w:sz w:val="22"/>
              </w:rPr>
              <w:t>Entrepreneurs</w:t>
            </w:r>
            <w:r w:rsidR="00360F74" w:rsidRPr="00DE2FF4">
              <w:rPr>
                <w:rFonts w:cs="Arial"/>
                <w:noProof/>
                <w:webHidden/>
                <w:sz w:val="22"/>
              </w:rPr>
              <w:tab/>
            </w:r>
            <w:r w:rsidR="00360F74" w:rsidRPr="00DE2FF4">
              <w:rPr>
                <w:rFonts w:cs="Arial"/>
                <w:noProof/>
                <w:webHidden/>
                <w:sz w:val="22"/>
              </w:rPr>
              <w:fldChar w:fldCharType="begin"/>
            </w:r>
            <w:r w:rsidR="00360F74" w:rsidRPr="00DE2FF4">
              <w:rPr>
                <w:rFonts w:cs="Arial"/>
                <w:noProof/>
                <w:webHidden/>
                <w:sz w:val="22"/>
              </w:rPr>
              <w:instrText xml:space="preserve"> PAGEREF _Toc110078388 \h </w:instrText>
            </w:r>
            <w:r w:rsidR="00360F74" w:rsidRPr="00DE2FF4">
              <w:rPr>
                <w:rFonts w:cs="Arial"/>
                <w:noProof/>
                <w:webHidden/>
                <w:sz w:val="22"/>
              </w:rPr>
            </w:r>
            <w:r w:rsidR="00360F74" w:rsidRPr="00DE2FF4">
              <w:rPr>
                <w:rFonts w:cs="Arial"/>
                <w:noProof/>
                <w:webHidden/>
                <w:sz w:val="22"/>
              </w:rPr>
              <w:fldChar w:fldCharType="separate"/>
            </w:r>
            <w:r w:rsidR="00360F74" w:rsidRPr="00DE2FF4">
              <w:rPr>
                <w:rFonts w:cs="Arial"/>
                <w:noProof/>
                <w:webHidden/>
                <w:sz w:val="22"/>
              </w:rPr>
              <w:t>4</w:t>
            </w:r>
            <w:r w:rsidR="00360F74" w:rsidRPr="00DE2FF4">
              <w:rPr>
                <w:rFonts w:cs="Arial"/>
                <w:noProof/>
                <w:webHidden/>
                <w:sz w:val="22"/>
              </w:rPr>
              <w:fldChar w:fldCharType="end"/>
            </w:r>
          </w:hyperlink>
        </w:p>
        <w:p w14:paraId="130A48F6" w14:textId="77777777" w:rsidR="00193BD3" w:rsidRPr="00DE2FF4" w:rsidRDefault="00C66D35" w:rsidP="00DE2FF4">
          <w:pPr>
            <w:pStyle w:val="TOC2"/>
            <w:tabs>
              <w:tab w:val="right" w:leader="dot" w:pos="9350"/>
            </w:tabs>
            <w:rPr>
              <w:rFonts w:eastAsiaTheme="minorEastAsia" w:cs="Arial"/>
              <w:noProof/>
              <w:sz w:val="22"/>
              <w:lang w:val="en-US"/>
            </w:rPr>
          </w:pPr>
          <w:hyperlink w:anchor="_Toc110078389" w:history="1">
            <w:r w:rsidR="00360F74" w:rsidRPr="00DE2FF4">
              <w:rPr>
                <w:rStyle w:val="Hyperlink"/>
                <w:rFonts w:cs="Arial"/>
                <w:noProof/>
                <w:sz w:val="22"/>
                <w:lang w:val="en-US"/>
              </w:rPr>
              <w:t>Small Businesses</w:t>
            </w:r>
            <w:r w:rsidR="00360F74" w:rsidRPr="00DE2FF4">
              <w:rPr>
                <w:rFonts w:cs="Arial"/>
                <w:noProof/>
                <w:webHidden/>
                <w:sz w:val="22"/>
              </w:rPr>
              <w:tab/>
            </w:r>
            <w:r w:rsidR="00360F74" w:rsidRPr="00DE2FF4">
              <w:rPr>
                <w:rFonts w:cs="Arial"/>
                <w:noProof/>
                <w:webHidden/>
                <w:sz w:val="22"/>
              </w:rPr>
              <w:fldChar w:fldCharType="begin"/>
            </w:r>
            <w:r w:rsidR="00360F74" w:rsidRPr="00DE2FF4">
              <w:rPr>
                <w:rFonts w:cs="Arial"/>
                <w:noProof/>
                <w:webHidden/>
                <w:sz w:val="22"/>
              </w:rPr>
              <w:instrText xml:space="preserve"> PAGEREF _Toc110078389 \h </w:instrText>
            </w:r>
            <w:r w:rsidR="00360F74" w:rsidRPr="00DE2FF4">
              <w:rPr>
                <w:rFonts w:cs="Arial"/>
                <w:noProof/>
                <w:webHidden/>
                <w:sz w:val="22"/>
              </w:rPr>
            </w:r>
            <w:r w:rsidR="00360F74" w:rsidRPr="00DE2FF4">
              <w:rPr>
                <w:rFonts w:cs="Arial"/>
                <w:noProof/>
                <w:webHidden/>
                <w:sz w:val="22"/>
              </w:rPr>
              <w:fldChar w:fldCharType="separate"/>
            </w:r>
            <w:r w:rsidR="00360F74" w:rsidRPr="00DE2FF4">
              <w:rPr>
                <w:rFonts w:cs="Arial"/>
                <w:noProof/>
                <w:webHidden/>
                <w:sz w:val="22"/>
              </w:rPr>
              <w:t>5</w:t>
            </w:r>
            <w:r w:rsidR="00360F74" w:rsidRPr="00DE2FF4">
              <w:rPr>
                <w:rFonts w:cs="Arial"/>
                <w:noProof/>
                <w:webHidden/>
                <w:sz w:val="22"/>
              </w:rPr>
              <w:fldChar w:fldCharType="end"/>
            </w:r>
          </w:hyperlink>
        </w:p>
        <w:p w14:paraId="0C9DD206" w14:textId="77777777" w:rsidR="00193BD3" w:rsidRPr="00DE2FF4" w:rsidRDefault="00C66D35" w:rsidP="00DE2FF4">
          <w:pPr>
            <w:pStyle w:val="TOC2"/>
            <w:tabs>
              <w:tab w:val="right" w:leader="dot" w:pos="9350"/>
            </w:tabs>
            <w:rPr>
              <w:rFonts w:eastAsiaTheme="minorEastAsia" w:cs="Arial"/>
              <w:noProof/>
              <w:sz w:val="22"/>
              <w:lang w:val="en-US"/>
            </w:rPr>
          </w:pPr>
          <w:hyperlink w:anchor="_Toc110078390" w:history="1">
            <w:r w:rsidR="00360F74" w:rsidRPr="00DE2FF4">
              <w:rPr>
                <w:rStyle w:val="Hyperlink"/>
                <w:rFonts w:cs="Arial"/>
                <w:noProof/>
                <w:sz w:val="22"/>
                <w:lang w:val="en-US"/>
              </w:rPr>
              <w:t>Small Business Owners</w:t>
            </w:r>
            <w:r w:rsidR="00360F74" w:rsidRPr="00DE2FF4">
              <w:rPr>
                <w:rFonts w:cs="Arial"/>
                <w:noProof/>
                <w:webHidden/>
                <w:sz w:val="22"/>
              </w:rPr>
              <w:tab/>
            </w:r>
            <w:r w:rsidR="00360F74" w:rsidRPr="00DE2FF4">
              <w:rPr>
                <w:rFonts w:cs="Arial"/>
                <w:noProof/>
                <w:webHidden/>
                <w:sz w:val="22"/>
              </w:rPr>
              <w:fldChar w:fldCharType="begin"/>
            </w:r>
            <w:r w:rsidR="00360F74" w:rsidRPr="00DE2FF4">
              <w:rPr>
                <w:rFonts w:cs="Arial"/>
                <w:noProof/>
                <w:webHidden/>
                <w:sz w:val="22"/>
              </w:rPr>
              <w:instrText xml:space="preserve"> PAGEREF _Toc110078390 \h </w:instrText>
            </w:r>
            <w:r w:rsidR="00360F74" w:rsidRPr="00DE2FF4">
              <w:rPr>
                <w:rFonts w:cs="Arial"/>
                <w:noProof/>
                <w:webHidden/>
                <w:sz w:val="22"/>
              </w:rPr>
            </w:r>
            <w:r w:rsidR="00360F74" w:rsidRPr="00DE2FF4">
              <w:rPr>
                <w:rFonts w:cs="Arial"/>
                <w:noProof/>
                <w:webHidden/>
                <w:sz w:val="22"/>
              </w:rPr>
              <w:fldChar w:fldCharType="separate"/>
            </w:r>
            <w:r w:rsidR="00360F74" w:rsidRPr="00DE2FF4">
              <w:rPr>
                <w:rFonts w:cs="Arial"/>
                <w:noProof/>
                <w:webHidden/>
                <w:sz w:val="22"/>
              </w:rPr>
              <w:t>6</w:t>
            </w:r>
            <w:r w:rsidR="00360F74" w:rsidRPr="00DE2FF4">
              <w:rPr>
                <w:rFonts w:cs="Arial"/>
                <w:noProof/>
                <w:webHidden/>
                <w:sz w:val="22"/>
              </w:rPr>
              <w:fldChar w:fldCharType="end"/>
            </w:r>
          </w:hyperlink>
        </w:p>
        <w:p w14:paraId="6149C59B" w14:textId="05C11104" w:rsidR="00877F86" w:rsidRPr="00877F86" w:rsidRDefault="00C66D35" w:rsidP="00877F86">
          <w:pPr>
            <w:pStyle w:val="TOC1"/>
            <w:tabs>
              <w:tab w:val="right" w:leader="dot" w:pos="9350"/>
            </w:tabs>
            <w:rPr>
              <w:rFonts w:cs="Arial"/>
              <w:noProof/>
              <w:sz w:val="22"/>
            </w:rPr>
          </w:pPr>
          <w:hyperlink w:anchor="_Toc110078391" w:history="1">
            <w:r w:rsidR="00360F74" w:rsidRPr="00DE2FF4">
              <w:rPr>
                <w:rStyle w:val="Hyperlink"/>
                <w:rFonts w:cs="Arial"/>
                <w:noProof/>
                <w:sz w:val="22"/>
              </w:rPr>
              <w:t>The Key Entrepreneurial Motives &amp; Skills that are considered essential before starting any business</w:t>
            </w:r>
            <w:r w:rsidR="00360F74" w:rsidRPr="00DE2FF4">
              <w:rPr>
                <w:rFonts w:cs="Arial"/>
                <w:noProof/>
                <w:webHidden/>
                <w:sz w:val="22"/>
              </w:rPr>
              <w:tab/>
            </w:r>
            <w:r>
              <w:rPr>
                <w:rFonts w:cs="Arial"/>
                <w:noProof/>
                <w:webHidden/>
                <w:sz w:val="22"/>
              </w:rPr>
              <w:t>7</w:t>
            </w:r>
          </w:hyperlink>
        </w:p>
        <w:p w14:paraId="0CB521BC" w14:textId="7C541DFD" w:rsidR="00193BD3" w:rsidRPr="00DE2FF4" w:rsidRDefault="00C66D35" w:rsidP="00DE2FF4">
          <w:pPr>
            <w:pStyle w:val="TOC1"/>
            <w:tabs>
              <w:tab w:val="right" w:leader="dot" w:pos="9350"/>
            </w:tabs>
            <w:rPr>
              <w:rFonts w:eastAsiaTheme="minorEastAsia" w:cs="Arial"/>
              <w:noProof/>
              <w:sz w:val="22"/>
              <w:lang w:val="en-US"/>
            </w:rPr>
          </w:pPr>
          <w:hyperlink w:anchor="_Toc110078392" w:history="1">
            <w:r w:rsidR="00360F74" w:rsidRPr="00DE2FF4">
              <w:rPr>
                <w:rStyle w:val="Hyperlink"/>
                <w:rFonts w:cs="Arial"/>
                <w:noProof/>
                <w:sz w:val="22"/>
              </w:rPr>
              <w:t>Conclusion</w:t>
            </w:r>
            <w:r w:rsidR="00360F74" w:rsidRPr="00DE2FF4">
              <w:rPr>
                <w:rFonts w:cs="Arial"/>
                <w:noProof/>
                <w:webHidden/>
                <w:sz w:val="22"/>
              </w:rPr>
              <w:tab/>
            </w:r>
            <w:r>
              <w:rPr>
                <w:rFonts w:cs="Arial"/>
                <w:noProof/>
                <w:webHidden/>
                <w:sz w:val="22"/>
              </w:rPr>
              <w:t>9</w:t>
            </w:r>
          </w:hyperlink>
        </w:p>
        <w:p w14:paraId="1BDBDBF3" w14:textId="3755A04A" w:rsidR="00193BD3" w:rsidRPr="00DE2FF4" w:rsidRDefault="00C66D35" w:rsidP="00DE2FF4">
          <w:pPr>
            <w:pStyle w:val="TOC1"/>
            <w:tabs>
              <w:tab w:val="right" w:leader="dot" w:pos="9350"/>
            </w:tabs>
            <w:rPr>
              <w:rFonts w:eastAsiaTheme="minorEastAsia" w:cs="Arial"/>
              <w:noProof/>
              <w:sz w:val="22"/>
              <w:lang w:val="en-US"/>
            </w:rPr>
          </w:pPr>
          <w:hyperlink w:anchor="_Toc110078393" w:history="1">
            <w:r w:rsidR="00360F74" w:rsidRPr="00DE2FF4">
              <w:rPr>
                <w:rStyle w:val="Hyperlink"/>
                <w:rFonts w:cs="Arial"/>
                <w:noProof/>
                <w:sz w:val="22"/>
              </w:rPr>
              <w:t>Reference</w:t>
            </w:r>
            <w:r w:rsidR="00360F74" w:rsidRPr="00DE2FF4">
              <w:rPr>
                <w:rFonts w:cs="Arial"/>
                <w:noProof/>
                <w:webHidden/>
                <w:sz w:val="22"/>
              </w:rPr>
              <w:tab/>
            </w:r>
            <w:r>
              <w:rPr>
                <w:rFonts w:cs="Arial"/>
                <w:noProof/>
                <w:webHidden/>
                <w:sz w:val="22"/>
              </w:rPr>
              <w:t>10</w:t>
            </w:r>
          </w:hyperlink>
        </w:p>
        <w:p w14:paraId="0C2F79CF" w14:textId="573D8208" w:rsidR="00272928" w:rsidRDefault="00360F74" w:rsidP="00DE2FF4">
          <w:r w:rsidRPr="00DE2FF4">
            <w:rPr>
              <w:rFonts w:cs="Arial"/>
              <w:b/>
              <w:bCs/>
              <w:noProof/>
              <w:sz w:val="22"/>
            </w:rPr>
            <w:fldChar w:fldCharType="end"/>
          </w:r>
        </w:p>
      </w:sdtContent>
    </w:sdt>
    <w:p w14:paraId="603FF5DB" w14:textId="27766771" w:rsidR="009D234F" w:rsidRDefault="00360F74">
      <w:pPr>
        <w:spacing w:line="259" w:lineRule="auto"/>
        <w:jc w:val="left"/>
      </w:pPr>
      <w:r>
        <w:br w:type="page"/>
      </w:r>
    </w:p>
    <w:p w14:paraId="4701FC25" w14:textId="77777777" w:rsidR="001A7F5B" w:rsidRDefault="00360F74" w:rsidP="0081576E">
      <w:pPr>
        <w:pStyle w:val="Heading1"/>
      </w:pPr>
      <w:bookmarkStart w:id="0" w:name="_Toc96418335"/>
      <w:bookmarkStart w:id="1" w:name="_Toc110078385"/>
      <w:r>
        <w:lastRenderedPageBreak/>
        <w:t>Introduction</w:t>
      </w:r>
      <w:bookmarkEnd w:id="0"/>
      <w:bookmarkEnd w:id="1"/>
      <w:r w:rsidR="003034D1">
        <w:t xml:space="preserve"> </w:t>
      </w:r>
    </w:p>
    <w:p w14:paraId="3FE414DE" w14:textId="21499A1B" w:rsidR="001A7F5B" w:rsidRPr="00DE2FF4" w:rsidRDefault="00360F74" w:rsidP="001A7F5B">
      <w:pPr>
        <w:rPr>
          <w:sz w:val="22"/>
        </w:rPr>
      </w:pPr>
      <w:r w:rsidRPr="00DE2FF4">
        <w:rPr>
          <w:sz w:val="22"/>
        </w:rPr>
        <w:t>When it comes to starting a business, entrepreneurs often focus on high-growth, high-risk ventures, whereas small business owners are in charge of a more established operation with a proven product and client base. Successive entrepreneurs are considered to be the driving force in today's contemporary economy</w:t>
      </w:r>
      <w:r w:rsidR="00D717B8" w:rsidRPr="00DE2FF4">
        <w:rPr>
          <w:sz w:val="22"/>
        </w:rPr>
        <w:t xml:space="preserve"> (Fairbairn, 2006)</w:t>
      </w:r>
      <w:r w:rsidRPr="00DE2FF4">
        <w:rPr>
          <w:sz w:val="22"/>
        </w:rPr>
        <w:t>.</w:t>
      </w:r>
    </w:p>
    <w:p w14:paraId="06FD5C98" w14:textId="3477A8F0" w:rsidR="009D234F" w:rsidRDefault="00360F74" w:rsidP="001A7F5B">
      <w:r w:rsidRPr="00DE2FF4">
        <w:rPr>
          <w:sz w:val="22"/>
        </w:rPr>
        <w:t>This report will explore a firm grasp of the fundamental terms (entrepreneurship, entrepreneur, small business, and small business owner), as well as a list of the most important entrepreneurial motivations and talents, which are all necessary prerequisites to beginning a business with appropriate instances.</w:t>
      </w:r>
      <w:r>
        <w:t xml:space="preserve"> </w:t>
      </w:r>
      <w:r>
        <w:br w:type="page"/>
      </w:r>
    </w:p>
    <w:p w14:paraId="06DF07D3" w14:textId="64F774FD" w:rsidR="002547B7" w:rsidRDefault="00360F74" w:rsidP="001A7F5B">
      <w:pPr>
        <w:pStyle w:val="Heading1"/>
      </w:pPr>
      <w:bookmarkStart w:id="2" w:name="_Toc110078386"/>
      <w:bookmarkStart w:id="3" w:name="_Toc96418336"/>
      <w:r>
        <w:lastRenderedPageBreak/>
        <w:t>Entrepreneurship, Entrepreneurs, Small Business &amp; Small Business Owners</w:t>
      </w:r>
      <w:bookmarkEnd w:id="2"/>
    </w:p>
    <w:p w14:paraId="04500AD2" w14:textId="28F8D1F8" w:rsidR="001A7F5B" w:rsidRDefault="00360F74" w:rsidP="001A7F5B">
      <w:pPr>
        <w:pStyle w:val="Heading2"/>
      </w:pPr>
      <w:bookmarkStart w:id="4" w:name="_Toc110078387"/>
      <w:r>
        <w:t>Entrepreneurship</w:t>
      </w:r>
      <w:bookmarkEnd w:id="4"/>
    </w:p>
    <w:p w14:paraId="54D055A5" w14:textId="77777777" w:rsidR="00511EFC" w:rsidRPr="00DE2FF4" w:rsidRDefault="00360F74" w:rsidP="001A7F5B">
      <w:pPr>
        <w:rPr>
          <w:sz w:val="22"/>
        </w:rPr>
      </w:pPr>
      <w:r w:rsidRPr="00DE2FF4">
        <w:rPr>
          <w:sz w:val="22"/>
        </w:rPr>
        <w:t>Entrepreneurship is the act of starting a business from scratch and seeing it through to completion.</w:t>
      </w:r>
    </w:p>
    <w:p w14:paraId="486050C3" w14:textId="46CA3913" w:rsidR="00511EFC" w:rsidRPr="00DE2FF4" w:rsidRDefault="00360F74" w:rsidP="001A7F5B">
      <w:pPr>
        <w:rPr>
          <w:sz w:val="22"/>
        </w:rPr>
      </w:pPr>
      <w:r w:rsidRPr="00DE2FF4">
        <w:rPr>
          <w:sz w:val="22"/>
        </w:rPr>
        <w:t>Entrepreneurs accelerate economic growth by developing new goods and services that promote new jobs</w:t>
      </w:r>
      <w:r w:rsidR="00D717B8" w:rsidRPr="00DE2FF4">
        <w:rPr>
          <w:sz w:val="22"/>
        </w:rPr>
        <w:t xml:space="preserve"> (Hwang, 2021)</w:t>
      </w:r>
      <w:r w:rsidRPr="00DE2FF4">
        <w:rPr>
          <w:sz w:val="22"/>
        </w:rPr>
        <w:t xml:space="preserve">. As a result, promoting entrepreneurship through public policy is critical to the country's economic development. </w:t>
      </w:r>
    </w:p>
    <w:p w14:paraId="6C9BF247" w14:textId="143A924D" w:rsidR="001A7F5B" w:rsidRPr="00DE2FF4" w:rsidRDefault="00360F74" w:rsidP="001A7F5B">
      <w:pPr>
        <w:rPr>
          <w:sz w:val="22"/>
        </w:rPr>
      </w:pPr>
      <w:r w:rsidRPr="00DE2FF4">
        <w:rPr>
          <w:b/>
          <w:sz w:val="22"/>
        </w:rPr>
        <w:t>Small businesses</w:t>
      </w:r>
      <w:r w:rsidRPr="00DE2FF4">
        <w:rPr>
          <w:sz w:val="22"/>
        </w:rPr>
        <w:t xml:space="preserve">; </w:t>
      </w:r>
      <w:r w:rsidRPr="00DE2FF4">
        <w:rPr>
          <w:b/>
          <w:sz w:val="22"/>
        </w:rPr>
        <w:t>Scalable startups</w:t>
      </w:r>
      <w:r w:rsidRPr="00DE2FF4">
        <w:rPr>
          <w:sz w:val="22"/>
        </w:rPr>
        <w:t xml:space="preserve">; </w:t>
      </w:r>
      <w:r w:rsidRPr="00DE2FF4">
        <w:rPr>
          <w:b/>
          <w:sz w:val="22"/>
        </w:rPr>
        <w:t>Large Corporations</w:t>
      </w:r>
      <w:r w:rsidRPr="00DE2FF4">
        <w:rPr>
          <w:sz w:val="22"/>
        </w:rPr>
        <w:t xml:space="preserve">; or </w:t>
      </w:r>
      <w:r w:rsidRPr="00DE2FF4">
        <w:rPr>
          <w:b/>
          <w:sz w:val="22"/>
        </w:rPr>
        <w:t>Social Enterprises</w:t>
      </w:r>
      <w:r w:rsidRPr="00DE2FF4">
        <w:rPr>
          <w:sz w:val="22"/>
        </w:rPr>
        <w:t xml:space="preserve"> are all viable options for anyone who wants to create and operate their firm. </w:t>
      </w:r>
    </w:p>
    <w:p w14:paraId="0F7A928B" w14:textId="7B34E823" w:rsidR="007557DA" w:rsidRPr="00DE2FF4" w:rsidRDefault="00360F74" w:rsidP="001A7F5B">
      <w:pPr>
        <w:rPr>
          <w:sz w:val="22"/>
        </w:rPr>
      </w:pPr>
      <w:r w:rsidRPr="00DE2FF4">
        <w:rPr>
          <w:b/>
          <w:sz w:val="22"/>
        </w:rPr>
        <w:t xml:space="preserve">Small businesses: </w:t>
      </w:r>
      <w:r w:rsidRPr="00DE2FF4">
        <w:rPr>
          <w:sz w:val="22"/>
        </w:rPr>
        <w:t>An organization is considered small when it has fewer workers or less yearly income than a standard-sized company</w:t>
      </w:r>
      <w:r w:rsidR="00D717B8" w:rsidRPr="00DE2FF4">
        <w:rPr>
          <w:sz w:val="22"/>
        </w:rPr>
        <w:t xml:space="preserve"> (Gutterman, 2020)</w:t>
      </w:r>
      <w:r w:rsidRPr="00DE2FF4">
        <w:rPr>
          <w:sz w:val="22"/>
        </w:rPr>
        <w:t xml:space="preserve">. </w:t>
      </w:r>
    </w:p>
    <w:p w14:paraId="31737AF8" w14:textId="3DA7674B" w:rsidR="007557DA" w:rsidRPr="00DE2FF4" w:rsidRDefault="00360F74" w:rsidP="001A7F5B">
      <w:pPr>
        <w:rPr>
          <w:sz w:val="22"/>
        </w:rPr>
      </w:pPr>
      <w:r w:rsidRPr="00DE2FF4">
        <w:rPr>
          <w:b/>
          <w:sz w:val="22"/>
        </w:rPr>
        <w:t xml:space="preserve">Scalable Start-ups: </w:t>
      </w:r>
      <w:r w:rsidRPr="00DE2FF4">
        <w:rPr>
          <w:sz w:val="22"/>
        </w:rPr>
        <w:t>A business can scale quickly and profitably, but this is not always the case. External cash and risk are required in this start-up strategy to generate demand and expand the firm.</w:t>
      </w:r>
    </w:p>
    <w:p w14:paraId="16E9901D" w14:textId="7B27DA84" w:rsidR="007557DA" w:rsidRPr="00DE2FF4" w:rsidRDefault="00360F74" w:rsidP="001A7F5B">
      <w:pPr>
        <w:rPr>
          <w:sz w:val="22"/>
        </w:rPr>
      </w:pPr>
      <w:r w:rsidRPr="00DE2FF4">
        <w:rPr>
          <w:b/>
          <w:sz w:val="22"/>
        </w:rPr>
        <w:t xml:space="preserve">Large Corporations: </w:t>
      </w:r>
      <w:r w:rsidRPr="00DE2FF4">
        <w:rPr>
          <w:sz w:val="22"/>
        </w:rPr>
        <w:t>It is defined as any corporation (or its ancestor) with a chargeable value of at minimum $1,000,000 in any taxable year within the evaluation period.</w:t>
      </w:r>
    </w:p>
    <w:p w14:paraId="4F7AE21F" w14:textId="3A8BA306" w:rsidR="007557DA" w:rsidRPr="00DE2FF4" w:rsidRDefault="00360F74" w:rsidP="001A7F5B">
      <w:pPr>
        <w:rPr>
          <w:sz w:val="22"/>
        </w:rPr>
      </w:pPr>
      <w:r w:rsidRPr="00DE2FF4">
        <w:rPr>
          <w:b/>
          <w:sz w:val="22"/>
        </w:rPr>
        <w:t xml:space="preserve">Social Enterprises: </w:t>
      </w:r>
      <w:r w:rsidR="007C0DC1" w:rsidRPr="00DE2FF4">
        <w:rPr>
          <w:sz w:val="22"/>
        </w:rPr>
        <w:t>For the sake of this definition, we'll use the terms "social enterprise" and "social company." Societies and the environment gain from the earnings made by social businesses, which are mostly utilized for charitable causes</w:t>
      </w:r>
      <w:r w:rsidR="00D717B8" w:rsidRPr="00DE2FF4">
        <w:rPr>
          <w:sz w:val="22"/>
        </w:rPr>
        <w:t xml:space="preserve"> (Gutterman, 2020)</w:t>
      </w:r>
      <w:r w:rsidR="007C0DC1" w:rsidRPr="00DE2FF4">
        <w:rPr>
          <w:sz w:val="22"/>
        </w:rPr>
        <w:t>.</w:t>
      </w:r>
    </w:p>
    <w:p w14:paraId="442BE16B" w14:textId="57ACFB78" w:rsidR="00511EFC" w:rsidRDefault="00360F74" w:rsidP="007C0DC1">
      <w:pPr>
        <w:pStyle w:val="Heading2"/>
      </w:pPr>
      <w:bookmarkStart w:id="5" w:name="_Toc110078388"/>
      <w:r>
        <w:t>Entrepreneurs</w:t>
      </w:r>
      <w:bookmarkEnd w:id="5"/>
      <w:r>
        <w:t xml:space="preserve"> </w:t>
      </w:r>
    </w:p>
    <w:p w14:paraId="59AE2FB1" w14:textId="652B0F98" w:rsidR="00511EFC" w:rsidRPr="00DE2FF4" w:rsidRDefault="00360F74" w:rsidP="00D717B8">
      <w:pPr>
        <w:rPr>
          <w:sz w:val="22"/>
        </w:rPr>
      </w:pPr>
      <w:r w:rsidRPr="00DE2FF4">
        <w:rPr>
          <w:sz w:val="22"/>
        </w:rPr>
        <w:t>Creating a new firm and taking up the majority of the risk is the definition of an entrepreneur. In the business world, entrepreneurship refers to the act of starting a new company. Entrepreneurs are often portrayed as creative thinkers who come up with fresh concepts, products, services, and business models</w:t>
      </w:r>
      <w:r w:rsidR="00D717B8" w:rsidRPr="00DE2FF4">
        <w:rPr>
          <w:sz w:val="22"/>
        </w:rPr>
        <w:t xml:space="preserve"> (</w:t>
      </w:r>
      <w:proofErr w:type="spellStart"/>
      <w:r w:rsidR="00D717B8" w:rsidRPr="00DE2FF4">
        <w:rPr>
          <w:sz w:val="22"/>
        </w:rPr>
        <w:t>Kammerlander</w:t>
      </w:r>
      <w:proofErr w:type="spellEnd"/>
      <w:r w:rsidR="00D717B8" w:rsidRPr="00DE2FF4">
        <w:rPr>
          <w:sz w:val="22"/>
        </w:rPr>
        <w:t xml:space="preserve"> and Leitner, 2018)</w:t>
      </w:r>
      <w:r w:rsidRPr="00DE2FF4">
        <w:rPr>
          <w:sz w:val="22"/>
        </w:rPr>
        <w:t xml:space="preserve">. </w:t>
      </w:r>
    </w:p>
    <w:p w14:paraId="6FCF7D0E" w14:textId="3F66889B" w:rsidR="00511EFC" w:rsidRPr="00DE2FF4" w:rsidRDefault="00360F74" w:rsidP="00511EFC">
      <w:pPr>
        <w:rPr>
          <w:sz w:val="22"/>
        </w:rPr>
      </w:pPr>
      <w:r w:rsidRPr="00DE2FF4">
        <w:rPr>
          <w:sz w:val="22"/>
        </w:rPr>
        <w:t>Entrepreneurs play an important role in every economy because they have the ability and initiative to foresee market demands and bring innovative products to the market. Entrepreneurship that succeeds in taking on the risks of launching a business is rewarded</w:t>
      </w:r>
      <w:r w:rsidRPr="00511EFC">
        <w:t xml:space="preserve"> with money, fame, and </w:t>
      </w:r>
      <w:r w:rsidRPr="00DE2FF4">
        <w:rPr>
          <w:sz w:val="22"/>
        </w:rPr>
        <w:t>chances for future growth</w:t>
      </w:r>
      <w:r w:rsidR="00D717B8" w:rsidRPr="00DE2FF4">
        <w:rPr>
          <w:sz w:val="22"/>
        </w:rPr>
        <w:t xml:space="preserve"> (Ge, 2020)</w:t>
      </w:r>
      <w:r w:rsidRPr="00DE2FF4">
        <w:rPr>
          <w:sz w:val="22"/>
        </w:rPr>
        <w:t xml:space="preserve">. Entrepreneurship failure leads to financial losses and diminished market share for individuals concerned. </w:t>
      </w:r>
    </w:p>
    <w:p w14:paraId="0A09DC5C" w14:textId="77777777" w:rsidR="007557DA" w:rsidRDefault="00360F74" w:rsidP="007557DA">
      <w:pPr>
        <w:rPr>
          <w:sz w:val="36"/>
          <w:lang w:val="en-US"/>
        </w:rPr>
      </w:pPr>
      <w:r>
        <w:rPr>
          <w:rStyle w:val="mntl-sc-block-headingtext"/>
          <w:rFonts w:cs="Arial"/>
          <w:b/>
          <w:bCs/>
          <w:color w:val="111111"/>
          <w:spacing w:val="1"/>
        </w:rPr>
        <w:lastRenderedPageBreak/>
        <w:t>Types of Entrepreneur</w:t>
      </w:r>
    </w:p>
    <w:p w14:paraId="367CE58E" w14:textId="6BCF57AF" w:rsidR="00511EFC" w:rsidRPr="00DE2FF4" w:rsidRDefault="00360F74" w:rsidP="007557DA">
      <w:pPr>
        <w:rPr>
          <w:sz w:val="22"/>
          <w:lang w:val="en-US"/>
        </w:rPr>
      </w:pPr>
      <w:r w:rsidRPr="00DE2FF4">
        <w:rPr>
          <w:sz w:val="22"/>
          <w:lang w:val="en-US"/>
        </w:rPr>
        <w:t>Neither every entrepreneur nor their objectives can be generalized. Entrepreneurs come in a variety of shapes and sizes.</w:t>
      </w:r>
    </w:p>
    <w:p w14:paraId="6BD87432" w14:textId="522EE739" w:rsidR="007557DA" w:rsidRPr="00DE2FF4" w:rsidRDefault="00360F74" w:rsidP="007557DA">
      <w:pPr>
        <w:rPr>
          <w:sz w:val="22"/>
        </w:rPr>
      </w:pPr>
      <w:r w:rsidRPr="007557DA">
        <w:rPr>
          <w:b/>
          <w:lang w:val="en-US"/>
        </w:rPr>
        <w:t>Builder</w:t>
      </w:r>
      <w:r w:rsidRPr="00DE2FF4">
        <w:rPr>
          <w:b/>
          <w:sz w:val="22"/>
          <w:lang w:val="en-US"/>
        </w:rPr>
        <w:t>:</w:t>
      </w:r>
      <w:r w:rsidRPr="00DE2FF4">
        <w:rPr>
          <w:sz w:val="22"/>
          <w:lang w:val="en-US"/>
        </w:rPr>
        <w:t xml:space="preserve"> In a short amount of time, builders aim to construct scalable enterprises. To develop a firm foundation, these people are looking for the greatest personnel and best investors. Personal and professional connections might be challenging because of their erratic personalities, </w:t>
      </w:r>
      <w:r w:rsidRPr="00DE2FF4">
        <w:rPr>
          <w:sz w:val="22"/>
        </w:rPr>
        <w:t>which helps them achieve the rapid growth they want</w:t>
      </w:r>
      <w:r w:rsidR="00D717B8" w:rsidRPr="00DE2FF4">
        <w:rPr>
          <w:sz w:val="22"/>
        </w:rPr>
        <w:t xml:space="preserve"> (Müller and </w:t>
      </w:r>
      <w:proofErr w:type="spellStart"/>
      <w:r w:rsidR="00D717B8" w:rsidRPr="00DE2FF4">
        <w:rPr>
          <w:sz w:val="22"/>
        </w:rPr>
        <w:t>Gappisch</w:t>
      </w:r>
      <w:proofErr w:type="spellEnd"/>
      <w:r w:rsidR="00D717B8" w:rsidRPr="00DE2FF4">
        <w:rPr>
          <w:sz w:val="22"/>
        </w:rPr>
        <w:t>, 2005)</w:t>
      </w:r>
      <w:r w:rsidRPr="00DE2FF4">
        <w:rPr>
          <w:sz w:val="22"/>
        </w:rPr>
        <w:t>.</w:t>
      </w:r>
    </w:p>
    <w:p w14:paraId="7EA1D250" w14:textId="10431E78" w:rsidR="007557DA" w:rsidRPr="00DE2FF4" w:rsidRDefault="00360F74" w:rsidP="007557DA">
      <w:pPr>
        <w:rPr>
          <w:sz w:val="22"/>
          <w:lang w:val="en-US"/>
        </w:rPr>
      </w:pPr>
      <w:r w:rsidRPr="007557DA">
        <w:rPr>
          <w:b/>
          <w:lang w:val="en-US"/>
        </w:rPr>
        <w:t>Opportunist:</w:t>
      </w:r>
      <w:r>
        <w:rPr>
          <w:lang w:val="en-US"/>
        </w:rPr>
        <w:t xml:space="preserve"> </w:t>
      </w:r>
      <w:r w:rsidRPr="00DE2FF4">
        <w:rPr>
          <w:sz w:val="22"/>
          <w:lang w:val="en-US"/>
        </w:rPr>
        <w:t>Opportunistic entrepreneurs are upbeat, can spot financial opportunities, join in at the right time, and leave when a company peaks. Entrepreneurs who are concerned with earning money and growing wealth are lured to subscription services. Always looking for the next great thing, opportunistic entrepreneurs make impulsive judgments.</w:t>
      </w:r>
    </w:p>
    <w:p w14:paraId="34A4F3CF" w14:textId="53A8BA3C" w:rsidR="007557DA" w:rsidRPr="00DE2FF4" w:rsidRDefault="00360F74" w:rsidP="007557DA">
      <w:pPr>
        <w:rPr>
          <w:sz w:val="22"/>
        </w:rPr>
      </w:pPr>
      <w:r w:rsidRPr="007557DA">
        <w:rPr>
          <w:b/>
          <w:lang w:val="en-US"/>
        </w:rPr>
        <w:t>Innovator</w:t>
      </w:r>
      <w:r w:rsidRPr="00DE2FF4">
        <w:rPr>
          <w:b/>
          <w:sz w:val="22"/>
          <w:lang w:val="en-US"/>
        </w:rPr>
        <w:t>:</w:t>
      </w:r>
      <w:r w:rsidRPr="00DE2FF4">
        <w:rPr>
          <w:sz w:val="22"/>
          <w:lang w:val="en-US"/>
        </w:rPr>
        <w:t xml:space="preserve"> When someone comes up with a new concept or invention, they're known as an innovator. Consider the likes of Edison, Jobs, and Zuckerberg. These people pursued their passions and discovered new business ventures as a result of doing so. Innovators worry more about the social </w:t>
      </w:r>
      <w:r w:rsidRPr="00DE2FF4">
        <w:rPr>
          <w:sz w:val="22"/>
        </w:rPr>
        <w:t>effect of their goods and services than they do about making money</w:t>
      </w:r>
      <w:r w:rsidR="00D717B8" w:rsidRPr="00DE2FF4">
        <w:rPr>
          <w:sz w:val="22"/>
        </w:rPr>
        <w:t xml:space="preserve"> (Müller and </w:t>
      </w:r>
      <w:proofErr w:type="spellStart"/>
      <w:r w:rsidR="00D717B8" w:rsidRPr="00DE2FF4">
        <w:rPr>
          <w:sz w:val="22"/>
        </w:rPr>
        <w:t>Gappisch</w:t>
      </w:r>
      <w:proofErr w:type="spellEnd"/>
      <w:r w:rsidR="00D717B8" w:rsidRPr="00DE2FF4">
        <w:rPr>
          <w:sz w:val="22"/>
        </w:rPr>
        <w:t>, 2005)</w:t>
      </w:r>
      <w:r w:rsidRPr="00DE2FF4">
        <w:rPr>
          <w:sz w:val="22"/>
        </w:rPr>
        <w:t xml:space="preserve">. </w:t>
      </w:r>
    </w:p>
    <w:p w14:paraId="04E9E1B2" w14:textId="23AD6EA8" w:rsidR="007557DA" w:rsidRPr="00DE2FF4" w:rsidRDefault="00360F74" w:rsidP="007557DA">
      <w:pPr>
        <w:rPr>
          <w:sz w:val="22"/>
          <w:lang w:val="en-US"/>
        </w:rPr>
      </w:pPr>
      <w:r w:rsidRPr="007557DA">
        <w:rPr>
          <w:b/>
          <w:lang w:val="en-US"/>
        </w:rPr>
        <w:t>Specialist:</w:t>
      </w:r>
      <w:r>
        <w:rPr>
          <w:lang w:val="en-US"/>
        </w:rPr>
        <w:t xml:space="preserve"> </w:t>
      </w:r>
      <w:r w:rsidRPr="00DE2FF4">
        <w:rPr>
          <w:sz w:val="22"/>
          <w:lang w:val="en-US"/>
        </w:rPr>
        <w:t xml:space="preserve">Risk-averse, analytical thinkers make up the majority of this group. Because of their training or experience, they have honed their abilities in a particular field. Slower development than a construction entrepreneur is likely for a specialized entrepreneur as they rely on networking and referrals to expand their firm. </w:t>
      </w:r>
    </w:p>
    <w:p w14:paraId="2079B288" w14:textId="77777777" w:rsidR="007C0DC1" w:rsidRDefault="00360F74" w:rsidP="007C0DC1">
      <w:pPr>
        <w:pStyle w:val="Heading2"/>
        <w:tabs>
          <w:tab w:val="left" w:pos="4800"/>
        </w:tabs>
        <w:rPr>
          <w:lang w:val="en-US"/>
        </w:rPr>
      </w:pPr>
      <w:bookmarkStart w:id="6" w:name="_Toc110078389"/>
      <w:r>
        <w:rPr>
          <w:lang w:val="en-US"/>
        </w:rPr>
        <w:t>Small Businesses</w:t>
      </w:r>
      <w:bookmarkEnd w:id="6"/>
      <w:r>
        <w:rPr>
          <w:lang w:val="en-US"/>
        </w:rPr>
        <w:t xml:space="preserve">  </w:t>
      </w:r>
    </w:p>
    <w:p w14:paraId="6274E2D7" w14:textId="40606B8D" w:rsidR="007C0DC1" w:rsidRPr="00DE2FF4" w:rsidRDefault="00360F74" w:rsidP="007C0DC1">
      <w:pPr>
        <w:rPr>
          <w:sz w:val="22"/>
        </w:rPr>
      </w:pPr>
      <w:r w:rsidRPr="00DE2FF4">
        <w:rPr>
          <w:sz w:val="22"/>
          <w:lang w:val="en-US"/>
        </w:rPr>
        <w:t xml:space="preserve">The SBA's Worktop of Size Standards gives parameters for NAICS codes, which vary greatly by sector, revenue and workforce. It classifies small businesses by income (ranging from $1 million to more than $40 million) &amp; employment (between one and five employees) (from 100 to over 1,500 </w:t>
      </w:r>
      <w:r w:rsidRPr="00DE2FF4">
        <w:rPr>
          <w:sz w:val="22"/>
        </w:rPr>
        <w:t>employees)</w:t>
      </w:r>
      <w:r w:rsidR="00D717B8" w:rsidRPr="00DE2FF4">
        <w:rPr>
          <w:sz w:val="22"/>
        </w:rPr>
        <w:t xml:space="preserve"> (Linton and Solomon, 2017)</w:t>
      </w:r>
      <w:r w:rsidRPr="00DE2FF4">
        <w:rPr>
          <w:sz w:val="22"/>
        </w:rPr>
        <w:t xml:space="preserve">. </w:t>
      </w:r>
    </w:p>
    <w:p w14:paraId="78488CD2" w14:textId="77777777" w:rsidR="007C0DC1" w:rsidRDefault="00360F74" w:rsidP="007C0DC1">
      <w:pPr>
        <w:rPr>
          <w:b/>
          <w:lang w:val="en-US"/>
        </w:rPr>
      </w:pPr>
      <w:r w:rsidRPr="007C0DC1">
        <w:rPr>
          <w:b/>
          <w:lang w:val="en-US"/>
        </w:rPr>
        <w:t xml:space="preserve">Types of Small Businesses </w:t>
      </w:r>
    </w:p>
    <w:p w14:paraId="1DFF4103" w14:textId="657ADCCA" w:rsidR="007C0DC1" w:rsidRPr="00DE2FF4" w:rsidRDefault="00360F74" w:rsidP="007C0DC1">
      <w:pPr>
        <w:rPr>
          <w:sz w:val="22"/>
          <w:lang w:val="en-US"/>
        </w:rPr>
      </w:pPr>
      <w:r w:rsidRPr="00DE2FF4">
        <w:rPr>
          <w:sz w:val="22"/>
          <w:lang w:val="en-US"/>
        </w:rPr>
        <w:t>The decision to form a business entity is the most significant decision someone will ever make concerning their firm. The company's future will be influenced by a wide range of circumstances, most of which will be influenced by the business's shape. An important</w:t>
      </w:r>
      <w:r w:rsidRPr="007C0DC1">
        <w:rPr>
          <w:lang w:val="en-US"/>
        </w:rPr>
        <w:t xml:space="preserve"> first step is to weigh the </w:t>
      </w:r>
      <w:r w:rsidRPr="00DE2FF4">
        <w:rPr>
          <w:sz w:val="22"/>
          <w:lang w:val="en-US"/>
        </w:rPr>
        <w:t xml:space="preserve">benefits and drawbacks of various types of company organizations. The four major types are, </w:t>
      </w:r>
    </w:p>
    <w:p w14:paraId="25990637" w14:textId="2FF85766" w:rsidR="007C0DC1" w:rsidRPr="00DE2FF4" w:rsidRDefault="00360F74" w:rsidP="007C0DC1">
      <w:pPr>
        <w:rPr>
          <w:sz w:val="22"/>
        </w:rPr>
      </w:pPr>
      <w:r w:rsidRPr="00A75964">
        <w:rPr>
          <w:b/>
        </w:rPr>
        <w:lastRenderedPageBreak/>
        <w:t>Sole Proprietorship:</w:t>
      </w:r>
      <w:r>
        <w:t xml:space="preserve"> </w:t>
      </w:r>
      <w:r w:rsidRPr="00DE2FF4">
        <w:rPr>
          <w:sz w:val="22"/>
        </w:rPr>
        <w:t xml:space="preserve">An example of a sole proprietorship is a company owned and operated only by one person for personal profit. Because the company's future depends only on the actions of its founder, its demise is certain. </w:t>
      </w:r>
    </w:p>
    <w:p w14:paraId="5CB2736A" w14:textId="349BE9F2" w:rsidR="007C0DC1" w:rsidRPr="00DE2FF4" w:rsidRDefault="00360F74" w:rsidP="007C0DC1">
      <w:pPr>
        <w:rPr>
          <w:sz w:val="22"/>
        </w:rPr>
      </w:pPr>
      <w:r w:rsidRPr="00A75964">
        <w:rPr>
          <w:b/>
        </w:rPr>
        <w:t>Partnership:</w:t>
      </w:r>
      <w:r>
        <w:t xml:space="preserve"> </w:t>
      </w:r>
      <w:r w:rsidRPr="00DE2FF4">
        <w:rPr>
          <w:sz w:val="22"/>
        </w:rPr>
        <w:t>They're wide or particular. When two or more individuals agree to contribute their own money, property, and labour to a company, they create a partnership. You may be liable for a general partnership's debts even if you only invest a modest amount. Business owners can develop explicit or tacit partnerships</w:t>
      </w:r>
      <w:r w:rsidR="00D717B8" w:rsidRPr="00DE2FF4">
        <w:rPr>
          <w:sz w:val="22"/>
        </w:rPr>
        <w:t xml:space="preserve"> (Hellwig, </w:t>
      </w:r>
      <w:proofErr w:type="spellStart"/>
      <w:r w:rsidR="00D717B8" w:rsidRPr="00DE2FF4">
        <w:rPr>
          <w:sz w:val="22"/>
        </w:rPr>
        <w:t>Morhart</w:t>
      </w:r>
      <w:proofErr w:type="spellEnd"/>
      <w:r w:rsidR="00D717B8" w:rsidRPr="00DE2FF4">
        <w:rPr>
          <w:sz w:val="22"/>
        </w:rPr>
        <w:t>, Girardin and Hauser, 2015)</w:t>
      </w:r>
      <w:r w:rsidRPr="00DE2FF4">
        <w:rPr>
          <w:sz w:val="22"/>
        </w:rPr>
        <w:t>. Limited partnerships require a formal agreement. The State requires a certificate of partnership. Participants can limit their liability protection for corporate commitments based on their participation or involvement in the firm.</w:t>
      </w:r>
    </w:p>
    <w:p w14:paraId="38900CC0" w14:textId="3C92DFAF" w:rsidR="007C0DC1" w:rsidRPr="00DE2FF4" w:rsidRDefault="00360F74" w:rsidP="007C0DC1">
      <w:pPr>
        <w:rPr>
          <w:sz w:val="22"/>
        </w:rPr>
      </w:pPr>
      <w:r w:rsidRPr="00A75964">
        <w:rPr>
          <w:b/>
        </w:rPr>
        <w:t>Corporation</w:t>
      </w:r>
      <w:r w:rsidRPr="00DE2FF4">
        <w:rPr>
          <w:b/>
          <w:sz w:val="22"/>
        </w:rPr>
        <w:t>:</w:t>
      </w:r>
      <w:r w:rsidRPr="00DE2FF4">
        <w:rPr>
          <w:sz w:val="22"/>
        </w:rPr>
        <w:t xml:space="preserve"> Tax-wise, companies are independent legal entities. This implies a corporation's profits are taxed as "individual income" Any dividends or earnings delivered to shareholders are taxed as personal income. </w:t>
      </w:r>
    </w:p>
    <w:p w14:paraId="079AA1B1" w14:textId="6FBC0328" w:rsidR="00A75964" w:rsidRPr="00DE2FF4" w:rsidRDefault="00360F74" w:rsidP="00A75964">
      <w:pPr>
        <w:rPr>
          <w:sz w:val="22"/>
        </w:rPr>
      </w:pPr>
      <w:r w:rsidRPr="00A75964">
        <w:rPr>
          <w:b/>
        </w:rPr>
        <w:t>Limited Liability Company (LLC</w:t>
      </w:r>
      <w:r w:rsidRPr="00DE2FF4">
        <w:rPr>
          <w:b/>
          <w:sz w:val="22"/>
        </w:rPr>
        <w:t>):</w:t>
      </w:r>
      <w:r w:rsidRPr="00DE2FF4">
        <w:rPr>
          <w:sz w:val="22"/>
        </w:rPr>
        <w:t xml:space="preserve"> Comparable to a limited company, an LLC offers restricted liability and some revenue advantages. LLC combines the benefits of partnerships and corporations, limiting their shortcomings.  </w:t>
      </w:r>
    </w:p>
    <w:p w14:paraId="0BB9BE08" w14:textId="40131AE6" w:rsidR="00A75964" w:rsidRDefault="00360F74" w:rsidP="00A75964">
      <w:pPr>
        <w:pStyle w:val="Heading2"/>
        <w:rPr>
          <w:lang w:val="en-US"/>
        </w:rPr>
      </w:pPr>
      <w:bookmarkStart w:id="7" w:name="_Toc110078390"/>
      <w:r>
        <w:rPr>
          <w:lang w:val="en-US"/>
        </w:rPr>
        <w:t>Small Business Owners</w:t>
      </w:r>
      <w:bookmarkEnd w:id="7"/>
      <w:r>
        <w:rPr>
          <w:lang w:val="en-US"/>
        </w:rPr>
        <w:t xml:space="preserve"> </w:t>
      </w:r>
    </w:p>
    <w:p w14:paraId="72916F62" w14:textId="4232A63D" w:rsidR="00A75964" w:rsidRPr="00DE2FF4" w:rsidRDefault="00360F74" w:rsidP="00A75964">
      <w:pPr>
        <w:rPr>
          <w:sz w:val="22"/>
          <w:lang w:val="en-US"/>
        </w:rPr>
      </w:pPr>
      <w:r w:rsidRPr="00DE2FF4">
        <w:rPr>
          <w:sz w:val="22"/>
          <w:lang w:val="en-US"/>
        </w:rPr>
        <w:t xml:space="preserve">A small company entrepreneur usually starts a business in their local neighbourhood to serve a specific customer base. It's simple: "Small company entrepreneurs supply a specialized service or product to a local community." The owners of different small businesses such as </w:t>
      </w:r>
      <w:r w:rsidRPr="00DE2FF4">
        <w:rPr>
          <w:b/>
          <w:sz w:val="22"/>
          <w:lang w:val="en-US"/>
        </w:rPr>
        <w:t xml:space="preserve">Sole-Proprietorship; Partnerships; LLC; &amp; Corporations. </w:t>
      </w:r>
      <w:r w:rsidRPr="00DE2FF4">
        <w:rPr>
          <w:sz w:val="22"/>
          <w:lang w:val="en-US"/>
        </w:rPr>
        <w:t xml:space="preserve">They are responsible for all sorts of profits, </w:t>
      </w:r>
      <w:r w:rsidRPr="00DE2FF4">
        <w:rPr>
          <w:sz w:val="22"/>
        </w:rPr>
        <w:t>losses, risks, liabilities etc. which are initiated with the type of the organization</w:t>
      </w:r>
      <w:r w:rsidR="00D717B8" w:rsidRPr="00DE2FF4">
        <w:rPr>
          <w:sz w:val="22"/>
        </w:rPr>
        <w:t xml:space="preserve"> (Thoresen, 2009)</w:t>
      </w:r>
      <w:r w:rsidRPr="00DE2FF4">
        <w:rPr>
          <w:sz w:val="22"/>
        </w:rPr>
        <w:t>.</w:t>
      </w:r>
      <w:r w:rsidRPr="00DE2FF4">
        <w:rPr>
          <w:sz w:val="22"/>
          <w:lang w:val="en-US"/>
        </w:rPr>
        <w:t xml:space="preserve">    </w:t>
      </w:r>
    </w:p>
    <w:p w14:paraId="5D8F9023" w14:textId="77777777" w:rsidR="00A75964" w:rsidRPr="00DE2FF4" w:rsidRDefault="00360F74" w:rsidP="00A75964">
      <w:pPr>
        <w:rPr>
          <w:sz w:val="22"/>
          <w:lang w:val="en-US"/>
        </w:rPr>
      </w:pPr>
      <w:r w:rsidRPr="00DE2FF4">
        <w:rPr>
          <w:sz w:val="22"/>
          <w:lang w:val="en-US"/>
        </w:rPr>
        <w:t xml:space="preserve">Small company owners have these 6 traits, </w:t>
      </w:r>
    </w:p>
    <w:p w14:paraId="708C842B" w14:textId="77777777" w:rsidR="00A75964" w:rsidRPr="00DE2FF4" w:rsidRDefault="00360F74" w:rsidP="00A75964">
      <w:pPr>
        <w:rPr>
          <w:sz w:val="22"/>
          <w:lang w:val="en-US"/>
        </w:rPr>
      </w:pPr>
      <w:r w:rsidRPr="00BC3341">
        <w:rPr>
          <w:b/>
          <w:lang w:val="en-US"/>
        </w:rPr>
        <w:t>Collaborative:</w:t>
      </w:r>
      <w:r>
        <w:rPr>
          <w:lang w:val="en-US"/>
        </w:rPr>
        <w:t xml:space="preserve"> </w:t>
      </w:r>
      <w:r w:rsidRPr="00DE2FF4">
        <w:rPr>
          <w:sz w:val="22"/>
          <w:lang w:val="en-US"/>
        </w:rPr>
        <w:t xml:space="preserve">Successful small business owners may appear like they micromanage everything. The Guardian analysis revealed that collaboration was the most crucial attribute for small business owners. The greatest leaders know how to allocate responsibilities, build connections, and inspire employees. </w:t>
      </w:r>
    </w:p>
    <w:p w14:paraId="3FD0917D" w14:textId="1FA674A0" w:rsidR="00A75964" w:rsidRPr="00DE2FF4" w:rsidRDefault="00360F74" w:rsidP="00A75964">
      <w:pPr>
        <w:rPr>
          <w:sz w:val="22"/>
        </w:rPr>
      </w:pPr>
      <w:r w:rsidRPr="00BC3341">
        <w:rPr>
          <w:b/>
          <w:lang w:val="en-US"/>
        </w:rPr>
        <w:lastRenderedPageBreak/>
        <w:t>Curious</w:t>
      </w:r>
      <w:r w:rsidRPr="00DE2FF4">
        <w:rPr>
          <w:b/>
          <w:sz w:val="22"/>
          <w:lang w:val="en-US"/>
        </w:rPr>
        <w:t>:</w:t>
      </w:r>
      <w:r w:rsidRPr="00DE2FF4">
        <w:rPr>
          <w:sz w:val="22"/>
          <w:lang w:val="en-US"/>
        </w:rPr>
        <w:t xml:space="preserve"> The best managers in this survey scoured the internet for ways to enhance their firm, retain staff, and invent goods. If someone can't stop asking inquiries or pond</w:t>
      </w:r>
      <w:r w:rsidR="00BC3341" w:rsidRPr="00DE2FF4">
        <w:rPr>
          <w:sz w:val="22"/>
          <w:lang w:val="en-US"/>
        </w:rPr>
        <w:t>ering</w:t>
      </w:r>
      <w:r w:rsidR="00BC3341">
        <w:rPr>
          <w:lang w:val="en-US"/>
        </w:rPr>
        <w:t xml:space="preserve"> about the </w:t>
      </w:r>
      <w:r w:rsidR="00BC3341" w:rsidRPr="00DE2FF4">
        <w:rPr>
          <w:sz w:val="22"/>
          <w:lang w:val="en-US"/>
        </w:rPr>
        <w:t>competition, they</w:t>
      </w:r>
      <w:r w:rsidRPr="00DE2FF4">
        <w:rPr>
          <w:sz w:val="22"/>
          <w:lang w:val="en-US"/>
        </w:rPr>
        <w:t xml:space="preserve">'re small </w:t>
      </w:r>
      <w:r w:rsidRPr="00DE2FF4">
        <w:rPr>
          <w:sz w:val="22"/>
        </w:rPr>
        <w:t>business material</w:t>
      </w:r>
      <w:r w:rsidR="00D717B8" w:rsidRPr="00DE2FF4">
        <w:rPr>
          <w:sz w:val="22"/>
        </w:rPr>
        <w:t xml:space="preserve"> (</w:t>
      </w:r>
      <w:proofErr w:type="spellStart"/>
      <w:r w:rsidR="00D717B8" w:rsidRPr="00DE2FF4">
        <w:rPr>
          <w:sz w:val="22"/>
        </w:rPr>
        <w:t>Dr.</w:t>
      </w:r>
      <w:proofErr w:type="spellEnd"/>
      <w:r w:rsidR="00D717B8" w:rsidRPr="00DE2FF4">
        <w:rPr>
          <w:sz w:val="22"/>
        </w:rPr>
        <w:t xml:space="preserve"> H. Ramananda Singh and Rahman, 2012)</w:t>
      </w:r>
      <w:r w:rsidRPr="00DE2FF4">
        <w:rPr>
          <w:sz w:val="22"/>
        </w:rPr>
        <w:t xml:space="preserve">. </w:t>
      </w:r>
    </w:p>
    <w:p w14:paraId="29A9ECC6" w14:textId="55CB335E" w:rsidR="00BC3341" w:rsidRPr="00DE2FF4" w:rsidRDefault="00360F74" w:rsidP="00A75964">
      <w:pPr>
        <w:rPr>
          <w:sz w:val="22"/>
          <w:lang w:val="en-US"/>
        </w:rPr>
      </w:pPr>
      <w:r w:rsidRPr="00BC3341">
        <w:rPr>
          <w:b/>
          <w:lang w:val="en-US"/>
        </w:rPr>
        <w:t>Future Focused</w:t>
      </w:r>
      <w:r w:rsidRPr="00DE2FF4">
        <w:rPr>
          <w:b/>
          <w:sz w:val="22"/>
          <w:lang w:val="en-US"/>
        </w:rPr>
        <w:t>:</w:t>
      </w:r>
      <w:r w:rsidRPr="00DE2FF4">
        <w:rPr>
          <w:sz w:val="22"/>
          <w:lang w:val="en-US"/>
        </w:rPr>
        <w:t xml:space="preserve"> Successful small company owners always know what's next. Subjects who planned their income stream and inheritance fared better than their short-sighted classmates. </w:t>
      </w:r>
    </w:p>
    <w:p w14:paraId="62377454" w14:textId="2DE88F9B" w:rsidR="00BC3341" w:rsidRPr="00DE2FF4" w:rsidRDefault="00360F74" w:rsidP="00A75964">
      <w:pPr>
        <w:rPr>
          <w:sz w:val="22"/>
          <w:lang w:val="en-US"/>
        </w:rPr>
      </w:pPr>
      <w:r w:rsidRPr="00BC3341">
        <w:rPr>
          <w:b/>
          <w:lang w:val="en-US"/>
        </w:rPr>
        <w:t>Self-fulfilled</w:t>
      </w:r>
      <w:r w:rsidRPr="00DE2FF4">
        <w:rPr>
          <w:b/>
          <w:sz w:val="22"/>
          <w:lang w:val="en-US"/>
        </w:rPr>
        <w:t>:</w:t>
      </w:r>
      <w:r w:rsidRPr="00DE2FF4">
        <w:rPr>
          <w:sz w:val="22"/>
          <w:lang w:val="en-US"/>
        </w:rPr>
        <w:t xml:space="preserve"> Great small company entrepreneurs want control over corporate security. They prioritize freedom over wealth and organization. </w:t>
      </w:r>
    </w:p>
    <w:p w14:paraId="4DD9EFFF" w14:textId="37049D0B" w:rsidR="00BC3341" w:rsidRPr="00DE2FF4" w:rsidRDefault="00360F74" w:rsidP="00A75964">
      <w:pPr>
        <w:rPr>
          <w:sz w:val="22"/>
        </w:rPr>
      </w:pPr>
      <w:r w:rsidRPr="00BC3341">
        <w:rPr>
          <w:b/>
          <w:lang w:val="en-US"/>
        </w:rPr>
        <w:t>Tech Enthusiast:</w:t>
      </w:r>
      <w:r>
        <w:rPr>
          <w:lang w:val="en-US"/>
        </w:rPr>
        <w:t xml:space="preserve"> </w:t>
      </w:r>
      <w:r w:rsidRPr="00DE2FF4">
        <w:rPr>
          <w:sz w:val="22"/>
          <w:lang w:val="en-US"/>
        </w:rPr>
        <w:t xml:space="preserve">The superior business owner emphasized tech. They mastered parcel tracking and business email. They </w:t>
      </w:r>
      <w:r w:rsidRPr="00DE2FF4">
        <w:rPr>
          <w:sz w:val="22"/>
        </w:rPr>
        <w:t>were confident technology benefitted their business</w:t>
      </w:r>
      <w:r w:rsidR="00D717B8" w:rsidRPr="00DE2FF4">
        <w:rPr>
          <w:sz w:val="22"/>
        </w:rPr>
        <w:t xml:space="preserve"> (</w:t>
      </w:r>
      <w:proofErr w:type="spellStart"/>
      <w:r w:rsidR="00D717B8" w:rsidRPr="00DE2FF4">
        <w:rPr>
          <w:sz w:val="22"/>
        </w:rPr>
        <w:t>Dr.</w:t>
      </w:r>
      <w:proofErr w:type="spellEnd"/>
      <w:r w:rsidR="00D717B8" w:rsidRPr="00DE2FF4">
        <w:rPr>
          <w:sz w:val="22"/>
        </w:rPr>
        <w:t xml:space="preserve"> H. Ramananda Singh and Rahman, 2012)</w:t>
      </w:r>
      <w:r w:rsidRPr="00DE2FF4">
        <w:rPr>
          <w:sz w:val="22"/>
        </w:rPr>
        <w:t xml:space="preserve">. </w:t>
      </w:r>
    </w:p>
    <w:p w14:paraId="5E0FB40B" w14:textId="60AAA4F6" w:rsidR="00BC3341" w:rsidRPr="00DE2FF4" w:rsidRDefault="00360F74" w:rsidP="00A75964">
      <w:pPr>
        <w:rPr>
          <w:sz w:val="22"/>
          <w:lang w:val="en-US"/>
        </w:rPr>
      </w:pPr>
      <w:r w:rsidRPr="00BC3341">
        <w:rPr>
          <w:b/>
          <w:lang w:val="en-US"/>
        </w:rPr>
        <w:t>Action seeker</w:t>
      </w:r>
      <w:r w:rsidRPr="00DE2FF4">
        <w:rPr>
          <w:b/>
          <w:sz w:val="22"/>
          <w:lang w:val="en-US"/>
        </w:rPr>
        <w:t>:</w:t>
      </w:r>
      <w:r w:rsidRPr="00DE2FF4">
        <w:rPr>
          <w:sz w:val="22"/>
          <w:lang w:val="en-US"/>
        </w:rPr>
        <w:t xml:space="preserve"> Last, the best achievers were motivated to stand out. They worked harder under adversity and worried less about the economy than other bosses. </w:t>
      </w:r>
    </w:p>
    <w:p w14:paraId="6F7E7064" w14:textId="77777777" w:rsidR="00BC3341" w:rsidRPr="00DE2FF4" w:rsidRDefault="00BC3341" w:rsidP="00A75964">
      <w:pPr>
        <w:rPr>
          <w:sz w:val="22"/>
          <w:lang w:val="en-US"/>
        </w:rPr>
      </w:pPr>
    </w:p>
    <w:p w14:paraId="0D875C4B" w14:textId="77777777" w:rsidR="00BC3341" w:rsidRDefault="00BC3341" w:rsidP="00A75964">
      <w:pPr>
        <w:rPr>
          <w:lang w:val="en-US"/>
        </w:rPr>
      </w:pPr>
    </w:p>
    <w:p w14:paraId="1CEC6471" w14:textId="77777777" w:rsidR="00BC3341" w:rsidRDefault="00BC3341" w:rsidP="00A75964">
      <w:pPr>
        <w:rPr>
          <w:lang w:val="en-US"/>
        </w:rPr>
      </w:pPr>
    </w:p>
    <w:p w14:paraId="33D6098F" w14:textId="77777777" w:rsidR="00BC3341" w:rsidRDefault="00BC3341" w:rsidP="00A75964">
      <w:pPr>
        <w:rPr>
          <w:lang w:val="en-US"/>
        </w:rPr>
      </w:pPr>
    </w:p>
    <w:p w14:paraId="7B6AD818" w14:textId="470990DA" w:rsidR="00BC3341" w:rsidRDefault="00BC3341">
      <w:pPr>
        <w:spacing w:line="259" w:lineRule="auto"/>
        <w:jc w:val="left"/>
        <w:rPr>
          <w:lang w:val="en-US"/>
        </w:rPr>
      </w:pPr>
    </w:p>
    <w:p w14:paraId="582893C9" w14:textId="6C010FA5" w:rsidR="00BC3341" w:rsidRDefault="00360F74" w:rsidP="00BC3341">
      <w:pPr>
        <w:pStyle w:val="Heading1"/>
      </w:pPr>
      <w:bookmarkStart w:id="8" w:name="_Toc110078391"/>
      <w:r>
        <w:t>The Key Entrepreneurial Motives &amp; Skills that are considered essential before starting any business</w:t>
      </w:r>
      <w:bookmarkEnd w:id="8"/>
      <w:r>
        <w:t xml:space="preserve"> </w:t>
      </w:r>
    </w:p>
    <w:p w14:paraId="7FC22127" w14:textId="09205ECE" w:rsidR="00BC3341" w:rsidRPr="00DE2FF4" w:rsidRDefault="00360F74" w:rsidP="00BC3341">
      <w:pPr>
        <w:rPr>
          <w:sz w:val="22"/>
        </w:rPr>
      </w:pPr>
      <w:r w:rsidRPr="00DE2FF4">
        <w:rPr>
          <w:sz w:val="22"/>
          <w:lang w:val="en-US"/>
        </w:rPr>
        <w:t xml:space="preserve">Entrepreneurial talents include technical, leadership, business management, and creative thinking. Because entrepreneurial abilities may be applied to numerous employment positions and sectors, acquiring them can need many skill sets. You may require business management abilities to be a successful entrepreneur. Improving the leadership and communication abilities to </w:t>
      </w:r>
      <w:r w:rsidRPr="00DE2FF4">
        <w:rPr>
          <w:sz w:val="22"/>
        </w:rPr>
        <w:t>develop and sustain effective project teams</w:t>
      </w:r>
      <w:r w:rsidR="008A5024" w:rsidRPr="00DE2FF4">
        <w:rPr>
          <w:sz w:val="22"/>
        </w:rPr>
        <w:t xml:space="preserve"> (Chatterjee and Das, 2016)</w:t>
      </w:r>
      <w:r w:rsidRPr="00DE2FF4">
        <w:rPr>
          <w:sz w:val="22"/>
        </w:rPr>
        <w:t xml:space="preserve">. </w:t>
      </w:r>
    </w:p>
    <w:p w14:paraId="0A312C1D" w14:textId="6EECA435" w:rsidR="00BC3341" w:rsidRPr="00DE2FF4" w:rsidRDefault="00360F74" w:rsidP="00BC3341">
      <w:pPr>
        <w:rPr>
          <w:sz w:val="22"/>
          <w:lang w:val="en-US"/>
        </w:rPr>
      </w:pPr>
      <w:r w:rsidRPr="00DE2FF4">
        <w:rPr>
          <w:sz w:val="22"/>
          <w:lang w:val="en-US"/>
        </w:rPr>
        <w:t xml:space="preserve">Entrepreneurial talents might be soft or harsh. Due to the varied business positions entrepreneurs may embark on, they might develop a range of skill sets. Developing these talents can help you become an entrepreneur. </w:t>
      </w:r>
    </w:p>
    <w:p w14:paraId="7A8207A3" w14:textId="48C5F224" w:rsidR="00BC3341" w:rsidRPr="00DE2FF4" w:rsidRDefault="00360F74" w:rsidP="00BC3341">
      <w:pPr>
        <w:rPr>
          <w:sz w:val="22"/>
        </w:rPr>
      </w:pPr>
      <w:r w:rsidRPr="00DE2FF4">
        <w:rPr>
          <w:sz w:val="22"/>
        </w:rPr>
        <w:lastRenderedPageBreak/>
        <w:t xml:space="preserve">The Key Entrepreneurial Motives &amp; Skills that are considered essential before starting any business are illustrated below, </w:t>
      </w:r>
    </w:p>
    <w:p w14:paraId="0B149DF8" w14:textId="504E646D" w:rsidR="00DE504B" w:rsidRPr="00877F86" w:rsidRDefault="00360F74" w:rsidP="00BC3341">
      <w:pPr>
        <w:rPr>
          <w:sz w:val="22"/>
        </w:rPr>
      </w:pPr>
      <w:r w:rsidRPr="00E15EB9">
        <w:rPr>
          <w:b/>
        </w:rPr>
        <w:t>The capability of Managing Business:</w:t>
      </w:r>
      <w:r>
        <w:t xml:space="preserve"> </w:t>
      </w:r>
      <w:r w:rsidRPr="00877F86">
        <w:rPr>
          <w:sz w:val="22"/>
        </w:rPr>
        <w:t xml:space="preserve">A company or brand's management relies heavily on the business skillsets of its owners. Multitasking, delegating and making decisions on the health and profitability of your firm are just some of the business management skills you may need to acquire. </w:t>
      </w:r>
    </w:p>
    <w:p w14:paraId="3D3B8E66" w14:textId="519339BF" w:rsidR="00DE504B" w:rsidRPr="00877F86" w:rsidRDefault="00360F74" w:rsidP="00BC3341">
      <w:pPr>
        <w:rPr>
          <w:sz w:val="22"/>
        </w:rPr>
      </w:pPr>
      <w:r w:rsidRPr="00E15EB9">
        <w:rPr>
          <w:b/>
        </w:rPr>
        <w:t>Team playing &amp; Leadership Skills:</w:t>
      </w:r>
      <w:r>
        <w:t xml:space="preserve"> </w:t>
      </w:r>
      <w:r w:rsidRPr="00877F86">
        <w:rPr>
          <w:sz w:val="22"/>
        </w:rPr>
        <w:t>Successful entrepreneurship requires leadership and teamwork. As a business owner, one will likely function as a supervisor and team member. They'll need strong leadership abilities to drive their staff</w:t>
      </w:r>
      <w:r w:rsidR="008A5024" w:rsidRPr="00877F86">
        <w:rPr>
          <w:sz w:val="22"/>
        </w:rPr>
        <w:t xml:space="preserve"> (Orazem, Jolly and Yu, 2015)</w:t>
      </w:r>
      <w:r w:rsidRPr="00877F86">
        <w:rPr>
          <w:sz w:val="22"/>
        </w:rPr>
        <w:t>.</w:t>
      </w:r>
    </w:p>
    <w:p w14:paraId="28C2B2B4" w14:textId="2DE908F0" w:rsidR="00DE504B" w:rsidRPr="00877F86" w:rsidRDefault="00360F74" w:rsidP="00BC3341">
      <w:pPr>
        <w:rPr>
          <w:sz w:val="22"/>
        </w:rPr>
      </w:pPr>
      <w:r w:rsidRPr="00E15EB9">
        <w:rPr>
          <w:b/>
        </w:rPr>
        <w:t xml:space="preserve"> </w:t>
      </w:r>
      <w:r w:rsidR="00931DC8" w:rsidRPr="00E15EB9">
        <w:rPr>
          <w:b/>
        </w:rPr>
        <w:t>Communicating &amp; Listening</w:t>
      </w:r>
      <w:r w:rsidR="00931DC8" w:rsidRPr="00877F86">
        <w:rPr>
          <w:b/>
          <w:sz w:val="22"/>
        </w:rPr>
        <w:t>:</w:t>
      </w:r>
      <w:r w:rsidR="00931DC8" w:rsidRPr="00877F86">
        <w:rPr>
          <w:sz w:val="22"/>
        </w:rPr>
        <w:t xml:space="preserve"> Entrepreneurs must communicate well. Communicating properly may help your business develop. Effective communication boosts brand recognition. Email, digital marketing, social networks, and others can reach your target audience. </w:t>
      </w:r>
    </w:p>
    <w:p w14:paraId="00E6B637" w14:textId="30E5682A" w:rsidR="00931DC8" w:rsidRPr="00877F86" w:rsidRDefault="00360F74" w:rsidP="00BC3341">
      <w:pPr>
        <w:rPr>
          <w:sz w:val="22"/>
        </w:rPr>
      </w:pPr>
      <w:r w:rsidRPr="00E15EB9">
        <w:rPr>
          <w:b/>
        </w:rPr>
        <w:t>Customer Serving Skills</w:t>
      </w:r>
      <w:r w:rsidRPr="00877F86">
        <w:rPr>
          <w:b/>
          <w:sz w:val="22"/>
        </w:rPr>
        <w:t>:</w:t>
      </w:r>
      <w:r w:rsidRPr="00877F86">
        <w:rPr>
          <w:sz w:val="22"/>
        </w:rPr>
        <w:t xml:space="preserve"> If someone intends to start a business, you'll need customer service skills. Businesses that have good customer service skills are more likely to be able to maintain relationships with clients and deliver the goods or services they need</w:t>
      </w:r>
      <w:r w:rsidR="008A5024" w:rsidRPr="00877F86">
        <w:rPr>
          <w:sz w:val="22"/>
        </w:rPr>
        <w:t xml:space="preserve"> (Chatterjee and Das, 2016).</w:t>
      </w:r>
      <w:r w:rsidRPr="00877F86">
        <w:rPr>
          <w:sz w:val="22"/>
        </w:rPr>
        <w:t xml:space="preserve"> </w:t>
      </w:r>
    </w:p>
    <w:p w14:paraId="7F45C0F3" w14:textId="5DB4160F" w:rsidR="00931DC8" w:rsidRPr="00877F86" w:rsidRDefault="00360F74" w:rsidP="00BC3341">
      <w:pPr>
        <w:rPr>
          <w:sz w:val="22"/>
        </w:rPr>
      </w:pPr>
      <w:r w:rsidRPr="00E15EB9">
        <w:rPr>
          <w:b/>
        </w:rPr>
        <w:t>Financial Skills</w:t>
      </w:r>
      <w:r w:rsidR="00E15EB9" w:rsidRPr="00E15EB9">
        <w:rPr>
          <w:b/>
        </w:rPr>
        <w:t>:</w:t>
      </w:r>
      <w:r w:rsidR="00E15EB9">
        <w:t xml:space="preserve"> </w:t>
      </w:r>
      <w:r>
        <w:t xml:space="preserve"> </w:t>
      </w:r>
      <w:r w:rsidRPr="00877F86">
        <w:rPr>
          <w:sz w:val="22"/>
        </w:rPr>
        <w:t xml:space="preserve">Business owners must manage their finances. Work with a financial adviser, study instructions, and use tools to handle your business's finances. </w:t>
      </w:r>
    </w:p>
    <w:p w14:paraId="09223714" w14:textId="58A8C88A" w:rsidR="00931DC8" w:rsidRPr="00877F86" w:rsidRDefault="00360F74" w:rsidP="00BC3341">
      <w:pPr>
        <w:rPr>
          <w:sz w:val="22"/>
        </w:rPr>
      </w:pPr>
      <w:r w:rsidRPr="00E15EB9">
        <w:rPr>
          <w:b/>
        </w:rPr>
        <w:t>Problem-solving &amp; Analytical Capabilities:</w:t>
      </w:r>
      <w:r>
        <w:t xml:space="preserve"> </w:t>
      </w:r>
      <w:r w:rsidRPr="00877F86">
        <w:rPr>
          <w:sz w:val="22"/>
        </w:rPr>
        <w:t xml:space="preserve">Entrepreneurs who succeed may be cerebral &amp; problem-solving in nature. Entrepreneurship is a process that requires making tough decisions and finding solutions to obstacles to build plans and strategies that will help to achieve company goals. </w:t>
      </w:r>
    </w:p>
    <w:p w14:paraId="53D2CA54" w14:textId="3DF79B86" w:rsidR="00931DC8" w:rsidRPr="00877F86" w:rsidRDefault="00360F74" w:rsidP="00BC3341">
      <w:pPr>
        <w:rPr>
          <w:sz w:val="22"/>
        </w:rPr>
      </w:pPr>
      <w:r w:rsidRPr="00E15EB9">
        <w:rPr>
          <w:b/>
        </w:rPr>
        <w:t>Critical Reasoning Ability:</w:t>
      </w:r>
      <w:r>
        <w:t xml:space="preserve"> </w:t>
      </w:r>
      <w:r w:rsidRPr="00877F86">
        <w:rPr>
          <w:sz w:val="22"/>
        </w:rPr>
        <w:t>Successful entrepreneurs think critically and analytically. It's necessary to look at circumstances, initiatives, and activities from several aspects to make better judgments and solve difficulties. Critical thinking may be used in strategic planning and evaluating business plan approaches</w:t>
      </w:r>
      <w:r w:rsidR="008A5024" w:rsidRPr="00877F86">
        <w:rPr>
          <w:sz w:val="22"/>
        </w:rPr>
        <w:t xml:space="preserve"> (Orazem, Jolly and Yu, 2015)</w:t>
      </w:r>
      <w:r w:rsidRPr="00877F86">
        <w:rPr>
          <w:sz w:val="22"/>
        </w:rPr>
        <w:t xml:space="preserve">. </w:t>
      </w:r>
    </w:p>
    <w:p w14:paraId="0D79D07F" w14:textId="49140102" w:rsidR="00931DC8" w:rsidRPr="00877F86" w:rsidRDefault="00360F74" w:rsidP="00BC3341">
      <w:pPr>
        <w:rPr>
          <w:sz w:val="22"/>
        </w:rPr>
      </w:pPr>
      <w:r w:rsidRPr="00E15EB9">
        <w:rPr>
          <w:b/>
        </w:rPr>
        <w:t>Planning &amp; Strategic Thinking Ability</w:t>
      </w:r>
      <w:r w:rsidRPr="00877F86">
        <w:rPr>
          <w:b/>
          <w:sz w:val="22"/>
        </w:rPr>
        <w:t>:</w:t>
      </w:r>
      <w:r w:rsidRPr="00877F86">
        <w:rPr>
          <w:sz w:val="22"/>
        </w:rPr>
        <w:t xml:space="preserve"> Critical thinking is a precondition for strategic thinking. Strategic planning was employed by entrepreneurs to grow and strengthen their brands and businesses. Plan &amp; strategize to beat the competition, increase your market, and achieve success as an entrepreneur. </w:t>
      </w:r>
    </w:p>
    <w:p w14:paraId="1F9598CF" w14:textId="65B6FAC6" w:rsidR="00931DC8" w:rsidRPr="00877F86" w:rsidRDefault="00360F74" w:rsidP="00BC3341">
      <w:pPr>
        <w:rPr>
          <w:sz w:val="22"/>
        </w:rPr>
      </w:pPr>
      <w:r w:rsidRPr="00E15EB9">
        <w:rPr>
          <w:b/>
        </w:rPr>
        <w:lastRenderedPageBreak/>
        <w:t>Technical Skills:</w:t>
      </w:r>
      <w:r>
        <w:t xml:space="preserve"> </w:t>
      </w:r>
      <w:r w:rsidRPr="00877F86">
        <w:rPr>
          <w:sz w:val="22"/>
        </w:rPr>
        <w:t xml:space="preserve">Software programmes for risk accounting, budgeting, advertising, and other business activities can help build technical skills. Entrepreneurs with excellent technological skills may use software for project management, income tracking, and expansion track. </w:t>
      </w:r>
    </w:p>
    <w:p w14:paraId="41F16B87" w14:textId="23D7ED85" w:rsidR="00931DC8" w:rsidRPr="00877F86" w:rsidRDefault="00360F74" w:rsidP="00BC3341">
      <w:pPr>
        <w:rPr>
          <w:sz w:val="22"/>
        </w:rPr>
      </w:pPr>
      <w:r w:rsidRPr="00E15EB9">
        <w:rPr>
          <w:b/>
        </w:rPr>
        <w:t>Organizational &amp; Time Management Skills:</w:t>
      </w:r>
      <w:r>
        <w:t xml:space="preserve"> </w:t>
      </w:r>
      <w:r w:rsidRPr="00877F86">
        <w:rPr>
          <w:sz w:val="22"/>
        </w:rPr>
        <w:t xml:space="preserve">Entrepreneurs must be able to coordinate and manage their time well. Setting deadlines and goals, as well as arranging tasks into manageable to-do lists, can help develop these abilities. Organizing business files can be accomplished via the use of technology or by hiring an office assistant. </w:t>
      </w:r>
    </w:p>
    <w:p w14:paraId="1AC39FEB" w14:textId="63A642F1" w:rsidR="00A4344A" w:rsidRPr="00877F86" w:rsidRDefault="00360F74" w:rsidP="00E15EB9">
      <w:pPr>
        <w:rPr>
          <w:sz w:val="22"/>
        </w:rPr>
      </w:pPr>
      <w:r w:rsidRPr="00E15EB9">
        <w:rPr>
          <w:b/>
        </w:rPr>
        <w:t>Networking, Marketing &amp; Branding:</w:t>
      </w:r>
      <w:r>
        <w:t xml:space="preserve"> </w:t>
      </w:r>
      <w:r w:rsidRPr="00877F86">
        <w:rPr>
          <w:sz w:val="22"/>
        </w:rPr>
        <w:t>To grow a firm, entrepreneurs spend a lot of time promoting and networking. Branding &amp; marketing strategy is critical to the success of a business. Take a free course on promotional campaigns to learn more about how to expand their professional network</w:t>
      </w:r>
      <w:r w:rsidR="008A5024" w:rsidRPr="00877F86">
        <w:rPr>
          <w:sz w:val="22"/>
        </w:rPr>
        <w:t xml:space="preserve"> (Orazem, Jolly and Yu, 2015)</w:t>
      </w:r>
      <w:r w:rsidRPr="00877F86">
        <w:rPr>
          <w:sz w:val="22"/>
        </w:rPr>
        <w:t>.</w:t>
      </w:r>
    </w:p>
    <w:p w14:paraId="6700635B" w14:textId="76519EE4" w:rsidR="009D234F" w:rsidRDefault="00360F74" w:rsidP="009D234F">
      <w:pPr>
        <w:pStyle w:val="Heading1"/>
      </w:pPr>
      <w:bookmarkStart w:id="9" w:name="_Toc110078392"/>
      <w:r>
        <w:t>Conclusion</w:t>
      </w:r>
      <w:bookmarkEnd w:id="3"/>
      <w:bookmarkEnd w:id="9"/>
      <w:r w:rsidR="003034D1">
        <w:t xml:space="preserve"> </w:t>
      </w:r>
    </w:p>
    <w:p w14:paraId="0367E797" w14:textId="2EE2898C" w:rsidR="00165BFF" w:rsidRPr="00877F86" w:rsidRDefault="00360F74" w:rsidP="00E15EB9">
      <w:pPr>
        <w:rPr>
          <w:rFonts w:eastAsiaTheme="majorEastAsia" w:cstheme="majorBidi"/>
          <w:b/>
          <w:color w:val="2F5496" w:themeColor="accent1" w:themeShade="BF"/>
          <w:sz w:val="22"/>
          <w:lang w:val="en-US"/>
        </w:rPr>
      </w:pPr>
      <w:bookmarkStart w:id="10" w:name="_Toc96418337"/>
      <w:r w:rsidRPr="00877F86">
        <w:rPr>
          <w:sz w:val="22"/>
        </w:rPr>
        <w:t>Entrepreneurs are responsible for the creation of new jobs. As a result, they have a significant impact on accelerating economic transformation. They indirectly boost productivity by creating new rivals. Growth and competitiveness can be spurred through entrepreneurial activity. Small businesses are critical because they offer start-ups the chance to flourish and because they employ people in roles that are more personally fulfilling than those offered by more established, major corporations. They boost local economies by retaining money in the area and so strengthening neighbourhoods and communities.</w:t>
      </w:r>
      <w:r w:rsidRPr="00877F86">
        <w:rPr>
          <w:sz w:val="22"/>
        </w:rPr>
        <w:br w:type="page"/>
      </w:r>
    </w:p>
    <w:p w14:paraId="683C08FB" w14:textId="3449845E" w:rsidR="00F95623" w:rsidRDefault="00360F74" w:rsidP="009D234F">
      <w:pPr>
        <w:pStyle w:val="Heading1"/>
      </w:pPr>
      <w:bookmarkStart w:id="11" w:name="_Toc110078393"/>
      <w:r>
        <w:lastRenderedPageBreak/>
        <w:t>Reference</w:t>
      </w:r>
      <w:bookmarkEnd w:id="10"/>
      <w:bookmarkEnd w:id="11"/>
    </w:p>
    <w:p w14:paraId="77DA370D" w14:textId="77777777" w:rsidR="00360F74" w:rsidRPr="00877F86" w:rsidRDefault="00360F74" w:rsidP="00360F74">
      <w:pPr>
        <w:rPr>
          <w:sz w:val="22"/>
        </w:rPr>
      </w:pPr>
      <w:r w:rsidRPr="00877F86">
        <w:rPr>
          <w:sz w:val="22"/>
        </w:rPr>
        <w:t>Chatterjee, N. and Das, N., 2016. A Study on the Impact of Key Entrepreneurial Skills on Business Success of Indian Micro-entrepreneurs: A Case of Jharkhand Region. </w:t>
      </w:r>
      <w:r w:rsidRPr="00877F86">
        <w:rPr>
          <w:i/>
          <w:iCs/>
          <w:sz w:val="22"/>
        </w:rPr>
        <w:t>Global Business Review</w:t>
      </w:r>
      <w:r w:rsidRPr="00877F86">
        <w:rPr>
          <w:sz w:val="22"/>
        </w:rPr>
        <w:t>, 17(1), pp.226-237.</w:t>
      </w:r>
    </w:p>
    <w:p w14:paraId="097EDFFE" w14:textId="77777777" w:rsidR="00360F74" w:rsidRPr="00877F86" w:rsidRDefault="00360F74" w:rsidP="00360F74">
      <w:pPr>
        <w:rPr>
          <w:sz w:val="22"/>
        </w:rPr>
      </w:pPr>
      <w:r w:rsidRPr="00877F86">
        <w:rPr>
          <w:sz w:val="22"/>
        </w:rPr>
        <w:t>Dr. H. Ramananda Singh, D. and Rahman, H., 2012. Traits of Successful Entrepreneurs. </w:t>
      </w:r>
      <w:r w:rsidRPr="00877F86">
        <w:rPr>
          <w:i/>
          <w:iCs/>
          <w:sz w:val="22"/>
        </w:rPr>
        <w:t>International Journal of Scientific Research</w:t>
      </w:r>
      <w:r w:rsidRPr="00877F86">
        <w:rPr>
          <w:sz w:val="22"/>
        </w:rPr>
        <w:t>, 2(11), pp.292-294.</w:t>
      </w:r>
    </w:p>
    <w:p w14:paraId="6363C6E6" w14:textId="77777777" w:rsidR="00360F74" w:rsidRPr="00877F86" w:rsidRDefault="00360F74" w:rsidP="00360F74">
      <w:pPr>
        <w:rPr>
          <w:sz w:val="22"/>
        </w:rPr>
      </w:pPr>
      <w:r w:rsidRPr="00877F86">
        <w:rPr>
          <w:sz w:val="22"/>
        </w:rPr>
        <w:t>Fairbairn, T., 2006. Entrepreneurship and Small Business Development: A Pacific Perspective. </w:t>
      </w:r>
      <w:r w:rsidRPr="00877F86">
        <w:rPr>
          <w:i/>
          <w:iCs/>
          <w:sz w:val="22"/>
        </w:rPr>
        <w:t>Journal of Small Business &amp;amp; Entrepreneurship</w:t>
      </w:r>
      <w:r w:rsidRPr="00877F86">
        <w:rPr>
          <w:sz w:val="22"/>
        </w:rPr>
        <w:t>, 19(4), pp.355-365.</w:t>
      </w:r>
    </w:p>
    <w:p w14:paraId="05D2452B" w14:textId="77777777" w:rsidR="00360F74" w:rsidRPr="00877F86" w:rsidRDefault="00360F74" w:rsidP="00360F74">
      <w:pPr>
        <w:rPr>
          <w:sz w:val="22"/>
        </w:rPr>
      </w:pPr>
      <w:r w:rsidRPr="00877F86">
        <w:rPr>
          <w:sz w:val="22"/>
        </w:rPr>
        <w:t>Ge, Z., 2020. Taxing Top Earners: The Role of Entrepreneurs. </w:t>
      </w:r>
      <w:r w:rsidRPr="00877F86">
        <w:rPr>
          <w:i/>
          <w:iCs/>
          <w:sz w:val="22"/>
        </w:rPr>
        <w:t>SSRN Electronic Journal</w:t>
      </w:r>
      <w:r w:rsidRPr="00877F86">
        <w:rPr>
          <w:sz w:val="22"/>
        </w:rPr>
        <w:t>,.</w:t>
      </w:r>
    </w:p>
    <w:p w14:paraId="6EB42D67" w14:textId="77777777" w:rsidR="00360F74" w:rsidRPr="00877F86" w:rsidRDefault="00360F74" w:rsidP="00360F74">
      <w:pPr>
        <w:rPr>
          <w:sz w:val="22"/>
        </w:rPr>
      </w:pPr>
      <w:r w:rsidRPr="00877F86">
        <w:rPr>
          <w:sz w:val="22"/>
        </w:rPr>
        <w:t>Gutterman, A., 2020. Definitions and Types of Entrepreneurship. </w:t>
      </w:r>
      <w:r w:rsidRPr="00877F86">
        <w:rPr>
          <w:i/>
          <w:iCs/>
          <w:sz w:val="22"/>
        </w:rPr>
        <w:t>SSRN Electronic Journal</w:t>
      </w:r>
      <w:r w:rsidRPr="00877F86">
        <w:rPr>
          <w:sz w:val="22"/>
        </w:rPr>
        <w:t>,.</w:t>
      </w:r>
    </w:p>
    <w:p w14:paraId="113EBDC2" w14:textId="77777777" w:rsidR="00360F74" w:rsidRPr="00877F86" w:rsidRDefault="00360F74" w:rsidP="00360F74">
      <w:pPr>
        <w:rPr>
          <w:sz w:val="22"/>
        </w:rPr>
      </w:pPr>
      <w:r w:rsidRPr="00877F86">
        <w:rPr>
          <w:sz w:val="22"/>
        </w:rPr>
        <w:t xml:space="preserve">Hellwig, K., </w:t>
      </w:r>
      <w:proofErr w:type="spellStart"/>
      <w:r w:rsidRPr="00877F86">
        <w:rPr>
          <w:sz w:val="22"/>
        </w:rPr>
        <w:t>Morhart</w:t>
      </w:r>
      <w:proofErr w:type="spellEnd"/>
      <w:r w:rsidRPr="00877F86">
        <w:rPr>
          <w:sz w:val="22"/>
        </w:rPr>
        <w:t>, F., Girardin, F. and Hauser, M., 2015. Exploring Different Types of Sharing: A Proposed Segmentation of the Market for “Sharing” Businesses. </w:t>
      </w:r>
      <w:r w:rsidRPr="00877F86">
        <w:rPr>
          <w:i/>
          <w:iCs/>
          <w:sz w:val="22"/>
        </w:rPr>
        <w:t>Psychology &amp;amp; Marketing</w:t>
      </w:r>
      <w:r w:rsidRPr="00877F86">
        <w:rPr>
          <w:sz w:val="22"/>
        </w:rPr>
        <w:t>, 32(9), pp.891-906.</w:t>
      </w:r>
    </w:p>
    <w:p w14:paraId="2F028056" w14:textId="77777777" w:rsidR="00360F74" w:rsidRPr="00877F86" w:rsidRDefault="00360F74" w:rsidP="00360F74">
      <w:pPr>
        <w:rPr>
          <w:sz w:val="22"/>
        </w:rPr>
      </w:pPr>
      <w:r w:rsidRPr="00877F86">
        <w:rPr>
          <w:sz w:val="22"/>
        </w:rPr>
        <w:t>Hwang, I., 2021. Entrepreneurship and Economic Growth. </w:t>
      </w:r>
      <w:r w:rsidRPr="00877F86">
        <w:rPr>
          <w:i/>
          <w:iCs/>
          <w:sz w:val="22"/>
        </w:rPr>
        <w:t>Academy of Entrepreneurship</w:t>
      </w:r>
      <w:r w:rsidRPr="00877F86">
        <w:rPr>
          <w:sz w:val="22"/>
        </w:rPr>
        <w:t>, 2(2), pp.61-84.</w:t>
      </w:r>
    </w:p>
    <w:p w14:paraId="0E023A50" w14:textId="77777777" w:rsidR="00360F74" w:rsidRPr="00877F86" w:rsidRDefault="00360F74" w:rsidP="00360F74">
      <w:pPr>
        <w:rPr>
          <w:sz w:val="22"/>
        </w:rPr>
      </w:pPr>
      <w:proofErr w:type="spellStart"/>
      <w:r w:rsidRPr="00877F86">
        <w:rPr>
          <w:sz w:val="22"/>
        </w:rPr>
        <w:t>Kammerlander</w:t>
      </w:r>
      <w:proofErr w:type="spellEnd"/>
      <w:r w:rsidRPr="00877F86">
        <w:rPr>
          <w:sz w:val="22"/>
        </w:rPr>
        <w:t>, N. and Leitner, L., 2018. When entrepreneurs raise entrepreneurs. </w:t>
      </w:r>
      <w:r w:rsidRPr="00877F86">
        <w:rPr>
          <w:i/>
          <w:iCs/>
          <w:sz w:val="22"/>
        </w:rPr>
        <w:t>Entrepreneur and Innovation Exchange</w:t>
      </w:r>
      <w:r w:rsidRPr="00877F86">
        <w:rPr>
          <w:sz w:val="22"/>
        </w:rPr>
        <w:t>,.</w:t>
      </w:r>
    </w:p>
    <w:p w14:paraId="0683C517" w14:textId="77777777" w:rsidR="00360F74" w:rsidRPr="00877F86" w:rsidRDefault="00360F74" w:rsidP="00360F74">
      <w:pPr>
        <w:rPr>
          <w:sz w:val="22"/>
        </w:rPr>
      </w:pPr>
      <w:r w:rsidRPr="00877F86">
        <w:rPr>
          <w:sz w:val="22"/>
        </w:rPr>
        <w:t>Linton, J. and Solomon, G., 2017. Technology, Innovation, Entrepreneurship and The Small Business-Technology and Innovation in Small Business. </w:t>
      </w:r>
      <w:r w:rsidRPr="00877F86">
        <w:rPr>
          <w:i/>
          <w:iCs/>
          <w:sz w:val="22"/>
        </w:rPr>
        <w:t>Journal of Small Business Management</w:t>
      </w:r>
      <w:r w:rsidRPr="00877F86">
        <w:rPr>
          <w:sz w:val="22"/>
        </w:rPr>
        <w:t>, 55(2), pp.196-199.</w:t>
      </w:r>
    </w:p>
    <w:p w14:paraId="082CB569" w14:textId="77777777" w:rsidR="00360F74" w:rsidRPr="00877F86" w:rsidRDefault="00360F74" w:rsidP="00360F74">
      <w:pPr>
        <w:rPr>
          <w:sz w:val="22"/>
        </w:rPr>
      </w:pPr>
      <w:r w:rsidRPr="00877F86">
        <w:rPr>
          <w:sz w:val="22"/>
        </w:rPr>
        <w:t xml:space="preserve">Müller, G. and </w:t>
      </w:r>
      <w:proofErr w:type="spellStart"/>
      <w:r w:rsidRPr="00877F86">
        <w:rPr>
          <w:sz w:val="22"/>
        </w:rPr>
        <w:t>Gappisch</w:t>
      </w:r>
      <w:proofErr w:type="spellEnd"/>
      <w:r w:rsidRPr="00877F86">
        <w:rPr>
          <w:sz w:val="22"/>
        </w:rPr>
        <w:t>, C., 2005. Personality Types of Entrepreneurs. </w:t>
      </w:r>
      <w:r w:rsidRPr="00877F86">
        <w:rPr>
          <w:i/>
          <w:iCs/>
          <w:sz w:val="22"/>
        </w:rPr>
        <w:t>Psychological Reports</w:t>
      </w:r>
      <w:r w:rsidRPr="00877F86">
        <w:rPr>
          <w:sz w:val="22"/>
        </w:rPr>
        <w:t>, 96(3), pp.737-746.</w:t>
      </w:r>
    </w:p>
    <w:p w14:paraId="36383D82" w14:textId="77777777" w:rsidR="00360F74" w:rsidRPr="00877F86" w:rsidRDefault="00360F74" w:rsidP="00360F74">
      <w:pPr>
        <w:rPr>
          <w:sz w:val="22"/>
        </w:rPr>
      </w:pPr>
      <w:r w:rsidRPr="00877F86">
        <w:rPr>
          <w:sz w:val="22"/>
        </w:rPr>
        <w:t>Orazem, P., Jolly, R. and Yu, L., 2015. Once an entrepreneur, always an entrepreneur? The impacts of skills developed before, during and after college on firm start-ups. </w:t>
      </w:r>
      <w:r w:rsidRPr="00877F86">
        <w:rPr>
          <w:i/>
          <w:iCs/>
          <w:sz w:val="22"/>
        </w:rPr>
        <w:t>IZA Journal of Labor Economics</w:t>
      </w:r>
      <w:r w:rsidRPr="00877F86">
        <w:rPr>
          <w:sz w:val="22"/>
        </w:rPr>
        <w:t>, 4(1).</w:t>
      </w:r>
    </w:p>
    <w:p w14:paraId="269C7F31" w14:textId="77777777" w:rsidR="00360F74" w:rsidRPr="00877F86" w:rsidRDefault="00360F74" w:rsidP="00360F74">
      <w:pPr>
        <w:rPr>
          <w:sz w:val="22"/>
        </w:rPr>
      </w:pPr>
      <w:r w:rsidRPr="00877F86">
        <w:rPr>
          <w:sz w:val="22"/>
        </w:rPr>
        <w:t>Thoresen, T., 2009. Income Mobility of Owners of Small Businesses When Boundaries between Occupations are Vague. </w:t>
      </w:r>
      <w:r w:rsidRPr="00877F86">
        <w:rPr>
          <w:i/>
          <w:iCs/>
          <w:sz w:val="22"/>
        </w:rPr>
        <w:t>SSRN Electronic Journal</w:t>
      </w:r>
      <w:r w:rsidRPr="00877F86">
        <w:rPr>
          <w:sz w:val="22"/>
        </w:rPr>
        <w:t>,.</w:t>
      </w:r>
    </w:p>
    <w:p w14:paraId="70FC3903" w14:textId="77777777" w:rsidR="00360F74" w:rsidRPr="00877F86" w:rsidRDefault="00360F74" w:rsidP="00360F74">
      <w:pPr>
        <w:rPr>
          <w:sz w:val="22"/>
          <w:lang w:val="en-US"/>
        </w:rPr>
      </w:pPr>
    </w:p>
    <w:sectPr w:rsidR="00360F74" w:rsidRPr="00877F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2829F" w14:textId="77777777" w:rsidR="001460F6" w:rsidRDefault="001460F6" w:rsidP="00E03602">
      <w:pPr>
        <w:spacing w:after="0" w:line="240" w:lineRule="auto"/>
      </w:pPr>
      <w:r>
        <w:separator/>
      </w:r>
    </w:p>
  </w:endnote>
  <w:endnote w:type="continuationSeparator" w:id="0">
    <w:p w14:paraId="13D178C0" w14:textId="77777777" w:rsidR="001460F6" w:rsidRDefault="001460F6" w:rsidP="00E03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36CDD" w14:textId="77777777" w:rsidR="001460F6" w:rsidRDefault="001460F6" w:rsidP="00E03602">
      <w:pPr>
        <w:spacing w:after="0" w:line="240" w:lineRule="auto"/>
      </w:pPr>
      <w:r>
        <w:separator/>
      </w:r>
    </w:p>
  </w:footnote>
  <w:footnote w:type="continuationSeparator" w:id="0">
    <w:p w14:paraId="76F07D0B" w14:textId="77777777" w:rsidR="001460F6" w:rsidRDefault="001460F6" w:rsidP="00E036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40075"/>
    <w:multiLevelType w:val="hybridMultilevel"/>
    <w:tmpl w:val="7DDC0892"/>
    <w:lvl w:ilvl="0" w:tplc="08505DD4">
      <w:start w:val="1"/>
      <w:numFmt w:val="bullet"/>
      <w:lvlText w:val=""/>
      <w:lvlJc w:val="left"/>
      <w:pPr>
        <w:ind w:left="720" w:hanging="360"/>
      </w:pPr>
      <w:rPr>
        <w:rFonts w:ascii="Symbol" w:hAnsi="Symbol" w:hint="default"/>
      </w:rPr>
    </w:lvl>
    <w:lvl w:ilvl="1" w:tplc="2CBCA888">
      <w:start w:val="1"/>
      <w:numFmt w:val="bullet"/>
      <w:lvlText w:val="o"/>
      <w:lvlJc w:val="left"/>
      <w:pPr>
        <w:ind w:left="1440" w:hanging="360"/>
      </w:pPr>
      <w:rPr>
        <w:rFonts w:ascii="Courier New" w:hAnsi="Courier New" w:cs="Courier New" w:hint="default"/>
      </w:rPr>
    </w:lvl>
    <w:lvl w:ilvl="2" w:tplc="E3EC7C50" w:tentative="1">
      <w:start w:val="1"/>
      <w:numFmt w:val="bullet"/>
      <w:lvlText w:val=""/>
      <w:lvlJc w:val="left"/>
      <w:pPr>
        <w:ind w:left="2160" w:hanging="360"/>
      </w:pPr>
      <w:rPr>
        <w:rFonts w:ascii="Wingdings" w:hAnsi="Wingdings" w:hint="default"/>
      </w:rPr>
    </w:lvl>
    <w:lvl w:ilvl="3" w:tplc="8D58E3F0" w:tentative="1">
      <w:start w:val="1"/>
      <w:numFmt w:val="bullet"/>
      <w:lvlText w:val=""/>
      <w:lvlJc w:val="left"/>
      <w:pPr>
        <w:ind w:left="2880" w:hanging="360"/>
      </w:pPr>
      <w:rPr>
        <w:rFonts w:ascii="Symbol" w:hAnsi="Symbol" w:hint="default"/>
      </w:rPr>
    </w:lvl>
    <w:lvl w:ilvl="4" w:tplc="F32EED00" w:tentative="1">
      <w:start w:val="1"/>
      <w:numFmt w:val="bullet"/>
      <w:lvlText w:val="o"/>
      <w:lvlJc w:val="left"/>
      <w:pPr>
        <w:ind w:left="3600" w:hanging="360"/>
      </w:pPr>
      <w:rPr>
        <w:rFonts w:ascii="Courier New" w:hAnsi="Courier New" w:cs="Courier New" w:hint="default"/>
      </w:rPr>
    </w:lvl>
    <w:lvl w:ilvl="5" w:tplc="A5E27E48" w:tentative="1">
      <w:start w:val="1"/>
      <w:numFmt w:val="bullet"/>
      <w:lvlText w:val=""/>
      <w:lvlJc w:val="left"/>
      <w:pPr>
        <w:ind w:left="4320" w:hanging="360"/>
      </w:pPr>
      <w:rPr>
        <w:rFonts w:ascii="Wingdings" w:hAnsi="Wingdings" w:hint="default"/>
      </w:rPr>
    </w:lvl>
    <w:lvl w:ilvl="6" w:tplc="28B85E2E" w:tentative="1">
      <w:start w:val="1"/>
      <w:numFmt w:val="bullet"/>
      <w:lvlText w:val=""/>
      <w:lvlJc w:val="left"/>
      <w:pPr>
        <w:ind w:left="5040" w:hanging="360"/>
      </w:pPr>
      <w:rPr>
        <w:rFonts w:ascii="Symbol" w:hAnsi="Symbol" w:hint="default"/>
      </w:rPr>
    </w:lvl>
    <w:lvl w:ilvl="7" w:tplc="64F464AC" w:tentative="1">
      <w:start w:val="1"/>
      <w:numFmt w:val="bullet"/>
      <w:lvlText w:val="o"/>
      <w:lvlJc w:val="left"/>
      <w:pPr>
        <w:ind w:left="5760" w:hanging="360"/>
      </w:pPr>
      <w:rPr>
        <w:rFonts w:ascii="Courier New" w:hAnsi="Courier New" w:cs="Courier New" w:hint="default"/>
      </w:rPr>
    </w:lvl>
    <w:lvl w:ilvl="8" w:tplc="A6884BFA" w:tentative="1">
      <w:start w:val="1"/>
      <w:numFmt w:val="bullet"/>
      <w:lvlText w:val=""/>
      <w:lvlJc w:val="left"/>
      <w:pPr>
        <w:ind w:left="6480" w:hanging="360"/>
      </w:pPr>
      <w:rPr>
        <w:rFonts w:ascii="Wingdings" w:hAnsi="Wingdings" w:hint="default"/>
      </w:rPr>
    </w:lvl>
  </w:abstractNum>
  <w:abstractNum w:abstractNumId="1" w15:restartNumberingAfterBreak="0">
    <w:nsid w:val="4BBE7BA7"/>
    <w:multiLevelType w:val="hybridMultilevel"/>
    <w:tmpl w:val="26340786"/>
    <w:lvl w:ilvl="0" w:tplc="BE208018">
      <w:start w:val="1"/>
      <w:numFmt w:val="bullet"/>
      <w:lvlText w:val=""/>
      <w:lvlJc w:val="left"/>
      <w:pPr>
        <w:ind w:left="720" w:hanging="360"/>
      </w:pPr>
      <w:rPr>
        <w:rFonts w:ascii="Symbol" w:hAnsi="Symbol" w:hint="default"/>
      </w:rPr>
    </w:lvl>
    <w:lvl w:ilvl="1" w:tplc="A56E0350" w:tentative="1">
      <w:start w:val="1"/>
      <w:numFmt w:val="bullet"/>
      <w:lvlText w:val="o"/>
      <w:lvlJc w:val="left"/>
      <w:pPr>
        <w:ind w:left="1440" w:hanging="360"/>
      </w:pPr>
      <w:rPr>
        <w:rFonts w:ascii="Courier New" w:hAnsi="Courier New" w:cs="Courier New" w:hint="default"/>
      </w:rPr>
    </w:lvl>
    <w:lvl w:ilvl="2" w:tplc="7EFC05A2" w:tentative="1">
      <w:start w:val="1"/>
      <w:numFmt w:val="bullet"/>
      <w:lvlText w:val=""/>
      <w:lvlJc w:val="left"/>
      <w:pPr>
        <w:ind w:left="2160" w:hanging="360"/>
      </w:pPr>
      <w:rPr>
        <w:rFonts w:ascii="Wingdings" w:hAnsi="Wingdings" w:hint="default"/>
      </w:rPr>
    </w:lvl>
    <w:lvl w:ilvl="3" w:tplc="9788C202" w:tentative="1">
      <w:start w:val="1"/>
      <w:numFmt w:val="bullet"/>
      <w:lvlText w:val=""/>
      <w:lvlJc w:val="left"/>
      <w:pPr>
        <w:ind w:left="2880" w:hanging="360"/>
      </w:pPr>
      <w:rPr>
        <w:rFonts w:ascii="Symbol" w:hAnsi="Symbol" w:hint="default"/>
      </w:rPr>
    </w:lvl>
    <w:lvl w:ilvl="4" w:tplc="68448984" w:tentative="1">
      <w:start w:val="1"/>
      <w:numFmt w:val="bullet"/>
      <w:lvlText w:val="o"/>
      <w:lvlJc w:val="left"/>
      <w:pPr>
        <w:ind w:left="3600" w:hanging="360"/>
      </w:pPr>
      <w:rPr>
        <w:rFonts w:ascii="Courier New" w:hAnsi="Courier New" w:cs="Courier New" w:hint="default"/>
      </w:rPr>
    </w:lvl>
    <w:lvl w:ilvl="5" w:tplc="1458E3CC" w:tentative="1">
      <w:start w:val="1"/>
      <w:numFmt w:val="bullet"/>
      <w:lvlText w:val=""/>
      <w:lvlJc w:val="left"/>
      <w:pPr>
        <w:ind w:left="4320" w:hanging="360"/>
      </w:pPr>
      <w:rPr>
        <w:rFonts w:ascii="Wingdings" w:hAnsi="Wingdings" w:hint="default"/>
      </w:rPr>
    </w:lvl>
    <w:lvl w:ilvl="6" w:tplc="AF0E2C68" w:tentative="1">
      <w:start w:val="1"/>
      <w:numFmt w:val="bullet"/>
      <w:lvlText w:val=""/>
      <w:lvlJc w:val="left"/>
      <w:pPr>
        <w:ind w:left="5040" w:hanging="360"/>
      </w:pPr>
      <w:rPr>
        <w:rFonts w:ascii="Symbol" w:hAnsi="Symbol" w:hint="default"/>
      </w:rPr>
    </w:lvl>
    <w:lvl w:ilvl="7" w:tplc="EBE0B436" w:tentative="1">
      <w:start w:val="1"/>
      <w:numFmt w:val="bullet"/>
      <w:lvlText w:val="o"/>
      <w:lvlJc w:val="left"/>
      <w:pPr>
        <w:ind w:left="5760" w:hanging="360"/>
      </w:pPr>
      <w:rPr>
        <w:rFonts w:ascii="Courier New" w:hAnsi="Courier New" w:cs="Courier New" w:hint="default"/>
      </w:rPr>
    </w:lvl>
    <w:lvl w:ilvl="8" w:tplc="1C46291C" w:tentative="1">
      <w:start w:val="1"/>
      <w:numFmt w:val="bullet"/>
      <w:lvlText w:val=""/>
      <w:lvlJc w:val="left"/>
      <w:pPr>
        <w:ind w:left="6480" w:hanging="360"/>
      </w:pPr>
      <w:rPr>
        <w:rFonts w:ascii="Wingdings" w:hAnsi="Wingdings" w:hint="default"/>
      </w:rPr>
    </w:lvl>
  </w:abstractNum>
  <w:abstractNum w:abstractNumId="2" w15:restartNumberingAfterBreak="0">
    <w:nsid w:val="4D2D0166"/>
    <w:multiLevelType w:val="hybridMultilevel"/>
    <w:tmpl w:val="9842CA3A"/>
    <w:lvl w:ilvl="0" w:tplc="39EEE74A">
      <w:start w:val="1"/>
      <w:numFmt w:val="bullet"/>
      <w:lvlText w:val=""/>
      <w:lvlJc w:val="left"/>
      <w:pPr>
        <w:ind w:left="720" w:hanging="360"/>
      </w:pPr>
      <w:rPr>
        <w:rFonts w:ascii="Symbol" w:hAnsi="Symbol" w:hint="default"/>
      </w:rPr>
    </w:lvl>
    <w:lvl w:ilvl="1" w:tplc="C4185ECC" w:tentative="1">
      <w:start w:val="1"/>
      <w:numFmt w:val="bullet"/>
      <w:lvlText w:val="o"/>
      <w:lvlJc w:val="left"/>
      <w:pPr>
        <w:ind w:left="1440" w:hanging="360"/>
      </w:pPr>
      <w:rPr>
        <w:rFonts w:ascii="Courier New" w:hAnsi="Courier New" w:cs="Courier New" w:hint="default"/>
      </w:rPr>
    </w:lvl>
    <w:lvl w:ilvl="2" w:tplc="3E4E9FB2" w:tentative="1">
      <w:start w:val="1"/>
      <w:numFmt w:val="bullet"/>
      <w:lvlText w:val=""/>
      <w:lvlJc w:val="left"/>
      <w:pPr>
        <w:ind w:left="2160" w:hanging="360"/>
      </w:pPr>
      <w:rPr>
        <w:rFonts w:ascii="Wingdings" w:hAnsi="Wingdings" w:hint="default"/>
      </w:rPr>
    </w:lvl>
    <w:lvl w:ilvl="3" w:tplc="005AB826" w:tentative="1">
      <w:start w:val="1"/>
      <w:numFmt w:val="bullet"/>
      <w:lvlText w:val=""/>
      <w:lvlJc w:val="left"/>
      <w:pPr>
        <w:ind w:left="2880" w:hanging="360"/>
      </w:pPr>
      <w:rPr>
        <w:rFonts w:ascii="Symbol" w:hAnsi="Symbol" w:hint="default"/>
      </w:rPr>
    </w:lvl>
    <w:lvl w:ilvl="4" w:tplc="08EC8860" w:tentative="1">
      <w:start w:val="1"/>
      <w:numFmt w:val="bullet"/>
      <w:lvlText w:val="o"/>
      <w:lvlJc w:val="left"/>
      <w:pPr>
        <w:ind w:left="3600" w:hanging="360"/>
      </w:pPr>
      <w:rPr>
        <w:rFonts w:ascii="Courier New" w:hAnsi="Courier New" w:cs="Courier New" w:hint="default"/>
      </w:rPr>
    </w:lvl>
    <w:lvl w:ilvl="5" w:tplc="69488884" w:tentative="1">
      <w:start w:val="1"/>
      <w:numFmt w:val="bullet"/>
      <w:lvlText w:val=""/>
      <w:lvlJc w:val="left"/>
      <w:pPr>
        <w:ind w:left="4320" w:hanging="360"/>
      </w:pPr>
      <w:rPr>
        <w:rFonts w:ascii="Wingdings" w:hAnsi="Wingdings" w:hint="default"/>
      </w:rPr>
    </w:lvl>
    <w:lvl w:ilvl="6" w:tplc="D8780B02" w:tentative="1">
      <w:start w:val="1"/>
      <w:numFmt w:val="bullet"/>
      <w:lvlText w:val=""/>
      <w:lvlJc w:val="left"/>
      <w:pPr>
        <w:ind w:left="5040" w:hanging="360"/>
      </w:pPr>
      <w:rPr>
        <w:rFonts w:ascii="Symbol" w:hAnsi="Symbol" w:hint="default"/>
      </w:rPr>
    </w:lvl>
    <w:lvl w:ilvl="7" w:tplc="C2D4BA68" w:tentative="1">
      <w:start w:val="1"/>
      <w:numFmt w:val="bullet"/>
      <w:lvlText w:val="o"/>
      <w:lvlJc w:val="left"/>
      <w:pPr>
        <w:ind w:left="5760" w:hanging="360"/>
      </w:pPr>
      <w:rPr>
        <w:rFonts w:ascii="Courier New" w:hAnsi="Courier New" w:cs="Courier New" w:hint="default"/>
      </w:rPr>
    </w:lvl>
    <w:lvl w:ilvl="8" w:tplc="AC5E0AFA" w:tentative="1">
      <w:start w:val="1"/>
      <w:numFmt w:val="bullet"/>
      <w:lvlText w:val=""/>
      <w:lvlJc w:val="left"/>
      <w:pPr>
        <w:ind w:left="6480" w:hanging="360"/>
      </w:pPr>
      <w:rPr>
        <w:rFonts w:ascii="Wingdings" w:hAnsi="Wingdings" w:hint="default"/>
      </w:rPr>
    </w:lvl>
  </w:abstractNum>
  <w:abstractNum w:abstractNumId="3" w15:restartNumberingAfterBreak="0">
    <w:nsid w:val="60C533A4"/>
    <w:multiLevelType w:val="hybridMultilevel"/>
    <w:tmpl w:val="940E4C48"/>
    <w:lvl w:ilvl="0" w:tplc="D53ABB6C">
      <w:start w:val="1"/>
      <w:numFmt w:val="bullet"/>
      <w:lvlText w:val=""/>
      <w:lvlJc w:val="left"/>
      <w:pPr>
        <w:ind w:left="720" w:hanging="360"/>
      </w:pPr>
      <w:rPr>
        <w:rFonts w:ascii="Symbol" w:hAnsi="Symbol" w:hint="default"/>
      </w:rPr>
    </w:lvl>
    <w:lvl w:ilvl="1" w:tplc="D7542D4A" w:tentative="1">
      <w:start w:val="1"/>
      <w:numFmt w:val="bullet"/>
      <w:lvlText w:val="o"/>
      <w:lvlJc w:val="left"/>
      <w:pPr>
        <w:ind w:left="1440" w:hanging="360"/>
      </w:pPr>
      <w:rPr>
        <w:rFonts w:ascii="Courier New" w:hAnsi="Courier New" w:cs="Courier New" w:hint="default"/>
      </w:rPr>
    </w:lvl>
    <w:lvl w:ilvl="2" w:tplc="CECCF5EE" w:tentative="1">
      <w:start w:val="1"/>
      <w:numFmt w:val="bullet"/>
      <w:lvlText w:val=""/>
      <w:lvlJc w:val="left"/>
      <w:pPr>
        <w:ind w:left="2160" w:hanging="360"/>
      </w:pPr>
      <w:rPr>
        <w:rFonts w:ascii="Wingdings" w:hAnsi="Wingdings" w:hint="default"/>
      </w:rPr>
    </w:lvl>
    <w:lvl w:ilvl="3" w:tplc="31587D4E" w:tentative="1">
      <w:start w:val="1"/>
      <w:numFmt w:val="bullet"/>
      <w:lvlText w:val=""/>
      <w:lvlJc w:val="left"/>
      <w:pPr>
        <w:ind w:left="2880" w:hanging="360"/>
      </w:pPr>
      <w:rPr>
        <w:rFonts w:ascii="Symbol" w:hAnsi="Symbol" w:hint="default"/>
      </w:rPr>
    </w:lvl>
    <w:lvl w:ilvl="4" w:tplc="8F08AA9E" w:tentative="1">
      <w:start w:val="1"/>
      <w:numFmt w:val="bullet"/>
      <w:lvlText w:val="o"/>
      <w:lvlJc w:val="left"/>
      <w:pPr>
        <w:ind w:left="3600" w:hanging="360"/>
      </w:pPr>
      <w:rPr>
        <w:rFonts w:ascii="Courier New" w:hAnsi="Courier New" w:cs="Courier New" w:hint="default"/>
      </w:rPr>
    </w:lvl>
    <w:lvl w:ilvl="5" w:tplc="FB3A9A14" w:tentative="1">
      <w:start w:val="1"/>
      <w:numFmt w:val="bullet"/>
      <w:lvlText w:val=""/>
      <w:lvlJc w:val="left"/>
      <w:pPr>
        <w:ind w:left="4320" w:hanging="360"/>
      </w:pPr>
      <w:rPr>
        <w:rFonts w:ascii="Wingdings" w:hAnsi="Wingdings" w:hint="default"/>
      </w:rPr>
    </w:lvl>
    <w:lvl w:ilvl="6" w:tplc="6E3EC83C" w:tentative="1">
      <w:start w:val="1"/>
      <w:numFmt w:val="bullet"/>
      <w:lvlText w:val=""/>
      <w:lvlJc w:val="left"/>
      <w:pPr>
        <w:ind w:left="5040" w:hanging="360"/>
      </w:pPr>
      <w:rPr>
        <w:rFonts w:ascii="Symbol" w:hAnsi="Symbol" w:hint="default"/>
      </w:rPr>
    </w:lvl>
    <w:lvl w:ilvl="7" w:tplc="19146654" w:tentative="1">
      <w:start w:val="1"/>
      <w:numFmt w:val="bullet"/>
      <w:lvlText w:val="o"/>
      <w:lvlJc w:val="left"/>
      <w:pPr>
        <w:ind w:left="5760" w:hanging="360"/>
      </w:pPr>
      <w:rPr>
        <w:rFonts w:ascii="Courier New" w:hAnsi="Courier New" w:cs="Courier New" w:hint="default"/>
      </w:rPr>
    </w:lvl>
    <w:lvl w:ilvl="8" w:tplc="116E1246" w:tentative="1">
      <w:start w:val="1"/>
      <w:numFmt w:val="bullet"/>
      <w:lvlText w:val=""/>
      <w:lvlJc w:val="left"/>
      <w:pPr>
        <w:ind w:left="6480" w:hanging="360"/>
      </w:pPr>
      <w:rPr>
        <w:rFonts w:ascii="Wingdings" w:hAnsi="Wingdings" w:hint="default"/>
      </w:rPr>
    </w:lvl>
  </w:abstractNum>
  <w:num w:numId="1" w16cid:durableId="1636761980">
    <w:abstractNumId w:val="1"/>
  </w:num>
  <w:num w:numId="2" w16cid:durableId="1463228302">
    <w:abstractNumId w:val="2"/>
  </w:num>
  <w:num w:numId="3" w16cid:durableId="2061631919">
    <w:abstractNumId w:val="0"/>
  </w:num>
  <w:num w:numId="4" w16cid:durableId="5899673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CE"/>
    <w:rsid w:val="00012567"/>
    <w:rsid w:val="000624F4"/>
    <w:rsid w:val="00066B90"/>
    <w:rsid w:val="000A4BF5"/>
    <w:rsid w:val="000D77DA"/>
    <w:rsid w:val="000E5FDE"/>
    <w:rsid w:val="00137FDF"/>
    <w:rsid w:val="001460F6"/>
    <w:rsid w:val="001542F9"/>
    <w:rsid w:val="00165BFF"/>
    <w:rsid w:val="001817C5"/>
    <w:rsid w:val="00193BD3"/>
    <w:rsid w:val="001A7F5B"/>
    <w:rsid w:val="001B54D5"/>
    <w:rsid w:val="002547B7"/>
    <w:rsid w:val="0025484D"/>
    <w:rsid w:val="00272928"/>
    <w:rsid w:val="002A71F3"/>
    <w:rsid w:val="003034D1"/>
    <w:rsid w:val="00306C30"/>
    <w:rsid w:val="00360F74"/>
    <w:rsid w:val="003A7B71"/>
    <w:rsid w:val="003E284A"/>
    <w:rsid w:val="00400C1F"/>
    <w:rsid w:val="00511EFC"/>
    <w:rsid w:val="00522C53"/>
    <w:rsid w:val="00535734"/>
    <w:rsid w:val="005D216B"/>
    <w:rsid w:val="005E18F3"/>
    <w:rsid w:val="005E38FA"/>
    <w:rsid w:val="0063793E"/>
    <w:rsid w:val="00661E76"/>
    <w:rsid w:val="006A0F23"/>
    <w:rsid w:val="00714ABB"/>
    <w:rsid w:val="007440FE"/>
    <w:rsid w:val="007557DA"/>
    <w:rsid w:val="007B6161"/>
    <w:rsid w:val="007B69CE"/>
    <w:rsid w:val="007C0DC1"/>
    <w:rsid w:val="007C3C9A"/>
    <w:rsid w:val="007E1B2B"/>
    <w:rsid w:val="00810B5A"/>
    <w:rsid w:val="0081576E"/>
    <w:rsid w:val="00826DAC"/>
    <w:rsid w:val="00842737"/>
    <w:rsid w:val="00865375"/>
    <w:rsid w:val="00877F86"/>
    <w:rsid w:val="00880BFE"/>
    <w:rsid w:val="008A5024"/>
    <w:rsid w:val="008E6E1C"/>
    <w:rsid w:val="00931DC8"/>
    <w:rsid w:val="009777F2"/>
    <w:rsid w:val="00996AE3"/>
    <w:rsid w:val="009D234F"/>
    <w:rsid w:val="009E3510"/>
    <w:rsid w:val="009E4ECE"/>
    <w:rsid w:val="00A4344A"/>
    <w:rsid w:val="00A55BFC"/>
    <w:rsid w:val="00A65C40"/>
    <w:rsid w:val="00A75964"/>
    <w:rsid w:val="00A81574"/>
    <w:rsid w:val="00AD5B52"/>
    <w:rsid w:val="00B91408"/>
    <w:rsid w:val="00BC3341"/>
    <w:rsid w:val="00BD3605"/>
    <w:rsid w:val="00BE1BEF"/>
    <w:rsid w:val="00C614D5"/>
    <w:rsid w:val="00C66D35"/>
    <w:rsid w:val="00C709F5"/>
    <w:rsid w:val="00C7513B"/>
    <w:rsid w:val="00C83F07"/>
    <w:rsid w:val="00CE6D05"/>
    <w:rsid w:val="00D70A1C"/>
    <w:rsid w:val="00D717B8"/>
    <w:rsid w:val="00DE2FF4"/>
    <w:rsid w:val="00DE504B"/>
    <w:rsid w:val="00DF140B"/>
    <w:rsid w:val="00DF63FD"/>
    <w:rsid w:val="00E03602"/>
    <w:rsid w:val="00E15EB9"/>
    <w:rsid w:val="00E22674"/>
    <w:rsid w:val="00E861B2"/>
    <w:rsid w:val="00E879BF"/>
    <w:rsid w:val="00E93E38"/>
    <w:rsid w:val="00ED7C7A"/>
    <w:rsid w:val="00F02DC4"/>
    <w:rsid w:val="00F145E2"/>
    <w:rsid w:val="00F7545A"/>
    <w:rsid w:val="00F9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25A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3A7B71"/>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unhideWhenUsed/>
    <w:qFormat/>
    <w:rsid w:val="001A7F5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3A7B71"/>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1A7F5B"/>
    <w:rPr>
      <w:rFonts w:asciiTheme="majorHAnsi" w:eastAsiaTheme="majorEastAsia" w:hAnsiTheme="majorHAnsi" w:cstheme="majorBidi"/>
      <w:color w:val="1F3763" w:themeColor="accent1" w:themeShade="7F"/>
      <w:sz w:val="24"/>
      <w:szCs w:val="24"/>
      <w:lang w:val="en-GB"/>
    </w:rPr>
  </w:style>
  <w:style w:type="paragraph" w:styleId="NoSpacing">
    <w:name w:val="No Spacing"/>
    <w:uiPriority w:val="1"/>
    <w:qFormat/>
    <w:rsid w:val="001A7F5B"/>
    <w:pPr>
      <w:spacing w:after="0" w:line="240" w:lineRule="auto"/>
      <w:jc w:val="both"/>
    </w:pPr>
    <w:rPr>
      <w:rFonts w:ascii="Arial" w:hAnsi="Arial"/>
      <w:sz w:val="24"/>
      <w:lang w:val="en-GB"/>
    </w:rPr>
  </w:style>
  <w:style w:type="character" w:customStyle="1" w:styleId="mntl-sc-block-headingtext">
    <w:name w:val="mntl-sc-block-heading__text"/>
    <w:basedOn w:val="DefaultParagraphFont"/>
    <w:rsid w:val="00511EFC"/>
  </w:style>
  <w:style w:type="paragraph" w:customStyle="1" w:styleId="comp">
    <w:name w:val="comp"/>
    <w:basedOn w:val="Normal"/>
    <w:rsid w:val="007557DA"/>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NormalWeb">
    <w:name w:val="Normal (Web)"/>
    <w:basedOn w:val="Normal"/>
    <w:uiPriority w:val="99"/>
    <w:semiHidden/>
    <w:unhideWhenUsed/>
    <w:rsid w:val="00360F74"/>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Header">
    <w:name w:val="header"/>
    <w:basedOn w:val="Normal"/>
    <w:link w:val="HeaderChar"/>
    <w:uiPriority w:val="99"/>
    <w:unhideWhenUsed/>
    <w:rsid w:val="00E03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602"/>
    <w:rPr>
      <w:rFonts w:ascii="Arial" w:hAnsi="Arial"/>
      <w:sz w:val="24"/>
      <w:lang w:val="en-GB"/>
    </w:rPr>
  </w:style>
  <w:style w:type="paragraph" w:styleId="Footer">
    <w:name w:val="footer"/>
    <w:basedOn w:val="Normal"/>
    <w:link w:val="FooterChar"/>
    <w:uiPriority w:val="99"/>
    <w:unhideWhenUsed/>
    <w:rsid w:val="00E03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602"/>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8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7A20A-CB8B-407F-9E5D-479C9D81B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2022-08-11T19:45:00Z</dcterms:created>
  <dcterms:modified xsi:type="dcterms:W3CDTF">2022-08-11T19:45:00Z</dcterms:modified>
</cp:coreProperties>
</file>