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 Spacing"/>
        <w:spacing w:before="1540" w:after="240"/>
        <w:jc w:val="center"/>
        <w:rPr>
          <w:rStyle w:val="Ninguno"/>
          <w:outline w:val="0"/>
          <w:color w:val="5b9bd5"/>
          <w:u w:color="5b9bd5"/>
          <w14:textFill>
            <w14:solidFill>
              <w14:srgbClr w14:val="5B9BD5"/>
            </w14:solidFill>
          </w14:textFill>
        </w:rPr>
      </w:pPr>
      <w:r>
        <w:rPr>
          <w:rStyle w:val="Ninguno"/>
          <w:outline w:val="0"/>
          <w:color w:val="5b9bd5"/>
          <w:u w:color="5b9bd5"/>
          <w14:textFill>
            <w14:solidFill>
              <w14:srgbClr w14:val="5B9BD5"/>
            </w14:solidFill>
          </w14:textFill>
        </w:rPr>
        <w:drawing xmlns:a="http://schemas.openxmlformats.org/drawingml/2006/main">
          <wp:inline distT="0" distB="0" distL="0" distR="0">
            <wp:extent cx="1417320" cy="750899"/>
            <wp:effectExtent l="0" t="0" r="0" b="0"/>
            <wp:docPr id="1073741825" name="officeArt object" descr="Picture 143"/>
            <wp:cNvGraphicFramePr/>
            <a:graphic xmlns:a="http://schemas.openxmlformats.org/drawingml/2006/main">
              <a:graphicData uri="http://schemas.openxmlformats.org/drawingml/2006/picture">
                <pic:pic xmlns:pic="http://schemas.openxmlformats.org/drawingml/2006/picture">
                  <pic:nvPicPr>
                    <pic:cNvPr id="1073741825" name="Picture 143" descr="Picture 143"/>
                    <pic:cNvPicPr>
                      <a:picLocks noChangeAspect="1"/>
                    </pic:cNvPicPr>
                  </pic:nvPicPr>
                  <pic:blipFill>
                    <a:blip r:embed="rId4">
                      <a:extLst/>
                    </a:blip>
                    <a:stretch>
                      <a:fillRect/>
                    </a:stretch>
                  </pic:blipFill>
                  <pic:spPr>
                    <a:xfrm>
                      <a:off x="0" y="0"/>
                      <a:ext cx="1417320" cy="750899"/>
                    </a:xfrm>
                    <a:prstGeom prst="rect">
                      <a:avLst/>
                    </a:prstGeom>
                    <a:ln w="12700" cap="flat">
                      <a:noFill/>
                      <a:miter lim="400000"/>
                    </a:ln>
                    <a:effectLst/>
                  </pic:spPr>
                </pic:pic>
              </a:graphicData>
            </a:graphic>
          </wp:inline>
        </w:drawing>
      </w:r>
    </w:p>
    <w:p>
      <w:pPr>
        <w:pStyle w:val="No Spacing"/>
        <w:pBdr>
          <w:top w:val="single" w:color="5b9bd5" w:sz="6" w:space="0" w:shadow="0" w:frame="0"/>
          <w:left w:val="nil"/>
          <w:bottom w:val="single" w:color="5b9bd5" w:sz="6" w:space="0" w:shadow="0" w:frame="0"/>
          <w:right w:val="nil"/>
        </w:pBdr>
        <w:spacing w:after="240"/>
        <w:jc w:val="center"/>
        <w:rPr>
          <w:rStyle w:val="Ninguno"/>
          <w:rFonts w:ascii="Calibri Light" w:cs="Calibri Light" w:hAnsi="Calibri Light" w:eastAsia="Calibri Light"/>
          <w:caps w:val="1"/>
          <w:outline w:val="0"/>
          <w:color w:val="5b9bd5"/>
          <w:sz w:val="80"/>
          <w:szCs w:val="80"/>
          <w:u w:color="5b9bd5"/>
          <w14:textFill>
            <w14:solidFill>
              <w14:srgbClr w14:val="5B9BD5"/>
            </w14:solidFill>
          </w14:textFill>
        </w:rPr>
      </w:pPr>
      <w:r>
        <w:rPr>
          <w:rFonts w:ascii="Calibri Light" w:hAnsi="Calibri Light"/>
          <w:caps w:val="1"/>
          <w:outline w:val="0"/>
          <w:color w:val="5b9bd5"/>
          <w:sz w:val="72"/>
          <w:szCs w:val="72"/>
          <w:u w:color="5b9bd5"/>
          <w:rtl w:val="0"/>
          <w:lang w:val="en-US"/>
          <w14:textFill>
            <w14:solidFill>
              <w14:srgbClr w14:val="5B9BD5"/>
            </w14:solidFill>
          </w14:textFill>
        </w:rPr>
        <w:t>Problem Solving and</w:t>
      </w:r>
      <w: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460564</wp:posOffset>
                </wp:positionH>
                <wp:positionV relativeFrom="page">
                  <wp:posOffset>8320650</wp:posOffset>
                </wp:positionV>
                <wp:extent cx="6553200" cy="1120390"/>
                <wp:effectExtent l="0" t="0" r="0" b="0"/>
                <wp:wrapNone/>
                <wp:docPr id="1073741827" name="officeArt object" descr="Text Box 142"/>
                <wp:cNvGraphicFramePr/>
                <a:graphic xmlns:a="http://schemas.openxmlformats.org/drawingml/2006/main">
                  <a:graphicData uri="http://schemas.microsoft.com/office/word/2010/wordprocessingShape">
                    <wps:wsp>
                      <wps:cNvSpPr txBox="1"/>
                      <wps:spPr>
                        <a:xfrm>
                          <a:off x="0" y="0"/>
                          <a:ext cx="6553200" cy="1120390"/>
                        </a:xfrm>
                        <a:prstGeom prst="rect">
                          <a:avLst/>
                        </a:prstGeom>
                        <a:noFill/>
                        <a:ln w="12700" cap="flat">
                          <a:noFill/>
                          <a:miter lim="400000"/>
                        </a:ln>
                        <a:effectLst/>
                      </wps:spPr>
                      <wps:txbx id="1">
                        <w:txbxContent>
                          <w:p>
                            <w:pPr>
                              <w:pStyle w:val="No Spacing"/>
                              <w:spacing w:after="40"/>
                              <w:jc w:val="center"/>
                              <w:rPr>
                                <w:rStyle w:val="Ninguno"/>
                                <w:caps w:val="1"/>
                                <w:outline w:val="0"/>
                                <w:color w:val="5b9bd5"/>
                                <w:sz w:val="28"/>
                                <w:szCs w:val="28"/>
                                <w:u w:color="5b9bd5"/>
                                <w14:textFill>
                                  <w14:solidFill>
                                    <w14:srgbClr w14:val="5B9BD5"/>
                                  </w14:solidFill>
                                </w14:textFill>
                              </w:rPr>
                            </w:pPr>
                            <w:r>
                              <w:rPr>
                                <w:rStyle w:val="Ninguno"/>
                                <w:caps w:val="1"/>
                                <w:outline w:val="0"/>
                                <w:color w:val="5b9bd5"/>
                                <w:sz w:val="28"/>
                                <w:szCs w:val="28"/>
                                <w:u w:color="5b9bd5"/>
                                <w:rtl w:val="0"/>
                                <w:lang w:val="en-US"/>
                                <w14:textFill>
                                  <w14:solidFill>
                                    <w14:srgbClr w14:val="5B9BD5"/>
                                  </w14:solidFill>
                                </w14:textFill>
                              </w:rPr>
                              <w:t>submitted by</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Student Name:</w:t>
                            </w:r>
                            <w:r>
                              <w:rPr>
                                <w:rStyle w:val="Ninguno"/>
                                <w:outline w:val="0"/>
                                <w:color w:val="5b9bd5"/>
                                <w:u w:color="5b9bd5"/>
                                <w:rtl w:val="0"/>
                                <w:lang w:val="en-US"/>
                                <w14:textFill>
                                  <w14:solidFill>
                                    <w14:srgbClr w14:val="5B9BD5"/>
                                  </w14:solidFill>
                                </w14:textFill>
                              </w:rPr>
                              <w:t>Martin Naydenov</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Student ID:</w:t>
                            </w:r>
                            <w:r>
                              <w:rPr>
                                <w:rStyle w:val="Ninguno"/>
                                <w:outline w:val="0"/>
                                <w:color w:val="5b9bd5"/>
                                <w:u w:color="5b9bd5"/>
                                <w:rtl w:val="0"/>
                                <w:lang w:val="en-US"/>
                                <w14:textFill>
                                  <w14:solidFill>
                                    <w14:srgbClr w14:val="5B9BD5"/>
                                  </w14:solidFill>
                                </w14:textFill>
                              </w:rPr>
                              <w:t>2022271</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Lecturer:Alfred Mensah</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Module Code:BMSW_4006</w:t>
                            </w:r>
                          </w:p>
                          <w:p>
                            <w:pPr>
                              <w:pStyle w:val="No Spacing"/>
                              <w:jc w:val="center"/>
                            </w:pPr>
                            <w:r>
                              <w:rPr>
                                <w:rStyle w:val="Ninguno"/>
                                <w:outline w:val="0"/>
                                <w:color w:val="5b9bd5"/>
                                <w:u w:color="5b9bd5"/>
                                <w14:textFill>
                                  <w14:solidFill>
                                    <w14:srgbClr w14:val="5B9BD5"/>
                                  </w14:solidFill>
                                </w14:textFill>
                              </w:rPr>
                            </w:r>
                          </w:p>
                        </w:txbxContent>
                      </wps:txbx>
                      <wps:bodyPr wrap="square" lIns="0" tIns="0" rIns="0" bIns="0" numCol="1" anchor="b">
                        <a:noAutofit/>
                      </wps:bodyPr>
                    </wps:wsp>
                  </a:graphicData>
                </a:graphic>
              </wp:anchor>
            </w:drawing>
          </mc:Choice>
          <mc:Fallback>
            <w:pict>
              <v:shape id="_x0000_s1026" type="#_x0000_t202" style="visibility:visible;position:absolute;margin-left:36.3pt;margin-top:655.2pt;width:516.0pt;height:88.2pt;z-index:251659264;mso-position-horizontal:absolute;mso-position-horizontal-relative:page;mso-position-vertical:absolute;mso-position-vertical-relative:pag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No Spacing"/>
                        <w:spacing w:after="40"/>
                        <w:jc w:val="center"/>
                        <w:rPr>
                          <w:rStyle w:val="Ninguno"/>
                          <w:caps w:val="1"/>
                          <w:outline w:val="0"/>
                          <w:color w:val="5b9bd5"/>
                          <w:sz w:val="28"/>
                          <w:szCs w:val="28"/>
                          <w:u w:color="5b9bd5"/>
                          <w14:textFill>
                            <w14:solidFill>
                              <w14:srgbClr w14:val="5B9BD5"/>
                            </w14:solidFill>
                          </w14:textFill>
                        </w:rPr>
                      </w:pPr>
                      <w:r>
                        <w:rPr>
                          <w:rStyle w:val="Ninguno"/>
                          <w:caps w:val="1"/>
                          <w:outline w:val="0"/>
                          <w:color w:val="5b9bd5"/>
                          <w:sz w:val="28"/>
                          <w:szCs w:val="28"/>
                          <w:u w:color="5b9bd5"/>
                          <w:rtl w:val="0"/>
                          <w:lang w:val="en-US"/>
                          <w14:textFill>
                            <w14:solidFill>
                              <w14:srgbClr w14:val="5B9BD5"/>
                            </w14:solidFill>
                          </w14:textFill>
                        </w:rPr>
                        <w:t>submitted by</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Student Name:</w:t>
                      </w:r>
                      <w:r>
                        <w:rPr>
                          <w:rStyle w:val="Ninguno"/>
                          <w:outline w:val="0"/>
                          <w:color w:val="5b9bd5"/>
                          <w:u w:color="5b9bd5"/>
                          <w:rtl w:val="0"/>
                          <w:lang w:val="en-US"/>
                          <w14:textFill>
                            <w14:solidFill>
                              <w14:srgbClr w14:val="5B9BD5"/>
                            </w14:solidFill>
                          </w14:textFill>
                        </w:rPr>
                        <w:t>Martin Naydenov</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Student ID:</w:t>
                      </w:r>
                      <w:r>
                        <w:rPr>
                          <w:rStyle w:val="Ninguno"/>
                          <w:outline w:val="0"/>
                          <w:color w:val="5b9bd5"/>
                          <w:u w:color="5b9bd5"/>
                          <w:rtl w:val="0"/>
                          <w:lang w:val="en-US"/>
                          <w14:textFill>
                            <w14:solidFill>
                              <w14:srgbClr w14:val="5B9BD5"/>
                            </w14:solidFill>
                          </w14:textFill>
                        </w:rPr>
                        <w:t>2022271</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Lecturer:Alfred Mensah</w:t>
                      </w:r>
                    </w:p>
                    <w:p>
                      <w:pPr>
                        <w:pStyle w:val="No Spacing"/>
                        <w:jc w:val="center"/>
                        <w:rPr>
                          <w:rStyle w:val="Ninguno"/>
                          <w:outline w:val="0"/>
                          <w:color w:val="5b9bd5"/>
                          <w:u w:color="5b9bd5"/>
                          <w14:textFill>
                            <w14:solidFill>
                              <w14:srgbClr w14:val="5B9BD5"/>
                            </w14:solidFill>
                          </w14:textFill>
                        </w:rPr>
                      </w:pPr>
                      <w:r>
                        <w:rPr>
                          <w:rStyle w:val="Ninguno"/>
                          <w:outline w:val="0"/>
                          <w:color w:val="5b9bd5"/>
                          <w:u w:color="5b9bd5"/>
                          <w:rtl w:val="0"/>
                          <w:lang w:val="en-US"/>
                          <w14:textFill>
                            <w14:solidFill>
                              <w14:srgbClr w14:val="5B9BD5"/>
                            </w14:solidFill>
                          </w14:textFill>
                        </w:rPr>
                        <w:t>Module Code:BMSW_4006</w:t>
                      </w:r>
                    </w:p>
                    <w:p>
                      <w:pPr>
                        <w:pStyle w:val="No Spacing"/>
                        <w:jc w:val="center"/>
                      </w:pPr>
                      <w:r>
                        <w:rPr>
                          <w:rStyle w:val="Ninguno"/>
                          <w:outline w:val="0"/>
                          <w:color w:val="5b9bd5"/>
                          <w:u w:color="5b9bd5"/>
                          <w14:textFill>
                            <w14:solidFill>
                              <w14:srgbClr w14:val="5B9BD5"/>
                            </w14:solidFill>
                          </w14:textFill>
                        </w:rPr>
                      </w:r>
                    </w:p>
                  </w:txbxContent>
                </v:textbox>
                <w10:wrap type="none" side="bothSides" anchorx="page" anchory="page"/>
              </v:shape>
            </w:pict>
          </mc:Fallback>
        </mc:AlternateContent>
      </w:r>
      <w:r>
        <w:rPr>
          <w:rFonts w:ascii="Calibri Light" w:hAnsi="Calibri Light"/>
          <w:caps w:val="1"/>
          <w:outline w:val="0"/>
          <w:color w:val="5b9bd5"/>
          <w:sz w:val="72"/>
          <w:szCs w:val="72"/>
          <w:u w:color="5b9bd5"/>
          <w:rtl w:val="0"/>
          <w:lang w:val="en-US"/>
          <w14:textFill>
            <w14:solidFill>
              <w14:srgbClr w14:val="5B9BD5"/>
            </w14:solidFill>
          </w14:textFill>
        </w:rPr>
        <w:t xml:space="preserve"> Decision Making </w:t>
      </w:r>
    </w:p>
    <w:p>
      <w:pPr>
        <w:pStyle w:val="No Spacing"/>
        <w:rPr>
          <w:rStyle w:val="Ninguno"/>
          <w:outline w:val="0"/>
          <w:color w:val="5b9bd5"/>
          <w:sz w:val="28"/>
          <w:szCs w:val="28"/>
          <w:u w:color="5b9bd5"/>
          <w14:textFill>
            <w14:solidFill>
              <w14:srgbClr w14:val="5B9BD5"/>
            </w14:solidFill>
          </w14:textFill>
        </w:rPr>
      </w:pPr>
    </w:p>
    <w:p>
      <w:pPr>
        <w:pStyle w:val="No Spacing"/>
        <w:spacing w:before="480"/>
        <w:jc w:val="center"/>
        <w:rPr>
          <w:rStyle w:val="Ninguno"/>
          <w:outline w:val="0"/>
          <w:color w:val="5b9bd5"/>
          <w:u w:color="5b9bd5"/>
          <w14:textFill>
            <w14:solidFill>
              <w14:srgbClr w14:val="5B9BD5"/>
            </w14:solidFill>
          </w14:textFill>
        </w:rPr>
      </w:pPr>
      <w:r>
        <w:rPr>
          <w:rStyle w:val="Ninguno"/>
          <w:outline w:val="0"/>
          <w:color w:val="5b9bd5"/>
          <w:u w:color="5b9bd5"/>
          <w14:textFill>
            <w14:solidFill>
              <w14:srgbClr w14:val="5B9BD5"/>
            </w14:solidFill>
          </w14:textFill>
        </w:rPr>
        <w:drawing xmlns:a="http://schemas.openxmlformats.org/drawingml/2006/main">
          <wp:inline distT="0" distB="0" distL="0" distR="0">
            <wp:extent cx="758952" cy="478933"/>
            <wp:effectExtent l="0" t="0" r="0" b="0"/>
            <wp:docPr id="1073741826" name="officeArt object" descr="Picture 144"/>
            <wp:cNvGraphicFramePr/>
            <a:graphic xmlns:a="http://schemas.openxmlformats.org/drawingml/2006/main">
              <a:graphicData uri="http://schemas.openxmlformats.org/drawingml/2006/picture">
                <pic:pic xmlns:pic="http://schemas.openxmlformats.org/drawingml/2006/picture">
                  <pic:nvPicPr>
                    <pic:cNvPr id="1073741826" name="Picture 144" descr="Picture 144"/>
                    <pic:cNvPicPr>
                      <a:picLocks noChangeAspect="1"/>
                    </pic:cNvPicPr>
                  </pic:nvPicPr>
                  <pic:blipFill>
                    <a:blip r:embed="rId5">
                      <a:extLst/>
                    </a:blip>
                    <a:stretch>
                      <a:fillRect/>
                    </a:stretch>
                  </pic:blipFill>
                  <pic:spPr>
                    <a:xfrm>
                      <a:off x="0" y="0"/>
                      <a:ext cx="758952" cy="478933"/>
                    </a:xfrm>
                    <a:prstGeom prst="rect">
                      <a:avLst/>
                    </a:prstGeom>
                    <a:ln w="12700" cap="flat">
                      <a:noFill/>
                      <a:miter lim="400000"/>
                    </a:ln>
                    <a:effectLst/>
                  </pic:spPr>
                </pic:pic>
              </a:graphicData>
            </a:graphic>
          </wp:inline>
        </w:drawing>
      </w:r>
    </w:p>
    <w:p>
      <w:pPr>
        <w:pStyle w:val="Cuerpo"/>
      </w:pPr>
      <w:r>
        <w:rPr>
          <w:rStyle w:val="Ninguno"/>
          <w:rFonts w:ascii="Arial Unicode MS" w:cs="Arial Unicode MS" w:hAnsi="Arial Unicode MS" w:eastAsia="Arial Unicode MS"/>
          <w:b w:val="0"/>
          <w:bCs w:val="0"/>
          <w:i w:val="0"/>
          <w:iCs w:val="0"/>
          <w:sz w:val="24"/>
          <w:szCs w:val="24"/>
        </w:rPr>
        <w:br w:type="page"/>
      </w:r>
    </w:p>
    <w:p>
      <w:pPr>
        <w:pStyle w:val="TOC Heading"/>
      </w:pPr>
      <w:r>
        <w:rPr>
          <w:rStyle w:val="Ninguno"/>
          <w:rtl w:val="0"/>
          <w:lang w:val="en-US"/>
        </w:rPr>
        <w:t>Table of Contents</w:t>
      </w:r>
    </w:p>
    <w:p>
      <w:pPr>
        <w:pStyle w:val="Cuerpo"/>
      </w:pPr>
      <w:r>
        <w:rPr/>
        <w:fldChar w:fldCharType="begin" w:fldLock="0"/>
      </w:r>
      <w:r>
        <w:instrText xml:space="preserve"> TOC \t "Encabezam. 2, 1,Encabezamiento, 2"</w:instrText>
      </w:r>
      <w:r>
        <w:rPr/>
        <w:fldChar w:fldCharType="separate" w:fldLock="0"/>
      </w:r>
    </w:p>
    <w:p>
      <w:pPr>
        <w:pStyle w:val="TOC 2"/>
      </w:pPr>
      <w:r>
        <w:rPr>
          <w:rFonts w:cs="Arial Unicode MS" w:eastAsia="Arial Unicode MS"/>
          <w:rtl w:val="0"/>
        </w:rPr>
        <w:t>Task 1 - Role Play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2"/>
      </w:pPr>
      <w:r>
        <w:rPr>
          <w:rFonts w:cs="Arial Unicode MS" w:eastAsia="Arial Unicode MS"/>
          <w:rtl w:val="0"/>
        </w:rPr>
        <w:t>Task 2 - Individual Report</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Introduction</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Complex Problem - Dissatisfaction of Employees</w:t>
        <w:tab/>
      </w:r>
      <w:r>
        <w:rPr/>
        <w:fldChar w:fldCharType="begin" w:fldLock="0"/>
      </w:r>
      <w:r>
        <w:instrText xml:space="preserve"> PAGEREF _Toc3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Analysis of the Problem to Help Inform Decision-making Process</w:t>
        <w:tab/>
      </w:r>
      <w:r>
        <w:rPr/>
        <w:fldChar w:fldCharType="begin" w:fldLock="0"/>
      </w:r>
      <w:r>
        <w:instrText xml:space="preserve"> PAGEREF _Toc4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Range of Alternative Solutions to the Problem</w:t>
        <w:tab/>
      </w:r>
      <w:r>
        <w:rPr/>
        <w:fldChar w:fldCharType="begin" w:fldLock="0"/>
      </w:r>
      <w:r>
        <w:instrText xml:space="preserve"> PAGEREF _Toc5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Evaluating the Alternative Solutions to Identify the Most Appropriate One</w:t>
        <w:tab/>
      </w:r>
      <w:r>
        <w:rPr/>
        <w:fldChar w:fldCharType="begin" w:fldLock="0"/>
      </w:r>
      <w:r>
        <w:instrText xml:space="preserve"> PAGEREF _Toc6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Plan for Implementing the Solution</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Communicating the Plan to Stakeholders</w:t>
        <w:tab/>
      </w:r>
      <w:r>
        <w:rPr/>
        <w:fldChar w:fldCharType="begin" w:fldLock="0"/>
      </w:r>
      <w:r>
        <w:instrText xml:space="preserve"> PAGEREF _Toc8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Monitoring and Review Techniques to Ensure Successful implementation of the Plan</w:t>
        <w:tab/>
      </w:r>
      <w:r>
        <w:rPr/>
        <w:fldChar w:fldCharType="begin" w:fldLock="0"/>
      </w:r>
      <w:r>
        <w:instrText xml:space="preserve"> PAGEREF _Toc9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Conclusion</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Referencing List</w:t>
        <w:tab/>
      </w:r>
      <w:r>
        <w:rPr/>
        <w:fldChar w:fldCharType="begin" w:fldLock="0"/>
      </w:r>
      <w:r>
        <w:instrText xml:space="preserve"> PAGEREF _Toc11 \h </w:instrText>
      </w:r>
      <w:r>
        <w:rPr/>
        <w:fldChar w:fldCharType="separate" w:fldLock="0"/>
      </w:r>
      <w:r>
        <w:rPr>
          <w:rFonts w:cs="Arial Unicode MS" w:eastAsia="Arial Unicode MS"/>
          <w:rtl w:val="0"/>
        </w:rPr>
        <w:t>9</w:t>
      </w:r>
      <w:r>
        <w:rPr/>
        <w:fldChar w:fldCharType="end" w:fldLock="0"/>
      </w:r>
    </w:p>
    <w:p>
      <w:pPr>
        <w:pStyle w:val="Cuerpo"/>
        <w:rPr>
          <w:rStyle w:val="Ninguno"/>
        </w:rPr>
      </w:pPr>
      <w:r>
        <w:rPr/>
        <w:fldChar w:fldCharType="end" w:fldLock="0"/>
      </w:r>
    </w:p>
    <w:p>
      <w:pPr>
        <w:pStyle w:val="Cuerpo"/>
      </w:pPr>
      <w:r>
        <w:rPr>
          <w:rStyle w:val="Ninguno"/>
          <w:rFonts w:ascii="Arial Unicode MS" w:cs="Arial Unicode MS" w:hAnsi="Arial Unicode MS" w:eastAsia="Arial Unicode MS"/>
          <w:b w:val="0"/>
          <w:bCs w:val="0"/>
          <w:i w:val="0"/>
          <w:iCs w:val="0"/>
          <w:sz w:val="24"/>
          <w:szCs w:val="24"/>
        </w:rPr>
        <w:br w:type="page"/>
      </w:r>
    </w:p>
    <w:p>
      <w:pPr>
        <w:pStyle w:val="Encabezamiento"/>
      </w:pPr>
      <w:bookmarkStart w:name="_Toc" w:id="0"/>
      <w:r>
        <w:rPr>
          <w:rStyle w:val="Ninguno"/>
          <w:rFonts w:cs="Arial Unicode MS" w:eastAsia="Arial Unicode MS"/>
          <w:rtl w:val="0"/>
          <w:lang w:val="en-US"/>
        </w:rPr>
        <w:t>Task 1 - Role Play</w:t>
      </w:r>
      <w:bookmarkEnd w:id="0"/>
    </w:p>
    <w:p>
      <w:pPr>
        <w:pStyle w:val="Cuerpo"/>
        <w:rPr>
          <w:rStyle w:val="Ninguno"/>
          <w:sz w:val="24"/>
          <w:szCs w:val="24"/>
        </w:rPr>
      </w:pPr>
    </w:p>
    <w:p>
      <w:pPr>
        <w:pStyle w:val="Cuerpo"/>
        <w:rPr>
          <w:rStyle w:val="Ninguno"/>
          <w:sz w:val="24"/>
          <w:szCs w:val="24"/>
        </w:rPr>
      </w:pPr>
      <w:r>
        <w:rPr>
          <w:rStyle w:val="Ninguno"/>
          <w:rFonts w:cs="Arial Unicode MS" w:eastAsia="Arial Unicode MS"/>
          <w:b w:val="1"/>
          <w:bCs w:val="1"/>
          <w:sz w:val="24"/>
          <w:szCs w:val="24"/>
          <w:rtl w:val="0"/>
          <w:lang w:val="en-US"/>
        </w:rPr>
        <w:t>Consultant:</w:t>
      </w:r>
      <w:r>
        <w:rPr>
          <w:rStyle w:val="Ninguno"/>
          <w:rFonts w:cs="Arial Unicode MS" w:eastAsia="Arial Unicode MS"/>
          <w:sz w:val="24"/>
          <w:szCs w:val="24"/>
          <w:rtl w:val="0"/>
          <w:lang w:val="en-US"/>
        </w:rPr>
        <w:t xml:space="preserve"> How can I help you today?</w:t>
      </w:r>
    </w:p>
    <w:p>
      <w:pPr>
        <w:pStyle w:val="Cuerpo"/>
        <w:rPr>
          <w:rStyle w:val="Ninguno"/>
          <w:sz w:val="24"/>
          <w:szCs w:val="24"/>
        </w:rPr>
      </w:pPr>
      <w:r>
        <w:rPr>
          <w:rStyle w:val="Ninguno"/>
          <w:rFonts w:cs="Arial Unicode MS" w:eastAsia="Arial Unicode MS"/>
          <w:b w:val="1"/>
          <w:bCs w:val="1"/>
          <w:sz w:val="24"/>
          <w:szCs w:val="24"/>
          <w:rtl w:val="0"/>
          <w:lang w:val="en-US"/>
        </w:rPr>
        <w:t>Unsatisfied Employee:</w:t>
      </w:r>
      <w:r>
        <w:rPr>
          <w:rStyle w:val="Ninguno"/>
          <w:rFonts w:cs="Arial Unicode MS" w:eastAsia="Arial Unicode MS"/>
          <w:sz w:val="24"/>
          <w:szCs w:val="24"/>
          <w:rtl w:val="0"/>
          <w:lang w:val="en-US"/>
        </w:rPr>
        <w:t xml:space="preserve"> I need to discuss some issues related to my work. I am not much satisfied from my job and this is causing me some trouble.</w:t>
      </w:r>
    </w:p>
    <w:p>
      <w:pPr>
        <w:pStyle w:val="Cuerpo"/>
        <w:rPr>
          <w:rStyle w:val="Ninguno"/>
          <w:sz w:val="24"/>
          <w:szCs w:val="24"/>
        </w:rPr>
      </w:pPr>
      <w:r>
        <w:rPr>
          <w:rStyle w:val="Ninguno"/>
          <w:rFonts w:cs="Arial Unicode MS" w:eastAsia="Arial Unicode MS"/>
          <w:b w:val="1"/>
          <w:bCs w:val="1"/>
          <w:sz w:val="24"/>
          <w:szCs w:val="24"/>
          <w:rtl w:val="0"/>
          <w:lang w:val="en-US"/>
        </w:rPr>
        <w:t>Consultant:</w:t>
      </w:r>
      <w:r>
        <w:rPr>
          <w:rStyle w:val="Ninguno"/>
          <w:rFonts w:cs="Arial Unicode MS" w:eastAsia="Arial Unicode MS"/>
          <w:sz w:val="24"/>
          <w:szCs w:val="24"/>
          <w:rtl w:val="0"/>
          <w:lang w:val="en-US"/>
        </w:rPr>
        <w:t xml:space="preserve"> The dissatisfaction from the job is a very common phenomena experienced by many employees around the world. It can be caused due to many factors that may not be very serious. I would like to know more about the reasons behind your dissatisfaction to understand the situation in a better manner. </w:t>
      </w:r>
    </w:p>
    <w:p>
      <w:pPr>
        <w:pStyle w:val="Cuerpo"/>
        <w:rPr>
          <w:rStyle w:val="Ninguno"/>
          <w:sz w:val="24"/>
          <w:szCs w:val="24"/>
        </w:rPr>
      </w:pPr>
      <w:r>
        <w:rPr>
          <w:rStyle w:val="Ninguno"/>
          <w:rFonts w:cs="Arial Unicode MS" w:eastAsia="Arial Unicode MS"/>
          <w:b w:val="1"/>
          <w:bCs w:val="1"/>
          <w:sz w:val="24"/>
          <w:szCs w:val="24"/>
          <w:rtl w:val="0"/>
          <w:lang w:val="en-US"/>
        </w:rPr>
        <w:t>Unsatisfied Employee:</w:t>
      </w:r>
      <w:r>
        <w:rPr>
          <w:rStyle w:val="Ninguno"/>
          <w:rFonts w:cs="Arial Unicode MS" w:eastAsia="Arial Unicode MS"/>
          <w:sz w:val="24"/>
          <w:szCs w:val="24"/>
          <w:rtl w:val="0"/>
          <w:lang w:val="en-US"/>
        </w:rPr>
        <w:t xml:space="preserve"> I do not feel recognized for all the efforts that I have put on the job. I have been working during the hard times caused by pandemic with full heart but this all seems to be in vain.</w:t>
      </w:r>
    </w:p>
    <w:p>
      <w:pPr>
        <w:pStyle w:val="Cuerpo"/>
        <w:rPr>
          <w:rStyle w:val="Ninguno"/>
          <w:sz w:val="24"/>
          <w:szCs w:val="24"/>
        </w:rPr>
      </w:pPr>
      <w:r>
        <w:rPr>
          <w:rStyle w:val="Ninguno"/>
          <w:rFonts w:cs="Arial Unicode MS" w:eastAsia="Arial Unicode MS"/>
          <w:b w:val="1"/>
          <w:bCs w:val="1"/>
          <w:sz w:val="24"/>
          <w:szCs w:val="24"/>
          <w:rtl w:val="0"/>
          <w:lang w:val="en-US"/>
        </w:rPr>
        <w:t>Consultant:</w:t>
      </w:r>
      <w:r>
        <w:rPr>
          <w:rStyle w:val="Ninguno"/>
          <w:rFonts w:cs="Arial Unicode MS" w:eastAsia="Arial Unicode MS"/>
          <w:sz w:val="24"/>
          <w:szCs w:val="24"/>
          <w:rtl w:val="0"/>
          <w:lang w:val="en-US"/>
        </w:rPr>
        <w:t xml:space="preserve"> Well, the reason you have shared is important as more and more staff members are reporting this issues. The current business environment is full of challenges for the business organisations and this may cause some problems related to workforce management. Also, as you know the pandemic has caused much damage to the business community and they are gradually building their way back to normal.</w:t>
      </w:r>
    </w:p>
    <w:p>
      <w:pPr>
        <w:pStyle w:val="Cuerpo"/>
        <w:rPr>
          <w:rStyle w:val="Ninguno"/>
          <w:sz w:val="24"/>
          <w:szCs w:val="24"/>
        </w:rPr>
      </w:pPr>
      <w:r>
        <w:rPr>
          <w:rStyle w:val="Ninguno"/>
          <w:rFonts w:cs="Arial Unicode MS" w:eastAsia="Arial Unicode MS"/>
          <w:b w:val="1"/>
          <w:bCs w:val="1"/>
          <w:sz w:val="24"/>
          <w:szCs w:val="24"/>
          <w:rtl w:val="0"/>
          <w:lang w:val="en-US"/>
        </w:rPr>
        <w:t>Unsatisfied Employee:</w:t>
      </w:r>
      <w:r>
        <w:rPr>
          <w:rStyle w:val="Ninguno"/>
          <w:rFonts w:cs="Arial Unicode MS" w:eastAsia="Arial Unicode MS"/>
          <w:sz w:val="24"/>
          <w:szCs w:val="24"/>
          <w:rtl w:val="0"/>
          <w:lang w:val="en-US"/>
        </w:rPr>
        <w:t xml:space="preserve"> This is true. But I still think that my efforts and the hard work of my colleagues should be better recognized. </w:t>
      </w:r>
    </w:p>
    <w:p>
      <w:pPr>
        <w:pStyle w:val="Cuerpo"/>
        <w:rPr>
          <w:rStyle w:val="Ninguno"/>
          <w:sz w:val="24"/>
          <w:szCs w:val="24"/>
        </w:rPr>
      </w:pPr>
      <w:r>
        <w:rPr>
          <w:rStyle w:val="Ninguno"/>
          <w:rFonts w:cs="Arial Unicode MS" w:eastAsia="Arial Unicode MS"/>
          <w:b w:val="1"/>
          <w:bCs w:val="1"/>
          <w:sz w:val="24"/>
          <w:szCs w:val="24"/>
          <w:rtl w:val="0"/>
          <w:lang w:val="en-US"/>
        </w:rPr>
        <w:t>Consultant:</w:t>
      </w:r>
      <w:r>
        <w:rPr>
          <w:rStyle w:val="Ninguno"/>
          <w:rFonts w:cs="Arial Unicode MS" w:eastAsia="Arial Unicode MS"/>
          <w:sz w:val="24"/>
          <w:szCs w:val="24"/>
          <w:rtl w:val="0"/>
          <w:lang w:val="en-US"/>
        </w:rPr>
        <w:t xml:space="preserve"> Alright, lets break it further to understand it better. How do you want the organisation to acknowledge your performance as monetary rewards may not be possible?</w:t>
      </w:r>
    </w:p>
    <w:p>
      <w:pPr>
        <w:pStyle w:val="Cuerpo"/>
        <w:rPr>
          <w:rStyle w:val="Ninguno"/>
          <w:sz w:val="24"/>
          <w:szCs w:val="24"/>
        </w:rPr>
      </w:pPr>
      <w:r>
        <w:rPr>
          <w:rStyle w:val="Ninguno"/>
          <w:rFonts w:cs="Arial Unicode MS" w:eastAsia="Arial Unicode MS"/>
          <w:b w:val="1"/>
          <w:bCs w:val="1"/>
          <w:sz w:val="24"/>
          <w:szCs w:val="24"/>
          <w:rtl w:val="0"/>
          <w:lang w:val="en-US"/>
        </w:rPr>
        <w:t>Unsatisfied Employee:</w:t>
      </w:r>
      <w:r>
        <w:rPr>
          <w:rStyle w:val="Ninguno"/>
          <w:rFonts w:cs="Arial Unicode MS" w:eastAsia="Arial Unicode MS"/>
          <w:sz w:val="24"/>
          <w:szCs w:val="24"/>
          <w:rtl w:val="0"/>
          <w:lang w:val="en-US"/>
        </w:rPr>
        <w:t xml:space="preserve"> I would like my manager to recognize my efforts and appreciate me instead of just pointing out the mistakes.</w:t>
      </w:r>
    </w:p>
    <w:p>
      <w:pPr>
        <w:pStyle w:val="Cuerpo"/>
        <w:rPr>
          <w:rStyle w:val="Ninguno"/>
          <w:sz w:val="24"/>
          <w:szCs w:val="24"/>
        </w:rPr>
      </w:pPr>
      <w:r>
        <w:rPr>
          <w:rStyle w:val="Ninguno"/>
          <w:rFonts w:cs="Arial Unicode MS" w:eastAsia="Arial Unicode MS"/>
          <w:b w:val="1"/>
          <w:bCs w:val="1"/>
          <w:sz w:val="24"/>
          <w:szCs w:val="24"/>
          <w:rtl w:val="0"/>
          <w:lang w:val="en-US"/>
        </w:rPr>
        <w:t>Consultant:</w:t>
      </w:r>
      <w:r>
        <w:rPr>
          <w:rStyle w:val="Ninguno"/>
          <w:rFonts w:cs="Arial Unicode MS" w:eastAsia="Arial Unicode MS"/>
          <w:sz w:val="24"/>
          <w:szCs w:val="24"/>
          <w:rtl w:val="0"/>
          <w:lang w:val="en-US"/>
        </w:rPr>
        <w:t xml:space="preserve"> Well in that case, there is a good news. The management identified different solution to dissatisfaction issue and they have planned to implement the communication improvement programme. This will improve the communication from management as well as line managers. Also, the staff members will have a way to communicate with management. </w:t>
      </w:r>
    </w:p>
    <w:p>
      <w:pPr>
        <w:pStyle w:val="Cuerpo"/>
        <w:rPr>
          <w:rStyle w:val="Ninguno"/>
          <w:sz w:val="24"/>
          <w:szCs w:val="24"/>
        </w:rPr>
      </w:pPr>
      <w:r>
        <w:rPr>
          <w:rStyle w:val="Ninguno"/>
          <w:rFonts w:cs="Arial Unicode MS" w:eastAsia="Arial Unicode MS"/>
          <w:b w:val="1"/>
          <w:bCs w:val="1"/>
          <w:sz w:val="24"/>
          <w:szCs w:val="24"/>
          <w:rtl w:val="0"/>
          <w:lang w:val="en-US"/>
        </w:rPr>
        <w:t>Unsatisfied Employee:</w:t>
      </w:r>
      <w:r>
        <w:rPr>
          <w:rStyle w:val="Ninguno"/>
          <w:rFonts w:cs="Arial Unicode MS" w:eastAsia="Arial Unicode MS"/>
          <w:sz w:val="24"/>
          <w:szCs w:val="24"/>
          <w:rtl w:val="0"/>
          <w:lang w:val="en-US"/>
        </w:rPr>
        <w:t xml:space="preserve"> Wow. This is great news. I am really hopeful that this will bring some positive changes. Thank you and nice meeting you.</w:t>
      </w:r>
    </w:p>
    <w:p>
      <w:pPr>
        <w:pStyle w:val="Cuerpo"/>
        <w:rPr>
          <w:rStyle w:val="Ninguno"/>
          <w:sz w:val="24"/>
          <w:szCs w:val="24"/>
        </w:rPr>
      </w:pPr>
      <w:r>
        <w:rPr>
          <w:rStyle w:val="Ninguno"/>
          <w:rFonts w:cs="Arial Unicode MS" w:eastAsia="Arial Unicode MS"/>
          <w:b w:val="1"/>
          <w:bCs w:val="1"/>
          <w:sz w:val="24"/>
          <w:szCs w:val="24"/>
          <w:rtl w:val="0"/>
          <w:lang w:val="en-US"/>
        </w:rPr>
        <w:t>Consultant:</w:t>
      </w:r>
      <w:r>
        <w:rPr>
          <w:rStyle w:val="Ninguno"/>
          <w:rFonts w:cs="Arial Unicode MS" w:eastAsia="Arial Unicode MS"/>
          <w:sz w:val="24"/>
          <w:szCs w:val="24"/>
          <w:rtl w:val="0"/>
          <w:lang w:val="en-US"/>
        </w:rPr>
        <w:t xml:space="preserve"> Same here. Good evening. </w:t>
      </w:r>
    </w:p>
    <w:p>
      <w:pPr>
        <w:pStyle w:val="Cuerpo"/>
      </w:pPr>
      <w:r>
        <w:rPr>
          <w:rStyle w:val="Ninguno"/>
          <w:rFonts w:ascii="Arial Unicode MS" w:cs="Arial Unicode MS" w:hAnsi="Arial Unicode MS" w:eastAsia="Arial Unicode MS"/>
          <w:b w:val="0"/>
          <w:bCs w:val="0"/>
          <w:i w:val="0"/>
          <w:iCs w:val="0"/>
          <w:sz w:val="24"/>
          <w:szCs w:val="24"/>
        </w:rPr>
        <w:br w:type="page"/>
      </w:r>
    </w:p>
    <w:p>
      <w:pPr>
        <w:pStyle w:val="Encabezamiento"/>
      </w:pPr>
      <w:bookmarkStart w:name="_Toc1" w:id="1"/>
      <w:r>
        <w:rPr>
          <w:rStyle w:val="Ninguno"/>
          <w:rFonts w:cs="Arial Unicode MS" w:eastAsia="Arial Unicode MS"/>
          <w:rtl w:val="0"/>
          <w:lang w:val="en-US"/>
        </w:rPr>
        <w:t>Task 2 - Individual Report</w:t>
      </w:r>
      <w:bookmarkEnd w:id="1"/>
    </w:p>
    <w:p>
      <w:pPr>
        <w:pStyle w:val="Encabezamiento"/>
      </w:pPr>
      <w:bookmarkStart w:name="_Toc2" w:id="2"/>
      <w:r>
        <w:rPr>
          <w:rStyle w:val="Ninguno"/>
          <w:rFonts w:cs="Arial Unicode MS" w:eastAsia="Arial Unicode MS"/>
          <w:rtl w:val="0"/>
          <w:lang w:val="fr-FR"/>
        </w:rPr>
        <w:t>Introduction</w:t>
      </w:r>
      <w:bookmarkEnd w:id="2"/>
    </w:p>
    <w:p>
      <w:pPr>
        <w:pStyle w:val="Cuerpo"/>
        <w:spacing w:line="360" w:lineRule="auto"/>
        <w:jc w:val="both"/>
        <w:rPr>
          <w:rStyle w:val="Ninguno"/>
          <w:sz w:val="24"/>
          <w:szCs w:val="24"/>
        </w:rPr>
      </w:pPr>
      <w:r>
        <w:rPr>
          <w:rStyle w:val="Ninguno"/>
          <w:sz w:val="24"/>
          <w:szCs w:val="24"/>
          <w:rtl w:val="0"/>
          <w:lang w:val="en-US"/>
        </w:rPr>
        <w:t>The businesses are faced with many problem and some of them are quite complex. It is important that the organisations have a better plan to deal with these problems to avoid any challenges in the future. Dissatisfaction of the employees is a complex problem faced by many organisation (Yadav, 2020). In this report, we will analyse this problem to help the company in better decision making in this regard. Different alternative solutions available will be discussed along with their evaluation with regards to most suitable one. The plan for implementation of the solution will be shared along with communication strategy with different stakeholders. Lastly, the report will share the monitoring and evaluating methods to monitor the effectiveness of plan implementation.</w:t>
      </w:r>
    </w:p>
    <w:p>
      <w:pPr>
        <w:pStyle w:val="Encabezamiento"/>
      </w:pPr>
      <w:bookmarkStart w:name="_Toc3" w:id="3"/>
      <w:r>
        <w:rPr>
          <w:rStyle w:val="Ninguno"/>
          <w:rFonts w:cs="Arial Unicode MS" w:eastAsia="Arial Unicode MS"/>
          <w:rtl w:val="0"/>
          <w:lang w:val="en-US"/>
        </w:rPr>
        <w:t>Complex Problem - Dissatisfaction of Employees</w:t>
      </w:r>
      <w:bookmarkEnd w:id="3"/>
    </w:p>
    <w:p>
      <w:pPr>
        <w:pStyle w:val="Cuerpo"/>
        <w:spacing w:line="360" w:lineRule="auto"/>
        <w:jc w:val="both"/>
        <w:rPr>
          <w:rStyle w:val="Ninguno"/>
          <w:sz w:val="24"/>
          <w:szCs w:val="24"/>
        </w:rPr>
      </w:pPr>
      <w:r>
        <w:rPr>
          <w:rStyle w:val="Ninguno"/>
          <w:sz w:val="24"/>
          <w:szCs w:val="24"/>
          <w:rtl w:val="0"/>
          <w:lang w:val="en-US"/>
        </w:rPr>
        <w:t>The dissatisfaction of the employees can be described as the situation where the employees are not content with their job. The dissatisfaction can be related to their job, work environment, colleagues or other factors at the workplace (Javed, 2017).</w:t>
      </w:r>
    </w:p>
    <w:p>
      <w:pPr>
        <w:pStyle w:val="Encabezam. 2"/>
      </w:pPr>
      <w:bookmarkStart w:name="_Toc4" w:id="4"/>
      <w:r>
        <w:rPr>
          <w:rStyle w:val="Ninguno"/>
          <w:rFonts w:cs="Arial Unicode MS" w:eastAsia="Arial Unicode MS"/>
          <w:rtl w:val="0"/>
          <w:lang w:val="en-US"/>
        </w:rPr>
        <w:t>Analysis of the Problem to Help Inform Decision-making Process</w:t>
      </w:r>
      <w:bookmarkEnd w:id="4"/>
    </w:p>
    <w:p>
      <w:pPr>
        <w:pStyle w:val="Cuerpo"/>
        <w:spacing w:line="360" w:lineRule="auto"/>
        <w:jc w:val="both"/>
        <w:rPr>
          <w:rStyle w:val="Ninguno"/>
          <w:sz w:val="24"/>
          <w:szCs w:val="24"/>
        </w:rPr>
      </w:pPr>
      <w:r>
        <w:rPr>
          <w:rStyle w:val="Ninguno"/>
          <w:sz w:val="24"/>
          <w:szCs w:val="24"/>
          <w:rtl w:val="0"/>
          <w:lang w:val="en-US"/>
        </w:rPr>
        <w:t>This is one of the big problems that are faced by the employer at the workplace. It is important that the employees have a positive feeling about their job and organisation in order to keep them more productive. The higher levels of dissatisfaction have been associated with poor performance as well as an increase in employee turnover. The workplace demotivation may be due to some factors which are directly related to the job of the employee. The management can look at these issues to understand them better and devise a solution to these challenges. All things considered, UK representatives burn through 34 hours at work every week, totaling 1,791 hours per year (Basit and Hassan, 2021). At the point when you consider this, it's not shocking that work disappointment may be brought about by investing the majority of our energy in an office climate, particularly on the off chance that that climate isn't assisting with filling inspiration.</w:t>
      </w:r>
    </w:p>
    <w:p>
      <w:pPr>
        <w:pStyle w:val="Cuerpo"/>
        <w:spacing w:line="360" w:lineRule="auto"/>
        <w:jc w:val="both"/>
        <w:rPr>
          <w:rStyle w:val="Ninguno"/>
          <w:sz w:val="24"/>
          <w:szCs w:val="24"/>
        </w:rPr>
      </w:pPr>
    </w:p>
    <w:p>
      <w:pPr>
        <w:pStyle w:val="Cuerpo"/>
        <w:spacing w:line="360" w:lineRule="auto"/>
        <w:jc w:val="both"/>
        <w:rPr>
          <w:rStyle w:val="Ninguno"/>
          <w:sz w:val="24"/>
          <w:szCs w:val="24"/>
        </w:rPr>
      </w:pPr>
      <w:r>
        <w:rPr>
          <w:rStyle w:val="Ninguno"/>
          <w:sz w:val="24"/>
          <w:szCs w:val="24"/>
          <w:rtl w:val="0"/>
          <w:lang w:val="en-US"/>
        </w:rPr>
        <w:t>Work fulfillment can frequently lay on how enabled a representative is caused to feel inside their job. They want the valuable chance to show their inventiveness or creativity and assuming they're denied this by a predominant, it can frequently prompt work disappointment. Whenever an arranged profession direction is wrecked or deferred, worker disappointment unavoidably results (Timmins, 2020). All things considered, nobody needs to work in a job just to stay stale inside their profession. While hoping to distinguish the reasons for work disappointment, you might have to shift focus over to the assignments every representative is approached to perform. Representatives ought to feel that they are contributing in a significant manner yet ought to likewise be keen on the undertakings they're approached to chip away at.</w:t>
      </w:r>
    </w:p>
    <w:p>
      <w:pPr>
        <w:pStyle w:val="Encabezamiento"/>
      </w:pPr>
      <w:bookmarkStart w:name="_Toc5" w:id="5"/>
      <w:r>
        <w:rPr>
          <w:rStyle w:val="Ninguno"/>
          <w:rFonts w:cs="Arial Unicode MS" w:eastAsia="Arial Unicode MS"/>
          <w:rtl w:val="0"/>
          <w:lang w:val="en-US"/>
        </w:rPr>
        <w:t>Range of Alternative Solutions to the Problem</w:t>
      </w:r>
      <w:bookmarkEnd w:id="5"/>
    </w:p>
    <w:p>
      <w:pPr>
        <w:pStyle w:val="Cuerpo"/>
        <w:spacing w:line="360" w:lineRule="auto"/>
        <w:jc w:val="both"/>
        <w:rPr>
          <w:rStyle w:val="Ninguno"/>
          <w:sz w:val="24"/>
          <w:szCs w:val="24"/>
        </w:rPr>
      </w:pPr>
      <w:r>
        <w:rPr>
          <w:rStyle w:val="Ninguno"/>
          <w:sz w:val="24"/>
          <w:szCs w:val="24"/>
          <w:rtl w:val="0"/>
          <w:lang w:val="en-US"/>
        </w:rPr>
        <w:t>The employee dissatisfaction can be a big problem for the organisation. It is important that the business looks at different ways to deal with this challenge related to their staff members. The employee dissatisfaction is a complex problem and it may be caused due to variety of reasons. For this purpose, it is important to have different solutions to this problem. Some of the solutions that can be implemented by the business organisation in relation to this challenge include making sure that the employees are provided complete clarity related to their job roles and performance expectations. The more clear directions will result in employees being more focussed on their job and the absence of clear communication results in people getting dissatisfied from the job (Ugli and Tukhtamishev, 2020). Another problem may be that the employees are given work that is routine and dull. The managers should evaluate this issues and design job roles in such a manner that each employee has the opportunity to work in a more satisfying role which motivates them to work more.</w:t>
      </w:r>
    </w:p>
    <w:p>
      <w:pPr>
        <w:pStyle w:val="Cuerpo"/>
        <w:spacing w:line="360" w:lineRule="auto"/>
        <w:jc w:val="both"/>
        <w:rPr>
          <w:rStyle w:val="Ninguno"/>
          <w:sz w:val="24"/>
          <w:szCs w:val="24"/>
        </w:rPr>
      </w:pPr>
      <w:r>
        <w:rPr>
          <w:rStyle w:val="Ninguno"/>
          <w:sz w:val="24"/>
          <w:szCs w:val="24"/>
          <w:rtl w:val="0"/>
          <w:lang w:val="en-US"/>
        </w:rPr>
        <w:t>The communication with the subordinates is of critical importance in this regard. If the employees do not have enough access to communicate with their line managers, this will mean that their concerns and issues will remain unaddressed. The line managers should improve their communication with the staff to resolve this issues. The fair treatment of the staff members is another way to resolve this issue (Yadav, 2020). Many employees are demotivated because they feel biased actions from the supervisor or management. Transparent systems and their implementation is a great way to resolve these issues. Show your representatives that their diligent effort is genuinely perceived and appropriately appreciated. Acclaim them for their great presentation and let them in on that great work doesn't go unrecognized. Lay out a framework in which prizes are given to them. This can be as financial remuneration like raises or rewards or different rewards like organization occasions and gathering excursions (Basit and Hassan, 2021).</w:t>
      </w:r>
    </w:p>
    <w:p>
      <w:pPr>
        <w:pStyle w:val="Encabezamiento"/>
      </w:pPr>
      <w:bookmarkStart w:name="_Toc6" w:id="6"/>
      <w:r>
        <w:rPr>
          <w:rStyle w:val="Ninguno"/>
          <w:rFonts w:cs="Arial Unicode MS" w:eastAsia="Arial Unicode MS"/>
          <w:rtl w:val="0"/>
          <w:lang w:val="en-US"/>
        </w:rPr>
        <w:t>Evaluating the Alternative Solutions to Identify the Most Appropriate One</w:t>
      </w:r>
      <w:bookmarkEnd w:id="6"/>
    </w:p>
    <w:p>
      <w:pPr>
        <w:pStyle w:val="Cuerpo"/>
        <w:spacing w:line="360" w:lineRule="auto"/>
        <w:jc w:val="both"/>
        <w:rPr>
          <w:rStyle w:val="Ninguno"/>
          <w:sz w:val="24"/>
          <w:szCs w:val="24"/>
        </w:rPr>
      </w:pPr>
      <w:r>
        <w:rPr>
          <w:rStyle w:val="Ninguno"/>
          <w:sz w:val="24"/>
          <w:szCs w:val="24"/>
          <w:rtl w:val="0"/>
          <w:lang w:val="en-US"/>
        </w:rPr>
        <w:t xml:space="preserve">The decision making is one of the most important aspect of any business professional. There are different decisions related to the business which are to be made on routine basis. It is necessary to make sure that the right decisions are made which are most beneficial to the organisation and its working. The first step is to make sure that the different alternative solution to a complex problem are proposed. This will help in taking a broader attempt to the resolution of the issues and at the same time will provide the management with the option to selected the solution which is best for them (Javed, 2017). As in this case, the dissatisfaction of the employees is a complex problem which happens due to different reasons. The different solutions have been shared previously to deal with this issues in an effective manner. It is critical to evaluate the different solutions to identify one solution which is most suitable for the organisation and take further actions in this direction. The first solution was to make sure the employee has clarity about their job roles, duties, goals and performance expectation. This solution is meant for those cases where the employees are in ambiguity related to their tasks, the performance evaluation mechanism and the overall direction of the job. Documenting these things will give direction to the efforts of the management. </w:t>
      </w:r>
    </w:p>
    <w:p>
      <w:pPr>
        <w:pStyle w:val="Cuerpo"/>
        <w:spacing w:line="360" w:lineRule="auto"/>
        <w:jc w:val="both"/>
        <w:rPr>
          <w:rStyle w:val="Ninguno"/>
          <w:sz w:val="24"/>
          <w:szCs w:val="24"/>
        </w:rPr>
      </w:pPr>
      <w:r>
        <w:rPr>
          <w:rStyle w:val="Ninguno"/>
          <w:sz w:val="24"/>
          <w:szCs w:val="24"/>
          <w:rtl w:val="0"/>
          <w:lang w:val="en-US"/>
        </w:rPr>
        <w:t>The next solution was to given higher level of challenges to the employees. It is important to understand that although easy and repetitive jobs seem to make staff happier but in longer run people get bored and their dissatisfaction level increases. This is a good solution related to job roles. Another solution was related to communication with the employees. This is extremely important from many perspectives (Shorey et al., 2020). The employees feel much better when they are able to communicate freely with their seniors. This also helps them make connected and valuable. This solution is important as it also has many other benefits for the organisation. Another solution is aimed at increasing the fairness in practices related to employees of the organisation. If there is biased behaviour in relation to the management practices, the employees will become dissatisfied from such environment (Mishra and Mishra, 2020). This is also an important solution as fairness in treatment of employees is a must for the business. The last solution was related to making sure that proper appreciation and recognition is given to the employees in exchange of their efforts. The employees are human beings who have feeling. If they are going to make efforts which are not recognized they will be dissatisfied from working in such an environment this solution is also very important as it is focussed on making sure the employees efforts are acknowledged through recognition and appreciation which will increases their satisfaction levels. Based on the evaluation of the different solutions available for this complex problem, the best solution which is adopted at this stage is the promotion of better communication practices in the organisation (Timmins, 2020). This should be the first step towards promoting the satisfaction level of the employees. It also has many benefits for the organisation in promoting better working environment. In fact, some other solutions such as the one involving clarity and the one that promotes recognition are all dependent on better communication to take effect properly in the organisation.</w:t>
      </w:r>
    </w:p>
    <w:p>
      <w:pPr>
        <w:pStyle w:val="Encabezamiento"/>
      </w:pPr>
      <w:bookmarkStart w:name="_Toc7" w:id="7"/>
      <w:r>
        <w:rPr>
          <w:rStyle w:val="Ninguno"/>
          <w:rFonts w:cs="Arial Unicode MS" w:eastAsia="Arial Unicode MS"/>
          <w:rtl w:val="0"/>
          <w:lang w:val="en-US"/>
        </w:rPr>
        <w:t>Plan for Implementing the Solution</w:t>
      </w:r>
      <w:bookmarkEnd w:id="7"/>
    </w:p>
    <w:p>
      <w:pPr>
        <w:pStyle w:val="Cuerpo"/>
        <w:spacing w:line="360" w:lineRule="auto"/>
        <w:jc w:val="both"/>
        <w:rPr>
          <w:rStyle w:val="Ninguno"/>
          <w:sz w:val="24"/>
          <w:szCs w:val="24"/>
        </w:rPr>
      </w:pPr>
      <w:r>
        <w:rPr>
          <w:rStyle w:val="Ninguno"/>
          <w:sz w:val="24"/>
          <w:szCs w:val="24"/>
          <w:rtl w:val="0"/>
          <w:lang w:val="en-US"/>
        </w:rPr>
        <w:t xml:space="preserve">The solution of better communication in order to keep the dissatisfaction levels at minimum can only be effective when the efforts are made at different management levels of the company. The first step is to include better communication in company vision and business strategy. This will ensure that the management of the company put their hearts in the effort and also the overall importance given to this area is emphasized.  The next step is to conduct a series of orientation program and trainings of the managers of the company related to this plan. The trainings will be focussed on increasing the awareness among the managers related to communication with their subordinates and its benefits in terms of employee satisfaction (Hartley, 2019). The plan will also include the new communication processes and channels which are to be followed in the organisation. The communication process will include the announcements and other engaging activities from the management while the channels will include the relevant medium to be used for such communication. The employees of the company will also be introduced to the open communication change implemented by the management and the proper mechanism for communicating with the seniors will be introduced. The different ways for the employees to communicate with line managers, raising their queries, giving feedback, providing suggestions and resolution of conflicts will be informed to the employees (Hartley, 2019). This plan will engage everyone in the process and the benefits of implementation of this plan will increase. </w:t>
      </w:r>
    </w:p>
    <w:p>
      <w:pPr>
        <w:pStyle w:val="Encabezamiento"/>
      </w:pPr>
      <w:bookmarkStart w:name="_Toc8" w:id="8"/>
      <w:r>
        <w:rPr>
          <w:rStyle w:val="Ninguno"/>
          <w:rFonts w:cs="Arial Unicode MS" w:eastAsia="Arial Unicode MS"/>
          <w:rtl w:val="0"/>
          <w:lang w:val="en-US"/>
        </w:rPr>
        <w:t>Communicating the Plan to Stakeholders</w:t>
      </w:r>
      <w:bookmarkEnd w:id="8"/>
    </w:p>
    <w:p>
      <w:pPr>
        <w:pStyle w:val="Cuerpo"/>
        <w:spacing w:line="360" w:lineRule="auto"/>
        <w:jc w:val="both"/>
        <w:rPr>
          <w:rStyle w:val="Ninguno"/>
          <w:sz w:val="24"/>
          <w:szCs w:val="24"/>
        </w:rPr>
      </w:pPr>
      <w:r>
        <w:rPr>
          <w:rStyle w:val="Ninguno"/>
          <w:sz w:val="24"/>
          <w:szCs w:val="24"/>
          <w:rtl w:val="0"/>
          <w:lang w:val="en-US"/>
        </w:rPr>
        <w:t xml:space="preserve">The communicating of the plan to the relevant stakeholders is very important. There are different stakeholders and the identification of the relevant stakeholders for communication is very important (Timmins, 2020). This will give everyone a chance to better understand the solution which is being implemented for the resolution of the problem. The stakeholders of this issue and the solution include company management, line managers and employees. The management will be informed about the solution through in a proposal manner. This proposal will explain in detail the different challenges caused by the dissatisfaction of the employee to the company. The different available solution to the problem and the reason behind the selection of this problem will be explained. Additionally, the implementation plan will also be the part of the proposal to company management. This is important to convince them towards the propose action in order to successfully implement the solution. The managers will be informed about the actions which are to be taken in this regard. The employees will be communicated through announcement that better communication is being promoted at workplace. </w:t>
      </w:r>
    </w:p>
    <w:p>
      <w:pPr>
        <w:pStyle w:val="Encabezamiento"/>
      </w:pPr>
      <w:bookmarkStart w:name="_Toc9" w:id="9"/>
      <w:r>
        <w:rPr>
          <w:rStyle w:val="Ninguno"/>
          <w:rFonts w:cs="Arial Unicode MS" w:eastAsia="Arial Unicode MS"/>
          <w:rtl w:val="0"/>
          <w:lang w:val="en-US"/>
        </w:rPr>
        <w:t>Monitoring and Review Techniques to Ensure Successful implementation of the Plan</w:t>
      </w:r>
      <w:bookmarkEnd w:id="9"/>
    </w:p>
    <w:p>
      <w:pPr>
        <w:pStyle w:val="Cuerpo"/>
        <w:spacing w:line="360" w:lineRule="auto"/>
        <w:jc w:val="both"/>
        <w:rPr>
          <w:rStyle w:val="Ninguno"/>
          <w:sz w:val="24"/>
          <w:szCs w:val="24"/>
        </w:rPr>
      </w:pPr>
      <w:r>
        <w:rPr>
          <w:rStyle w:val="Ninguno"/>
          <w:sz w:val="24"/>
          <w:szCs w:val="24"/>
          <w:rtl w:val="0"/>
          <w:lang w:val="en-US"/>
        </w:rPr>
        <w:t>One of the most important aspect of the implementation of any solution is to make sure that there is a monitoring system to evaluate the progress of the implementation. The communication plan will be monitored based on the benchmarks set in advance (Hartley, 2019). Each and every step of the plan will be set as a goal to be achieved on time along with a proper timeline. When that step will be achieved as per the set timeline this will mark a clear achievement of the effectiveness in terms of implementation. The plan itself will serve as the standard for evaluation of the performance.</w:t>
      </w:r>
    </w:p>
    <w:p>
      <w:pPr>
        <w:pStyle w:val="Encabezamiento"/>
      </w:pPr>
      <w:bookmarkStart w:name="_Toc10" w:id="10"/>
      <w:r>
        <w:rPr>
          <w:rStyle w:val="Ninguno"/>
          <w:rFonts w:cs="Arial Unicode MS" w:eastAsia="Arial Unicode MS"/>
          <w:rtl w:val="0"/>
          <w:lang w:val="it-IT"/>
        </w:rPr>
        <w:t>Conclusion</w:t>
      </w:r>
      <w:bookmarkEnd w:id="10"/>
    </w:p>
    <w:p>
      <w:pPr>
        <w:pStyle w:val="Cuerpo"/>
        <w:spacing w:line="360" w:lineRule="auto"/>
        <w:jc w:val="both"/>
        <w:rPr>
          <w:rStyle w:val="Ninguno"/>
          <w:sz w:val="24"/>
          <w:szCs w:val="24"/>
        </w:rPr>
      </w:pPr>
      <w:r>
        <w:rPr>
          <w:rStyle w:val="Ninguno"/>
          <w:sz w:val="24"/>
          <w:szCs w:val="24"/>
          <w:rtl w:val="0"/>
          <w:lang w:val="en-US"/>
        </w:rPr>
        <w:t>The business has to make sure that they effectively plan to deal with the challenge of dissatisfaction levels of employees. It is a very complex problem which can be caused due to many reasons but at the same time has a strong negative impact on the business. There are different factors which result in employee dissatisfaction such as lack of clarity about job role and performance goals. Improper communication, lack of recognition and poor working conditions are some other factors which cause dissatisfaction among employees. The best solution at initial stage for a business is to improve the communication as this is an important factor in other solutions as well. The proper plan will be implemented in this regard starting from top management to line managers and eventually all the staff members of the organisation. The communication will be done with different stakeholders such as top management, line managers and other staff members. The monitoring of the implementation will be done on the basis of benchmarks set in the plan.</w:t>
      </w:r>
    </w:p>
    <w:p>
      <w:pPr>
        <w:pStyle w:val="Cuerpo"/>
      </w:pPr>
      <w:r>
        <w:rPr>
          <w:rStyle w:val="Ninguno"/>
          <w:rFonts w:ascii="Arial Unicode MS" w:cs="Arial Unicode MS" w:hAnsi="Arial Unicode MS" w:eastAsia="Arial Unicode MS"/>
          <w:b w:val="0"/>
          <w:bCs w:val="0"/>
          <w:i w:val="0"/>
          <w:iCs w:val="0"/>
          <w:sz w:val="24"/>
          <w:szCs w:val="24"/>
        </w:rPr>
        <w:br w:type="page"/>
      </w:r>
    </w:p>
    <w:p>
      <w:pPr>
        <w:pStyle w:val="Encabezamiento"/>
      </w:pPr>
      <w:bookmarkStart w:name="_Toc11" w:id="11"/>
      <w:r>
        <w:rPr>
          <w:rStyle w:val="Ninguno"/>
          <w:rFonts w:cs="Arial Unicode MS" w:eastAsia="Arial Unicode MS"/>
          <w:rtl w:val="0"/>
          <w:lang w:val="en-US"/>
        </w:rPr>
        <w:t>Referencing List</w:t>
      </w:r>
      <w:bookmarkEnd w:id="11"/>
    </w:p>
    <w:p>
      <w:pPr>
        <w:pStyle w:val="Cuerpo"/>
        <w:spacing w:before="100" w:after="0" w:line="360" w:lineRule="auto"/>
        <w:jc w:val="both"/>
        <w:rPr>
          <w:rStyle w:val="Ninguno"/>
          <w:rFonts w:ascii="Arial" w:cs="Arial" w:hAnsi="Arial" w:eastAsia="Arial"/>
          <w:outline w:val="0"/>
          <w:color w:val="000000"/>
          <w:u w:color="000000"/>
          <w:shd w:val="clear" w:color="auto" w:fill="ffffff"/>
          <w14:textFill>
            <w14:solidFill>
              <w14:srgbClr w14:val="000000"/>
            </w14:solidFill>
          </w14:textFill>
        </w:rPr>
      </w:pPr>
      <w:r>
        <w:rPr>
          <w:rStyle w:val="Ninguno"/>
          <w:rFonts w:ascii="Arial" w:hAnsi="Arial"/>
          <w:outline w:val="0"/>
          <w:color w:val="000000"/>
          <w:u w:color="000000"/>
          <w:shd w:val="clear" w:color="auto" w:fill="ffffff"/>
          <w:rtl w:val="0"/>
          <w:lang w:val="en-US"/>
          <w14:textFill>
            <w14:solidFill>
              <w14:srgbClr w14:val="000000"/>
            </w14:solidFill>
          </w14:textFill>
        </w:rPr>
        <w:t>Basit, A. and Hassan, Z., 2021. Improving Employee Performance, Commitment and Satisfaction through Leadership Style: Mediating Effect of Employee Satisfaction.</w:t>
      </w:r>
      <w:r>
        <w:rPr>
          <w:rStyle w:val="Ninguno"/>
          <w:rFonts w:ascii="Arial" w:hAnsi="Arial" w:hint="default"/>
          <w:outline w:val="0"/>
          <w:color w:val="000000"/>
          <w:u w:color="000000"/>
          <w:shd w:val="clear" w:color="auto" w:fill="ffffff"/>
          <w:rtl w:val="0"/>
          <w:lang w:val="en-US"/>
          <w14:textFill>
            <w14:solidFill>
              <w14:srgbClr w14:val="000000"/>
            </w14:solidFill>
          </w14:textFill>
        </w:rPr>
        <w:t> </w:t>
      </w:r>
      <w:r>
        <w:rPr>
          <w:rStyle w:val="Ninguno"/>
          <w:rFonts w:ascii="Arial" w:hAnsi="Arial"/>
          <w:i w:val="1"/>
          <w:iCs w:val="1"/>
          <w:outline w:val="0"/>
          <w:color w:val="000000"/>
          <w:u w:color="000000"/>
          <w:shd w:val="clear" w:color="auto" w:fill="ffffff"/>
          <w:rtl w:val="0"/>
          <w:lang w:val="en-US"/>
          <w14:textFill>
            <w14:solidFill>
              <w14:srgbClr w14:val="000000"/>
            </w14:solidFill>
          </w14:textFill>
        </w:rPr>
        <w:t>International Journal of Business Innovation and Research</w:t>
      </w:r>
      <w:r>
        <w:rPr>
          <w:rStyle w:val="Ninguno"/>
          <w:rFonts w:ascii="Arial" w:hAnsi="Arial"/>
          <w:outline w:val="0"/>
          <w:color w:val="000000"/>
          <w:u w:color="000000"/>
          <w:shd w:val="clear" w:color="auto" w:fill="ffffff"/>
          <w:rtl w:val="0"/>
          <w14:textFill>
            <w14:solidFill>
              <w14:srgbClr w14:val="000000"/>
            </w14:solidFill>
          </w14:textFill>
        </w:rPr>
        <w:t>, 1(1), p.1.</w:t>
      </w:r>
    </w:p>
    <w:p>
      <w:pPr>
        <w:pStyle w:val="Cuerpo"/>
        <w:spacing w:before="100" w:after="0" w:line="360" w:lineRule="auto"/>
        <w:jc w:val="both"/>
        <w:rPr>
          <w:rStyle w:val="Ninguno"/>
          <w:rFonts w:ascii="Arial" w:cs="Arial" w:hAnsi="Arial" w:eastAsia="Arial"/>
          <w:outline w:val="0"/>
          <w:color w:val="222222"/>
          <w:u w:color="222222"/>
          <w:shd w:val="clear" w:color="auto" w:fill="ffffff"/>
          <w14:textFill>
            <w14:solidFill>
              <w14:srgbClr w14:val="222222"/>
            </w14:solidFill>
          </w14:textFill>
        </w:rPr>
      </w:pPr>
      <w:r>
        <w:rPr>
          <w:rStyle w:val="Ninguno"/>
          <w:rFonts w:ascii="Arial" w:hAnsi="Arial"/>
          <w:outline w:val="0"/>
          <w:color w:val="000000"/>
          <w:u w:color="000000"/>
          <w:shd w:val="clear" w:color="auto" w:fill="ffffff"/>
          <w:rtl w:val="0"/>
          <w14:textFill>
            <w14:solidFill>
              <w14:srgbClr w14:val="000000"/>
            </w14:solidFill>
          </w14:textFill>
        </w:rPr>
        <w:t>Hartley, P., 2019.</w:t>
      </w:r>
      <w:r>
        <w:rPr>
          <w:rStyle w:val="Ninguno"/>
          <w:rFonts w:ascii="Arial" w:hAnsi="Arial" w:hint="default"/>
          <w:outline w:val="0"/>
          <w:color w:val="000000"/>
          <w:u w:color="000000"/>
          <w:shd w:val="clear" w:color="auto" w:fill="ffffff"/>
          <w:rtl w:val="0"/>
          <w:lang w:val="en-US"/>
          <w14:textFill>
            <w14:solidFill>
              <w14:srgbClr w14:val="000000"/>
            </w14:solidFill>
          </w14:textFill>
        </w:rPr>
        <w:t> </w:t>
      </w:r>
      <w:r>
        <w:rPr>
          <w:rStyle w:val="Ninguno"/>
          <w:rFonts w:ascii="Arial" w:hAnsi="Arial"/>
          <w:i w:val="1"/>
          <w:iCs w:val="1"/>
          <w:outline w:val="0"/>
          <w:color w:val="000000"/>
          <w:u w:color="000000"/>
          <w:shd w:val="clear" w:color="auto" w:fill="ffffff"/>
          <w:rtl w:val="0"/>
          <w:lang w:val="en-US"/>
          <w14:textFill>
            <w14:solidFill>
              <w14:srgbClr w14:val="000000"/>
            </w14:solidFill>
          </w14:textFill>
        </w:rPr>
        <w:t>Business Communication</w:t>
      </w:r>
      <w:r>
        <w:rPr>
          <w:rStyle w:val="Ninguno"/>
          <w:rFonts w:ascii="Arial" w:hAnsi="Arial"/>
          <w:outline w:val="0"/>
          <w:color w:val="000000"/>
          <w:u w:color="000000"/>
          <w:shd w:val="clear" w:color="auto" w:fill="ffffff"/>
          <w:rtl w:val="0"/>
          <w:lang w:val="en-US"/>
          <w14:textFill>
            <w14:solidFill>
              <w14:srgbClr w14:val="000000"/>
            </w14:solidFill>
          </w14:textFill>
        </w:rPr>
        <w:t>. 2nd ed. London: Taylor and Francis.</w:t>
      </w:r>
    </w:p>
    <w:p>
      <w:pPr>
        <w:pStyle w:val="Cuerpo"/>
        <w:spacing w:before="100" w:after="0" w:line="360" w:lineRule="auto"/>
        <w:jc w:val="both"/>
        <w:rPr>
          <w:rStyle w:val="Ninguno"/>
          <w:rFonts w:ascii="Arial" w:cs="Arial" w:hAnsi="Arial" w:eastAsia="Arial"/>
          <w:outline w:val="0"/>
          <w:color w:val="222222"/>
          <w:u w:color="222222"/>
          <w:shd w:val="clear" w:color="auto" w:fill="ffffff"/>
          <w14:textFill>
            <w14:solidFill>
              <w14:srgbClr w14:val="222222"/>
            </w14:solidFill>
          </w14:textFill>
        </w:rPr>
      </w:pPr>
      <w:r>
        <w:rPr>
          <w:rStyle w:val="Ninguno"/>
          <w:rFonts w:ascii="Arial" w:hAnsi="Arial"/>
          <w:outline w:val="0"/>
          <w:color w:val="000000"/>
          <w:u w:color="000000"/>
          <w:shd w:val="clear" w:color="auto" w:fill="ffffff"/>
          <w:rtl w:val="0"/>
          <w:lang w:val="en-US"/>
          <w14:textFill>
            <w14:solidFill>
              <w14:srgbClr w14:val="000000"/>
            </w14:solidFill>
          </w14:textFill>
        </w:rPr>
        <w:t>Javed, T., 2017. Impact of Employee Ownership on Organizational Performance: A Mediating Role of Employee Satisfaction.</w:t>
      </w:r>
      <w:r>
        <w:rPr>
          <w:rStyle w:val="Ninguno"/>
          <w:rFonts w:ascii="Arial" w:hAnsi="Arial" w:hint="default"/>
          <w:outline w:val="0"/>
          <w:color w:val="000000"/>
          <w:u w:color="000000"/>
          <w:shd w:val="clear" w:color="auto" w:fill="ffffff"/>
          <w:rtl w:val="0"/>
          <w:lang w:val="en-US"/>
          <w14:textFill>
            <w14:solidFill>
              <w14:srgbClr w14:val="000000"/>
            </w14:solidFill>
          </w14:textFill>
        </w:rPr>
        <w:t> </w:t>
      </w:r>
      <w:r>
        <w:rPr>
          <w:rStyle w:val="Ninguno"/>
          <w:rFonts w:ascii="Arial" w:hAnsi="Arial"/>
          <w:i w:val="1"/>
          <w:iCs w:val="1"/>
          <w:outline w:val="0"/>
          <w:color w:val="000000"/>
          <w:u w:color="000000"/>
          <w:shd w:val="clear" w:color="auto" w:fill="ffffff"/>
          <w:rtl w:val="0"/>
          <w:lang w:val="en-US"/>
          <w14:textFill>
            <w14:solidFill>
              <w14:srgbClr w14:val="000000"/>
            </w14:solidFill>
          </w14:textFill>
        </w:rPr>
        <w:t>SSRN Electronic Journal</w:t>
      </w:r>
      <w:r>
        <w:rPr>
          <w:rStyle w:val="Ninguno"/>
          <w:rFonts w:ascii="Arial" w:hAnsi="Arial"/>
          <w:outline w:val="0"/>
          <w:color w:val="000000"/>
          <w:u w:color="000000"/>
          <w:shd w:val="clear" w:color="auto" w:fill="ffffff"/>
          <w:rtl w:val="0"/>
          <w14:textFill>
            <w14:solidFill>
              <w14:srgbClr w14:val="000000"/>
            </w14:solidFill>
          </w14:textFill>
        </w:rPr>
        <w:t>, 13(4).</w:t>
      </w:r>
    </w:p>
    <w:p>
      <w:pPr>
        <w:pStyle w:val="Cuerpo"/>
        <w:spacing w:before="100" w:after="0" w:line="360" w:lineRule="auto"/>
        <w:jc w:val="both"/>
        <w:rPr>
          <w:rStyle w:val="Ninguno"/>
          <w:rFonts w:ascii="Arial" w:cs="Arial" w:hAnsi="Arial" w:eastAsia="Arial"/>
          <w:outline w:val="0"/>
          <w:color w:val="222222"/>
          <w:u w:color="222222"/>
          <w:shd w:val="clear" w:color="auto" w:fill="ffffff"/>
          <w14:textFill>
            <w14:solidFill>
              <w14:srgbClr w14:val="222222"/>
            </w14:solidFill>
          </w14:textFill>
        </w:rPr>
      </w:pPr>
      <w:r>
        <w:rPr>
          <w:rStyle w:val="Ninguno"/>
          <w:rFonts w:ascii="Arial" w:hAnsi="Arial"/>
          <w:outline w:val="0"/>
          <w:color w:val="222222"/>
          <w:u w:color="222222"/>
          <w:shd w:val="clear" w:color="auto" w:fill="ffffff"/>
          <w:rtl w:val="0"/>
          <w:lang w:val="en-US"/>
          <w14:textFill>
            <w14:solidFill>
              <w14:srgbClr w14:val="222222"/>
            </w14:solidFill>
          </w14:textFill>
        </w:rPr>
        <w:t>Mishra, S.K. and Mishra, P., 2020. Functional Aspects of Communication Skills for Professional Empowerment.</w:t>
      </w:r>
      <w:r>
        <w:rPr>
          <w:rStyle w:val="Ninguno"/>
          <w:rFonts w:ascii="Arial" w:hAnsi="Arial" w:hint="default"/>
          <w:outline w:val="0"/>
          <w:color w:val="222222"/>
          <w:u w:color="222222"/>
          <w:shd w:val="clear" w:color="auto" w:fill="ffffff"/>
          <w:rtl w:val="0"/>
          <w:lang w:val="en-US"/>
          <w14:textFill>
            <w14:solidFill>
              <w14:srgbClr w14:val="222222"/>
            </w14:solidFill>
          </w14:textFill>
        </w:rPr>
        <w:t> </w:t>
      </w:r>
      <w:r>
        <w:rPr>
          <w:rStyle w:val="Ninguno"/>
          <w:rFonts w:ascii="Arial" w:hAnsi="Arial"/>
          <w:i w:val="1"/>
          <w:iCs w:val="1"/>
          <w:outline w:val="0"/>
          <w:color w:val="222222"/>
          <w:u w:color="222222"/>
          <w:shd w:val="clear" w:color="auto" w:fill="ffffff"/>
          <w:rtl w:val="0"/>
          <w:lang w:val="en-US"/>
          <w14:textFill>
            <w14:solidFill>
              <w14:srgbClr w14:val="222222"/>
            </w14:solidFill>
          </w14:textFill>
        </w:rPr>
        <w:t>Journal of English Language and Literature (JOELL)</w:t>
      </w:r>
      <w:r>
        <w:rPr>
          <w:rStyle w:val="Ninguno"/>
          <w:rFonts w:ascii="Arial" w:hAnsi="Arial"/>
          <w:outline w:val="0"/>
          <w:color w:val="222222"/>
          <w:u w:color="222222"/>
          <w:shd w:val="clear" w:color="auto" w:fill="ffffff"/>
          <w:rtl w:val="0"/>
          <w14:textFill>
            <w14:solidFill>
              <w14:srgbClr w14:val="222222"/>
            </w14:solidFill>
          </w14:textFill>
        </w:rPr>
        <w:t>,</w:t>
      </w:r>
      <w:r>
        <w:rPr>
          <w:rStyle w:val="Ninguno"/>
          <w:rFonts w:ascii="Arial" w:hAnsi="Arial" w:hint="default"/>
          <w:outline w:val="0"/>
          <w:color w:val="222222"/>
          <w:u w:color="222222"/>
          <w:shd w:val="clear" w:color="auto" w:fill="ffffff"/>
          <w:rtl w:val="0"/>
          <w:lang w:val="en-US"/>
          <w14:textFill>
            <w14:solidFill>
              <w14:srgbClr w14:val="222222"/>
            </w14:solidFill>
          </w14:textFill>
        </w:rPr>
        <w:t> </w:t>
      </w:r>
      <w:r>
        <w:rPr>
          <w:rStyle w:val="Ninguno"/>
          <w:rFonts w:ascii="Arial" w:hAnsi="Arial"/>
          <w:i w:val="1"/>
          <w:iCs w:val="1"/>
          <w:outline w:val="0"/>
          <w:color w:val="222222"/>
          <w:u w:color="222222"/>
          <w:shd w:val="clear" w:color="auto" w:fill="ffffff"/>
          <w:rtl w:val="0"/>
          <w14:textFill>
            <w14:solidFill>
              <w14:srgbClr w14:val="222222"/>
            </w14:solidFill>
          </w14:textFill>
        </w:rPr>
        <w:t>7</w:t>
      </w:r>
      <w:r>
        <w:rPr>
          <w:rStyle w:val="Ninguno"/>
          <w:rFonts w:ascii="Arial" w:hAnsi="Arial"/>
          <w:outline w:val="0"/>
          <w:color w:val="222222"/>
          <w:u w:color="222222"/>
          <w:shd w:val="clear" w:color="auto" w:fill="ffffff"/>
          <w:rtl w:val="0"/>
          <w14:textFill>
            <w14:solidFill>
              <w14:srgbClr w14:val="222222"/>
            </w14:solidFill>
          </w14:textFill>
        </w:rPr>
        <w:t>(1), pp.79-85.</w:t>
      </w:r>
    </w:p>
    <w:p>
      <w:pPr>
        <w:pStyle w:val="Cuerpo"/>
        <w:spacing w:before="100" w:after="0" w:line="360" w:lineRule="auto"/>
        <w:jc w:val="both"/>
        <w:rPr>
          <w:rStyle w:val="Ninguno"/>
          <w:rFonts w:ascii="Arial" w:cs="Arial" w:hAnsi="Arial" w:eastAsia="Arial"/>
          <w:outline w:val="0"/>
          <w:color w:val="222222"/>
          <w:u w:color="222222"/>
          <w:shd w:val="clear" w:color="auto" w:fill="ffffff"/>
          <w14:textFill>
            <w14:solidFill>
              <w14:srgbClr w14:val="222222"/>
            </w14:solidFill>
          </w14:textFill>
        </w:rPr>
      </w:pPr>
      <w:r>
        <w:rPr>
          <w:rStyle w:val="Ninguno"/>
          <w:rFonts w:ascii="Arial" w:hAnsi="Arial"/>
          <w:outline w:val="0"/>
          <w:color w:val="222222"/>
          <w:u w:color="222222"/>
          <w:shd w:val="clear" w:color="auto" w:fill="ffffff"/>
          <w:rtl w:val="0"/>
          <w:lang w:val="en-US"/>
          <w14:textFill>
            <w14:solidFill>
              <w14:srgbClr w14:val="222222"/>
            </w14:solidFill>
          </w14:textFill>
        </w:rPr>
        <w:t>Shorey, S., Ang, E., Ng, E.D., Yap, J., Lau, L.S.T. and Chui, C.K., 2020. Communication skills training using virtual reality: A descriptive qualitative study.</w:t>
      </w:r>
      <w:r>
        <w:rPr>
          <w:rStyle w:val="Ninguno"/>
          <w:rFonts w:ascii="Arial" w:hAnsi="Arial" w:hint="default"/>
          <w:outline w:val="0"/>
          <w:color w:val="222222"/>
          <w:u w:color="222222"/>
          <w:shd w:val="clear" w:color="auto" w:fill="ffffff"/>
          <w:rtl w:val="0"/>
          <w:lang w:val="en-US"/>
          <w14:textFill>
            <w14:solidFill>
              <w14:srgbClr w14:val="222222"/>
            </w14:solidFill>
          </w14:textFill>
        </w:rPr>
        <w:t> </w:t>
      </w:r>
      <w:r>
        <w:rPr>
          <w:rStyle w:val="Ninguno"/>
          <w:rFonts w:ascii="Arial" w:hAnsi="Arial"/>
          <w:i w:val="1"/>
          <w:iCs w:val="1"/>
          <w:outline w:val="0"/>
          <w:color w:val="222222"/>
          <w:u w:color="222222"/>
          <w:shd w:val="clear" w:color="auto" w:fill="ffffff"/>
          <w:rtl w:val="0"/>
          <w:lang w:val="en-US"/>
          <w14:textFill>
            <w14:solidFill>
              <w14:srgbClr w14:val="222222"/>
            </w14:solidFill>
          </w14:textFill>
        </w:rPr>
        <w:t>Nurse Education Today</w:t>
      </w:r>
      <w:r>
        <w:rPr>
          <w:rStyle w:val="Ninguno"/>
          <w:rFonts w:ascii="Arial" w:hAnsi="Arial"/>
          <w:outline w:val="0"/>
          <w:color w:val="222222"/>
          <w:u w:color="222222"/>
          <w:shd w:val="clear" w:color="auto" w:fill="ffffff"/>
          <w:rtl w:val="0"/>
          <w14:textFill>
            <w14:solidFill>
              <w14:srgbClr w14:val="222222"/>
            </w14:solidFill>
          </w14:textFill>
        </w:rPr>
        <w:t>,</w:t>
      </w:r>
      <w:r>
        <w:rPr>
          <w:rStyle w:val="Ninguno"/>
          <w:rFonts w:ascii="Arial" w:hAnsi="Arial" w:hint="default"/>
          <w:outline w:val="0"/>
          <w:color w:val="222222"/>
          <w:u w:color="222222"/>
          <w:shd w:val="clear" w:color="auto" w:fill="ffffff"/>
          <w:rtl w:val="0"/>
          <w:lang w:val="en-US"/>
          <w14:textFill>
            <w14:solidFill>
              <w14:srgbClr w14:val="222222"/>
            </w14:solidFill>
          </w14:textFill>
        </w:rPr>
        <w:t> </w:t>
      </w:r>
      <w:r>
        <w:rPr>
          <w:rStyle w:val="Ninguno"/>
          <w:rFonts w:ascii="Arial" w:hAnsi="Arial"/>
          <w:i w:val="1"/>
          <w:iCs w:val="1"/>
          <w:outline w:val="0"/>
          <w:color w:val="222222"/>
          <w:u w:color="222222"/>
          <w:shd w:val="clear" w:color="auto" w:fill="ffffff"/>
          <w:rtl w:val="0"/>
          <w14:textFill>
            <w14:solidFill>
              <w14:srgbClr w14:val="222222"/>
            </w14:solidFill>
          </w14:textFill>
        </w:rPr>
        <w:t>94</w:t>
      </w:r>
      <w:r>
        <w:rPr>
          <w:rStyle w:val="Ninguno"/>
          <w:rFonts w:ascii="Arial" w:hAnsi="Arial"/>
          <w:outline w:val="0"/>
          <w:color w:val="222222"/>
          <w:u w:color="222222"/>
          <w:shd w:val="clear" w:color="auto" w:fill="ffffff"/>
          <w:rtl w:val="0"/>
          <w14:textFill>
            <w14:solidFill>
              <w14:srgbClr w14:val="222222"/>
            </w14:solidFill>
          </w14:textFill>
        </w:rPr>
        <w:t>, p.104592.</w:t>
      </w:r>
    </w:p>
    <w:p>
      <w:pPr>
        <w:pStyle w:val="Default"/>
        <w:spacing w:before="100" w:line="360" w:lineRule="auto"/>
        <w:jc w:val="both"/>
        <w:rPr>
          <w:rStyle w:val="Ninguno"/>
          <w:rFonts w:ascii="Arial" w:cs="Arial" w:hAnsi="Arial" w:eastAsia="Arial"/>
          <w:shd w:val="clear" w:color="auto" w:fill="ffffff"/>
        </w:rPr>
      </w:pPr>
      <w:r>
        <w:rPr>
          <w:rStyle w:val="Ninguno"/>
          <w:rFonts w:ascii="Arial" w:hAnsi="Arial"/>
          <w:shd w:val="clear" w:color="auto" w:fill="ffffff"/>
          <w:rtl w:val="0"/>
          <w:lang w:val="en-US"/>
        </w:rPr>
        <w:t>Timmins, F. (2020). Managers' duty to maintain good workplace communications skills.</w:t>
      </w:r>
      <w:r>
        <w:rPr>
          <w:rStyle w:val="Ninguno"/>
          <w:rFonts w:ascii="Arial" w:hAnsi="Arial" w:hint="default"/>
          <w:shd w:val="clear" w:color="auto" w:fill="ffffff"/>
          <w:rtl w:val="0"/>
          <w:lang w:val="en-US"/>
        </w:rPr>
        <w:t> </w:t>
      </w:r>
      <w:r>
        <w:rPr>
          <w:rStyle w:val="Ninguno"/>
          <w:rFonts w:ascii="Arial" w:hAnsi="Arial"/>
          <w:i w:val="1"/>
          <w:iCs w:val="1"/>
          <w:shd w:val="clear" w:color="auto" w:fill="ffffff"/>
          <w:rtl w:val="0"/>
          <w:lang w:val="en-US"/>
        </w:rPr>
        <w:t>Nursing Management</w:t>
      </w:r>
      <w:r>
        <w:rPr>
          <w:rStyle w:val="Ninguno"/>
          <w:rFonts w:ascii="Arial" w:hAnsi="Arial"/>
          <w:shd w:val="clear" w:color="auto" w:fill="ffffff"/>
          <w:rtl w:val="0"/>
          <w:lang w:val="en-US"/>
        </w:rPr>
        <w:t>,</w:t>
      </w:r>
      <w:r>
        <w:rPr>
          <w:rStyle w:val="Ninguno"/>
          <w:rFonts w:ascii="Arial" w:hAnsi="Arial" w:hint="default"/>
          <w:shd w:val="clear" w:color="auto" w:fill="ffffff"/>
          <w:rtl w:val="0"/>
          <w:lang w:val="en-US"/>
        </w:rPr>
        <w:t> </w:t>
      </w:r>
      <w:r>
        <w:rPr>
          <w:rStyle w:val="Ninguno"/>
          <w:rFonts w:ascii="Arial" w:hAnsi="Arial"/>
          <w:i w:val="1"/>
          <w:iCs w:val="1"/>
          <w:shd w:val="clear" w:color="auto" w:fill="ffffff"/>
          <w:rtl w:val="0"/>
          <w:lang w:val="en-US"/>
        </w:rPr>
        <w:t>18</w:t>
      </w:r>
      <w:r>
        <w:rPr>
          <w:rStyle w:val="Ninguno"/>
          <w:rFonts w:ascii="Arial" w:hAnsi="Arial"/>
          <w:shd w:val="clear" w:color="auto" w:fill="ffffff"/>
          <w:rtl w:val="0"/>
          <w:lang w:val="en-US"/>
        </w:rPr>
        <w:t xml:space="preserve">(3), 30-34. </w:t>
      </w:r>
      <w:r>
        <w:rPr>
          <w:rStyle w:val="Hyperlink.0"/>
          <w:rFonts w:ascii="Arial" w:cs="Arial" w:hAnsi="Arial" w:eastAsia="Arial"/>
          <w:outline w:val="0"/>
          <w:color w:val="0563c1"/>
          <w:u w:val="single" w:color="0563c1"/>
          <w:shd w:val="clear" w:color="auto" w:fill="ffffff"/>
          <w:lang w:val="pt-PT"/>
          <w14:textFill>
            <w14:solidFill>
              <w14:srgbClr w14:val="0563C1"/>
            </w14:solidFill>
          </w14:textFill>
        </w:rPr>
        <w:fldChar w:fldCharType="begin" w:fldLock="0"/>
      </w:r>
      <w:r>
        <w:rPr>
          <w:rStyle w:val="Hyperlink.0"/>
          <w:rFonts w:ascii="Arial" w:cs="Arial" w:hAnsi="Arial" w:eastAsia="Arial"/>
          <w:outline w:val="0"/>
          <w:color w:val="0563c1"/>
          <w:u w:val="single" w:color="0563c1"/>
          <w:shd w:val="clear" w:color="auto" w:fill="ffffff"/>
          <w:lang w:val="pt-PT"/>
          <w14:textFill>
            <w14:solidFill>
              <w14:srgbClr w14:val="0563C1"/>
            </w14:solidFill>
          </w14:textFill>
        </w:rPr>
        <w:instrText xml:space="preserve"> HYPERLINK "https://doi.org/10.7748/nm2011.06.18.3.30.c8538"</w:instrText>
      </w:r>
      <w:r>
        <w:rPr>
          <w:rStyle w:val="Hyperlink.0"/>
          <w:rFonts w:ascii="Arial" w:cs="Arial" w:hAnsi="Arial" w:eastAsia="Arial"/>
          <w:outline w:val="0"/>
          <w:color w:val="0563c1"/>
          <w:u w:val="single" w:color="0563c1"/>
          <w:shd w:val="clear" w:color="auto" w:fill="ffffff"/>
          <w:lang w:val="pt-PT"/>
          <w14:textFill>
            <w14:solidFill>
              <w14:srgbClr w14:val="0563C1"/>
            </w14:solidFill>
          </w14:textFill>
        </w:rPr>
        <w:fldChar w:fldCharType="separate" w:fldLock="0"/>
      </w:r>
      <w:r>
        <w:rPr>
          <w:rStyle w:val="Hyperlink.0"/>
          <w:rFonts w:ascii="Arial" w:hAnsi="Arial"/>
          <w:outline w:val="0"/>
          <w:color w:val="0563c1"/>
          <w:u w:val="single" w:color="0563c1"/>
          <w:shd w:val="clear" w:color="auto" w:fill="ffffff"/>
          <w:rtl w:val="0"/>
          <w:lang w:val="pt-PT"/>
          <w14:textFill>
            <w14:solidFill>
              <w14:srgbClr w14:val="0563C1"/>
            </w14:solidFill>
          </w14:textFill>
        </w:rPr>
        <w:t>https://doi.org/10.7748/nm2011.06.18.3.30.c8538</w:t>
      </w:r>
      <w:r>
        <w:rPr/>
        <w:fldChar w:fldCharType="end" w:fldLock="0"/>
      </w:r>
      <w:r>
        <w:rPr>
          <w:rStyle w:val="Hyperlink.0"/>
          <w:rFonts w:ascii="Arial" w:hAnsi="Arial"/>
          <w:outline w:val="0"/>
          <w:color w:val="0563c1"/>
          <w:u w:val="single" w:color="0563c1"/>
          <w:shd w:val="clear" w:color="auto" w:fill="ffffff"/>
          <w:rtl w:val="0"/>
          <w:lang w:val="pt-PT"/>
          <w14:textFill>
            <w14:solidFill>
              <w14:srgbClr w14:val="0563C1"/>
            </w14:solidFill>
          </w14:textFill>
        </w:rPr>
        <w:t>.</w:t>
      </w:r>
    </w:p>
    <w:p>
      <w:pPr>
        <w:pStyle w:val="Cuerpo"/>
        <w:spacing w:before="100" w:after="0" w:line="360" w:lineRule="auto"/>
        <w:jc w:val="both"/>
        <w:rPr>
          <w:rStyle w:val="Ninguno"/>
          <w:rFonts w:ascii="Arial" w:cs="Arial" w:hAnsi="Arial" w:eastAsia="Arial"/>
          <w:outline w:val="0"/>
          <w:color w:val="000000"/>
          <w:u w:color="000000"/>
          <w:shd w:val="clear" w:color="auto" w:fill="ffffff"/>
          <w14:textFill>
            <w14:solidFill>
              <w14:srgbClr w14:val="000000"/>
            </w14:solidFill>
          </w14:textFill>
        </w:rPr>
      </w:pPr>
      <w:r>
        <w:rPr>
          <w:rStyle w:val="Ninguno"/>
          <w:rFonts w:ascii="Arial" w:hAnsi="Arial"/>
          <w:outline w:val="0"/>
          <w:color w:val="000000"/>
          <w:u w:color="000000"/>
          <w:shd w:val="clear" w:color="auto" w:fill="ffffff"/>
          <w:rtl w:val="0"/>
          <w:lang w:val="en-US"/>
          <w14:textFill>
            <w14:solidFill>
              <w14:srgbClr w14:val="000000"/>
            </w14:solidFill>
          </w14:textFill>
        </w:rPr>
        <w:t>Ugli, N. and Tukhtamishev, A., 2020. Problems of Intercultural Communication and the Ways of Their Solution.</w:t>
      </w:r>
      <w:r>
        <w:rPr>
          <w:rStyle w:val="Ninguno"/>
          <w:rFonts w:ascii="Arial" w:hAnsi="Arial" w:hint="default"/>
          <w:outline w:val="0"/>
          <w:color w:val="000000"/>
          <w:u w:color="000000"/>
          <w:shd w:val="clear" w:color="auto" w:fill="ffffff"/>
          <w:rtl w:val="0"/>
          <w:lang w:val="en-US"/>
          <w14:textFill>
            <w14:solidFill>
              <w14:srgbClr w14:val="000000"/>
            </w14:solidFill>
          </w14:textFill>
        </w:rPr>
        <w:t> </w:t>
      </w:r>
      <w:r>
        <w:rPr>
          <w:rStyle w:val="Ninguno"/>
          <w:rFonts w:ascii="Arial" w:hAnsi="Arial"/>
          <w:i w:val="1"/>
          <w:iCs w:val="1"/>
          <w:outline w:val="0"/>
          <w:color w:val="000000"/>
          <w:u w:color="000000"/>
          <w:shd w:val="clear" w:color="auto" w:fill="ffffff"/>
          <w:rtl w:val="0"/>
          <w:lang w:val="en-US"/>
          <w14:textFill>
            <w14:solidFill>
              <w14:srgbClr w14:val="000000"/>
            </w14:solidFill>
          </w14:textFill>
        </w:rPr>
        <w:t>Indonesian Journal of Cultural and Community Development</w:t>
      </w:r>
      <w:r>
        <w:rPr>
          <w:rStyle w:val="Ninguno"/>
          <w:rFonts w:ascii="Arial" w:hAnsi="Arial"/>
          <w:outline w:val="0"/>
          <w:color w:val="000000"/>
          <w:u w:color="000000"/>
          <w:shd w:val="clear" w:color="auto" w:fill="ffffff"/>
          <w:rtl w:val="0"/>
          <w14:textFill>
            <w14:solidFill>
              <w14:srgbClr w14:val="000000"/>
            </w14:solidFill>
          </w14:textFill>
        </w:rPr>
        <w:t>, 5.</w:t>
      </w:r>
    </w:p>
    <w:p>
      <w:pPr>
        <w:pStyle w:val="Cuerpo"/>
        <w:spacing w:before="100" w:after="0" w:line="360" w:lineRule="auto"/>
        <w:jc w:val="both"/>
      </w:pPr>
      <w:r>
        <w:rPr>
          <w:rStyle w:val="Ninguno"/>
          <w:rFonts w:ascii="Arial" w:hAnsi="Arial"/>
          <w:outline w:val="0"/>
          <w:color w:val="000000"/>
          <w:u w:color="000000"/>
          <w:shd w:val="clear" w:color="auto" w:fill="ffffff"/>
          <w:rtl w:val="0"/>
          <w:lang w:val="en-US"/>
          <w14:textFill>
            <w14:solidFill>
              <w14:srgbClr w14:val="000000"/>
            </w14:solidFill>
          </w14:textFill>
        </w:rPr>
        <w:t>Yadav, S., 2020. Determining the Relationship between Employee Engagement and Employee Satisfaction: A Review of Literature.</w:t>
      </w:r>
      <w:r>
        <w:rPr>
          <w:rStyle w:val="Ninguno"/>
          <w:rFonts w:ascii="Arial" w:hAnsi="Arial" w:hint="default"/>
          <w:outline w:val="0"/>
          <w:color w:val="000000"/>
          <w:u w:color="000000"/>
          <w:shd w:val="clear" w:color="auto" w:fill="ffffff"/>
          <w:rtl w:val="0"/>
          <w:lang w:val="en-US"/>
          <w14:textFill>
            <w14:solidFill>
              <w14:srgbClr w14:val="000000"/>
            </w14:solidFill>
          </w14:textFill>
        </w:rPr>
        <w:t> </w:t>
      </w:r>
      <w:r>
        <w:rPr>
          <w:rStyle w:val="Ninguno"/>
          <w:rFonts w:ascii="Arial" w:hAnsi="Arial"/>
          <w:i w:val="1"/>
          <w:iCs w:val="1"/>
          <w:outline w:val="0"/>
          <w:color w:val="000000"/>
          <w:u w:color="000000"/>
          <w:shd w:val="clear" w:color="auto" w:fill="ffffff"/>
          <w:rtl w:val="0"/>
          <w:lang w:val="en-US"/>
          <w14:textFill>
            <w14:solidFill>
              <w14:srgbClr w14:val="000000"/>
            </w14:solidFill>
          </w14:textFill>
        </w:rPr>
        <w:t>International Journal of Psychosocial Rehabilitation</w:t>
      </w:r>
      <w:r>
        <w:rPr>
          <w:rStyle w:val="Ninguno"/>
          <w:rFonts w:ascii="Arial" w:hAnsi="Arial"/>
          <w:outline w:val="0"/>
          <w:color w:val="000000"/>
          <w:u w:color="000000"/>
          <w:shd w:val="clear" w:color="auto" w:fill="ffffff"/>
          <w:rtl w:val="0"/>
          <w14:textFill>
            <w14:solidFill>
              <w14:srgbClr w14:val="000000"/>
            </w14:solidFill>
          </w14:textFill>
        </w:rPr>
        <w:t>, 24(5), pp.5038-5048.</w:t>
      </w:r>
    </w:p>
    <w:sectPr>
      <w:headerReference w:type="default" r:id="rId6"/>
      <w:headerReference w:type="first" r:id="rId7"/>
      <w:footerReference w:type="default" r:id="rId8"/>
      <w:footerReference w:type="first" r:id="rId9"/>
      <w:pgSz w:w="12240" w:h="15840" w:orient="portrait"/>
      <w:pgMar w:top="1440" w:right="1440" w:bottom="1440" w:left="1440"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libri Light">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Style w:val="Ninguno"/>
        <w:rtl w:val="0"/>
      </w:rPr>
      <w:fldChar w:fldCharType="begin" w:fldLock="0"/>
    </w:r>
    <w:r>
      <w:rPr>
        <w:rStyle w:val="Ninguno"/>
        <w:rtl w:val="0"/>
      </w:rPr>
      <w:instrText xml:space="preserve"> PAGE </w:instrText>
    </w:r>
    <w:r>
      <w:rPr>
        <w:rStyle w:val="Ninguno"/>
        <w:rtl w:val="0"/>
      </w:rPr>
      <w:fldChar w:fldCharType="separate" w:fldLock="0"/>
    </w:r>
    <w:r>
      <w:rPr>
        <w:rStyle w:val="Ninguno"/>
        <w:rtl w:val="0"/>
      </w:rPr>
    </w:r>
    <w:r>
      <w:rPr>
        <w:rStyle w:val="Ninguno"/>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Ninguno">
    <w:name w:val="Ninguno"/>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Cuerpo"/>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Encabezam. 2">
    <w:name w:val="Encabezam. 2"/>
    <w:next w:val="Cuerpo"/>
    <w:pPr>
      <w:keepNext w:val="1"/>
      <w:keepLines w:val="1"/>
      <w:pageBreakBefore w:val="0"/>
      <w:widowControl w:val="1"/>
      <w:shd w:val="clear" w:color="auto" w:fill="auto"/>
      <w:suppressAutoHyphens w:val="0"/>
      <w:bidi w:val="0"/>
      <w:spacing w:before="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shd w:val="nil" w:color="auto" w:fill="auto"/>
      <w:vertAlign w:val="baseline"/>
      <w14:textOutline>
        <w14:noFill/>
      </w14:textOutline>
      <w14:textFill>
        <w14:solidFill>
          <w14:srgbClr w14:val="2E74B5"/>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Encabezamiento">
    <w:name w:val="Encabezamiento"/>
    <w:next w:val="Cuerpo"/>
    <w:pPr>
      <w:keepNext w:val="1"/>
      <w:keepLines w:val="1"/>
      <w:pageBreakBefore w:val="0"/>
      <w:widowControl w:val="1"/>
      <w:shd w:val="clear" w:color="auto" w:fill="auto"/>
      <w:suppressAutoHyphens w:val="0"/>
      <w:bidi w:val="0"/>
      <w:spacing w:before="2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14:textOutline>
        <w14:noFill/>
      </w14:textOutline>
      <w14:textFill>
        <w14:solidFill>
          <w14:srgbClr w14:val="2E74B5"/>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Hyperlink.0">
    <w:name w:val="Hyperlink.0"/>
    <w:basedOn w:val="Ninguno"/>
    <w:next w:val="Hyperlink.0"/>
    <w:rPr>
      <w:rFonts w:ascii="Arial" w:cs="Arial" w:hAnsi="Arial" w:eastAsia="Arial"/>
      <w:outline w:val="0"/>
      <w:color w:val="0563c1"/>
      <w:u w:val="single" w:color="0563c1"/>
      <w:shd w:val="clear" w:color="auto" w:fill="ffffff"/>
      <w:lang w:val="pt-PT"/>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