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25826096"/>
        <w:docPartObj>
          <w:docPartGallery w:val="Cover Pages"/>
          <w:docPartUnique/>
        </w:docPartObj>
      </w:sdtPr>
      <w:sdtEndPr/>
      <w:sdtContent>
        <w:p w14:paraId="60584A8F" w14:textId="3DC91CD3" w:rsidR="00DB48AF" w:rsidRDefault="00DB48AF"/>
        <w:p w14:paraId="03ED0E84" w14:textId="47CEAD63" w:rsidR="00B063EC" w:rsidRDefault="00DB48AF">
          <w:r>
            <w:rPr>
              <w:noProof/>
            </w:rPr>
            <mc:AlternateContent>
              <mc:Choice Requires="wps">
                <w:drawing>
                  <wp:anchor distT="45720" distB="45720" distL="114300" distR="114300" simplePos="0" relativeHeight="251664384" behindDoc="0" locked="0" layoutInCell="1" allowOverlap="1" wp14:anchorId="050FF7D8" wp14:editId="03141312">
                    <wp:simplePos x="0" y="0"/>
                    <wp:positionH relativeFrom="column">
                      <wp:posOffset>381000</wp:posOffset>
                    </wp:positionH>
                    <wp:positionV relativeFrom="paragraph">
                      <wp:posOffset>7689215</wp:posOffset>
                    </wp:positionV>
                    <wp:extent cx="3771900" cy="581025"/>
                    <wp:effectExtent l="0" t="0" r="0"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71900" cy="581025"/>
                            </a:xfrm>
                            <a:prstGeom prst="rect">
                              <a:avLst/>
                            </a:prstGeom>
                            <a:noFill/>
                            <a:ln>
                              <a:noFill/>
                            </a:ln>
                          </wps:spPr>
                          <wps:style>
                            <a:lnRef idx="0">
                              <a:scrgbClr r="0" g="0" b="0"/>
                            </a:lnRef>
                            <a:fillRef idx="0">
                              <a:scrgbClr r="0" g="0" b="0"/>
                            </a:fillRef>
                            <a:effectRef idx="0">
                              <a:scrgbClr r="0" g="0" b="0"/>
                            </a:effectRef>
                            <a:fontRef idx="minor">
                              <a:schemeClr val="accent4"/>
                            </a:fontRef>
                          </wps:style>
                          <wps:txbx>
                            <w:txbxContent>
                              <w:p w14:paraId="158E895C" w14:textId="1C8FAD1D" w:rsidR="00DB48AF" w:rsidRDefault="00DB48AF" w:rsidP="00DB48AF">
                                <w:pPr>
                                  <w:spacing w:after="0"/>
                                </w:pPr>
                                <w:r>
                                  <w:t>Lecturer: Koushik Modak</w:t>
                                </w:r>
                              </w:p>
                              <w:p w14:paraId="4EF1048E" w14:textId="1D3F282D" w:rsidR="00DB48AF" w:rsidRDefault="00DB48AF" w:rsidP="00DB48AF">
                                <w:pPr>
                                  <w:spacing w:after="0"/>
                                </w:pPr>
                                <w:r>
                                  <w:t>Programme: BSc (Hons) Cloud Computing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50FF7D8" id="_x0000_t202" coordsize="21600,21600" o:spt="202" path="m,l,21600r21600,l21600,xe">
                    <v:stroke joinstyle="miter"/>
                    <v:path gradientshapeok="t" o:connecttype="rect"/>
                  </v:shapetype>
                  <v:shape id="Text Box 2" o:spid="_x0000_s1026" type="#_x0000_t202" style="position:absolute;margin-left:30pt;margin-top:605.45pt;width:297pt;height:45.7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" filled="f" stroked="f">
                    <v:textbox>
                      <w:txbxContent>
                        <w:p w14:paraId="158E895C" w14:textId="1C8FAD1D" w:rsidR="00DB48AF" w:rsidRDefault="00DB48AF" w:rsidP="00DB48AF">
                          <w:pPr>
                            <w:spacing w:after="0"/>
                          </w:pPr>
                          <w:r>
                            <w:t>Lecturer: Koushik Modak</w:t>
                          </w:r>
                        </w:p>
                        <w:p w14:paraId="4EF1048E" w14:textId="1D3F282D" w:rsidR="00DB48AF" w:rsidRDefault="00DB48AF" w:rsidP="00DB48AF">
                          <w:pPr>
                            <w:spacing w:after="0"/>
                          </w:pPr>
                          <w:r>
                            <w:t>Programme: BSc (Hons) Cloud Computing</w:t>
                          </w:r>
                        </w:p>
                      </w:txbxContent>
                    </v:textbox>
                    <w10:wrap type="square"/>
                  </v:shape>
                </w:pict>
              </mc:Fallback>
            </mc:AlternateContent>
          </w:r>
          <w:r>
            <w:rPr>
              <w:noProof/>
            </w:rPr>
            <mc:AlternateContent>
              <mc:Choice Requires="wps">
                <w:drawing>
                  <wp:anchor distT="0" distB="0" distL="114300" distR="114300" simplePos="0" relativeHeight="251661312" behindDoc="0" locked="0" layoutInCell="1" allowOverlap="1" wp14:anchorId="3932FFA1" wp14:editId="255FFB54">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695325"/>
                    <wp:effectExtent l="0" t="0" r="0" b="9525"/>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6953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494BA"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EndPr/>
                                <w:sdtContent>
                                  <w:p w14:paraId="608AD8E4" w14:textId="37C0FA9B" w:rsidR="00DB48AF" w:rsidRDefault="002558A8">
                                    <w:pPr>
                                      <w:pStyle w:val="NoSpacing"/>
                                      <w:spacing w:before="40" w:after="40"/>
                                      <w:rPr>
                                        <w:caps/>
                                        <w:color w:val="3494BA" w:themeColor="accent1"/>
                                        <w:sz w:val="28"/>
                                        <w:szCs w:val="28"/>
                                      </w:rPr>
                                    </w:pPr>
                                    <w:r>
                                      <w:rPr>
                                        <w:caps/>
                                        <w:color w:val="3494BA" w:themeColor="accent1"/>
                                        <w:sz w:val="28"/>
                                        <w:szCs w:val="28"/>
                                      </w:rPr>
                                      <w:t xml:space="preserve">     </w:t>
                                    </w:r>
                                  </w:p>
                                </w:sdtContent>
                              </w:sdt>
                              <w:sdt>
                                <w:sdtPr>
                                  <w:rPr>
                                    <w:caps/>
                                    <w:color w:val="84ACB6"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9AF9B2A" w14:textId="2E4751BE" w:rsidR="00DB48AF" w:rsidRDefault="00DB48AF">
                                    <w:pPr>
                                      <w:pStyle w:val="NoSpacing"/>
                                      <w:spacing w:before="40" w:after="40"/>
                                      <w:rPr>
                                        <w:caps/>
                                        <w:color w:val="84ACB6" w:themeColor="accent5"/>
                                        <w:sz w:val="24"/>
                                        <w:szCs w:val="24"/>
                                      </w:rPr>
                                    </w:pPr>
                                    <w:r>
                                      <w:rPr>
                                        <w:caps/>
                                        <w:color w:val="84ACB6" w:themeColor="accent5"/>
                                        <w:sz w:val="24"/>
                                        <w:szCs w:val="24"/>
                                      </w:rPr>
                                      <w:t>Marius-Catalin Bobitiu</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 w14:anchorId="3932FFA1" id="Text Box 129" o:spid="_x0000_s1027" type="#_x0000_t202" style="position:absolute;margin-left:0;margin-top:0;width:453pt;height:54.7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" filled="f" stroked="f" strokeweight=".5pt">
                    <v:textbox inset="1in,0,86.4pt,0">
                      <w:txbxContent>
                        <w:sdt>
                          <w:sdtPr>
                            <w:rPr>
                              <w:caps/>
                              <w:color w:val="3494BA"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EndPr/>
                          <w:sdtContent>
                            <w:p w14:paraId="608AD8E4" w14:textId="37C0FA9B" w:rsidR="00DB48AF" w:rsidRDefault="002558A8">
                              <w:pPr>
                                <w:pStyle w:val="NoSpacing"/>
                                <w:spacing w:before="40" w:after="40"/>
                                <w:rPr>
                                  <w:caps/>
                                  <w:color w:val="3494BA" w:themeColor="accent1"/>
                                  <w:sz w:val="28"/>
                                  <w:szCs w:val="28"/>
                                </w:rPr>
                              </w:pPr>
                              <w:r>
                                <w:rPr>
                                  <w:caps/>
                                  <w:color w:val="3494BA" w:themeColor="accent1"/>
                                  <w:sz w:val="28"/>
                                  <w:szCs w:val="28"/>
                                </w:rPr>
                                <w:t xml:space="preserve">     </w:t>
                              </w:r>
                            </w:p>
                          </w:sdtContent>
                        </w:sdt>
                        <w:sdt>
                          <w:sdtPr>
                            <w:rPr>
                              <w:caps/>
                              <w:color w:val="84ACB6"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9AF9B2A" w14:textId="2E4751BE" w:rsidR="00DB48AF" w:rsidRDefault="00DB48AF">
                              <w:pPr>
                                <w:pStyle w:val="NoSpacing"/>
                                <w:spacing w:before="40" w:after="40"/>
                                <w:rPr>
                                  <w:caps/>
                                  <w:color w:val="84ACB6" w:themeColor="accent5"/>
                                  <w:sz w:val="24"/>
                                  <w:szCs w:val="24"/>
                                </w:rPr>
                              </w:pPr>
                              <w:r>
                                <w:rPr>
                                  <w:caps/>
                                  <w:color w:val="84ACB6" w:themeColor="accent5"/>
                                  <w:sz w:val="24"/>
                                  <w:szCs w:val="24"/>
                                </w:rPr>
                                <w:t>Marius-Catalin Bobitiu</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1" locked="0" layoutInCell="1" allowOverlap="1" wp14:anchorId="185C0DB4" wp14:editId="530534CC">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4E8CA41" w14:textId="443A67B5" w:rsidR="00DB48AF" w:rsidRPr="00DB48AF" w:rsidRDefault="003C0E29" w:rsidP="00DB48AF">
                                  <w:pPr>
                                    <w:jc w:val="center"/>
                                    <w:rPr>
                                      <w:color w:val="FFFFFF" w:themeColor="background1"/>
                                      <w:sz w:val="72"/>
                                      <w:szCs w:val="72"/>
                                    </w:rPr>
                                  </w:pPr>
                                  <w:sdt>
                                    <w:sdtPr>
                                      <w:rPr>
                                        <w:color w:val="FFFFFF" w:themeColor="background1"/>
                                        <w:sz w:val="60"/>
                                        <w:szCs w:val="60"/>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B48AF">
                                        <w:rPr>
                                          <w:color w:val="FFFFFF" w:themeColor="background1"/>
                                          <w:sz w:val="60"/>
                                          <w:szCs w:val="60"/>
                                        </w:rPr>
                                        <w:t>A research report on Data Centre Virtualization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85C0DB4" id="Group 125" o:spid="_x0000_s1028"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q7aagUAAKo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">
                    <o:lock v:ext="edit" aspectratio="t"/>
                    <v:shape id="Freeform 10" o:spid="_x0000_s1029"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" adj="-11796480,,5400" path="m,c,644,,644,,644v23,6,62,14,113,21c250,685,476,700,720,644v,-27,,-27,,-27c720,,720,,720,,,,,,,e" fillcolor="#48465b [2898]" stroked="f">
                      <v:fill color2="#343241 [3074]" rotate="t" focusposition=".5,.5" focussize="-.5,-.5" focus="100%" type="gradientRadial"/>
                      <v:stroke joinstyle="miter"/>
                      <v:formulas/>
                      <v:path arrowok="t" o:connecttype="custom" o:connectlocs="0,0;0,4972126;872222,5134261;5557520,4972126;5557520,4763667;5557520,0;0,0" o:connectangles="0,0,0,0,0,0,0" textboxrect="0,0,720,700"/>
                      <v:textbox inset="1in,86.4pt,86.4pt,86.4pt">
                        <w:txbxContent>
                          <w:p w14:paraId="44E8CA41" w14:textId="443A67B5" w:rsidR="00DB48AF" w:rsidRPr="00DB48AF" w:rsidRDefault="003C0E29" w:rsidP="00DB48AF">
                            <w:pPr>
                              <w:jc w:val="center"/>
                              <w:rPr>
                                <w:color w:val="FFFFFF" w:themeColor="background1"/>
                                <w:sz w:val="72"/>
                                <w:szCs w:val="72"/>
                              </w:rPr>
                            </w:pPr>
                            <w:sdt>
                              <w:sdtPr>
                                <w:rPr>
                                  <w:color w:val="FFFFFF" w:themeColor="background1"/>
                                  <w:sz w:val="60"/>
                                  <w:szCs w:val="60"/>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B48AF">
                                  <w:rPr>
                                    <w:color w:val="FFFFFF" w:themeColor="background1"/>
                                    <w:sz w:val="60"/>
                                    <w:szCs w:val="60"/>
                                  </w:rPr>
                                  <w:t>A research report on Data Centre Virtualization</w:t>
                                </w:r>
                              </w:sdtContent>
                            </w:sdt>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0288" behindDoc="1" locked="0" layoutInCell="1" allowOverlap="1" wp14:anchorId="42A9EB71" wp14:editId="0118DAA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0"/>
                    <wp:wrapTight wrapText="bothSides">
                      <wp:wrapPolygon edited="0">
                        <wp:start x="0" y="0"/>
                        <wp:lineTo x="0" y="21207"/>
                        <wp:lineTo x="20765" y="21207"/>
                        <wp:lineTo x="20765" y="0"/>
                        <wp:lineTo x="0" y="0"/>
                      </wp:wrapPolygon>
                    </wp:wrapTight>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C2F07A2" w14:textId="5F185CD0" w:rsidR="00DB48AF" w:rsidRPr="00DB48AF" w:rsidRDefault="00DB48AF" w:rsidP="00DB48AF">
                                <w:pPr>
                                  <w:pStyle w:val="NoSpacing"/>
                                  <w:jc w:val="center"/>
                                  <w:rPr>
                                    <w:b/>
                                    <w:bCs/>
                                    <w:color w:val="FFFFFF" w:themeColor="background1"/>
                                    <w:sz w:val="28"/>
                                    <w:szCs w:val="28"/>
                                  </w:rPr>
                                </w:pPr>
                                <w:r w:rsidRPr="00DB48AF">
                                  <w:rPr>
                                    <w:b/>
                                    <w:bCs/>
                                    <w:color w:val="FFFFFF" w:themeColor="background1"/>
                                    <w:sz w:val="28"/>
                                    <w:szCs w:val="28"/>
                                  </w:rPr>
                                  <w:t>ACUA 6001</w:t>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2A9EB71" id="Rectangle 130" o:spid="_x0000_s1031" style="position:absolute;margin-left:-4.4pt;margin-top:0;width:46.8pt;height:77.75pt;z-index:-251656192;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" fillcolor="#3494ba [3204]" stroked="f" strokeweight="1.5pt">
                    <v:stroke endcap="round"/>
                    <o:lock v:ext="edit" aspectratio="t"/>
                    <v:textbox inset="3.6pt,,3.6pt">
                      <w:txbxContent>
                        <w:p w14:paraId="6C2F07A2" w14:textId="5F185CD0" w:rsidR="00DB48AF" w:rsidRPr="00DB48AF" w:rsidRDefault="00DB48AF" w:rsidP="00DB48AF">
                          <w:pPr>
                            <w:pStyle w:val="NoSpacing"/>
                            <w:jc w:val="center"/>
                            <w:rPr>
                              <w:b/>
                              <w:bCs/>
                              <w:color w:val="FFFFFF" w:themeColor="background1"/>
                              <w:sz w:val="28"/>
                              <w:szCs w:val="28"/>
                            </w:rPr>
                          </w:pPr>
                          <w:r w:rsidRPr="00DB48AF">
                            <w:rPr>
                              <w:b/>
                              <w:bCs/>
                              <w:color w:val="FFFFFF" w:themeColor="background1"/>
                              <w:sz w:val="28"/>
                              <w:szCs w:val="28"/>
                            </w:rPr>
                            <w:t>ACUA 6001</w:t>
                          </w:r>
                        </w:p>
                      </w:txbxContent>
                    </v:textbox>
                    <w10:wrap type="tight" anchorx="margin" anchory="page"/>
                  </v:rect>
                </w:pict>
              </mc:Fallback>
            </mc:AlternateContent>
          </w:r>
          <w:r>
            <w:br w:type="page"/>
          </w:r>
        </w:p>
        <w:sdt>
          <w:sdtPr>
            <w:rPr>
              <w:rFonts w:asciiTheme="minorHAnsi" w:eastAsiaTheme="minorHAnsi" w:hAnsiTheme="minorHAnsi" w:cstheme="minorBidi"/>
              <w:color w:val="373545" w:themeColor="text2"/>
              <w:sz w:val="24"/>
              <w:szCs w:val="22"/>
              <w:lang w:val="en-GB"/>
            </w:rPr>
            <w:id w:val="451754671"/>
            <w:docPartObj>
              <w:docPartGallery w:val="Table of Contents"/>
              <w:docPartUnique/>
            </w:docPartObj>
          </w:sdtPr>
          <w:sdtEndPr>
            <w:rPr>
              <w:b/>
              <w:bCs/>
              <w:noProof/>
            </w:rPr>
          </w:sdtEndPr>
          <w:sdtContent>
            <w:p w14:paraId="5F176C41" w14:textId="1E2BC0A4" w:rsidR="00B063EC" w:rsidRDefault="00B063EC">
              <w:pPr>
                <w:pStyle w:val="TOCHeading"/>
              </w:pPr>
              <w:r>
                <w:t>Table of Contents</w:t>
              </w:r>
            </w:p>
            <w:p w14:paraId="0268644B" w14:textId="12F93D81" w:rsidR="00B338CF" w:rsidRDefault="00B063EC">
              <w:pPr>
                <w:pStyle w:val="TOC1"/>
                <w:tabs>
                  <w:tab w:val="right" w:leader="dot" w:pos="9016"/>
                </w:tabs>
                <w:rPr>
                  <w:rFonts w:eastAsiaTheme="minorEastAsia"/>
                  <w:b w:val="0"/>
                  <w:bCs w:val="0"/>
                  <w:i w:val="0"/>
                  <w:iCs w:val="0"/>
                  <w:noProof/>
                  <w:color w:val="auto"/>
                  <w:sz w:val="22"/>
                  <w:szCs w:val="22"/>
                  <w:lang w:eastAsia="en-GB"/>
                </w:rPr>
              </w:pPr>
              <w:r>
                <w:rPr>
                  <w:rFonts w:asciiTheme="majorHAnsi" w:hAnsiTheme="majorHAnsi"/>
                  <w:b w:val="0"/>
                  <w:bCs w:val="0"/>
                  <w:caps/>
                </w:rPr>
                <w:fldChar w:fldCharType="begin"/>
              </w:r>
              <w:r>
                <w:rPr>
                  <w:rFonts w:asciiTheme="majorHAnsi" w:hAnsiTheme="majorHAnsi"/>
                  <w:b w:val="0"/>
                  <w:bCs w:val="0"/>
                  <w:caps/>
                </w:rPr>
                <w:instrText xml:space="preserve"> TOC \o "1-4" \h \z \u </w:instrText>
              </w:r>
              <w:r>
                <w:rPr>
                  <w:rFonts w:asciiTheme="majorHAnsi" w:hAnsiTheme="majorHAnsi"/>
                  <w:b w:val="0"/>
                  <w:bCs w:val="0"/>
                  <w:caps/>
                </w:rPr>
                <w:fldChar w:fldCharType="separate"/>
              </w:r>
              <w:hyperlink w:anchor="_Toc71032706" w:history="1">
                <w:r w:rsidR="00B338CF" w:rsidRPr="00793ADC">
                  <w:rPr>
                    <w:rStyle w:val="Hyperlink"/>
                    <w:noProof/>
                  </w:rPr>
                  <w:t>Abstract</w:t>
                </w:r>
                <w:r w:rsidR="00B338CF">
                  <w:rPr>
                    <w:noProof/>
                    <w:webHidden/>
                  </w:rPr>
                  <w:tab/>
                </w:r>
                <w:r w:rsidR="00B338CF">
                  <w:rPr>
                    <w:noProof/>
                    <w:webHidden/>
                  </w:rPr>
                  <w:fldChar w:fldCharType="begin"/>
                </w:r>
                <w:r w:rsidR="00B338CF">
                  <w:rPr>
                    <w:noProof/>
                    <w:webHidden/>
                  </w:rPr>
                  <w:instrText xml:space="preserve"> PAGEREF _Toc71032706 \h </w:instrText>
                </w:r>
                <w:r w:rsidR="00B338CF">
                  <w:rPr>
                    <w:noProof/>
                    <w:webHidden/>
                  </w:rPr>
                </w:r>
                <w:r w:rsidR="00B338CF">
                  <w:rPr>
                    <w:noProof/>
                    <w:webHidden/>
                  </w:rPr>
                  <w:fldChar w:fldCharType="separate"/>
                </w:r>
                <w:r w:rsidR="00B338CF">
                  <w:rPr>
                    <w:noProof/>
                    <w:webHidden/>
                  </w:rPr>
                  <w:t>3</w:t>
                </w:r>
                <w:r w:rsidR="00B338CF">
                  <w:rPr>
                    <w:noProof/>
                    <w:webHidden/>
                  </w:rPr>
                  <w:fldChar w:fldCharType="end"/>
                </w:r>
              </w:hyperlink>
            </w:p>
            <w:p w14:paraId="79DC4671" w14:textId="2AF7EB05" w:rsidR="00B338CF" w:rsidRDefault="003C0E29">
              <w:pPr>
                <w:pStyle w:val="TOC1"/>
                <w:tabs>
                  <w:tab w:val="right" w:leader="dot" w:pos="9016"/>
                </w:tabs>
                <w:rPr>
                  <w:rFonts w:eastAsiaTheme="minorEastAsia"/>
                  <w:b w:val="0"/>
                  <w:bCs w:val="0"/>
                  <w:i w:val="0"/>
                  <w:iCs w:val="0"/>
                  <w:noProof/>
                  <w:color w:val="auto"/>
                  <w:sz w:val="22"/>
                  <w:szCs w:val="22"/>
                  <w:lang w:eastAsia="en-GB"/>
                </w:rPr>
              </w:pPr>
              <w:hyperlink w:anchor="_Toc71032707" w:history="1">
                <w:r w:rsidR="00B338CF" w:rsidRPr="00793ADC">
                  <w:rPr>
                    <w:rStyle w:val="Hyperlink"/>
                    <w:noProof/>
                    <w:color w:val="354F12" w:themeColor="hyperlink" w:themeShade="80"/>
                  </w:rPr>
                  <w:t>Scenario 1</w:t>
                </w:r>
                <w:r w:rsidR="00B338CF">
                  <w:rPr>
                    <w:noProof/>
                    <w:webHidden/>
                  </w:rPr>
                  <w:tab/>
                </w:r>
                <w:r w:rsidR="00B338CF">
                  <w:rPr>
                    <w:noProof/>
                    <w:webHidden/>
                  </w:rPr>
                  <w:fldChar w:fldCharType="begin"/>
                </w:r>
                <w:r w:rsidR="00B338CF">
                  <w:rPr>
                    <w:noProof/>
                    <w:webHidden/>
                  </w:rPr>
                  <w:instrText xml:space="preserve"> PAGEREF _Toc71032707 \h </w:instrText>
                </w:r>
                <w:r w:rsidR="00B338CF">
                  <w:rPr>
                    <w:noProof/>
                    <w:webHidden/>
                  </w:rPr>
                </w:r>
                <w:r w:rsidR="00B338CF">
                  <w:rPr>
                    <w:noProof/>
                    <w:webHidden/>
                  </w:rPr>
                  <w:fldChar w:fldCharType="separate"/>
                </w:r>
                <w:r w:rsidR="00B338CF">
                  <w:rPr>
                    <w:noProof/>
                    <w:webHidden/>
                  </w:rPr>
                  <w:t>4</w:t>
                </w:r>
                <w:r w:rsidR="00B338CF">
                  <w:rPr>
                    <w:noProof/>
                    <w:webHidden/>
                  </w:rPr>
                  <w:fldChar w:fldCharType="end"/>
                </w:r>
              </w:hyperlink>
            </w:p>
            <w:p w14:paraId="12875BE9" w14:textId="07684D24" w:rsidR="00B338CF" w:rsidRDefault="003C0E29">
              <w:pPr>
                <w:pStyle w:val="TOC1"/>
                <w:tabs>
                  <w:tab w:val="right" w:leader="dot" w:pos="9016"/>
                </w:tabs>
                <w:rPr>
                  <w:rFonts w:eastAsiaTheme="minorEastAsia"/>
                  <w:b w:val="0"/>
                  <w:bCs w:val="0"/>
                  <w:i w:val="0"/>
                  <w:iCs w:val="0"/>
                  <w:noProof/>
                  <w:color w:val="auto"/>
                  <w:sz w:val="22"/>
                  <w:szCs w:val="22"/>
                  <w:lang w:eastAsia="en-GB"/>
                </w:rPr>
              </w:pPr>
              <w:hyperlink w:anchor="_Toc71032708" w:history="1">
                <w:r w:rsidR="00B338CF" w:rsidRPr="00793ADC">
                  <w:rPr>
                    <w:rStyle w:val="Hyperlink"/>
                    <w:noProof/>
                  </w:rPr>
                  <w:t>Data Center Virtualization</w:t>
                </w:r>
                <w:r w:rsidR="00B338CF">
                  <w:rPr>
                    <w:noProof/>
                    <w:webHidden/>
                  </w:rPr>
                  <w:tab/>
                </w:r>
                <w:r w:rsidR="00B338CF">
                  <w:rPr>
                    <w:noProof/>
                    <w:webHidden/>
                  </w:rPr>
                  <w:fldChar w:fldCharType="begin"/>
                </w:r>
                <w:r w:rsidR="00B338CF">
                  <w:rPr>
                    <w:noProof/>
                    <w:webHidden/>
                  </w:rPr>
                  <w:instrText xml:space="preserve"> PAGEREF _Toc71032708 \h </w:instrText>
                </w:r>
                <w:r w:rsidR="00B338CF">
                  <w:rPr>
                    <w:noProof/>
                    <w:webHidden/>
                  </w:rPr>
                </w:r>
                <w:r w:rsidR="00B338CF">
                  <w:rPr>
                    <w:noProof/>
                    <w:webHidden/>
                  </w:rPr>
                  <w:fldChar w:fldCharType="separate"/>
                </w:r>
                <w:r w:rsidR="00B338CF">
                  <w:rPr>
                    <w:noProof/>
                    <w:webHidden/>
                  </w:rPr>
                  <w:t>4</w:t>
                </w:r>
                <w:r w:rsidR="00B338CF">
                  <w:rPr>
                    <w:noProof/>
                    <w:webHidden/>
                  </w:rPr>
                  <w:fldChar w:fldCharType="end"/>
                </w:r>
              </w:hyperlink>
            </w:p>
            <w:p w14:paraId="6DDDB19D" w14:textId="6BB51EDE" w:rsidR="00B338CF" w:rsidRDefault="003C0E29">
              <w:pPr>
                <w:pStyle w:val="TOC2"/>
                <w:tabs>
                  <w:tab w:val="left" w:pos="720"/>
                  <w:tab w:val="right" w:leader="dot" w:pos="9016"/>
                </w:tabs>
                <w:rPr>
                  <w:rFonts w:eastAsiaTheme="minorEastAsia"/>
                  <w:b w:val="0"/>
                  <w:bCs w:val="0"/>
                  <w:noProof/>
                  <w:color w:val="auto"/>
                  <w:lang w:eastAsia="en-GB"/>
                </w:rPr>
              </w:pPr>
              <w:hyperlink w:anchor="_Toc71032709" w:history="1">
                <w:r w:rsidR="00B338CF" w:rsidRPr="00793ADC">
                  <w:rPr>
                    <w:rStyle w:val="Hyperlink"/>
                    <w:noProof/>
                  </w:rPr>
                  <w:t>1.</w:t>
                </w:r>
                <w:r w:rsidR="00B338CF">
                  <w:rPr>
                    <w:rFonts w:eastAsiaTheme="minorEastAsia"/>
                    <w:b w:val="0"/>
                    <w:bCs w:val="0"/>
                    <w:noProof/>
                    <w:color w:val="auto"/>
                    <w:lang w:eastAsia="en-GB"/>
                  </w:rPr>
                  <w:tab/>
                </w:r>
                <w:r w:rsidR="00B338CF" w:rsidRPr="00793ADC">
                  <w:rPr>
                    <w:rStyle w:val="Hyperlink"/>
                    <w:noProof/>
                  </w:rPr>
                  <w:t>Server Virtualization</w:t>
                </w:r>
                <w:r w:rsidR="00B338CF">
                  <w:rPr>
                    <w:noProof/>
                    <w:webHidden/>
                  </w:rPr>
                  <w:tab/>
                </w:r>
                <w:r w:rsidR="00B338CF">
                  <w:rPr>
                    <w:noProof/>
                    <w:webHidden/>
                  </w:rPr>
                  <w:fldChar w:fldCharType="begin"/>
                </w:r>
                <w:r w:rsidR="00B338CF">
                  <w:rPr>
                    <w:noProof/>
                    <w:webHidden/>
                  </w:rPr>
                  <w:instrText xml:space="preserve"> PAGEREF _Toc71032709 \h </w:instrText>
                </w:r>
                <w:r w:rsidR="00B338CF">
                  <w:rPr>
                    <w:noProof/>
                    <w:webHidden/>
                  </w:rPr>
                </w:r>
                <w:r w:rsidR="00B338CF">
                  <w:rPr>
                    <w:noProof/>
                    <w:webHidden/>
                  </w:rPr>
                  <w:fldChar w:fldCharType="separate"/>
                </w:r>
                <w:r w:rsidR="00B338CF">
                  <w:rPr>
                    <w:noProof/>
                    <w:webHidden/>
                  </w:rPr>
                  <w:t>4</w:t>
                </w:r>
                <w:r w:rsidR="00B338CF">
                  <w:rPr>
                    <w:noProof/>
                    <w:webHidden/>
                  </w:rPr>
                  <w:fldChar w:fldCharType="end"/>
                </w:r>
              </w:hyperlink>
            </w:p>
            <w:p w14:paraId="6CF3C82C" w14:textId="6A47A424" w:rsidR="00B338CF" w:rsidRDefault="003C0E29">
              <w:pPr>
                <w:pStyle w:val="TOC2"/>
                <w:tabs>
                  <w:tab w:val="left" w:pos="720"/>
                  <w:tab w:val="right" w:leader="dot" w:pos="9016"/>
                </w:tabs>
                <w:rPr>
                  <w:rFonts w:eastAsiaTheme="minorEastAsia"/>
                  <w:b w:val="0"/>
                  <w:bCs w:val="0"/>
                  <w:noProof/>
                  <w:color w:val="auto"/>
                  <w:lang w:eastAsia="en-GB"/>
                </w:rPr>
              </w:pPr>
              <w:hyperlink w:anchor="_Toc71032710" w:history="1">
                <w:r w:rsidR="00B338CF" w:rsidRPr="00793ADC">
                  <w:rPr>
                    <w:rStyle w:val="Hyperlink"/>
                    <w:noProof/>
                  </w:rPr>
                  <w:t>2.</w:t>
                </w:r>
                <w:r w:rsidR="00B338CF">
                  <w:rPr>
                    <w:rFonts w:eastAsiaTheme="minorEastAsia"/>
                    <w:b w:val="0"/>
                    <w:bCs w:val="0"/>
                    <w:noProof/>
                    <w:color w:val="auto"/>
                    <w:lang w:eastAsia="en-GB"/>
                  </w:rPr>
                  <w:tab/>
                </w:r>
                <w:r w:rsidR="00B338CF" w:rsidRPr="00793ADC">
                  <w:rPr>
                    <w:rStyle w:val="Hyperlink"/>
                    <w:noProof/>
                  </w:rPr>
                  <w:t>Big Data Virtualization</w:t>
                </w:r>
                <w:r w:rsidR="00B338CF">
                  <w:rPr>
                    <w:noProof/>
                    <w:webHidden/>
                  </w:rPr>
                  <w:tab/>
                </w:r>
                <w:r w:rsidR="00B338CF">
                  <w:rPr>
                    <w:noProof/>
                    <w:webHidden/>
                  </w:rPr>
                  <w:fldChar w:fldCharType="begin"/>
                </w:r>
                <w:r w:rsidR="00B338CF">
                  <w:rPr>
                    <w:noProof/>
                    <w:webHidden/>
                  </w:rPr>
                  <w:instrText xml:space="preserve"> PAGEREF _Toc71032710 \h </w:instrText>
                </w:r>
                <w:r w:rsidR="00B338CF">
                  <w:rPr>
                    <w:noProof/>
                    <w:webHidden/>
                  </w:rPr>
                </w:r>
                <w:r w:rsidR="00B338CF">
                  <w:rPr>
                    <w:noProof/>
                    <w:webHidden/>
                  </w:rPr>
                  <w:fldChar w:fldCharType="separate"/>
                </w:r>
                <w:r w:rsidR="00B338CF">
                  <w:rPr>
                    <w:noProof/>
                    <w:webHidden/>
                  </w:rPr>
                  <w:t>4</w:t>
                </w:r>
                <w:r w:rsidR="00B338CF">
                  <w:rPr>
                    <w:noProof/>
                    <w:webHidden/>
                  </w:rPr>
                  <w:fldChar w:fldCharType="end"/>
                </w:r>
              </w:hyperlink>
            </w:p>
            <w:p w14:paraId="5F532ECD" w14:textId="3A9A5B91" w:rsidR="00B338CF" w:rsidRDefault="003C0E29">
              <w:pPr>
                <w:pStyle w:val="TOC2"/>
                <w:tabs>
                  <w:tab w:val="left" w:pos="720"/>
                  <w:tab w:val="right" w:leader="dot" w:pos="9016"/>
                </w:tabs>
                <w:rPr>
                  <w:rFonts w:eastAsiaTheme="minorEastAsia"/>
                  <w:b w:val="0"/>
                  <w:bCs w:val="0"/>
                  <w:noProof/>
                  <w:color w:val="auto"/>
                  <w:lang w:eastAsia="en-GB"/>
                </w:rPr>
              </w:pPr>
              <w:hyperlink w:anchor="_Toc71032711" w:history="1">
                <w:r w:rsidR="00B338CF" w:rsidRPr="00793ADC">
                  <w:rPr>
                    <w:rStyle w:val="Hyperlink"/>
                    <w:noProof/>
                  </w:rPr>
                  <w:t>3.</w:t>
                </w:r>
                <w:r w:rsidR="00B338CF">
                  <w:rPr>
                    <w:rFonts w:eastAsiaTheme="minorEastAsia"/>
                    <w:b w:val="0"/>
                    <w:bCs w:val="0"/>
                    <w:noProof/>
                    <w:color w:val="auto"/>
                    <w:lang w:eastAsia="en-GB"/>
                  </w:rPr>
                  <w:tab/>
                </w:r>
                <w:r w:rsidR="00B338CF" w:rsidRPr="00793ADC">
                  <w:rPr>
                    <w:rStyle w:val="Hyperlink"/>
                    <w:noProof/>
                  </w:rPr>
                  <w:t>Virtualization in the Data Center</w:t>
                </w:r>
                <w:r w:rsidR="00B338CF">
                  <w:rPr>
                    <w:noProof/>
                    <w:webHidden/>
                  </w:rPr>
                  <w:tab/>
                </w:r>
                <w:r w:rsidR="00B338CF">
                  <w:rPr>
                    <w:noProof/>
                    <w:webHidden/>
                  </w:rPr>
                  <w:fldChar w:fldCharType="begin"/>
                </w:r>
                <w:r w:rsidR="00B338CF">
                  <w:rPr>
                    <w:noProof/>
                    <w:webHidden/>
                  </w:rPr>
                  <w:instrText xml:space="preserve"> PAGEREF _Toc71032711 \h </w:instrText>
                </w:r>
                <w:r w:rsidR="00B338CF">
                  <w:rPr>
                    <w:noProof/>
                    <w:webHidden/>
                  </w:rPr>
                </w:r>
                <w:r w:rsidR="00B338CF">
                  <w:rPr>
                    <w:noProof/>
                    <w:webHidden/>
                  </w:rPr>
                  <w:fldChar w:fldCharType="separate"/>
                </w:r>
                <w:r w:rsidR="00B338CF">
                  <w:rPr>
                    <w:noProof/>
                    <w:webHidden/>
                  </w:rPr>
                  <w:t>4</w:t>
                </w:r>
                <w:r w:rsidR="00B338CF">
                  <w:rPr>
                    <w:noProof/>
                    <w:webHidden/>
                  </w:rPr>
                  <w:fldChar w:fldCharType="end"/>
                </w:r>
              </w:hyperlink>
            </w:p>
            <w:p w14:paraId="15376131" w14:textId="45AE2319" w:rsidR="00B338CF" w:rsidRDefault="003C0E29">
              <w:pPr>
                <w:pStyle w:val="TOC2"/>
                <w:tabs>
                  <w:tab w:val="left" w:pos="720"/>
                  <w:tab w:val="right" w:leader="dot" w:pos="9016"/>
                </w:tabs>
                <w:rPr>
                  <w:rFonts w:eastAsiaTheme="minorEastAsia"/>
                  <w:b w:val="0"/>
                  <w:bCs w:val="0"/>
                  <w:noProof/>
                  <w:color w:val="auto"/>
                  <w:lang w:eastAsia="en-GB"/>
                </w:rPr>
              </w:pPr>
              <w:hyperlink w:anchor="_Toc71032712" w:history="1">
                <w:r w:rsidR="00B338CF" w:rsidRPr="00793ADC">
                  <w:rPr>
                    <w:rStyle w:val="Hyperlink"/>
                    <w:noProof/>
                  </w:rPr>
                  <w:t>4.</w:t>
                </w:r>
                <w:r w:rsidR="00B338CF">
                  <w:rPr>
                    <w:rFonts w:eastAsiaTheme="minorEastAsia"/>
                    <w:b w:val="0"/>
                    <w:bCs w:val="0"/>
                    <w:noProof/>
                    <w:color w:val="auto"/>
                    <w:lang w:eastAsia="en-GB"/>
                  </w:rPr>
                  <w:tab/>
                </w:r>
                <w:r w:rsidR="00B338CF" w:rsidRPr="00793ADC">
                  <w:rPr>
                    <w:rStyle w:val="Hyperlink"/>
                    <w:noProof/>
                  </w:rPr>
                  <w:t>Virtual Data Center</w:t>
                </w:r>
                <w:r w:rsidR="00B338CF">
                  <w:rPr>
                    <w:noProof/>
                    <w:webHidden/>
                  </w:rPr>
                  <w:tab/>
                </w:r>
                <w:r w:rsidR="00B338CF">
                  <w:rPr>
                    <w:noProof/>
                    <w:webHidden/>
                  </w:rPr>
                  <w:fldChar w:fldCharType="begin"/>
                </w:r>
                <w:r w:rsidR="00B338CF">
                  <w:rPr>
                    <w:noProof/>
                    <w:webHidden/>
                  </w:rPr>
                  <w:instrText xml:space="preserve"> PAGEREF _Toc71032712 \h </w:instrText>
                </w:r>
                <w:r w:rsidR="00B338CF">
                  <w:rPr>
                    <w:noProof/>
                    <w:webHidden/>
                  </w:rPr>
                </w:r>
                <w:r w:rsidR="00B338CF">
                  <w:rPr>
                    <w:noProof/>
                    <w:webHidden/>
                  </w:rPr>
                  <w:fldChar w:fldCharType="separate"/>
                </w:r>
                <w:r w:rsidR="00B338CF">
                  <w:rPr>
                    <w:noProof/>
                    <w:webHidden/>
                  </w:rPr>
                  <w:t>4</w:t>
                </w:r>
                <w:r w:rsidR="00B338CF">
                  <w:rPr>
                    <w:noProof/>
                    <w:webHidden/>
                  </w:rPr>
                  <w:fldChar w:fldCharType="end"/>
                </w:r>
              </w:hyperlink>
            </w:p>
            <w:p w14:paraId="08984BCD" w14:textId="37C32DDC" w:rsidR="00B338CF" w:rsidRDefault="003C0E29">
              <w:pPr>
                <w:pStyle w:val="TOC1"/>
                <w:tabs>
                  <w:tab w:val="right" w:leader="dot" w:pos="9016"/>
                </w:tabs>
                <w:rPr>
                  <w:rFonts w:eastAsiaTheme="minorEastAsia"/>
                  <w:b w:val="0"/>
                  <w:bCs w:val="0"/>
                  <w:i w:val="0"/>
                  <w:iCs w:val="0"/>
                  <w:noProof/>
                  <w:color w:val="auto"/>
                  <w:sz w:val="22"/>
                  <w:szCs w:val="22"/>
                  <w:lang w:eastAsia="en-GB"/>
                </w:rPr>
              </w:pPr>
              <w:hyperlink w:anchor="_Toc71032713" w:history="1">
                <w:r w:rsidR="00B338CF" w:rsidRPr="00793ADC">
                  <w:rPr>
                    <w:rStyle w:val="Hyperlink"/>
                    <w:noProof/>
                  </w:rPr>
                  <w:t>Hypervisors</w:t>
                </w:r>
                <w:r w:rsidR="00B338CF">
                  <w:rPr>
                    <w:noProof/>
                    <w:webHidden/>
                  </w:rPr>
                  <w:tab/>
                </w:r>
                <w:r w:rsidR="00B338CF">
                  <w:rPr>
                    <w:noProof/>
                    <w:webHidden/>
                  </w:rPr>
                  <w:fldChar w:fldCharType="begin"/>
                </w:r>
                <w:r w:rsidR="00B338CF">
                  <w:rPr>
                    <w:noProof/>
                    <w:webHidden/>
                  </w:rPr>
                  <w:instrText xml:space="preserve"> PAGEREF _Toc71032713 \h </w:instrText>
                </w:r>
                <w:r w:rsidR="00B338CF">
                  <w:rPr>
                    <w:noProof/>
                    <w:webHidden/>
                  </w:rPr>
                </w:r>
                <w:r w:rsidR="00B338CF">
                  <w:rPr>
                    <w:noProof/>
                    <w:webHidden/>
                  </w:rPr>
                  <w:fldChar w:fldCharType="separate"/>
                </w:r>
                <w:r w:rsidR="00B338CF">
                  <w:rPr>
                    <w:noProof/>
                    <w:webHidden/>
                  </w:rPr>
                  <w:t>5</w:t>
                </w:r>
                <w:r w:rsidR="00B338CF">
                  <w:rPr>
                    <w:noProof/>
                    <w:webHidden/>
                  </w:rPr>
                  <w:fldChar w:fldCharType="end"/>
                </w:r>
              </w:hyperlink>
            </w:p>
            <w:p w14:paraId="55A0B763" w14:textId="27BD0E1E" w:rsidR="00B338CF" w:rsidRDefault="003C0E29">
              <w:pPr>
                <w:pStyle w:val="TOC2"/>
                <w:tabs>
                  <w:tab w:val="right" w:leader="dot" w:pos="9016"/>
                </w:tabs>
                <w:rPr>
                  <w:rFonts w:eastAsiaTheme="minorEastAsia"/>
                  <w:b w:val="0"/>
                  <w:bCs w:val="0"/>
                  <w:noProof/>
                  <w:color w:val="auto"/>
                  <w:lang w:eastAsia="en-GB"/>
                </w:rPr>
              </w:pPr>
              <w:hyperlink w:anchor="_Toc71032714" w:history="1">
                <w:r w:rsidR="00B338CF" w:rsidRPr="00793ADC">
                  <w:rPr>
                    <w:rStyle w:val="Hyperlink"/>
                    <w:noProof/>
                  </w:rPr>
                  <w:t>What are hypervisors?</w:t>
                </w:r>
                <w:r w:rsidR="00B338CF">
                  <w:rPr>
                    <w:noProof/>
                    <w:webHidden/>
                  </w:rPr>
                  <w:tab/>
                </w:r>
                <w:r w:rsidR="00B338CF">
                  <w:rPr>
                    <w:noProof/>
                    <w:webHidden/>
                  </w:rPr>
                  <w:fldChar w:fldCharType="begin"/>
                </w:r>
                <w:r w:rsidR="00B338CF">
                  <w:rPr>
                    <w:noProof/>
                    <w:webHidden/>
                  </w:rPr>
                  <w:instrText xml:space="preserve"> PAGEREF _Toc71032714 \h </w:instrText>
                </w:r>
                <w:r w:rsidR="00B338CF">
                  <w:rPr>
                    <w:noProof/>
                    <w:webHidden/>
                  </w:rPr>
                </w:r>
                <w:r w:rsidR="00B338CF">
                  <w:rPr>
                    <w:noProof/>
                    <w:webHidden/>
                  </w:rPr>
                  <w:fldChar w:fldCharType="separate"/>
                </w:r>
                <w:r w:rsidR="00B338CF">
                  <w:rPr>
                    <w:noProof/>
                    <w:webHidden/>
                  </w:rPr>
                  <w:t>5</w:t>
                </w:r>
                <w:r w:rsidR="00B338CF">
                  <w:rPr>
                    <w:noProof/>
                    <w:webHidden/>
                  </w:rPr>
                  <w:fldChar w:fldCharType="end"/>
                </w:r>
              </w:hyperlink>
            </w:p>
            <w:p w14:paraId="11A8287C" w14:textId="5676B0CF" w:rsidR="00B338CF" w:rsidRDefault="003C0E29">
              <w:pPr>
                <w:pStyle w:val="TOC2"/>
                <w:tabs>
                  <w:tab w:val="right" w:leader="dot" w:pos="9016"/>
                </w:tabs>
                <w:rPr>
                  <w:rFonts w:eastAsiaTheme="minorEastAsia"/>
                  <w:b w:val="0"/>
                  <w:bCs w:val="0"/>
                  <w:noProof/>
                  <w:color w:val="auto"/>
                  <w:lang w:eastAsia="en-GB"/>
                </w:rPr>
              </w:pPr>
              <w:hyperlink w:anchor="_Toc71032715" w:history="1">
                <w:r w:rsidR="00B338CF" w:rsidRPr="00793ADC">
                  <w:rPr>
                    <w:rStyle w:val="Hyperlink"/>
                    <w:noProof/>
                  </w:rPr>
                  <w:t>Type 1 Hypervisor</w:t>
                </w:r>
                <w:r w:rsidR="00B338CF">
                  <w:rPr>
                    <w:noProof/>
                    <w:webHidden/>
                  </w:rPr>
                  <w:tab/>
                </w:r>
                <w:r w:rsidR="00B338CF">
                  <w:rPr>
                    <w:noProof/>
                    <w:webHidden/>
                  </w:rPr>
                  <w:fldChar w:fldCharType="begin"/>
                </w:r>
                <w:r w:rsidR="00B338CF">
                  <w:rPr>
                    <w:noProof/>
                    <w:webHidden/>
                  </w:rPr>
                  <w:instrText xml:space="preserve"> PAGEREF _Toc71032715 \h </w:instrText>
                </w:r>
                <w:r w:rsidR="00B338CF">
                  <w:rPr>
                    <w:noProof/>
                    <w:webHidden/>
                  </w:rPr>
                </w:r>
                <w:r w:rsidR="00B338CF">
                  <w:rPr>
                    <w:noProof/>
                    <w:webHidden/>
                  </w:rPr>
                  <w:fldChar w:fldCharType="separate"/>
                </w:r>
                <w:r w:rsidR="00B338CF">
                  <w:rPr>
                    <w:noProof/>
                    <w:webHidden/>
                  </w:rPr>
                  <w:t>5</w:t>
                </w:r>
                <w:r w:rsidR="00B338CF">
                  <w:rPr>
                    <w:noProof/>
                    <w:webHidden/>
                  </w:rPr>
                  <w:fldChar w:fldCharType="end"/>
                </w:r>
              </w:hyperlink>
            </w:p>
            <w:p w14:paraId="7B25D683" w14:textId="3BC6B957" w:rsidR="00B338CF" w:rsidRDefault="003C0E29">
              <w:pPr>
                <w:pStyle w:val="TOC3"/>
                <w:tabs>
                  <w:tab w:val="right" w:leader="dot" w:pos="9016"/>
                </w:tabs>
                <w:rPr>
                  <w:rFonts w:eastAsiaTheme="minorEastAsia"/>
                  <w:noProof/>
                  <w:color w:val="auto"/>
                  <w:sz w:val="22"/>
                  <w:szCs w:val="22"/>
                  <w:lang w:eastAsia="en-GB"/>
                </w:rPr>
              </w:pPr>
              <w:hyperlink w:anchor="_Toc71032716" w:history="1">
                <w:r w:rsidR="00B338CF" w:rsidRPr="00793ADC">
                  <w:rPr>
                    <w:rStyle w:val="Hyperlink"/>
                    <w:noProof/>
                  </w:rPr>
                  <w:t>Hardware Support: Type 1</w:t>
                </w:r>
                <w:r w:rsidR="00B338CF">
                  <w:rPr>
                    <w:noProof/>
                    <w:webHidden/>
                  </w:rPr>
                  <w:tab/>
                </w:r>
                <w:r w:rsidR="00B338CF">
                  <w:rPr>
                    <w:noProof/>
                    <w:webHidden/>
                  </w:rPr>
                  <w:fldChar w:fldCharType="begin"/>
                </w:r>
                <w:r w:rsidR="00B338CF">
                  <w:rPr>
                    <w:noProof/>
                    <w:webHidden/>
                  </w:rPr>
                  <w:instrText xml:space="preserve"> PAGEREF _Toc71032716 \h </w:instrText>
                </w:r>
                <w:r w:rsidR="00B338CF">
                  <w:rPr>
                    <w:noProof/>
                    <w:webHidden/>
                  </w:rPr>
                </w:r>
                <w:r w:rsidR="00B338CF">
                  <w:rPr>
                    <w:noProof/>
                    <w:webHidden/>
                  </w:rPr>
                  <w:fldChar w:fldCharType="separate"/>
                </w:r>
                <w:r w:rsidR="00B338CF">
                  <w:rPr>
                    <w:noProof/>
                    <w:webHidden/>
                  </w:rPr>
                  <w:t>6</w:t>
                </w:r>
                <w:r w:rsidR="00B338CF">
                  <w:rPr>
                    <w:noProof/>
                    <w:webHidden/>
                  </w:rPr>
                  <w:fldChar w:fldCharType="end"/>
                </w:r>
              </w:hyperlink>
            </w:p>
            <w:p w14:paraId="75A36C01" w14:textId="45138E76" w:rsidR="00B338CF" w:rsidRDefault="003C0E29">
              <w:pPr>
                <w:pStyle w:val="TOC2"/>
                <w:tabs>
                  <w:tab w:val="right" w:leader="dot" w:pos="9016"/>
                </w:tabs>
                <w:rPr>
                  <w:rFonts w:eastAsiaTheme="minorEastAsia"/>
                  <w:b w:val="0"/>
                  <w:bCs w:val="0"/>
                  <w:noProof/>
                  <w:color w:val="auto"/>
                  <w:lang w:eastAsia="en-GB"/>
                </w:rPr>
              </w:pPr>
              <w:hyperlink w:anchor="_Toc71032717" w:history="1">
                <w:r w:rsidR="00B338CF" w:rsidRPr="00793ADC">
                  <w:rPr>
                    <w:rStyle w:val="Hyperlink"/>
                    <w:noProof/>
                  </w:rPr>
                  <w:t>Type 2 Hypervisor</w:t>
                </w:r>
                <w:r w:rsidR="00B338CF">
                  <w:rPr>
                    <w:noProof/>
                    <w:webHidden/>
                  </w:rPr>
                  <w:tab/>
                </w:r>
                <w:r w:rsidR="00B338CF">
                  <w:rPr>
                    <w:noProof/>
                    <w:webHidden/>
                  </w:rPr>
                  <w:fldChar w:fldCharType="begin"/>
                </w:r>
                <w:r w:rsidR="00B338CF">
                  <w:rPr>
                    <w:noProof/>
                    <w:webHidden/>
                  </w:rPr>
                  <w:instrText xml:space="preserve"> PAGEREF _Toc71032717 \h </w:instrText>
                </w:r>
                <w:r w:rsidR="00B338CF">
                  <w:rPr>
                    <w:noProof/>
                    <w:webHidden/>
                  </w:rPr>
                </w:r>
                <w:r w:rsidR="00B338CF">
                  <w:rPr>
                    <w:noProof/>
                    <w:webHidden/>
                  </w:rPr>
                  <w:fldChar w:fldCharType="separate"/>
                </w:r>
                <w:r w:rsidR="00B338CF">
                  <w:rPr>
                    <w:noProof/>
                    <w:webHidden/>
                  </w:rPr>
                  <w:t>6</w:t>
                </w:r>
                <w:r w:rsidR="00B338CF">
                  <w:rPr>
                    <w:noProof/>
                    <w:webHidden/>
                  </w:rPr>
                  <w:fldChar w:fldCharType="end"/>
                </w:r>
              </w:hyperlink>
            </w:p>
            <w:p w14:paraId="19734B7E" w14:textId="027B2B00" w:rsidR="00B338CF" w:rsidRDefault="003C0E29">
              <w:pPr>
                <w:pStyle w:val="TOC3"/>
                <w:tabs>
                  <w:tab w:val="right" w:leader="dot" w:pos="9016"/>
                </w:tabs>
                <w:rPr>
                  <w:rFonts w:eastAsiaTheme="minorEastAsia"/>
                  <w:noProof/>
                  <w:color w:val="auto"/>
                  <w:sz w:val="22"/>
                  <w:szCs w:val="22"/>
                  <w:lang w:eastAsia="en-GB"/>
                </w:rPr>
              </w:pPr>
              <w:hyperlink w:anchor="_Toc71032718" w:history="1">
                <w:r w:rsidR="00B338CF" w:rsidRPr="00793ADC">
                  <w:rPr>
                    <w:rStyle w:val="Hyperlink"/>
                    <w:noProof/>
                  </w:rPr>
                  <w:t>Hardware Support: Type 2</w:t>
                </w:r>
                <w:r w:rsidR="00B338CF">
                  <w:rPr>
                    <w:noProof/>
                    <w:webHidden/>
                  </w:rPr>
                  <w:tab/>
                </w:r>
                <w:r w:rsidR="00B338CF">
                  <w:rPr>
                    <w:noProof/>
                    <w:webHidden/>
                  </w:rPr>
                  <w:fldChar w:fldCharType="begin"/>
                </w:r>
                <w:r w:rsidR="00B338CF">
                  <w:rPr>
                    <w:noProof/>
                    <w:webHidden/>
                  </w:rPr>
                  <w:instrText xml:space="preserve"> PAGEREF _Toc71032718 \h </w:instrText>
                </w:r>
                <w:r w:rsidR="00B338CF">
                  <w:rPr>
                    <w:noProof/>
                    <w:webHidden/>
                  </w:rPr>
                </w:r>
                <w:r w:rsidR="00B338CF">
                  <w:rPr>
                    <w:noProof/>
                    <w:webHidden/>
                  </w:rPr>
                  <w:fldChar w:fldCharType="separate"/>
                </w:r>
                <w:r w:rsidR="00B338CF">
                  <w:rPr>
                    <w:noProof/>
                    <w:webHidden/>
                  </w:rPr>
                  <w:t>7</w:t>
                </w:r>
                <w:r w:rsidR="00B338CF">
                  <w:rPr>
                    <w:noProof/>
                    <w:webHidden/>
                  </w:rPr>
                  <w:fldChar w:fldCharType="end"/>
                </w:r>
              </w:hyperlink>
            </w:p>
            <w:p w14:paraId="7723CE40" w14:textId="616B7DA7" w:rsidR="00B338CF" w:rsidRDefault="003C0E29">
              <w:pPr>
                <w:pStyle w:val="TOC2"/>
                <w:tabs>
                  <w:tab w:val="right" w:leader="dot" w:pos="9016"/>
                </w:tabs>
                <w:rPr>
                  <w:rFonts w:eastAsiaTheme="minorEastAsia"/>
                  <w:b w:val="0"/>
                  <w:bCs w:val="0"/>
                  <w:noProof/>
                  <w:color w:val="auto"/>
                  <w:lang w:eastAsia="en-GB"/>
                </w:rPr>
              </w:pPr>
              <w:hyperlink w:anchor="_Toc71032719" w:history="1">
                <w:r w:rsidR="00B338CF" w:rsidRPr="00793ADC">
                  <w:rPr>
                    <w:rStyle w:val="Hyperlink"/>
                    <w:noProof/>
                  </w:rPr>
                  <w:t>Type 1 and Type 2 Hypervisors</w:t>
                </w:r>
                <w:r w:rsidR="00B338CF">
                  <w:rPr>
                    <w:noProof/>
                    <w:webHidden/>
                  </w:rPr>
                  <w:tab/>
                </w:r>
                <w:r w:rsidR="00B338CF">
                  <w:rPr>
                    <w:noProof/>
                    <w:webHidden/>
                  </w:rPr>
                  <w:fldChar w:fldCharType="begin"/>
                </w:r>
                <w:r w:rsidR="00B338CF">
                  <w:rPr>
                    <w:noProof/>
                    <w:webHidden/>
                  </w:rPr>
                  <w:instrText xml:space="preserve"> PAGEREF _Toc71032719 \h </w:instrText>
                </w:r>
                <w:r w:rsidR="00B338CF">
                  <w:rPr>
                    <w:noProof/>
                    <w:webHidden/>
                  </w:rPr>
                </w:r>
                <w:r w:rsidR="00B338CF">
                  <w:rPr>
                    <w:noProof/>
                    <w:webHidden/>
                  </w:rPr>
                  <w:fldChar w:fldCharType="separate"/>
                </w:r>
                <w:r w:rsidR="00B338CF">
                  <w:rPr>
                    <w:noProof/>
                    <w:webHidden/>
                  </w:rPr>
                  <w:t>7</w:t>
                </w:r>
                <w:r w:rsidR="00B338CF">
                  <w:rPr>
                    <w:noProof/>
                    <w:webHidden/>
                  </w:rPr>
                  <w:fldChar w:fldCharType="end"/>
                </w:r>
              </w:hyperlink>
            </w:p>
            <w:p w14:paraId="33AC7745" w14:textId="74F6B03B" w:rsidR="00B338CF" w:rsidRDefault="003C0E29">
              <w:pPr>
                <w:pStyle w:val="TOC1"/>
                <w:tabs>
                  <w:tab w:val="right" w:leader="dot" w:pos="9016"/>
                </w:tabs>
                <w:rPr>
                  <w:rFonts w:eastAsiaTheme="minorEastAsia"/>
                  <w:b w:val="0"/>
                  <w:bCs w:val="0"/>
                  <w:i w:val="0"/>
                  <w:iCs w:val="0"/>
                  <w:noProof/>
                  <w:color w:val="auto"/>
                  <w:sz w:val="22"/>
                  <w:szCs w:val="22"/>
                  <w:lang w:eastAsia="en-GB"/>
                </w:rPr>
              </w:pPr>
              <w:hyperlink w:anchor="_Toc71032720" w:history="1">
                <w:r w:rsidR="00B338CF" w:rsidRPr="00793ADC">
                  <w:rPr>
                    <w:rStyle w:val="Hyperlink"/>
                    <w:noProof/>
                  </w:rPr>
                  <w:t>Virtualization: Design, Scalability and Limitations</w:t>
                </w:r>
                <w:r w:rsidR="00B338CF">
                  <w:rPr>
                    <w:noProof/>
                    <w:webHidden/>
                  </w:rPr>
                  <w:tab/>
                </w:r>
                <w:r w:rsidR="00B338CF">
                  <w:rPr>
                    <w:noProof/>
                    <w:webHidden/>
                  </w:rPr>
                  <w:fldChar w:fldCharType="begin"/>
                </w:r>
                <w:r w:rsidR="00B338CF">
                  <w:rPr>
                    <w:noProof/>
                    <w:webHidden/>
                  </w:rPr>
                  <w:instrText xml:space="preserve"> PAGEREF _Toc71032720 \h </w:instrText>
                </w:r>
                <w:r w:rsidR="00B338CF">
                  <w:rPr>
                    <w:noProof/>
                    <w:webHidden/>
                  </w:rPr>
                </w:r>
                <w:r w:rsidR="00B338CF">
                  <w:rPr>
                    <w:noProof/>
                    <w:webHidden/>
                  </w:rPr>
                  <w:fldChar w:fldCharType="separate"/>
                </w:r>
                <w:r w:rsidR="00B338CF">
                  <w:rPr>
                    <w:noProof/>
                    <w:webHidden/>
                  </w:rPr>
                  <w:t>8</w:t>
                </w:r>
                <w:r w:rsidR="00B338CF">
                  <w:rPr>
                    <w:noProof/>
                    <w:webHidden/>
                  </w:rPr>
                  <w:fldChar w:fldCharType="end"/>
                </w:r>
              </w:hyperlink>
            </w:p>
            <w:p w14:paraId="7A685C04" w14:textId="2D1376E2" w:rsidR="00B338CF" w:rsidRDefault="003C0E29">
              <w:pPr>
                <w:pStyle w:val="TOC2"/>
                <w:tabs>
                  <w:tab w:val="right" w:leader="dot" w:pos="9016"/>
                </w:tabs>
                <w:rPr>
                  <w:rFonts w:eastAsiaTheme="minorEastAsia"/>
                  <w:b w:val="0"/>
                  <w:bCs w:val="0"/>
                  <w:noProof/>
                  <w:color w:val="auto"/>
                  <w:lang w:eastAsia="en-GB"/>
                </w:rPr>
              </w:pPr>
              <w:hyperlink w:anchor="_Toc71032721" w:history="1">
                <w:r w:rsidR="00B338CF" w:rsidRPr="00793ADC">
                  <w:rPr>
                    <w:rStyle w:val="Hyperlink"/>
                    <w:noProof/>
                  </w:rPr>
                  <w:t>Design</w:t>
                </w:r>
                <w:r w:rsidR="00B338CF">
                  <w:rPr>
                    <w:noProof/>
                    <w:webHidden/>
                  </w:rPr>
                  <w:tab/>
                </w:r>
                <w:r w:rsidR="00B338CF">
                  <w:rPr>
                    <w:noProof/>
                    <w:webHidden/>
                  </w:rPr>
                  <w:fldChar w:fldCharType="begin"/>
                </w:r>
                <w:r w:rsidR="00B338CF">
                  <w:rPr>
                    <w:noProof/>
                    <w:webHidden/>
                  </w:rPr>
                  <w:instrText xml:space="preserve"> PAGEREF _Toc71032721 \h </w:instrText>
                </w:r>
                <w:r w:rsidR="00B338CF">
                  <w:rPr>
                    <w:noProof/>
                    <w:webHidden/>
                  </w:rPr>
                </w:r>
                <w:r w:rsidR="00B338CF">
                  <w:rPr>
                    <w:noProof/>
                    <w:webHidden/>
                  </w:rPr>
                  <w:fldChar w:fldCharType="separate"/>
                </w:r>
                <w:r w:rsidR="00B338CF">
                  <w:rPr>
                    <w:noProof/>
                    <w:webHidden/>
                  </w:rPr>
                  <w:t>8</w:t>
                </w:r>
                <w:r w:rsidR="00B338CF">
                  <w:rPr>
                    <w:noProof/>
                    <w:webHidden/>
                  </w:rPr>
                  <w:fldChar w:fldCharType="end"/>
                </w:r>
              </w:hyperlink>
            </w:p>
            <w:p w14:paraId="109F1060" w14:textId="6555E433" w:rsidR="00B338CF" w:rsidRDefault="003C0E29">
              <w:pPr>
                <w:pStyle w:val="TOC2"/>
                <w:tabs>
                  <w:tab w:val="right" w:leader="dot" w:pos="9016"/>
                </w:tabs>
                <w:rPr>
                  <w:rFonts w:eastAsiaTheme="minorEastAsia"/>
                  <w:b w:val="0"/>
                  <w:bCs w:val="0"/>
                  <w:noProof/>
                  <w:color w:val="auto"/>
                  <w:lang w:eastAsia="en-GB"/>
                </w:rPr>
              </w:pPr>
              <w:hyperlink w:anchor="_Toc71032722" w:history="1">
                <w:r w:rsidR="00B338CF" w:rsidRPr="00793ADC">
                  <w:rPr>
                    <w:rStyle w:val="Hyperlink"/>
                    <w:noProof/>
                  </w:rPr>
                  <w:t>Scalability</w:t>
                </w:r>
                <w:r w:rsidR="00B338CF">
                  <w:rPr>
                    <w:noProof/>
                    <w:webHidden/>
                  </w:rPr>
                  <w:tab/>
                </w:r>
                <w:r w:rsidR="00B338CF">
                  <w:rPr>
                    <w:noProof/>
                    <w:webHidden/>
                  </w:rPr>
                  <w:fldChar w:fldCharType="begin"/>
                </w:r>
                <w:r w:rsidR="00B338CF">
                  <w:rPr>
                    <w:noProof/>
                    <w:webHidden/>
                  </w:rPr>
                  <w:instrText xml:space="preserve"> PAGEREF _Toc71032722 \h </w:instrText>
                </w:r>
                <w:r w:rsidR="00B338CF">
                  <w:rPr>
                    <w:noProof/>
                    <w:webHidden/>
                  </w:rPr>
                </w:r>
                <w:r w:rsidR="00B338CF">
                  <w:rPr>
                    <w:noProof/>
                    <w:webHidden/>
                  </w:rPr>
                  <w:fldChar w:fldCharType="separate"/>
                </w:r>
                <w:r w:rsidR="00B338CF">
                  <w:rPr>
                    <w:noProof/>
                    <w:webHidden/>
                  </w:rPr>
                  <w:t>8</w:t>
                </w:r>
                <w:r w:rsidR="00B338CF">
                  <w:rPr>
                    <w:noProof/>
                    <w:webHidden/>
                  </w:rPr>
                  <w:fldChar w:fldCharType="end"/>
                </w:r>
              </w:hyperlink>
            </w:p>
            <w:p w14:paraId="4143DD5C" w14:textId="2D3DD598" w:rsidR="00B338CF" w:rsidRDefault="003C0E29">
              <w:pPr>
                <w:pStyle w:val="TOC2"/>
                <w:tabs>
                  <w:tab w:val="right" w:leader="dot" w:pos="9016"/>
                </w:tabs>
                <w:rPr>
                  <w:rFonts w:eastAsiaTheme="minorEastAsia"/>
                  <w:b w:val="0"/>
                  <w:bCs w:val="0"/>
                  <w:noProof/>
                  <w:color w:val="auto"/>
                  <w:lang w:eastAsia="en-GB"/>
                </w:rPr>
              </w:pPr>
              <w:hyperlink w:anchor="_Toc71032723" w:history="1">
                <w:r w:rsidR="00B338CF" w:rsidRPr="00793ADC">
                  <w:rPr>
                    <w:rStyle w:val="Hyperlink"/>
                    <w:noProof/>
                  </w:rPr>
                  <w:t>Limitations</w:t>
                </w:r>
                <w:r w:rsidR="00B338CF">
                  <w:rPr>
                    <w:noProof/>
                    <w:webHidden/>
                  </w:rPr>
                  <w:tab/>
                </w:r>
                <w:r w:rsidR="00B338CF">
                  <w:rPr>
                    <w:noProof/>
                    <w:webHidden/>
                  </w:rPr>
                  <w:fldChar w:fldCharType="begin"/>
                </w:r>
                <w:r w:rsidR="00B338CF">
                  <w:rPr>
                    <w:noProof/>
                    <w:webHidden/>
                  </w:rPr>
                  <w:instrText xml:space="preserve"> PAGEREF _Toc71032723 \h </w:instrText>
                </w:r>
                <w:r w:rsidR="00B338CF">
                  <w:rPr>
                    <w:noProof/>
                    <w:webHidden/>
                  </w:rPr>
                </w:r>
                <w:r w:rsidR="00B338CF">
                  <w:rPr>
                    <w:noProof/>
                    <w:webHidden/>
                  </w:rPr>
                  <w:fldChar w:fldCharType="separate"/>
                </w:r>
                <w:r w:rsidR="00B338CF">
                  <w:rPr>
                    <w:noProof/>
                    <w:webHidden/>
                  </w:rPr>
                  <w:t>9</w:t>
                </w:r>
                <w:r w:rsidR="00B338CF">
                  <w:rPr>
                    <w:noProof/>
                    <w:webHidden/>
                  </w:rPr>
                  <w:fldChar w:fldCharType="end"/>
                </w:r>
              </w:hyperlink>
            </w:p>
            <w:p w14:paraId="638FEBE2" w14:textId="3D2C7622" w:rsidR="00B338CF" w:rsidRDefault="003C0E29">
              <w:pPr>
                <w:pStyle w:val="TOC1"/>
                <w:tabs>
                  <w:tab w:val="right" w:leader="dot" w:pos="9016"/>
                </w:tabs>
                <w:rPr>
                  <w:rFonts w:eastAsiaTheme="minorEastAsia"/>
                  <w:b w:val="0"/>
                  <w:bCs w:val="0"/>
                  <w:i w:val="0"/>
                  <w:iCs w:val="0"/>
                  <w:noProof/>
                  <w:color w:val="auto"/>
                  <w:sz w:val="22"/>
                  <w:szCs w:val="22"/>
                  <w:lang w:eastAsia="en-GB"/>
                </w:rPr>
              </w:pPr>
              <w:hyperlink w:anchor="_Toc71032724" w:history="1">
                <w:r w:rsidR="00B338CF" w:rsidRPr="00793ADC">
                  <w:rPr>
                    <w:rStyle w:val="Hyperlink"/>
                    <w:noProof/>
                  </w:rPr>
                  <w:t>Security and sustainability</w:t>
                </w:r>
                <w:r w:rsidR="00B338CF">
                  <w:rPr>
                    <w:noProof/>
                    <w:webHidden/>
                  </w:rPr>
                  <w:tab/>
                </w:r>
                <w:r w:rsidR="00B338CF">
                  <w:rPr>
                    <w:noProof/>
                    <w:webHidden/>
                  </w:rPr>
                  <w:fldChar w:fldCharType="begin"/>
                </w:r>
                <w:r w:rsidR="00B338CF">
                  <w:rPr>
                    <w:noProof/>
                    <w:webHidden/>
                  </w:rPr>
                  <w:instrText xml:space="preserve"> PAGEREF _Toc71032724 \h </w:instrText>
                </w:r>
                <w:r w:rsidR="00B338CF">
                  <w:rPr>
                    <w:noProof/>
                    <w:webHidden/>
                  </w:rPr>
                </w:r>
                <w:r w:rsidR="00B338CF">
                  <w:rPr>
                    <w:noProof/>
                    <w:webHidden/>
                  </w:rPr>
                  <w:fldChar w:fldCharType="separate"/>
                </w:r>
                <w:r w:rsidR="00B338CF">
                  <w:rPr>
                    <w:noProof/>
                    <w:webHidden/>
                  </w:rPr>
                  <w:t>9</w:t>
                </w:r>
                <w:r w:rsidR="00B338CF">
                  <w:rPr>
                    <w:noProof/>
                    <w:webHidden/>
                  </w:rPr>
                  <w:fldChar w:fldCharType="end"/>
                </w:r>
              </w:hyperlink>
            </w:p>
            <w:p w14:paraId="235938A9" w14:textId="6B483EBE" w:rsidR="00B338CF" w:rsidRDefault="003C0E29">
              <w:pPr>
                <w:pStyle w:val="TOC2"/>
                <w:tabs>
                  <w:tab w:val="right" w:leader="dot" w:pos="9016"/>
                </w:tabs>
                <w:rPr>
                  <w:rFonts w:eastAsiaTheme="minorEastAsia"/>
                  <w:b w:val="0"/>
                  <w:bCs w:val="0"/>
                  <w:noProof/>
                  <w:color w:val="auto"/>
                  <w:lang w:eastAsia="en-GB"/>
                </w:rPr>
              </w:pPr>
              <w:hyperlink w:anchor="_Toc71032725" w:history="1">
                <w:r w:rsidR="00B338CF" w:rsidRPr="00793ADC">
                  <w:rPr>
                    <w:rStyle w:val="Hyperlink"/>
                    <w:noProof/>
                  </w:rPr>
                  <w:t>Security</w:t>
                </w:r>
                <w:r w:rsidR="00B338CF">
                  <w:rPr>
                    <w:noProof/>
                    <w:webHidden/>
                  </w:rPr>
                  <w:tab/>
                </w:r>
                <w:r w:rsidR="00B338CF">
                  <w:rPr>
                    <w:noProof/>
                    <w:webHidden/>
                  </w:rPr>
                  <w:fldChar w:fldCharType="begin"/>
                </w:r>
                <w:r w:rsidR="00B338CF">
                  <w:rPr>
                    <w:noProof/>
                    <w:webHidden/>
                  </w:rPr>
                  <w:instrText xml:space="preserve"> PAGEREF _Toc71032725 \h </w:instrText>
                </w:r>
                <w:r w:rsidR="00B338CF">
                  <w:rPr>
                    <w:noProof/>
                    <w:webHidden/>
                  </w:rPr>
                </w:r>
                <w:r w:rsidR="00B338CF">
                  <w:rPr>
                    <w:noProof/>
                    <w:webHidden/>
                  </w:rPr>
                  <w:fldChar w:fldCharType="separate"/>
                </w:r>
                <w:r w:rsidR="00B338CF">
                  <w:rPr>
                    <w:noProof/>
                    <w:webHidden/>
                  </w:rPr>
                  <w:t>9</w:t>
                </w:r>
                <w:r w:rsidR="00B338CF">
                  <w:rPr>
                    <w:noProof/>
                    <w:webHidden/>
                  </w:rPr>
                  <w:fldChar w:fldCharType="end"/>
                </w:r>
              </w:hyperlink>
            </w:p>
            <w:p w14:paraId="30DF7307" w14:textId="0EDAA4A7" w:rsidR="00B338CF" w:rsidRDefault="003C0E29">
              <w:pPr>
                <w:pStyle w:val="TOC2"/>
                <w:tabs>
                  <w:tab w:val="right" w:leader="dot" w:pos="9016"/>
                </w:tabs>
                <w:rPr>
                  <w:rFonts w:eastAsiaTheme="minorEastAsia"/>
                  <w:b w:val="0"/>
                  <w:bCs w:val="0"/>
                  <w:noProof/>
                  <w:color w:val="auto"/>
                  <w:lang w:eastAsia="en-GB"/>
                </w:rPr>
              </w:pPr>
              <w:hyperlink w:anchor="_Toc71032726" w:history="1">
                <w:r w:rsidR="00B338CF" w:rsidRPr="00793ADC">
                  <w:rPr>
                    <w:rStyle w:val="Hyperlink"/>
                    <w:noProof/>
                  </w:rPr>
                  <w:t>Sustainability</w:t>
                </w:r>
                <w:r w:rsidR="00B338CF">
                  <w:rPr>
                    <w:noProof/>
                    <w:webHidden/>
                  </w:rPr>
                  <w:tab/>
                </w:r>
                <w:r w:rsidR="00B338CF">
                  <w:rPr>
                    <w:noProof/>
                    <w:webHidden/>
                  </w:rPr>
                  <w:fldChar w:fldCharType="begin"/>
                </w:r>
                <w:r w:rsidR="00B338CF">
                  <w:rPr>
                    <w:noProof/>
                    <w:webHidden/>
                  </w:rPr>
                  <w:instrText xml:space="preserve"> PAGEREF _Toc71032726 \h </w:instrText>
                </w:r>
                <w:r w:rsidR="00B338CF">
                  <w:rPr>
                    <w:noProof/>
                    <w:webHidden/>
                  </w:rPr>
                </w:r>
                <w:r w:rsidR="00B338CF">
                  <w:rPr>
                    <w:noProof/>
                    <w:webHidden/>
                  </w:rPr>
                  <w:fldChar w:fldCharType="separate"/>
                </w:r>
                <w:r w:rsidR="00B338CF">
                  <w:rPr>
                    <w:noProof/>
                    <w:webHidden/>
                  </w:rPr>
                  <w:t>9</w:t>
                </w:r>
                <w:r w:rsidR="00B338CF">
                  <w:rPr>
                    <w:noProof/>
                    <w:webHidden/>
                  </w:rPr>
                  <w:fldChar w:fldCharType="end"/>
                </w:r>
              </w:hyperlink>
            </w:p>
            <w:p w14:paraId="074C9FE6" w14:textId="036109AB" w:rsidR="00B338CF" w:rsidRDefault="003C0E29">
              <w:pPr>
                <w:pStyle w:val="TOC1"/>
                <w:tabs>
                  <w:tab w:val="right" w:leader="dot" w:pos="9016"/>
                </w:tabs>
                <w:rPr>
                  <w:rFonts w:eastAsiaTheme="minorEastAsia"/>
                  <w:b w:val="0"/>
                  <w:bCs w:val="0"/>
                  <w:i w:val="0"/>
                  <w:iCs w:val="0"/>
                  <w:noProof/>
                  <w:color w:val="auto"/>
                  <w:sz w:val="22"/>
                  <w:szCs w:val="22"/>
                  <w:lang w:eastAsia="en-GB"/>
                </w:rPr>
              </w:pPr>
              <w:hyperlink w:anchor="_Toc71032727" w:history="1">
                <w:r w:rsidR="00B338CF" w:rsidRPr="00793ADC">
                  <w:rPr>
                    <w:rStyle w:val="Hyperlink"/>
                    <w:noProof/>
                  </w:rPr>
                  <w:t>Storage Area Network (SAN)</w:t>
                </w:r>
                <w:r w:rsidR="00B338CF">
                  <w:rPr>
                    <w:noProof/>
                    <w:webHidden/>
                  </w:rPr>
                  <w:tab/>
                </w:r>
                <w:r w:rsidR="00B338CF">
                  <w:rPr>
                    <w:noProof/>
                    <w:webHidden/>
                  </w:rPr>
                  <w:fldChar w:fldCharType="begin"/>
                </w:r>
                <w:r w:rsidR="00B338CF">
                  <w:rPr>
                    <w:noProof/>
                    <w:webHidden/>
                  </w:rPr>
                  <w:instrText xml:space="preserve"> PAGEREF _Toc71032727 \h </w:instrText>
                </w:r>
                <w:r w:rsidR="00B338CF">
                  <w:rPr>
                    <w:noProof/>
                    <w:webHidden/>
                  </w:rPr>
                </w:r>
                <w:r w:rsidR="00B338CF">
                  <w:rPr>
                    <w:noProof/>
                    <w:webHidden/>
                  </w:rPr>
                  <w:fldChar w:fldCharType="separate"/>
                </w:r>
                <w:r w:rsidR="00B338CF">
                  <w:rPr>
                    <w:noProof/>
                    <w:webHidden/>
                  </w:rPr>
                  <w:t>9</w:t>
                </w:r>
                <w:r w:rsidR="00B338CF">
                  <w:rPr>
                    <w:noProof/>
                    <w:webHidden/>
                  </w:rPr>
                  <w:fldChar w:fldCharType="end"/>
                </w:r>
              </w:hyperlink>
            </w:p>
            <w:p w14:paraId="219EF18E" w14:textId="62C42D50" w:rsidR="00B338CF" w:rsidRDefault="003C0E29">
              <w:pPr>
                <w:pStyle w:val="TOC2"/>
                <w:tabs>
                  <w:tab w:val="right" w:leader="dot" w:pos="9016"/>
                </w:tabs>
                <w:rPr>
                  <w:rFonts w:eastAsiaTheme="minorEastAsia"/>
                  <w:b w:val="0"/>
                  <w:bCs w:val="0"/>
                  <w:noProof/>
                  <w:color w:val="auto"/>
                  <w:lang w:eastAsia="en-GB"/>
                </w:rPr>
              </w:pPr>
              <w:hyperlink w:anchor="_Toc71032728" w:history="1">
                <w:r w:rsidR="00B338CF" w:rsidRPr="00793ADC">
                  <w:rPr>
                    <w:rStyle w:val="Hyperlink"/>
                    <w:noProof/>
                  </w:rPr>
                  <w:t>What is it used for?</w:t>
                </w:r>
                <w:r w:rsidR="00B338CF">
                  <w:rPr>
                    <w:noProof/>
                    <w:webHidden/>
                  </w:rPr>
                  <w:tab/>
                </w:r>
                <w:r w:rsidR="00B338CF">
                  <w:rPr>
                    <w:noProof/>
                    <w:webHidden/>
                  </w:rPr>
                  <w:fldChar w:fldCharType="begin"/>
                </w:r>
                <w:r w:rsidR="00B338CF">
                  <w:rPr>
                    <w:noProof/>
                    <w:webHidden/>
                  </w:rPr>
                  <w:instrText xml:space="preserve"> PAGEREF _Toc71032728 \h </w:instrText>
                </w:r>
                <w:r w:rsidR="00B338CF">
                  <w:rPr>
                    <w:noProof/>
                    <w:webHidden/>
                  </w:rPr>
                </w:r>
                <w:r w:rsidR="00B338CF">
                  <w:rPr>
                    <w:noProof/>
                    <w:webHidden/>
                  </w:rPr>
                  <w:fldChar w:fldCharType="separate"/>
                </w:r>
                <w:r w:rsidR="00B338CF">
                  <w:rPr>
                    <w:noProof/>
                    <w:webHidden/>
                  </w:rPr>
                  <w:t>10</w:t>
                </w:r>
                <w:r w:rsidR="00B338CF">
                  <w:rPr>
                    <w:noProof/>
                    <w:webHidden/>
                  </w:rPr>
                  <w:fldChar w:fldCharType="end"/>
                </w:r>
              </w:hyperlink>
            </w:p>
            <w:p w14:paraId="69A5947F" w14:textId="2EE9C13D" w:rsidR="00B338CF" w:rsidRDefault="003C0E29">
              <w:pPr>
                <w:pStyle w:val="TOC1"/>
                <w:tabs>
                  <w:tab w:val="right" w:leader="dot" w:pos="9016"/>
                </w:tabs>
                <w:rPr>
                  <w:rFonts w:eastAsiaTheme="minorEastAsia"/>
                  <w:b w:val="0"/>
                  <w:bCs w:val="0"/>
                  <w:i w:val="0"/>
                  <w:iCs w:val="0"/>
                  <w:noProof/>
                  <w:color w:val="auto"/>
                  <w:sz w:val="22"/>
                  <w:szCs w:val="22"/>
                  <w:lang w:eastAsia="en-GB"/>
                </w:rPr>
              </w:pPr>
              <w:hyperlink w:anchor="_Toc71032729" w:history="1">
                <w:r w:rsidR="00B338CF" w:rsidRPr="00793ADC">
                  <w:rPr>
                    <w:rStyle w:val="Hyperlink"/>
                    <w:noProof/>
                  </w:rPr>
                  <w:t>Amazon Web Services</w:t>
                </w:r>
                <w:r w:rsidR="00B338CF">
                  <w:rPr>
                    <w:noProof/>
                    <w:webHidden/>
                  </w:rPr>
                  <w:tab/>
                </w:r>
                <w:r w:rsidR="00B338CF">
                  <w:rPr>
                    <w:noProof/>
                    <w:webHidden/>
                  </w:rPr>
                  <w:fldChar w:fldCharType="begin"/>
                </w:r>
                <w:r w:rsidR="00B338CF">
                  <w:rPr>
                    <w:noProof/>
                    <w:webHidden/>
                  </w:rPr>
                  <w:instrText xml:space="preserve"> PAGEREF _Toc71032729 \h </w:instrText>
                </w:r>
                <w:r w:rsidR="00B338CF">
                  <w:rPr>
                    <w:noProof/>
                    <w:webHidden/>
                  </w:rPr>
                </w:r>
                <w:r w:rsidR="00B338CF">
                  <w:rPr>
                    <w:noProof/>
                    <w:webHidden/>
                  </w:rPr>
                  <w:fldChar w:fldCharType="separate"/>
                </w:r>
                <w:r w:rsidR="00B338CF">
                  <w:rPr>
                    <w:noProof/>
                    <w:webHidden/>
                  </w:rPr>
                  <w:t>10</w:t>
                </w:r>
                <w:r w:rsidR="00B338CF">
                  <w:rPr>
                    <w:noProof/>
                    <w:webHidden/>
                  </w:rPr>
                  <w:fldChar w:fldCharType="end"/>
                </w:r>
              </w:hyperlink>
            </w:p>
            <w:p w14:paraId="103ECA05" w14:textId="55305C48" w:rsidR="00B338CF" w:rsidRDefault="003C0E29">
              <w:pPr>
                <w:pStyle w:val="TOC2"/>
                <w:tabs>
                  <w:tab w:val="right" w:leader="dot" w:pos="9016"/>
                </w:tabs>
                <w:rPr>
                  <w:rFonts w:eastAsiaTheme="minorEastAsia"/>
                  <w:b w:val="0"/>
                  <w:bCs w:val="0"/>
                  <w:noProof/>
                  <w:color w:val="auto"/>
                  <w:lang w:eastAsia="en-GB"/>
                </w:rPr>
              </w:pPr>
              <w:hyperlink w:anchor="_Toc71032730" w:history="1">
                <w:r w:rsidR="00B338CF" w:rsidRPr="00793ADC">
                  <w:rPr>
                    <w:rStyle w:val="Hyperlink"/>
                    <w:noProof/>
                  </w:rPr>
                  <w:t>What is Amazon Web Services (AWS)?</w:t>
                </w:r>
                <w:r w:rsidR="00B338CF">
                  <w:rPr>
                    <w:noProof/>
                    <w:webHidden/>
                  </w:rPr>
                  <w:tab/>
                </w:r>
                <w:r w:rsidR="00B338CF">
                  <w:rPr>
                    <w:noProof/>
                    <w:webHidden/>
                  </w:rPr>
                  <w:fldChar w:fldCharType="begin"/>
                </w:r>
                <w:r w:rsidR="00B338CF">
                  <w:rPr>
                    <w:noProof/>
                    <w:webHidden/>
                  </w:rPr>
                  <w:instrText xml:space="preserve"> PAGEREF _Toc71032730 \h </w:instrText>
                </w:r>
                <w:r w:rsidR="00B338CF">
                  <w:rPr>
                    <w:noProof/>
                    <w:webHidden/>
                  </w:rPr>
                </w:r>
                <w:r w:rsidR="00B338CF">
                  <w:rPr>
                    <w:noProof/>
                    <w:webHidden/>
                  </w:rPr>
                  <w:fldChar w:fldCharType="separate"/>
                </w:r>
                <w:r w:rsidR="00B338CF">
                  <w:rPr>
                    <w:noProof/>
                    <w:webHidden/>
                  </w:rPr>
                  <w:t>10</w:t>
                </w:r>
                <w:r w:rsidR="00B338CF">
                  <w:rPr>
                    <w:noProof/>
                    <w:webHidden/>
                  </w:rPr>
                  <w:fldChar w:fldCharType="end"/>
                </w:r>
              </w:hyperlink>
            </w:p>
            <w:p w14:paraId="53D8DB49" w14:textId="4548ADD8" w:rsidR="00B338CF" w:rsidRDefault="003C0E29">
              <w:pPr>
                <w:pStyle w:val="TOC2"/>
                <w:tabs>
                  <w:tab w:val="right" w:leader="dot" w:pos="9016"/>
                </w:tabs>
                <w:rPr>
                  <w:rFonts w:eastAsiaTheme="minorEastAsia"/>
                  <w:b w:val="0"/>
                  <w:bCs w:val="0"/>
                  <w:noProof/>
                  <w:color w:val="auto"/>
                  <w:lang w:eastAsia="en-GB"/>
                </w:rPr>
              </w:pPr>
              <w:hyperlink w:anchor="_Toc71032731" w:history="1">
                <w:r w:rsidR="00B338CF" w:rsidRPr="00793ADC">
                  <w:rPr>
                    <w:rStyle w:val="Hyperlink"/>
                    <w:noProof/>
                  </w:rPr>
                  <w:t>Scalable and Acceptable</w:t>
                </w:r>
                <w:r w:rsidR="00B338CF">
                  <w:rPr>
                    <w:noProof/>
                    <w:webHidden/>
                  </w:rPr>
                  <w:tab/>
                </w:r>
                <w:r w:rsidR="00B338CF">
                  <w:rPr>
                    <w:noProof/>
                    <w:webHidden/>
                  </w:rPr>
                  <w:fldChar w:fldCharType="begin"/>
                </w:r>
                <w:r w:rsidR="00B338CF">
                  <w:rPr>
                    <w:noProof/>
                    <w:webHidden/>
                  </w:rPr>
                  <w:instrText xml:space="preserve"> PAGEREF _Toc71032731 \h </w:instrText>
                </w:r>
                <w:r w:rsidR="00B338CF">
                  <w:rPr>
                    <w:noProof/>
                    <w:webHidden/>
                  </w:rPr>
                </w:r>
                <w:r w:rsidR="00B338CF">
                  <w:rPr>
                    <w:noProof/>
                    <w:webHidden/>
                  </w:rPr>
                  <w:fldChar w:fldCharType="separate"/>
                </w:r>
                <w:r w:rsidR="00B338CF">
                  <w:rPr>
                    <w:noProof/>
                    <w:webHidden/>
                  </w:rPr>
                  <w:t>10</w:t>
                </w:r>
                <w:r w:rsidR="00B338CF">
                  <w:rPr>
                    <w:noProof/>
                    <w:webHidden/>
                  </w:rPr>
                  <w:fldChar w:fldCharType="end"/>
                </w:r>
              </w:hyperlink>
            </w:p>
            <w:p w14:paraId="41616592" w14:textId="04961D2D" w:rsidR="00B338CF" w:rsidRDefault="003C0E29">
              <w:pPr>
                <w:pStyle w:val="TOC2"/>
                <w:tabs>
                  <w:tab w:val="right" w:leader="dot" w:pos="9016"/>
                </w:tabs>
                <w:rPr>
                  <w:rFonts w:eastAsiaTheme="minorEastAsia"/>
                  <w:b w:val="0"/>
                  <w:bCs w:val="0"/>
                  <w:noProof/>
                  <w:color w:val="auto"/>
                  <w:lang w:eastAsia="en-GB"/>
                </w:rPr>
              </w:pPr>
              <w:hyperlink w:anchor="_Toc71032732" w:history="1">
                <w:r w:rsidR="00B338CF" w:rsidRPr="00793ADC">
                  <w:rPr>
                    <w:rStyle w:val="Hyperlink"/>
                    <w:noProof/>
                  </w:rPr>
                  <w:t>Security and Reliability</w:t>
                </w:r>
                <w:r w:rsidR="00B338CF">
                  <w:rPr>
                    <w:noProof/>
                    <w:webHidden/>
                  </w:rPr>
                  <w:tab/>
                </w:r>
                <w:r w:rsidR="00B338CF">
                  <w:rPr>
                    <w:noProof/>
                    <w:webHidden/>
                  </w:rPr>
                  <w:fldChar w:fldCharType="begin"/>
                </w:r>
                <w:r w:rsidR="00B338CF">
                  <w:rPr>
                    <w:noProof/>
                    <w:webHidden/>
                  </w:rPr>
                  <w:instrText xml:space="preserve"> PAGEREF _Toc71032732 \h </w:instrText>
                </w:r>
                <w:r w:rsidR="00B338CF">
                  <w:rPr>
                    <w:noProof/>
                    <w:webHidden/>
                  </w:rPr>
                </w:r>
                <w:r w:rsidR="00B338CF">
                  <w:rPr>
                    <w:noProof/>
                    <w:webHidden/>
                  </w:rPr>
                  <w:fldChar w:fldCharType="separate"/>
                </w:r>
                <w:r w:rsidR="00B338CF">
                  <w:rPr>
                    <w:noProof/>
                    <w:webHidden/>
                  </w:rPr>
                  <w:t>10</w:t>
                </w:r>
                <w:r w:rsidR="00B338CF">
                  <w:rPr>
                    <w:noProof/>
                    <w:webHidden/>
                  </w:rPr>
                  <w:fldChar w:fldCharType="end"/>
                </w:r>
              </w:hyperlink>
            </w:p>
            <w:p w14:paraId="50827B03" w14:textId="08331F6C" w:rsidR="00B338CF" w:rsidRDefault="003C0E29">
              <w:pPr>
                <w:pStyle w:val="TOC1"/>
                <w:tabs>
                  <w:tab w:val="right" w:leader="dot" w:pos="9016"/>
                </w:tabs>
                <w:rPr>
                  <w:rFonts w:eastAsiaTheme="minorEastAsia"/>
                  <w:b w:val="0"/>
                  <w:bCs w:val="0"/>
                  <w:i w:val="0"/>
                  <w:iCs w:val="0"/>
                  <w:noProof/>
                  <w:color w:val="auto"/>
                  <w:sz w:val="22"/>
                  <w:szCs w:val="22"/>
                  <w:lang w:eastAsia="en-GB"/>
                </w:rPr>
              </w:pPr>
              <w:hyperlink w:anchor="_Toc71032733" w:history="1">
                <w:r w:rsidR="00B338CF" w:rsidRPr="00793ADC">
                  <w:rPr>
                    <w:rStyle w:val="Hyperlink"/>
                    <w:noProof/>
                  </w:rPr>
                  <w:t>AWS vs traditional Data Centers</w:t>
                </w:r>
                <w:r w:rsidR="00B338CF">
                  <w:rPr>
                    <w:noProof/>
                    <w:webHidden/>
                  </w:rPr>
                  <w:tab/>
                </w:r>
                <w:r w:rsidR="00B338CF">
                  <w:rPr>
                    <w:noProof/>
                    <w:webHidden/>
                  </w:rPr>
                  <w:fldChar w:fldCharType="begin"/>
                </w:r>
                <w:r w:rsidR="00B338CF">
                  <w:rPr>
                    <w:noProof/>
                    <w:webHidden/>
                  </w:rPr>
                  <w:instrText xml:space="preserve"> PAGEREF _Toc71032733 \h </w:instrText>
                </w:r>
                <w:r w:rsidR="00B338CF">
                  <w:rPr>
                    <w:noProof/>
                    <w:webHidden/>
                  </w:rPr>
                </w:r>
                <w:r w:rsidR="00B338CF">
                  <w:rPr>
                    <w:noProof/>
                    <w:webHidden/>
                  </w:rPr>
                  <w:fldChar w:fldCharType="separate"/>
                </w:r>
                <w:r w:rsidR="00B338CF">
                  <w:rPr>
                    <w:noProof/>
                    <w:webHidden/>
                  </w:rPr>
                  <w:t>11</w:t>
                </w:r>
                <w:r w:rsidR="00B338CF">
                  <w:rPr>
                    <w:noProof/>
                    <w:webHidden/>
                  </w:rPr>
                  <w:fldChar w:fldCharType="end"/>
                </w:r>
              </w:hyperlink>
            </w:p>
            <w:p w14:paraId="38B60E49" w14:textId="0DBCAF06" w:rsidR="00B338CF" w:rsidRDefault="003C0E29">
              <w:pPr>
                <w:pStyle w:val="TOC2"/>
                <w:tabs>
                  <w:tab w:val="right" w:leader="dot" w:pos="9016"/>
                </w:tabs>
                <w:rPr>
                  <w:rFonts w:eastAsiaTheme="minorEastAsia"/>
                  <w:b w:val="0"/>
                  <w:bCs w:val="0"/>
                  <w:noProof/>
                  <w:color w:val="auto"/>
                  <w:lang w:eastAsia="en-GB"/>
                </w:rPr>
              </w:pPr>
              <w:hyperlink w:anchor="_Toc71032734" w:history="1">
                <w:r w:rsidR="00B338CF" w:rsidRPr="00793ADC">
                  <w:rPr>
                    <w:rStyle w:val="Hyperlink"/>
                    <w:noProof/>
                  </w:rPr>
                  <w:t>Lower TCO (Total Cost of Ownership)</w:t>
                </w:r>
                <w:r w:rsidR="00B338CF">
                  <w:rPr>
                    <w:noProof/>
                    <w:webHidden/>
                  </w:rPr>
                  <w:tab/>
                </w:r>
                <w:r w:rsidR="00B338CF">
                  <w:rPr>
                    <w:noProof/>
                    <w:webHidden/>
                  </w:rPr>
                  <w:fldChar w:fldCharType="begin"/>
                </w:r>
                <w:r w:rsidR="00B338CF">
                  <w:rPr>
                    <w:noProof/>
                    <w:webHidden/>
                  </w:rPr>
                  <w:instrText xml:space="preserve"> PAGEREF _Toc71032734 \h </w:instrText>
                </w:r>
                <w:r w:rsidR="00B338CF">
                  <w:rPr>
                    <w:noProof/>
                    <w:webHidden/>
                  </w:rPr>
                </w:r>
                <w:r w:rsidR="00B338CF">
                  <w:rPr>
                    <w:noProof/>
                    <w:webHidden/>
                  </w:rPr>
                  <w:fldChar w:fldCharType="separate"/>
                </w:r>
                <w:r w:rsidR="00B338CF">
                  <w:rPr>
                    <w:noProof/>
                    <w:webHidden/>
                  </w:rPr>
                  <w:t>11</w:t>
                </w:r>
                <w:r w:rsidR="00B338CF">
                  <w:rPr>
                    <w:noProof/>
                    <w:webHidden/>
                  </w:rPr>
                  <w:fldChar w:fldCharType="end"/>
                </w:r>
              </w:hyperlink>
            </w:p>
            <w:p w14:paraId="3B4EEB73" w14:textId="3FB50A98" w:rsidR="00B338CF" w:rsidRDefault="003C0E29">
              <w:pPr>
                <w:pStyle w:val="TOC2"/>
                <w:tabs>
                  <w:tab w:val="right" w:leader="dot" w:pos="9016"/>
                </w:tabs>
                <w:rPr>
                  <w:rFonts w:eastAsiaTheme="minorEastAsia"/>
                  <w:b w:val="0"/>
                  <w:bCs w:val="0"/>
                  <w:noProof/>
                  <w:color w:val="auto"/>
                  <w:lang w:eastAsia="en-GB"/>
                </w:rPr>
              </w:pPr>
              <w:hyperlink w:anchor="_Toc71032735" w:history="1">
                <w:r w:rsidR="00B338CF" w:rsidRPr="00793ADC">
                  <w:rPr>
                    <w:rStyle w:val="Hyperlink"/>
                    <w:noProof/>
                  </w:rPr>
                  <w:t>Variety of Cost Optimization Techniques</w:t>
                </w:r>
                <w:r w:rsidR="00B338CF">
                  <w:rPr>
                    <w:noProof/>
                    <w:webHidden/>
                  </w:rPr>
                  <w:tab/>
                </w:r>
                <w:r w:rsidR="00B338CF">
                  <w:rPr>
                    <w:noProof/>
                    <w:webHidden/>
                  </w:rPr>
                  <w:fldChar w:fldCharType="begin"/>
                </w:r>
                <w:r w:rsidR="00B338CF">
                  <w:rPr>
                    <w:noProof/>
                    <w:webHidden/>
                  </w:rPr>
                  <w:instrText xml:space="preserve"> PAGEREF _Toc71032735 \h </w:instrText>
                </w:r>
                <w:r w:rsidR="00B338CF">
                  <w:rPr>
                    <w:noProof/>
                    <w:webHidden/>
                  </w:rPr>
                </w:r>
                <w:r w:rsidR="00B338CF">
                  <w:rPr>
                    <w:noProof/>
                    <w:webHidden/>
                  </w:rPr>
                  <w:fldChar w:fldCharType="separate"/>
                </w:r>
                <w:r w:rsidR="00B338CF">
                  <w:rPr>
                    <w:noProof/>
                    <w:webHidden/>
                  </w:rPr>
                  <w:t>11</w:t>
                </w:r>
                <w:r w:rsidR="00B338CF">
                  <w:rPr>
                    <w:noProof/>
                    <w:webHidden/>
                  </w:rPr>
                  <w:fldChar w:fldCharType="end"/>
                </w:r>
              </w:hyperlink>
            </w:p>
            <w:p w14:paraId="5DAB67F4" w14:textId="236E7BA9" w:rsidR="00B338CF" w:rsidRDefault="003C0E29">
              <w:pPr>
                <w:pStyle w:val="TOC1"/>
                <w:tabs>
                  <w:tab w:val="right" w:leader="dot" w:pos="9016"/>
                </w:tabs>
                <w:rPr>
                  <w:rFonts w:eastAsiaTheme="minorEastAsia"/>
                  <w:b w:val="0"/>
                  <w:bCs w:val="0"/>
                  <w:i w:val="0"/>
                  <w:iCs w:val="0"/>
                  <w:noProof/>
                  <w:color w:val="auto"/>
                  <w:sz w:val="22"/>
                  <w:szCs w:val="22"/>
                  <w:lang w:eastAsia="en-GB"/>
                </w:rPr>
              </w:pPr>
              <w:hyperlink w:anchor="_Toc71032736" w:history="1">
                <w:r w:rsidR="00B338CF" w:rsidRPr="00793ADC">
                  <w:rPr>
                    <w:rStyle w:val="Hyperlink"/>
                    <w:noProof/>
                  </w:rPr>
                  <w:t>Conclusion</w:t>
                </w:r>
                <w:r w:rsidR="00B338CF">
                  <w:rPr>
                    <w:noProof/>
                    <w:webHidden/>
                  </w:rPr>
                  <w:tab/>
                </w:r>
                <w:r w:rsidR="00B338CF">
                  <w:rPr>
                    <w:noProof/>
                    <w:webHidden/>
                  </w:rPr>
                  <w:fldChar w:fldCharType="begin"/>
                </w:r>
                <w:r w:rsidR="00B338CF">
                  <w:rPr>
                    <w:noProof/>
                    <w:webHidden/>
                  </w:rPr>
                  <w:instrText xml:space="preserve"> PAGEREF _Toc71032736 \h </w:instrText>
                </w:r>
                <w:r w:rsidR="00B338CF">
                  <w:rPr>
                    <w:noProof/>
                    <w:webHidden/>
                  </w:rPr>
                </w:r>
                <w:r w:rsidR="00B338CF">
                  <w:rPr>
                    <w:noProof/>
                    <w:webHidden/>
                  </w:rPr>
                  <w:fldChar w:fldCharType="separate"/>
                </w:r>
                <w:r w:rsidR="00B338CF">
                  <w:rPr>
                    <w:noProof/>
                    <w:webHidden/>
                  </w:rPr>
                  <w:t>12</w:t>
                </w:r>
                <w:r w:rsidR="00B338CF">
                  <w:rPr>
                    <w:noProof/>
                    <w:webHidden/>
                  </w:rPr>
                  <w:fldChar w:fldCharType="end"/>
                </w:r>
              </w:hyperlink>
            </w:p>
            <w:p w14:paraId="13BFD8EE" w14:textId="5151DCFC" w:rsidR="00B338CF" w:rsidRDefault="003C0E29">
              <w:pPr>
                <w:pStyle w:val="TOC1"/>
                <w:tabs>
                  <w:tab w:val="right" w:leader="dot" w:pos="9016"/>
                </w:tabs>
                <w:rPr>
                  <w:rFonts w:eastAsiaTheme="minorEastAsia"/>
                  <w:b w:val="0"/>
                  <w:bCs w:val="0"/>
                  <w:i w:val="0"/>
                  <w:iCs w:val="0"/>
                  <w:noProof/>
                  <w:color w:val="auto"/>
                  <w:sz w:val="22"/>
                  <w:szCs w:val="22"/>
                  <w:lang w:eastAsia="en-GB"/>
                </w:rPr>
              </w:pPr>
              <w:hyperlink w:anchor="_Toc71032737" w:history="1">
                <w:r w:rsidR="00B338CF" w:rsidRPr="00793ADC">
                  <w:rPr>
                    <w:rStyle w:val="Hyperlink"/>
                    <w:noProof/>
                    <w:color w:val="354F12" w:themeColor="hyperlink" w:themeShade="80"/>
                  </w:rPr>
                  <w:t>Scenario 2:</w:t>
                </w:r>
                <w:r w:rsidR="00B338CF">
                  <w:rPr>
                    <w:noProof/>
                    <w:webHidden/>
                  </w:rPr>
                  <w:tab/>
                </w:r>
                <w:r w:rsidR="00B338CF">
                  <w:rPr>
                    <w:noProof/>
                    <w:webHidden/>
                  </w:rPr>
                  <w:fldChar w:fldCharType="begin"/>
                </w:r>
                <w:r w:rsidR="00B338CF">
                  <w:rPr>
                    <w:noProof/>
                    <w:webHidden/>
                  </w:rPr>
                  <w:instrText xml:space="preserve"> PAGEREF _Toc71032737 \h </w:instrText>
                </w:r>
                <w:r w:rsidR="00B338CF">
                  <w:rPr>
                    <w:noProof/>
                    <w:webHidden/>
                  </w:rPr>
                </w:r>
                <w:r w:rsidR="00B338CF">
                  <w:rPr>
                    <w:noProof/>
                    <w:webHidden/>
                  </w:rPr>
                  <w:fldChar w:fldCharType="separate"/>
                </w:r>
                <w:r w:rsidR="00B338CF">
                  <w:rPr>
                    <w:noProof/>
                    <w:webHidden/>
                  </w:rPr>
                  <w:t>13</w:t>
                </w:r>
                <w:r w:rsidR="00B338CF">
                  <w:rPr>
                    <w:noProof/>
                    <w:webHidden/>
                  </w:rPr>
                  <w:fldChar w:fldCharType="end"/>
                </w:r>
              </w:hyperlink>
            </w:p>
            <w:p w14:paraId="41F1DB68" w14:textId="3EAFDF5A" w:rsidR="00B338CF" w:rsidRDefault="003C0E29">
              <w:pPr>
                <w:pStyle w:val="TOC1"/>
                <w:tabs>
                  <w:tab w:val="right" w:leader="dot" w:pos="9016"/>
                </w:tabs>
                <w:rPr>
                  <w:rFonts w:eastAsiaTheme="minorEastAsia"/>
                  <w:b w:val="0"/>
                  <w:bCs w:val="0"/>
                  <w:i w:val="0"/>
                  <w:iCs w:val="0"/>
                  <w:noProof/>
                  <w:color w:val="auto"/>
                  <w:sz w:val="22"/>
                  <w:szCs w:val="22"/>
                  <w:lang w:eastAsia="en-GB"/>
                </w:rPr>
              </w:pPr>
              <w:hyperlink w:anchor="_Toc71032738" w:history="1">
                <w:r w:rsidR="00B338CF" w:rsidRPr="00793ADC">
                  <w:rPr>
                    <w:rStyle w:val="Hyperlink"/>
                    <w:noProof/>
                  </w:rPr>
                  <w:t>Data Center Security</w:t>
                </w:r>
                <w:r w:rsidR="00B338CF">
                  <w:rPr>
                    <w:noProof/>
                    <w:webHidden/>
                  </w:rPr>
                  <w:tab/>
                </w:r>
                <w:r w:rsidR="00B338CF">
                  <w:rPr>
                    <w:noProof/>
                    <w:webHidden/>
                  </w:rPr>
                  <w:fldChar w:fldCharType="begin"/>
                </w:r>
                <w:r w:rsidR="00B338CF">
                  <w:rPr>
                    <w:noProof/>
                    <w:webHidden/>
                  </w:rPr>
                  <w:instrText xml:space="preserve"> PAGEREF _Toc71032738 \h </w:instrText>
                </w:r>
                <w:r w:rsidR="00B338CF">
                  <w:rPr>
                    <w:noProof/>
                    <w:webHidden/>
                  </w:rPr>
                </w:r>
                <w:r w:rsidR="00B338CF">
                  <w:rPr>
                    <w:noProof/>
                    <w:webHidden/>
                  </w:rPr>
                  <w:fldChar w:fldCharType="separate"/>
                </w:r>
                <w:r w:rsidR="00B338CF">
                  <w:rPr>
                    <w:noProof/>
                    <w:webHidden/>
                  </w:rPr>
                  <w:t>13</w:t>
                </w:r>
                <w:r w:rsidR="00B338CF">
                  <w:rPr>
                    <w:noProof/>
                    <w:webHidden/>
                  </w:rPr>
                  <w:fldChar w:fldCharType="end"/>
                </w:r>
              </w:hyperlink>
            </w:p>
            <w:p w14:paraId="767B006A" w14:textId="26BBBE65" w:rsidR="00B338CF" w:rsidRDefault="003C0E29">
              <w:pPr>
                <w:pStyle w:val="TOC2"/>
                <w:tabs>
                  <w:tab w:val="right" w:leader="dot" w:pos="9016"/>
                </w:tabs>
                <w:rPr>
                  <w:rFonts w:eastAsiaTheme="minorEastAsia"/>
                  <w:b w:val="0"/>
                  <w:bCs w:val="0"/>
                  <w:noProof/>
                  <w:color w:val="auto"/>
                  <w:lang w:eastAsia="en-GB"/>
                </w:rPr>
              </w:pPr>
              <w:hyperlink w:anchor="_Toc71032739" w:history="1">
                <w:r w:rsidR="00B338CF" w:rsidRPr="00793ADC">
                  <w:rPr>
                    <w:rStyle w:val="Hyperlink"/>
                    <w:noProof/>
                  </w:rPr>
                  <w:t>What is Data Center Security?</w:t>
                </w:r>
                <w:r w:rsidR="00B338CF">
                  <w:rPr>
                    <w:noProof/>
                    <w:webHidden/>
                  </w:rPr>
                  <w:tab/>
                </w:r>
                <w:r w:rsidR="00B338CF">
                  <w:rPr>
                    <w:noProof/>
                    <w:webHidden/>
                  </w:rPr>
                  <w:fldChar w:fldCharType="begin"/>
                </w:r>
                <w:r w:rsidR="00B338CF">
                  <w:rPr>
                    <w:noProof/>
                    <w:webHidden/>
                  </w:rPr>
                  <w:instrText xml:space="preserve"> PAGEREF _Toc71032739 \h </w:instrText>
                </w:r>
                <w:r w:rsidR="00B338CF">
                  <w:rPr>
                    <w:noProof/>
                    <w:webHidden/>
                  </w:rPr>
                </w:r>
                <w:r w:rsidR="00B338CF">
                  <w:rPr>
                    <w:noProof/>
                    <w:webHidden/>
                  </w:rPr>
                  <w:fldChar w:fldCharType="separate"/>
                </w:r>
                <w:r w:rsidR="00B338CF">
                  <w:rPr>
                    <w:noProof/>
                    <w:webHidden/>
                  </w:rPr>
                  <w:t>13</w:t>
                </w:r>
                <w:r w:rsidR="00B338CF">
                  <w:rPr>
                    <w:noProof/>
                    <w:webHidden/>
                  </w:rPr>
                  <w:fldChar w:fldCharType="end"/>
                </w:r>
              </w:hyperlink>
            </w:p>
            <w:p w14:paraId="67CBE854" w14:textId="796BEE1C" w:rsidR="00B338CF" w:rsidRDefault="003C0E29">
              <w:pPr>
                <w:pStyle w:val="TOC2"/>
                <w:tabs>
                  <w:tab w:val="right" w:leader="dot" w:pos="9016"/>
                </w:tabs>
                <w:rPr>
                  <w:rFonts w:eastAsiaTheme="minorEastAsia"/>
                  <w:b w:val="0"/>
                  <w:bCs w:val="0"/>
                  <w:noProof/>
                  <w:color w:val="auto"/>
                  <w:lang w:eastAsia="en-GB"/>
                </w:rPr>
              </w:pPr>
              <w:hyperlink w:anchor="_Toc71032740" w:history="1">
                <w:r w:rsidR="00B338CF" w:rsidRPr="00793ADC">
                  <w:rPr>
                    <w:rStyle w:val="Hyperlink"/>
                    <w:noProof/>
                  </w:rPr>
                  <w:t>Why Data Center Security is important?</w:t>
                </w:r>
                <w:r w:rsidR="00B338CF">
                  <w:rPr>
                    <w:noProof/>
                    <w:webHidden/>
                  </w:rPr>
                  <w:tab/>
                </w:r>
                <w:r w:rsidR="00B338CF">
                  <w:rPr>
                    <w:noProof/>
                    <w:webHidden/>
                  </w:rPr>
                  <w:fldChar w:fldCharType="begin"/>
                </w:r>
                <w:r w:rsidR="00B338CF">
                  <w:rPr>
                    <w:noProof/>
                    <w:webHidden/>
                  </w:rPr>
                  <w:instrText xml:space="preserve"> PAGEREF _Toc71032740 \h </w:instrText>
                </w:r>
                <w:r w:rsidR="00B338CF">
                  <w:rPr>
                    <w:noProof/>
                    <w:webHidden/>
                  </w:rPr>
                </w:r>
                <w:r w:rsidR="00B338CF">
                  <w:rPr>
                    <w:noProof/>
                    <w:webHidden/>
                  </w:rPr>
                  <w:fldChar w:fldCharType="separate"/>
                </w:r>
                <w:r w:rsidR="00B338CF">
                  <w:rPr>
                    <w:noProof/>
                    <w:webHidden/>
                  </w:rPr>
                  <w:t>13</w:t>
                </w:r>
                <w:r w:rsidR="00B338CF">
                  <w:rPr>
                    <w:noProof/>
                    <w:webHidden/>
                  </w:rPr>
                  <w:fldChar w:fldCharType="end"/>
                </w:r>
              </w:hyperlink>
            </w:p>
            <w:p w14:paraId="149CC83E" w14:textId="53B72608" w:rsidR="00B338CF" w:rsidRDefault="003C0E29">
              <w:pPr>
                <w:pStyle w:val="TOC2"/>
                <w:tabs>
                  <w:tab w:val="right" w:leader="dot" w:pos="9016"/>
                </w:tabs>
                <w:rPr>
                  <w:rFonts w:eastAsiaTheme="minorEastAsia"/>
                  <w:b w:val="0"/>
                  <w:bCs w:val="0"/>
                  <w:noProof/>
                  <w:color w:val="auto"/>
                  <w:lang w:eastAsia="en-GB"/>
                </w:rPr>
              </w:pPr>
              <w:hyperlink w:anchor="_Toc71032741" w:history="1">
                <w:r w:rsidR="00B338CF" w:rsidRPr="00793ADC">
                  <w:rPr>
                    <w:rStyle w:val="Hyperlink"/>
                    <w:noProof/>
                  </w:rPr>
                  <w:t>How to secure a data center?</w:t>
                </w:r>
                <w:r w:rsidR="00B338CF">
                  <w:rPr>
                    <w:noProof/>
                    <w:webHidden/>
                  </w:rPr>
                  <w:tab/>
                </w:r>
                <w:r w:rsidR="00B338CF">
                  <w:rPr>
                    <w:noProof/>
                    <w:webHidden/>
                  </w:rPr>
                  <w:fldChar w:fldCharType="begin"/>
                </w:r>
                <w:r w:rsidR="00B338CF">
                  <w:rPr>
                    <w:noProof/>
                    <w:webHidden/>
                  </w:rPr>
                  <w:instrText xml:space="preserve"> PAGEREF _Toc71032741 \h </w:instrText>
                </w:r>
                <w:r w:rsidR="00B338CF">
                  <w:rPr>
                    <w:noProof/>
                    <w:webHidden/>
                  </w:rPr>
                </w:r>
                <w:r w:rsidR="00B338CF">
                  <w:rPr>
                    <w:noProof/>
                    <w:webHidden/>
                  </w:rPr>
                  <w:fldChar w:fldCharType="separate"/>
                </w:r>
                <w:r w:rsidR="00B338CF">
                  <w:rPr>
                    <w:noProof/>
                    <w:webHidden/>
                  </w:rPr>
                  <w:t>13</w:t>
                </w:r>
                <w:r w:rsidR="00B338CF">
                  <w:rPr>
                    <w:noProof/>
                    <w:webHidden/>
                  </w:rPr>
                  <w:fldChar w:fldCharType="end"/>
                </w:r>
              </w:hyperlink>
            </w:p>
            <w:p w14:paraId="5DBAB150" w14:textId="2CB7E6A9" w:rsidR="00B338CF" w:rsidRDefault="003C0E29">
              <w:pPr>
                <w:pStyle w:val="TOC2"/>
                <w:tabs>
                  <w:tab w:val="right" w:leader="dot" w:pos="9016"/>
                </w:tabs>
                <w:rPr>
                  <w:rFonts w:eastAsiaTheme="minorEastAsia"/>
                  <w:b w:val="0"/>
                  <w:bCs w:val="0"/>
                  <w:noProof/>
                  <w:color w:val="auto"/>
                  <w:lang w:eastAsia="en-GB"/>
                </w:rPr>
              </w:pPr>
              <w:hyperlink w:anchor="_Toc71032742" w:history="1">
                <w:r w:rsidR="00B338CF" w:rsidRPr="00793ADC">
                  <w:rPr>
                    <w:rStyle w:val="Hyperlink"/>
                    <w:noProof/>
                  </w:rPr>
                  <w:t>Best practices to protect your Data Center</w:t>
                </w:r>
                <w:r w:rsidR="00B338CF">
                  <w:rPr>
                    <w:noProof/>
                    <w:webHidden/>
                  </w:rPr>
                  <w:tab/>
                </w:r>
                <w:r w:rsidR="00B338CF">
                  <w:rPr>
                    <w:noProof/>
                    <w:webHidden/>
                  </w:rPr>
                  <w:fldChar w:fldCharType="begin"/>
                </w:r>
                <w:r w:rsidR="00B338CF">
                  <w:rPr>
                    <w:noProof/>
                    <w:webHidden/>
                  </w:rPr>
                  <w:instrText xml:space="preserve"> PAGEREF _Toc71032742 \h </w:instrText>
                </w:r>
                <w:r w:rsidR="00B338CF">
                  <w:rPr>
                    <w:noProof/>
                    <w:webHidden/>
                  </w:rPr>
                </w:r>
                <w:r w:rsidR="00B338CF">
                  <w:rPr>
                    <w:noProof/>
                    <w:webHidden/>
                  </w:rPr>
                  <w:fldChar w:fldCharType="separate"/>
                </w:r>
                <w:r w:rsidR="00B338CF">
                  <w:rPr>
                    <w:noProof/>
                    <w:webHidden/>
                  </w:rPr>
                  <w:t>14</w:t>
                </w:r>
                <w:r w:rsidR="00B338CF">
                  <w:rPr>
                    <w:noProof/>
                    <w:webHidden/>
                  </w:rPr>
                  <w:fldChar w:fldCharType="end"/>
                </w:r>
              </w:hyperlink>
            </w:p>
            <w:p w14:paraId="5E312C24" w14:textId="5D39974D" w:rsidR="00B338CF" w:rsidRDefault="003C0E29">
              <w:pPr>
                <w:pStyle w:val="TOC3"/>
                <w:tabs>
                  <w:tab w:val="left" w:pos="960"/>
                  <w:tab w:val="right" w:leader="dot" w:pos="9016"/>
                </w:tabs>
                <w:rPr>
                  <w:rFonts w:eastAsiaTheme="minorEastAsia"/>
                  <w:noProof/>
                  <w:color w:val="auto"/>
                  <w:sz w:val="22"/>
                  <w:szCs w:val="22"/>
                  <w:lang w:eastAsia="en-GB"/>
                </w:rPr>
              </w:pPr>
              <w:hyperlink w:anchor="_Toc71032743" w:history="1">
                <w:r w:rsidR="00B338CF" w:rsidRPr="00793ADC">
                  <w:rPr>
                    <w:rStyle w:val="Hyperlink"/>
                    <w:noProof/>
                  </w:rPr>
                  <w:t>1.</w:t>
                </w:r>
                <w:r w:rsidR="00B338CF">
                  <w:rPr>
                    <w:rFonts w:eastAsiaTheme="minorEastAsia"/>
                    <w:noProof/>
                    <w:color w:val="auto"/>
                    <w:sz w:val="22"/>
                    <w:szCs w:val="22"/>
                    <w:lang w:eastAsia="en-GB"/>
                  </w:rPr>
                  <w:tab/>
                </w:r>
                <w:r w:rsidR="00B338CF" w:rsidRPr="00793ADC">
                  <w:rPr>
                    <w:rStyle w:val="Hyperlink"/>
                    <w:noProof/>
                  </w:rPr>
                  <w:t>Implementing Data Center Physical Security Measures</w:t>
                </w:r>
                <w:r w:rsidR="00B338CF">
                  <w:rPr>
                    <w:noProof/>
                    <w:webHidden/>
                  </w:rPr>
                  <w:tab/>
                </w:r>
                <w:r w:rsidR="00B338CF">
                  <w:rPr>
                    <w:noProof/>
                    <w:webHidden/>
                  </w:rPr>
                  <w:fldChar w:fldCharType="begin"/>
                </w:r>
                <w:r w:rsidR="00B338CF">
                  <w:rPr>
                    <w:noProof/>
                    <w:webHidden/>
                  </w:rPr>
                  <w:instrText xml:space="preserve"> PAGEREF _Toc71032743 \h </w:instrText>
                </w:r>
                <w:r w:rsidR="00B338CF">
                  <w:rPr>
                    <w:noProof/>
                    <w:webHidden/>
                  </w:rPr>
                </w:r>
                <w:r w:rsidR="00B338CF">
                  <w:rPr>
                    <w:noProof/>
                    <w:webHidden/>
                  </w:rPr>
                  <w:fldChar w:fldCharType="separate"/>
                </w:r>
                <w:r w:rsidR="00B338CF">
                  <w:rPr>
                    <w:noProof/>
                    <w:webHidden/>
                  </w:rPr>
                  <w:t>14</w:t>
                </w:r>
                <w:r w:rsidR="00B338CF">
                  <w:rPr>
                    <w:noProof/>
                    <w:webHidden/>
                  </w:rPr>
                  <w:fldChar w:fldCharType="end"/>
                </w:r>
              </w:hyperlink>
            </w:p>
            <w:p w14:paraId="1F77585E" w14:textId="25FA6F38" w:rsidR="00B338CF" w:rsidRDefault="003C0E29">
              <w:pPr>
                <w:pStyle w:val="TOC3"/>
                <w:tabs>
                  <w:tab w:val="left" w:pos="960"/>
                  <w:tab w:val="right" w:leader="dot" w:pos="9016"/>
                </w:tabs>
                <w:rPr>
                  <w:rFonts w:eastAsiaTheme="minorEastAsia"/>
                  <w:noProof/>
                  <w:color w:val="auto"/>
                  <w:sz w:val="22"/>
                  <w:szCs w:val="22"/>
                  <w:lang w:eastAsia="en-GB"/>
                </w:rPr>
              </w:pPr>
              <w:hyperlink w:anchor="_Toc71032744" w:history="1">
                <w:r w:rsidR="00B338CF" w:rsidRPr="00793ADC">
                  <w:rPr>
                    <w:rStyle w:val="Hyperlink"/>
                    <w:noProof/>
                  </w:rPr>
                  <w:t>2.</w:t>
                </w:r>
                <w:r w:rsidR="00B338CF">
                  <w:rPr>
                    <w:rFonts w:eastAsiaTheme="minorEastAsia"/>
                    <w:noProof/>
                    <w:color w:val="auto"/>
                    <w:sz w:val="22"/>
                    <w:szCs w:val="22"/>
                    <w:lang w:eastAsia="en-GB"/>
                  </w:rPr>
                  <w:tab/>
                </w:r>
                <w:r w:rsidR="00B338CF" w:rsidRPr="00793ADC">
                  <w:rPr>
                    <w:rStyle w:val="Hyperlink"/>
                    <w:noProof/>
                  </w:rPr>
                  <w:t>Virtual Security</w:t>
                </w:r>
                <w:r w:rsidR="00B338CF">
                  <w:rPr>
                    <w:noProof/>
                    <w:webHidden/>
                  </w:rPr>
                  <w:tab/>
                </w:r>
                <w:r w:rsidR="00B338CF">
                  <w:rPr>
                    <w:noProof/>
                    <w:webHidden/>
                  </w:rPr>
                  <w:fldChar w:fldCharType="begin"/>
                </w:r>
                <w:r w:rsidR="00B338CF">
                  <w:rPr>
                    <w:noProof/>
                    <w:webHidden/>
                  </w:rPr>
                  <w:instrText xml:space="preserve"> PAGEREF _Toc71032744 \h </w:instrText>
                </w:r>
                <w:r w:rsidR="00B338CF">
                  <w:rPr>
                    <w:noProof/>
                    <w:webHidden/>
                  </w:rPr>
                </w:r>
                <w:r w:rsidR="00B338CF">
                  <w:rPr>
                    <w:noProof/>
                    <w:webHidden/>
                  </w:rPr>
                  <w:fldChar w:fldCharType="separate"/>
                </w:r>
                <w:r w:rsidR="00B338CF">
                  <w:rPr>
                    <w:noProof/>
                    <w:webHidden/>
                  </w:rPr>
                  <w:t>14</w:t>
                </w:r>
                <w:r w:rsidR="00B338CF">
                  <w:rPr>
                    <w:noProof/>
                    <w:webHidden/>
                  </w:rPr>
                  <w:fldChar w:fldCharType="end"/>
                </w:r>
              </w:hyperlink>
            </w:p>
            <w:p w14:paraId="4085C838" w14:textId="0DB8F6AC" w:rsidR="00B338CF" w:rsidRDefault="003C0E29">
              <w:pPr>
                <w:pStyle w:val="TOC3"/>
                <w:tabs>
                  <w:tab w:val="left" w:pos="960"/>
                  <w:tab w:val="right" w:leader="dot" w:pos="9016"/>
                </w:tabs>
                <w:rPr>
                  <w:rFonts w:eastAsiaTheme="minorEastAsia"/>
                  <w:noProof/>
                  <w:color w:val="auto"/>
                  <w:sz w:val="22"/>
                  <w:szCs w:val="22"/>
                  <w:lang w:eastAsia="en-GB"/>
                </w:rPr>
              </w:pPr>
              <w:hyperlink w:anchor="_Toc71032745" w:history="1">
                <w:r w:rsidR="00B338CF" w:rsidRPr="00793ADC">
                  <w:rPr>
                    <w:rStyle w:val="Hyperlink"/>
                    <w:noProof/>
                  </w:rPr>
                  <w:t>3.</w:t>
                </w:r>
                <w:r w:rsidR="00B338CF">
                  <w:rPr>
                    <w:rFonts w:eastAsiaTheme="minorEastAsia"/>
                    <w:noProof/>
                    <w:color w:val="auto"/>
                    <w:sz w:val="22"/>
                    <w:szCs w:val="22"/>
                    <w:lang w:eastAsia="en-GB"/>
                  </w:rPr>
                  <w:tab/>
                </w:r>
                <w:r w:rsidR="00B338CF" w:rsidRPr="00793ADC">
                  <w:rPr>
                    <w:rStyle w:val="Hyperlink"/>
                    <w:noProof/>
                  </w:rPr>
                  <w:t>Network Security Infrastructure</w:t>
                </w:r>
                <w:r w:rsidR="00B338CF">
                  <w:rPr>
                    <w:noProof/>
                    <w:webHidden/>
                  </w:rPr>
                  <w:tab/>
                </w:r>
                <w:r w:rsidR="00B338CF">
                  <w:rPr>
                    <w:noProof/>
                    <w:webHidden/>
                  </w:rPr>
                  <w:fldChar w:fldCharType="begin"/>
                </w:r>
                <w:r w:rsidR="00B338CF">
                  <w:rPr>
                    <w:noProof/>
                    <w:webHidden/>
                  </w:rPr>
                  <w:instrText xml:space="preserve"> PAGEREF _Toc71032745 \h </w:instrText>
                </w:r>
                <w:r w:rsidR="00B338CF">
                  <w:rPr>
                    <w:noProof/>
                    <w:webHidden/>
                  </w:rPr>
                </w:r>
                <w:r w:rsidR="00B338CF">
                  <w:rPr>
                    <w:noProof/>
                    <w:webHidden/>
                  </w:rPr>
                  <w:fldChar w:fldCharType="separate"/>
                </w:r>
                <w:r w:rsidR="00B338CF">
                  <w:rPr>
                    <w:noProof/>
                    <w:webHidden/>
                  </w:rPr>
                  <w:t>14</w:t>
                </w:r>
                <w:r w:rsidR="00B338CF">
                  <w:rPr>
                    <w:noProof/>
                    <w:webHidden/>
                  </w:rPr>
                  <w:fldChar w:fldCharType="end"/>
                </w:r>
              </w:hyperlink>
            </w:p>
            <w:p w14:paraId="675EDD6A" w14:textId="68495836" w:rsidR="00B338CF" w:rsidRDefault="003C0E29">
              <w:pPr>
                <w:pStyle w:val="TOC3"/>
                <w:tabs>
                  <w:tab w:val="left" w:pos="960"/>
                  <w:tab w:val="right" w:leader="dot" w:pos="9016"/>
                </w:tabs>
                <w:rPr>
                  <w:rFonts w:eastAsiaTheme="minorEastAsia"/>
                  <w:noProof/>
                  <w:color w:val="auto"/>
                  <w:sz w:val="22"/>
                  <w:szCs w:val="22"/>
                  <w:lang w:eastAsia="en-GB"/>
                </w:rPr>
              </w:pPr>
              <w:hyperlink w:anchor="_Toc71032746" w:history="1">
                <w:r w:rsidR="00B338CF" w:rsidRPr="00793ADC">
                  <w:rPr>
                    <w:rStyle w:val="Hyperlink"/>
                    <w:noProof/>
                  </w:rPr>
                  <w:t>4.</w:t>
                </w:r>
                <w:r w:rsidR="00B338CF">
                  <w:rPr>
                    <w:rFonts w:eastAsiaTheme="minorEastAsia"/>
                    <w:noProof/>
                    <w:color w:val="auto"/>
                    <w:sz w:val="22"/>
                    <w:szCs w:val="22"/>
                    <w:lang w:eastAsia="en-GB"/>
                  </w:rPr>
                  <w:tab/>
                </w:r>
                <w:r w:rsidR="00B338CF" w:rsidRPr="00793ADC">
                  <w:rPr>
                    <w:rStyle w:val="Hyperlink"/>
                    <w:noProof/>
                  </w:rPr>
                  <w:t>Keeping the server and system up to date</w:t>
                </w:r>
                <w:r w:rsidR="00B338CF">
                  <w:rPr>
                    <w:noProof/>
                    <w:webHidden/>
                  </w:rPr>
                  <w:tab/>
                </w:r>
                <w:r w:rsidR="00B338CF">
                  <w:rPr>
                    <w:noProof/>
                    <w:webHidden/>
                  </w:rPr>
                  <w:fldChar w:fldCharType="begin"/>
                </w:r>
                <w:r w:rsidR="00B338CF">
                  <w:rPr>
                    <w:noProof/>
                    <w:webHidden/>
                  </w:rPr>
                  <w:instrText xml:space="preserve"> PAGEREF _Toc71032746 \h </w:instrText>
                </w:r>
                <w:r w:rsidR="00B338CF">
                  <w:rPr>
                    <w:noProof/>
                    <w:webHidden/>
                  </w:rPr>
                </w:r>
                <w:r w:rsidR="00B338CF">
                  <w:rPr>
                    <w:noProof/>
                    <w:webHidden/>
                  </w:rPr>
                  <w:fldChar w:fldCharType="separate"/>
                </w:r>
                <w:r w:rsidR="00B338CF">
                  <w:rPr>
                    <w:noProof/>
                    <w:webHidden/>
                  </w:rPr>
                  <w:t>14</w:t>
                </w:r>
                <w:r w:rsidR="00B338CF">
                  <w:rPr>
                    <w:noProof/>
                    <w:webHidden/>
                  </w:rPr>
                  <w:fldChar w:fldCharType="end"/>
                </w:r>
              </w:hyperlink>
            </w:p>
            <w:p w14:paraId="3D6119E1" w14:textId="7597046A" w:rsidR="00B338CF" w:rsidRDefault="003C0E29">
              <w:pPr>
                <w:pStyle w:val="TOC3"/>
                <w:tabs>
                  <w:tab w:val="left" w:pos="960"/>
                  <w:tab w:val="right" w:leader="dot" w:pos="9016"/>
                </w:tabs>
                <w:rPr>
                  <w:rFonts w:eastAsiaTheme="minorEastAsia"/>
                  <w:noProof/>
                  <w:color w:val="auto"/>
                  <w:sz w:val="22"/>
                  <w:szCs w:val="22"/>
                  <w:lang w:eastAsia="en-GB"/>
                </w:rPr>
              </w:pPr>
              <w:hyperlink w:anchor="_Toc71032747" w:history="1">
                <w:r w:rsidR="00B338CF" w:rsidRPr="00793ADC">
                  <w:rPr>
                    <w:rStyle w:val="Hyperlink"/>
                    <w:noProof/>
                  </w:rPr>
                  <w:t>5.</w:t>
                </w:r>
                <w:r w:rsidR="00B338CF">
                  <w:rPr>
                    <w:rFonts w:eastAsiaTheme="minorEastAsia"/>
                    <w:noProof/>
                    <w:color w:val="auto"/>
                    <w:sz w:val="22"/>
                    <w:szCs w:val="22"/>
                    <w:lang w:eastAsia="en-GB"/>
                  </w:rPr>
                  <w:tab/>
                </w:r>
                <w:r w:rsidR="00B338CF" w:rsidRPr="00793ADC">
                  <w:rPr>
                    <w:rStyle w:val="Hyperlink"/>
                    <w:noProof/>
                  </w:rPr>
                  <w:t>Have Redundant Data Backups and Infrastructure in Place</w:t>
                </w:r>
                <w:r w:rsidR="00B338CF">
                  <w:rPr>
                    <w:noProof/>
                    <w:webHidden/>
                  </w:rPr>
                  <w:tab/>
                </w:r>
                <w:r w:rsidR="00B338CF">
                  <w:rPr>
                    <w:noProof/>
                    <w:webHidden/>
                  </w:rPr>
                  <w:fldChar w:fldCharType="begin"/>
                </w:r>
                <w:r w:rsidR="00B338CF">
                  <w:rPr>
                    <w:noProof/>
                    <w:webHidden/>
                  </w:rPr>
                  <w:instrText xml:space="preserve"> PAGEREF _Toc71032747 \h </w:instrText>
                </w:r>
                <w:r w:rsidR="00B338CF">
                  <w:rPr>
                    <w:noProof/>
                    <w:webHidden/>
                  </w:rPr>
                </w:r>
                <w:r w:rsidR="00B338CF">
                  <w:rPr>
                    <w:noProof/>
                    <w:webHidden/>
                  </w:rPr>
                  <w:fldChar w:fldCharType="separate"/>
                </w:r>
                <w:r w:rsidR="00B338CF">
                  <w:rPr>
                    <w:noProof/>
                    <w:webHidden/>
                  </w:rPr>
                  <w:t>15</w:t>
                </w:r>
                <w:r w:rsidR="00B338CF">
                  <w:rPr>
                    <w:noProof/>
                    <w:webHidden/>
                  </w:rPr>
                  <w:fldChar w:fldCharType="end"/>
                </w:r>
              </w:hyperlink>
            </w:p>
            <w:p w14:paraId="512A9591" w14:textId="1C97A281" w:rsidR="00B338CF" w:rsidRDefault="003C0E29">
              <w:pPr>
                <w:pStyle w:val="TOC3"/>
                <w:tabs>
                  <w:tab w:val="left" w:pos="960"/>
                  <w:tab w:val="right" w:leader="dot" w:pos="9016"/>
                </w:tabs>
                <w:rPr>
                  <w:rFonts w:eastAsiaTheme="minorEastAsia"/>
                  <w:noProof/>
                  <w:color w:val="auto"/>
                  <w:sz w:val="22"/>
                  <w:szCs w:val="22"/>
                  <w:lang w:eastAsia="en-GB"/>
                </w:rPr>
              </w:pPr>
              <w:hyperlink w:anchor="_Toc71032748" w:history="1">
                <w:r w:rsidR="00B338CF" w:rsidRPr="00793ADC">
                  <w:rPr>
                    <w:rStyle w:val="Hyperlink"/>
                    <w:noProof/>
                  </w:rPr>
                  <w:t>6.</w:t>
                </w:r>
                <w:r w:rsidR="00B338CF">
                  <w:rPr>
                    <w:rFonts w:eastAsiaTheme="minorEastAsia"/>
                    <w:noProof/>
                    <w:color w:val="auto"/>
                    <w:sz w:val="22"/>
                    <w:szCs w:val="22"/>
                    <w:lang w:eastAsia="en-GB"/>
                  </w:rPr>
                  <w:tab/>
                </w:r>
                <w:r w:rsidR="00B338CF" w:rsidRPr="00793ADC">
                  <w:rPr>
                    <w:rStyle w:val="Hyperlink"/>
                    <w:noProof/>
                  </w:rPr>
                  <w:t>Use Data Center Network Segmentation</w:t>
                </w:r>
                <w:r w:rsidR="00B338CF">
                  <w:rPr>
                    <w:noProof/>
                    <w:webHidden/>
                  </w:rPr>
                  <w:tab/>
                </w:r>
                <w:r w:rsidR="00B338CF">
                  <w:rPr>
                    <w:noProof/>
                    <w:webHidden/>
                  </w:rPr>
                  <w:fldChar w:fldCharType="begin"/>
                </w:r>
                <w:r w:rsidR="00B338CF">
                  <w:rPr>
                    <w:noProof/>
                    <w:webHidden/>
                  </w:rPr>
                  <w:instrText xml:space="preserve"> PAGEREF _Toc71032748 \h </w:instrText>
                </w:r>
                <w:r w:rsidR="00B338CF">
                  <w:rPr>
                    <w:noProof/>
                    <w:webHidden/>
                  </w:rPr>
                </w:r>
                <w:r w:rsidR="00B338CF">
                  <w:rPr>
                    <w:noProof/>
                    <w:webHidden/>
                  </w:rPr>
                  <w:fldChar w:fldCharType="separate"/>
                </w:r>
                <w:r w:rsidR="00B338CF">
                  <w:rPr>
                    <w:noProof/>
                    <w:webHidden/>
                  </w:rPr>
                  <w:t>15</w:t>
                </w:r>
                <w:r w:rsidR="00B338CF">
                  <w:rPr>
                    <w:noProof/>
                    <w:webHidden/>
                  </w:rPr>
                  <w:fldChar w:fldCharType="end"/>
                </w:r>
              </w:hyperlink>
            </w:p>
            <w:p w14:paraId="69B8CACB" w14:textId="200E2094" w:rsidR="00B338CF" w:rsidRDefault="003C0E29">
              <w:pPr>
                <w:pStyle w:val="TOC1"/>
                <w:tabs>
                  <w:tab w:val="right" w:leader="dot" w:pos="9016"/>
                </w:tabs>
                <w:rPr>
                  <w:rFonts w:eastAsiaTheme="minorEastAsia"/>
                  <w:b w:val="0"/>
                  <w:bCs w:val="0"/>
                  <w:i w:val="0"/>
                  <w:iCs w:val="0"/>
                  <w:noProof/>
                  <w:color w:val="auto"/>
                  <w:sz w:val="22"/>
                  <w:szCs w:val="22"/>
                  <w:lang w:eastAsia="en-GB"/>
                </w:rPr>
              </w:pPr>
              <w:hyperlink w:anchor="_Toc71032749" w:history="1">
                <w:r w:rsidR="00B338CF" w:rsidRPr="00793ADC">
                  <w:rPr>
                    <w:rStyle w:val="Hyperlink"/>
                    <w:noProof/>
                  </w:rPr>
                  <w:t>Storage Area Network</w:t>
                </w:r>
                <w:r w:rsidR="00B338CF">
                  <w:rPr>
                    <w:noProof/>
                    <w:webHidden/>
                  </w:rPr>
                  <w:tab/>
                </w:r>
                <w:r w:rsidR="00B338CF">
                  <w:rPr>
                    <w:noProof/>
                    <w:webHidden/>
                  </w:rPr>
                  <w:fldChar w:fldCharType="begin"/>
                </w:r>
                <w:r w:rsidR="00B338CF">
                  <w:rPr>
                    <w:noProof/>
                    <w:webHidden/>
                  </w:rPr>
                  <w:instrText xml:space="preserve"> PAGEREF _Toc71032749 \h </w:instrText>
                </w:r>
                <w:r w:rsidR="00B338CF">
                  <w:rPr>
                    <w:noProof/>
                    <w:webHidden/>
                  </w:rPr>
                </w:r>
                <w:r w:rsidR="00B338CF">
                  <w:rPr>
                    <w:noProof/>
                    <w:webHidden/>
                  </w:rPr>
                  <w:fldChar w:fldCharType="separate"/>
                </w:r>
                <w:r w:rsidR="00B338CF">
                  <w:rPr>
                    <w:noProof/>
                    <w:webHidden/>
                  </w:rPr>
                  <w:t>15</w:t>
                </w:r>
                <w:r w:rsidR="00B338CF">
                  <w:rPr>
                    <w:noProof/>
                    <w:webHidden/>
                  </w:rPr>
                  <w:fldChar w:fldCharType="end"/>
                </w:r>
              </w:hyperlink>
            </w:p>
            <w:p w14:paraId="7148B5E5" w14:textId="48A9D63F" w:rsidR="00B338CF" w:rsidRDefault="003C0E29">
              <w:pPr>
                <w:pStyle w:val="TOC2"/>
                <w:tabs>
                  <w:tab w:val="right" w:leader="dot" w:pos="9016"/>
                </w:tabs>
                <w:rPr>
                  <w:rFonts w:eastAsiaTheme="minorEastAsia"/>
                  <w:b w:val="0"/>
                  <w:bCs w:val="0"/>
                  <w:noProof/>
                  <w:color w:val="auto"/>
                  <w:lang w:eastAsia="en-GB"/>
                </w:rPr>
              </w:pPr>
              <w:hyperlink w:anchor="_Toc71032750" w:history="1">
                <w:r w:rsidR="00B338CF" w:rsidRPr="00793ADC">
                  <w:rPr>
                    <w:rStyle w:val="Hyperlink"/>
                    <w:noProof/>
                  </w:rPr>
                  <w:t>Storage Area Network (SAN) data corruption</w:t>
                </w:r>
                <w:r w:rsidR="00B338CF">
                  <w:rPr>
                    <w:noProof/>
                    <w:webHidden/>
                  </w:rPr>
                  <w:tab/>
                </w:r>
                <w:r w:rsidR="00B338CF">
                  <w:rPr>
                    <w:noProof/>
                    <w:webHidden/>
                  </w:rPr>
                  <w:fldChar w:fldCharType="begin"/>
                </w:r>
                <w:r w:rsidR="00B338CF">
                  <w:rPr>
                    <w:noProof/>
                    <w:webHidden/>
                  </w:rPr>
                  <w:instrText xml:space="preserve"> PAGEREF _Toc71032750 \h </w:instrText>
                </w:r>
                <w:r w:rsidR="00B338CF">
                  <w:rPr>
                    <w:noProof/>
                    <w:webHidden/>
                  </w:rPr>
                </w:r>
                <w:r w:rsidR="00B338CF">
                  <w:rPr>
                    <w:noProof/>
                    <w:webHidden/>
                  </w:rPr>
                  <w:fldChar w:fldCharType="separate"/>
                </w:r>
                <w:r w:rsidR="00B338CF">
                  <w:rPr>
                    <w:noProof/>
                    <w:webHidden/>
                  </w:rPr>
                  <w:t>15</w:t>
                </w:r>
                <w:r w:rsidR="00B338CF">
                  <w:rPr>
                    <w:noProof/>
                    <w:webHidden/>
                  </w:rPr>
                  <w:fldChar w:fldCharType="end"/>
                </w:r>
              </w:hyperlink>
            </w:p>
            <w:p w14:paraId="0D76FE77" w14:textId="0FB21B6E" w:rsidR="00B338CF" w:rsidRDefault="003C0E29">
              <w:pPr>
                <w:pStyle w:val="TOC1"/>
                <w:tabs>
                  <w:tab w:val="right" w:leader="dot" w:pos="9016"/>
                </w:tabs>
                <w:rPr>
                  <w:rFonts w:eastAsiaTheme="minorEastAsia"/>
                  <w:b w:val="0"/>
                  <w:bCs w:val="0"/>
                  <w:i w:val="0"/>
                  <w:iCs w:val="0"/>
                  <w:noProof/>
                  <w:color w:val="auto"/>
                  <w:sz w:val="22"/>
                  <w:szCs w:val="22"/>
                  <w:lang w:eastAsia="en-GB"/>
                </w:rPr>
              </w:pPr>
              <w:hyperlink w:anchor="_Toc71032751" w:history="1">
                <w:r w:rsidR="00B338CF" w:rsidRPr="00793ADC">
                  <w:rPr>
                    <w:rStyle w:val="Hyperlink"/>
                    <w:noProof/>
                  </w:rPr>
                  <w:t>Disaster Recovery</w:t>
                </w:r>
                <w:r w:rsidR="00B338CF">
                  <w:rPr>
                    <w:noProof/>
                    <w:webHidden/>
                  </w:rPr>
                  <w:tab/>
                </w:r>
                <w:r w:rsidR="00B338CF">
                  <w:rPr>
                    <w:noProof/>
                    <w:webHidden/>
                  </w:rPr>
                  <w:fldChar w:fldCharType="begin"/>
                </w:r>
                <w:r w:rsidR="00B338CF">
                  <w:rPr>
                    <w:noProof/>
                    <w:webHidden/>
                  </w:rPr>
                  <w:instrText xml:space="preserve"> PAGEREF _Toc71032751 \h </w:instrText>
                </w:r>
                <w:r w:rsidR="00B338CF">
                  <w:rPr>
                    <w:noProof/>
                    <w:webHidden/>
                  </w:rPr>
                </w:r>
                <w:r w:rsidR="00B338CF">
                  <w:rPr>
                    <w:noProof/>
                    <w:webHidden/>
                  </w:rPr>
                  <w:fldChar w:fldCharType="separate"/>
                </w:r>
                <w:r w:rsidR="00B338CF">
                  <w:rPr>
                    <w:noProof/>
                    <w:webHidden/>
                  </w:rPr>
                  <w:t>16</w:t>
                </w:r>
                <w:r w:rsidR="00B338CF">
                  <w:rPr>
                    <w:noProof/>
                    <w:webHidden/>
                  </w:rPr>
                  <w:fldChar w:fldCharType="end"/>
                </w:r>
              </w:hyperlink>
            </w:p>
            <w:p w14:paraId="290CE0D7" w14:textId="61553011" w:rsidR="00B338CF" w:rsidRDefault="003C0E29">
              <w:pPr>
                <w:pStyle w:val="TOC1"/>
                <w:tabs>
                  <w:tab w:val="right" w:leader="dot" w:pos="9016"/>
                </w:tabs>
                <w:rPr>
                  <w:rFonts w:eastAsiaTheme="minorEastAsia"/>
                  <w:b w:val="0"/>
                  <w:bCs w:val="0"/>
                  <w:i w:val="0"/>
                  <w:iCs w:val="0"/>
                  <w:noProof/>
                  <w:color w:val="auto"/>
                  <w:sz w:val="22"/>
                  <w:szCs w:val="22"/>
                  <w:lang w:eastAsia="en-GB"/>
                </w:rPr>
              </w:pPr>
              <w:hyperlink w:anchor="_Toc71032752" w:history="1">
                <w:r w:rsidR="00B338CF" w:rsidRPr="00793ADC">
                  <w:rPr>
                    <w:rStyle w:val="Hyperlink"/>
                    <w:noProof/>
                  </w:rPr>
                  <w:t>References</w:t>
                </w:r>
                <w:r w:rsidR="00B338CF">
                  <w:rPr>
                    <w:noProof/>
                    <w:webHidden/>
                  </w:rPr>
                  <w:tab/>
                </w:r>
                <w:r w:rsidR="00B338CF">
                  <w:rPr>
                    <w:noProof/>
                    <w:webHidden/>
                  </w:rPr>
                  <w:fldChar w:fldCharType="begin"/>
                </w:r>
                <w:r w:rsidR="00B338CF">
                  <w:rPr>
                    <w:noProof/>
                    <w:webHidden/>
                  </w:rPr>
                  <w:instrText xml:space="preserve"> PAGEREF _Toc71032752 \h </w:instrText>
                </w:r>
                <w:r w:rsidR="00B338CF">
                  <w:rPr>
                    <w:noProof/>
                    <w:webHidden/>
                  </w:rPr>
                </w:r>
                <w:r w:rsidR="00B338CF">
                  <w:rPr>
                    <w:noProof/>
                    <w:webHidden/>
                  </w:rPr>
                  <w:fldChar w:fldCharType="separate"/>
                </w:r>
                <w:r w:rsidR="00B338CF">
                  <w:rPr>
                    <w:noProof/>
                    <w:webHidden/>
                  </w:rPr>
                  <w:t>17</w:t>
                </w:r>
                <w:r w:rsidR="00B338CF">
                  <w:rPr>
                    <w:noProof/>
                    <w:webHidden/>
                  </w:rPr>
                  <w:fldChar w:fldCharType="end"/>
                </w:r>
              </w:hyperlink>
            </w:p>
            <w:p w14:paraId="20A0EFA1" w14:textId="6E1A6820" w:rsidR="00B063EC" w:rsidRDefault="00B063EC">
              <w:r>
                <w:rPr>
                  <w:rFonts w:asciiTheme="majorHAnsi" w:hAnsiTheme="majorHAnsi"/>
                  <w:b/>
                  <w:bCs/>
                  <w:caps/>
                  <w:szCs w:val="24"/>
                </w:rPr>
                <w:fldChar w:fldCharType="end"/>
              </w:r>
            </w:p>
          </w:sdtContent>
        </w:sdt>
        <w:p w14:paraId="640EA473" w14:textId="5214D2EF" w:rsidR="00DF13D6" w:rsidRDefault="00DF13D6"/>
        <w:p w14:paraId="758EF69D" w14:textId="77777777" w:rsidR="00053453" w:rsidRDefault="00053453"/>
        <w:p w14:paraId="431D4B1E" w14:textId="77777777" w:rsidR="00053453" w:rsidRDefault="00053453"/>
        <w:p w14:paraId="4C520EE8" w14:textId="77777777" w:rsidR="00053453" w:rsidRDefault="00053453"/>
        <w:p w14:paraId="0191A40C" w14:textId="77777777" w:rsidR="00053453" w:rsidRDefault="00053453"/>
        <w:p w14:paraId="33938318" w14:textId="77777777" w:rsidR="00053453" w:rsidRDefault="00053453"/>
        <w:p w14:paraId="028DFBC6" w14:textId="77777777" w:rsidR="00053453" w:rsidRDefault="00053453"/>
        <w:p w14:paraId="5DA30F19" w14:textId="77777777" w:rsidR="00053453" w:rsidRDefault="00053453"/>
        <w:p w14:paraId="02B28271" w14:textId="77777777" w:rsidR="00053453" w:rsidRDefault="00053453"/>
        <w:p w14:paraId="3DFF5C27" w14:textId="77777777" w:rsidR="00053453" w:rsidRDefault="00053453"/>
        <w:p w14:paraId="0FCEA2FB" w14:textId="77777777" w:rsidR="00053453" w:rsidRDefault="00053453"/>
        <w:p w14:paraId="4807D3DF" w14:textId="77777777" w:rsidR="00053453" w:rsidRDefault="00053453"/>
        <w:p w14:paraId="18D514D4" w14:textId="77777777" w:rsidR="00053453" w:rsidRDefault="00053453"/>
        <w:p w14:paraId="534F8F98" w14:textId="77777777" w:rsidR="00053453" w:rsidRDefault="00053453"/>
        <w:p w14:paraId="19554516" w14:textId="77777777" w:rsidR="00053453" w:rsidRDefault="00053453"/>
        <w:p w14:paraId="2683B10A" w14:textId="77777777" w:rsidR="00053453" w:rsidRDefault="00053453"/>
        <w:p w14:paraId="124E734B" w14:textId="77777777" w:rsidR="00053453" w:rsidRDefault="00053453"/>
        <w:p w14:paraId="1958B61B" w14:textId="77777777" w:rsidR="00053453" w:rsidRDefault="00053453"/>
        <w:p w14:paraId="1ADF92F4" w14:textId="77777777" w:rsidR="00053453" w:rsidRDefault="00053453"/>
        <w:p w14:paraId="64E68999" w14:textId="77777777" w:rsidR="00053453" w:rsidRDefault="00053453"/>
        <w:p w14:paraId="6D78F1F9" w14:textId="0E155EE7" w:rsidR="00DB48AF" w:rsidRDefault="003C0E29"/>
      </w:sdtContent>
    </w:sdt>
    <w:p w14:paraId="32F2AEE2" w14:textId="77777777" w:rsidR="0017550B" w:rsidRDefault="0017550B" w:rsidP="0017550B">
      <w:pPr>
        <w:pStyle w:val="Heading1"/>
        <w:jc w:val="center"/>
      </w:pPr>
    </w:p>
    <w:p w14:paraId="15C14170" w14:textId="13E5EA6E" w:rsidR="00B063EC" w:rsidRDefault="00B063EC" w:rsidP="00B063EC"/>
    <w:p w14:paraId="765F3960" w14:textId="77777777" w:rsidR="0043491D" w:rsidRDefault="0043491D" w:rsidP="00B063EC"/>
    <w:p w14:paraId="176E4079" w14:textId="7BAC2816" w:rsidR="00B063EC" w:rsidRDefault="00B063EC" w:rsidP="00B063EC"/>
    <w:p w14:paraId="427DD9E9" w14:textId="3E134747" w:rsidR="00624201" w:rsidRDefault="0017550B" w:rsidP="00624201">
      <w:pPr>
        <w:pStyle w:val="Heading1"/>
        <w:spacing w:line="360" w:lineRule="auto"/>
        <w:jc w:val="center"/>
      </w:pPr>
      <w:bookmarkStart w:id="0" w:name="_Toc71032706"/>
      <w:r>
        <w:t>Abstract</w:t>
      </w:r>
      <w:bookmarkEnd w:id="0"/>
    </w:p>
    <w:p w14:paraId="2F9E04AD" w14:textId="6B4C772F" w:rsidR="00624201" w:rsidRPr="00624201" w:rsidRDefault="00624201" w:rsidP="00624201">
      <w:pPr>
        <w:rPr>
          <w:color w:val="3C4647" w:themeColor="accent4" w:themeShade="80"/>
          <w:sz w:val="28"/>
          <w:szCs w:val="24"/>
        </w:rPr>
      </w:pPr>
      <w:r w:rsidRPr="00624201">
        <w:rPr>
          <w:color w:val="3C4647" w:themeColor="accent4" w:themeShade="80"/>
          <w:sz w:val="28"/>
          <w:szCs w:val="24"/>
        </w:rPr>
        <w:t>Scenario 1:</w:t>
      </w:r>
    </w:p>
    <w:p w14:paraId="71C86C88" w14:textId="77286BBF" w:rsidR="0017550B" w:rsidRDefault="0017550B" w:rsidP="00F55643">
      <w:pPr>
        <w:spacing w:line="276" w:lineRule="auto"/>
      </w:pPr>
      <w:r>
        <w:tab/>
        <w:t>Virtualization of the OS has become a crucial consideration within the cloud,</w:t>
      </w:r>
      <w:r w:rsidR="00F55643">
        <w:t xml:space="preserve"> </w:t>
      </w:r>
      <w:r>
        <w:t xml:space="preserve">corporate data </w:t>
      </w:r>
      <w:r w:rsidR="00F55643">
        <w:t>centre</w:t>
      </w:r>
      <w:r>
        <w:t>, and academia. With the multitude of available virtualization platforms,</w:t>
      </w:r>
      <w:r w:rsidR="00F55643">
        <w:t xml:space="preserve"> </w:t>
      </w:r>
      <w:r>
        <w:t>careful consideration is required for choosing the proper solution for a selected virtualization application. This research focuses on</w:t>
      </w:r>
      <w:r w:rsidR="00F55643">
        <w:t xml:space="preserve"> the technical aspects of virtualization, design, scalability, limitations, and external considerations.</w:t>
      </w:r>
      <w:r w:rsidR="00CA5D2A">
        <w:t xml:space="preserve"> </w:t>
      </w:r>
      <w:r w:rsidR="00624201">
        <w:t xml:space="preserve">Differences between using an outsource solution such as Amazon Web Services (AWS) or creating its own data centre. </w:t>
      </w:r>
    </w:p>
    <w:p w14:paraId="1266A52B" w14:textId="7A15A558" w:rsidR="00624201" w:rsidRDefault="00624201" w:rsidP="00F55643">
      <w:pPr>
        <w:spacing w:line="276" w:lineRule="auto"/>
      </w:pPr>
      <w:r>
        <w:tab/>
        <w:t>Keywords: Virtualization, Hypervisors, Security, Amazon Web Services, Scalability, Data centre.</w:t>
      </w:r>
    </w:p>
    <w:p w14:paraId="2B752718" w14:textId="77777777" w:rsidR="00624201" w:rsidRDefault="00624201" w:rsidP="00F55643">
      <w:pPr>
        <w:spacing w:line="276" w:lineRule="auto"/>
      </w:pPr>
    </w:p>
    <w:p w14:paraId="7EA00B46" w14:textId="6C5146C4" w:rsidR="00624201" w:rsidRPr="00624201" w:rsidRDefault="00624201" w:rsidP="00F55643">
      <w:pPr>
        <w:spacing w:line="276" w:lineRule="auto"/>
        <w:rPr>
          <w:color w:val="3C4647" w:themeColor="accent4" w:themeShade="80"/>
          <w:sz w:val="28"/>
          <w:szCs w:val="24"/>
        </w:rPr>
      </w:pPr>
      <w:r w:rsidRPr="00624201">
        <w:rPr>
          <w:color w:val="3C4647" w:themeColor="accent4" w:themeShade="80"/>
          <w:sz w:val="28"/>
          <w:szCs w:val="24"/>
        </w:rPr>
        <w:t>Scenario 2:</w:t>
      </w:r>
    </w:p>
    <w:p w14:paraId="37F4D736" w14:textId="37137789" w:rsidR="00F53A5A" w:rsidRDefault="00624201" w:rsidP="00053453">
      <w:pPr>
        <w:spacing w:line="276" w:lineRule="auto"/>
      </w:pPr>
      <w:r>
        <w:tab/>
      </w:r>
      <w:r w:rsidR="00053453" w:rsidRPr="00053453">
        <w:t xml:space="preserve">Data </w:t>
      </w:r>
      <w:proofErr w:type="spellStart"/>
      <w:r w:rsidR="00053453" w:rsidRPr="00053453">
        <w:t>center</w:t>
      </w:r>
      <w:proofErr w:type="spellEnd"/>
      <w:r w:rsidR="00053453" w:rsidRPr="00053453">
        <w:t xml:space="preserve"> security encompasses a wide range of technology and procedures for safeguarding a facility's physical facilities and network networks from both external and internal attacks. Data </w:t>
      </w:r>
      <w:proofErr w:type="spellStart"/>
      <w:r w:rsidR="00053453" w:rsidRPr="00053453">
        <w:t>center</w:t>
      </w:r>
      <w:proofErr w:type="spellEnd"/>
      <w:r w:rsidR="00053453" w:rsidRPr="00053453">
        <w:t xml:space="preserve"> security, at the </w:t>
      </w:r>
      <w:r w:rsidR="00053453">
        <w:t xml:space="preserve">simplest </w:t>
      </w:r>
      <w:r w:rsidR="00053453" w:rsidRPr="00053453">
        <w:t>level, is all about limiting and controlling access</w:t>
      </w:r>
      <w:r w:rsidR="00053453">
        <w:t xml:space="preserve">. Protecting the data from corruption and the disaster recovery systems. </w:t>
      </w:r>
    </w:p>
    <w:p w14:paraId="00DD9B90" w14:textId="2166A09C" w:rsidR="00053453" w:rsidRDefault="00053453" w:rsidP="00053453">
      <w:pPr>
        <w:spacing w:line="276" w:lineRule="auto"/>
      </w:pPr>
      <w:r>
        <w:tab/>
        <w:t xml:space="preserve">Keywords: Data </w:t>
      </w:r>
      <w:proofErr w:type="spellStart"/>
      <w:r>
        <w:t>Center</w:t>
      </w:r>
      <w:proofErr w:type="spellEnd"/>
      <w:r>
        <w:t xml:space="preserve"> Security, Storage Area Network, Security, Data Corruption, Disaster recovery systems.</w:t>
      </w:r>
    </w:p>
    <w:p w14:paraId="21A399D9" w14:textId="1C51D9E6" w:rsidR="00053453" w:rsidRDefault="00053453" w:rsidP="00F55643">
      <w:pPr>
        <w:spacing w:line="276" w:lineRule="auto"/>
      </w:pPr>
    </w:p>
    <w:p w14:paraId="0B210BA6" w14:textId="0DC89089" w:rsidR="00053453" w:rsidRDefault="00053453" w:rsidP="00F55643">
      <w:pPr>
        <w:spacing w:line="276" w:lineRule="auto"/>
      </w:pPr>
    </w:p>
    <w:p w14:paraId="625D9835" w14:textId="3BA50B30" w:rsidR="00053453" w:rsidRDefault="00053453" w:rsidP="00F55643">
      <w:pPr>
        <w:spacing w:line="276" w:lineRule="auto"/>
      </w:pPr>
    </w:p>
    <w:p w14:paraId="45AAF36C" w14:textId="4A495EE9" w:rsidR="00053453" w:rsidRDefault="00053453" w:rsidP="00F55643">
      <w:pPr>
        <w:spacing w:line="276" w:lineRule="auto"/>
      </w:pPr>
    </w:p>
    <w:p w14:paraId="7BCAE0F7" w14:textId="31255925" w:rsidR="00053453" w:rsidRDefault="00053453" w:rsidP="00F55643">
      <w:pPr>
        <w:spacing w:line="276" w:lineRule="auto"/>
      </w:pPr>
    </w:p>
    <w:p w14:paraId="163E7D64" w14:textId="0AB0E1DD" w:rsidR="00F53A5A" w:rsidRDefault="00F53A5A" w:rsidP="00F53A5A">
      <w:pPr>
        <w:spacing w:line="276" w:lineRule="auto"/>
      </w:pPr>
    </w:p>
    <w:p w14:paraId="4570DB17" w14:textId="30B8239C" w:rsidR="00F53A5A" w:rsidRPr="00624201" w:rsidRDefault="00F53A5A" w:rsidP="00624201">
      <w:pPr>
        <w:pStyle w:val="Heading1"/>
        <w:rPr>
          <w:color w:val="3C4647" w:themeColor="accent4" w:themeShade="80"/>
        </w:rPr>
      </w:pPr>
      <w:bookmarkStart w:id="1" w:name="_Toc71032707"/>
      <w:r w:rsidRPr="00624201">
        <w:rPr>
          <w:color w:val="3C4647" w:themeColor="accent4" w:themeShade="80"/>
        </w:rPr>
        <w:lastRenderedPageBreak/>
        <w:t>Scenario 1</w:t>
      </w:r>
      <w:bookmarkEnd w:id="1"/>
    </w:p>
    <w:p w14:paraId="63B80794" w14:textId="34D57EC9" w:rsidR="00CA5D2A" w:rsidRDefault="00CA5D2A" w:rsidP="00B063EC">
      <w:pPr>
        <w:pStyle w:val="Heading1"/>
        <w:spacing w:line="360" w:lineRule="auto"/>
      </w:pPr>
      <w:bookmarkStart w:id="2" w:name="_Toc71032708"/>
      <w:r>
        <w:t xml:space="preserve">Data </w:t>
      </w:r>
      <w:proofErr w:type="spellStart"/>
      <w:r>
        <w:t>Center</w:t>
      </w:r>
      <w:proofErr w:type="spellEnd"/>
      <w:r>
        <w:t xml:space="preserve"> Virtualization</w:t>
      </w:r>
      <w:bookmarkEnd w:id="2"/>
    </w:p>
    <w:p w14:paraId="65F4B5E0" w14:textId="105491DC" w:rsidR="00695770" w:rsidRDefault="00CA5D2A" w:rsidP="00CA5D2A">
      <w:pPr>
        <w:spacing w:line="276" w:lineRule="auto"/>
      </w:pPr>
      <w:r>
        <w:tab/>
      </w:r>
      <w:r w:rsidRPr="00CA5D2A">
        <w:t xml:space="preserve">The method of constructing a modern data </w:t>
      </w:r>
      <w:proofErr w:type="spellStart"/>
      <w:r w:rsidRPr="00CA5D2A">
        <w:t>center</w:t>
      </w:r>
      <w:proofErr w:type="spellEnd"/>
      <w:r w:rsidRPr="00CA5D2A">
        <w:t xml:space="preserve"> that is highly scalable, open, and stable is known as data </w:t>
      </w:r>
      <w:proofErr w:type="spellStart"/>
      <w:r w:rsidRPr="00CA5D2A">
        <w:t>center</w:t>
      </w:r>
      <w:proofErr w:type="spellEnd"/>
      <w:r w:rsidRPr="00CA5D2A">
        <w:t xml:space="preserve"> virtualization. You will improve IT agility and build a streamlined foundation for managing private and public cloud systems alongside conventional on-premises networks with software defined and fully integrated data </w:t>
      </w:r>
      <w:proofErr w:type="spellStart"/>
      <w:r w:rsidRPr="00CA5D2A">
        <w:t>center</w:t>
      </w:r>
      <w:proofErr w:type="spellEnd"/>
      <w:r w:rsidRPr="00CA5D2A">
        <w:t xml:space="preserve"> virtualization products.</w:t>
      </w:r>
      <w:sdt>
        <w:sdtPr>
          <w:id w:val="2021891705"/>
          <w:citation/>
        </w:sdtPr>
        <w:sdtEndPr/>
        <w:sdtContent>
          <w:r w:rsidR="00695770">
            <w:fldChar w:fldCharType="begin"/>
          </w:r>
          <w:r w:rsidR="00695770">
            <w:instrText xml:space="preserve"> CITATION Sam19 \l 2057 </w:instrText>
          </w:r>
          <w:r w:rsidR="00695770">
            <w:fldChar w:fldCharType="separate"/>
          </w:r>
          <w:r w:rsidR="00695770">
            <w:rPr>
              <w:noProof/>
            </w:rPr>
            <w:t xml:space="preserve"> </w:t>
          </w:r>
          <w:r w:rsidR="00695770" w:rsidRPr="00695770">
            <w:rPr>
              <w:noProof/>
            </w:rPr>
            <w:t>[1]</w:t>
          </w:r>
          <w:r w:rsidR="00695770">
            <w:fldChar w:fldCharType="end"/>
          </w:r>
        </w:sdtContent>
      </w:sdt>
    </w:p>
    <w:p w14:paraId="176C4D76" w14:textId="101BEBE8" w:rsidR="00695770" w:rsidRDefault="00695770" w:rsidP="00CA5D2A">
      <w:pPr>
        <w:spacing w:line="276" w:lineRule="auto"/>
      </w:pPr>
      <w:r>
        <w:tab/>
        <w:t xml:space="preserve">There are four types of virtualization of a data </w:t>
      </w:r>
      <w:proofErr w:type="spellStart"/>
      <w:r>
        <w:t>center</w:t>
      </w:r>
      <w:proofErr w:type="spellEnd"/>
      <w:r>
        <w:t xml:space="preserve">: </w:t>
      </w:r>
    </w:p>
    <w:p w14:paraId="1A35EDB0" w14:textId="5A9D95CE" w:rsidR="00695770" w:rsidRDefault="00695770" w:rsidP="00695770">
      <w:pPr>
        <w:pStyle w:val="ListParagraph"/>
        <w:numPr>
          <w:ilvl w:val="0"/>
          <w:numId w:val="1"/>
        </w:numPr>
        <w:spacing w:line="276" w:lineRule="auto"/>
      </w:pPr>
      <w:r>
        <w:t>Server Virtualization</w:t>
      </w:r>
    </w:p>
    <w:p w14:paraId="65D2C0E0" w14:textId="6A88E42A" w:rsidR="00695770" w:rsidRDefault="00695770" w:rsidP="00695770">
      <w:pPr>
        <w:pStyle w:val="ListParagraph"/>
        <w:numPr>
          <w:ilvl w:val="0"/>
          <w:numId w:val="1"/>
        </w:numPr>
        <w:spacing w:line="276" w:lineRule="auto"/>
      </w:pPr>
      <w:r>
        <w:t>Big Data Virtualization</w:t>
      </w:r>
    </w:p>
    <w:p w14:paraId="20A6016B" w14:textId="0328559A" w:rsidR="00695770" w:rsidRDefault="00695770" w:rsidP="00695770">
      <w:pPr>
        <w:pStyle w:val="ListParagraph"/>
        <w:numPr>
          <w:ilvl w:val="0"/>
          <w:numId w:val="1"/>
        </w:numPr>
        <w:spacing w:line="276" w:lineRule="auto"/>
      </w:pPr>
      <w:r>
        <w:t xml:space="preserve">Virtualization </w:t>
      </w:r>
      <w:r w:rsidR="009B25E0">
        <w:t>in t</w:t>
      </w:r>
      <w:r>
        <w:t xml:space="preserve">he Data </w:t>
      </w:r>
      <w:proofErr w:type="spellStart"/>
      <w:r>
        <w:t>Center</w:t>
      </w:r>
      <w:proofErr w:type="spellEnd"/>
    </w:p>
    <w:p w14:paraId="791DDF5D" w14:textId="2A295E39" w:rsidR="00695770" w:rsidRDefault="00695770" w:rsidP="00695770">
      <w:pPr>
        <w:pStyle w:val="ListParagraph"/>
        <w:numPr>
          <w:ilvl w:val="0"/>
          <w:numId w:val="1"/>
        </w:numPr>
        <w:spacing w:line="276" w:lineRule="auto"/>
      </w:pPr>
      <w:r>
        <w:t xml:space="preserve">Virtual Data </w:t>
      </w:r>
      <w:proofErr w:type="spellStart"/>
      <w:r>
        <w:t>Center</w:t>
      </w:r>
      <w:proofErr w:type="spellEnd"/>
    </w:p>
    <w:p w14:paraId="1431DD8C" w14:textId="7A30C3CC" w:rsidR="00695770" w:rsidRDefault="00695770" w:rsidP="009B25E0">
      <w:pPr>
        <w:pStyle w:val="Heading2"/>
        <w:numPr>
          <w:ilvl w:val="0"/>
          <w:numId w:val="2"/>
        </w:numPr>
        <w:spacing w:line="360" w:lineRule="auto"/>
      </w:pPr>
      <w:bookmarkStart w:id="3" w:name="_Toc71032709"/>
      <w:r>
        <w:t>Server Virtualization</w:t>
      </w:r>
      <w:bookmarkEnd w:id="3"/>
    </w:p>
    <w:p w14:paraId="689D1238" w14:textId="5609CB6C" w:rsidR="009B25E0" w:rsidRDefault="00695770" w:rsidP="009B25E0">
      <w:pPr>
        <w:ind w:left="360" w:firstLine="360"/>
      </w:pPr>
      <w:r w:rsidRPr="00695770">
        <w:t xml:space="preserve">This approach of virtualization hides the actual hardware behind a virtual machine, which is usually hosted in the cloud. This hides the power, processors, and operating systems on the server. A hypervisor is used to integrate operations and instructions with the central processing unit in server virtualization (CPU). A virtual server can run locally or remotely in a virtual data </w:t>
      </w:r>
      <w:proofErr w:type="spellStart"/>
      <w:r w:rsidRPr="00695770">
        <w:t>center</w:t>
      </w:r>
      <w:proofErr w:type="spellEnd"/>
      <w:r w:rsidRPr="00695770">
        <w:t>.</w:t>
      </w:r>
      <w:sdt>
        <w:sdtPr>
          <w:id w:val="919135473"/>
          <w:citation/>
        </w:sdtPr>
        <w:sdtEndPr/>
        <w:sdtContent>
          <w:r w:rsidR="009B25E0">
            <w:fldChar w:fldCharType="begin"/>
          </w:r>
          <w:r w:rsidR="009B25E0">
            <w:instrText xml:space="preserve"> CITATION Sam19 \l 2057 </w:instrText>
          </w:r>
          <w:r w:rsidR="009B25E0">
            <w:fldChar w:fldCharType="separate"/>
          </w:r>
          <w:r w:rsidR="009B25E0">
            <w:rPr>
              <w:noProof/>
            </w:rPr>
            <w:t xml:space="preserve"> </w:t>
          </w:r>
          <w:r w:rsidR="009B25E0" w:rsidRPr="009B25E0">
            <w:rPr>
              <w:noProof/>
            </w:rPr>
            <w:t>[1]</w:t>
          </w:r>
          <w:r w:rsidR="009B25E0">
            <w:fldChar w:fldCharType="end"/>
          </w:r>
        </w:sdtContent>
      </w:sdt>
    </w:p>
    <w:p w14:paraId="50CDBFC1" w14:textId="77777777" w:rsidR="009B25E0" w:rsidRDefault="009B25E0" w:rsidP="009B25E0">
      <w:pPr>
        <w:ind w:left="360" w:firstLine="360"/>
      </w:pPr>
    </w:p>
    <w:p w14:paraId="2414BCC9" w14:textId="082CD0A2" w:rsidR="009B25E0" w:rsidRDefault="009B25E0" w:rsidP="009B25E0">
      <w:pPr>
        <w:pStyle w:val="Heading2"/>
        <w:numPr>
          <w:ilvl w:val="0"/>
          <w:numId w:val="2"/>
        </w:numPr>
        <w:spacing w:line="360" w:lineRule="auto"/>
      </w:pPr>
      <w:bookmarkStart w:id="4" w:name="_Toc71032710"/>
      <w:r>
        <w:t>Big Data Virtualization</w:t>
      </w:r>
      <w:bookmarkEnd w:id="4"/>
    </w:p>
    <w:p w14:paraId="6EA12824" w14:textId="57F6F7A0" w:rsidR="009B25E0" w:rsidRDefault="009B25E0" w:rsidP="009B25E0">
      <w:pPr>
        <w:ind w:left="360" w:firstLine="360"/>
      </w:pPr>
      <w:r w:rsidRPr="009B25E0">
        <w:t>Big Data virtualization is a methodology that creates a virtual environment for big data applications. It creates synthetic assets from logical data properties. This abstraction layer facilitates data access, usually speeds up data access, and simplifies data management.</w:t>
      </w:r>
      <w:sdt>
        <w:sdtPr>
          <w:id w:val="-356352240"/>
          <w:citation/>
        </w:sdtPr>
        <w:sdtEndPr/>
        <w:sdtContent>
          <w:r>
            <w:fldChar w:fldCharType="begin"/>
          </w:r>
          <w:r>
            <w:instrText xml:space="preserve"> CITATION Sam19 \l 2057 </w:instrText>
          </w:r>
          <w:r>
            <w:fldChar w:fldCharType="separate"/>
          </w:r>
          <w:r>
            <w:rPr>
              <w:noProof/>
            </w:rPr>
            <w:t xml:space="preserve"> </w:t>
          </w:r>
          <w:r w:rsidRPr="009B25E0">
            <w:rPr>
              <w:noProof/>
            </w:rPr>
            <w:t>[1]</w:t>
          </w:r>
          <w:r>
            <w:fldChar w:fldCharType="end"/>
          </w:r>
        </w:sdtContent>
      </w:sdt>
    </w:p>
    <w:p w14:paraId="3886AB2A" w14:textId="77777777" w:rsidR="009B25E0" w:rsidRDefault="009B25E0" w:rsidP="009B25E0">
      <w:pPr>
        <w:ind w:left="360" w:firstLine="360"/>
      </w:pPr>
    </w:p>
    <w:p w14:paraId="73514610" w14:textId="665A69D3" w:rsidR="009B25E0" w:rsidRDefault="009B25E0" w:rsidP="009B25E0">
      <w:pPr>
        <w:pStyle w:val="Heading2"/>
        <w:numPr>
          <w:ilvl w:val="0"/>
          <w:numId w:val="2"/>
        </w:numPr>
        <w:spacing w:line="360" w:lineRule="auto"/>
      </w:pPr>
      <w:bookmarkStart w:id="5" w:name="_Toc71032711"/>
      <w:r>
        <w:t xml:space="preserve">Virtualization in the Data </w:t>
      </w:r>
      <w:proofErr w:type="spellStart"/>
      <w:r>
        <w:t>Center</w:t>
      </w:r>
      <w:bookmarkEnd w:id="5"/>
      <w:proofErr w:type="spellEnd"/>
    </w:p>
    <w:p w14:paraId="359AA895" w14:textId="1B3694E2" w:rsidR="009B25E0" w:rsidRDefault="009B25E0" w:rsidP="009B25E0">
      <w:pPr>
        <w:ind w:left="360" w:firstLine="360"/>
      </w:pPr>
      <w:r w:rsidRPr="009B25E0">
        <w:t xml:space="preserve">As the name </w:t>
      </w:r>
      <w:r>
        <w:t>implies</w:t>
      </w:r>
      <w:r w:rsidRPr="009B25E0">
        <w:t xml:space="preserve">, this system abstracts all physical components of a data </w:t>
      </w:r>
      <w:proofErr w:type="spellStart"/>
      <w:r w:rsidRPr="009B25E0">
        <w:t>center</w:t>
      </w:r>
      <w:proofErr w:type="spellEnd"/>
      <w:r w:rsidRPr="009B25E0">
        <w:t xml:space="preserve"> and replaces them with simulated ones. It could be possible to do away with the need for physical storage space for hardware.</w:t>
      </w:r>
      <w:sdt>
        <w:sdtPr>
          <w:id w:val="1520889111"/>
          <w:citation/>
        </w:sdtPr>
        <w:sdtEndPr/>
        <w:sdtContent>
          <w:r>
            <w:fldChar w:fldCharType="begin"/>
          </w:r>
          <w:r>
            <w:instrText xml:space="preserve"> CITATION Sam19 \l 2057 </w:instrText>
          </w:r>
          <w:r>
            <w:fldChar w:fldCharType="separate"/>
          </w:r>
          <w:r>
            <w:rPr>
              <w:noProof/>
            </w:rPr>
            <w:t xml:space="preserve"> </w:t>
          </w:r>
          <w:r w:rsidRPr="009B25E0">
            <w:rPr>
              <w:noProof/>
            </w:rPr>
            <w:t>[1]</w:t>
          </w:r>
          <w:r>
            <w:fldChar w:fldCharType="end"/>
          </w:r>
        </w:sdtContent>
      </w:sdt>
    </w:p>
    <w:p w14:paraId="17FA6C82" w14:textId="77777777" w:rsidR="009B25E0" w:rsidRDefault="009B25E0" w:rsidP="009B25E0">
      <w:pPr>
        <w:ind w:left="360" w:firstLine="360"/>
      </w:pPr>
    </w:p>
    <w:p w14:paraId="4B366D33" w14:textId="02DE9F40" w:rsidR="009B25E0" w:rsidRDefault="009B25E0" w:rsidP="009B25E0">
      <w:pPr>
        <w:pStyle w:val="Heading2"/>
        <w:numPr>
          <w:ilvl w:val="0"/>
          <w:numId w:val="2"/>
        </w:numPr>
        <w:spacing w:line="360" w:lineRule="auto"/>
      </w:pPr>
      <w:bookmarkStart w:id="6" w:name="_Toc71032712"/>
      <w:r>
        <w:t xml:space="preserve">Virtual Data </w:t>
      </w:r>
      <w:proofErr w:type="spellStart"/>
      <w:r>
        <w:t>Center</w:t>
      </w:r>
      <w:bookmarkEnd w:id="6"/>
      <w:proofErr w:type="spellEnd"/>
    </w:p>
    <w:p w14:paraId="31900EA0" w14:textId="2348E1C1" w:rsidR="009B25E0" w:rsidRDefault="009B25E0" w:rsidP="009B25E0">
      <w:pPr>
        <w:ind w:left="360" w:firstLine="360"/>
      </w:pPr>
      <w:r w:rsidRPr="009B25E0">
        <w:t xml:space="preserve">Rather than a series of physical properties, this definition refers to a pool of cloud-based servers and systems that act as a single virtualized data </w:t>
      </w:r>
      <w:proofErr w:type="spellStart"/>
      <w:r w:rsidRPr="009B25E0">
        <w:t>center</w:t>
      </w:r>
      <w:proofErr w:type="spellEnd"/>
      <w:r w:rsidRPr="009B25E0">
        <w:t>.</w:t>
      </w:r>
      <w:sdt>
        <w:sdtPr>
          <w:id w:val="-795519891"/>
          <w:citation/>
        </w:sdtPr>
        <w:sdtEndPr/>
        <w:sdtContent>
          <w:r>
            <w:fldChar w:fldCharType="begin"/>
          </w:r>
          <w:r>
            <w:instrText xml:space="preserve"> CITATION Sam19 \l 2057 </w:instrText>
          </w:r>
          <w:r>
            <w:fldChar w:fldCharType="separate"/>
          </w:r>
          <w:r>
            <w:rPr>
              <w:noProof/>
            </w:rPr>
            <w:t xml:space="preserve"> </w:t>
          </w:r>
          <w:r w:rsidRPr="009B25E0">
            <w:rPr>
              <w:noProof/>
            </w:rPr>
            <w:t>[1]</w:t>
          </w:r>
          <w:r>
            <w:fldChar w:fldCharType="end"/>
          </w:r>
        </w:sdtContent>
      </w:sdt>
    </w:p>
    <w:p w14:paraId="63569F8A" w14:textId="0D336619" w:rsidR="009B25E0" w:rsidRDefault="009B25E0" w:rsidP="009B25E0">
      <w:pPr>
        <w:ind w:left="360" w:firstLine="360"/>
      </w:pPr>
    </w:p>
    <w:p w14:paraId="07E09551" w14:textId="4DCCFBCC" w:rsidR="009B25E0" w:rsidRDefault="009B25E0" w:rsidP="009B25E0">
      <w:pPr>
        <w:ind w:left="360" w:firstLine="360"/>
      </w:pPr>
    </w:p>
    <w:p w14:paraId="44F2B0FF" w14:textId="07F43A48" w:rsidR="009B25E0" w:rsidRDefault="002558A8" w:rsidP="002558A8">
      <w:pPr>
        <w:pStyle w:val="Heading1"/>
        <w:spacing w:line="360" w:lineRule="auto"/>
      </w:pPr>
      <w:bookmarkStart w:id="7" w:name="_Toc71032713"/>
      <w:r>
        <w:t>Hypervisors</w:t>
      </w:r>
      <w:bookmarkEnd w:id="7"/>
    </w:p>
    <w:p w14:paraId="24729C1C" w14:textId="0DCB1DE8" w:rsidR="002558A8" w:rsidRDefault="002558A8" w:rsidP="002558A8">
      <w:pPr>
        <w:pStyle w:val="Heading2"/>
        <w:spacing w:line="360" w:lineRule="auto"/>
      </w:pPr>
      <w:r>
        <w:tab/>
      </w:r>
      <w:r w:rsidR="00E71215">
        <w:tab/>
      </w:r>
      <w:bookmarkStart w:id="8" w:name="_Toc71032714"/>
      <w:r>
        <w:t>What are hypervisors?</w:t>
      </w:r>
      <w:bookmarkEnd w:id="8"/>
    </w:p>
    <w:p w14:paraId="176DECA4" w14:textId="06472D8F" w:rsidR="002558A8" w:rsidRDefault="002558A8" w:rsidP="003B4DBD">
      <w:pPr>
        <w:spacing w:line="276" w:lineRule="auto"/>
        <w:ind w:firstLine="720"/>
      </w:pPr>
      <w:r>
        <w:t xml:space="preserve">Virtualization is made possible by a piece of software known as a hypervisor. It hides the real hardware from guest computers and the operating systems they operate. Hypervisors provide a virtualization layer that separates the virtual machines you create from the CPU/processors, RAM, and other physical resources. </w:t>
      </w:r>
    </w:p>
    <w:p w14:paraId="36F91F2A" w14:textId="49D53ED5" w:rsidR="002558A8" w:rsidRDefault="002558A8" w:rsidP="003B4DBD">
      <w:pPr>
        <w:spacing w:line="276" w:lineRule="auto"/>
        <w:ind w:firstLine="720"/>
      </w:pPr>
      <w:r>
        <w:t xml:space="preserve">A host computer is the one on which a hypervisor is mounted, as opposed to guest virtual machines that run on top of it. Hypervisors enable guest machines to access available resources by simulating them. Whatever operating system you use to start a virtual machine, it may believe it has access to physical hardware. </w:t>
      </w:r>
    </w:p>
    <w:p w14:paraId="02ADB493" w14:textId="43149798" w:rsidR="00E71215" w:rsidRDefault="00E71215" w:rsidP="003B4DBD">
      <w:pPr>
        <w:spacing w:line="276" w:lineRule="auto"/>
        <w:ind w:firstLine="720"/>
      </w:pPr>
      <w:r w:rsidRPr="00E71215">
        <w:t>There is no distinction between the real and virtualized environments from the perspective of a computer machine. The hypervisor does not inform guest machines that they are in a virtual world.</w:t>
      </w:r>
      <w:r>
        <w:t xml:space="preserve"> </w:t>
      </w:r>
      <w:sdt>
        <w:sdtPr>
          <w:id w:val="-894427865"/>
          <w:citation/>
        </w:sdtPr>
        <w:sdtEndPr/>
        <w:sdtContent>
          <w:r>
            <w:fldChar w:fldCharType="begin"/>
          </w:r>
          <w:r>
            <w:instrText xml:space="preserve"> CITATION Sof191 \l 2057 </w:instrText>
          </w:r>
          <w:r>
            <w:fldChar w:fldCharType="separate"/>
          </w:r>
          <w:r w:rsidRPr="00E71215">
            <w:rPr>
              <w:noProof/>
            </w:rPr>
            <w:t>[2]</w:t>
          </w:r>
          <w:r>
            <w:fldChar w:fldCharType="end"/>
          </w:r>
        </w:sdtContent>
      </w:sdt>
    </w:p>
    <w:p w14:paraId="0ED9DB93" w14:textId="56C944EF" w:rsidR="00E71215" w:rsidRDefault="00E71215" w:rsidP="003B4DBD">
      <w:pPr>
        <w:tabs>
          <w:tab w:val="left" w:pos="2445"/>
        </w:tabs>
        <w:spacing w:line="276" w:lineRule="auto"/>
        <w:ind w:firstLine="720"/>
      </w:pPr>
      <w:r>
        <w:t xml:space="preserve">Based on their working system, the Hypervisors are divided into two categories: </w:t>
      </w:r>
    </w:p>
    <w:p w14:paraId="5AE9FF77" w14:textId="14DBEC78" w:rsidR="00E71215" w:rsidRDefault="00E71215" w:rsidP="00E71215">
      <w:pPr>
        <w:pStyle w:val="IntenseQuote"/>
      </w:pPr>
      <w:r>
        <w:t>Type 1 Hypervisor – Bare Metal Hypervisor</w:t>
      </w:r>
    </w:p>
    <w:p w14:paraId="66F2451C" w14:textId="77522B65" w:rsidR="00E71215" w:rsidRPr="00E71215" w:rsidRDefault="00E71215" w:rsidP="00E71215">
      <w:pPr>
        <w:pStyle w:val="IntenseQuote"/>
      </w:pPr>
      <w:r>
        <w:t>Type 2 Hypervisor – Hosted Hypervisor</w:t>
      </w:r>
    </w:p>
    <w:p w14:paraId="0D81DBAD" w14:textId="77777777" w:rsidR="00E71215" w:rsidRPr="00E71215" w:rsidRDefault="00E71215" w:rsidP="00E71215"/>
    <w:p w14:paraId="7BB117F3" w14:textId="2F734E0C" w:rsidR="00E71215" w:rsidRDefault="00E71215" w:rsidP="00E71215">
      <w:pPr>
        <w:pStyle w:val="Heading2"/>
        <w:spacing w:line="360" w:lineRule="auto"/>
        <w:rPr>
          <w:rStyle w:val="IntenseReference"/>
          <w:b w:val="0"/>
          <w:bCs w:val="0"/>
          <w:smallCaps w:val="0"/>
          <w:color w:val="276E8B" w:themeColor="accent1" w:themeShade="BF"/>
          <w:spacing w:val="0"/>
        </w:rPr>
      </w:pPr>
      <w:r>
        <w:rPr>
          <w:rStyle w:val="IntenseReference"/>
          <w:b w:val="0"/>
          <w:bCs w:val="0"/>
          <w:smallCaps w:val="0"/>
          <w:color w:val="373545" w:themeColor="text2"/>
          <w:spacing w:val="0"/>
        </w:rPr>
        <w:tab/>
      </w:r>
      <w:r>
        <w:rPr>
          <w:rStyle w:val="IntenseReference"/>
          <w:b w:val="0"/>
          <w:bCs w:val="0"/>
          <w:smallCaps w:val="0"/>
          <w:color w:val="373545" w:themeColor="text2"/>
          <w:spacing w:val="0"/>
        </w:rPr>
        <w:tab/>
      </w:r>
      <w:bookmarkStart w:id="9" w:name="_Toc71032715"/>
      <w:r w:rsidRPr="00E71215">
        <w:rPr>
          <w:rStyle w:val="IntenseReference"/>
          <w:b w:val="0"/>
          <w:bCs w:val="0"/>
          <w:smallCaps w:val="0"/>
          <w:color w:val="276E8B" w:themeColor="accent1" w:themeShade="BF"/>
          <w:spacing w:val="0"/>
        </w:rPr>
        <w:t>Type</w:t>
      </w:r>
      <w:r>
        <w:rPr>
          <w:rStyle w:val="IntenseReference"/>
          <w:b w:val="0"/>
          <w:bCs w:val="0"/>
          <w:smallCaps w:val="0"/>
          <w:color w:val="276E8B" w:themeColor="accent1" w:themeShade="BF"/>
          <w:spacing w:val="0"/>
        </w:rPr>
        <w:t xml:space="preserve"> 1 Hypervisor</w:t>
      </w:r>
      <w:bookmarkEnd w:id="9"/>
    </w:p>
    <w:p w14:paraId="52CC86A1" w14:textId="686ABE44" w:rsidR="00C4499B" w:rsidRDefault="003B4DBD" w:rsidP="00C4499B">
      <w:pPr>
        <w:spacing w:line="276" w:lineRule="auto"/>
        <w:ind w:firstLine="720"/>
      </w:pPr>
      <w:r w:rsidRPr="003B4DBD">
        <w:t>The “bare-metal” hypervisor is what the Type 1 hypervisor is called. This indicates that it runs directly on the host machine's physical hardware, without the need to install an underlying Operating System first. Since Type 1 hypervisors have direct access to the underlying hardware, they are more secure. This Hypervisor is thought to be the greatest in terms of performance and efficiency for enterprise computing.</w:t>
      </w:r>
      <w:r>
        <w:t xml:space="preserve"> </w:t>
      </w:r>
      <w:sdt>
        <w:sdtPr>
          <w:id w:val="1071697147"/>
          <w:citation/>
        </w:sdtPr>
        <w:sdtEndPr/>
        <w:sdtContent>
          <w:r>
            <w:fldChar w:fldCharType="begin"/>
          </w:r>
          <w:r>
            <w:instrText xml:space="preserve"> CITATION Ano192 \l 2057 </w:instrText>
          </w:r>
          <w:r>
            <w:fldChar w:fldCharType="separate"/>
          </w:r>
          <w:r w:rsidRPr="003B4DBD">
            <w:rPr>
              <w:noProof/>
            </w:rPr>
            <w:t>[3]</w:t>
          </w:r>
          <w:r>
            <w:fldChar w:fldCharType="end"/>
          </w:r>
        </w:sdtContent>
      </w:sdt>
    </w:p>
    <w:p w14:paraId="62122945" w14:textId="62CDEB96" w:rsidR="00C4499B" w:rsidRDefault="00C4499B" w:rsidP="00C4499B">
      <w:pPr>
        <w:spacing w:line="276" w:lineRule="auto"/>
        <w:ind w:firstLine="720"/>
      </w:pPr>
      <w:r w:rsidRPr="00C4499B">
        <w:t xml:space="preserve">A few examples of Type 1 hypervisors are Citrix/Xen Server, VMware </w:t>
      </w:r>
      <w:proofErr w:type="spellStart"/>
      <w:r w:rsidRPr="00C4499B">
        <w:t>ESXi</w:t>
      </w:r>
      <w:proofErr w:type="spellEnd"/>
      <w:r w:rsidRPr="00C4499B">
        <w:t xml:space="preserve"> and Microsoft Hyper-V.</w:t>
      </w:r>
    </w:p>
    <w:p w14:paraId="683C5D14" w14:textId="07D19BDC" w:rsidR="00C4499B" w:rsidRDefault="00C4499B" w:rsidP="00C4499B">
      <w:pPr>
        <w:spacing w:line="276" w:lineRule="auto"/>
        <w:ind w:firstLine="720"/>
      </w:pPr>
      <w:r w:rsidRPr="00C4499B">
        <w:t>These hypervisors are known to be very stable, despite being powerful and high</w:t>
      </w:r>
      <w:r>
        <w:t xml:space="preserve"> </w:t>
      </w:r>
      <w:r w:rsidRPr="00C4499B">
        <w:t>performing. This is due to the fact that operating system bugs and weaknesses are often missing from Type 1 bare metal hypervisors. The underlying operating system has been removed.</w:t>
      </w:r>
    </w:p>
    <w:p w14:paraId="16054CC0" w14:textId="645E1812" w:rsidR="00C4499B" w:rsidRDefault="00C4499B" w:rsidP="00C4499B">
      <w:pPr>
        <w:spacing w:line="276" w:lineRule="auto"/>
        <w:ind w:firstLine="720"/>
      </w:pPr>
    </w:p>
    <w:p w14:paraId="08CE5ED5" w14:textId="77777777" w:rsidR="00C4499B" w:rsidRDefault="00C4499B" w:rsidP="00C4499B">
      <w:pPr>
        <w:spacing w:line="276" w:lineRule="auto"/>
        <w:ind w:firstLine="720"/>
      </w:pPr>
    </w:p>
    <w:p w14:paraId="63DB8F18" w14:textId="5C6CBE47" w:rsidR="003B4DBD" w:rsidRDefault="003B4DBD" w:rsidP="00C4499B">
      <w:pPr>
        <w:pStyle w:val="Heading3"/>
        <w:spacing w:line="360" w:lineRule="auto"/>
      </w:pPr>
      <w:bookmarkStart w:id="10" w:name="_Toc71032716"/>
      <w:r>
        <w:t>Hardware Support</w:t>
      </w:r>
      <w:r w:rsidR="00C4499B">
        <w:t>:</w:t>
      </w:r>
      <w:r>
        <w:t xml:space="preserve"> Type 1</w:t>
      </w:r>
      <w:bookmarkEnd w:id="10"/>
    </w:p>
    <w:p w14:paraId="5F98BADC" w14:textId="08087F95" w:rsidR="00C4499B" w:rsidRDefault="00C4499B" w:rsidP="00C4499B">
      <w:pPr>
        <w:spacing w:line="276" w:lineRule="auto"/>
      </w:pPr>
      <w:r>
        <w:tab/>
      </w:r>
      <w:r w:rsidRPr="00C4499B">
        <w:t>When it comes to hardware support, Type 1 hypervisors depend on hardware acceleration software and are unable to run without it. Hardware acceleration technologies essentially assist the Hypervisor in performing the intensive tasks needed to control the computer's virtual resources. Excluding these technologies, the hypervisor will be forced to perform all of the intensive virtualization operations on its own. This would result in a decrease in virtualization efficiency as well as a limitation on the amount of guest VMs that could be hosted on a single device.</w:t>
      </w:r>
    </w:p>
    <w:p w14:paraId="4913370B" w14:textId="6FAE4669" w:rsidR="00C4499B" w:rsidRDefault="00C4499B" w:rsidP="00C4499B">
      <w:pPr>
        <w:spacing w:line="276" w:lineRule="auto"/>
      </w:pPr>
      <w:r>
        <w:rPr>
          <w:noProof/>
        </w:rPr>
        <w:drawing>
          <wp:inline distT="0" distB="0" distL="0" distR="0" wp14:anchorId="42132A4A" wp14:editId="1A3FC56D">
            <wp:extent cx="5334000" cy="3438525"/>
            <wp:effectExtent l="0" t="0" r="0" b="9525"/>
            <wp:docPr id="1" name="Picture 1" descr="A picture containing text,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ock&#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334000" cy="3438525"/>
                    </a:xfrm>
                    <a:prstGeom prst="rect">
                      <a:avLst/>
                    </a:prstGeom>
                  </pic:spPr>
                </pic:pic>
              </a:graphicData>
            </a:graphic>
          </wp:inline>
        </w:drawing>
      </w:r>
      <w:sdt>
        <w:sdtPr>
          <w:id w:val="-1132172347"/>
          <w:citation/>
        </w:sdtPr>
        <w:sdtEndPr/>
        <w:sdtContent>
          <w:r>
            <w:fldChar w:fldCharType="begin"/>
          </w:r>
          <w:r>
            <w:instrText xml:space="preserve"> CITATION Ale14 \l 2057 </w:instrText>
          </w:r>
          <w:r>
            <w:fldChar w:fldCharType="separate"/>
          </w:r>
          <w:r>
            <w:rPr>
              <w:noProof/>
            </w:rPr>
            <w:t xml:space="preserve"> </w:t>
          </w:r>
          <w:r w:rsidRPr="00C4499B">
            <w:rPr>
              <w:noProof/>
            </w:rPr>
            <w:t>[4]</w:t>
          </w:r>
          <w:r>
            <w:fldChar w:fldCharType="end"/>
          </w:r>
        </w:sdtContent>
      </w:sdt>
    </w:p>
    <w:p w14:paraId="0BD011EC" w14:textId="77777777" w:rsidR="00C4499B" w:rsidRDefault="00C4499B" w:rsidP="00C4499B">
      <w:pPr>
        <w:spacing w:line="276" w:lineRule="auto"/>
      </w:pPr>
    </w:p>
    <w:p w14:paraId="57D98AD3" w14:textId="22F1C21F" w:rsidR="00C4499B" w:rsidRDefault="00C4499B" w:rsidP="00C4499B">
      <w:pPr>
        <w:pStyle w:val="Heading2"/>
        <w:spacing w:line="360" w:lineRule="auto"/>
      </w:pPr>
      <w:r>
        <w:tab/>
      </w:r>
      <w:r>
        <w:tab/>
      </w:r>
      <w:bookmarkStart w:id="11" w:name="_Toc71032717"/>
      <w:r>
        <w:t>Type 2 Hypervisor</w:t>
      </w:r>
      <w:bookmarkEnd w:id="11"/>
    </w:p>
    <w:p w14:paraId="2FB0E7B8" w14:textId="307350DD" w:rsidR="00C4499B" w:rsidRDefault="00C4499B" w:rsidP="00C4499B">
      <w:pPr>
        <w:spacing w:line="276" w:lineRule="auto"/>
        <w:ind w:firstLine="720"/>
      </w:pPr>
      <w:r w:rsidRPr="00C4499B">
        <w:t>Type 2 hypervisors are normally installed on an existing Operating System and is the key distinction between Type 1 and Type 2 hypervisors. Since it depends on the host machine's OS for such operations like handling CPU calls, network resources, memory, and storage, it is referred to as a hosted hypervisor. Type 2 hypervisors will now accommodate a wider variety of hardware.</w:t>
      </w:r>
    </w:p>
    <w:p w14:paraId="52F1EE6C" w14:textId="4557185B" w:rsidR="00C4499B" w:rsidRDefault="00C4499B" w:rsidP="00C4499B">
      <w:pPr>
        <w:spacing w:line="276" w:lineRule="auto"/>
        <w:ind w:firstLine="720"/>
      </w:pPr>
      <w:r w:rsidRPr="00C4499B">
        <w:t>Examples of type 2 Hypervisors include Microsoft Virtual PC, Oracle Virtual Box, VMware Workstation, Oracle Solaris Zones, VMware Fusion, Oracle VM Server for x86 and more.</w:t>
      </w:r>
      <w:sdt>
        <w:sdtPr>
          <w:id w:val="-949388865"/>
          <w:citation/>
        </w:sdtPr>
        <w:sdtEndPr/>
        <w:sdtContent>
          <w:r w:rsidR="00DF13D6">
            <w:fldChar w:fldCharType="begin"/>
          </w:r>
          <w:r w:rsidR="00DF13D6">
            <w:instrText xml:space="preserve"> CITATION Ano192 \l 2057 </w:instrText>
          </w:r>
          <w:r w:rsidR="00DF13D6">
            <w:fldChar w:fldCharType="separate"/>
          </w:r>
          <w:r w:rsidR="00DF13D6">
            <w:rPr>
              <w:noProof/>
            </w:rPr>
            <w:t xml:space="preserve"> </w:t>
          </w:r>
          <w:r w:rsidR="00DF13D6" w:rsidRPr="00DF13D6">
            <w:rPr>
              <w:noProof/>
            </w:rPr>
            <w:t>[3]</w:t>
          </w:r>
          <w:r w:rsidR="00DF13D6">
            <w:fldChar w:fldCharType="end"/>
          </w:r>
        </w:sdtContent>
      </w:sdt>
    </w:p>
    <w:p w14:paraId="486D7FDE" w14:textId="2BCF3D25" w:rsidR="00C4499B" w:rsidRDefault="00C4499B" w:rsidP="00C4499B">
      <w:pPr>
        <w:spacing w:line="276" w:lineRule="auto"/>
        <w:ind w:firstLine="720"/>
      </w:pPr>
    </w:p>
    <w:p w14:paraId="6D914558" w14:textId="114AE8CF" w:rsidR="00C4499B" w:rsidRDefault="00C4499B" w:rsidP="00C4499B">
      <w:pPr>
        <w:pStyle w:val="Heading3"/>
        <w:spacing w:line="360" w:lineRule="auto"/>
      </w:pPr>
      <w:bookmarkStart w:id="12" w:name="_Toc71032718"/>
      <w:r>
        <w:lastRenderedPageBreak/>
        <w:t>Hardware Support: Type 2</w:t>
      </w:r>
      <w:bookmarkEnd w:id="12"/>
    </w:p>
    <w:p w14:paraId="48697195" w14:textId="23A198DF" w:rsidR="00C4499B" w:rsidRDefault="00DF13D6" w:rsidP="00C4499B">
      <w:pPr>
        <w:spacing w:line="276" w:lineRule="auto"/>
        <w:ind w:firstLine="720"/>
      </w:pPr>
      <w:r w:rsidRPr="00DF13D6">
        <w:t xml:space="preserve">Type 2 Hypervisors </w:t>
      </w:r>
      <w:r>
        <w:t>usually</w:t>
      </w:r>
      <w:r w:rsidRPr="00DF13D6">
        <w:t xml:space="preserve"> use hardware acceleration technologies if the features are available.</w:t>
      </w:r>
      <w:r>
        <w:t xml:space="preserve"> </w:t>
      </w:r>
      <w:r w:rsidRPr="00DF13D6">
        <w:t>If the support is</w:t>
      </w:r>
      <w:r>
        <w:t xml:space="preserve"> no</w:t>
      </w:r>
      <w:r w:rsidRPr="00DF13D6">
        <w:t>t usable on the physical host device, they usually resort to device emulation.</w:t>
      </w:r>
      <w:sdt>
        <w:sdtPr>
          <w:id w:val="843671733"/>
          <w:citation/>
        </w:sdtPr>
        <w:sdtEndPr/>
        <w:sdtContent>
          <w:r>
            <w:fldChar w:fldCharType="begin"/>
          </w:r>
          <w:r>
            <w:instrText xml:space="preserve"> CITATION Ano192 \l 2057 </w:instrText>
          </w:r>
          <w:r>
            <w:fldChar w:fldCharType="separate"/>
          </w:r>
          <w:r>
            <w:rPr>
              <w:noProof/>
            </w:rPr>
            <w:t xml:space="preserve"> </w:t>
          </w:r>
          <w:r w:rsidRPr="00DF13D6">
            <w:rPr>
              <w:noProof/>
            </w:rPr>
            <w:t>[3]</w:t>
          </w:r>
          <w:r>
            <w:fldChar w:fldCharType="end"/>
          </w:r>
        </w:sdtContent>
      </w:sdt>
    </w:p>
    <w:p w14:paraId="5C163F1C" w14:textId="40D0EEFA" w:rsidR="00DF13D6" w:rsidRDefault="00DF13D6" w:rsidP="00DF13D6">
      <w:pPr>
        <w:spacing w:line="276" w:lineRule="auto"/>
      </w:pPr>
      <w:r>
        <w:rPr>
          <w:noProof/>
        </w:rPr>
        <w:drawing>
          <wp:inline distT="0" distB="0" distL="0" distR="0" wp14:anchorId="4524D006" wp14:editId="19ADA4EF">
            <wp:extent cx="5372100" cy="29610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372100" cy="2961005"/>
                    </a:xfrm>
                    <a:prstGeom prst="rect">
                      <a:avLst/>
                    </a:prstGeom>
                  </pic:spPr>
                </pic:pic>
              </a:graphicData>
            </a:graphic>
          </wp:inline>
        </w:drawing>
      </w:r>
      <w:sdt>
        <w:sdtPr>
          <w:id w:val="282315014"/>
          <w:citation/>
        </w:sdtPr>
        <w:sdtEndPr/>
        <w:sdtContent>
          <w:r>
            <w:fldChar w:fldCharType="begin"/>
          </w:r>
          <w:r>
            <w:instrText xml:space="preserve"> CITATION Ale14 \l 2057 </w:instrText>
          </w:r>
          <w:r>
            <w:fldChar w:fldCharType="separate"/>
          </w:r>
          <w:r>
            <w:rPr>
              <w:noProof/>
            </w:rPr>
            <w:t xml:space="preserve"> </w:t>
          </w:r>
          <w:r w:rsidRPr="00DF13D6">
            <w:rPr>
              <w:noProof/>
            </w:rPr>
            <w:t>[4]</w:t>
          </w:r>
          <w:r>
            <w:fldChar w:fldCharType="end"/>
          </w:r>
        </w:sdtContent>
      </w:sdt>
    </w:p>
    <w:p w14:paraId="74A4CF66" w14:textId="71B56AB9" w:rsidR="00DF13D6" w:rsidRPr="00DF13D6" w:rsidRDefault="00DF13D6" w:rsidP="00DF13D6">
      <w:pPr>
        <w:pStyle w:val="Heading2"/>
        <w:spacing w:line="360" w:lineRule="auto"/>
      </w:pPr>
      <w:r>
        <w:tab/>
      </w:r>
      <w:r>
        <w:tab/>
      </w:r>
      <w:bookmarkStart w:id="13" w:name="_Toc71032719"/>
      <w:r>
        <w:t>Type 1 and Type 2 Hypervisors</w:t>
      </w:r>
      <w:bookmarkEnd w:id="13"/>
    </w:p>
    <w:p w14:paraId="45E4962D" w14:textId="3D05DAF1" w:rsidR="00DF13D6" w:rsidRDefault="00DF13D6" w:rsidP="00DF13D6">
      <w:pPr>
        <w:spacing w:line="276" w:lineRule="auto"/>
        <w:ind w:firstLine="720"/>
      </w:pPr>
      <w:r w:rsidRPr="00DF13D6">
        <w:t>The majority of hypervisors in use today are Type 1 hypervisors. However, Type 2 is still preferred in a few IT environments. Because of their low overhead, Type 1 hypervisors are most often used in manufacturing. A Type 2 hypervisor, on the other hand, is an excellent option for home laboratories and other research environments due to its low cost and ease of installation.</w:t>
      </w:r>
    </w:p>
    <w:p w14:paraId="24AD3083" w14:textId="7D21EBDC" w:rsidR="00DF13D6" w:rsidRDefault="00DF13D6" w:rsidP="00DF13D6">
      <w:pPr>
        <w:spacing w:line="276" w:lineRule="auto"/>
      </w:pPr>
      <w:r>
        <w:rPr>
          <w:noProof/>
        </w:rPr>
        <w:drawing>
          <wp:inline distT="0" distB="0" distL="0" distR="0" wp14:anchorId="5CA2EDD1" wp14:editId="347EB125">
            <wp:extent cx="5372100" cy="26676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5382095" cy="2672598"/>
                    </a:xfrm>
                    <a:prstGeom prst="rect">
                      <a:avLst/>
                    </a:prstGeom>
                  </pic:spPr>
                </pic:pic>
              </a:graphicData>
            </a:graphic>
          </wp:inline>
        </w:drawing>
      </w:r>
      <w:sdt>
        <w:sdtPr>
          <w:id w:val="-805084087"/>
          <w:citation/>
        </w:sdtPr>
        <w:sdtEndPr/>
        <w:sdtContent>
          <w:r>
            <w:fldChar w:fldCharType="begin"/>
          </w:r>
          <w:r>
            <w:instrText xml:space="preserve"> CITATION Ano192 \l 2057 </w:instrText>
          </w:r>
          <w:r>
            <w:fldChar w:fldCharType="separate"/>
          </w:r>
          <w:r>
            <w:rPr>
              <w:noProof/>
            </w:rPr>
            <w:t xml:space="preserve"> </w:t>
          </w:r>
          <w:r w:rsidRPr="00DF13D6">
            <w:rPr>
              <w:noProof/>
            </w:rPr>
            <w:t>[3]</w:t>
          </w:r>
          <w:r>
            <w:fldChar w:fldCharType="end"/>
          </w:r>
        </w:sdtContent>
      </w:sdt>
    </w:p>
    <w:p w14:paraId="19626464" w14:textId="73E5F7E0" w:rsidR="00DF13D6" w:rsidRDefault="00DF13D6" w:rsidP="00DF13D6">
      <w:pPr>
        <w:spacing w:line="276" w:lineRule="auto"/>
      </w:pPr>
    </w:p>
    <w:p w14:paraId="4C0F8328" w14:textId="463DF7F2" w:rsidR="00B063EC" w:rsidRDefault="00B063EC" w:rsidP="00B063EC">
      <w:pPr>
        <w:pStyle w:val="Heading1"/>
        <w:spacing w:line="360" w:lineRule="auto"/>
      </w:pPr>
      <w:bookmarkStart w:id="14" w:name="_Toc71032720"/>
      <w:r>
        <w:lastRenderedPageBreak/>
        <w:t>Virtualization: Design, Scalability and Limitations</w:t>
      </w:r>
      <w:bookmarkEnd w:id="14"/>
    </w:p>
    <w:p w14:paraId="38CBDB66" w14:textId="2BA05CD7" w:rsidR="00B063EC" w:rsidRDefault="00B063EC" w:rsidP="00B063EC">
      <w:pPr>
        <w:pStyle w:val="Heading2"/>
        <w:spacing w:line="360" w:lineRule="auto"/>
      </w:pPr>
      <w:r>
        <w:tab/>
      </w:r>
      <w:bookmarkStart w:id="15" w:name="_Toc71032721"/>
      <w:r>
        <w:t>Design</w:t>
      </w:r>
      <w:bookmarkEnd w:id="15"/>
    </w:p>
    <w:p w14:paraId="42167ADF" w14:textId="765D083E" w:rsidR="00B063EC" w:rsidRDefault="00B063EC" w:rsidP="00751FA0">
      <w:pPr>
        <w:spacing w:line="276" w:lineRule="auto"/>
      </w:pPr>
      <w:r>
        <w:tab/>
        <w:t xml:space="preserve">When creating the architecture for a virtualization infrastructure, there are many details to consider: </w:t>
      </w:r>
    </w:p>
    <w:p w14:paraId="15F674E1" w14:textId="5B4D5B06" w:rsidR="00B063EC" w:rsidRDefault="00B063EC" w:rsidP="00751FA0">
      <w:pPr>
        <w:pStyle w:val="ListParagraph"/>
        <w:numPr>
          <w:ilvl w:val="0"/>
          <w:numId w:val="4"/>
        </w:numPr>
        <w:spacing w:line="276" w:lineRule="auto"/>
      </w:pPr>
      <w:r>
        <w:t>Physical Equipment</w:t>
      </w:r>
    </w:p>
    <w:p w14:paraId="41A9EE7D" w14:textId="2EBBE7A6" w:rsidR="00B063EC" w:rsidRDefault="00B063EC" w:rsidP="00751FA0">
      <w:pPr>
        <w:pStyle w:val="ListParagraph"/>
        <w:numPr>
          <w:ilvl w:val="1"/>
          <w:numId w:val="4"/>
        </w:numPr>
        <w:spacing w:line="276" w:lineRule="auto"/>
      </w:pPr>
      <w:r>
        <w:t>Computing servers</w:t>
      </w:r>
    </w:p>
    <w:p w14:paraId="79B286CB" w14:textId="119E8701" w:rsidR="00B063EC" w:rsidRDefault="00B063EC" w:rsidP="00751FA0">
      <w:pPr>
        <w:pStyle w:val="ListParagraph"/>
        <w:numPr>
          <w:ilvl w:val="1"/>
          <w:numId w:val="4"/>
        </w:numPr>
        <w:spacing w:line="276" w:lineRule="auto"/>
      </w:pPr>
      <w:r>
        <w:t>Storage networks and storage devices</w:t>
      </w:r>
    </w:p>
    <w:p w14:paraId="09ADE9A3" w14:textId="1002CB19" w:rsidR="00B063EC" w:rsidRDefault="00B063EC" w:rsidP="00751FA0">
      <w:pPr>
        <w:pStyle w:val="ListParagraph"/>
        <w:numPr>
          <w:ilvl w:val="1"/>
          <w:numId w:val="4"/>
        </w:numPr>
        <w:spacing w:line="276" w:lineRule="auto"/>
      </w:pPr>
      <w:r>
        <w:t>IP Networks</w:t>
      </w:r>
    </w:p>
    <w:p w14:paraId="56362B1D" w14:textId="285EFF22" w:rsidR="00B063EC" w:rsidRDefault="00B063EC" w:rsidP="00751FA0">
      <w:pPr>
        <w:pStyle w:val="ListParagraph"/>
        <w:numPr>
          <w:ilvl w:val="1"/>
          <w:numId w:val="4"/>
        </w:numPr>
        <w:spacing w:line="276" w:lineRule="auto"/>
      </w:pPr>
      <w:r>
        <w:t>Management Servers</w:t>
      </w:r>
    </w:p>
    <w:p w14:paraId="153C8623" w14:textId="5F6E77E4" w:rsidR="00B063EC" w:rsidRDefault="00B063EC" w:rsidP="00751FA0">
      <w:pPr>
        <w:pStyle w:val="ListParagraph"/>
        <w:numPr>
          <w:ilvl w:val="0"/>
          <w:numId w:val="4"/>
        </w:numPr>
        <w:spacing w:line="276" w:lineRule="auto"/>
      </w:pPr>
      <w:r>
        <w:t>Networking</w:t>
      </w:r>
    </w:p>
    <w:p w14:paraId="2BFA5D0A" w14:textId="4D9B1B7A" w:rsidR="00B063EC" w:rsidRDefault="00B063EC" w:rsidP="00751FA0">
      <w:pPr>
        <w:pStyle w:val="ListParagraph"/>
        <w:numPr>
          <w:ilvl w:val="1"/>
          <w:numId w:val="4"/>
        </w:numPr>
        <w:spacing w:line="276" w:lineRule="auto"/>
      </w:pPr>
      <w:r>
        <w:t>Production network</w:t>
      </w:r>
    </w:p>
    <w:p w14:paraId="5279FCEC" w14:textId="173E3873" w:rsidR="00B063EC" w:rsidRDefault="00B063EC" w:rsidP="00751FA0">
      <w:pPr>
        <w:pStyle w:val="ListParagraph"/>
        <w:numPr>
          <w:ilvl w:val="1"/>
          <w:numId w:val="4"/>
        </w:numPr>
        <w:spacing w:line="276" w:lineRule="auto"/>
      </w:pPr>
      <w:r>
        <w:t>DR/Backup network</w:t>
      </w:r>
    </w:p>
    <w:p w14:paraId="4908489A" w14:textId="6C5DDEA7" w:rsidR="00B063EC" w:rsidRDefault="00B063EC" w:rsidP="00751FA0">
      <w:pPr>
        <w:pStyle w:val="ListParagraph"/>
        <w:numPr>
          <w:ilvl w:val="1"/>
          <w:numId w:val="4"/>
        </w:numPr>
        <w:spacing w:line="276" w:lineRule="auto"/>
      </w:pPr>
      <w:r>
        <w:t>Storage network</w:t>
      </w:r>
      <w:r>
        <w:tab/>
      </w:r>
    </w:p>
    <w:p w14:paraId="158DC93C" w14:textId="68339B09" w:rsidR="00B063EC" w:rsidRDefault="00B063EC" w:rsidP="00751FA0">
      <w:pPr>
        <w:pStyle w:val="ListParagraph"/>
        <w:numPr>
          <w:ilvl w:val="0"/>
          <w:numId w:val="4"/>
        </w:numPr>
        <w:spacing w:line="276" w:lineRule="auto"/>
      </w:pPr>
      <w:r>
        <w:t>Backups</w:t>
      </w:r>
    </w:p>
    <w:p w14:paraId="1ECF978A" w14:textId="7DE58283" w:rsidR="00B063EC" w:rsidRDefault="00B063EC" w:rsidP="00751FA0">
      <w:pPr>
        <w:pStyle w:val="ListParagraph"/>
        <w:numPr>
          <w:ilvl w:val="1"/>
          <w:numId w:val="4"/>
        </w:numPr>
        <w:spacing w:line="276" w:lineRule="auto"/>
      </w:pPr>
      <w:r>
        <w:t>Host system</w:t>
      </w:r>
    </w:p>
    <w:p w14:paraId="68CCE83A" w14:textId="28B26860" w:rsidR="00B063EC" w:rsidRDefault="00B063EC" w:rsidP="00751FA0">
      <w:pPr>
        <w:pStyle w:val="ListParagraph"/>
        <w:numPr>
          <w:ilvl w:val="1"/>
          <w:numId w:val="4"/>
        </w:numPr>
        <w:spacing w:line="276" w:lineRule="auto"/>
      </w:pPr>
      <w:r>
        <w:t>Storage system</w:t>
      </w:r>
    </w:p>
    <w:p w14:paraId="2884F2A3" w14:textId="5F5AF61A" w:rsidR="00B063EC" w:rsidRDefault="00B063EC" w:rsidP="00751FA0">
      <w:pPr>
        <w:pStyle w:val="ListParagraph"/>
        <w:numPr>
          <w:ilvl w:val="0"/>
          <w:numId w:val="4"/>
        </w:numPr>
        <w:spacing w:line="276" w:lineRule="auto"/>
      </w:pPr>
      <w:r>
        <w:t>Virtual Environment</w:t>
      </w:r>
    </w:p>
    <w:p w14:paraId="3FA02B5F" w14:textId="43B7A19E" w:rsidR="00B063EC" w:rsidRDefault="00B063EC" w:rsidP="00751FA0">
      <w:pPr>
        <w:pStyle w:val="ListParagraph"/>
        <w:numPr>
          <w:ilvl w:val="1"/>
          <w:numId w:val="4"/>
        </w:numPr>
        <w:spacing w:line="276" w:lineRule="auto"/>
      </w:pPr>
      <w:r>
        <w:t>Hosts</w:t>
      </w:r>
    </w:p>
    <w:p w14:paraId="76BFFBC4" w14:textId="07B04FF3" w:rsidR="00B063EC" w:rsidRDefault="00B063EC" w:rsidP="00751FA0">
      <w:pPr>
        <w:pStyle w:val="ListParagraph"/>
        <w:numPr>
          <w:ilvl w:val="1"/>
          <w:numId w:val="4"/>
        </w:numPr>
        <w:spacing w:line="276" w:lineRule="auto"/>
      </w:pPr>
      <w:r>
        <w:t>Clusters</w:t>
      </w:r>
    </w:p>
    <w:p w14:paraId="11F7C73E" w14:textId="3E8F1FF6" w:rsidR="00B063EC" w:rsidRDefault="00B063EC" w:rsidP="00751FA0">
      <w:pPr>
        <w:pStyle w:val="ListParagraph"/>
        <w:numPr>
          <w:ilvl w:val="1"/>
          <w:numId w:val="4"/>
        </w:numPr>
        <w:spacing w:line="276" w:lineRule="auto"/>
      </w:pPr>
      <w:r>
        <w:t>Resource pools</w:t>
      </w:r>
    </w:p>
    <w:p w14:paraId="13C9FC88" w14:textId="64B0C081" w:rsidR="00B063EC" w:rsidRDefault="00B063EC" w:rsidP="00751FA0">
      <w:pPr>
        <w:pStyle w:val="ListParagraph"/>
        <w:numPr>
          <w:ilvl w:val="1"/>
          <w:numId w:val="4"/>
        </w:numPr>
        <w:spacing w:line="276" w:lineRule="auto"/>
      </w:pPr>
      <w:r>
        <w:t>Network</w:t>
      </w:r>
    </w:p>
    <w:p w14:paraId="6BD608A0" w14:textId="573A1303" w:rsidR="00B063EC" w:rsidRDefault="00B063EC" w:rsidP="00751FA0">
      <w:pPr>
        <w:pStyle w:val="ListParagraph"/>
        <w:numPr>
          <w:ilvl w:val="1"/>
          <w:numId w:val="4"/>
        </w:numPr>
        <w:spacing w:line="276" w:lineRule="auto"/>
      </w:pPr>
      <w:r>
        <w:t>Virtual machines</w:t>
      </w:r>
      <w:r>
        <w:tab/>
      </w:r>
    </w:p>
    <w:p w14:paraId="328FFA50" w14:textId="3D92ADC7" w:rsidR="00B063EC" w:rsidRDefault="00B063EC" w:rsidP="00751FA0">
      <w:pPr>
        <w:pStyle w:val="ListParagraph"/>
        <w:numPr>
          <w:ilvl w:val="0"/>
          <w:numId w:val="4"/>
        </w:numPr>
        <w:spacing w:line="276" w:lineRule="auto"/>
      </w:pPr>
      <w:r>
        <w:t>Licensing</w:t>
      </w:r>
    </w:p>
    <w:p w14:paraId="75625B4C" w14:textId="42A5E2E2" w:rsidR="00B063EC" w:rsidRDefault="00B063EC" w:rsidP="00751FA0">
      <w:pPr>
        <w:pStyle w:val="ListParagraph"/>
        <w:numPr>
          <w:ilvl w:val="1"/>
          <w:numId w:val="4"/>
        </w:numPr>
        <w:spacing w:line="276" w:lineRule="auto"/>
      </w:pPr>
      <w:r>
        <w:t>Windows licenses</w:t>
      </w:r>
    </w:p>
    <w:p w14:paraId="70FDD070" w14:textId="702CA635" w:rsidR="00B063EC" w:rsidRDefault="00B063EC" w:rsidP="00751FA0">
      <w:pPr>
        <w:pStyle w:val="ListParagraph"/>
        <w:numPr>
          <w:ilvl w:val="1"/>
          <w:numId w:val="4"/>
        </w:numPr>
        <w:spacing w:line="276" w:lineRule="auto"/>
      </w:pPr>
      <w:r>
        <w:t>VMWare licenses</w:t>
      </w:r>
    </w:p>
    <w:p w14:paraId="7BF121EE" w14:textId="007EC09C" w:rsidR="00B063EC" w:rsidRDefault="00B063EC" w:rsidP="00751FA0">
      <w:pPr>
        <w:pStyle w:val="ListParagraph"/>
        <w:numPr>
          <w:ilvl w:val="1"/>
          <w:numId w:val="4"/>
        </w:numPr>
        <w:spacing w:line="276" w:lineRule="auto"/>
      </w:pPr>
      <w:r>
        <w:t>Backup licenses</w:t>
      </w:r>
    </w:p>
    <w:p w14:paraId="19AFD114" w14:textId="77777777" w:rsidR="00751FA0" w:rsidRDefault="00751FA0" w:rsidP="00751FA0"/>
    <w:p w14:paraId="65AF9324" w14:textId="1E741682" w:rsidR="00B063EC" w:rsidRDefault="00B063EC" w:rsidP="00B063EC">
      <w:pPr>
        <w:pStyle w:val="Heading2"/>
        <w:spacing w:line="360" w:lineRule="auto"/>
        <w:ind w:left="720"/>
      </w:pPr>
      <w:bookmarkStart w:id="16" w:name="_Toc71032722"/>
      <w:r>
        <w:t>Scalability</w:t>
      </w:r>
      <w:bookmarkEnd w:id="16"/>
    </w:p>
    <w:p w14:paraId="180F0C86" w14:textId="77777777" w:rsidR="00751FA0" w:rsidRDefault="00B063EC" w:rsidP="0013173B">
      <w:pPr>
        <w:spacing w:line="276" w:lineRule="auto"/>
      </w:pPr>
      <w:r>
        <w:tab/>
      </w:r>
      <w:r w:rsidR="00751FA0">
        <w:t xml:space="preserve">The capacity of a device to maximize workload by using available hardware resources is referred to as scalability. A scalable solution allows for predictable, long-term expansion, whereas an elastic solution deals with more rapid, transient changes in demand. </w:t>
      </w:r>
    </w:p>
    <w:p w14:paraId="66902D73" w14:textId="325A92C2" w:rsidR="00B063EC" w:rsidRDefault="00751FA0" w:rsidP="0013173B">
      <w:pPr>
        <w:spacing w:line="276" w:lineRule="auto"/>
        <w:ind w:firstLine="720"/>
      </w:pPr>
      <w:r>
        <w:t>Virtualization makes it easier to build a scalable cloud infrastructure. Virtual Machines (VMs) are extremely scalable and can be quickly scaled up or down, unlike real machines, which have relatively fixed resources and performance. They can be migrated to a separate server or hosted on several servers at the same time, and workloads and programs can be moved to larger virtual machines if required.</w:t>
      </w:r>
      <w:sdt>
        <w:sdtPr>
          <w:id w:val="63922605"/>
          <w:citation/>
        </w:sdtPr>
        <w:sdtEndPr/>
        <w:sdtContent>
          <w:r>
            <w:fldChar w:fldCharType="begin"/>
          </w:r>
          <w:r>
            <w:instrText xml:space="preserve"> CITATION VMw18 \l 2057 </w:instrText>
          </w:r>
          <w:r>
            <w:fldChar w:fldCharType="separate"/>
          </w:r>
          <w:r>
            <w:rPr>
              <w:noProof/>
            </w:rPr>
            <w:t xml:space="preserve"> </w:t>
          </w:r>
          <w:r w:rsidRPr="00751FA0">
            <w:rPr>
              <w:noProof/>
            </w:rPr>
            <w:t>[5]</w:t>
          </w:r>
          <w:r>
            <w:fldChar w:fldCharType="end"/>
          </w:r>
        </w:sdtContent>
      </w:sdt>
    </w:p>
    <w:p w14:paraId="0D4718D9" w14:textId="7B9107E8" w:rsidR="00751FA0" w:rsidRDefault="00751FA0" w:rsidP="00751FA0">
      <w:pPr>
        <w:spacing w:line="276" w:lineRule="auto"/>
        <w:ind w:firstLine="720"/>
      </w:pPr>
    </w:p>
    <w:p w14:paraId="7E352A82" w14:textId="521DE2CD" w:rsidR="00751FA0" w:rsidRDefault="00751FA0" w:rsidP="00751FA0">
      <w:pPr>
        <w:pStyle w:val="Heading2"/>
        <w:spacing w:line="360" w:lineRule="auto"/>
      </w:pPr>
      <w:r>
        <w:lastRenderedPageBreak/>
        <w:tab/>
      </w:r>
      <w:bookmarkStart w:id="17" w:name="_Toc71032723"/>
      <w:r>
        <w:t>Limitations</w:t>
      </w:r>
      <w:bookmarkEnd w:id="17"/>
    </w:p>
    <w:p w14:paraId="5F92A1BF" w14:textId="071B54C2" w:rsidR="00751FA0" w:rsidRDefault="00751FA0" w:rsidP="0013173B">
      <w:pPr>
        <w:spacing w:line="276" w:lineRule="auto"/>
        <w:ind w:firstLine="720"/>
      </w:pPr>
      <w:r w:rsidRPr="00751FA0">
        <w:t>Not every program or server can function properly in a virtualized environment. As a result, a hybrid system might be required for a person or company to operate properly. While this saves time and resources in the long term, there is still a degree of confusion when completely integrating this sort of framework because not every provider supports virtualization, and some which avoid supporting it after initially beginning it.</w:t>
      </w:r>
      <w:r>
        <w:t xml:space="preserve"> </w:t>
      </w:r>
      <w:sdt>
        <w:sdtPr>
          <w:id w:val="1663509144"/>
          <w:citation/>
        </w:sdtPr>
        <w:sdtEndPr/>
        <w:sdtContent>
          <w:r>
            <w:fldChar w:fldCharType="begin"/>
          </w:r>
          <w:r>
            <w:instrText xml:space="preserve"> CITATION Lou17 \l 2057 </w:instrText>
          </w:r>
          <w:r>
            <w:fldChar w:fldCharType="separate"/>
          </w:r>
          <w:r w:rsidRPr="00751FA0">
            <w:rPr>
              <w:noProof/>
            </w:rPr>
            <w:t>[6]</w:t>
          </w:r>
          <w:r>
            <w:fldChar w:fldCharType="end"/>
          </w:r>
        </w:sdtContent>
      </w:sdt>
    </w:p>
    <w:p w14:paraId="28490648" w14:textId="6588CEA2" w:rsidR="00751FA0" w:rsidRDefault="005E40FB" w:rsidP="005E40FB">
      <w:pPr>
        <w:pStyle w:val="Heading1"/>
        <w:spacing w:line="360" w:lineRule="auto"/>
      </w:pPr>
      <w:bookmarkStart w:id="18" w:name="_Toc71032724"/>
      <w:r>
        <w:t>Security and sustainability</w:t>
      </w:r>
      <w:bookmarkEnd w:id="18"/>
    </w:p>
    <w:p w14:paraId="10327447" w14:textId="2E1BFF80" w:rsidR="005E40FB" w:rsidRDefault="005E40FB" w:rsidP="005E40FB">
      <w:pPr>
        <w:pStyle w:val="Heading2"/>
        <w:spacing w:line="360" w:lineRule="auto"/>
      </w:pPr>
      <w:r>
        <w:tab/>
      </w:r>
      <w:bookmarkStart w:id="19" w:name="_Toc71032725"/>
      <w:r>
        <w:t>Security</w:t>
      </w:r>
      <w:bookmarkEnd w:id="19"/>
    </w:p>
    <w:p w14:paraId="0325A0DA" w14:textId="51CAD64B" w:rsidR="005E40FB" w:rsidRDefault="005E40FB" w:rsidP="005E40FB">
      <w:pPr>
        <w:spacing w:line="276" w:lineRule="auto"/>
        <w:ind w:firstLine="720"/>
      </w:pPr>
      <w:r w:rsidRPr="005E40FB">
        <w:t>Cloud security is impossible to manage without securing the virtualization environment. While various virtualization methods exist, bare metal virtualization is widely used for server virtualization in wide computing environments such as Cloud. General standards for virtualization protection and various current security systems that provide security to the virtualization system have also been addressed in order to provide security to the virtualization process. As a result, a formal analysis is used to offer a comprehensive view of virtualization protection in the Cloud, in which security criteria, attacks, and solutions are all related.</w:t>
      </w:r>
      <w:r w:rsidR="0013173B">
        <w:t xml:space="preserve"> </w:t>
      </w:r>
      <w:sdt>
        <w:sdtPr>
          <w:id w:val="2043946079"/>
          <w:citation/>
        </w:sdtPr>
        <w:sdtEndPr/>
        <w:sdtContent>
          <w:r w:rsidR="0013173B">
            <w:fldChar w:fldCharType="begin"/>
          </w:r>
          <w:r w:rsidR="0013173B">
            <w:instrText xml:space="preserve"> CITATION Muh17 \l 2057 </w:instrText>
          </w:r>
          <w:r w:rsidR="0013173B">
            <w:fldChar w:fldCharType="separate"/>
          </w:r>
          <w:r w:rsidR="0013173B" w:rsidRPr="0013173B">
            <w:rPr>
              <w:noProof/>
            </w:rPr>
            <w:t>[7]</w:t>
          </w:r>
          <w:r w:rsidR="0013173B">
            <w:fldChar w:fldCharType="end"/>
          </w:r>
        </w:sdtContent>
      </w:sdt>
    </w:p>
    <w:p w14:paraId="1674754D" w14:textId="78E00312" w:rsidR="0013173B" w:rsidRDefault="0013173B" w:rsidP="0013173B">
      <w:pPr>
        <w:pStyle w:val="Heading2"/>
        <w:spacing w:line="360" w:lineRule="auto"/>
      </w:pPr>
      <w:r>
        <w:tab/>
      </w:r>
      <w:bookmarkStart w:id="20" w:name="_Toc71032726"/>
      <w:r>
        <w:t>Sustainability</w:t>
      </w:r>
      <w:bookmarkEnd w:id="20"/>
    </w:p>
    <w:p w14:paraId="44E2B390" w14:textId="0CFE5B3B" w:rsidR="0013173B" w:rsidRDefault="0013173B" w:rsidP="0013173B">
      <w:pPr>
        <w:spacing w:line="276" w:lineRule="auto"/>
      </w:pPr>
      <w:r>
        <w:tab/>
      </w:r>
      <w:r w:rsidRPr="0013173B">
        <w:t xml:space="preserve">As cloud storage and digital transformation power the world's rising thirst for computing capability, sustainability is now a top-of-mind topic in data </w:t>
      </w:r>
      <w:proofErr w:type="spellStart"/>
      <w:r w:rsidRPr="0013173B">
        <w:t>center</w:t>
      </w:r>
      <w:proofErr w:type="spellEnd"/>
      <w:r w:rsidRPr="0013173B">
        <w:t xml:space="preserve"> development and management. Operators of hyperscale data </w:t>
      </w:r>
      <w:proofErr w:type="spellStart"/>
      <w:r w:rsidRPr="0013173B">
        <w:t>centers</w:t>
      </w:r>
      <w:proofErr w:type="spellEnd"/>
      <w:r w:rsidRPr="0013173B">
        <w:t xml:space="preserve"> have adopted the goal of efficient operations and have made substantial contributions while substantially reducing their own resource consumption. Google's data </w:t>
      </w:r>
      <w:proofErr w:type="spellStart"/>
      <w:r w:rsidRPr="0013173B">
        <w:t>centers</w:t>
      </w:r>
      <w:proofErr w:type="spellEnd"/>
      <w:r w:rsidRPr="0013173B">
        <w:t>, for example, now support seven times more computing power than they did five years earlier by using no more energy.</w:t>
      </w:r>
      <w:r>
        <w:t xml:space="preserve"> </w:t>
      </w:r>
      <w:sdt>
        <w:sdtPr>
          <w:id w:val="489143031"/>
          <w:citation/>
        </w:sdtPr>
        <w:sdtEndPr/>
        <w:sdtContent>
          <w:r>
            <w:fldChar w:fldCharType="begin"/>
          </w:r>
          <w:r>
            <w:instrText xml:space="preserve"> CITATION Pau20 \l 2057 </w:instrText>
          </w:r>
          <w:r>
            <w:fldChar w:fldCharType="separate"/>
          </w:r>
          <w:r w:rsidRPr="0013173B">
            <w:rPr>
              <w:noProof/>
            </w:rPr>
            <w:t>[8]</w:t>
          </w:r>
          <w:r>
            <w:fldChar w:fldCharType="end"/>
          </w:r>
        </w:sdtContent>
      </w:sdt>
    </w:p>
    <w:p w14:paraId="2CBC693D" w14:textId="04647917" w:rsidR="0013173B" w:rsidRDefault="0013173B" w:rsidP="0013173B">
      <w:pPr>
        <w:pStyle w:val="Heading1"/>
        <w:spacing w:line="360" w:lineRule="auto"/>
      </w:pPr>
      <w:bookmarkStart w:id="21" w:name="_Toc71032727"/>
      <w:r>
        <w:t>Storage Area Network (SAN)</w:t>
      </w:r>
      <w:bookmarkEnd w:id="21"/>
    </w:p>
    <w:p w14:paraId="22B2937C" w14:textId="3911E89A" w:rsidR="00701AEC" w:rsidRDefault="00701AEC" w:rsidP="00701AEC">
      <w:r>
        <w:tab/>
      </w:r>
      <w:r w:rsidRPr="00701AEC">
        <w:t>A storage area network (SAN) is made up of interconnected hosts, switches, and storage modules. A variety of protocols may be used to bind the modules. Fibre Channel was the first and most common transport protocol. Fibre Channel over Ethernet (</w:t>
      </w:r>
      <w:proofErr w:type="spellStart"/>
      <w:r w:rsidRPr="00701AEC">
        <w:t>FCoE</w:t>
      </w:r>
      <w:proofErr w:type="spellEnd"/>
      <w:r w:rsidRPr="00701AEC">
        <w:t>) is another choice, since it allows enterprises to transfer Fibre Channel traffic over current high-speed Ethernet, bringing storage and IP protocols together on a common infrastructure. Other alternatives include iSCSI, which is widely used in small and midsize businesses, and InfiniBand, which is commonly used in high-performance computing settings.</w:t>
      </w:r>
      <w:sdt>
        <w:sdtPr>
          <w:id w:val="-1561705525"/>
          <w:citation/>
        </w:sdtPr>
        <w:sdtEndPr/>
        <w:sdtContent>
          <w:r>
            <w:fldChar w:fldCharType="begin"/>
          </w:r>
          <w:r>
            <w:instrText xml:space="preserve"> CITATION Ann18 \l 2057 </w:instrText>
          </w:r>
          <w:r>
            <w:fldChar w:fldCharType="separate"/>
          </w:r>
          <w:r>
            <w:rPr>
              <w:noProof/>
            </w:rPr>
            <w:t xml:space="preserve"> </w:t>
          </w:r>
          <w:r w:rsidRPr="00701AEC">
            <w:rPr>
              <w:noProof/>
            </w:rPr>
            <w:t>[9]</w:t>
          </w:r>
          <w:r>
            <w:fldChar w:fldCharType="end"/>
          </w:r>
        </w:sdtContent>
      </w:sdt>
    </w:p>
    <w:p w14:paraId="11FA028B" w14:textId="3F4039F4" w:rsidR="00701AEC" w:rsidRDefault="00701AEC" w:rsidP="00701AEC"/>
    <w:p w14:paraId="1DFC2CF8" w14:textId="6E55EC13" w:rsidR="00701AEC" w:rsidRDefault="00701AEC" w:rsidP="00701AEC"/>
    <w:p w14:paraId="714E87C4" w14:textId="6CBB5593" w:rsidR="00701AEC" w:rsidRDefault="00701AEC" w:rsidP="00701AEC"/>
    <w:p w14:paraId="357719FB" w14:textId="3FD26CBC" w:rsidR="00701AEC" w:rsidRDefault="00701AEC" w:rsidP="00701AEC">
      <w:pPr>
        <w:pStyle w:val="Heading2"/>
        <w:spacing w:line="360" w:lineRule="auto"/>
      </w:pPr>
      <w:r>
        <w:lastRenderedPageBreak/>
        <w:tab/>
      </w:r>
      <w:bookmarkStart w:id="22" w:name="_Toc71032728"/>
      <w:r>
        <w:t>What is it used for?</w:t>
      </w:r>
      <w:bookmarkEnd w:id="22"/>
      <w:r>
        <w:t xml:space="preserve"> </w:t>
      </w:r>
    </w:p>
    <w:p w14:paraId="06A238C6" w14:textId="358F3DC9" w:rsidR="00701AEC" w:rsidRDefault="00701AEC" w:rsidP="00707B32">
      <w:pPr>
        <w:ind w:firstLine="720"/>
        <w:rPr>
          <w:shd w:val="clear" w:color="auto" w:fill="FFFFFF"/>
        </w:rPr>
      </w:pPr>
      <w:r>
        <w:rPr>
          <w:shd w:val="clear" w:color="auto" w:fill="FFFFFF"/>
        </w:rPr>
        <w:t xml:space="preserve">Simply stated, a SAN is a network of disks that is accessed by a network of servers. There are several popular uses for SANs in enterprise computing. A SAN is typically employed to consolidate storage. </w:t>
      </w:r>
      <w:r w:rsidRPr="00701AEC">
        <w:rPr>
          <w:shd w:val="clear" w:color="auto" w:fill="FFFFFF"/>
        </w:rPr>
        <w:t>A</w:t>
      </w:r>
      <w:r w:rsidR="007020C5">
        <w:rPr>
          <w:shd w:val="clear" w:color="auto" w:fill="FFFFFF"/>
        </w:rPr>
        <w:t>n</w:t>
      </w:r>
      <w:r w:rsidRPr="00701AEC">
        <w:rPr>
          <w:shd w:val="clear" w:color="auto" w:fill="FFFFFF"/>
        </w:rPr>
        <w:t xml:space="preserve"> interruption of one network direction will typically be resolved by allowing an alternate path across the SAN fabric, which is basically a network web with interconnected computers and storage devices. As a result, even if a single cable or system fails, storage remains open to enterprise workloads. Furthermore, the ability to treat data as a shared resource will boost storage efficiency by removing "forgotten" disks from underutilized servers. A SAN, on the other hand, has a centralized location for all storage and allows administrators to pool and control all storage devices at the same time.</w:t>
      </w:r>
      <w:r>
        <w:rPr>
          <w:shd w:val="clear" w:color="auto" w:fill="FFFFFF"/>
        </w:rPr>
        <w:t xml:space="preserve"> </w:t>
      </w:r>
      <w:sdt>
        <w:sdtPr>
          <w:rPr>
            <w:shd w:val="clear" w:color="auto" w:fill="FFFFFF"/>
          </w:rPr>
          <w:id w:val="373972429"/>
          <w:citation/>
        </w:sdtPr>
        <w:sdtEndPr/>
        <w:sdtContent>
          <w:r>
            <w:rPr>
              <w:shd w:val="clear" w:color="auto" w:fill="FFFFFF"/>
            </w:rPr>
            <w:fldChar w:fldCharType="begin"/>
          </w:r>
          <w:r>
            <w:rPr>
              <w:shd w:val="clear" w:color="auto" w:fill="FFFFFF"/>
            </w:rPr>
            <w:instrText xml:space="preserve"> CITATION Ste20 \l 2057 </w:instrText>
          </w:r>
          <w:r>
            <w:rPr>
              <w:shd w:val="clear" w:color="auto" w:fill="FFFFFF"/>
            </w:rPr>
            <w:fldChar w:fldCharType="separate"/>
          </w:r>
          <w:r w:rsidRPr="00701AEC">
            <w:rPr>
              <w:noProof/>
              <w:shd w:val="clear" w:color="auto" w:fill="FFFFFF"/>
            </w:rPr>
            <w:t>[10]</w:t>
          </w:r>
          <w:r>
            <w:rPr>
              <w:shd w:val="clear" w:color="auto" w:fill="FFFFFF"/>
            </w:rPr>
            <w:fldChar w:fldCharType="end"/>
          </w:r>
        </w:sdtContent>
      </w:sdt>
    </w:p>
    <w:p w14:paraId="20E25566" w14:textId="6A807A6E" w:rsidR="00701AEC" w:rsidRDefault="00701AEC" w:rsidP="007020C5">
      <w:pPr>
        <w:spacing w:line="276" w:lineRule="auto"/>
        <w:rPr>
          <w:rFonts w:ascii="Arial" w:hAnsi="Arial" w:cs="Arial"/>
          <w:color w:val="6C6C6C"/>
          <w:shd w:val="clear" w:color="auto" w:fill="FFFFFF"/>
        </w:rPr>
      </w:pPr>
    </w:p>
    <w:p w14:paraId="32E76E98" w14:textId="47CF6B6B" w:rsidR="007020C5" w:rsidRDefault="007020C5" w:rsidP="007020C5">
      <w:pPr>
        <w:pStyle w:val="Heading1"/>
        <w:spacing w:line="360" w:lineRule="auto"/>
      </w:pPr>
      <w:bookmarkStart w:id="23" w:name="_Toc71032729"/>
      <w:r>
        <w:t>Amazon Web Services</w:t>
      </w:r>
      <w:bookmarkEnd w:id="23"/>
    </w:p>
    <w:p w14:paraId="53C8756C" w14:textId="49A0918C" w:rsidR="007020C5" w:rsidRDefault="007020C5" w:rsidP="007020C5">
      <w:pPr>
        <w:pStyle w:val="Heading2"/>
        <w:spacing w:line="360" w:lineRule="auto"/>
      </w:pPr>
      <w:r>
        <w:tab/>
      </w:r>
      <w:bookmarkStart w:id="24" w:name="_Toc71032730"/>
      <w:r>
        <w:t>What is Amazon Web Services (AWS)?</w:t>
      </w:r>
      <w:bookmarkEnd w:id="24"/>
    </w:p>
    <w:p w14:paraId="02C82567" w14:textId="11F55D96" w:rsidR="00707B32" w:rsidRDefault="007020C5" w:rsidP="00F53A5A">
      <w:pPr>
        <w:spacing w:line="276" w:lineRule="auto"/>
        <w:ind w:firstLine="720"/>
      </w:pPr>
      <w:r>
        <w:t>Amazon Web Services (AWS) is an Amazon cloud service that offers services in the form of building blocks that can be used to generate and install any type of cloud application. These utilities or building blocks are structured to interact with one another, resulting in complex and flexible applications.</w:t>
      </w:r>
      <w:sdt>
        <w:sdtPr>
          <w:id w:val="1427763073"/>
          <w:citation/>
        </w:sdtPr>
        <w:sdtEndPr/>
        <w:sdtContent>
          <w:r w:rsidR="00707B32">
            <w:fldChar w:fldCharType="begin"/>
          </w:r>
          <w:r w:rsidR="00707B32">
            <w:instrText xml:space="preserve"> CITATION Her20 \l 2057 </w:instrText>
          </w:r>
          <w:r w:rsidR="00707B32">
            <w:fldChar w:fldCharType="separate"/>
          </w:r>
          <w:r w:rsidR="00707B32">
            <w:rPr>
              <w:noProof/>
            </w:rPr>
            <w:t xml:space="preserve"> </w:t>
          </w:r>
          <w:r w:rsidR="00707B32" w:rsidRPr="00707B32">
            <w:rPr>
              <w:noProof/>
            </w:rPr>
            <w:t>[11]</w:t>
          </w:r>
          <w:r w:rsidR="00707B32">
            <w:fldChar w:fldCharType="end"/>
          </w:r>
        </w:sdtContent>
      </w:sdt>
    </w:p>
    <w:p w14:paraId="0E80B9C9" w14:textId="04F4B85F" w:rsidR="00925B85" w:rsidRDefault="00925B85" w:rsidP="00925B85">
      <w:pPr>
        <w:pStyle w:val="Heading2"/>
        <w:spacing w:line="360" w:lineRule="auto"/>
        <w:ind w:firstLine="720"/>
      </w:pPr>
      <w:bookmarkStart w:id="25" w:name="_Toc71032731"/>
      <w:r>
        <w:t>Scalable and Acceptable</w:t>
      </w:r>
      <w:bookmarkEnd w:id="25"/>
    </w:p>
    <w:p w14:paraId="135BF295" w14:textId="77777777" w:rsidR="00925B85" w:rsidRDefault="00925B85" w:rsidP="00F53A5A">
      <w:pPr>
        <w:spacing w:line="276" w:lineRule="auto"/>
        <w:ind w:firstLine="720"/>
      </w:pPr>
      <w:r>
        <w:t xml:space="preserve">Since the cost of AWS varies depending on the amount of data a consumer uses, start-ups and small companies may see the apparent advantages of using Amazon for their computing needs. In reality, AWS is ideal for starting a company from the ground up because it offers all of the resources needed to get started with the cloud. Amazon offers low-cost conversion options for existing businesses, allowing the existing infrastructure to be easily transferred to AWS. </w:t>
      </w:r>
    </w:p>
    <w:p w14:paraId="3B51BBDA" w14:textId="497604C9" w:rsidR="00925B85" w:rsidRDefault="00925B85" w:rsidP="00F53A5A">
      <w:pPr>
        <w:spacing w:line="276" w:lineRule="auto"/>
        <w:ind w:firstLine="720"/>
      </w:pPr>
      <w:r>
        <w:t>AWS offers tools to help in growth as an organization expands, and since the corporate model allows for balanced use, consumers will never have to worry about whether or not they need to rethink their computing use.</w:t>
      </w:r>
    </w:p>
    <w:p w14:paraId="718B2A47" w14:textId="472C7E2F" w:rsidR="00925B85" w:rsidRDefault="00925B85" w:rsidP="00925B85">
      <w:pPr>
        <w:pStyle w:val="Heading2"/>
        <w:spacing w:line="360" w:lineRule="auto"/>
      </w:pPr>
      <w:r>
        <w:tab/>
      </w:r>
      <w:bookmarkStart w:id="26" w:name="_Toc71032732"/>
      <w:r>
        <w:t>Security and Reliability</w:t>
      </w:r>
      <w:bookmarkEnd w:id="26"/>
    </w:p>
    <w:p w14:paraId="10F19EDA" w14:textId="45458415" w:rsidR="00925B85" w:rsidRDefault="00925B85" w:rsidP="00F53A5A">
      <w:pPr>
        <w:spacing w:line="276" w:lineRule="auto"/>
        <w:ind w:firstLine="720"/>
      </w:pPr>
      <w:r w:rsidRPr="00925B85">
        <w:t xml:space="preserve">Amazon Web Services is arguably much more reliable than an organization running its own website or storing data on its own servers. AWS currently operates hundreds of data </w:t>
      </w:r>
      <w:proofErr w:type="spellStart"/>
      <w:r w:rsidRPr="00925B85">
        <w:t>centers</w:t>
      </w:r>
      <w:proofErr w:type="spellEnd"/>
      <w:r w:rsidRPr="00925B85">
        <w:t xml:space="preserve"> around the world, many of which are closely supervised and managed. The diversification of data </w:t>
      </w:r>
      <w:proofErr w:type="spellStart"/>
      <w:r w:rsidRPr="00925B85">
        <w:t>centers</w:t>
      </w:r>
      <w:proofErr w:type="spellEnd"/>
      <w:r w:rsidRPr="00925B85">
        <w:t xml:space="preserve"> means that a crisis in one part of the world does not result in global data loss.</w:t>
      </w:r>
      <w:r>
        <w:t xml:space="preserve"> </w:t>
      </w:r>
      <w:sdt>
        <w:sdtPr>
          <w:id w:val="1876970226"/>
          <w:citation/>
        </w:sdtPr>
        <w:sdtEndPr/>
        <w:sdtContent>
          <w:r>
            <w:fldChar w:fldCharType="begin"/>
          </w:r>
          <w:r>
            <w:instrText xml:space="preserve">CITATION Van \l 2057 </w:instrText>
          </w:r>
          <w:r>
            <w:fldChar w:fldCharType="separate"/>
          </w:r>
          <w:r w:rsidRPr="00925B85">
            <w:rPr>
              <w:noProof/>
            </w:rPr>
            <w:t>[12]</w:t>
          </w:r>
          <w:r>
            <w:fldChar w:fldCharType="end"/>
          </w:r>
        </w:sdtContent>
      </w:sdt>
    </w:p>
    <w:p w14:paraId="1356F3B4" w14:textId="061E2159" w:rsidR="00925B85" w:rsidRDefault="00925B85" w:rsidP="00F53A5A">
      <w:pPr>
        <w:spacing w:line="276" w:lineRule="auto"/>
        <w:ind w:firstLine="720"/>
      </w:pPr>
      <w:r w:rsidRPr="00925B85">
        <w:t>It</w:t>
      </w:r>
      <w:r>
        <w:t xml:space="preserve"> i</w:t>
      </w:r>
      <w:r w:rsidRPr="00925B85">
        <w:t xml:space="preserve">s not a good idea to store data in a readily visible place where hundreds of people might potentially gain access. AWS has attempted to keep the data </w:t>
      </w:r>
      <w:proofErr w:type="spellStart"/>
      <w:r w:rsidRPr="00925B85">
        <w:t>centers</w:t>
      </w:r>
      <w:proofErr w:type="spellEnd"/>
      <w:r w:rsidRPr="00925B85">
        <w:t xml:space="preserve"> as discreet as possible, placing them in out-of-the-way areas and </w:t>
      </w:r>
      <w:r w:rsidRPr="00925B85">
        <w:lastRenderedPageBreak/>
        <w:t xml:space="preserve">restricting access to only those that need it. The data </w:t>
      </w:r>
      <w:proofErr w:type="spellStart"/>
      <w:r w:rsidRPr="00925B85">
        <w:t>centers</w:t>
      </w:r>
      <w:proofErr w:type="spellEnd"/>
      <w:r w:rsidRPr="00925B85">
        <w:t xml:space="preserve"> and all of the data they store are secure, and thanks to Amazon's expertise in cloud computing, outages and possible threats can be instantly detected and resolved, 24 hours a day. A small business whose computing is done by a single IT expert operating out of a big office cannot say the same.</w:t>
      </w:r>
      <w:r>
        <w:t xml:space="preserve"> </w:t>
      </w:r>
      <w:sdt>
        <w:sdtPr>
          <w:id w:val="647562168"/>
          <w:citation/>
        </w:sdtPr>
        <w:sdtEndPr/>
        <w:sdtContent>
          <w:r>
            <w:fldChar w:fldCharType="begin"/>
          </w:r>
          <w:r>
            <w:instrText xml:space="preserve"> CITATION Van \l 2057 </w:instrText>
          </w:r>
          <w:r>
            <w:fldChar w:fldCharType="separate"/>
          </w:r>
          <w:r w:rsidRPr="00925B85">
            <w:rPr>
              <w:noProof/>
            </w:rPr>
            <w:t>[12]</w:t>
          </w:r>
          <w:r>
            <w:fldChar w:fldCharType="end"/>
          </w:r>
        </w:sdtContent>
      </w:sdt>
    </w:p>
    <w:p w14:paraId="5BF642E9" w14:textId="334479C7" w:rsidR="00925B85" w:rsidRDefault="00925B85" w:rsidP="00925B85">
      <w:pPr>
        <w:pStyle w:val="Heading1"/>
        <w:spacing w:line="360" w:lineRule="auto"/>
      </w:pPr>
      <w:bookmarkStart w:id="27" w:name="_Toc71032733"/>
      <w:r>
        <w:t xml:space="preserve">AWS vs traditional Data </w:t>
      </w:r>
      <w:proofErr w:type="spellStart"/>
      <w:r>
        <w:t>Centers</w:t>
      </w:r>
      <w:bookmarkEnd w:id="27"/>
      <w:proofErr w:type="spellEnd"/>
    </w:p>
    <w:p w14:paraId="65008E79" w14:textId="70A751DC" w:rsidR="00925B85" w:rsidRDefault="00925B85" w:rsidP="00F53A5A">
      <w:pPr>
        <w:spacing w:line="276" w:lineRule="auto"/>
      </w:pPr>
      <w:r>
        <w:tab/>
      </w:r>
      <w:r w:rsidRPr="00925B85">
        <w:t xml:space="preserve">Choosing AWS over data </w:t>
      </w:r>
      <w:proofErr w:type="spellStart"/>
      <w:r w:rsidRPr="00925B85">
        <w:t>centers</w:t>
      </w:r>
      <w:proofErr w:type="spellEnd"/>
      <w:r w:rsidRPr="00925B85">
        <w:t xml:space="preserve"> is an example of a competitive shift that most companies are pursuing to achieve significant market value. Building and running your own data </w:t>
      </w:r>
      <w:proofErr w:type="spellStart"/>
      <w:r w:rsidRPr="00925B85">
        <w:t>center</w:t>
      </w:r>
      <w:proofErr w:type="spellEnd"/>
      <w:r w:rsidRPr="00925B85">
        <w:t xml:space="preserve"> is unquestionably more expensive and time-consuming than using a cloud solution. However, the true benefit of using AWS is</w:t>
      </w:r>
      <w:r>
        <w:t xml:space="preserve"> not</w:t>
      </w:r>
      <w:r w:rsidRPr="00925B85">
        <w:t xml:space="preserve"> in the immediate cost savings on hardware.</w:t>
      </w:r>
      <w:r>
        <w:t xml:space="preserve"> </w:t>
      </w:r>
      <w:sdt>
        <w:sdtPr>
          <w:id w:val="291335033"/>
          <w:citation/>
        </w:sdtPr>
        <w:sdtEndPr/>
        <w:sdtContent>
          <w:r>
            <w:fldChar w:fldCharType="begin"/>
          </w:r>
          <w:r>
            <w:instrText xml:space="preserve"> CITATION Kum19 \l 2057 </w:instrText>
          </w:r>
          <w:r>
            <w:fldChar w:fldCharType="separate"/>
          </w:r>
          <w:r w:rsidRPr="00925B85">
            <w:rPr>
              <w:noProof/>
            </w:rPr>
            <w:t>[13]</w:t>
          </w:r>
          <w:r>
            <w:fldChar w:fldCharType="end"/>
          </w:r>
        </w:sdtContent>
      </w:sdt>
    </w:p>
    <w:p w14:paraId="32048520" w14:textId="5DFC5CF5" w:rsidR="00925B85" w:rsidRDefault="00925B85" w:rsidP="00925B85">
      <w:pPr>
        <w:pStyle w:val="Heading2"/>
        <w:spacing w:line="360" w:lineRule="auto"/>
      </w:pPr>
      <w:r>
        <w:tab/>
      </w:r>
      <w:bookmarkStart w:id="28" w:name="_Toc71032734"/>
      <w:r>
        <w:t>Lower TCO (Total Cost of Ownership)</w:t>
      </w:r>
      <w:bookmarkEnd w:id="28"/>
    </w:p>
    <w:p w14:paraId="3586FC8B" w14:textId="0C24C494" w:rsidR="00925B85" w:rsidRDefault="00925B85" w:rsidP="00F53A5A">
      <w:pPr>
        <w:spacing w:line="276" w:lineRule="auto"/>
        <w:ind w:firstLine="720"/>
      </w:pPr>
      <w:r w:rsidRPr="00925B85">
        <w:t>Adopting cloud computing entails more than just moving the software to the cloud. Organizational operations must be refactored, and main capabilities must be leveraged appropriately. The service provider is responsible for the majority of the computational resources in a cloud setting, such as servers, storage,</w:t>
      </w:r>
      <w:r w:rsidR="00F53A5A">
        <w:t xml:space="preserve"> </w:t>
      </w:r>
      <w:r w:rsidRPr="00925B85">
        <w:t xml:space="preserve">databases, and so on. In contrast to running data </w:t>
      </w:r>
      <w:proofErr w:type="spellStart"/>
      <w:r w:rsidRPr="00925B85">
        <w:t>centers</w:t>
      </w:r>
      <w:proofErr w:type="spellEnd"/>
      <w:r w:rsidRPr="00925B85">
        <w:t xml:space="preserve"> on their own premises, users do</w:t>
      </w:r>
      <w:r>
        <w:t xml:space="preserve"> not</w:t>
      </w:r>
      <w:r w:rsidRPr="00925B85">
        <w:t xml:space="preserve"> have to think about server upkeep, administration, or threats related to resource availability and security.</w:t>
      </w:r>
    </w:p>
    <w:p w14:paraId="799612EA" w14:textId="2F89078D" w:rsidR="00F53A5A" w:rsidRDefault="00F53A5A" w:rsidP="00F53A5A">
      <w:pPr>
        <w:spacing w:line="276" w:lineRule="auto"/>
        <w:ind w:firstLine="720"/>
      </w:pPr>
      <w:r w:rsidRPr="00F53A5A">
        <w:t>AWS services are available in the cloud 24 hours a day, seven days a week, and their cloud data infrastructure has potentially limitless capability. As a result, consumers will get what they need when they need it. As a result, the expense of conducting research and developing applications is greatly reduced.</w:t>
      </w:r>
      <w:sdt>
        <w:sdtPr>
          <w:id w:val="-2081811505"/>
          <w:citation/>
        </w:sdtPr>
        <w:sdtEndPr/>
        <w:sdtContent>
          <w:r w:rsidR="002D5755">
            <w:fldChar w:fldCharType="begin"/>
          </w:r>
          <w:r w:rsidR="002D5755">
            <w:instrText xml:space="preserve"> CITATION Kum19 \l 2057 </w:instrText>
          </w:r>
          <w:r w:rsidR="002D5755">
            <w:fldChar w:fldCharType="separate"/>
          </w:r>
          <w:r w:rsidR="002D5755">
            <w:rPr>
              <w:noProof/>
            </w:rPr>
            <w:t xml:space="preserve"> </w:t>
          </w:r>
          <w:r w:rsidR="002D5755" w:rsidRPr="002D5755">
            <w:rPr>
              <w:noProof/>
            </w:rPr>
            <w:t>[13]</w:t>
          </w:r>
          <w:r w:rsidR="002D5755">
            <w:fldChar w:fldCharType="end"/>
          </w:r>
        </w:sdtContent>
      </w:sdt>
    </w:p>
    <w:p w14:paraId="30C46C26" w14:textId="2F71211A" w:rsidR="00F53A5A" w:rsidRDefault="00F53A5A" w:rsidP="00F53A5A">
      <w:pPr>
        <w:pStyle w:val="Heading2"/>
        <w:spacing w:line="360" w:lineRule="auto"/>
        <w:ind w:firstLine="720"/>
      </w:pPr>
      <w:bookmarkStart w:id="29" w:name="_Toc71032735"/>
      <w:r w:rsidRPr="00F53A5A">
        <w:t>Variety of Cost Optimization Techniques</w:t>
      </w:r>
      <w:bookmarkEnd w:id="29"/>
    </w:p>
    <w:p w14:paraId="220FAD73" w14:textId="2F454F00" w:rsidR="00F53A5A" w:rsidRDefault="00F53A5A" w:rsidP="00F53A5A">
      <w:pPr>
        <w:spacing w:line="276" w:lineRule="auto"/>
        <w:ind w:firstLine="720"/>
      </w:pPr>
      <w:r w:rsidRPr="00F53A5A">
        <w:t>Users will consume resources according to their needs under the pay-as-you-go model without overprovisioning, which is an advantage of AWS cost effectiveness. They can also save costs by offering a variety of service offerings without sacrificing efficiency or results. For high-volume ventures, AWS offers a range of reduced storage and bulk data transfer pricing solutions.</w:t>
      </w:r>
      <w:sdt>
        <w:sdtPr>
          <w:id w:val="-1802067383"/>
          <w:citation/>
        </w:sdtPr>
        <w:sdtEndPr/>
        <w:sdtContent>
          <w:r w:rsidR="002D5755">
            <w:fldChar w:fldCharType="begin"/>
          </w:r>
          <w:r w:rsidR="002D5755">
            <w:instrText xml:space="preserve"> CITATION Kum19 \l 2057 </w:instrText>
          </w:r>
          <w:r w:rsidR="002D5755">
            <w:fldChar w:fldCharType="separate"/>
          </w:r>
          <w:r w:rsidR="002D5755">
            <w:rPr>
              <w:noProof/>
            </w:rPr>
            <w:t xml:space="preserve"> </w:t>
          </w:r>
          <w:r w:rsidR="002D5755" w:rsidRPr="002D5755">
            <w:rPr>
              <w:noProof/>
            </w:rPr>
            <w:t>[13]</w:t>
          </w:r>
          <w:r w:rsidR="002D5755">
            <w:fldChar w:fldCharType="end"/>
          </w:r>
        </w:sdtContent>
      </w:sdt>
    </w:p>
    <w:p w14:paraId="09773309" w14:textId="4330A811" w:rsidR="002D5755" w:rsidRDefault="002D5755" w:rsidP="00F53A5A">
      <w:pPr>
        <w:spacing w:line="276" w:lineRule="auto"/>
        <w:ind w:firstLine="720"/>
      </w:pPr>
      <w:r>
        <w:rPr>
          <w:noProof/>
        </w:rPr>
        <w:drawing>
          <wp:inline distT="0" distB="0" distL="0" distR="0" wp14:anchorId="2C0A3B7A" wp14:editId="2A2A1516">
            <wp:extent cx="4543425" cy="1847850"/>
            <wp:effectExtent l="0" t="0" r="9525" b="0"/>
            <wp:docPr id="4" name="Picture 4"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Ic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543425" cy="1847850"/>
                    </a:xfrm>
                    <a:prstGeom prst="rect">
                      <a:avLst/>
                    </a:prstGeom>
                  </pic:spPr>
                </pic:pic>
              </a:graphicData>
            </a:graphic>
          </wp:inline>
        </w:drawing>
      </w:r>
      <w:sdt>
        <w:sdtPr>
          <w:id w:val="-1710953711"/>
          <w:citation/>
        </w:sdtPr>
        <w:sdtEndPr/>
        <w:sdtContent>
          <w:r>
            <w:fldChar w:fldCharType="begin"/>
          </w:r>
          <w:r>
            <w:instrText xml:space="preserve"> CITATION Are20 \l 2057 </w:instrText>
          </w:r>
          <w:r>
            <w:fldChar w:fldCharType="separate"/>
          </w:r>
          <w:r>
            <w:rPr>
              <w:noProof/>
            </w:rPr>
            <w:t xml:space="preserve"> </w:t>
          </w:r>
          <w:r w:rsidRPr="002D5755">
            <w:rPr>
              <w:noProof/>
            </w:rPr>
            <w:t>[14]</w:t>
          </w:r>
          <w:r>
            <w:fldChar w:fldCharType="end"/>
          </w:r>
        </w:sdtContent>
      </w:sdt>
    </w:p>
    <w:p w14:paraId="42E0C75F" w14:textId="5F627ACD" w:rsidR="00F53A5A" w:rsidRDefault="00F53A5A" w:rsidP="00F53A5A">
      <w:pPr>
        <w:pStyle w:val="Heading1"/>
        <w:spacing w:line="360" w:lineRule="auto"/>
      </w:pPr>
      <w:bookmarkStart w:id="30" w:name="_Toc71032736"/>
      <w:r>
        <w:lastRenderedPageBreak/>
        <w:t>Conclusion</w:t>
      </w:r>
      <w:bookmarkEnd w:id="30"/>
    </w:p>
    <w:p w14:paraId="600E019B" w14:textId="3D7D4861" w:rsidR="00F53A5A" w:rsidRDefault="00F53A5A" w:rsidP="00624201">
      <w:pPr>
        <w:spacing w:line="276" w:lineRule="auto"/>
        <w:ind w:firstLine="720"/>
      </w:pPr>
      <w:r w:rsidRPr="00F53A5A">
        <w:t xml:space="preserve">Most businesses are migrating from conventional data </w:t>
      </w:r>
      <w:proofErr w:type="spellStart"/>
      <w:r w:rsidRPr="00F53A5A">
        <w:t>centers</w:t>
      </w:r>
      <w:proofErr w:type="spellEnd"/>
      <w:r w:rsidRPr="00F53A5A">
        <w:t xml:space="preserve"> to AWS in order to achieve efficiencies and improve their competitiveness. AWS is an acronym for Amazon Web Services. Among the other economic gains, cost efficiency is a crucial aspect that affects certain businesses. AWS has been able to deliver highly cost-effective alternatives for a range of consumer demands thanks to lower TCO, competitive pricing choices, and cost-optimization solutions.</w:t>
      </w:r>
      <w:sdt>
        <w:sdtPr>
          <w:id w:val="-181122951"/>
          <w:citation/>
        </w:sdtPr>
        <w:sdtEndPr/>
        <w:sdtContent>
          <w:r w:rsidR="002D5755">
            <w:fldChar w:fldCharType="begin"/>
          </w:r>
          <w:r w:rsidR="002D5755">
            <w:instrText xml:space="preserve"> CITATION Kum19 \l 2057 </w:instrText>
          </w:r>
          <w:r w:rsidR="002D5755">
            <w:fldChar w:fldCharType="separate"/>
          </w:r>
          <w:r w:rsidR="002D5755">
            <w:rPr>
              <w:noProof/>
            </w:rPr>
            <w:t xml:space="preserve"> </w:t>
          </w:r>
          <w:r w:rsidR="002D5755" w:rsidRPr="002D5755">
            <w:rPr>
              <w:noProof/>
            </w:rPr>
            <w:t>[13]</w:t>
          </w:r>
          <w:r w:rsidR="002D5755">
            <w:fldChar w:fldCharType="end"/>
          </w:r>
        </w:sdtContent>
      </w:sdt>
    </w:p>
    <w:p w14:paraId="0839CB01" w14:textId="2C2D87AF" w:rsidR="00F53A5A" w:rsidRDefault="00F53A5A" w:rsidP="00624201">
      <w:pPr>
        <w:spacing w:line="276" w:lineRule="auto"/>
        <w:ind w:firstLine="720"/>
      </w:pPr>
    </w:p>
    <w:p w14:paraId="69BAFF64" w14:textId="688F9A63" w:rsidR="00F53A5A" w:rsidRDefault="00F53A5A" w:rsidP="00624201">
      <w:pPr>
        <w:spacing w:line="276" w:lineRule="auto"/>
        <w:ind w:firstLine="720"/>
      </w:pPr>
      <w:r>
        <w:t>To sum up everything that has been stated so far, choosing Amazon Web Services (AWS) would be a better choice for the virtualization of the central IT operation and the virtualized Data Centre of servers and services.</w:t>
      </w:r>
    </w:p>
    <w:p w14:paraId="6822BE80" w14:textId="61395248" w:rsidR="00624201" w:rsidRDefault="00624201" w:rsidP="00F53A5A">
      <w:pPr>
        <w:spacing w:line="276" w:lineRule="auto"/>
        <w:ind w:firstLine="720"/>
      </w:pPr>
    </w:p>
    <w:p w14:paraId="6F168033" w14:textId="4D4121E2" w:rsidR="00624201" w:rsidRDefault="00624201" w:rsidP="00F53A5A">
      <w:pPr>
        <w:spacing w:line="276" w:lineRule="auto"/>
        <w:ind w:firstLine="720"/>
      </w:pPr>
    </w:p>
    <w:p w14:paraId="56BDB098" w14:textId="462C9AB9" w:rsidR="00624201" w:rsidRDefault="00624201" w:rsidP="00F53A5A">
      <w:pPr>
        <w:spacing w:line="276" w:lineRule="auto"/>
        <w:ind w:firstLine="720"/>
      </w:pPr>
    </w:p>
    <w:p w14:paraId="38388D70" w14:textId="6C96E08B" w:rsidR="00624201" w:rsidRDefault="00624201" w:rsidP="00F53A5A">
      <w:pPr>
        <w:spacing w:line="276" w:lineRule="auto"/>
        <w:ind w:firstLine="720"/>
      </w:pPr>
    </w:p>
    <w:p w14:paraId="7331330C" w14:textId="41804B9F" w:rsidR="00624201" w:rsidRDefault="00624201" w:rsidP="00F53A5A">
      <w:pPr>
        <w:spacing w:line="276" w:lineRule="auto"/>
        <w:ind w:firstLine="720"/>
      </w:pPr>
    </w:p>
    <w:p w14:paraId="71E1DAC4" w14:textId="00928067" w:rsidR="00624201" w:rsidRDefault="00624201" w:rsidP="00F53A5A">
      <w:pPr>
        <w:spacing w:line="276" w:lineRule="auto"/>
        <w:ind w:firstLine="720"/>
      </w:pPr>
    </w:p>
    <w:p w14:paraId="0F5491D0" w14:textId="3A6A9A5A" w:rsidR="00624201" w:rsidRDefault="00624201" w:rsidP="00F53A5A">
      <w:pPr>
        <w:spacing w:line="276" w:lineRule="auto"/>
        <w:ind w:firstLine="720"/>
      </w:pPr>
    </w:p>
    <w:p w14:paraId="26B0401B" w14:textId="52982007" w:rsidR="00624201" w:rsidRDefault="00624201" w:rsidP="00F53A5A">
      <w:pPr>
        <w:spacing w:line="276" w:lineRule="auto"/>
        <w:ind w:firstLine="720"/>
      </w:pPr>
    </w:p>
    <w:p w14:paraId="31118CAD" w14:textId="094EA46A" w:rsidR="00624201" w:rsidRDefault="00624201" w:rsidP="00F53A5A">
      <w:pPr>
        <w:spacing w:line="276" w:lineRule="auto"/>
        <w:ind w:firstLine="720"/>
      </w:pPr>
    </w:p>
    <w:p w14:paraId="290628A3" w14:textId="6C51BC8B" w:rsidR="00624201" w:rsidRDefault="00624201" w:rsidP="00F53A5A">
      <w:pPr>
        <w:spacing w:line="276" w:lineRule="auto"/>
        <w:ind w:firstLine="720"/>
      </w:pPr>
    </w:p>
    <w:p w14:paraId="16BB1DB4" w14:textId="236F49F3" w:rsidR="00624201" w:rsidRDefault="00624201" w:rsidP="00F53A5A">
      <w:pPr>
        <w:spacing w:line="276" w:lineRule="auto"/>
        <w:ind w:firstLine="720"/>
      </w:pPr>
    </w:p>
    <w:p w14:paraId="7F74B4A8" w14:textId="3B4398E0" w:rsidR="00624201" w:rsidRDefault="00624201" w:rsidP="00F53A5A">
      <w:pPr>
        <w:spacing w:line="276" w:lineRule="auto"/>
        <w:ind w:firstLine="720"/>
      </w:pPr>
    </w:p>
    <w:p w14:paraId="2B4CAF5B" w14:textId="37EFF1B4" w:rsidR="00624201" w:rsidRDefault="00624201" w:rsidP="00F53A5A">
      <w:pPr>
        <w:spacing w:line="276" w:lineRule="auto"/>
        <w:ind w:firstLine="720"/>
      </w:pPr>
    </w:p>
    <w:p w14:paraId="0B185059" w14:textId="3ECF2486" w:rsidR="00624201" w:rsidRDefault="00624201" w:rsidP="00F53A5A">
      <w:pPr>
        <w:spacing w:line="276" w:lineRule="auto"/>
        <w:ind w:firstLine="720"/>
      </w:pPr>
    </w:p>
    <w:p w14:paraId="2BB8F961" w14:textId="7243C9C3" w:rsidR="00624201" w:rsidRDefault="00624201" w:rsidP="00F53A5A">
      <w:pPr>
        <w:spacing w:line="276" w:lineRule="auto"/>
        <w:ind w:firstLine="720"/>
      </w:pPr>
    </w:p>
    <w:p w14:paraId="2DA041A4" w14:textId="7802F788" w:rsidR="00624201" w:rsidRDefault="00624201" w:rsidP="00F53A5A">
      <w:pPr>
        <w:spacing w:line="276" w:lineRule="auto"/>
        <w:ind w:firstLine="720"/>
      </w:pPr>
    </w:p>
    <w:p w14:paraId="24DF1D23" w14:textId="1E6D7D97" w:rsidR="00624201" w:rsidRDefault="00624201" w:rsidP="00F53A5A">
      <w:pPr>
        <w:spacing w:line="276" w:lineRule="auto"/>
        <w:ind w:firstLine="720"/>
      </w:pPr>
    </w:p>
    <w:p w14:paraId="6977D455" w14:textId="3519AFD9" w:rsidR="00624201" w:rsidRDefault="00624201" w:rsidP="00F53A5A">
      <w:pPr>
        <w:spacing w:line="276" w:lineRule="auto"/>
        <w:ind w:firstLine="720"/>
      </w:pPr>
    </w:p>
    <w:p w14:paraId="357BF20C" w14:textId="6F018482" w:rsidR="00624201" w:rsidRDefault="00624201" w:rsidP="00F53A5A">
      <w:pPr>
        <w:spacing w:line="276" w:lineRule="auto"/>
        <w:ind w:firstLine="720"/>
      </w:pPr>
    </w:p>
    <w:p w14:paraId="28455A60" w14:textId="07A8E521" w:rsidR="00624201" w:rsidRDefault="00624201" w:rsidP="00F53A5A">
      <w:pPr>
        <w:spacing w:line="276" w:lineRule="auto"/>
        <w:ind w:firstLine="720"/>
      </w:pPr>
    </w:p>
    <w:p w14:paraId="29082E2D" w14:textId="53212436" w:rsidR="00624201" w:rsidRDefault="00624201" w:rsidP="00624201">
      <w:pPr>
        <w:pStyle w:val="Heading1"/>
        <w:spacing w:line="360" w:lineRule="auto"/>
        <w:rPr>
          <w:color w:val="3C4647" w:themeColor="accent4" w:themeShade="80"/>
        </w:rPr>
      </w:pPr>
      <w:bookmarkStart w:id="31" w:name="_Toc71032737"/>
      <w:r w:rsidRPr="00624201">
        <w:rPr>
          <w:color w:val="3C4647" w:themeColor="accent4" w:themeShade="80"/>
        </w:rPr>
        <w:lastRenderedPageBreak/>
        <w:t>Scenario 2</w:t>
      </w:r>
      <w:r>
        <w:rPr>
          <w:color w:val="3C4647" w:themeColor="accent4" w:themeShade="80"/>
        </w:rPr>
        <w:t>:</w:t>
      </w:r>
      <w:bookmarkEnd w:id="31"/>
    </w:p>
    <w:p w14:paraId="53BD114C" w14:textId="7A23C6CF" w:rsidR="001603C8" w:rsidRDefault="001603C8" w:rsidP="001603C8">
      <w:pPr>
        <w:pStyle w:val="Heading1"/>
        <w:spacing w:line="360" w:lineRule="auto"/>
      </w:pPr>
      <w:bookmarkStart w:id="32" w:name="_Toc71032738"/>
      <w:r>
        <w:t xml:space="preserve">Data </w:t>
      </w:r>
      <w:proofErr w:type="spellStart"/>
      <w:r>
        <w:t>Center</w:t>
      </w:r>
      <w:proofErr w:type="spellEnd"/>
      <w:r>
        <w:t xml:space="preserve"> Security</w:t>
      </w:r>
      <w:bookmarkEnd w:id="32"/>
    </w:p>
    <w:p w14:paraId="498EE5D7" w14:textId="203A3079" w:rsidR="001603C8" w:rsidRDefault="007B545B" w:rsidP="007B545B">
      <w:pPr>
        <w:spacing w:line="276" w:lineRule="auto"/>
        <w:ind w:firstLine="720"/>
      </w:pPr>
      <w:r>
        <w:rPr>
          <w:rFonts w:ascii="Open Sans" w:hAnsi="Open Sans" w:cs="Open Sans"/>
          <w:color w:val="000000"/>
          <w:shd w:val="clear" w:color="auto" w:fill="FFFFFF"/>
        </w:rPr>
        <w:t xml:space="preserve">As an organization entrusts the IT systems and networks to a data </w:t>
      </w:r>
      <w:proofErr w:type="spellStart"/>
      <w:r>
        <w:rPr>
          <w:rFonts w:ascii="Open Sans" w:hAnsi="Open Sans" w:cs="Open Sans"/>
          <w:color w:val="000000"/>
          <w:shd w:val="clear" w:color="auto" w:fill="FFFFFF"/>
        </w:rPr>
        <w:t>center</w:t>
      </w:r>
      <w:proofErr w:type="spellEnd"/>
      <w:r>
        <w:rPr>
          <w:rFonts w:ascii="Open Sans" w:hAnsi="Open Sans" w:cs="Open Sans"/>
          <w:color w:val="000000"/>
          <w:shd w:val="clear" w:color="auto" w:fill="FFFFFF"/>
        </w:rPr>
        <w:t>, it expects the most up-to-date physical security requirements to be applied. Some of these characteristics are simple to assess. Things are a bit more complex and, in some situations, less apparent as you get within the outer perimeter.</w:t>
      </w:r>
      <w:sdt>
        <w:sdtPr>
          <w:id w:val="2047323160"/>
          <w:citation/>
        </w:sdtPr>
        <w:sdtEndPr/>
        <w:sdtContent>
          <w:r w:rsidR="00943B34">
            <w:fldChar w:fldCharType="begin"/>
          </w:r>
          <w:r w:rsidR="00943B34">
            <w:instrText xml:space="preserve">CITATION Bla \l 2057 </w:instrText>
          </w:r>
          <w:r w:rsidR="00943B34">
            <w:fldChar w:fldCharType="separate"/>
          </w:r>
          <w:r w:rsidR="00943B34" w:rsidRPr="00943B34">
            <w:rPr>
              <w:noProof/>
            </w:rPr>
            <w:t>[15]</w:t>
          </w:r>
          <w:r w:rsidR="00943B34">
            <w:fldChar w:fldCharType="end"/>
          </w:r>
        </w:sdtContent>
      </w:sdt>
    </w:p>
    <w:p w14:paraId="32A1E58D" w14:textId="21FB3749" w:rsidR="001603C8" w:rsidRDefault="001603C8" w:rsidP="001603C8">
      <w:pPr>
        <w:pStyle w:val="Heading2"/>
        <w:spacing w:line="360" w:lineRule="auto"/>
      </w:pPr>
      <w:r>
        <w:tab/>
      </w:r>
      <w:bookmarkStart w:id="33" w:name="_Toc71032739"/>
      <w:r>
        <w:t xml:space="preserve">What is Data </w:t>
      </w:r>
      <w:proofErr w:type="spellStart"/>
      <w:r>
        <w:t>Center</w:t>
      </w:r>
      <w:proofErr w:type="spellEnd"/>
      <w:r>
        <w:t xml:space="preserve"> Security?</w:t>
      </w:r>
      <w:bookmarkEnd w:id="33"/>
    </w:p>
    <w:p w14:paraId="41969286" w14:textId="201D19AB" w:rsidR="00E211AF" w:rsidRDefault="007B545B" w:rsidP="00D3520A">
      <w:pPr>
        <w:spacing w:line="276" w:lineRule="auto"/>
      </w:pPr>
      <w:r w:rsidRPr="007B545B">
        <w:t xml:space="preserve">The procedures and planning that keep a data </w:t>
      </w:r>
      <w:proofErr w:type="spellStart"/>
      <w:r w:rsidRPr="007B545B">
        <w:t>center</w:t>
      </w:r>
      <w:proofErr w:type="spellEnd"/>
      <w:r w:rsidRPr="007B545B">
        <w:t xml:space="preserve"> safe from risks, assaults, and unauthorized access are referred to as data </w:t>
      </w:r>
      <w:proofErr w:type="spellStart"/>
      <w:r w:rsidRPr="007B545B">
        <w:t>center</w:t>
      </w:r>
      <w:proofErr w:type="spellEnd"/>
      <w:r w:rsidRPr="007B545B">
        <w:t xml:space="preserve"> protection. This includes preserving and informing consumers about safe security practices through awareness programs.</w:t>
      </w:r>
      <w:sdt>
        <w:sdtPr>
          <w:id w:val="613027146"/>
          <w:citation/>
        </w:sdtPr>
        <w:sdtEndPr/>
        <w:sdtContent>
          <w:r w:rsidR="00943B34">
            <w:fldChar w:fldCharType="begin"/>
          </w:r>
          <w:r w:rsidR="00943B34">
            <w:instrText xml:space="preserve"> CITATION VMw181 \l 2057 </w:instrText>
          </w:r>
          <w:r w:rsidR="00943B34">
            <w:fldChar w:fldCharType="separate"/>
          </w:r>
          <w:r w:rsidR="00943B34" w:rsidRPr="00943B34">
            <w:rPr>
              <w:noProof/>
            </w:rPr>
            <w:t>[16]</w:t>
          </w:r>
          <w:r w:rsidR="00943B34">
            <w:fldChar w:fldCharType="end"/>
          </w:r>
        </w:sdtContent>
      </w:sdt>
    </w:p>
    <w:p w14:paraId="7792EDAB" w14:textId="4C68A09C" w:rsidR="00E211AF" w:rsidRDefault="00E211AF" w:rsidP="00E211AF">
      <w:pPr>
        <w:pStyle w:val="Heading2"/>
        <w:spacing w:line="360" w:lineRule="auto"/>
      </w:pPr>
      <w:r>
        <w:tab/>
      </w:r>
      <w:bookmarkStart w:id="34" w:name="_Toc71032740"/>
      <w:r>
        <w:t xml:space="preserve">Why Data </w:t>
      </w:r>
      <w:proofErr w:type="spellStart"/>
      <w:r>
        <w:t>Center</w:t>
      </w:r>
      <w:proofErr w:type="spellEnd"/>
      <w:r>
        <w:t xml:space="preserve"> Security is important?</w:t>
      </w:r>
      <w:bookmarkEnd w:id="34"/>
    </w:p>
    <w:p w14:paraId="30D98925" w14:textId="35D37947" w:rsidR="00E211AF" w:rsidRDefault="00E211AF" w:rsidP="00E211AF">
      <w:pPr>
        <w:ind w:firstLine="720"/>
      </w:pPr>
      <w:r w:rsidRPr="00E211AF">
        <w:t xml:space="preserve">Since a data </w:t>
      </w:r>
      <w:proofErr w:type="spellStart"/>
      <w:r w:rsidRPr="00E211AF">
        <w:t>center</w:t>
      </w:r>
      <w:proofErr w:type="spellEnd"/>
      <w:r w:rsidRPr="00E211AF">
        <w:t xml:space="preserve"> houses information, software, and resources that businesses rely on every day, businesses must ensure that the data </w:t>
      </w:r>
      <w:proofErr w:type="spellStart"/>
      <w:r w:rsidRPr="00E211AF">
        <w:t>center</w:t>
      </w:r>
      <w:proofErr w:type="spellEnd"/>
      <w:r w:rsidRPr="00E211AF">
        <w:t xml:space="preserve"> is protected with adequate security measures. A data breach may occur when confidential business information, or even worse, consumer information, is leaked or stolen due to a lack of successful data </w:t>
      </w:r>
      <w:proofErr w:type="spellStart"/>
      <w:r w:rsidRPr="00E211AF">
        <w:t>center</w:t>
      </w:r>
      <w:proofErr w:type="spellEnd"/>
      <w:r w:rsidRPr="00E211AF">
        <w:t xml:space="preserve"> protection. A data loss can be very expensive, both financially and in terms of a company's image. Any companies cannot fully recover from a data breach.</w:t>
      </w:r>
      <w:r>
        <w:t xml:space="preserve"> </w:t>
      </w:r>
      <w:sdt>
        <w:sdtPr>
          <w:id w:val="-1824884485"/>
          <w:citation/>
        </w:sdtPr>
        <w:sdtEndPr/>
        <w:sdtContent>
          <w:r>
            <w:fldChar w:fldCharType="begin"/>
          </w:r>
          <w:r>
            <w:instrText xml:space="preserve"> CITATION VMw181 \l 2057 </w:instrText>
          </w:r>
          <w:r>
            <w:fldChar w:fldCharType="separate"/>
          </w:r>
          <w:r w:rsidRPr="00E211AF">
            <w:rPr>
              <w:noProof/>
            </w:rPr>
            <w:t>[16]</w:t>
          </w:r>
          <w:r>
            <w:fldChar w:fldCharType="end"/>
          </w:r>
        </w:sdtContent>
      </w:sdt>
    </w:p>
    <w:p w14:paraId="59BB2835" w14:textId="7AFD40BD" w:rsidR="00E211AF" w:rsidRDefault="00E211AF" w:rsidP="00E211AF">
      <w:pPr>
        <w:pStyle w:val="Heading2"/>
        <w:spacing w:line="360" w:lineRule="auto"/>
      </w:pPr>
      <w:r>
        <w:tab/>
      </w:r>
      <w:bookmarkStart w:id="35" w:name="_Toc71032741"/>
      <w:r>
        <w:t xml:space="preserve">How to secure a data </w:t>
      </w:r>
      <w:proofErr w:type="spellStart"/>
      <w:r>
        <w:t>center</w:t>
      </w:r>
      <w:proofErr w:type="spellEnd"/>
      <w:r>
        <w:t>?</w:t>
      </w:r>
      <w:bookmarkEnd w:id="35"/>
    </w:p>
    <w:p w14:paraId="60A99628" w14:textId="0DB2B14A" w:rsidR="00E211AF" w:rsidRDefault="00E211AF" w:rsidP="00E211AF">
      <w:r>
        <w:tab/>
      </w:r>
      <w:r w:rsidR="00FD5441" w:rsidRPr="00FD5441">
        <w:rPr>
          <w:rFonts w:ascii="Open Sans" w:hAnsi="Open Sans" w:cs="Open Sans"/>
          <w:color w:val="252525"/>
          <w:shd w:val="clear" w:color="auto" w:fill="FFFFFF"/>
        </w:rPr>
        <w:t xml:space="preserve">Data </w:t>
      </w:r>
      <w:proofErr w:type="spellStart"/>
      <w:r w:rsidR="00FD5441" w:rsidRPr="00FD5441">
        <w:rPr>
          <w:rFonts w:ascii="Open Sans" w:hAnsi="Open Sans" w:cs="Open Sans"/>
          <w:color w:val="252525"/>
          <w:shd w:val="clear" w:color="auto" w:fill="FFFFFF"/>
        </w:rPr>
        <w:t>centers</w:t>
      </w:r>
      <w:proofErr w:type="spellEnd"/>
      <w:r w:rsidR="00FD5441" w:rsidRPr="00FD5441">
        <w:rPr>
          <w:rFonts w:ascii="Open Sans" w:hAnsi="Open Sans" w:cs="Open Sans"/>
          <w:color w:val="252525"/>
          <w:shd w:val="clear" w:color="auto" w:fill="FFFFFF"/>
        </w:rPr>
        <w:t xml:space="preserve"> are always planned with best practices for protection in mind from the outset. Every aspect of a data </w:t>
      </w:r>
      <w:proofErr w:type="spellStart"/>
      <w:r w:rsidR="00FD5441" w:rsidRPr="00FD5441">
        <w:rPr>
          <w:rFonts w:ascii="Open Sans" w:hAnsi="Open Sans" w:cs="Open Sans"/>
          <w:color w:val="252525"/>
          <w:shd w:val="clear" w:color="auto" w:fill="FFFFFF"/>
        </w:rPr>
        <w:t>center's</w:t>
      </w:r>
      <w:proofErr w:type="spellEnd"/>
      <w:r w:rsidR="00FD5441" w:rsidRPr="00FD5441">
        <w:rPr>
          <w:rFonts w:ascii="Open Sans" w:hAnsi="Open Sans" w:cs="Open Sans"/>
          <w:color w:val="252525"/>
          <w:shd w:val="clear" w:color="auto" w:fill="FFFFFF"/>
        </w:rPr>
        <w:t xml:space="preserve"> physical security should be applied while keeping other factors in mind. To secure data centres, procedures and regulations for typical and unusual contingencies must be in place.</w:t>
      </w:r>
      <w:sdt>
        <w:sdtPr>
          <w:id w:val="-602804126"/>
          <w:citation/>
        </w:sdtPr>
        <w:sdtEndPr/>
        <w:sdtContent>
          <w:r>
            <w:fldChar w:fldCharType="begin"/>
          </w:r>
          <w:r>
            <w:instrText xml:space="preserve"> CITATION Bla \l 2057 </w:instrText>
          </w:r>
          <w:r>
            <w:fldChar w:fldCharType="separate"/>
          </w:r>
          <w:r w:rsidRPr="00E211AF">
            <w:rPr>
              <w:noProof/>
            </w:rPr>
            <w:t>[15]</w:t>
          </w:r>
          <w:r>
            <w:fldChar w:fldCharType="end"/>
          </w:r>
        </w:sdtContent>
      </w:sdt>
    </w:p>
    <w:p w14:paraId="7E869CC6" w14:textId="77777777" w:rsidR="00D11FB1" w:rsidRDefault="00D11FB1" w:rsidP="00E211AF"/>
    <w:p w14:paraId="4A4CE83C" w14:textId="3D678B75" w:rsidR="00E211AF" w:rsidRDefault="00E211AF" w:rsidP="00141C4E">
      <w:pPr>
        <w:pStyle w:val="Heading2"/>
        <w:spacing w:line="360" w:lineRule="auto"/>
      </w:pPr>
      <w:r>
        <w:tab/>
      </w:r>
      <w:bookmarkStart w:id="36" w:name="_Toc71032742"/>
      <w:r>
        <w:t xml:space="preserve">Best practices to protect your Data </w:t>
      </w:r>
      <w:proofErr w:type="spellStart"/>
      <w:r>
        <w:t>Center</w:t>
      </w:r>
      <w:bookmarkEnd w:id="36"/>
      <w:proofErr w:type="spellEnd"/>
    </w:p>
    <w:p w14:paraId="485DD50E" w14:textId="0F8AD668" w:rsidR="00141C4E" w:rsidRPr="00141C4E" w:rsidRDefault="00141C4E" w:rsidP="00141C4E">
      <w:pPr>
        <w:pStyle w:val="Quote"/>
        <w:numPr>
          <w:ilvl w:val="0"/>
          <w:numId w:val="8"/>
        </w:numPr>
        <w:spacing w:after="0" w:line="276" w:lineRule="auto"/>
        <w:rPr>
          <w:color w:val="3494BA" w:themeColor="accent1"/>
        </w:rPr>
      </w:pPr>
      <w:r w:rsidRPr="00141C4E">
        <w:rPr>
          <w:color w:val="3494BA" w:themeColor="accent1"/>
        </w:rPr>
        <w:t xml:space="preserve">Implementing Data </w:t>
      </w:r>
      <w:proofErr w:type="spellStart"/>
      <w:r w:rsidRPr="00141C4E">
        <w:rPr>
          <w:color w:val="3494BA" w:themeColor="accent1"/>
        </w:rPr>
        <w:t>Center</w:t>
      </w:r>
      <w:proofErr w:type="spellEnd"/>
      <w:r w:rsidRPr="00141C4E">
        <w:rPr>
          <w:color w:val="3494BA" w:themeColor="accent1"/>
        </w:rPr>
        <w:t xml:space="preserve"> Physical Security Measures</w:t>
      </w:r>
    </w:p>
    <w:p w14:paraId="4C397B68" w14:textId="209CAA12" w:rsidR="00141C4E" w:rsidRPr="00141C4E" w:rsidRDefault="00EB10F5" w:rsidP="00141C4E">
      <w:pPr>
        <w:pStyle w:val="Quote"/>
        <w:numPr>
          <w:ilvl w:val="0"/>
          <w:numId w:val="8"/>
        </w:numPr>
        <w:spacing w:after="0" w:line="276" w:lineRule="auto"/>
        <w:rPr>
          <w:color w:val="3494BA" w:themeColor="accent1"/>
        </w:rPr>
      </w:pPr>
      <w:r>
        <w:rPr>
          <w:color w:val="3494BA" w:themeColor="accent1"/>
        </w:rPr>
        <w:t>Virtual Security</w:t>
      </w:r>
    </w:p>
    <w:p w14:paraId="66AB6ADB" w14:textId="18F41D1A" w:rsidR="00141C4E" w:rsidRPr="00141C4E" w:rsidRDefault="00EB10F5" w:rsidP="00141C4E">
      <w:pPr>
        <w:pStyle w:val="Quote"/>
        <w:numPr>
          <w:ilvl w:val="0"/>
          <w:numId w:val="8"/>
        </w:numPr>
        <w:spacing w:after="0" w:line="276" w:lineRule="auto"/>
        <w:rPr>
          <w:color w:val="3494BA" w:themeColor="accent1"/>
        </w:rPr>
      </w:pPr>
      <w:r>
        <w:rPr>
          <w:color w:val="3494BA" w:themeColor="accent1"/>
        </w:rPr>
        <w:t>Network Security infrastructure</w:t>
      </w:r>
    </w:p>
    <w:p w14:paraId="49252BF0" w14:textId="4D190566" w:rsidR="00141C4E" w:rsidRPr="00141C4E" w:rsidRDefault="00141C4E" w:rsidP="00141C4E">
      <w:pPr>
        <w:pStyle w:val="Quote"/>
        <w:numPr>
          <w:ilvl w:val="0"/>
          <w:numId w:val="8"/>
        </w:numPr>
        <w:spacing w:after="0" w:line="276" w:lineRule="auto"/>
        <w:rPr>
          <w:color w:val="3494BA" w:themeColor="accent1"/>
        </w:rPr>
      </w:pPr>
      <w:r w:rsidRPr="00141C4E">
        <w:rPr>
          <w:color w:val="3494BA" w:themeColor="accent1"/>
        </w:rPr>
        <w:t>Keeping the server and system up to date</w:t>
      </w:r>
    </w:p>
    <w:p w14:paraId="53F10AD2" w14:textId="1967A054" w:rsidR="00141C4E" w:rsidRPr="00141C4E" w:rsidRDefault="00141C4E" w:rsidP="00141C4E">
      <w:pPr>
        <w:pStyle w:val="Quote"/>
        <w:numPr>
          <w:ilvl w:val="0"/>
          <w:numId w:val="8"/>
        </w:numPr>
        <w:spacing w:after="0" w:line="276" w:lineRule="auto"/>
        <w:rPr>
          <w:color w:val="3494BA" w:themeColor="accent1"/>
        </w:rPr>
      </w:pPr>
      <w:r w:rsidRPr="00141C4E">
        <w:rPr>
          <w:color w:val="3494BA" w:themeColor="accent1"/>
        </w:rPr>
        <w:t>Have Redundant Data Backups and Infrastructure in place</w:t>
      </w:r>
    </w:p>
    <w:p w14:paraId="377E8258" w14:textId="59B8F0CC" w:rsidR="00141C4E" w:rsidRPr="00141C4E" w:rsidRDefault="00141C4E" w:rsidP="00141C4E">
      <w:pPr>
        <w:pStyle w:val="Quote"/>
        <w:numPr>
          <w:ilvl w:val="0"/>
          <w:numId w:val="8"/>
        </w:numPr>
        <w:spacing w:after="0" w:line="276" w:lineRule="auto"/>
        <w:rPr>
          <w:color w:val="3494BA" w:themeColor="accent1"/>
        </w:rPr>
      </w:pPr>
      <w:r w:rsidRPr="00141C4E">
        <w:rPr>
          <w:color w:val="3494BA" w:themeColor="accent1"/>
        </w:rPr>
        <w:lastRenderedPageBreak/>
        <w:t xml:space="preserve">Use Data </w:t>
      </w:r>
      <w:proofErr w:type="spellStart"/>
      <w:r w:rsidRPr="00141C4E">
        <w:rPr>
          <w:color w:val="3494BA" w:themeColor="accent1"/>
        </w:rPr>
        <w:t>Center</w:t>
      </w:r>
      <w:proofErr w:type="spellEnd"/>
      <w:r w:rsidRPr="00141C4E">
        <w:rPr>
          <w:color w:val="3494BA" w:themeColor="accent1"/>
        </w:rPr>
        <w:t xml:space="preserve"> Network Segmentation</w:t>
      </w:r>
    </w:p>
    <w:p w14:paraId="26FA992E" w14:textId="3ED593B5" w:rsidR="00141C4E" w:rsidRDefault="00141C4E" w:rsidP="00141C4E"/>
    <w:p w14:paraId="0DFCB115" w14:textId="77777777" w:rsidR="00EB10F5" w:rsidRDefault="00141C4E" w:rsidP="00EB10F5">
      <w:pPr>
        <w:pStyle w:val="Heading3"/>
        <w:numPr>
          <w:ilvl w:val="0"/>
          <w:numId w:val="10"/>
        </w:numPr>
        <w:spacing w:line="360" w:lineRule="auto"/>
      </w:pPr>
      <w:bookmarkStart w:id="37" w:name="_Toc71032743"/>
      <w:r w:rsidRPr="00141C4E">
        <w:t xml:space="preserve">Implementing Data </w:t>
      </w:r>
      <w:proofErr w:type="spellStart"/>
      <w:r w:rsidRPr="00141C4E">
        <w:t>Center</w:t>
      </w:r>
      <w:proofErr w:type="spellEnd"/>
      <w:r w:rsidRPr="00141C4E">
        <w:t xml:space="preserve"> Physical Security Measures</w:t>
      </w:r>
      <w:bookmarkEnd w:id="37"/>
    </w:p>
    <w:p w14:paraId="14FA9E73" w14:textId="462C961F" w:rsidR="00EB10F5" w:rsidRDefault="00EB10F5" w:rsidP="00EB10F5">
      <w:pPr>
        <w:ind w:firstLine="360"/>
      </w:pPr>
      <w:r>
        <w:t xml:space="preserve">First of all, location is one of the most important reasons in implementing a good security practice. </w:t>
      </w:r>
      <w:r w:rsidRPr="00EB10F5">
        <w:t>If you</w:t>
      </w:r>
      <w:r>
        <w:t xml:space="preserve"> a</w:t>
      </w:r>
      <w:r w:rsidRPr="00EB10F5">
        <w:t xml:space="preserve">re building your own data </w:t>
      </w:r>
      <w:proofErr w:type="spellStart"/>
      <w:r w:rsidRPr="00EB10F5">
        <w:t>center</w:t>
      </w:r>
      <w:proofErr w:type="spellEnd"/>
      <w:r w:rsidRPr="00EB10F5">
        <w:t xml:space="preserve"> rather than using a cloud or colocation data </w:t>
      </w:r>
      <w:proofErr w:type="spellStart"/>
      <w:r w:rsidRPr="00EB10F5">
        <w:t>center</w:t>
      </w:r>
      <w:proofErr w:type="spellEnd"/>
      <w:r w:rsidRPr="00EB10F5">
        <w:t>, it</w:t>
      </w:r>
      <w:r>
        <w:t xml:space="preserve"> i</w:t>
      </w:r>
      <w:r w:rsidRPr="00EB10F5">
        <w:t xml:space="preserve">s important to map out the physical space of your data </w:t>
      </w:r>
      <w:proofErr w:type="spellStart"/>
      <w:r w:rsidRPr="00EB10F5">
        <w:t>center</w:t>
      </w:r>
      <w:proofErr w:type="spellEnd"/>
      <w:r w:rsidRPr="00EB10F5">
        <w:t xml:space="preserve"> ahead of time. This involves determining if the data </w:t>
      </w:r>
      <w:proofErr w:type="spellStart"/>
      <w:r w:rsidRPr="00EB10F5">
        <w:t>center</w:t>
      </w:r>
      <w:proofErr w:type="spellEnd"/>
      <w:r w:rsidRPr="00EB10F5">
        <w:t xml:space="preserve"> should be located in a remote environment or in a more populated area.</w:t>
      </w:r>
    </w:p>
    <w:p w14:paraId="54D9A147" w14:textId="7345F121" w:rsidR="00EB10F5" w:rsidRDefault="00EB10F5" w:rsidP="00D11FB1">
      <w:pPr>
        <w:ind w:firstLine="360"/>
      </w:pPr>
      <w:r w:rsidRPr="00EB10F5">
        <w:t xml:space="preserve">If </w:t>
      </w:r>
      <w:r>
        <w:t>you are</w:t>
      </w:r>
      <w:r w:rsidRPr="00EB10F5">
        <w:t xml:space="preserve"> trying to develop in a more developed city, you can cover the data </w:t>
      </w:r>
      <w:proofErr w:type="spellStart"/>
      <w:r w:rsidRPr="00EB10F5">
        <w:t>center</w:t>
      </w:r>
      <w:proofErr w:type="spellEnd"/>
      <w:r w:rsidRPr="00EB10F5">
        <w:t xml:space="preserve"> in plain sight by making it look like it</w:t>
      </w:r>
      <w:r>
        <w:t xml:space="preserve"> i</w:t>
      </w:r>
      <w:r w:rsidRPr="00EB10F5">
        <w:t>s part of the neighbo</w:t>
      </w:r>
      <w:r>
        <w:t>u</w:t>
      </w:r>
      <w:r w:rsidRPr="00EB10F5">
        <w:t>rhood.</w:t>
      </w:r>
      <w:r>
        <w:t xml:space="preserve"> </w:t>
      </w:r>
      <w:sdt>
        <w:sdtPr>
          <w:id w:val="-1754658017"/>
          <w:citation/>
        </w:sdtPr>
        <w:sdtEndPr/>
        <w:sdtContent>
          <w:r w:rsidR="00D11FB1">
            <w:fldChar w:fldCharType="begin"/>
          </w:r>
          <w:r w:rsidR="00D11FB1">
            <w:instrText xml:space="preserve"> CITATION Cas21 \l 2057 </w:instrText>
          </w:r>
          <w:r w:rsidR="00D11FB1">
            <w:fldChar w:fldCharType="separate"/>
          </w:r>
          <w:r w:rsidR="00D11FB1" w:rsidRPr="00D11FB1">
            <w:rPr>
              <w:noProof/>
            </w:rPr>
            <w:t>[17]</w:t>
          </w:r>
          <w:r w:rsidR="00D11FB1">
            <w:fldChar w:fldCharType="end"/>
          </w:r>
        </w:sdtContent>
      </w:sdt>
    </w:p>
    <w:p w14:paraId="59E95FA9" w14:textId="7FDE8D7F" w:rsidR="00EB10F5" w:rsidRDefault="00EB10F5" w:rsidP="00EB10F5">
      <w:pPr>
        <w:pStyle w:val="Heading3"/>
        <w:numPr>
          <w:ilvl w:val="0"/>
          <w:numId w:val="10"/>
        </w:numPr>
        <w:spacing w:line="360" w:lineRule="auto"/>
      </w:pPr>
      <w:bookmarkStart w:id="38" w:name="_Toc71032744"/>
      <w:r>
        <w:t>Virtual Security</w:t>
      </w:r>
      <w:bookmarkEnd w:id="38"/>
    </w:p>
    <w:p w14:paraId="5C11C7A6" w14:textId="312D8D4E" w:rsidR="00EB10F5" w:rsidRDefault="00394A7C" w:rsidP="00394A7C">
      <w:pPr>
        <w:spacing w:line="276" w:lineRule="auto"/>
        <w:ind w:firstLine="360"/>
      </w:pPr>
      <w:r w:rsidRPr="00394A7C">
        <w:t xml:space="preserve">Data </w:t>
      </w:r>
      <w:proofErr w:type="spellStart"/>
      <w:r w:rsidRPr="00394A7C">
        <w:t>center</w:t>
      </w:r>
      <w:proofErr w:type="spellEnd"/>
      <w:r w:rsidRPr="00394A7C">
        <w:t xml:space="preserve"> servers, networks, and storage can be abstracted using virtualization technologies. This abstraction enables IT managers to monitor data </w:t>
      </w:r>
      <w:proofErr w:type="spellStart"/>
      <w:r w:rsidRPr="00394A7C">
        <w:t>center</w:t>
      </w:r>
      <w:proofErr w:type="spellEnd"/>
      <w:r w:rsidRPr="00394A7C">
        <w:t xml:space="preserve"> facilities from a single location. Using software or cloud solutions to organize and run the data </w:t>
      </w:r>
      <w:proofErr w:type="spellStart"/>
      <w:r w:rsidRPr="00394A7C">
        <w:t>center</w:t>
      </w:r>
      <w:proofErr w:type="spellEnd"/>
      <w:r w:rsidRPr="00394A7C">
        <w:t xml:space="preserve"> gives it more freedom, but it also makes it more vulnerable to cyber-attacks.</w:t>
      </w:r>
      <w:sdt>
        <w:sdtPr>
          <w:id w:val="-38515084"/>
          <w:citation/>
        </w:sdtPr>
        <w:sdtEndPr/>
        <w:sdtContent>
          <w:r w:rsidR="00EB10F5">
            <w:fldChar w:fldCharType="begin"/>
          </w:r>
          <w:r w:rsidR="00EB10F5">
            <w:instrText xml:space="preserve"> CITATION VMw181 \l 2057 </w:instrText>
          </w:r>
          <w:r w:rsidR="00EB10F5">
            <w:fldChar w:fldCharType="separate"/>
          </w:r>
          <w:r w:rsidR="00EB10F5" w:rsidRPr="00EB10F5">
            <w:rPr>
              <w:noProof/>
            </w:rPr>
            <w:t>[16]</w:t>
          </w:r>
          <w:r w:rsidR="00EB10F5">
            <w:fldChar w:fldCharType="end"/>
          </w:r>
        </w:sdtContent>
      </w:sdt>
    </w:p>
    <w:p w14:paraId="5F569919" w14:textId="4096D7F7" w:rsidR="00EB10F5" w:rsidRDefault="00EB10F5" w:rsidP="00EB10F5">
      <w:pPr>
        <w:pStyle w:val="Heading3"/>
        <w:numPr>
          <w:ilvl w:val="0"/>
          <w:numId w:val="10"/>
        </w:numPr>
        <w:spacing w:line="360" w:lineRule="auto"/>
      </w:pPr>
      <w:bookmarkStart w:id="39" w:name="_Toc71032745"/>
      <w:r>
        <w:t>Network Security Infrastructure</w:t>
      </w:r>
      <w:bookmarkEnd w:id="39"/>
    </w:p>
    <w:p w14:paraId="75E7F857" w14:textId="05503DAC" w:rsidR="00EB10F5" w:rsidRDefault="00EB10F5" w:rsidP="00217AD5">
      <w:pPr>
        <w:spacing w:line="276" w:lineRule="auto"/>
        <w:ind w:firstLine="360"/>
      </w:pPr>
      <w:r>
        <w:t xml:space="preserve">Setting up a secure security fence or firewall between external traffic and the internal network will shield the data </w:t>
      </w:r>
      <w:proofErr w:type="spellStart"/>
      <w:r>
        <w:t>center</w:t>
      </w:r>
      <w:proofErr w:type="spellEnd"/>
      <w:r>
        <w:t xml:space="preserve"> from malicious inbound network traffic. IT administrators will also improve the protection of a data </w:t>
      </w:r>
      <w:proofErr w:type="spellStart"/>
      <w:r>
        <w:t>center's</w:t>
      </w:r>
      <w:proofErr w:type="spellEnd"/>
      <w:r>
        <w:t xml:space="preserve"> network infrastructure by partitioning it into segments and isolating each segment from the others. A vulnerability failure in one section of a segmented network architecture does not inherently endanger the whole network. </w:t>
      </w:r>
      <w:sdt>
        <w:sdtPr>
          <w:id w:val="-899664492"/>
          <w:citation/>
        </w:sdtPr>
        <w:sdtEndPr/>
        <w:sdtContent>
          <w:r>
            <w:fldChar w:fldCharType="begin"/>
          </w:r>
          <w:r>
            <w:instrText xml:space="preserve"> CITATION VMw181 \l 2057 </w:instrText>
          </w:r>
          <w:r>
            <w:fldChar w:fldCharType="separate"/>
          </w:r>
          <w:r w:rsidRPr="00EB10F5">
            <w:rPr>
              <w:noProof/>
            </w:rPr>
            <w:t>[16]</w:t>
          </w:r>
          <w:r>
            <w:fldChar w:fldCharType="end"/>
          </w:r>
        </w:sdtContent>
      </w:sdt>
    </w:p>
    <w:p w14:paraId="28785F58" w14:textId="25A5D5F8" w:rsidR="00EB10F5" w:rsidRDefault="00EB10F5" w:rsidP="00EB10F5">
      <w:pPr>
        <w:pStyle w:val="Heading3"/>
        <w:numPr>
          <w:ilvl w:val="0"/>
          <w:numId w:val="10"/>
        </w:numPr>
        <w:spacing w:line="360" w:lineRule="auto"/>
      </w:pPr>
      <w:bookmarkStart w:id="40" w:name="_Toc71032746"/>
      <w:r>
        <w:t>Keeping the server and system up to date</w:t>
      </w:r>
      <w:bookmarkEnd w:id="40"/>
    </w:p>
    <w:p w14:paraId="660E587E" w14:textId="4BD33340" w:rsidR="00EB10F5" w:rsidRDefault="00EB10F5" w:rsidP="00217AD5">
      <w:pPr>
        <w:spacing w:line="276" w:lineRule="auto"/>
        <w:ind w:firstLine="360"/>
      </w:pPr>
      <w:r>
        <w:t>As companies issue patches, it is to fix any security flaws that they have found in their devices. It is the equivalent of patching a hole in your roof to keep rain from pouring in. It is their way of addressing the flaw until it is exploited and causes problems</w:t>
      </w:r>
      <w:r w:rsidR="006D2121">
        <w:t>.</w:t>
      </w:r>
      <w:sdt>
        <w:sdtPr>
          <w:id w:val="559831252"/>
          <w:citation/>
        </w:sdtPr>
        <w:sdtEndPr/>
        <w:sdtContent>
          <w:r w:rsidR="00D11FB1">
            <w:fldChar w:fldCharType="begin"/>
          </w:r>
          <w:r w:rsidR="00D11FB1">
            <w:instrText xml:space="preserve"> CITATION Cas21 \l 2057 </w:instrText>
          </w:r>
          <w:r w:rsidR="00D11FB1">
            <w:fldChar w:fldCharType="separate"/>
          </w:r>
          <w:r w:rsidR="00D11FB1" w:rsidRPr="00D11FB1">
            <w:rPr>
              <w:noProof/>
            </w:rPr>
            <w:t>[17]</w:t>
          </w:r>
          <w:r w:rsidR="00D11FB1">
            <w:fldChar w:fldCharType="end"/>
          </w:r>
        </w:sdtContent>
      </w:sdt>
    </w:p>
    <w:p w14:paraId="114A3853" w14:textId="00620A3A" w:rsidR="00EB10F5" w:rsidRDefault="00EB10F5" w:rsidP="00217AD5">
      <w:pPr>
        <w:spacing w:line="276" w:lineRule="auto"/>
      </w:pPr>
      <w:r>
        <w:tab/>
      </w:r>
      <w:r w:rsidRPr="00EB10F5">
        <w:rPr>
          <w:i/>
          <w:iCs/>
        </w:rPr>
        <w:t>“Make sure your servers remain patched and on the latest software releases. This is the easiest way to protect yourself from known vulnerabilities. Don’t get breached because of something that’s already had a fix.”</w:t>
      </w:r>
      <w:r>
        <w:rPr>
          <w:i/>
          <w:iCs/>
        </w:rPr>
        <w:t xml:space="preserve"> </w:t>
      </w:r>
      <w:r w:rsidR="00217AD5">
        <w:rPr>
          <w:i/>
          <w:iCs/>
        </w:rPr>
        <w:t xml:space="preserve">– </w:t>
      </w:r>
      <w:r w:rsidR="00217AD5" w:rsidRPr="00217AD5">
        <w:rPr>
          <w:b/>
          <w:bCs/>
        </w:rPr>
        <w:t>Jayant Shukla</w:t>
      </w:r>
    </w:p>
    <w:p w14:paraId="251D4520" w14:textId="79F589E2" w:rsidR="00EB10F5" w:rsidRDefault="00217AD5" w:rsidP="00217AD5">
      <w:pPr>
        <w:pStyle w:val="Heading3"/>
        <w:numPr>
          <w:ilvl w:val="0"/>
          <w:numId w:val="10"/>
        </w:numPr>
        <w:spacing w:line="360" w:lineRule="auto"/>
      </w:pPr>
      <w:bookmarkStart w:id="41" w:name="_Toc71032747"/>
      <w:r w:rsidRPr="00217AD5">
        <w:t xml:space="preserve">Redundant </w:t>
      </w:r>
      <w:bookmarkEnd w:id="41"/>
      <w:r w:rsidR="006D2121">
        <w:t>Infrastructure and Data Backups</w:t>
      </w:r>
    </w:p>
    <w:p w14:paraId="58A6AF4D" w14:textId="1CFB4178" w:rsidR="00217AD5" w:rsidRDefault="00217AD5" w:rsidP="00217AD5">
      <w:pPr>
        <w:spacing w:line="276" w:lineRule="auto"/>
        <w:ind w:firstLine="360"/>
      </w:pPr>
      <w:r w:rsidRPr="00217AD5">
        <w:t xml:space="preserve">Data </w:t>
      </w:r>
      <w:proofErr w:type="spellStart"/>
      <w:r w:rsidRPr="00217AD5">
        <w:t>center</w:t>
      </w:r>
      <w:proofErr w:type="spellEnd"/>
      <w:r w:rsidRPr="00217AD5">
        <w:t xml:space="preserve"> security and data </w:t>
      </w:r>
      <w:r w:rsidR="006D2121">
        <w:t xml:space="preserve">protection </w:t>
      </w:r>
      <w:r w:rsidRPr="00217AD5">
        <w:t xml:space="preserve">are inextricably linked. </w:t>
      </w:r>
      <w:r w:rsidR="006D2121">
        <w:t xml:space="preserve">For </w:t>
      </w:r>
      <w:r w:rsidR="00FD5441">
        <w:t xml:space="preserve">an </w:t>
      </w:r>
      <w:r w:rsidR="00FD5441" w:rsidRPr="00217AD5">
        <w:t>efficiently</w:t>
      </w:r>
      <w:r w:rsidRPr="00217AD5">
        <w:t xml:space="preserve"> store</w:t>
      </w:r>
      <w:r w:rsidR="006D2121">
        <w:t>d</w:t>
      </w:r>
      <w:r w:rsidRPr="00217AD5">
        <w:t xml:space="preserve"> and secure</w:t>
      </w:r>
      <w:r w:rsidR="006D2121">
        <w:t>d</w:t>
      </w:r>
      <w:r w:rsidRPr="00217AD5">
        <w:t xml:space="preserve"> data, it must be strongly encoded during transmission, constantly tracked, and periodically backed up.</w:t>
      </w:r>
    </w:p>
    <w:p w14:paraId="62AB6F63" w14:textId="77777777" w:rsidR="006D2121" w:rsidRDefault="00217AD5" w:rsidP="006D2121">
      <w:pPr>
        <w:spacing w:line="276" w:lineRule="auto"/>
        <w:ind w:firstLine="360"/>
      </w:pPr>
      <w:r>
        <w:t xml:space="preserve">There </w:t>
      </w:r>
      <w:r w:rsidR="00053453">
        <w:t>is</w:t>
      </w:r>
      <w:r>
        <w:t xml:space="preserve"> other two things that are essential in terms of </w:t>
      </w:r>
      <w:r w:rsidR="006D2121">
        <w:t xml:space="preserve">keeping the infrastructure operational, and also protecting it: </w:t>
      </w:r>
    </w:p>
    <w:p w14:paraId="55E6D119" w14:textId="0BA459CE" w:rsidR="00217AD5" w:rsidRDefault="00217AD5" w:rsidP="006D2121">
      <w:pPr>
        <w:pStyle w:val="ListParagraph"/>
        <w:numPr>
          <w:ilvl w:val="0"/>
          <w:numId w:val="11"/>
        </w:numPr>
        <w:spacing w:line="276" w:lineRule="auto"/>
      </w:pPr>
      <w:r>
        <w:lastRenderedPageBreak/>
        <w:t xml:space="preserve">Keeping the equipment cool – </w:t>
      </w:r>
      <w:r w:rsidR="006D2121" w:rsidRPr="006D2121">
        <w:t xml:space="preserve">The data </w:t>
      </w:r>
      <w:proofErr w:type="spellStart"/>
      <w:r w:rsidR="006D2121" w:rsidRPr="006D2121">
        <w:t>center</w:t>
      </w:r>
      <w:proofErr w:type="spellEnd"/>
      <w:r w:rsidR="006D2121" w:rsidRPr="006D2121">
        <w:t xml:space="preserve"> is made up of a combination of hardware and software that produces a lot of heat.</w:t>
      </w:r>
      <w:r w:rsidR="006D2121">
        <w:t xml:space="preserve"> K</w:t>
      </w:r>
      <w:r w:rsidR="006D2121" w:rsidRPr="006D2121">
        <w:t>eeping backup cooling devices in operation in the event that the main system fails.</w:t>
      </w:r>
    </w:p>
    <w:p w14:paraId="6062F9CB" w14:textId="15B675A3" w:rsidR="00217AD5" w:rsidRDefault="00217AD5" w:rsidP="00217AD5">
      <w:pPr>
        <w:pStyle w:val="ListParagraph"/>
        <w:numPr>
          <w:ilvl w:val="0"/>
          <w:numId w:val="11"/>
        </w:numPr>
        <w:spacing w:line="276" w:lineRule="auto"/>
      </w:pPr>
      <w:r>
        <w:t xml:space="preserve">Protecting the power supply - </w:t>
      </w:r>
      <w:r w:rsidRPr="00217AD5">
        <w:t>Outages may occur for a number of causes, ranging from human error to weather-related problems. Whatever the reason, you must have contingency power systems in place that will kick in should things go wrong in order to keep the machines and servers operational.</w:t>
      </w:r>
      <w:r w:rsidR="00053453">
        <w:t xml:space="preserve"> </w:t>
      </w:r>
      <w:sdt>
        <w:sdtPr>
          <w:id w:val="-1275401114"/>
          <w:citation/>
        </w:sdtPr>
        <w:sdtEndPr/>
        <w:sdtContent>
          <w:r w:rsidR="00053453">
            <w:fldChar w:fldCharType="begin"/>
          </w:r>
          <w:r w:rsidR="00053453">
            <w:instrText xml:space="preserve"> CITATION Cas21 \l 2057 </w:instrText>
          </w:r>
          <w:r w:rsidR="00053453">
            <w:fldChar w:fldCharType="separate"/>
          </w:r>
          <w:r w:rsidR="00053453" w:rsidRPr="00053453">
            <w:rPr>
              <w:noProof/>
            </w:rPr>
            <w:t>[17]</w:t>
          </w:r>
          <w:r w:rsidR="00053453">
            <w:fldChar w:fldCharType="end"/>
          </w:r>
        </w:sdtContent>
      </w:sdt>
    </w:p>
    <w:p w14:paraId="7BC19ADB" w14:textId="3746B339" w:rsidR="00217AD5" w:rsidRDefault="00217AD5" w:rsidP="00217AD5">
      <w:pPr>
        <w:pStyle w:val="Heading3"/>
        <w:numPr>
          <w:ilvl w:val="0"/>
          <w:numId w:val="10"/>
        </w:numPr>
        <w:spacing w:line="360" w:lineRule="auto"/>
      </w:pPr>
      <w:bookmarkStart w:id="42" w:name="_Toc71032748"/>
      <w:r w:rsidRPr="00217AD5">
        <w:t xml:space="preserve">Data </w:t>
      </w:r>
      <w:proofErr w:type="spellStart"/>
      <w:r w:rsidRPr="00217AD5">
        <w:t>Center</w:t>
      </w:r>
      <w:proofErr w:type="spellEnd"/>
      <w:r w:rsidRPr="00217AD5">
        <w:t xml:space="preserve"> Network Segmentation</w:t>
      </w:r>
      <w:bookmarkEnd w:id="42"/>
    </w:p>
    <w:p w14:paraId="0088CDEA" w14:textId="6BD44A3B" w:rsidR="00217AD5" w:rsidRDefault="00217AD5" w:rsidP="00217AD5">
      <w:pPr>
        <w:ind w:firstLine="360"/>
      </w:pPr>
      <w:r w:rsidRPr="00217AD5">
        <w:t>Network segmentation is a technique for separating the data network into distinct components depending on endpoint identification. Through splitting the network and isolating each segment separately, you add more obstacles for hackers to overcome and keep them from running freely across the network.</w:t>
      </w:r>
      <w:r w:rsidR="00053453">
        <w:t xml:space="preserve"> </w:t>
      </w:r>
      <w:sdt>
        <w:sdtPr>
          <w:id w:val="1602686228"/>
          <w:citation/>
        </w:sdtPr>
        <w:sdtEndPr/>
        <w:sdtContent>
          <w:r w:rsidR="00053453">
            <w:fldChar w:fldCharType="begin"/>
          </w:r>
          <w:r w:rsidR="00053453">
            <w:instrText xml:space="preserve"> CITATION Cas21 \l 2057 </w:instrText>
          </w:r>
          <w:r w:rsidR="00053453">
            <w:fldChar w:fldCharType="separate"/>
          </w:r>
          <w:r w:rsidR="00053453" w:rsidRPr="00053453">
            <w:rPr>
              <w:noProof/>
            </w:rPr>
            <w:t>[17]</w:t>
          </w:r>
          <w:r w:rsidR="00053453">
            <w:fldChar w:fldCharType="end"/>
          </w:r>
        </w:sdtContent>
      </w:sdt>
    </w:p>
    <w:p w14:paraId="6199753F" w14:textId="60996972" w:rsidR="00053453" w:rsidRDefault="00053453" w:rsidP="00053453">
      <w:pPr>
        <w:pStyle w:val="Heading1"/>
        <w:spacing w:line="360" w:lineRule="auto"/>
      </w:pPr>
      <w:bookmarkStart w:id="43" w:name="_Toc71032749"/>
      <w:r>
        <w:t>Storage Area Network</w:t>
      </w:r>
      <w:bookmarkEnd w:id="43"/>
    </w:p>
    <w:p w14:paraId="786F2F26" w14:textId="7274139A" w:rsidR="00626F18" w:rsidRPr="00626F18" w:rsidRDefault="00626F18" w:rsidP="00626F18">
      <w:pPr>
        <w:pStyle w:val="Heading2"/>
        <w:spacing w:line="360" w:lineRule="auto"/>
      </w:pPr>
      <w:r>
        <w:tab/>
      </w:r>
      <w:bookmarkStart w:id="44" w:name="_Toc71032750"/>
      <w:r>
        <w:t>Storage Area Network (SAN) data corruption</w:t>
      </w:r>
      <w:bookmarkEnd w:id="44"/>
    </w:p>
    <w:p w14:paraId="29446F92" w14:textId="3AA624AB" w:rsidR="00626F18" w:rsidRDefault="00F42AA6" w:rsidP="00D11FB1">
      <w:pPr>
        <w:spacing w:line="276" w:lineRule="auto"/>
        <w:ind w:firstLine="720"/>
      </w:pPr>
      <w:r w:rsidRPr="00F42AA6">
        <w:t>In order to prevent storage-area network (SAN) corruption, both hosts must be aware of all data updates. This arbitration takes place at the program layer and has nothing to do with the SAN hardware. A disk array's job is to allow hosts to access logical devices through LUN masking</w:t>
      </w:r>
      <w:r w:rsidR="00867906">
        <w:t>.</w:t>
      </w:r>
      <w:r w:rsidRPr="00F42AA6">
        <w:t xml:space="preserve"> </w:t>
      </w:r>
      <w:r w:rsidR="00867906">
        <w:t>O</w:t>
      </w:r>
      <w:r w:rsidRPr="00F42AA6">
        <w:t>n</w:t>
      </w:r>
      <w:r w:rsidR="00867906">
        <w:t>ly on</w:t>
      </w:r>
      <w:r w:rsidRPr="00F42AA6">
        <w:t>ce this is done, the array's job is done. When the operating system boots up, it performs a discovery loop and assumes that if the shared LUN is open, it has exclusive access to the LUN.</w:t>
      </w:r>
      <w:sdt>
        <w:sdtPr>
          <w:id w:val="-1091242768"/>
          <w:citation/>
        </w:sdtPr>
        <w:sdtEndPr/>
        <w:sdtContent>
          <w:r w:rsidR="00D11FB1">
            <w:fldChar w:fldCharType="begin"/>
          </w:r>
          <w:r w:rsidR="00D11FB1">
            <w:instrText xml:space="preserve"> CITATION Ste09 \l 2057 </w:instrText>
          </w:r>
          <w:r w:rsidR="00D11FB1">
            <w:fldChar w:fldCharType="separate"/>
          </w:r>
          <w:r w:rsidR="00D11FB1">
            <w:rPr>
              <w:noProof/>
            </w:rPr>
            <w:t xml:space="preserve"> </w:t>
          </w:r>
          <w:r w:rsidR="00D11FB1" w:rsidRPr="00D11FB1">
            <w:rPr>
              <w:noProof/>
            </w:rPr>
            <w:t>[18]</w:t>
          </w:r>
          <w:r w:rsidR="00D11FB1">
            <w:fldChar w:fldCharType="end"/>
          </w:r>
        </w:sdtContent>
      </w:sdt>
    </w:p>
    <w:p w14:paraId="6E377D46" w14:textId="77777777" w:rsidR="00F42AA6" w:rsidRDefault="00F42AA6" w:rsidP="00F42AA6">
      <w:pPr>
        <w:spacing w:line="276" w:lineRule="auto"/>
        <w:ind w:left="360" w:firstLine="360"/>
      </w:pPr>
      <w:r w:rsidRPr="00F42AA6">
        <w:t>The intelligent layer that allows multiple hosts to access the same data set without corruption is the program that Web servers run. If the data collection is read-only, multiple hosts can use it at the same time, and no one can modify the data while it is accessible on multiple hosts. If the data set is read/write, the access control is different, and there are additional ways for ensuring data consistency:</w:t>
      </w:r>
    </w:p>
    <w:p w14:paraId="4C3A31F0" w14:textId="288F295C" w:rsidR="00F42AA6" w:rsidRDefault="00D11FB1" w:rsidP="000B6F97">
      <w:pPr>
        <w:pStyle w:val="ListParagraph"/>
        <w:numPr>
          <w:ilvl w:val="0"/>
          <w:numId w:val="13"/>
        </w:numPr>
        <w:spacing w:line="276" w:lineRule="auto"/>
      </w:pPr>
      <w:r w:rsidRPr="00F15E62">
        <w:rPr>
          <w:color w:val="3494BA" w:themeColor="accent1"/>
        </w:rPr>
        <w:t>Locking records after access</w:t>
      </w:r>
      <w:r w:rsidR="00F15E62" w:rsidRPr="00F15E62">
        <w:rPr>
          <w:color w:val="3494BA" w:themeColor="accent1"/>
        </w:rPr>
        <w:t xml:space="preserve"> </w:t>
      </w:r>
      <w:r w:rsidR="00F15E62">
        <w:rPr>
          <w:color w:val="3494BA" w:themeColor="accent1"/>
        </w:rPr>
        <w:t xml:space="preserve">- </w:t>
      </w:r>
      <w:r w:rsidR="00F42AA6" w:rsidRPr="00F42AA6">
        <w:t>This ensures that only the first host has access to the results. Timeouts can help alleviate these problems to some degree, but an overt lock is not the best solution.</w:t>
      </w:r>
    </w:p>
    <w:p w14:paraId="473C82DE" w14:textId="03DC9AFB" w:rsidR="00D11FB1" w:rsidRDefault="00D11FB1" w:rsidP="000B6F97">
      <w:pPr>
        <w:pStyle w:val="ListParagraph"/>
        <w:numPr>
          <w:ilvl w:val="0"/>
          <w:numId w:val="13"/>
        </w:numPr>
        <w:spacing w:line="276" w:lineRule="auto"/>
      </w:pPr>
      <w:r w:rsidRPr="00F15E62">
        <w:rPr>
          <w:color w:val="3494BA" w:themeColor="accent1"/>
        </w:rPr>
        <w:t>Using timestamp</w:t>
      </w:r>
      <w:r w:rsidR="00F15E62" w:rsidRPr="00F15E62">
        <w:rPr>
          <w:color w:val="3494BA" w:themeColor="accent1"/>
        </w:rPr>
        <w:t>s</w:t>
      </w:r>
      <w:r w:rsidRPr="00F15E62">
        <w:rPr>
          <w:color w:val="3494BA" w:themeColor="accent1"/>
        </w:rPr>
        <w:t xml:space="preserve"> on the record </w:t>
      </w:r>
      <w:r>
        <w:t xml:space="preserve">- </w:t>
      </w:r>
      <w:r w:rsidR="00F42AA6" w:rsidRPr="00F42AA6">
        <w:t>Any host can view any archive, but they must save the record's timestamp while doing so. If a host needs to refresh a log, it must read the date again and match it</w:t>
      </w:r>
      <w:r w:rsidR="00F42AA6">
        <w:t>.</w:t>
      </w:r>
    </w:p>
    <w:p w14:paraId="200DC916" w14:textId="36210E32" w:rsidR="00D11FB1" w:rsidRDefault="00F15E62" w:rsidP="00D11FB1">
      <w:pPr>
        <w:pStyle w:val="ListParagraph"/>
        <w:numPr>
          <w:ilvl w:val="0"/>
          <w:numId w:val="13"/>
        </w:numPr>
        <w:spacing w:line="276" w:lineRule="auto"/>
      </w:pPr>
      <w:r w:rsidRPr="00F15E62">
        <w:rPr>
          <w:color w:val="3494BA" w:themeColor="accent1"/>
        </w:rPr>
        <w:t xml:space="preserve">When an entry attempt has been made, an alert is raised </w:t>
      </w:r>
      <w:r w:rsidR="00D11FB1">
        <w:t xml:space="preserve">- </w:t>
      </w:r>
      <w:r w:rsidR="00F42AA6" w:rsidRPr="00F42AA6">
        <w:t>This indicates that the record is currently being revised and that read-only access is permitted</w:t>
      </w:r>
      <w:r w:rsidR="00F42AA6">
        <w:t>.</w:t>
      </w:r>
      <w:sdt>
        <w:sdtPr>
          <w:id w:val="-1404212909"/>
          <w:citation/>
        </w:sdtPr>
        <w:sdtEndPr/>
        <w:sdtContent>
          <w:r w:rsidR="00D11FB1">
            <w:fldChar w:fldCharType="begin"/>
          </w:r>
          <w:r w:rsidR="00D11FB1">
            <w:instrText xml:space="preserve"> CITATION Ste09 \l 2057 </w:instrText>
          </w:r>
          <w:r w:rsidR="00D11FB1">
            <w:fldChar w:fldCharType="separate"/>
          </w:r>
          <w:r w:rsidR="00D11FB1" w:rsidRPr="00D11FB1">
            <w:rPr>
              <w:noProof/>
            </w:rPr>
            <w:t>[18]</w:t>
          </w:r>
          <w:r w:rsidR="00D11FB1">
            <w:fldChar w:fldCharType="end"/>
          </w:r>
        </w:sdtContent>
      </w:sdt>
    </w:p>
    <w:p w14:paraId="7CB08FB8" w14:textId="3DA673A2" w:rsidR="00B338CF" w:rsidRDefault="00B338CF" w:rsidP="00B338CF">
      <w:pPr>
        <w:pStyle w:val="Heading1"/>
        <w:spacing w:line="360" w:lineRule="auto"/>
      </w:pPr>
      <w:bookmarkStart w:id="45" w:name="_Toc71032751"/>
      <w:r>
        <w:lastRenderedPageBreak/>
        <w:t>Disaster Recovery</w:t>
      </w:r>
      <w:bookmarkEnd w:id="45"/>
    </w:p>
    <w:p w14:paraId="35AEF39C" w14:textId="0038DA34" w:rsidR="00B338CF" w:rsidRDefault="00B338CF" w:rsidP="00B338CF">
      <w:r>
        <w:tab/>
      </w:r>
      <w:r w:rsidRPr="00B338CF">
        <w:t>Disaster recovery (DR) is a form of security preparation that helps to shield a company from the consequences of major disasters. Following a disruption, having a catastrophe response plan in place allows an enterprise to retain or immediately restore mission-critical operations.</w:t>
      </w:r>
    </w:p>
    <w:p w14:paraId="2017B1F1" w14:textId="1D3828DE" w:rsidR="00B338CF" w:rsidRDefault="00B338CF" w:rsidP="00B338CF">
      <w:r>
        <w:tab/>
      </w:r>
      <w:r w:rsidRPr="00B338CF">
        <w:t>A disruptive incident can be something that throws a company's activities in jeopardy, from a cyberattack to power outages and infrastructure failures to natural disasters. The aim of disaster recovery is for a company to function as normally as possible. The disaster recovery process involves preparation and testing, as well as the possibility of restoring activities from a separate physical backup location. Another component of a disaster management policy is an emergency coordination plan, which allows an agency to communicate with employees and related emergency response teams to keep them informed.</w:t>
      </w:r>
      <w:r>
        <w:t xml:space="preserve"> </w:t>
      </w:r>
      <w:sdt>
        <w:sdtPr>
          <w:id w:val="2003706925"/>
          <w:citation/>
        </w:sdtPr>
        <w:sdtEndPr/>
        <w:sdtContent>
          <w:r>
            <w:fldChar w:fldCharType="begin"/>
          </w:r>
          <w:r>
            <w:instrText xml:space="preserve"> CITATION Eri20 \l 2057 </w:instrText>
          </w:r>
          <w:r>
            <w:fldChar w:fldCharType="separate"/>
          </w:r>
          <w:r w:rsidRPr="00B338CF">
            <w:rPr>
              <w:noProof/>
            </w:rPr>
            <w:t>[19]</w:t>
          </w:r>
          <w:r>
            <w:fldChar w:fldCharType="end"/>
          </w:r>
        </w:sdtContent>
      </w:sdt>
    </w:p>
    <w:p w14:paraId="0E849E06" w14:textId="32BD750E" w:rsidR="00B338CF" w:rsidRDefault="00B338CF" w:rsidP="00B338CF"/>
    <w:p w14:paraId="29405A4D" w14:textId="24D50900" w:rsidR="00B338CF" w:rsidRDefault="00B338CF" w:rsidP="00B338CF"/>
    <w:p w14:paraId="1BC7145A" w14:textId="01CF2D04" w:rsidR="00B338CF" w:rsidRDefault="00B338CF" w:rsidP="00B338CF"/>
    <w:p w14:paraId="03FE98AC" w14:textId="5933A406" w:rsidR="0015204E" w:rsidRDefault="0015204E" w:rsidP="00B338CF"/>
    <w:p w14:paraId="2D286B17" w14:textId="02A111A6" w:rsidR="0015204E" w:rsidRDefault="0015204E" w:rsidP="00B338CF"/>
    <w:p w14:paraId="782EBAEF" w14:textId="33C6546B" w:rsidR="0015204E" w:rsidRDefault="0015204E" w:rsidP="00B338CF"/>
    <w:p w14:paraId="5AA16583" w14:textId="7CC027DB" w:rsidR="0015204E" w:rsidRDefault="0015204E" w:rsidP="00B338CF"/>
    <w:p w14:paraId="72C5F185" w14:textId="0E2D70BF" w:rsidR="0015204E" w:rsidRDefault="0015204E" w:rsidP="00B338CF"/>
    <w:p w14:paraId="004B1752" w14:textId="5BCA66A6" w:rsidR="00DD4C33" w:rsidRDefault="00DD4C33" w:rsidP="00B338CF"/>
    <w:p w14:paraId="7ED0E18B" w14:textId="2E6987A9" w:rsidR="00DD4C33" w:rsidRDefault="00DD4C33" w:rsidP="00B338CF"/>
    <w:p w14:paraId="2186231B" w14:textId="31FD8BF1" w:rsidR="00DD4C33" w:rsidRDefault="00DD4C33" w:rsidP="00B338CF"/>
    <w:p w14:paraId="66EE5AD0" w14:textId="611EDB97" w:rsidR="00DD4C33" w:rsidRDefault="00DD4C33" w:rsidP="00B338CF"/>
    <w:p w14:paraId="77DB1D9F" w14:textId="2C0C60F0" w:rsidR="00DD4C33" w:rsidRDefault="00DD4C33" w:rsidP="00B338CF"/>
    <w:p w14:paraId="71EF9A8C" w14:textId="1008D204" w:rsidR="00DD4C33" w:rsidRDefault="00DD4C33" w:rsidP="00B338CF"/>
    <w:p w14:paraId="3D6D9F52" w14:textId="3185EBA6" w:rsidR="00DD4C33" w:rsidRDefault="00DD4C33" w:rsidP="00B338CF"/>
    <w:p w14:paraId="79AE177E" w14:textId="26C834F6" w:rsidR="00DD4C33" w:rsidRDefault="00DD4C33" w:rsidP="00B338CF"/>
    <w:p w14:paraId="69A48254" w14:textId="6728BCDC" w:rsidR="00DD4C33" w:rsidRDefault="00DD4C33" w:rsidP="00B338CF"/>
    <w:p w14:paraId="20E236CA" w14:textId="215CA852" w:rsidR="00DD4C33" w:rsidRDefault="00DD4C33" w:rsidP="00B338CF"/>
    <w:p w14:paraId="7AB20975" w14:textId="77777777" w:rsidR="00DD4C33" w:rsidRDefault="00DD4C33" w:rsidP="00B338CF"/>
    <w:p w14:paraId="0DD795FE" w14:textId="22A1F16A" w:rsidR="00B338CF" w:rsidRDefault="00B338CF" w:rsidP="00B338CF"/>
    <w:bookmarkStart w:id="46" w:name="_Toc71032752" w:displacedByCustomXml="next"/>
    <w:sdt>
      <w:sdtPr>
        <w:rPr>
          <w:rFonts w:asciiTheme="minorHAnsi" w:eastAsiaTheme="minorHAnsi" w:hAnsiTheme="minorHAnsi" w:cstheme="minorBidi"/>
          <w:color w:val="373545" w:themeColor="text2"/>
          <w:sz w:val="28"/>
          <w:szCs w:val="28"/>
        </w:rPr>
        <w:id w:val="-148065387"/>
        <w:docPartObj>
          <w:docPartGallery w:val="Bibliographies"/>
          <w:docPartUnique/>
        </w:docPartObj>
      </w:sdtPr>
      <w:sdtEndPr>
        <w:rPr>
          <w:sz w:val="22"/>
          <w:szCs w:val="20"/>
        </w:rPr>
      </w:sdtEndPr>
      <w:sdtContent>
        <w:p w14:paraId="4212A0B2" w14:textId="7CA5B17A" w:rsidR="00B338CF" w:rsidRPr="00B338CF" w:rsidRDefault="00B338CF">
          <w:pPr>
            <w:pStyle w:val="Heading1"/>
            <w:rPr>
              <w:sz w:val="40"/>
              <w:szCs w:val="40"/>
            </w:rPr>
          </w:pPr>
          <w:r w:rsidRPr="00B338CF">
            <w:t>References</w:t>
          </w:r>
          <w:bookmarkEnd w:id="46"/>
        </w:p>
        <w:sdt>
          <w:sdtPr>
            <w:rPr>
              <w:sz w:val="22"/>
              <w:szCs w:val="20"/>
            </w:rPr>
            <w:id w:val="-573587230"/>
            <w:bibliography/>
          </w:sdtPr>
          <w:sdtEndPr/>
          <w:sdtContent>
            <w:p w14:paraId="22E89459" w14:textId="77777777" w:rsidR="00B338CF" w:rsidRPr="00B338CF" w:rsidRDefault="00B338CF">
              <w:pPr>
                <w:rPr>
                  <w:noProof/>
                  <w:color w:val="auto"/>
                  <w:sz w:val="20"/>
                  <w:szCs w:val="20"/>
                </w:rPr>
              </w:pPr>
              <w:r w:rsidRPr="00B338CF">
                <w:rPr>
                  <w:sz w:val="22"/>
                  <w:szCs w:val="20"/>
                </w:rPr>
                <w:fldChar w:fldCharType="begin"/>
              </w:r>
              <w:r w:rsidRPr="00B338CF">
                <w:rPr>
                  <w:sz w:val="22"/>
                  <w:szCs w:val="20"/>
                </w:rPr>
                <w:instrText xml:space="preserve"> BIBLIOGRAPHY </w:instrText>
              </w:r>
              <w:r w:rsidRPr="00B338CF">
                <w:rPr>
                  <w:sz w:val="22"/>
                  <w:szCs w:val="2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86"/>
                <w:gridCol w:w="8540"/>
              </w:tblGrid>
              <w:tr w:rsidR="00B338CF" w:rsidRPr="00B338CF" w14:paraId="56DF4AB8" w14:textId="77777777">
                <w:trPr>
                  <w:divId w:val="579557857"/>
                  <w:tblCellSpacing w:w="15" w:type="dxa"/>
                </w:trPr>
                <w:tc>
                  <w:tcPr>
                    <w:tcW w:w="50" w:type="pct"/>
                    <w:hideMark/>
                  </w:tcPr>
                  <w:p w14:paraId="2FBEDE58" w14:textId="7A2CC759" w:rsidR="00B338CF" w:rsidRPr="00B338CF" w:rsidRDefault="00B338CF">
                    <w:pPr>
                      <w:pStyle w:val="Bibliography"/>
                      <w:rPr>
                        <w:noProof/>
                        <w:sz w:val="23"/>
                        <w:szCs w:val="23"/>
                      </w:rPr>
                    </w:pPr>
                    <w:r w:rsidRPr="00B338CF">
                      <w:rPr>
                        <w:noProof/>
                        <w:sz w:val="23"/>
                        <w:szCs w:val="23"/>
                      </w:rPr>
                      <w:t xml:space="preserve">[1] </w:t>
                    </w:r>
                  </w:p>
                </w:tc>
                <w:tc>
                  <w:tcPr>
                    <w:tcW w:w="0" w:type="auto"/>
                    <w:hideMark/>
                  </w:tcPr>
                  <w:p w14:paraId="48649CC7" w14:textId="77777777" w:rsidR="00B338CF" w:rsidRPr="00B338CF" w:rsidRDefault="00B338CF">
                    <w:pPr>
                      <w:pStyle w:val="Bibliography"/>
                      <w:rPr>
                        <w:noProof/>
                        <w:sz w:val="22"/>
                        <w:szCs w:val="20"/>
                      </w:rPr>
                    </w:pPr>
                    <w:r w:rsidRPr="00B338CF">
                      <w:rPr>
                        <w:noProof/>
                        <w:sz w:val="22"/>
                        <w:szCs w:val="20"/>
                      </w:rPr>
                      <w:t>S. Greengard, “Data Center Virtualization,” Data Motion, 26 March 2019. [Online]. Available: https://www.datamation.com/data-center/data-center-virtualization/. [Accessed 04 May 2021].</w:t>
                    </w:r>
                  </w:p>
                </w:tc>
              </w:tr>
              <w:tr w:rsidR="00B338CF" w:rsidRPr="00B338CF" w14:paraId="730E6FF7" w14:textId="77777777">
                <w:trPr>
                  <w:divId w:val="579557857"/>
                  <w:tblCellSpacing w:w="15" w:type="dxa"/>
                </w:trPr>
                <w:tc>
                  <w:tcPr>
                    <w:tcW w:w="50" w:type="pct"/>
                    <w:hideMark/>
                  </w:tcPr>
                  <w:p w14:paraId="4F42592C" w14:textId="77777777" w:rsidR="00B338CF" w:rsidRPr="00B338CF" w:rsidRDefault="00B338CF">
                    <w:pPr>
                      <w:pStyle w:val="Bibliography"/>
                      <w:rPr>
                        <w:noProof/>
                        <w:sz w:val="23"/>
                        <w:szCs w:val="23"/>
                      </w:rPr>
                    </w:pPr>
                    <w:r w:rsidRPr="00B338CF">
                      <w:rPr>
                        <w:noProof/>
                        <w:sz w:val="23"/>
                        <w:szCs w:val="23"/>
                      </w:rPr>
                      <w:t xml:space="preserve">[2] </w:t>
                    </w:r>
                  </w:p>
                </w:tc>
                <w:tc>
                  <w:tcPr>
                    <w:tcW w:w="0" w:type="auto"/>
                    <w:hideMark/>
                  </w:tcPr>
                  <w:p w14:paraId="3F63CF24" w14:textId="77777777" w:rsidR="00B338CF" w:rsidRPr="00B338CF" w:rsidRDefault="00B338CF">
                    <w:pPr>
                      <w:pStyle w:val="Bibliography"/>
                      <w:rPr>
                        <w:noProof/>
                        <w:sz w:val="22"/>
                        <w:szCs w:val="20"/>
                      </w:rPr>
                    </w:pPr>
                    <w:r w:rsidRPr="00B338CF">
                      <w:rPr>
                        <w:noProof/>
                        <w:sz w:val="22"/>
                        <w:szCs w:val="20"/>
                      </w:rPr>
                      <w:t>S. Simic, “What is a Hypervisor? Types of Hypervisors 1&amp;2,” phoenixNAP, 24 January 2019. [Online]. Available: https://phoenixnap.com/kb/what-is-hypervisor-type-1-2. [Accessed 04 May 2021].</w:t>
                    </w:r>
                  </w:p>
                </w:tc>
              </w:tr>
              <w:tr w:rsidR="00B338CF" w:rsidRPr="00B338CF" w14:paraId="7165E7EA" w14:textId="77777777">
                <w:trPr>
                  <w:divId w:val="579557857"/>
                  <w:tblCellSpacing w:w="15" w:type="dxa"/>
                </w:trPr>
                <w:tc>
                  <w:tcPr>
                    <w:tcW w:w="50" w:type="pct"/>
                    <w:hideMark/>
                  </w:tcPr>
                  <w:p w14:paraId="0BEA5969" w14:textId="77777777" w:rsidR="00B338CF" w:rsidRPr="00B338CF" w:rsidRDefault="00B338CF">
                    <w:pPr>
                      <w:pStyle w:val="Bibliography"/>
                      <w:rPr>
                        <w:noProof/>
                        <w:sz w:val="23"/>
                        <w:szCs w:val="23"/>
                      </w:rPr>
                    </w:pPr>
                    <w:r w:rsidRPr="00B338CF">
                      <w:rPr>
                        <w:noProof/>
                        <w:sz w:val="23"/>
                        <w:szCs w:val="23"/>
                      </w:rPr>
                      <w:t xml:space="preserve">[3] </w:t>
                    </w:r>
                  </w:p>
                </w:tc>
                <w:tc>
                  <w:tcPr>
                    <w:tcW w:w="0" w:type="auto"/>
                    <w:hideMark/>
                  </w:tcPr>
                  <w:p w14:paraId="3874BC3B" w14:textId="77777777" w:rsidR="00B338CF" w:rsidRPr="00B338CF" w:rsidRDefault="00B338CF">
                    <w:pPr>
                      <w:pStyle w:val="Bibliography"/>
                      <w:rPr>
                        <w:noProof/>
                        <w:sz w:val="22"/>
                        <w:szCs w:val="20"/>
                      </w:rPr>
                    </w:pPr>
                    <w:r w:rsidRPr="00B338CF">
                      <w:rPr>
                        <w:noProof/>
                        <w:sz w:val="22"/>
                        <w:szCs w:val="20"/>
                      </w:rPr>
                      <w:t>Anonymous, “Type 1 and Type 2 Hypervisors: What Makes Them Different,” Medium, 24 May 2019. [Online]. Available: https://medium.com/teamresellerclub/type-1-and-type-2-hypervisors-what-makes-them-different-6a1755d6ae2c. [Accessed 04 May 2021].</w:t>
                    </w:r>
                  </w:p>
                </w:tc>
              </w:tr>
              <w:tr w:rsidR="00B338CF" w:rsidRPr="00B338CF" w14:paraId="17C97421" w14:textId="77777777">
                <w:trPr>
                  <w:divId w:val="579557857"/>
                  <w:tblCellSpacing w:w="15" w:type="dxa"/>
                </w:trPr>
                <w:tc>
                  <w:tcPr>
                    <w:tcW w:w="50" w:type="pct"/>
                    <w:hideMark/>
                  </w:tcPr>
                  <w:p w14:paraId="6D7EFCF5" w14:textId="77777777" w:rsidR="00B338CF" w:rsidRPr="00B338CF" w:rsidRDefault="00B338CF">
                    <w:pPr>
                      <w:pStyle w:val="Bibliography"/>
                      <w:rPr>
                        <w:noProof/>
                        <w:sz w:val="23"/>
                        <w:szCs w:val="23"/>
                      </w:rPr>
                    </w:pPr>
                    <w:r w:rsidRPr="00B338CF">
                      <w:rPr>
                        <w:noProof/>
                        <w:sz w:val="23"/>
                        <w:szCs w:val="23"/>
                      </w:rPr>
                      <w:t xml:space="preserve">[4] </w:t>
                    </w:r>
                  </w:p>
                </w:tc>
                <w:tc>
                  <w:tcPr>
                    <w:tcW w:w="0" w:type="auto"/>
                    <w:hideMark/>
                  </w:tcPr>
                  <w:p w14:paraId="3BBB3412" w14:textId="77777777" w:rsidR="00B338CF" w:rsidRPr="00B338CF" w:rsidRDefault="00B338CF">
                    <w:pPr>
                      <w:pStyle w:val="Bibliography"/>
                      <w:rPr>
                        <w:noProof/>
                        <w:sz w:val="22"/>
                        <w:szCs w:val="20"/>
                      </w:rPr>
                    </w:pPr>
                    <w:r w:rsidRPr="00B338CF">
                      <w:rPr>
                        <w:noProof/>
                        <w:sz w:val="22"/>
                        <w:szCs w:val="20"/>
                      </w:rPr>
                      <w:t>A. Bligh, “What does a hypervisor do ?,” Flexiant, 5 February 2014. [Online]. Available: https://www.flexiant.com/2014/02/05/what-does-a-hypervisor-do/. [Accessed 04 May 2021].</w:t>
                    </w:r>
                  </w:p>
                </w:tc>
              </w:tr>
              <w:tr w:rsidR="00B338CF" w:rsidRPr="00B338CF" w14:paraId="7DC2DFA1" w14:textId="77777777">
                <w:trPr>
                  <w:divId w:val="579557857"/>
                  <w:tblCellSpacing w:w="15" w:type="dxa"/>
                </w:trPr>
                <w:tc>
                  <w:tcPr>
                    <w:tcW w:w="50" w:type="pct"/>
                    <w:hideMark/>
                  </w:tcPr>
                  <w:p w14:paraId="2678C472" w14:textId="77777777" w:rsidR="00B338CF" w:rsidRPr="00B338CF" w:rsidRDefault="00B338CF">
                    <w:pPr>
                      <w:pStyle w:val="Bibliography"/>
                      <w:rPr>
                        <w:noProof/>
                        <w:sz w:val="23"/>
                        <w:szCs w:val="23"/>
                      </w:rPr>
                    </w:pPr>
                    <w:r w:rsidRPr="00B338CF">
                      <w:rPr>
                        <w:noProof/>
                        <w:sz w:val="23"/>
                        <w:szCs w:val="23"/>
                      </w:rPr>
                      <w:t xml:space="preserve">[5] </w:t>
                    </w:r>
                  </w:p>
                </w:tc>
                <w:tc>
                  <w:tcPr>
                    <w:tcW w:w="0" w:type="auto"/>
                    <w:hideMark/>
                  </w:tcPr>
                  <w:p w14:paraId="02151492" w14:textId="77777777" w:rsidR="00B338CF" w:rsidRPr="00B338CF" w:rsidRDefault="00B338CF">
                    <w:pPr>
                      <w:pStyle w:val="Bibliography"/>
                      <w:rPr>
                        <w:noProof/>
                        <w:sz w:val="22"/>
                        <w:szCs w:val="20"/>
                      </w:rPr>
                    </w:pPr>
                    <w:r w:rsidRPr="00B338CF">
                      <w:rPr>
                        <w:noProof/>
                        <w:sz w:val="22"/>
                        <w:szCs w:val="20"/>
                      </w:rPr>
                      <w:t>VMware, “Cloud Scalability,” VMware, 01 January 2018. [Online]. Available: https://www.vmware.com/topics/glossary/content/cloud-scalability. [Accessed 04 May 2021].</w:t>
                    </w:r>
                  </w:p>
                </w:tc>
              </w:tr>
              <w:tr w:rsidR="00B338CF" w:rsidRPr="00B338CF" w14:paraId="65B2D1BC" w14:textId="77777777">
                <w:trPr>
                  <w:divId w:val="579557857"/>
                  <w:tblCellSpacing w:w="15" w:type="dxa"/>
                </w:trPr>
                <w:tc>
                  <w:tcPr>
                    <w:tcW w:w="50" w:type="pct"/>
                    <w:hideMark/>
                  </w:tcPr>
                  <w:p w14:paraId="380A2558" w14:textId="77777777" w:rsidR="00B338CF" w:rsidRPr="00B338CF" w:rsidRDefault="00B338CF">
                    <w:pPr>
                      <w:pStyle w:val="Bibliography"/>
                      <w:rPr>
                        <w:noProof/>
                        <w:sz w:val="23"/>
                        <w:szCs w:val="23"/>
                      </w:rPr>
                    </w:pPr>
                    <w:r w:rsidRPr="00B338CF">
                      <w:rPr>
                        <w:noProof/>
                        <w:sz w:val="23"/>
                        <w:szCs w:val="23"/>
                      </w:rPr>
                      <w:t xml:space="preserve">[6] </w:t>
                    </w:r>
                  </w:p>
                </w:tc>
                <w:tc>
                  <w:tcPr>
                    <w:tcW w:w="0" w:type="auto"/>
                    <w:hideMark/>
                  </w:tcPr>
                  <w:p w14:paraId="78476321" w14:textId="77777777" w:rsidR="00B338CF" w:rsidRPr="00B338CF" w:rsidRDefault="00B338CF">
                    <w:pPr>
                      <w:pStyle w:val="Bibliography"/>
                      <w:rPr>
                        <w:noProof/>
                        <w:sz w:val="22"/>
                        <w:szCs w:val="20"/>
                      </w:rPr>
                    </w:pPr>
                    <w:r w:rsidRPr="00B338CF">
                      <w:rPr>
                        <w:noProof/>
                        <w:sz w:val="22"/>
                        <w:szCs w:val="20"/>
                      </w:rPr>
                      <w:t>L. Gaille, “14 Advantages and Disadvantages of Virtualization,” Vittana, 15 August 2017. [Online]. Available: https://vittana.org/14-advantages-and-disadvantages-of-virtualization. [Accessed 04 May 2021].</w:t>
                    </w:r>
                  </w:p>
                </w:tc>
              </w:tr>
              <w:tr w:rsidR="00B338CF" w:rsidRPr="00B338CF" w14:paraId="6C7BD5DF" w14:textId="77777777">
                <w:trPr>
                  <w:divId w:val="579557857"/>
                  <w:tblCellSpacing w:w="15" w:type="dxa"/>
                </w:trPr>
                <w:tc>
                  <w:tcPr>
                    <w:tcW w:w="50" w:type="pct"/>
                    <w:hideMark/>
                  </w:tcPr>
                  <w:p w14:paraId="1825171B" w14:textId="77777777" w:rsidR="00B338CF" w:rsidRPr="00B338CF" w:rsidRDefault="00B338CF">
                    <w:pPr>
                      <w:pStyle w:val="Bibliography"/>
                      <w:rPr>
                        <w:noProof/>
                        <w:sz w:val="23"/>
                        <w:szCs w:val="23"/>
                      </w:rPr>
                    </w:pPr>
                    <w:r w:rsidRPr="00B338CF">
                      <w:rPr>
                        <w:noProof/>
                        <w:sz w:val="23"/>
                        <w:szCs w:val="23"/>
                      </w:rPr>
                      <w:t xml:space="preserve">[7] </w:t>
                    </w:r>
                  </w:p>
                </w:tc>
                <w:tc>
                  <w:tcPr>
                    <w:tcW w:w="0" w:type="auto"/>
                    <w:hideMark/>
                  </w:tcPr>
                  <w:p w14:paraId="61F4194F" w14:textId="77777777" w:rsidR="00B338CF" w:rsidRPr="00B338CF" w:rsidRDefault="00B338CF">
                    <w:pPr>
                      <w:pStyle w:val="Bibliography"/>
                      <w:rPr>
                        <w:noProof/>
                        <w:sz w:val="22"/>
                        <w:szCs w:val="20"/>
                      </w:rPr>
                    </w:pPr>
                    <w:r w:rsidRPr="00B338CF">
                      <w:rPr>
                        <w:noProof/>
                        <w:sz w:val="22"/>
                        <w:szCs w:val="20"/>
                      </w:rPr>
                      <w:t xml:space="preserve">R. M. M. S. A. A. Muhammad Kazim, “Security Aspects of Virtualization in Cloud Computing,” in </w:t>
                    </w:r>
                    <w:r w:rsidRPr="00B338CF">
                      <w:rPr>
                        <w:i/>
                        <w:iCs/>
                        <w:noProof/>
                        <w:sz w:val="22"/>
                        <w:szCs w:val="20"/>
                      </w:rPr>
                      <w:t>12th International Conference on Information Systems and Industrial</w:t>
                    </w:r>
                    <w:r w:rsidRPr="00B338CF">
                      <w:rPr>
                        <w:noProof/>
                        <w:sz w:val="22"/>
                        <w:szCs w:val="20"/>
                      </w:rPr>
                      <w:t xml:space="preserve">, Krakow, Poland, 2017. </w:t>
                    </w:r>
                  </w:p>
                </w:tc>
              </w:tr>
              <w:tr w:rsidR="00B338CF" w:rsidRPr="00B338CF" w14:paraId="3EA63380" w14:textId="77777777">
                <w:trPr>
                  <w:divId w:val="579557857"/>
                  <w:tblCellSpacing w:w="15" w:type="dxa"/>
                </w:trPr>
                <w:tc>
                  <w:tcPr>
                    <w:tcW w:w="50" w:type="pct"/>
                    <w:hideMark/>
                  </w:tcPr>
                  <w:p w14:paraId="65C8B49C" w14:textId="77777777" w:rsidR="00B338CF" w:rsidRPr="00B338CF" w:rsidRDefault="00B338CF">
                    <w:pPr>
                      <w:pStyle w:val="Bibliography"/>
                      <w:rPr>
                        <w:noProof/>
                        <w:sz w:val="23"/>
                        <w:szCs w:val="23"/>
                      </w:rPr>
                    </w:pPr>
                    <w:r w:rsidRPr="00B338CF">
                      <w:rPr>
                        <w:noProof/>
                        <w:sz w:val="23"/>
                        <w:szCs w:val="23"/>
                      </w:rPr>
                      <w:t xml:space="preserve">[8] </w:t>
                    </w:r>
                  </w:p>
                </w:tc>
                <w:tc>
                  <w:tcPr>
                    <w:tcW w:w="0" w:type="auto"/>
                    <w:hideMark/>
                  </w:tcPr>
                  <w:p w14:paraId="5FC5B463" w14:textId="77777777" w:rsidR="00B338CF" w:rsidRPr="00B338CF" w:rsidRDefault="00B338CF">
                    <w:pPr>
                      <w:pStyle w:val="Bibliography"/>
                      <w:rPr>
                        <w:noProof/>
                        <w:sz w:val="22"/>
                        <w:szCs w:val="20"/>
                      </w:rPr>
                    </w:pPr>
                    <w:r w:rsidRPr="00B338CF">
                      <w:rPr>
                        <w:noProof/>
                        <w:sz w:val="22"/>
                        <w:szCs w:val="20"/>
                      </w:rPr>
                      <w:t>P. Gillin, “New Concepts of the Sustainable Data Center Arise Amid an Evolving Market,” Data Center Frontier, 09 December 2020. [Online]. Available: https://datacenterfrontier.com/sustainable-data-center-special-report/. [Accessed 04 May 2021].</w:t>
                    </w:r>
                  </w:p>
                </w:tc>
              </w:tr>
              <w:tr w:rsidR="00B338CF" w:rsidRPr="00B338CF" w14:paraId="3CC71465" w14:textId="77777777">
                <w:trPr>
                  <w:divId w:val="579557857"/>
                  <w:tblCellSpacing w:w="15" w:type="dxa"/>
                </w:trPr>
                <w:tc>
                  <w:tcPr>
                    <w:tcW w:w="50" w:type="pct"/>
                    <w:hideMark/>
                  </w:tcPr>
                  <w:p w14:paraId="091280CE" w14:textId="77777777" w:rsidR="00B338CF" w:rsidRPr="00B338CF" w:rsidRDefault="00B338CF">
                    <w:pPr>
                      <w:pStyle w:val="Bibliography"/>
                      <w:rPr>
                        <w:noProof/>
                        <w:sz w:val="23"/>
                        <w:szCs w:val="23"/>
                      </w:rPr>
                    </w:pPr>
                    <w:r w:rsidRPr="00B338CF">
                      <w:rPr>
                        <w:noProof/>
                        <w:sz w:val="23"/>
                        <w:szCs w:val="23"/>
                      </w:rPr>
                      <w:t xml:space="preserve">[9] </w:t>
                    </w:r>
                  </w:p>
                </w:tc>
                <w:tc>
                  <w:tcPr>
                    <w:tcW w:w="0" w:type="auto"/>
                    <w:hideMark/>
                  </w:tcPr>
                  <w:p w14:paraId="25E4275E" w14:textId="77777777" w:rsidR="00B338CF" w:rsidRPr="00B338CF" w:rsidRDefault="00B338CF">
                    <w:pPr>
                      <w:pStyle w:val="Bibliography"/>
                      <w:rPr>
                        <w:noProof/>
                        <w:sz w:val="22"/>
                        <w:szCs w:val="20"/>
                      </w:rPr>
                    </w:pPr>
                    <w:r w:rsidRPr="00B338CF">
                      <w:rPr>
                        <w:noProof/>
                        <w:sz w:val="22"/>
                        <w:szCs w:val="20"/>
                      </w:rPr>
                      <w:t>A. Bednarz, “What is a SAN and how does it differ from NAS?,” Network world, 22 February 2018. [Online]. Available: https://www.networkworld.com/article/3256312/what-is-a-san-and-how-does-it-differ-from-nas.html. [Accessed 04 May 2021].</w:t>
                    </w:r>
                  </w:p>
                </w:tc>
              </w:tr>
              <w:tr w:rsidR="00B338CF" w:rsidRPr="00B338CF" w14:paraId="0B71D8B4" w14:textId="77777777">
                <w:trPr>
                  <w:divId w:val="579557857"/>
                  <w:tblCellSpacing w:w="15" w:type="dxa"/>
                </w:trPr>
                <w:tc>
                  <w:tcPr>
                    <w:tcW w:w="50" w:type="pct"/>
                    <w:hideMark/>
                  </w:tcPr>
                  <w:p w14:paraId="3C6638F7" w14:textId="77777777" w:rsidR="00B338CF" w:rsidRPr="00B338CF" w:rsidRDefault="00B338CF">
                    <w:pPr>
                      <w:pStyle w:val="Bibliography"/>
                      <w:rPr>
                        <w:noProof/>
                        <w:sz w:val="23"/>
                        <w:szCs w:val="23"/>
                      </w:rPr>
                    </w:pPr>
                    <w:r w:rsidRPr="00B338CF">
                      <w:rPr>
                        <w:noProof/>
                        <w:sz w:val="23"/>
                        <w:szCs w:val="23"/>
                      </w:rPr>
                      <w:t xml:space="preserve">[10] </w:t>
                    </w:r>
                  </w:p>
                </w:tc>
                <w:tc>
                  <w:tcPr>
                    <w:tcW w:w="0" w:type="auto"/>
                    <w:hideMark/>
                  </w:tcPr>
                  <w:p w14:paraId="38A42024" w14:textId="77777777" w:rsidR="00B338CF" w:rsidRPr="00B338CF" w:rsidRDefault="00B338CF">
                    <w:pPr>
                      <w:pStyle w:val="Bibliography"/>
                      <w:rPr>
                        <w:noProof/>
                        <w:sz w:val="22"/>
                        <w:szCs w:val="20"/>
                      </w:rPr>
                    </w:pPr>
                    <w:r w:rsidRPr="00B338CF">
                      <w:rPr>
                        <w:noProof/>
                        <w:sz w:val="22"/>
                        <w:szCs w:val="20"/>
                      </w:rPr>
                      <w:t>S. J. Bigelow, “What is a SAN? Ultimate storage area network guide,” Tech Network, 01 September 2020. [Online]. Available: https://searchstorage.techtarget.com/definition/storage-area-network-SAN. [Accessed 04 May 2021].</w:t>
                    </w:r>
                  </w:p>
                </w:tc>
              </w:tr>
              <w:tr w:rsidR="00B338CF" w:rsidRPr="00B338CF" w14:paraId="33812D5D" w14:textId="77777777">
                <w:trPr>
                  <w:divId w:val="579557857"/>
                  <w:tblCellSpacing w:w="15" w:type="dxa"/>
                </w:trPr>
                <w:tc>
                  <w:tcPr>
                    <w:tcW w:w="50" w:type="pct"/>
                    <w:hideMark/>
                  </w:tcPr>
                  <w:p w14:paraId="299319C7" w14:textId="77777777" w:rsidR="00B338CF" w:rsidRPr="00B338CF" w:rsidRDefault="00B338CF">
                    <w:pPr>
                      <w:pStyle w:val="Bibliography"/>
                      <w:rPr>
                        <w:noProof/>
                        <w:sz w:val="23"/>
                        <w:szCs w:val="23"/>
                      </w:rPr>
                    </w:pPr>
                    <w:r w:rsidRPr="00B338CF">
                      <w:rPr>
                        <w:noProof/>
                        <w:sz w:val="23"/>
                        <w:szCs w:val="23"/>
                      </w:rPr>
                      <w:t xml:space="preserve">[11] </w:t>
                    </w:r>
                  </w:p>
                </w:tc>
                <w:tc>
                  <w:tcPr>
                    <w:tcW w:w="0" w:type="auto"/>
                    <w:hideMark/>
                  </w:tcPr>
                  <w:p w14:paraId="0B50BD77" w14:textId="77777777" w:rsidR="00B338CF" w:rsidRPr="00B338CF" w:rsidRDefault="00B338CF">
                    <w:pPr>
                      <w:pStyle w:val="Bibliography"/>
                      <w:rPr>
                        <w:noProof/>
                        <w:sz w:val="22"/>
                        <w:szCs w:val="20"/>
                      </w:rPr>
                    </w:pPr>
                    <w:r w:rsidRPr="00B338CF">
                      <w:rPr>
                        <w:noProof/>
                        <w:sz w:val="22"/>
                        <w:szCs w:val="20"/>
                      </w:rPr>
                      <w:t>H. Sharma, “What is AWS? - An introduction to AWS,” Edureka, 16 July 2020. [Online]. Available: https://www.edureka.co/blog/what-is-aws/. [Accessed 04 May 2021].</w:t>
                    </w:r>
                  </w:p>
                </w:tc>
              </w:tr>
              <w:tr w:rsidR="00B338CF" w:rsidRPr="00B338CF" w14:paraId="7B6D7072" w14:textId="77777777">
                <w:trPr>
                  <w:divId w:val="579557857"/>
                  <w:tblCellSpacing w:w="15" w:type="dxa"/>
                </w:trPr>
                <w:tc>
                  <w:tcPr>
                    <w:tcW w:w="50" w:type="pct"/>
                    <w:hideMark/>
                  </w:tcPr>
                  <w:p w14:paraId="7DB605EC" w14:textId="77777777" w:rsidR="00B338CF" w:rsidRPr="00B338CF" w:rsidRDefault="00B338CF">
                    <w:pPr>
                      <w:pStyle w:val="Bibliography"/>
                      <w:rPr>
                        <w:noProof/>
                        <w:sz w:val="23"/>
                        <w:szCs w:val="23"/>
                      </w:rPr>
                    </w:pPr>
                    <w:r w:rsidRPr="00B338CF">
                      <w:rPr>
                        <w:noProof/>
                        <w:sz w:val="23"/>
                        <w:szCs w:val="23"/>
                      </w:rPr>
                      <w:lastRenderedPageBreak/>
                      <w:t xml:space="preserve">[12] </w:t>
                    </w:r>
                  </w:p>
                </w:tc>
                <w:tc>
                  <w:tcPr>
                    <w:tcW w:w="0" w:type="auto"/>
                    <w:hideMark/>
                  </w:tcPr>
                  <w:p w14:paraId="4B0E3754" w14:textId="77777777" w:rsidR="00B338CF" w:rsidRPr="00B338CF" w:rsidRDefault="00B338CF">
                    <w:pPr>
                      <w:pStyle w:val="Bibliography"/>
                      <w:rPr>
                        <w:noProof/>
                        <w:sz w:val="22"/>
                        <w:szCs w:val="20"/>
                      </w:rPr>
                    </w:pPr>
                    <w:r w:rsidRPr="00B338CF">
                      <w:rPr>
                        <w:noProof/>
                        <w:sz w:val="22"/>
                        <w:szCs w:val="20"/>
                      </w:rPr>
                      <w:t>V. Page, “What is Amazon Web Services and Why is it so successful ?,” Investopedia, 01 May 2020. [Online]. Available: https://www.investopedia.com/articles/investing/011316/what-amazon-web-services-and-why-it-so-successful.asp. [Accessed 04 May 2021].</w:t>
                    </w:r>
                  </w:p>
                </w:tc>
              </w:tr>
              <w:tr w:rsidR="00B338CF" w:rsidRPr="00B338CF" w14:paraId="5B7B79E8" w14:textId="77777777">
                <w:trPr>
                  <w:divId w:val="579557857"/>
                  <w:tblCellSpacing w:w="15" w:type="dxa"/>
                </w:trPr>
                <w:tc>
                  <w:tcPr>
                    <w:tcW w:w="50" w:type="pct"/>
                    <w:hideMark/>
                  </w:tcPr>
                  <w:p w14:paraId="307FCAF0" w14:textId="77777777" w:rsidR="00B338CF" w:rsidRPr="00B338CF" w:rsidRDefault="00B338CF">
                    <w:pPr>
                      <w:pStyle w:val="Bibliography"/>
                      <w:rPr>
                        <w:noProof/>
                        <w:sz w:val="23"/>
                        <w:szCs w:val="23"/>
                      </w:rPr>
                    </w:pPr>
                    <w:r w:rsidRPr="00B338CF">
                      <w:rPr>
                        <w:noProof/>
                        <w:sz w:val="23"/>
                        <w:szCs w:val="23"/>
                      </w:rPr>
                      <w:t xml:space="preserve">[13] </w:t>
                    </w:r>
                  </w:p>
                </w:tc>
                <w:tc>
                  <w:tcPr>
                    <w:tcW w:w="0" w:type="auto"/>
                    <w:hideMark/>
                  </w:tcPr>
                  <w:p w14:paraId="3199270A" w14:textId="77777777" w:rsidR="00B338CF" w:rsidRPr="00B338CF" w:rsidRDefault="00B338CF">
                    <w:pPr>
                      <w:pStyle w:val="Bibliography"/>
                      <w:rPr>
                        <w:noProof/>
                        <w:sz w:val="22"/>
                        <w:szCs w:val="20"/>
                      </w:rPr>
                    </w:pPr>
                    <w:r w:rsidRPr="00B338CF">
                      <w:rPr>
                        <w:noProof/>
                        <w:sz w:val="22"/>
                        <w:szCs w:val="20"/>
                      </w:rPr>
                      <w:t>K. Rupasinghe, “Why AWS is more cost effective than traditional data centres,” SL App Forge, 03 December 2019. [Online]. Available: https://www.slappforge.com/blog/aws-cost-effectiveness-over-traditional-data-centres. [Accessed 04 May 2021].</w:t>
                    </w:r>
                  </w:p>
                </w:tc>
              </w:tr>
              <w:tr w:rsidR="00B338CF" w:rsidRPr="00B338CF" w14:paraId="29C82D60" w14:textId="77777777">
                <w:trPr>
                  <w:divId w:val="579557857"/>
                  <w:tblCellSpacing w:w="15" w:type="dxa"/>
                </w:trPr>
                <w:tc>
                  <w:tcPr>
                    <w:tcW w:w="50" w:type="pct"/>
                    <w:hideMark/>
                  </w:tcPr>
                  <w:p w14:paraId="2B0099DE" w14:textId="77777777" w:rsidR="00B338CF" w:rsidRPr="00B338CF" w:rsidRDefault="00B338CF">
                    <w:pPr>
                      <w:pStyle w:val="Bibliography"/>
                      <w:rPr>
                        <w:noProof/>
                        <w:sz w:val="23"/>
                        <w:szCs w:val="23"/>
                      </w:rPr>
                    </w:pPr>
                    <w:r w:rsidRPr="00B338CF">
                      <w:rPr>
                        <w:noProof/>
                        <w:sz w:val="23"/>
                        <w:szCs w:val="23"/>
                      </w:rPr>
                      <w:t xml:space="preserve">[14] </w:t>
                    </w:r>
                  </w:p>
                </w:tc>
                <w:tc>
                  <w:tcPr>
                    <w:tcW w:w="0" w:type="auto"/>
                    <w:hideMark/>
                  </w:tcPr>
                  <w:p w14:paraId="511B924B" w14:textId="77777777" w:rsidR="00B338CF" w:rsidRPr="00B338CF" w:rsidRDefault="00B338CF">
                    <w:pPr>
                      <w:pStyle w:val="Bibliography"/>
                      <w:rPr>
                        <w:noProof/>
                        <w:sz w:val="22"/>
                        <w:szCs w:val="20"/>
                      </w:rPr>
                    </w:pPr>
                    <w:r w:rsidRPr="00B338CF">
                      <w:rPr>
                        <w:noProof/>
                        <w:sz w:val="22"/>
                        <w:szCs w:val="20"/>
                      </w:rPr>
                      <w:t>A. Olumuyiwa, “Introduction to Cloud Security with AWS,” Data Driven Investor, 05 February 2020. [Online]. Available: https://medium.datadriveninvestor.com/introduction-to-cloud-security-with-aws-13d537ac5d03. [Accessed 04 May 2021].</w:t>
                    </w:r>
                  </w:p>
                </w:tc>
              </w:tr>
              <w:tr w:rsidR="00B338CF" w:rsidRPr="00B338CF" w14:paraId="6AF4725B" w14:textId="77777777">
                <w:trPr>
                  <w:divId w:val="579557857"/>
                  <w:tblCellSpacing w:w="15" w:type="dxa"/>
                </w:trPr>
                <w:tc>
                  <w:tcPr>
                    <w:tcW w:w="50" w:type="pct"/>
                    <w:hideMark/>
                  </w:tcPr>
                  <w:p w14:paraId="7F818573" w14:textId="77777777" w:rsidR="00B338CF" w:rsidRPr="00B338CF" w:rsidRDefault="00B338CF">
                    <w:pPr>
                      <w:pStyle w:val="Bibliography"/>
                      <w:rPr>
                        <w:noProof/>
                        <w:sz w:val="23"/>
                        <w:szCs w:val="23"/>
                      </w:rPr>
                    </w:pPr>
                    <w:r w:rsidRPr="00B338CF">
                      <w:rPr>
                        <w:noProof/>
                        <w:sz w:val="23"/>
                        <w:szCs w:val="23"/>
                      </w:rPr>
                      <w:t xml:space="preserve">[15] </w:t>
                    </w:r>
                  </w:p>
                </w:tc>
                <w:tc>
                  <w:tcPr>
                    <w:tcW w:w="0" w:type="auto"/>
                    <w:hideMark/>
                  </w:tcPr>
                  <w:p w14:paraId="26E99B38" w14:textId="77777777" w:rsidR="00B338CF" w:rsidRPr="00B338CF" w:rsidRDefault="00B338CF">
                    <w:pPr>
                      <w:pStyle w:val="Bibliography"/>
                      <w:rPr>
                        <w:noProof/>
                        <w:sz w:val="22"/>
                        <w:szCs w:val="20"/>
                      </w:rPr>
                    </w:pPr>
                    <w:r w:rsidRPr="00B338CF">
                      <w:rPr>
                        <w:noProof/>
                        <w:sz w:val="22"/>
                        <w:szCs w:val="20"/>
                      </w:rPr>
                      <w:t>B. Felter, “What are the most important data center security standards,” Vxchnge, 23 August 2019. [Online]. Available: https://www.vxchnge.com/blog/data-center-physical-security-standards. [Accessed 04 May 2021].</w:t>
                    </w:r>
                  </w:p>
                </w:tc>
              </w:tr>
              <w:tr w:rsidR="00B338CF" w:rsidRPr="00B338CF" w14:paraId="70458CED" w14:textId="77777777">
                <w:trPr>
                  <w:divId w:val="579557857"/>
                  <w:tblCellSpacing w:w="15" w:type="dxa"/>
                </w:trPr>
                <w:tc>
                  <w:tcPr>
                    <w:tcW w:w="50" w:type="pct"/>
                    <w:hideMark/>
                  </w:tcPr>
                  <w:p w14:paraId="3ED4040C" w14:textId="77777777" w:rsidR="00B338CF" w:rsidRPr="00B338CF" w:rsidRDefault="00B338CF">
                    <w:pPr>
                      <w:pStyle w:val="Bibliography"/>
                      <w:rPr>
                        <w:noProof/>
                        <w:sz w:val="23"/>
                        <w:szCs w:val="23"/>
                      </w:rPr>
                    </w:pPr>
                    <w:r w:rsidRPr="00B338CF">
                      <w:rPr>
                        <w:noProof/>
                        <w:sz w:val="23"/>
                        <w:szCs w:val="23"/>
                      </w:rPr>
                      <w:t xml:space="preserve">[16] </w:t>
                    </w:r>
                  </w:p>
                </w:tc>
                <w:tc>
                  <w:tcPr>
                    <w:tcW w:w="0" w:type="auto"/>
                    <w:hideMark/>
                  </w:tcPr>
                  <w:p w14:paraId="66AC04EB" w14:textId="77777777" w:rsidR="00B338CF" w:rsidRPr="00B338CF" w:rsidRDefault="00B338CF">
                    <w:pPr>
                      <w:pStyle w:val="Bibliography"/>
                      <w:rPr>
                        <w:noProof/>
                        <w:sz w:val="22"/>
                        <w:szCs w:val="20"/>
                      </w:rPr>
                    </w:pPr>
                    <w:r w:rsidRPr="00B338CF">
                      <w:rPr>
                        <w:noProof/>
                        <w:sz w:val="22"/>
                        <w:szCs w:val="20"/>
                      </w:rPr>
                      <w:t>VMware, “Data Center Security,” VMware, 01 January 2018. [Online]. Available: https://www.vmware.com/topics/glossary/content/data-center-security. [Accessed 04 May 2021].</w:t>
                    </w:r>
                  </w:p>
                </w:tc>
              </w:tr>
              <w:tr w:rsidR="00B338CF" w:rsidRPr="00B338CF" w14:paraId="7ED42A68" w14:textId="77777777">
                <w:trPr>
                  <w:divId w:val="579557857"/>
                  <w:tblCellSpacing w:w="15" w:type="dxa"/>
                </w:trPr>
                <w:tc>
                  <w:tcPr>
                    <w:tcW w:w="50" w:type="pct"/>
                    <w:hideMark/>
                  </w:tcPr>
                  <w:p w14:paraId="373C4CF8" w14:textId="77777777" w:rsidR="00B338CF" w:rsidRPr="00B338CF" w:rsidRDefault="00B338CF">
                    <w:pPr>
                      <w:pStyle w:val="Bibliography"/>
                      <w:rPr>
                        <w:noProof/>
                        <w:sz w:val="23"/>
                        <w:szCs w:val="23"/>
                      </w:rPr>
                    </w:pPr>
                    <w:r w:rsidRPr="00B338CF">
                      <w:rPr>
                        <w:noProof/>
                        <w:sz w:val="23"/>
                        <w:szCs w:val="23"/>
                      </w:rPr>
                      <w:t xml:space="preserve">[17] </w:t>
                    </w:r>
                  </w:p>
                </w:tc>
                <w:tc>
                  <w:tcPr>
                    <w:tcW w:w="0" w:type="auto"/>
                    <w:hideMark/>
                  </w:tcPr>
                  <w:p w14:paraId="1F619D16" w14:textId="77777777" w:rsidR="00B338CF" w:rsidRPr="00B338CF" w:rsidRDefault="00B338CF">
                    <w:pPr>
                      <w:pStyle w:val="Bibliography"/>
                      <w:rPr>
                        <w:noProof/>
                        <w:sz w:val="22"/>
                        <w:szCs w:val="20"/>
                      </w:rPr>
                    </w:pPr>
                    <w:r w:rsidRPr="00B338CF">
                      <w:rPr>
                        <w:noProof/>
                        <w:sz w:val="22"/>
                        <w:szCs w:val="20"/>
                      </w:rPr>
                      <w:t>C. Crane, “What Is Data Center Security? 6 Ways to Ensure Your Interests Are Protected,” The SSL store, 29 April 2021. [Online]. Available: https://www.thesslstore.com/blog/what-is-data-center-security-6-ways-to-ensure-your-interests-are-protected/. [Accessed 04 May 2021].</w:t>
                    </w:r>
                  </w:p>
                </w:tc>
              </w:tr>
              <w:tr w:rsidR="00B338CF" w:rsidRPr="00B338CF" w14:paraId="67E3F1AA" w14:textId="77777777">
                <w:trPr>
                  <w:divId w:val="579557857"/>
                  <w:tblCellSpacing w:w="15" w:type="dxa"/>
                </w:trPr>
                <w:tc>
                  <w:tcPr>
                    <w:tcW w:w="50" w:type="pct"/>
                    <w:hideMark/>
                  </w:tcPr>
                  <w:p w14:paraId="2C6BDAAF" w14:textId="77777777" w:rsidR="00B338CF" w:rsidRPr="00B338CF" w:rsidRDefault="00B338CF">
                    <w:pPr>
                      <w:pStyle w:val="Bibliography"/>
                      <w:rPr>
                        <w:noProof/>
                        <w:sz w:val="23"/>
                        <w:szCs w:val="23"/>
                      </w:rPr>
                    </w:pPr>
                    <w:r w:rsidRPr="00B338CF">
                      <w:rPr>
                        <w:noProof/>
                        <w:sz w:val="23"/>
                        <w:szCs w:val="23"/>
                      </w:rPr>
                      <w:t xml:space="preserve">[18] </w:t>
                    </w:r>
                  </w:p>
                </w:tc>
                <w:tc>
                  <w:tcPr>
                    <w:tcW w:w="0" w:type="auto"/>
                    <w:hideMark/>
                  </w:tcPr>
                  <w:p w14:paraId="40B12BA3" w14:textId="77777777" w:rsidR="00B338CF" w:rsidRPr="00B338CF" w:rsidRDefault="00B338CF">
                    <w:pPr>
                      <w:pStyle w:val="Bibliography"/>
                      <w:rPr>
                        <w:noProof/>
                        <w:sz w:val="22"/>
                        <w:szCs w:val="20"/>
                      </w:rPr>
                    </w:pPr>
                    <w:r w:rsidRPr="00B338CF">
                      <w:rPr>
                        <w:noProof/>
                        <w:sz w:val="22"/>
                        <w:szCs w:val="20"/>
                      </w:rPr>
                      <w:t>S. Pinder, “Achieving concurrent write access to a storage-area network (SAN) without corruption,” Computer Weekly, 14 December 2009. [Online]. Available: https://www.computerweekly.com/answer/Achieving-concurrent-write-access-to-a-storage-area-network-SAN-without-corruption. [Accessed 04 May 2021].</w:t>
                    </w:r>
                  </w:p>
                </w:tc>
              </w:tr>
              <w:tr w:rsidR="00B338CF" w:rsidRPr="00B338CF" w14:paraId="2E1A394E" w14:textId="77777777">
                <w:trPr>
                  <w:divId w:val="579557857"/>
                  <w:tblCellSpacing w:w="15" w:type="dxa"/>
                </w:trPr>
                <w:tc>
                  <w:tcPr>
                    <w:tcW w:w="50" w:type="pct"/>
                    <w:hideMark/>
                  </w:tcPr>
                  <w:p w14:paraId="2EBB04B7" w14:textId="77777777" w:rsidR="00B338CF" w:rsidRPr="00B338CF" w:rsidRDefault="00B338CF">
                    <w:pPr>
                      <w:pStyle w:val="Bibliography"/>
                      <w:rPr>
                        <w:noProof/>
                        <w:sz w:val="23"/>
                        <w:szCs w:val="23"/>
                      </w:rPr>
                    </w:pPr>
                    <w:r w:rsidRPr="00B338CF">
                      <w:rPr>
                        <w:noProof/>
                        <w:sz w:val="23"/>
                        <w:szCs w:val="23"/>
                      </w:rPr>
                      <w:t xml:space="preserve">[19] </w:t>
                    </w:r>
                  </w:p>
                </w:tc>
                <w:tc>
                  <w:tcPr>
                    <w:tcW w:w="0" w:type="auto"/>
                    <w:hideMark/>
                  </w:tcPr>
                  <w:p w14:paraId="57B0A0EB" w14:textId="77777777" w:rsidR="00B338CF" w:rsidRPr="00B338CF" w:rsidRDefault="00B338CF">
                    <w:pPr>
                      <w:pStyle w:val="Bibliography"/>
                      <w:rPr>
                        <w:noProof/>
                        <w:sz w:val="22"/>
                        <w:szCs w:val="20"/>
                      </w:rPr>
                    </w:pPr>
                    <w:r w:rsidRPr="00B338CF">
                      <w:rPr>
                        <w:noProof/>
                        <w:sz w:val="22"/>
                        <w:szCs w:val="20"/>
                      </w:rPr>
                      <w:t>P. C. I. W. Erin Sullivan, “Disaster Recovery (DR),” Tech Target, 01 April 2020. [Online]. Available: https://searchdisasterrecovery.techtarget.com/definition/disaster-recovery. [Accessed 04 May 2021].</w:t>
                    </w:r>
                  </w:p>
                </w:tc>
              </w:tr>
              <w:tr w:rsidR="00B338CF" w:rsidRPr="00B338CF" w14:paraId="2ED6378E" w14:textId="77777777">
                <w:trPr>
                  <w:divId w:val="579557857"/>
                  <w:tblCellSpacing w:w="15" w:type="dxa"/>
                </w:trPr>
                <w:tc>
                  <w:tcPr>
                    <w:tcW w:w="50" w:type="pct"/>
                    <w:hideMark/>
                  </w:tcPr>
                  <w:p w14:paraId="3F152852" w14:textId="77777777" w:rsidR="00B338CF" w:rsidRPr="00B338CF" w:rsidRDefault="00B338CF">
                    <w:pPr>
                      <w:pStyle w:val="Bibliography"/>
                      <w:rPr>
                        <w:noProof/>
                        <w:sz w:val="23"/>
                        <w:szCs w:val="23"/>
                      </w:rPr>
                    </w:pPr>
                    <w:r w:rsidRPr="00B338CF">
                      <w:rPr>
                        <w:noProof/>
                        <w:sz w:val="23"/>
                        <w:szCs w:val="23"/>
                      </w:rPr>
                      <w:t xml:space="preserve">[20] </w:t>
                    </w:r>
                  </w:p>
                </w:tc>
                <w:tc>
                  <w:tcPr>
                    <w:tcW w:w="0" w:type="auto"/>
                    <w:hideMark/>
                  </w:tcPr>
                  <w:p w14:paraId="29B8BA77" w14:textId="77777777" w:rsidR="00B338CF" w:rsidRPr="00B338CF" w:rsidRDefault="00B338CF">
                    <w:pPr>
                      <w:pStyle w:val="Bibliography"/>
                      <w:rPr>
                        <w:noProof/>
                        <w:sz w:val="22"/>
                        <w:szCs w:val="20"/>
                      </w:rPr>
                    </w:pPr>
                    <w:r w:rsidRPr="00B338CF">
                      <w:rPr>
                        <w:noProof/>
                        <w:sz w:val="22"/>
                        <w:szCs w:val="20"/>
                      </w:rPr>
                      <w:t>D. Skomra, “Who Needs Data Center Security? Everyone,” Info Security, 30 July 2019. [Online]. Available: https://www.infosecurity-magazine.com/blogs/data-center-security/. [Accessed 04 May 2021].</w:t>
                    </w:r>
                  </w:p>
                </w:tc>
              </w:tr>
            </w:tbl>
            <w:p w14:paraId="6B1E11A2" w14:textId="77777777" w:rsidR="00B338CF" w:rsidRPr="00B338CF" w:rsidRDefault="00B338CF">
              <w:pPr>
                <w:divId w:val="579557857"/>
                <w:rPr>
                  <w:rFonts w:eastAsia="Times New Roman"/>
                  <w:noProof/>
                  <w:sz w:val="22"/>
                  <w:szCs w:val="20"/>
                </w:rPr>
              </w:pPr>
            </w:p>
            <w:p w14:paraId="5577AC56" w14:textId="5A19466C" w:rsidR="00B338CF" w:rsidRPr="00B338CF" w:rsidRDefault="00B338CF" w:rsidP="00B338CF">
              <w:r w:rsidRPr="00B338CF">
                <w:rPr>
                  <w:b/>
                  <w:bCs/>
                  <w:noProof/>
                  <w:sz w:val="22"/>
                  <w:szCs w:val="20"/>
                </w:rPr>
                <w:fldChar w:fldCharType="end"/>
              </w:r>
            </w:p>
          </w:sdtContent>
        </w:sdt>
      </w:sdtContent>
    </w:sdt>
    <w:sectPr w:rsidR="00B338CF" w:rsidRPr="00B338CF" w:rsidSect="00CA5D2A">
      <w:headerReference w:type="even" r:id="rId12"/>
      <w:headerReference w:type="default" r:id="rId13"/>
      <w:footerReference w:type="even"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DC1EBE" w14:textId="77777777" w:rsidR="003C0E29" w:rsidRDefault="003C0E29" w:rsidP="00DB48AF">
      <w:pPr>
        <w:spacing w:after="0" w:line="240" w:lineRule="auto"/>
      </w:pPr>
      <w:r>
        <w:separator/>
      </w:r>
    </w:p>
  </w:endnote>
  <w:endnote w:type="continuationSeparator" w:id="0">
    <w:p w14:paraId="6D533C93" w14:textId="77777777" w:rsidR="003C0E29" w:rsidRDefault="003C0E29" w:rsidP="00DB48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IntenseEmphasis"/>
      </w:rPr>
      <w:id w:val="1912810023"/>
      <w:docPartObj>
        <w:docPartGallery w:val="Page Numbers (Bottom of Page)"/>
        <w:docPartUnique/>
      </w:docPartObj>
    </w:sdtPr>
    <w:sdtEndPr>
      <w:rPr>
        <w:rStyle w:val="IntenseEmphasis"/>
      </w:rPr>
    </w:sdtEndPr>
    <w:sdtContent>
      <w:p w14:paraId="23F30B88" w14:textId="3D993136" w:rsidR="00CA5D2A" w:rsidRPr="00CA5D2A" w:rsidRDefault="00CA5D2A">
        <w:pPr>
          <w:pStyle w:val="Footer"/>
          <w:pBdr>
            <w:top w:val="single" w:sz="4" w:space="1" w:color="D9D9D9" w:themeColor="background1" w:themeShade="D9"/>
          </w:pBdr>
          <w:jc w:val="right"/>
          <w:rPr>
            <w:rStyle w:val="IntenseEmphasis"/>
          </w:rPr>
        </w:pPr>
        <w:r w:rsidRPr="00CA5D2A">
          <w:rPr>
            <w:rStyle w:val="IntenseEmphasis"/>
          </w:rPr>
          <w:fldChar w:fldCharType="begin"/>
        </w:r>
        <w:r w:rsidRPr="00CA5D2A">
          <w:rPr>
            <w:rStyle w:val="IntenseEmphasis"/>
          </w:rPr>
          <w:instrText xml:space="preserve"> PAGE   \* MERGEFORMAT </w:instrText>
        </w:r>
        <w:r w:rsidRPr="00CA5D2A">
          <w:rPr>
            <w:rStyle w:val="IntenseEmphasis"/>
          </w:rPr>
          <w:fldChar w:fldCharType="separate"/>
        </w:r>
        <w:r w:rsidRPr="00CA5D2A">
          <w:rPr>
            <w:rStyle w:val="IntenseEmphasis"/>
          </w:rPr>
          <w:t>2</w:t>
        </w:r>
        <w:r w:rsidRPr="00CA5D2A">
          <w:rPr>
            <w:rStyle w:val="IntenseEmphasis"/>
          </w:rPr>
          <w:fldChar w:fldCharType="end"/>
        </w:r>
        <w:r w:rsidRPr="00CA5D2A">
          <w:rPr>
            <w:rStyle w:val="IntenseEmphasis"/>
          </w:rPr>
          <w:t xml:space="preserve"> | Page</w:t>
        </w:r>
      </w:p>
    </w:sdtContent>
  </w:sdt>
  <w:p w14:paraId="4F163736" w14:textId="77777777" w:rsidR="00CA5D2A" w:rsidRDefault="00CA5D2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1372919"/>
      <w:docPartObj>
        <w:docPartGallery w:val="Page Numbers (Bottom of Page)"/>
        <w:docPartUnique/>
      </w:docPartObj>
    </w:sdtPr>
    <w:sdtEndPr>
      <w:rPr>
        <w:color w:val="7F7F7F" w:themeColor="background1" w:themeShade="7F"/>
        <w:spacing w:val="60"/>
      </w:rPr>
    </w:sdtEndPr>
    <w:sdtContent>
      <w:p w14:paraId="29AFE651" w14:textId="57ABA384" w:rsidR="0017550B" w:rsidRDefault="0017550B">
        <w:pPr>
          <w:pStyle w:val="Footer"/>
          <w:pBdr>
            <w:top w:val="single" w:sz="4" w:space="1" w:color="D9D9D9" w:themeColor="background1" w:themeShade="D9"/>
          </w:pBdr>
          <w:jc w:val="right"/>
        </w:pPr>
        <w:r w:rsidRPr="0017550B">
          <w:rPr>
            <w:rStyle w:val="IntenseEmphasis"/>
          </w:rPr>
          <w:fldChar w:fldCharType="begin"/>
        </w:r>
        <w:r w:rsidRPr="0017550B">
          <w:rPr>
            <w:rStyle w:val="IntenseEmphasis"/>
          </w:rPr>
          <w:instrText xml:space="preserve"> PAGE   \* MERGEFORMAT </w:instrText>
        </w:r>
        <w:r w:rsidRPr="0017550B">
          <w:rPr>
            <w:rStyle w:val="IntenseEmphasis"/>
          </w:rPr>
          <w:fldChar w:fldCharType="separate"/>
        </w:r>
        <w:r w:rsidRPr="0017550B">
          <w:rPr>
            <w:rStyle w:val="IntenseEmphasis"/>
          </w:rPr>
          <w:t>2</w:t>
        </w:r>
        <w:r w:rsidRPr="0017550B">
          <w:rPr>
            <w:rStyle w:val="IntenseEmphasis"/>
          </w:rPr>
          <w:fldChar w:fldCharType="end"/>
        </w:r>
        <w:r w:rsidRPr="0017550B">
          <w:rPr>
            <w:rStyle w:val="IntenseEmphasis"/>
          </w:rPr>
          <w:t xml:space="preserve"> | Page</w:t>
        </w:r>
      </w:p>
    </w:sdtContent>
  </w:sdt>
  <w:p w14:paraId="65A0FE79" w14:textId="77777777" w:rsidR="0017550B" w:rsidRDefault="001755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FD91E5" w14:textId="77777777" w:rsidR="003C0E29" w:rsidRDefault="003C0E29" w:rsidP="00DB48AF">
      <w:pPr>
        <w:spacing w:after="0" w:line="240" w:lineRule="auto"/>
      </w:pPr>
      <w:r>
        <w:separator/>
      </w:r>
    </w:p>
  </w:footnote>
  <w:footnote w:type="continuationSeparator" w:id="0">
    <w:p w14:paraId="1A17E12A" w14:textId="77777777" w:rsidR="003C0E29" w:rsidRDefault="003C0E29" w:rsidP="00DB48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8690B7" w14:textId="7353ED03" w:rsidR="00CA5D2A" w:rsidRDefault="003C0E29">
    <w:pPr>
      <w:pStyle w:val="Header"/>
      <w:pBdr>
        <w:bottom w:val="single" w:sz="4" w:space="8" w:color="3494BA" w:themeColor="accent1"/>
      </w:pBdr>
      <w:spacing w:after="360"/>
      <w:contextualSpacing/>
      <w:jc w:val="right"/>
      <w:rPr>
        <w:color w:val="404040" w:themeColor="text1" w:themeTint="BF"/>
      </w:rPr>
    </w:pPr>
    <w:sdt>
      <w:sdtPr>
        <w:rPr>
          <w:color w:val="404040" w:themeColor="text1" w:themeTint="BF"/>
        </w:rPr>
        <w:alias w:val="Title"/>
        <w:tag w:val=""/>
        <w:id w:val="233592497"/>
        <w:placeholder>
          <w:docPart w:val="9F2CDE19F5F24B46B35E3CF116231F42"/>
        </w:placeholder>
        <w:dataBinding w:prefixMappings="xmlns:ns0='http://purl.org/dc/elements/1.1/' xmlns:ns1='http://schemas.openxmlformats.org/package/2006/metadata/core-properties' " w:xpath="/ns1:coreProperties[1]/ns0:title[1]" w:storeItemID="{6C3C8BC8-F283-45AE-878A-BAB7291924A1}"/>
        <w:text/>
      </w:sdtPr>
      <w:sdtEndPr/>
      <w:sdtContent>
        <w:r w:rsidR="00CA5D2A">
          <w:rPr>
            <w:color w:val="404040" w:themeColor="text1" w:themeTint="BF"/>
          </w:rPr>
          <w:t>A research report on Data Centre Virtualization</w:t>
        </w:r>
      </w:sdtContent>
    </w:sdt>
  </w:p>
  <w:p w14:paraId="521ECEE5" w14:textId="0877193D" w:rsidR="00CA5D2A" w:rsidRDefault="00CA5D2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F84311" w14:textId="102CEC82" w:rsidR="0017550B" w:rsidRPr="0017550B" w:rsidRDefault="003C0E29">
    <w:pPr>
      <w:pStyle w:val="Header"/>
      <w:pBdr>
        <w:bottom w:val="single" w:sz="4" w:space="8" w:color="3494BA" w:themeColor="accent1"/>
      </w:pBdr>
      <w:spacing w:after="360"/>
      <w:contextualSpacing/>
      <w:jc w:val="right"/>
      <w:rPr>
        <w:rStyle w:val="IntenseQuoteChar"/>
      </w:rPr>
    </w:pPr>
    <w:sdt>
      <w:sdtPr>
        <w:rPr>
          <w:rStyle w:val="IntenseQuoteChar"/>
        </w:rPr>
        <w:alias w:val="Title"/>
        <w:tag w:val=""/>
        <w:id w:val="942040131"/>
        <w:placeholder>
          <w:docPart w:val="E93FE84DDC0E4EFDB0F191149375D991"/>
        </w:placeholder>
        <w:dataBinding w:prefixMappings="xmlns:ns0='http://purl.org/dc/elements/1.1/' xmlns:ns1='http://schemas.openxmlformats.org/package/2006/metadata/core-properties' " w:xpath="/ns1:coreProperties[1]/ns0:title[1]" w:storeItemID="{6C3C8BC8-F283-45AE-878A-BAB7291924A1}"/>
        <w:text/>
      </w:sdtPr>
      <w:sdtEndPr>
        <w:rPr>
          <w:rStyle w:val="IntenseQuoteChar"/>
        </w:rPr>
      </w:sdtEndPr>
      <w:sdtContent>
        <w:r w:rsidR="0017550B" w:rsidRPr="0017550B">
          <w:rPr>
            <w:rStyle w:val="IntenseQuoteChar"/>
          </w:rPr>
          <w:t>A research report on Data Centre Virtualization</w:t>
        </w:r>
      </w:sdtContent>
    </w:sdt>
  </w:p>
  <w:p w14:paraId="51F8FA92" w14:textId="77777777" w:rsidR="00DB48AF" w:rsidRDefault="00DB48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777F9"/>
    <w:multiLevelType w:val="hybridMultilevel"/>
    <w:tmpl w:val="A202D374"/>
    <w:lvl w:ilvl="0" w:tplc="4A16A96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7321F4F"/>
    <w:multiLevelType w:val="hybridMultilevel"/>
    <w:tmpl w:val="6EA2BC48"/>
    <w:lvl w:ilvl="0" w:tplc="B498DA8A">
      <w:start w:val="6"/>
      <w:numFmt w:val="bullet"/>
      <w:lvlText w:val="-"/>
      <w:lvlJc w:val="left"/>
      <w:pPr>
        <w:ind w:left="1080" w:hanging="360"/>
      </w:pPr>
      <w:rPr>
        <w:rFonts w:ascii="Trebuchet MS" w:eastAsiaTheme="minorHAnsi" w:hAnsi="Trebuchet M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9D370A8"/>
    <w:multiLevelType w:val="hybridMultilevel"/>
    <w:tmpl w:val="804C54B8"/>
    <w:lvl w:ilvl="0" w:tplc="E1865B24">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9464EA"/>
    <w:multiLevelType w:val="hybridMultilevel"/>
    <w:tmpl w:val="6562D0A8"/>
    <w:lvl w:ilvl="0" w:tplc="7C2C25E6">
      <w:start w:val="1"/>
      <w:numFmt w:val="decimal"/>
      <w:lvlText w:val="%1."/>
      <w:lvlJc w:val="left"/>
      <w:pPr>
        <w:ind w:left="1080" w:hanging="360"/>
      </w:pPr>
      <w:rPr>
        <w:rFonts w:hint="default"/>
      </w:rPr>
    </w:lvl>
    <w:lvl w:ilvl="1" w:tplc="08090009">
      <w:start w:val="1"/>
      <w:numFmt w:val="bullet"/>
      <w:lvlText w:val=""/>
      <w:lvlJc w:val="left"/>
      <w:pPr>
        <w:ind w:left="1800" w:hanging="360"/>
      </w:pPr>
      <w:rPr>
        <w:rFonts w:ascii="Wingdings" w:hAnsi="Wingdings" w:hint="default"/>
      </w:r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8F864FF"/>
    <w:multiLevelType w:val="hybridMultilevel"/>
    <w:tmpl w:val="957C3C26"/>
    <w:lvl w:ilvl="0" w:tplc="7E9EF75E">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 w15:restartNumberingAfterBreak="0">
    <w:nsid w:val="3B160D7A"/>
    <w:multiLevelType w:val="hybridMultilevel"/>
    <w:tmpl w:val="606C74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4966DE4"/>
    <w:multiLevelType w:val="hybridMultilevel"/>
    <w:tmpl w:val="927649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5D65985"/>
    <w:multiLevelType w:val="hybridMultilevel"/>
    <w:tmpl w:val="D57CB8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FDB1B9E"/>
    <w:multiLevelType w:val="hybridMultilevel"/>
    <w:tmpl w:val="73202572"/>
    <w:lvl w:ilvl="0" w:tplc="3C88AC8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D5B7FC2"/>
    <w:multiLevelType w:val="hybridMultilevel"/>
    <w:tmpl w:val="70F86908"/>
    <w:lvl w:ilvl="0" w:tplc="ABF0A968">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6E5A373B"/>
    <w:multiLevelType w:val="hybridMultilevel"/>
    <w:tmpl w:val="D0B64B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613106C"/>
    <w:multiLevelType w:val="hybridMultilevel"/>
    <w:tmpl w:val="7D4A09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7802BD9"/>
    <w:multiLevelType w:val="hybridMultilevel"/>
    <w:tmpl w:val="D288636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4"/>
  </w:num>
  <w:num w:numId="2">
    <w:abstractNumId w:val="6"/>
  </w:num>
  <w:num w:numId="3">
    <w:abstractNumId w:val="0"/>
  </w:num>
  <w:num w:numId="4">
    <w:abstractNumId w:val="3"/>
  </w:num>
  <w:num w:numId="5">
    <w:abstractNumId w:val="9"/>
  </w:num>
  <w:num w:numId="6">
    <w:abstractNumId w:val="5"/>
  </w:num>
  <w:num w:numId="7">
    <w:abstractNumId w:val="11"/>
  </w:num>
  <w:num w:numId="8">
    <w:abstractNumId w:val="12"/>
  </w:num>
  <w:num w:numId="9">
    <w:abstractNumId w:val="10"/>
  </w:num>
  <w:num w:numId="10">
    <w:abstractNumId w:val="7"/>
  </w:num>
  <w:num w:numId="11">
    <w:abstractNumId w:val="8"/>
  </w:num>
  <w:num w:numId="12">
    <w:abstractNumId w:val="1"/>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F99"/>
    <w:rsid w:val="00025DCA"/>
    <w:rsid w:val="00053453"/>
    <w:rsid w:val="00053B69"/>
    <w:rsid w:val="0013173B"/>
    <w:rsid w:val="00141C4E"/>
    <w:rsid w:val="0015204E"/>
    <w:rsid w:val="001603C8"/>
    <w:rsid w:val="0017550B"/>
    <w:rsid w:val="00217AD5"/>
    <w:rsid w:val="002558A8"/>
    <w:rsid w:val="002D5755"/>
    <w:rsid w:val="00394A7C"/>
    <w:rsid w:val="003B4DBD"/>
    <w:rsid w:val="003C0E29"/>
    <w:rsid w:val="00417910"/>
    <w:rsid w:val="0043491D"/>
    <w:rsid w:val="00543418"/>
    <w:rsid w:val="005E40FB"/>
    <w:rsid w:val="00624201"/>
    <w:rsid w:val="00626F18"/>
    <w:rsid w:val="00695770"/>
    <w:rsid w:val="006D2121"/>
    <w:rsid w:val="00701AEC"/>
    <w:rsid w:val="007020C5"/>
    <w:rsid w:val="00707B32"/>
    <w:rsid w:val="00751FA0"/>
    <w:rsid w:val="007B545B"/>
    <w:rsid w:val="00832800"/>
    <w:rsid w:val="00867906"/>
    <w:rsid w:val="008C6C8F"/>
    <w:rsid w:val="00925B85"/>
    <w:rsid w:val="00943B34"/>
    <w:rsid w:val="009B25E0"/>
    <w:rsid w:val="00AA4F2D"/>
    <w:rsid w:val="00B063EC"/>
    <w:rsid w:val="00B338CF"/>
    <w:rsid w:val="00C4499B"/>
    <w:rsid w:val="00C84A85"/>
    <w:rsid w:val="00CA5D2A"/>
    <w:rsid w:val="00D05672"/>
    <w:rsid w:val="00D11FB1"/>
    <w:rsid w:val="00D3520A"/>
    <w:rsid w:val="00DA3B2D"/>
    <w:rsid w:val="00DB48AF"/>
    <w:rsid w:val="00DD4C33"/>
    <w:rsid w:val="00DF13D6"/>
    <w:rsid w:val="00E211AF"/>
    <w:rsid w:val="00E71215"/>
    <w:rsid w:val="00E77F99"/>
    <w:rsid w:val="00EB10F5"/>
    <w:rsid w:val="00F15E62"/>
    <w:rsid w:val="00F42AA6"/>
    <w:rsid w:val="00F53A5A"/>
    <w:rsid w:val="00F55643"/>
    <w:rsid w:val="00FD54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5F9980"/>
  <w15:chartTrackingRefBased/>
  <w15:docId w15:val="{A98BA4C1-B900-46C1-8EB7-67CC65F2B4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550B"/>
    <w:rPr>
      <w:color w:val="373545" w:themeColor="text2"/>
      <w:sz w:val="24"/>
    </w:rPr>
  </w:style>
  <w:style w:type="paragraph" w:styleId="Heading1">
    <w:name w:val="heading 1"/>
    <w:basedOn w:val="Normal"/>
    <w:next w:val="Normal"/>
    <w:link w:val="Heading1Char"/>
    <w:uiPriority w:val="9"/>
    <w:qFormat/>
    <w:rsid w:val="0017550B"/>
    <w:pPr>
      <w:keepNext/>
      <w:keepLines/>
      <w:spacing w:before="240" w:after="0"/>
      <w:outlineLvl w:val="0"/>
    </w:pPr>
    <w:rPr>
      <w:rFonts w:asciiTheme="majorHAnsi" w:eastAsiaTheme="majorEastAsia" w:hAnsiTheme="majorHAnsi" w:cstheme="majorBidi"/>
      <w:color w:val="276E8B" w:themeColor="accent1" w:themeShade="BF"/>
      <w:sz w:val="32"/>
      <w:szCs w:val="32"/>
    </w:rPr>
  </w:style>
  <w:style w:type="paragraph" w:styleId="Heading2">
    <w:name w:val="heading 2"/>
    <w:basedOn w:val="Normal"/>
    <w:next w:val="Normal"/>
    <w:link w:val="Heading2Char"/>
    <w:uiPriority w:val="9"/>
    <w:unhideWhenUsed/>
    <w:qFormat/>
    <w:rsid w:val="00695770"/>
    <w:pPr>
      <w:keepNext/>
      <w:keepLines/>
      <w:spacing w:before="40" w:after="0"/>
      <w:outlineLvl w:val="1"/>
    </w:pPr>
    <w:rPr>
      <w:rFonts w:asciiTheme="majorHAnsi" w:eastAsiaTheme="majorEastAsia" w:hAnsiTheme="majorHAnsi" w:cstheme="majorBidi"/>
      <w:color w:val="276E8B" w:themeColor="accent1" w:themeShade="BF"/>
      <w:sz w:val="26"/>
      <w:szCs w:val="26"/>
    </w:rPr>
  </w:style>
  <w:style w:type="paragraph" w:styleId="Heading3">
    <w:name w:val="heading 3"/>
    <w:basedOn w:val="Normal"/>
    <w:next w:val="Normal"/>
    <w:link w:val="Heading3Char"/>
    <w:uiPriority w:val="9"/>
    <w:unhideWhenUsed/>
    <w:qFormat/>
    <w:rsid w:val="00C4499B"/>
    <w:pPr>
      <w:keepNext/>
      <w:keepLines/>
      <w:spacing w:before="40" w:after="0"/>
      <w:outlineLvl w:val="2"/>
    </w:pPr>
    <w:rPr>
      <w:rFonts w:asciiTheme="majorHAnsi" w:eastAsiaTheme="majorEastAsia" w:hAnsiTheme="majorHAnsi" w:cstheme="majorBidi"/>
      <w:color w:val="1A495C"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B48A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B48AF"/>
    <w:rPr>
      <w:rFonts w:eastAsiaTheme="minorEastAsia"/>
      <w:lang w:val="en-US"/>
    </w:rPr>
  </w:style>
  <w:style w:type="paragraph" w:styleId="Header">
    <w:name w:val="header"/>
    <w:basedOn w:val="Normal"/>
    <w:link w:val="HeaderChar"/>
    <w:uiPriority w:val="99"/>
    <w:unhideWhenUsed/>
    <w:rsid w:val="00DB48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48AF"/>
    <w:rPr>
      <w:sz w:val="24"/>
    </w:rPr>
  </w:style>
  <w:style w:type="paragraph" w:styleId="Footer">
    <w:name w:val="footer"/>
    <w:basedOn w:val="Normal"/>
    <w:link w:val="FooterChar"/>
    <w:uiPriority w:val="99"/>
    <w:unhideWhenUsed/>
    <w:rsid w:val="00DB48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48AF"/>
    <w:rPr>
      <w:sz w:val="24"/>
    </w:rPr>
  </w:style>
  <w:style w:type="character" w:styleId="IntenseEmphasis">
    <w:name w:val="Intense Emphasis"/>
    <w:basedOn w:val="DefaultParagraphFont"/>
    <w:uiPriority w:val="21"/>
    <w:qFormat/>
    <w:rsid w:val="0017550B"/>
    <w:rPr>
      <w:i/>
      <w:iCs/>
      <w:color w:val="3494BA" w:themeColor="accent1"/>
    </w:rPr>
  </w:style>
  <w:style w:type="paragraph" w:styleId="IntenseQuote">
    <w:name w:val="Intense Quote"/>
    <w:basedOn w:val="Normal"/>
    <w:next w:val="Normal"/>
    <w:link w:val="IntenseQuoteChar"/>
    <w:uiPriority w:val="30"/>
    <w:qFormat/>
    <w:rsid w:val="0017550B"/>
    <w:pPr>
      <w:pBdr>
        <w:top w:val="single" w:sz="4" w:space="10" w:color="3494BA" w:themeColor="accent1"/>
        <w:bottom w:val="single" w:sz="4" w:space="10" w:color="3494BA" w:themeColor="accent1"/>
      </w:pBdr>
      <w:spacing w:before="360" w:after="360"/>
      <w:ind w:left="864" w:right="864"/>
      <w:jc w:val="center"/>
    </w:pPr>
    <w:rPr>
      <w:i/>
      <w:iCs/>
      <w:color w:val="3494BA" w:themeColor="accent1"/>
    </w:rPr>
  </w:style>
  <w:style w:type="character" w:customStyle="1" w:styleId="IntenseQuoteChar">
    <w:name w:val="Intense Quote Char"/>
    <w:basedOn w:val="DefaultParagraphFont"/>
    <w:link w:val="IntenseQuote"/>
    <w:uiPriority w:val="30"/>
    <w:rsid w:val="0017550B"/>
    <w:rPr>
      <w:i/>
      <w:iCs/>
      <w:color w:val="3494BA" w:themeColor="accent1"/>
      <w:sz w:val="24"/>
    </w:rPr>
  </w:style>
  <w:style w:type="character" w:customStyle="1" w:styleId="Heading1Char">
    <w:name w:val="Heading 1 Char"/>
    <w:basedOn w:val="DefaultParagraphFont"/>
    <w:link w:val="Heading1"/>
    <w:uiPriority w:val="9"/>
    <w:rsid w:val="0017550B"/>
    <w:rPr>
      <w:rFonts w:asciiTheme="majorHAnsi" w:eastAsiaTheme="majorEastAsia" w:hAnsiTheme="majorHAnsi" w:cstheme="majorBidi"/>
      <w:color w:val="276E8B" w:themeColor="accent1" w:themeShade="BF"/>
      <w:sz w:val="32"/>
      <w:szCs w:val="32"/>
    </w:rPr>
  </w:style>
  <w:style w:type="paragraph" w:styleId="ListParagraph">
    <w:name w:val="List Paragraph"/>
    <w:basedOn w:val="Normal"/>
    <w:uiPriority w:val="34"/>
    <w:qFormat/>
    <w:rsid w:val="00695770"/>
    <w:pPr>
      <w:ind w:left="720"/>
      <w:contextualSpacing/>
    </w:pPr>
  </w:style>
  <w:style w:type="character" w:customStyle="1" w:styleId="Heading2Char">
    <w:name w:val="Heading 2 Char"/>
    <w:basedOn w:val="DefaultParagraphFont"/>
    <w:link w:val="Heading2"/>
    <w:uiPriority w:val="9"/>
    <w:rsid w:val="00695770"/>
    <w:rPr>
      <w:rFonts w:asciiTheme="majorHAnsi" w:eastAsiaTheme="majorEastAsia" w:hAnsiTheme="majorHAnsi" w:cstheme="majorBidi"/>
      <w:color w:val="276E8B" w:themeColor="accent1" w:themeShade="BF"/>
      <w:sz w:val="26"/>
      <w:szCs w:val="26"/>
    </w:rPr>
  </w:style>
  <w:style w:type="character" w:styleId="IntenseReference">
    <w:name w:val="Intense Reference"/>
    <w:basedOn w:val="DefaultParagraphFont"/>
    <w:uiPriority w:val="32"/>
    <w:qFormat/>
    <w:rsid w:val="00E71215"/>
    <w:rPr>
      <w:b/>
      <w:bCs/>
      <w:smallCaps/>
      <w:color w:val="3494BA" w:themeColor="accent1"/>
      <w:spacing w:val="5"/>
    </w:rPr>
  </w:style>
  <w:style w:type="character" w:customStyle="1" w:styleId="Heading3Char">
    <w:name w:val="Heading 3 Char"/>
    <w:basedOn w:val="DefaultParagraphFont"/>
    <w:link w:val="Heading3"/>
    <w:uiPriority w:val="9"/>
    <w:rsid w:val="00C4499B"/>
    <w:rPr>
      <w:rFonts w:asciiTheme="majorHAnsi" w:eastAsiaTheme="majorEastAsia" w:hAnsiTheme="majorHAnsi" w:cstheme="majorBidi"/>
      <w:color w:val="1A495C" w:themeColor="accent1" w:themeShade="7F"/>
      <w:sz w:val="24"/>
      <w:szCs w:val="24"/>
    </w:rPr>
  </w:style>
  <w:style w:type="paragraph" w:styleId="TOC1">
    <w:name w:val="toc 1"/>
    <w:basedOn w:val="Normal"/>
    <w:next w:val="Normal"/>
    <w:autoRedefine/>
    <w:uiPriority w:val="39"/>
    <w:unhideWhenUsed/>
    <w:rsid w:val="00DF13D6"/>
    <w:pPr>
      <w:spacing w:before="120" w:after="0"/>
    </w:pPr>
    <w:rPr>
      <w:b/>
      <w:bCs/>
      <w:i/>
      <w:iCs/>
      <w:szCs w:val="24"/>
    </w:rPr>
  </w:style>
  <w:style w:type="paragraph" w:styleId="TOC2">
    <w:name w:val="toc 2"/>
    <w:basedOn w:val="Normal"/>
    <w:next w:val="Normal"/>
    <w:autoRedefine/>
    <w:uiPriority w:val="39"/>
    <w:unhideWhenUsed/>
    <w:rsid w:val="00DF13D6"/>
    <w:pPr>
      <w:spacing w:before="120" w:after="0"/>
      <w:ind w:left="240"/>
    </w:pPr>
    <w:rPr>
      <w:b/>
      <w:bCs/>
      <w:sz w:val="22"/>
    </w:rPr>
  </w:style>
  <w:style w:type="paragraph" w:styleId="TOC3">
    <w:name w:val="toc 3"/>
    <w:basedOn w:val="Normal"/>
    <w:next w:val="Normal"/>
    <w:autoRedefine/>
    <w:uiPriority w:val="39"/>
    <w:unhideWhenUsed/>
    <w:rsid w:val="00DF13D6"/>
    <w:pPr>
      <w:spacing w:after="0"/>
      <w:ind w:left="480"/>
    </w:pPr>
    <w:rPr>
      <w:sz w:val="20"/>
      <w:szCs w:val="20"/>
    </w:rPr>
  </w:style>
  <w:style w:type="paragraph" w:styleId="TOC4">
    <w:name w:val="toc 4"/>
    <w:basedOn w:val="Normal"/>
    <w:next w:val="Normal"/>
    <w:autoRedefine/>
    <w:uiPriority w:val="39"/>
    <w:unhideWhenUsed/>
    <w:rsid w:val="00DF13D6"/>
    <w:pPr>
      <w:spacing w:after="0"/>
      <w:ind w:left="720"/>
    </w:pPr>
    <w:rPr>
      <w:sz w:val="20"/>
      <w:szCs w:val="20"/>
    </w:rPr>
  </w:style>
  <w:style w:type="paragraph" w:styleId="TOC5">
    <w:name w:val="toc 5"/>
    <w:basedOn w:val="Normal"/>
    <w:next w:val="Normal"/>
    <w:autoRedefine/>
    <w:uiPriority w:val="39"/>
    <w:unhideWhenUsed/>
    <w:rsid w:val="00DF13D6"/>
    <w:pPr>
      <w:spacing w:after="0"/>
      <w:ind w:left="960"/>
    </w:pPr>
    <w:rPr>
      <w:sz w:val="20"/>
      <w:szCs w:val="20"/>
    </w:rPr>
  </w:style>
  <w:style w:type="paragraph" w:styleId="TOC6">
    <w:name w:val="toc 6"/>
    <w:basedOn w:val="Normal"/>
    <w:next w:val="Normal"/>
    <w:autoRedefine/>
    <w:uiPriority w:val="39"/>
    <w:unhideWhenUsed/>
    <w:rsid w:val="00DF13D6"/>
    <w:pPr>
      <w:spacing w:after="0"/>
      <w:ind w:left="1200"/>
    </w:pPr>
    <w:rPr>
      <w:sz w:val="20"/>
      <w:szCs w:val="20"/>
    </w:rPr>
  </w:style>
  <w:style w:type="paragraph" w:styleId="TOC7">
    <w:name w:val="toc 7"/>
    <w:basedOn w:val="Normal"/>
    <w:next w:val="Normal"/>
    <w:autoRedefine/>
    <w:uiPriority w:val="39"/>
    <w:unhideWhenUsed/>
    <w:rsid w:val="00DF13D6"/>
    <w:pPr>
      <w:spacing w:after="0"/>
      <w:ind w:left="1440"/>
    </w:pPr>
    <w:rPr>
      <w:sz w:val="20"/>
      <w:szCs w:val="20"/>
    </w:rPr>
  </w:style>
  <w:style w:type="paragraph" w:styleId="TOC8">
    <w:name w:val="toc 8"/>
    <w:basedOn w:val="Normal"/>
    <w:next w:val="Normal"/>
    <w:autoRedefine/>
    <w:uiPriority w:val="39"/>
    <w:unhideWhenUsed/>
    <w:rsid w:val="00DF13D6"/>
    <w:pPr>
      <w:spacing w:after="0"/>
      <w:ind w:left="1680"/>
    </w:pPr>
    <w:rPr>
      <w:sz w:val="20"/>
      <w:szCs w:val="20"/>
    </w:rPr>
  </w:style>
  <w:style w:type="paragraph" w:styleId="TOC9">
    <w:name w:val="toc 9"/>
    <w:basedOn w:val="Normal"/>
    <w:next w:val="Normal"/>
    <w:autoRedefine/>
    <w:uiPriority w:val="39"/>
    <w:unhideWhenUsed/>
    <w:rsid w:val="00DF13D6"/>
    <w:pPr>
      <w:spacing w:after="0"/>
      <w:ind w:left="1920"/>
    </w:pPr>
    <w:rPr>
      <w:sz w:val="20"/>
      <w:szCs w:val="20"/>
    </w:rPr>
  </w:style>
  <w:style w:type="character" w:styleId="Hyperlink">
    <w:name w:val="Hyperlink"/>
    <w:basedOn w:val="DefaultParagraphFont"/>
    <w:uiPriority w:val="99"/>
    <w:unhideWhenUsed/>
    <w:rsid w:val="00DF13D6"/>
    <w:rPr>
      <w:color w:val="6B9F25" w:themeColor="hyperlink"/>
      <w:u w:val="single"/>
    </w:rPr>
  </w:style>
  <w:style w:type="paragraph" w:styleId="TOCHeading">
    <w:name w:val="TOC Heading"/>
    <w:basedOn w:val="Heading1"/>
    <w:next w:val="Normal"/>
    <w:uiPriority w:val="39"/>
    <w:unhideWhenUsed/>
    <w:qFormat/>
    <w:rsid w:val="00B063EC"/>
    <w:pPr>
      <w:outlineLvl w:val="9"/>
    </w:pPr>
    <w:rPr>
      <w:lang w:val="en-US"/>
    </w:rPr>
  </w:style>
  <w:style w:type="paragraph" w:styleId="Title">
    <w:name w:val="Title"/>
    <w:basedOn w:val="Normal"/>
    <w:next w:val="Normal"/>
    <w:link w:val="TitleChar"/>
    <w:uiPriority w:val="10"/>
    <w:qFormat/>
    <w:rsid w:val="00F53A5A"/>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F53A5A"/>
    <w:rPr>
      <w:rFonts w:asciiTheme="majorHAnsi" w:eastAsiaTheme="majorEastAsia" w:hAnsiTheme="majorHAnsi" w:cstheme="majorBidi"/>
      <w:spacing w:val="-10"/>
      <w:kern w:val="28"/>
      <w:sz w:val="56"/>
      <w:szCs w:val="56"/>
    </w:rPr>
  </w:style>
  <w:style w:type="paragraph" w:styleId="Quote">
    <w:name w:val="Quote"/>
    <w:basedOn w:val="Normal"/>
    <w:next w:val="Normal"/>
    <w:link w:val="QuoteChar"/>
    <w:uiPriority w:val="29"/>
    <w:qFormat/>
    <w:rsid w:val="00141C4E"/>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141C4E"/>
    <w:rPr>
      <w:i/>
      <w:iCs/>
      <w:color w:val="404040" w:themeColor="text1" w:themeTint="BF"/>
      <w:sz w:val="24"/>
    </w:rPr>
  </w:style>
  <w:style w:type="paragraph" w:styleId="Bibliography">
    <w:name w:val="Bibliography"/>
    <w:basedOn w:val="Normal"/>
    <w:next w:val="Normal"/>
    <w:uiPriority w:val="37"/>
    <w:unhideWhenUsed/>
    <w:rsid w:val="00B338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64347">
      <w:bodyDiv w:val="1"/>
      <w:marLeft w:val="0"/>
      <w:marRight w:val="0"/>
      <w:marTop w:val="0"/>
      <w:marBottom w:val="0"/>
      <w:divBdr>
        <w:top w:val="none" w:sz="0" w:space="0" w:color="auto"/>
        <w:left w:val="none" w:sz="0" w:space="0" w:color="auto"/>
        <w:bottom w:val="none" w:sz="0" w:space="0" w:color="auto"/>
        <w:right w:val="none" w:sz="0" w:space="0" w:color="auto"/>
      </w:divBdr>
    </w:div>
    <w:div w:id="26955139">
      <w:bodyDiv w:val="1"/>
      <w:marLeft w:val="0"/>
      <w:marRight w:val="0"/>
      <w:marTop w:val="0"/>
      <w:marBottom w:val="0"/>
      <w:divBdr>
        <w:top w:val="none" w:sz="0" w:space="0" w:color="auto"/>
        <w:left w:val="none" w:sz="0" w:space="0" w:color="auto"/>
        <w:bottom w:val="none" w:sz="0" w:space="0" w:color="auto"/>
        <w:right w:val="none" w:sz="0" w:space="0" w:color="auto"/>
      </w:divBdr>
    </w:div>
    <w:div w:id="49109641">
      <w:bodyDiv w:val="1"/>
      <w:marLeft w:val="0"/>
      <w:marRight w:val="0"/>
      <w:marTop w:val="0"/>
      <w:marBottom w:val="0"/>
      <w:divBdr>
        <w:top w:val="none" w:sz="0" w:space="0" w:color="auto"/>
        <w:left w:val="none" w:sz="0" w:space="0" w:color="auto"/>
        <w:bottom w:val="none" w:sz="0" w:space="0" w:color="auto"/>
        <w:right w:val="none" w:sz="0" w:space="0" w:color="auto"/>
      </w:divBdr>
    </w:div>
    <w:div w:id="80954904">
      <w:bodyDiv w:val="1"/>
      <w:marLeft w:val="0"/>
      <w:marRight w:val="0"/>
      <w:marTop w:val="0"/>
      <w:marBottom w:val="0"/>
      <w:divBdr>
        <w:top w:val="none" w:sz="0" w:space="0" w:color="auto"/>
        <w:left w:val="none" w:sz="0" w:space="0" w:color="auto"/>
        <w:bottom w:val="none" w:sz="0" w:space="0" w:color="auto"/>
        <w:right w:val="none" w:sz="0" w:space="0" w:color="auto"/>
      </w:divBdr>
    </w:div>
    <w:div w:id="88279371">
      <w:bodyDiv w:val="1"/>
      <w:marLeft w:val="0"/>
      <w:marRight w:val="0"/>
      <w:marTop w:val="0"/>
      <w:marBottom w:val="0"/>
      <w:divBdr>
        <w:top w:val="none" w:sz="0" w:space="0" w:color="auto"/>
        <w:left w:val="none" w:sz="0" w:space="0" w:color="auto"/>
        <w:bottom w:val="none" w:sz="0" w:space="0" w:color="auto"/>
        <w:right w:val="none" w:sz="0" w:space="0" w:color="auto"/>
      </w:divBdr>
    </w:div>
    <w:div w:id="106892793">
      <w:bodyDiv w:val="1"/>
      <w:marLeft w:val="0"/>
      <w:marRight w:val="0"/>
      <w:marTop w:val="0"/>
      <w:marBottom w:val="0"/>
      <w:divBdr>
        <w:top w:val="none" w:sz="0" w:space="0" w:color="auto"/>
        <w:left w:val="none" w:sz="0" w:space="0" w:color="auto"/>
        <w:bottom w:val="none" w:sz="0" w:space="0" w:color="auto"/>
        <w:right w:val="none" w:sz="0" w:space="0" w:color="auto"/>
      </w:divBdr>
    </w:div>
    <w:div w:id="124856121">
      <w:bodyDiv w:val="1"/>
      <w:marLeft w:val="0"/>
      <w:marRight w:val="0"/>
      <w:marTop w:val="0"/>
      <w:marBottom w:val="0"/>
      <w:divBdr>
        <w:top w:val="none" w:sz="0" w:space="0" w:color="auto"/>
        <w:left w:val="none" w:sz="0" w:space="0" w:color="auto"/>
        <w:bottom w:val="none" w:sz="0" w:space="0" w:color="auto"/>
        <w:right w:val="none" w:sz="0" w:space="0" w:color="auto"/>
      </w:divBdr>
    </w:div>
    <w:div w:id="125854988">
      <w:bodyDiv w:val="1"/>
      <w:marLeft w:val="0"/>
      <w:marRight w:val="0"/>
      <w:marTop w:val="0"/>
      <w:marBottom w:val="0"/>
      <w:divBdr>
        <w:top w:val="none" w:sz="0" w:space="0" w:color="auto"/>
        <w:left w:val="none" w:sz="0" w:space="0" w:color="auto"/>
        <w:bottom w:val="none" w:sz="0" w:space="0" w:color="auto"/>
        <w:right w:val="none" w:sz="0" w:space="0" w:color="auto"/>
      </w:divBdr>
    </w:div>
    <w:div w:id="146745907">
      <w:bodyDiv w:val="1"/>
      <w:marLeft w:val="0"/>
      <w:marRight w:val="0"/>
      <w:marTop w:val="0"/>
      <w:marBottom w:val="0"/>
      <w:divBdr>
        <w:top w:val="none" w:sz="0" w:space="0" w:color="auto"/>
        <w:left w:val="none" w:sz="0" w:space="0" w:color="auto"/>
        <w:bottom w:val="none" w:sz="0" w:space="0" w:color="auto"/>
        <w:right w:val="none" w:sz="0" w:space="0" w:color="auto"/>
      </w:divBdr>
    </w:div>
    <w:div w:id="159005254">
      <w:bodyDiv w:val="1"/>
      <w:marLeft w:val="0"/>
      <w:marRight w:val="0"/>
      <w:marTop w:val="0"/>
      <w:marBottom w:val="0"/>
      <w:divBdr>
        <w:top w:val="none" w:sz="0" w:space="0" w:color="auto"/>
        <w:left w:val="none" w:sz="0" w:space="0" w:color="auto"/>
        <w:bottom w:val="none" w:sz="0" w:space="0" w:color="auto"/>
        <w:right w:val="none" w:sz="0" w:space="0" w:color="auto"/>
      </w:divBdr>
    </w:div>
    <w:div w:id="163209742">
      <w:bodyDiv w:val="1"/>
      <w:marLeft w:val="0"/>
      <w:marRight w:val="0"/>
      <w:marTop w:val="0"/>
      <w:marBottom w:val="0"/>
      <w:divBdr>
        <w:top w:val="none" w:sz="0" w:space="0" w:color="auto"/>
        <w:left w:val="none" w:sz="0" w:space="0" w:color="auto"/>
        <w:bottom w:val="none" w:sz="0" w:space="0" w:color="auto"/>
        <w:right w:val="none" w:sz="0" w:space="0" w:color="auto"/>
      </w:divBdr>
    </w:div>
    <w:div w:id="163404057">
      <w:bodyDiv w:val="1"/>
      <w:marLeft w:val="0"/>
      <w:marRight w:val="0"/>
      <w:marTop w:val="0"/>
      <w:marBottom w:val="0"/>
      <w:divBdr>
        <w:top w:val="none" w:sz="0" w:space="0" w:color="auto"/>
        <w:left w:val="none" w:sz="0" w:space="0" w:color="auto"/>
        <w:bottom w:val="none" w:sz="0" w:space="0" w:color="auto"/>
        <w:right w:val="none" w:sz="0" w:space="0" w:color="auto"/>
      </w:divBdr>
    </w:div>
    <w:div w:id="168059288">
      <w:bodyDiv w:val="1"/>
      <w:marLeft w:val="0"/>
      <w:marRight w:val="0"/>
      <w:marTop w:val="0"/>
      <w:marBottom w:val="0"/>
      <w:divBdr>
        <w:top w:val="none" w:sz="0" w:space="0" w:color="auto"/>
        <w:left w:val="none" w:sz="0" w:space="0" w:color="auto"/>
        <w:bottom w:val="none" w:sz="0" w:space="0" w:color="auto"/>
        <w:right w:val="none" w:sz="0" w:space="0" w:color="auto"/>
      </w:divBdr>
    </w:div>
    <w:div w:id="171649504">
      <w:bodyDiv w:val="1"/>
      <w:marLeft w:val="0"/>
      <w:marRight w:val="0"/>
      <w:marTop w:val="0"/>
      <w:marBottom w:val="0"/>
      <w:divBdr>
        <w:top w:val="none" w:sz="0" w:space="0" w:color="auto"/>
        <w:left w:val="none" w:sz="0" w:space="0" w:color="auto"/>
        <w:bottom w:val="none" w:sz="0" w:space="0" w:color="auto"/>
        <w:right w:val="none" w:sz="0" w:space="0" w:color="auto"/>
      </w:divBdr>
    </w:div>
    <w:div w:id="177086409">
      <w:bodyDiv w:val="1"/>
      <w:marLeft w:val="0"/>
      <w:marRight w:val="0"/>
      <w:marTop w:val="0"/>
      <w:marBottom w:val="0"/>
      <w:divBdr>
        <w:top w:val="none" w:sz="0" w:space="0" w:color="auto"/>
        <w:left w:val="none" w:sz="0" w:space="0" w:color="auto"/>
        <w:bottom w:val="none" w:sz="0" w:space="0" w:color="auto"/>
        <w:right w:val="none" w:sz="0" w:space="0" w:color="auto"/>
      </w:divBdr>
    </w:div>
    <w:div w:id="181012079">
      <w:bodyDiv w:val="1"/>
      <w:marLeft w:val="0"/>
      <w:marRight w:val="0"/>
      <w:marTop w:val="0"/>
      <w:marBottom w:val="0"/>
      <w:divBdr>
        <w:top w:val="none" w:sz="0" w:space="0" w:color="auto"/>
        <w:left w:val="none" w:sz="0" w:space="0" w:color="auto"/>
        <w:bottom w:val="none" w:sz="0" w:space="0" w:color="auto"/>
        <w:right w:val="none" w:sz="0" w:space="0" w:color="auto"/>
      </w:divBdr>
    </w:div>
    <w:div w:id="187066204">
      <w:bodyDiv w:val="1"/>
      <w:marLeft w:val="0"/>
      <w:marRight w:val="0"/>
      <w:marTop w:val="0"/>
      <w:marBottom w:val="0"/>
      <w:divBdr>
        <w:top w:val="none" w:sz="0" w:space="0" w:color="auto"/>
        <w:left w:val="none" w:sz="0" w:space="0" w:color="auto"/>
        <w:bottom w:val="none" w:sz="0" w:space="0" w:color="auto"/>
        <w:right w:val="none" w:sz="0" w:space="0" w:color="auto"/>
      </w:divBdr>
    </w:div>
    <w:div w:id="203560536">
      <w:bodyDiv w:val="1"/>
      <w:marLeft w:val="0"/>
      <w:marRight w:val="0"/>
      <w:marTop w:val="0"/>
      <w:marBottom w:val="0"/>
      <w:divBdr>
        <w:top w:val="none" w:sz="0" w:space="0" w:color="auto"/>
        <w:left w:val="none" w:sz="0" w:space="0" w:color="auto"/>
        <w:bottom w:val="none" w:sz="0" w:space="0" w:color="auto"/>
        <w:right w:val="none" w:sz="0" w:space="0" w:color="auto"/>
      </w:divBdr>
    </w:div>
    <w:div w:id="203831219">
      <w:bodyDiv w:val="1"/>
      <w:marLeft w:val="0"/>
      <w:marRight w:val="0"/>
      <w:marTop w:val="0"/>
      <w:marBottom w:val="0"/>
      <w:divBdr>
        <w:top w:val="none" w:sz="0" w:space="0" w:color="auto"/>
        <w:left w:val="none" w:sz="0" w:space="0" w:color="auto"/>
        <w:bottom w:val="none" w:sz="0" w:space="0" w:color="auto"/>
        <w:right w:val="none" w:sz="0" w:space="0" w:color="auto"/>
      </w:divBdr>
    </w:div>
    <w:div w:id="234363463">
      <w:bodyDiv w:val="1"/>
      <w:marLeft w:val="0"/>
      <w:marRight w:val="0"/>
      <w:marTop w:val="0"/>
      <w:marBottom w:val="0"/>
      <w:divBdr>
        <w:top w:val="none" w:sz="0" w:space="0" w:color="auto"/>
        <w:left w:val="none" w:sz="0" w:space="0" w:color="auto"/>
        <w:bottom w:val="none" w:sz="0" w:space="0" w:color="auto"/>
        <w:right w:val="none" w:sz="0" w:space="0" w:color="auto"/>
      </w:divBdr>
    </w:div>
    <w:div w:id="235290768">
      <w:bodyDiv w:val="1"/>
      <w:marLeft w:val="0"/>
      <w:marRight w:val="0"/>
      <w:marTop w:val="0"/>
      <w:marBottom w:val="0"/>
      <w:divBdr>
        <w:top w:val="none" w:sz="0" w:space="0" w:color="auto"/>
        <w:left w:val="none" w:sz="0" w:space="0" w:color="auto"/>
        <w:bottom w:val="none" w:sz="0" w:space="0" w:color="auto"/>
        <w:right w:val="none" w:sz="0" w:space="0" w:color="auto"/>
      </w:divBdr>
    </w:div>
    <w:div w:id="245529911">
      <w:bodyDiv w:val="1"/>
      <w:marLeft w:val="0"/>
      <w:marRight w:val="0"/>
      <w:marTop w:val="0"/>
      <w:marBottom w:val="0"/>
      <w:divBdr>
        <w:top w:val="none" w:sz="0" w:space="0" w:color="auto"/>
        <w:left w:val="none" w:sz="0" w:space="0" w:color="auto"/>
        <w:bottom w:val="none" w:sz="0" w:space="0" w:color="auto"/>
        <w:right w:val="none" w:sz="0" w:space="0" w:color="auto"/>
      </w:divBdr>
    </w:div>
    <w:div w:id="247278728">
      <w:bodyDiv w:val="1"/>
      <w:marLeft w:val="0"/>
      <w:marRight w:val="0"/>
      <w:marTop w:val="0"/>
      <w:marBottom w:val="0"/>
      <w:divBdr>
        <w:top w:val="none" w:sz="0" w:space="0" w:color="auto"/>
        <w:left w:val="none" w:sz="0" w:space="0" w:color="auto"/>
        <w:bottom w:val="none" w:sz="0" w:space="0" w:color="auto"/>
        <w:right w:val="none" w:sz="0" w:space="0" w:color="auto"/>
      </w:divBdr>
    </w:div>
    <w:div w:id="251086076">
      <w:bodyDiv w:val="1"/>
      <w:marLeft w:val="0"/>
      <w:marRight w:val="0"/>
      <w:marTop w:val="0"/>
      <w:marBottom w:val="0"/>
      <w:divBdr>
        <w:top w:val="none" w:sz="0" w:space="0" w:color="auto"/>
        <w:left w:val="none" w:sz="0" w:space="0" w:color="auto"/>
        <w:bottom w:val="none" w:sz="0" w:space="0" w:color="auto"/>
        <w:right w:val="none" w:sz="0" w:space="0" w:color="auto"/>
      </w:divBdr>
    </w:div>
    <w:div w:id="294067772">
      <w:bodyDiv w:val="1"/>
      <w:marLeft w:val="0"/>
      <w:marRight w:val="0"/>
      <w:marTop w:val="0"/>
      <w:marBottom w:val="0"/>
      <w:divBdr>
        <w:top w:val="none" w:sz="0" w:space="0" w:color="auto"/>
        <w:left w:val="none" w:sz="0" w:space="0" w:color="auto"/>
        <w:bottom w:val="none" w:sz="0" w:space="0" w:color="auto"/>
        <w:right w:val="none" w:sz="0" w:space="0" w:color="auto"/>
      </w:divBdr>
    </w:div>
    <w:div w:id="309332800">
      <w:bodyDiv w:val="1"/>
      <w:marLeft w:val="0"/>
      <w:marRight w:val="0"/>
      <w:marTop w:val="0"/>
      <w:marBottom w:val="0"/>
      <w:divBdr>
        <w:top w:val="none" w:sz="0" w:space="0" w:color="auto"/>
        <w:left w:val="none" w:sz="0" w:space="0" w:color="auto"/>
        <w:bottom w:val="none" w:sz="0" w:space="0" w:color="auto"/>
        <w:right w:val="none" w:sz="0" w:space="0" w:color="auto"/>
      </w:divBdr>
    </w:div>
    <w:div w:id="317536482">
      <w:bodyDiv w:val="1"/>
      <w:marLeft w:val="0"/>
      <w:marRight w:val="0"/>
      <w:marTop w:val="0"/>
      <w:marBottom w:val="0"/>
      <w:divBdr>
        <w:top w:val="none" w:sz="0" w:space="0" w:color="auto"/>
        <w:left w:val="none" w:sz="0" w:space="0" w:color="auto"/>
        <w:bottom w:val="none" w:sz="0" w:space="0" w:color="auto"/>
        <w:right w:val="none" w:sz="0" w:space="0" w:color="auto"/>
      </w:divBdr>
    </w:div>
    <w:div w:id="325865191">
      <w:bodyDiv w:val="1"/>
      <w:marLeft w:val="0"/>
      <w:marRight w:val="0"/>
      <w:marTop w:val="0"/>
      <w:marBottom w:val="0"/>
      <w:divBdr>
        <w:top w:val="none" w:sz="0" w:space="0" w:color="auto"/>
        <w:left w:val="none" w:sz="0" w:space="0" w:color="auto"/>
        <w:bottom w:val="none" w:sz="0" w:space="0" w:color="auto"/>
        <w:right w:val="none" w:sz="0" w:space="0" w:color="auto"/>
      </w:divBdr>
    </w:div>
    <w:div w:id="337925369">
      <w:bodyDiv w:val="1"/>
      <w:marLeft w:val="0"/>
      <w:marRight w:val="0"/>
      <w:marTop w:val="0"/>
      <w:marBottom w:val="0"/>
      <w:divBdr>
        <w:top w:val="none" w:sz="0" w:space="0" w:color="auto"/>
        <w:left w:val="none" w:sz="0" w:space="0" w:color="auto"/>
        <w:bottom w:val="none" w:sz="0" w:space="0" w:color="auto"/>
        <w:right w:val="none" w:sz="0" w:space="0" w:color="auto"/>
      </w:divBdr>
    </w:div>
    <w:div w:id="339085927">
      <w:bodyDiv w:val="1"/>
      <w:marLeft w:val="0"/>
      <w:marRight w:val="0"/>
      <w:marTop w:val="0"/>
      <w:marBottom w:val="0"/>
      <w:divBdr>
        <w:top w:val="none" w:sz="0" w:space="0" w:color="auto"/>
        <w:left w:val="none" w:sz="0" w:space="0" w:color="auto"/>
        <w:bottom w:val="none" w:sz="0" w:space="0" w:color="auto"/>
        <w:right w:val="none" w:sz="0" w:space="0" w:color="auto"/>
      </w:divBdr>
    </w:div>
    <w:div w:id="349256812">
      <w:bodyDiv w:val="1"/>
      <w:marLeft w:val="0"/>
      <w:marRight w:val="0"/>
      <w:marTop w:val="0"/>
      <w:marBottom w:val="0"/>
      <w:divBdr>
        <w:top w:val="none" w:sz="0" w:space="0" w:color="auto"/>
        <w:left w:val="none" w:sz="0" w:space="0" w:color="auto"/>
        <w:bottom w:val="none" w:sz="0" w:space="0" w:color="auto"/>
        <w:right w:val="none" w:sz="0" w:space="0" w:color="auto"/>
      </w:divBdr>
    </w:div>
    <w:div w:id="361176952">
      <w:bodyDiv w:val="1"/>
      <w:marLeft w:val="0"/>
      <w:marRight w:val="0"/>
      <w:marTop w:val="0"/>
      <w:marBottom w:val="0"/>
      <w:divBdr>
        <w:top w:val="none" w:sz="0" w:space="0" w:color="auto"/>
        <w:left w:val="none" w:sz="0" w:space="0" w:color="auto"/>
        <w:bottom w:val="none" w:sz="0" w:space="0" w:color="auto"/>
        <w:right w:val="none" w:sz="0" w:space="0" w:color="auto"/>
      </w:divBdr>
    </w:div>
    <w:div w:id="381439735">
      <w:bodyDiv w:val="1"/>
      <w:marLeft w:val="0"/>
      <w:marRight w:val="0"/>
      <w:marTop w:val="0"/>
      <w:marBottom w:val="0"/>
      <w:divBdr>
        <w:top w:val="none" w:sz="0" w:space="0" w:color="auto"/>
        <w:left w:val="none" w:sz="0" w:space="0" w:color="auto"/>
        <w:bottom w:val="none" w:sz="0" w:space="0" w:color="auto"/>
        <w:right w:val="none" w:sz="0" w:space="0" w:color="auto"/>
      </w:divBdr>
    </w:div>
    <w:div w:id="391074920">
      <w:bodyDiv w:val="1"/>
      <w:marLeft w:val="0"/>
      <w:marRight w:val="0"/>
      <w:marTop w:val="0"/>
      <w:marBottom w:val="0"/>
      <w:divBdr>
        <w:top w:val="none" w:sz="0" w:space="0" w:color="auto"/>
        <w:left w:val="none" w:sz="0" w:space="0" w:color="auto"/>
        <w:bottom w:val="none" w:sz="0" w:space="0" w:color="auto"/>
        <w:right w:val="none" w:sz="0" w:space="0" w:color="auto"/>
      </w:divBdr>
    </w:div>
    <w:div w:id="394083257">
      <w:bodyDiv w:val="1"/>
      <w:marLeft w:val="0"/>
      <w:marRight w:val="0"/>
      <w:marTop w:val="0"/>
      <w:marBottom w:val="0"/>
      <w:divBdr>
        <w:top w:val="none" w:sz="0" w:space="0" w:color="auto"/>
        <w:left w:val="none" w:sz="0" w:space="0" w:color="auto"/>
        <w:bottom w:val="none" w:sz="0" w:space="0" w:color="auto"/>
        <w:right w:val="none" w:sz="0" w:space="0" w:color="auto"/>
      </w:divBdr>
    </w:div>
    <w:div w:id="399985276">
      <w:bodyDiv w:val="1"/>
      <w:marLeft w:val="0"/>
      <w:marRight w:val="0"/>
      <w:marTop w:val="0"/>
      <w:marBottom w:val="0"/>
      <w:divBdr>
        <w:top w:val="none" w:sz="0" w:space="0" w:color="auto"/>
        <w:left w:val="none" w:sz="0" w:space="0" w:color="auto"/>
        <w:bottom w:val="none" w:sz="0" w:space="0" w:color="auto"/>
        <w:right w:val="none" w:sz="0" w:space="0" w:color="auto"/>
      </w:divBdr>
    </w:div>
    <w:div w:id="413359631">
      <w:bodyDiv w:val="1"/>
      <w:marLeft w:val="0"/>
      <w:marRight w:val="0"/>
      <w:marTop w:val="0"/>
      <w:marBottom w:val="0"/>
      <w:divBdr>
        <w:top w:val="none" w:sz="0" w:space="0" w:color="auto"/>
        <w:left w:val="none" w:sz="0" w:space="0" w:color="auto"/>
        <w:bottom w:val="none" w:sz="0" w:space="0" w:color="auto"/>
        <w:right w:val="none" w:sz="0" w:space="0" w:color="auto"/>
      </w:divBdr>
    </w:div>
    <w:div w:id="417215049">
      <w:bodyDiv w:val="1"/>
      <w:marLeft w:val="0"/>
      <w:marRight w:val="0"/>
      <w:marTop w:val="0"/>
      <w:marBottom w:val="0"/>
      <w:divBdr>
        <w:top w:val="none" w:sz="0" w:space="0" w:color="auto"/>
        <w:left w:val="none" w:sz="0" w:space="0" w:color="auto"/>
        <w:bottom w:val="none" w:sz="0" w:space="0" w:color="auto"/>
        <w:right w:val="none" w:sz="0" w:space="0" w:color="auto"/>
      </w:divBdr>
    </w:div>
    <w:div w:id="421028021">
      <w:bodyDiv w:val="1"/>
      <w:marLeft w:val="0"/>
      <w:marRight w:val="0"/>
      <w:marTop w:val="0"/>
      <w:marBottom w:val="0"/>
      <w:divBdr>
        <w:top w:val="none" w:sz="0" w:space="0" w:color="auto"/>
        <w:left w:val="none" w:sz="0" w:space="0" w:color="auto"/>
        <w:bottom w:val="none" w:sz="0" w:space="0" w:color="auto"/>
        <w:right w:val="none" w:sz="0" w:space="0" w:color="auto"/>
      </w:divBdr>
    </w:div>
    <w:div w:id="431630475">
      <w:bodyDiv w:val="1"/>
      <w:marLeft w:val="0"/>
      <w:marRight w:val="0"/>
      <w:marTop w:val="0"/>
      <w:marBottom w:val="0"/>
      <w:divBdr>
        <w:top w:val="none" w:sz="0" w:space="0" w:color="auto"/>
        <w:left w:val="none" w:sz="0" w:space="0" w:color="auto"/>
        <w:bottom w:val="none" w:sz="0" w:space="0" w:color="auto"/>
        <w:right w:val="none" w:sz="0" w:space="0" w:color="auto"/>
      </w:divBdr>
    </w:div>
    <w:div w:id="435757474">
      <w:bodyDiv w:val="1"/>
      <w:marLeft w:val="0"/>
      <w:marRight w:val="0"/>
      <w:marTop w:val="0"/>
      <w:marBottom w:val="0"/>
      <w:divBdr>
        <w:top w:val="none" w:sz="0" w:space="0" w:color="auto"/>
        <w:left w:val="none" w:sz="0" w:space="0" w:color="auto"/>
        <w:bottom w:val="none" w:sz="0" w:space="0" w:color="auto"/>
        <w:right w:val="none" w:sz="0" w:space="0" w:color="auto"/>
      </w:divBdr>
    </w:div>
    <w:div w:id="442115222">
      <w:bodyDiv w:val="1"/>
      <w:marLeft w:val="0"/>
      <w:marRight w:val="0"/>
      <w:marTop w:val="0"/>
      <w:marBottom w:val="0"/>
      <w:divBdr>
        <w:top w:val="none" w:sz="0" w:space="0" w:color="auto"/>
        <w:left w:val="none" w:sz="0" w:space="0" w:color="auto"/>
        <w:bottom w:val="none" w:sz="0" w:space="0" w:color="auto"/>
        <w:right w:val="none" w:sz="0" w:space="0" w:color="auto"/>
      </w:divBdr>
    </w:div>
    <w:div w:id="442192967">
      <w:bodyDiv w:val="1"/>
      <w:marLeft w:val="0"/>
      <w:marRight w:val="0"/>
      <w:marTop w:val="0"/>
      <w:marBottom w:val="0"/>
      <w:divBdr>
        <w:top w:val="none" w:sz="0" w:space="0" w:color="auto"/>
        <w:left w:val="none" w:sz="0" w:space="0" w:color="auto"/>
        <w:bottom w:val="none" w:sz="0" w:space="0" w:color="auto"/>
        <w:right w:val="none" w:sz="0" w:space="0" w:color="auto"/>
      </w:divBdr>
    </w:div>
    <w:div w:id="446855429">
      <w:bodyDiv w:val="1"/>
      <w:marLeft w:val="0"/>
      <w:marRight w:val="0"/>
      <w:marTop w:val="0"/>
      <w:marBottom w:val="0"/>
      <w:divBdr>
        <w:top w:val="none" w:sz="0" w:space="0" w:color="auto"/>
        <w:left w:val="none" w:sz="0" w:space="0" w:color="auto"/>
        <w:bottom w:val="none" w:sz="0" w:space="0" w:color="auto"/>
        <w:right w:val="none" w:sz="0" w:space="0" w:color="auto"/>
      </w:divBdr>
    </w:div>
    <w:div w:id="468522600">
      <w:bodyDiv w:val="1"/>
      <w:marLeft w:val="0"/>
      <w:marRight w:val="0"/>
      <w:marTop w:val="0"/>
      <w:marBottom w:val="0"/>
      <w:divBdr>
        <w:top w:val="none" w:sz="0" w:space="0" w:color="auto"/>
        <w:left w:val="none" w:sz="0" w:space="0" w:color="auto"/>
        <w:bottom w:val="none" w:sz="0" w:space="0" w:color="auto"/>
        <w:right w:val="none" w:sz="0" w:space="0" w:color="auto"/>
      </w:divBdr>
    </w:div>
    <w:div w:id="471825100">
      <w:bodyDiv w:val="1"/>
      <w:marLeft w:val="0"/>
      <w:marRight w:val="0"/>
      <w:marTop w:val="0"/>
      <w:marBottom w:val="0"/>
      <w:divBdr>
        <w:top w:val="none" w:sz="0" w:space="0" w:color="auto"/>
        <w:left w:val="none" w:sz="0" w:space="0" w:color="auto"/>
        <w:bottom w:val="none" w:sz="0" w:space="0" w:color="auto"/>
        <w:right w:val="none" w:sz="0" w:space="0" w:color="auto"/>
      </w:divBdr>
    </w:div>
    <w:div w:id="515729475">
      <w:bodyDiv w:val="1"/>
      <w:marLeft w:val="0"/>
      <w:marRight w:val="0"/>
      <w:marTop w:val="0"/>
      <w:marBottom w:val="0"/>
      <w:divBdr>
        <w:top w:val="none" w:sz="0" w:space="0" w:color="auto"/>
        <w:left w:val="none" w:sz="0" w:space="0" w:color="auto"/>
        <w:bottom w:val="none" w:sz="0" w:space="0" w:color="auto"/>
        <w:right w:val="none" w:sz="0" w:space="0" w:color="auto"/>
      </w:divBdr>
    </w:div>
    <w:div w:id="527914143">
      <w:bodyDiv w:val="1"/>
      <w:marLeft w:val="0"/>
      <w:marRight w:val="0"/>
      <w:marTop w:val="0"/>
      <w:marBottom w:val="0"/>
      <w:divBdr>
        <w:top w:val="none" w:sz="0" w:space="0" w:color="auto"/>
        <w:left w:val="none" w:sz="0" w:space="0" w:color="auto"/>
        <w:bottom w:val="none" w:sz="0" w:space="0" w:color="auto"/>
        <w:right w:val="none" w:sz="0" w:space="0" w:color="auto"/>
      </w:divBdr>
    </w:div>
    <w:div w:id="533075322">
      <w:bodyDiv w:val="1"/>
      <w:marLeft w:val="0"/>
      <w:marRight w:val="0"/>
      <w:marTop w:val="0"/>
      <w:marBottom w:val="0"/>
      <w:divBdr>
        <w:top w:val="none" w:sz="0" w:space="0" w:color="auto"/>
        <w:left w:val="none" w:sz="0" w:space="0" w:color="auto"/>
        <w:bottom w:val="none" w:sz="0" w:space="0" w:color="auto"/>
        <w:right w:val="none" w:sz="0" w:space="0" w:color="auto"/>
      </w:divBdr>
    </w:div>
    <w:div w:id="535629570">
      <w:bodyDiv w:val="1"/>
      <w:marLeft w:val="0"/>
      <w:marRight w:val="0"/>
      <w:marTop w:val="0"/>
      <w:marBottom w:val="0"/>
      <w:divBdr>
        <w:top w:val="none" w:sz="0" w:space="0" w:color="auto"/>
        <w:left w:val="none" w:sz="0" w:space="0" w:color="auto"/>
        <w:bottom w:val="none" w:sz="0" w:space="0" w:color="auto"/>
        <w:right w:val="none" w:sz="0" w:space="0" w:color="auto"/>
      </w:divBdr>
    </w:div>
    <w:div w:id="555430721">
      <w:bodyDiv w:val="1"/>
      <w:marLeft w:val="0"/>
      <w:marRight w:val="0"/>
      <w:marTop w:val="0"/>
      <w:marBottom w:val="0"/>
      <w:divBdr>
        <w:top w:val="none" w:sz="0" w:space="0" w:color="auto"/>
        <w:left w:val="none" w:sz="0" w:space="0" w:color="auto"/>
        <w:bottom w:val="none" w:sz="0" w:space="0" w:color="auto"/>
        <w:right w:val="none" w:sz="0" w:space="0" w:color="auto"/>
      </w:divBdr>
    </w:div>
    <w:div w:id="572156931">
      <w:bodyDiv w:val="1"/>
      <w:marLeft w:val="0"/>
      <w:marRight w:val="0"/>
      <w:marTop w:val="0"/>
      <w:marBottom w:val="0"/>
      <w:divBdr>
        <w:top w:val="none" w:sz="0" w:space="0" w:color="auto"/>
        <w:left w:val="none" w:sz="0" w:space="0" w:color="auto"/>
        <w:bottom w:val="none" w:sz="0" w:space="0" w:color="auto"/>
        <w:right w:val="none" w:sz="0" w:space="0" w:color="auto"/>
      </w:divBdr>
    </w:div>
    <w:div w:id="579557857">
      <w:bodyDiv w:val="1"/>
      <w:marLeft w:val="0"/>
      <w:marRight w:val="0"/>
      <w:marTop w:val="0"/>
      <w:marBottom w:val="0"/>
      <w:divBdr>
        <w:top w:val="none" w:sz="0" w:space="0" w:color="auto"/>
        <w:left w:val="none" w:sz="0" w:space="0" w:color="auto"/>
        <w:bottom w:val="none" w:sz="0" w:space="0" w:color="auto"/>
        <w:right w:val="none" w:sz="0" w:space="0" w:color="auto"/>
      </w:divBdr>
    </w:div>
    <w:div w:id="580678741">
      <w:bodyDiv w:val="1"/>
      <w:marLeft w:val="0"/>
      <w:marRight w:val="0"/>
      <w:marTop w:val="0"/>
      <w:marBottom w:val="0"/>
      <w:divBdr>
        <w:top w:val="none" w:sz="0" w:space="0" w:color="auto"/>
        <w:left w:val="none" w:sz="0" w:space="0" w:color="auto"/>
        <w:bottom w:val="none" w:sz="0" w:space="0" w:color="auto"/>
        <w:right w:val="none" w:sz="0" w:space="0" w:color="auto"/>
      </w:divBdr>
    </w:div>
    <w:div w:id="586499663">
      <w:bodyDiv w:val="1"/>
      <w:marLeft w:val="0"/>
      <w:marRight w:val="0"/>
      <w:marTop w:val="0"/>
      <w:marBottom w:val="0"/>
      <w:divBdr>
        <w:top w:val="none" w:sz="0" w:space="0" w:color="auto"/>
        <w:left w:val="none" w:sz="0" w:space="0" w:color="auto"/>
        <w:bottom w:val="none" w:sz="0" w:space="0" w:color="auto"/>
        <w:right w:val="none" w:sz="0" w:space="0" w:color="auto"/>
      </w:divBdr>
    </w:div>
    <w:div w:id="605162595">
      <w:bodyDiv w:val="1"/>
      <w:marLeft w:val="0"/>
      <w:marRight w:val="0"/>
      <w:marTop w:val="0"/>
      <w:marBottom w:val="0"/>
      <w:divBdr>
        <w:top w:val="none" w:sz="0" w:space="0" w:color="auto"/>
        <w:left w:val="none" w:sz="0" w:space="0" w:color="auto"/>
        <w:bottom w:val="none" w:sz="0" w:space="0" w:color="auto"/>
        <w:right w:val="none" w:sz="0" w:space="0" w:color="auto"/>
      </w:divBdr>
    </w:div>
    <w:div w:id="607129035">
      <w:bodyDiv w:val="1"/>
      <w:marLeft w:val="0"/>
      <w:marRight w:val="0"/>
      <w:marTop w:val="0"/>
      <w:marBottom w:val="0"/>
      <w:divBdr>
        <w:top w:val="none" w:sz="0" w:space="0" w:color="auto"/>
        <w:left w:val="none" w:sz="0" w:space="0" w:color="auto"/>
        <w:bottom w:val="none" w:sz="0" w:space="0" w:color="auto"/>
        <w:right w:val="none" w:sz="0" w:space="0" w:color="auto"/>
      </w:divBdr>
    </w:div>
    <w:div w:id="623776754">
      <w:bodyDiv w:val="1"/>
      <w:marLeft w:val="0"/>
      <w:marRight w:val="0"/>
      <w:marTop w:val="0"/>
      <w:marBottom w:val="0"/>
      <w:divBdr>
        <w:top w:val="none" w:sz="0" w:space="0" w:color="auto"/>
        <w:left w:val="none" w:sz="0" w:space="0" w:color="auto"/>
        <w:bottom w:val="none" w:sz="0" w:space="0" w:color="auto"/>
        <w:right w:val="none" w:sz="0" w:space="0" w:color="auto"/>
      </w:divBdr>
    </w:div>
    <w:div w:id="639581171">
      <w:bodyDiv w:val="1"/>
      <w:marLeft w:val="0"/>
      <w:marRight w:val="0"/>
      <w:marTop w:val="0"/>
      <w:marBottom w:val="0"/>
      <w:divBdr>
        <w:top w:val="none" w:sz="0" w:space="0" w:color="auto"/>
        <w:left w:val="none" w:sz="0" w:space="0" w:color="auto"/>
        <w:bottom w:val="none" w:sz="0" w:space="0" w:color="auto"/>
        <w:right w:val="none" w:sz="0" w:space="0" w:color="auto"/>
      </w:divBdr>
    </w:div>
    <w:div w:id="664280145">
      <w:bodyDiv w:val="1"/>
      <w:marLeft w:val="0"/>
      <w:marRight w:val="0"/>
      <w:marTop w:val="0"/>
      <w:marBottom w:val="0"/>
      <w:divBdr>
        <w:top w:val="none" w:sz="0" w:space="0" w:color="auto"/>
        <w:left w:val="none" w:sz="0" w:space="0" w:color="auto"/>
        <w:bottom w:val="none" w:sz="0" w:space="0" w:color="auto"/>
        <w:right w:val="none" w:sz="0" w:space="0" w:color="auto"/>
      </w:divBdr>
    </w:div>
    <w:div w:id="674653082">
      <w:bodyDiv w:val="1"/>
      <w:marLeft w:val="0"/>
      <w:marRight w:val="0"/>
      <w:marTop w:val="0"/>
      <w:marBottom w:val="0"/>
      <w:divBdr>
        <w:top w:val="none" w:sz="0" w:space="0" w:color="auto"/>
        <w:left w:val="none" w:sz="0" w:space="0" w:color="auto"/>
        <w:bottom w:val="none" w:sz="0" w:space="0" w:color="auto"/>
        <w:right w:val="none" w:sz="0" w:space="0" w:color="auto"/>
      </w:divBdr>
    </w:div>
    <w:div w:id="718363974">
      <w:bodyDiv w:val="1"/>
      <w:marLeft w:val="0"/>
      <w:marRight w:val="0"/>
      <w:marTop w:val="0"/>
      <w:marBottom w:val="0"/>
      <w:divBdr>
        <w:top w:val="none" w:sz="0" w:space="0" w:color="auto"/>
        <w:left w:val="none" w:sz="0" w:space="0" w:color="auto"/>
        <w:bottom w:val="none" w:sz="0" w:space="0" w:color="auto"/>
        <w:right w:val="none" w:sz="0" w:space="0" w:color="auto"/>
      </w:divBdr>
    </w:div>
    <w:div w:id="733161215">
      <w:bodyDiv w:val="1"/>
      <w:marLeft w:val="0"/>
      <w:marRight w:val="0"/>
      <w:marTop w:val="0"/>
      <w:marBottom w:val="0"/>
      <w:divBdr>
        <w:top w:val="none" w:sz="0" w:space="0" w:color="auto"/>
        <w:left w:val="none" w:sz="0" w:space="0" w:color="auto"/>
        <w:bottom w:val="none" w:sz="0" w:space="0" w:color="auto"/>
        <w:right w:val="none" w:sz="0" w:space="0" w:color="auto"/>
      </w:divBdr>
    </w:div>
    <w:div w:id="745306500">
      <w:bodyDiv w:val="1"/>
      <w:marLeft w:val="0"/>
      <w:marRight w:val="0"/>
      <w:marTop w:val="0"/>
      <w:marBottom w:val="0"/>
      <w:divBdr>
        <w:top w:val="none" w:sz="0" w:space="0" w:color="auto"/>
        <w:left w:val="none" w:sz="0" w:space="0" w:color="auto"/>
        <w:bottom w:val="none" w:sz="0" w:space="0" w:color="auto"/>
        <w:right w:val="none" w:sz="0" w:space="0" w:color="auto"/>
      </w:divBdr>
    </w:div>
    <w:div w:id="767313450">
      <w:bodyDiv w:val="1"/>
      <w:marLeft w:val="0"/>
      <w:marRight w:val="0"/>
      <w:marTop w:val="0"/>
      <w:marBottom w:val="0"/>
      <w:divBdr>
        <w:top w:val="none" w:sz="0" w:space="0" w:color="auto"/>
        <w:left w:val="none" w:sz="0" w:space="0" w:color="auto"/>
        <w:bottom w:val="none" w:sz="0" w:space="0" w:color="auto"/>
        <w:right w:val="none" w:sz="0" w:space="0" w:color="auto"/>
      </w:divBdr>
    </w:div>
    <w:div w:id="825628683">
      <w:bodyDiv w:val="1"/>
      <w:marLeft w:val="0"/>
      <w:marRight w:val="0"/>
      <w:marTop w:val="0"/>
      <w:marBottom w:val="0"/>
      <w:divBdr>
        <w:top w:val="none" w:sz="0" w:space="0" w:color="auto"/>
        <w:left w:val="none" w:sz="0" w:space="0" w:color="auto"/>
        <w:bottom w:val="none" w:sz="0" w:space="0" w:color="auto"/>
        <w:right w:val="none" w:sz="0" w:space="0" w:color="auto"/>
      </w:divBdr>
    </w:div>
    <w:div w:id="832331360">
      <w:bodyDiv w:val="1"/>
      <w:marLeft w:val="0"/>
      <w:marRight w:val="0"/>
      <w:marTop w:val="0"/>
      <w:marBottom w:val="0"/>
      <w:divBdr>
        <w:top w:val="none" w:sz="0" w:space="0" w:color="auto"/>
        <w:left w:val="none" w:sz="0" w:space="0" w:color="auto"/>
        <w:bottom w:val="none" w:sz="0" w:space="0" w:color="auto"/>
        <w:right w:val="none" w:sz="0" w:space="0" w:color="auto"/>
      </w:divBdr>
    </w:div>
    <w:div w:id="832985720">
      <w:bodyDiv w:val="1"/>
      <w:marLeft w:val="0"/>
      <w:marRight w:val="0"/>
      <w:marTop w:val="0"/>
      <w:marBottom w:val="0"/>
      <w:divBdr>
        <w:top w:val="none" w:sz="0" w:space="0" w:color="auto"/>
        <w:left w:val="none" w:sz="0" w:space="0" w:color="auto"/>
        <w:bottom w:val="none" w:sz="0" w:space="0" w:color="auto"/>
        <w:right w:val="none" w:sz="0" w:space="0" w:color="auto"/>
      </w:divBdr>
    </w:div>
    <w:div w:id="841286702">
      <w:bodyDiv w:val="1"/>
      <w:marLeft w:val="0"/>
      <w:marRight w:val="0"/>
      <w:marTop w:val="0"/>
      <w:marBottom w:val="0"/>
      <w:divBdr>
        <w:top w:val="none" w:sz="0" w:space="0" w:color="auto"/>
        <w:left w:val="none" w:sz="0" w:space="0" w:color="auto"/>
        <w:bottom w:val="none" w:sz="0" w:space="0" w:color="auto"/>
        <w:right w:val="none" w:sz="0" w:space="0" w:color="auto"/>
      </w:divBdr>
    </w:div>
    <w:div w:id="846671235">
      <w:bodyDiv w:val="1"/>
      <w:marLeft w:val="0"/>
      <w:marRight w:val="0"/>
      <w:marTop w:val="0"/>
      <w:marBottom w:val="0"/>
      <w:divBdr>
        <w:top w:val="none" w:sz="0" w:space="0" w:color="auto"/>
        <w:left w:val="none" w:sz="0" w:space="0" w:color="auto"/>
        <w:bottom w:val="none" w:sz="0" w:space="0" w:color="auto"/>
        <w:right w:val="none" w:sz="0" w:space="0" w:color="auto"/>
      </w:divBdr>
    </w:div>
    <w:div w:id="848182694">
      <w:bodyDiv w:val="1"/>
      <w:marLeft w:val="0"/>
      <w:marRight w:val="0"/>
      <w:marTop w:val="0"/>
      <w:marBottom w:val="0"/>
      <w:divBdr>
        <w:top w:val="none" w:sz="0" w:space="0" w:color="auto"/>
        <w:left w:val="none" w:sz="0" w:space="0" w:color="auto"/>
        <w:bottom w:val="none" w:sz="0" w:space="0" w:color="auto"/>
        <w:right w:val="none" w:sz="0" w:space="0" w:color="auto"/>
      </w:divBdr>
    </w:div>
    <w:div w:id="854078778">
      <w:bodyDiv w:val="1"/>
      <w:marLeft w:val="0"/>
      <w:marRight w:val="0"/>
      <w:marTop w:val="0"/>
      <w:marBottom w:val="0"/>
      <w:divBdr>
        <w:top w:val="none" w:sz="0" w:space="0" w:color="auto"/>
        <w:left w:val="none" w:sz="0" w:space="0" w:color="auto"/>
        <w:bottom w:val="none" w:sz="0" w:space="0" w:color="auto"/>
        <w:right w:val="none" w:sz="0" w:space="0" w:color="auto"/>
      </w:divBdr>
    </w:div>
    <w:div w:id="892346230">
      <w:bodyDiv w:val="1"/>
      <w:marLeft w:val="0"/>
      <w:marRight w:val="0"/>
      <w:marTop w:val="0"/>
      <w:marBottom w:val="0"/>
      <w:divBdr>
        <w:top w:val="none" w:sz="0" w:space="0" w:color="auto"/>
        <w:left w:val="none" w:sz="0" w:space="0" w:color="auto"/>
        <w:bottom w:val="none" w:sz="0" w:space="0" w:color="auto"/>
        <w:right w:val="none" w:sz="0" w:space="0" w:color="auto"/>
      </w:divBdr>
    </w:div>
    <w:div w:id="921135444">
      <w:bodyDiv w:val="1"/>
      <w:marLeft w:val="0"/>
      <w:marRight w:val="0"/>
      <w:marTop w:val="0"/>
      <w:marBottom w:val="0"/>
      <w:divBdr>
        <w:top w:val="none" w:sz="0" w:space="0" w:color="auto"/>
        <w:left w:val="none" w:sz="0" w:space="0" w:color="auto"/>
        <w:bottom w:val="none" w:sz="0" w:space="0" w:color="auto"/>
        <w:right w:val="none" w:sz="0" w:space="0" w:color="auto"/>
      </w:divBdr>
    </w:div>
    <w:div w:id="948584866">
      <w:bodyDiv w:val="1"/>
      <w:marLeft w:val="0"/>
      <w:marRight w:val="0"/>
      <w:marTop w:val="0"/>
      <w:marBottom w:val="0"/>
      <w:divBdr>
        <w:top w:val="none" w:sz="0" w:space="0" w:color="auto"/>
        <w:left w:val="none" w:sz="0" w:space="0" w:color="auto"/>
        <w:bottom w:val="none" w:sz="0" w:space="0" w:color="auto"/>
        <w:right w:val="none" w:sz="0" w:space="0" w:color="auto"/>
      </w:divBdr>
    </w:div>
    <w:div w:id="967318288">
      <w:bodyDiv w:val="1"/>
      <w:marLeft w:val="0"/>
      <w:marRight w:val="0"/>
      <w:marTop w:val="0"/>
      <w:marBottom w:val="0"/>
      <w:divBdr>
        <w:top w:val="none" w:sz="0" w:space="0" w:color="auto"/>
        <w:left w:val="none" w:sz="0" w:space="0" w:color="auto"/>
        <w:bottom w:val="none" w:sz="0" w:space="0" w:color="auto"/>
        <w:right w:val="none" w:sz="0" w:space="0" w:color="auto"/>
      </w:divBdr>
    </w:div>
    <w:div w:id="984116187">
      <w:bodyDiv w:val="1"/>
      <w:marLeft w:val="0"/>
      <w:marRight w:val="0"/>
      <w:marTop w:val="0"/>
      <w:marBottom w:val="0"/>
      <w:divBdr>
        <w:top w:val="none" w:sz="0" w:space="0" w:color="auto"/>
        <w:left w:val="none" w:sz="0" w:space="0" w:color="auto"/>
        <w:bottom w:val="none" w:sz="0" w:space="0" w:color="auto"/>
        <w:right w:val="none" w:sz="0" w:space="0" w:color="auto"/>
      </w:divBdr>
    </w:div>
    <w:div w:id="1011570651">
      <w:bodyDiv w:val="1"/>
      <w:marLeft w:val="0"/>
      <w:marRight w:val="0"/>
      <w:marTop w:val="0"/>
      <w:marBottom w:val="0"/>
      <w:divBdr>
        <w:top w:val="none" w:sz="0" w:space="0" w:color="auto"/>
        <w:left w:val="none" w:sz="0" w:space="0" w:color="auto"/>
        <w:bottom w:val="none" w:sz="0" w:space="0" w:color="auto"/>
        <w:right w:val="none" w:sz="0" w:space="0" w:color="auto"/>
      </w:divBdr>
    </w:div>
    <w:div w:id="1047804226">
      <w:bodyDiv w:val="1"/>
      <w:marLeft w:val="0"/>
      <w:marRight w:val="0"/>
      <w:marTop w:val="0"/>
      <w:marBottom w:val="0"/>
      <w:divBdr>
        <w:top w:val="none" w:sz="0" w:space="0" w:color="auto"/>
        <w:left w:val="none" w:sz="0" w:space="0" w:color="auto"/>
        <w:bottom w:val="none" w:sz="0" w:space="0" w:color="auto"/>
        <w:right w:val="none" w:sz="0" w:space="0" w:color="auto"/>
      </w:divBdr>
    </w:div>
    <w:div w:id="1049572269">
      <w:bodyDiv w:val="1"/>
      <w:marLeft w:val="0"/>
      <w:marRight w:val="0"/>
      <w:marTop w:val="0"/>
      <w:marBottom w:val="0"/>
      <w:divBdr>
        <w:top w:val="none" w:sz="0" w:space="0" w:color="auto"/>
        <w:left w:val="none" w:sz="0" w:space="0" w:color="auto"/>
        <w:bottom w:val="none" w:sz="0" w:space="0" w:color="auto"/>
        <w:right w:val="none" w:sz="0" w:space="0" w:color="auto"/>
      </w:divBdr>
    </w:div>
    <w:div w:id="1055856657">
      <w:bodyDiv w:val="1"/>
      <w:marLeft w:val="0"/>
      <w:marRight w:val="0"/>
      <w:marTop w:val="0"/>
      <w:marBottom w:val="0"/>
      <w:divBdr>
        <w:top w:val="none" w:sz="0" w:space="0" w:color="auto"/>
        <w:left w:val="none" w:sz="0" w:space="0" w:color="auto"/>
        <w:bottom w:val="none" w:sz="0" w:space="0" w:color="auto"/>
        <w:right w:val="none" w:sz="0" w:space="0" w:color="auto"/>
      </w:divBdr>
    </w:div>
    <w:div w:id="1063335077">
      <w:bodyDiv w:val="1"/>
      <w:marLeft w:val="0"/>
      <w:marRight w:val="0"/>
      <w:marTop w:val="0"/>
      <w:marBottom w:val="0"/>
      <w:divBdr>
        <w:top w:val="none" w:sz="0" w:space="0" w:color="auto"/>
        <w:left w:val="none" w:sz="0" w:space="0" w:color="auto"/>
        <w:bottom w:val="none" w:sz="0" w:space="0" w:color="auto"/>
        <w:right w:val="none" w:sz="0" w:space="0" w:color="auto"/>
      </w:divBdr>
    </w:div>
    <w:div w:id="1065687242">
      <w:bodyDiv w:val="1"/>
      <w:marLeft w:val="0"/>
      <w:marRight w:val="0"/>
      <w:marTop w:val="0"/>
      <w:marBottom w:val="0"/>
      <w:divBdr>
        <w:top w:val="none" w:sz="0" w:space="0" w:color="auto"/>
        <w:left w:val="none" w:sz="0" w:space="0" w:color="auto"/>
        <w:bottom w:val="none" w:sz="0" w:space="0" w:color="auto"/>
        <w:right w:val="none" w:sz="0" w:space="0" w:color="auto"/>
      </w:divBdr>
    </w:div>
    <w:div w:id="1068115495">
      <w:bodyDiv w:val="1"/>
      <w:marLeft w:val="0"/>
      <w:marRight w:val="0"/>
      <w:marTop w:val="0"/>
      <w:marBottom w:val="0"/>
      <w:divBdr>
        <w:top w:val="none" w:sz="0" w:space="0" w:color="auto"/>
        <w:left w:val="none" w:sz="0" w:space="0" w:color="auto"/>
        <w:bottom w:val="none" w:sz="0" w:space="0" w:color="auto"/>
        <w:right w:val="none" w:sz="0" w:space="0" w:color="auto"/>
      </w:divBdr>
    </w:div>
    <w:div w:id="1082334894">
      <w:bodyDiv w:val="1"/>
      <w:marLeft w:val="0"/>
      <w:marRight w:val="0"/>
      <w:marTop w:val="0"/>
      <w:marBottom w:val="0"/>
      <w:divBdr>
        <w:top w:val="none" w:sz="0" w:space="0" w:color="auto"/>
        <w:left w:val="none" w:sz="0" w:space="0" w:color="auto"/>
        <w:bottom w:val="none" w:sz="0" w:space="0" w:color="auto"/>
        <w:right w:val="none" w:sz="0" w:space="0" w:color="auto"/>
      </w:divBdr>
    </w:div>
    <w:div w:id="1083801036">
      <w:bodyDiv w:val="1"/>
      <w:marLeft w:val="0"/>
      <w:marRight w:val="0"/>
      <w:marTop w:val="0"/>
      <w:marBottom w:val="0"/>
      <w:divBdr>
        <w:top w:val="none" w:sz="0" w:space="0" w:color="auto"/>
        <w:left w:val="none" w:sz="0" w:space="0" w:color="auto"/>
        <w:bottom w:val="none" w:sz="0" w:space="0" w:color="auto"/>
        <w:right w:val="none" w:sz="0" w:space="0" w:color="auto"/>
      </w:divBdr>
    </w:div>
    <w:div w:id="1087579080">
      <w:bodyDiv w:val="1"/>
      <w:marLeft w:val="0"/>
      <w:marRight w:val="0"/>
      <w:marTop w:val="0"/>
      <w:marBottom w:val="0"/>
      <w:divBdr>
        <w:top w:val="none" w:sz="0" w:space="0" w:color="auto"/>
        <w:left w:val="none" w:sz="0" w:space="0" w:color="auto"/>
        <w:bottom w:val="none" w:sz="0" w:space="0" w:color="auto"/>
        <w:right w:val="none" w:sz="0" w:space="0" w:color="auto"/>
      </w:divBdr>
    </w:div>
    <w:div w:id="1093012958">
      <w:bodyDiv w:val="1"/>
      <w:marLeft w:val="0"/>
      <w:marRight w:val="0"/>
      <w:marTop w:val="0"/>
      <w:marBottom w:val="0"/>
      <w:divBdr>
        <w:top w:val="none" w:sz="0" w:space="0" w:color="auto"/>
        <w:left w:val="none" w:sz="0" w:space="0" w:color="auto"/>
        <w:bottom w:val="none" w:sz="0" w:space="0" w:color="auto"/>
        <w:right w:val="none" w:sz="0" w:space="0" w:color="auto"/>
      </w:divBdr>
    </w:div>
    <w:div w:id="1101992710">
      <w:bodyDiv w:val="1"/>
      <w:marLeft w:val="0"/>
      <w:marRight w:val="0"/>
      <w:marTop w:val="0"/>
      <w:marBottom w:val="0"/>
      <w:divBdr>
        <w:top w:val="none" w:sz="0" w:space="0" w:color="auto"/>
        <w:left w:val="none" w:sz="0" w:space="0" w:color="auto"/>
        <w:bottom w:val="none" w:sz="0" w:space="0" w:color="auto"/>
        <w:right w:val="none" w:sz="0" w:space="0" w:color="auto"/>
      </w:divBdr>
    </w:div>
    <w:div w:id="1103500686">
      <w:bodyDiv w:val="1"/>
      <w:marLeft w:val="0"/>
      <w:marRight w:val="0"/>
      <w:marTop w:val="0"/>
      <w:marBottom w:val="0"/>
      <w:divBdr>
        <w:top w:val="none" w:sz="0" w:space="0" w:color="auto"/>
        <w:left w:val="none" w:sz="0" w:space="0" w:color="auto"/>
        <w:bottom w:val="none" w:sz="0" w:space="0" w:color="auto"/>
        <w:right w:val="none" w:sz="0" w:space="0" w:color="auto"/>
      </w:divBdr>
    </w:div>
    <w:div w:id="1104612222">
      <w:bodyDiv w:val="1"/>
      <w:marLeft w:val="0"/>
      <w:marRight w:val="0"/>
      <w:marTop w:val="0"/>
      <w:marBottom w:val="0"/>
      <w:divBdr>
        <w:top w:val="none" w:sz="0" w:space="0" w:color="auto"/>
        <w:left w:val="none" w:sz="0" w:space="0" w:color="auto"/>
        <w:bottom w:val="none" w:sz="0" w:space="0" w:color="auto"/>
        <w:right w:val="none" w:sz="0" w:space="0" w:color="auto"/>
      </w:divBdr>
    </w:div>
    <w:div w:id="1126046363">
      <w:bodyDiv w:val="1"/>
      <w:marLeft w:val="0"/>
      <w:marRight w:val="0"/>
      <w:marTop w:val="0"/>
      <w:marBottom w:val="0"/>
      <w:divBdr>
        <w:top w:val="none" w:sz="0" w:space="0" w:color="auto"/>
        <w:left w:val="none" w:sz="0" w:space="0" w:color="auto"/>
        <w:bottom w:val="none" w:sz="0" w:space="0" w:color="auto"/>
        <w:right w:val="none" w:sz="0" w:space="0" w:color="auto"/>
      </w:divBdr>
    </w:div>
    <w:div w:id="1133982913">
      <w:bodyDiv w:val="1"/>
      <w:marLeft w:val="0"/>
      <w:marRight w:val="0"/>
      <w:marTop w:val="0"/>
      <w:marBottom w:val="0"/>
      <w:divBdr>
        <w:top w:val="none" w:sz="0" w:space="0" w:color="auto"/>
        <w:left w:val="none" w:sz="0" w:space="0" w:color="auto"/>
        <w:bottom w:val="none" w:sz="0" w:space="0" w:color="auto"/>
        <w:right w:val="none" w:sz="0" w:space="0" w:color="auto"/>
      </w:divBdr>
    </w:div>
    <w:div w:id="1134788276">
      <w:bodyDiv w:val="1"/>
      <w:marLeft w:val="0"/>
      <w:marRight w:val="0"/>
      <w:marTop w:val="0"/>
      <w:marBottom w:val="0"/>
      <w:divBdr>
        <w:top w:val="none" w:sz="0" w:space="0" w:color="auto"/>
        <w:left w:val="none" w:sz="0" w:space="0" w:color="auto"/>
        <w:bottom w:val="none" w:sz="0" w:space="0" w:color="auto"/>
        <w:right w:val="none" w:sz="0" w:space="0" w:color="auto"/>
      </w:divBdr>
    </w:div>
    <w:div w:id="1137146278">
      <w:bodyDiv w:val="1"/>
      <w:marLeft w:val="0"/>
      <w:marRight w:val="0"/>
      <w:marTop w:val="0"/>
      <w:marBottom w:val="0"/>
      <w:divBdr>
        <w:top w:val="none" w:sz="0" w:space="0" w:color="auto"/>
        <w:left w:val="none" w:sz="0" w:space="0" w:color="auto"/>
        <w:bottom w:val="none" w:sz="0" w:space="0" w:color="auto"/>
        <w:right w:val="none" w:sz="0" w:space="0" w:color="auto"/>
      </w:divBdr>
    </w:div>
    <w:div w:id="1150445728">
      <w:bodyDiv w:val="1"/>
      <w:marLeft w:val="0"/>
      <w:marRight w:val="0"/>
      <w:marTop w:val="0"/>
      <w:marBottom w:val="0"/>
      <w:divBdr>
        <w:top w:val="none" w:sz="0" w:space="0" w:color="auto"/>
        <w:left w:val="none" w:sz="0" w:space="0" w:color="auto"/>
        <w:bottom w:val="none" w:sz="0" w:space="0" w:color="auto"/>
        <w:right w:val="none" w:sz="0" w:space="0" w:color="auto"/>
      </w:divBdr>
    </w:div>
    <w:div w:id="1164972926">
      <w:bodyDiv w:val="1"/>
      <w:marLeft w:val="0"/>
      <w:marRight w:val="0"/>
      <w:marTop w:val="0"/>
      <w:marBottom w:val="0"/>
      <w:divBdr>
        <w:top w:val="none" w:sz="0" w:space="0" w:color="auto"/>
        <w:left w:val="none" w:sz="0" w:space="0" w:color="auto"/>
        <w:bottom w:val="none" w:sz="0" w:space="0" w:color="auto"/>
        <w:right w:val="none" w:sz="0" w:space="0" w:color="auto"/>
      </w:divBdr>
    </w:div>
    <w:div w:id="1165708616">
      <w:bodyDiv w:val="1"/>
      <w:marLeft w:val="0"/>
      <w:marRight w:val="0"/>
      <w:marTop w:val="0"/>
      <w:marBottom w:val="0"/>
      <w:divBdr>
        <w:top w:val="none" w:sz="0" w:space="0" w:color="auto"/>
        <w:left w:val="none" w:sz="0" w:space="0" w:color="auto"/>
        <w:bottom w:val="none" w:sz="0" w:space="0" w:color="auto"/>
        <w:right w:val="none" w:sz="0" w:space="0" w:color="auto"/>
      </w:divBdr>
    </w:div>
    <w:div w:id="1165777877">
      <w:bodyDiv w:val="1"/>
      <w:marLeft w:val="0"/>
      <w:marRight w:val="0"/>
      <w:marTop w:val="0"/>
      <w:marBottom w:val="0"/>
      <w:divBdr>
        <w:top w:val="none" w:sz="0" w:space="0" w:color="auto"/>
        <w:left w:val="none" w:sz="0" w:space="0" w:color="auto"/>
        <w:bottom w:val="none" w:sz="0" w:space="0" w:color="auto"/>
        <w:right w:val="none" w:sz="0" w:space="0" w:color="auto"/>
      </w:divBdr>
    </w:div>
    <w:div w:id="1175414044">
      <w:bodyDiv w:val="1"/>
      <w:marLeft w:val="0"/>
      <w:marRight w:val="0"/>
      <w:marTop w:val="0"/>
      <w:marBottom w:val="0"/>
      <w:divBdr>
        <w:top w:val="none" w:sz="0" w:space="0" w:color="auto"/>
        <w:left w:val="none" w:sz="0" w:space="0" w:color="auto"/>
        <w:bottom w:val="none" w:sz="0" w:space="0" w:color="auto"/>
        <w:right w:val="none" w:sz="0" w:space="0" w:color="auto"/>
      </w:divBdr>
    </w:div>
    <w:div w:id="1178080576">
      <w:bodyDiv w:val="1"/>
      <w:marLeft w:val="0"/>
      <w:marRight w:val="0"/>
      <w:marTop w:val="0"/>
      <w:marBottom w:val="0"/>
      <w:divBdr>
        <w:top w:val="none" w:sz="0" w:space="0" w:color="auto"/>
        <w:left w:val="none" w:sz="0" w:space="0" w:color="auto"/>
        <w:bottom w:val="none" w:sz="0" w:space="0" w:color="auto"/>
        <w:right w:val="none" w:sz="0" w:space="0" w:color="auto"/>
      </w:divBdr>
    </w:div>
    <w:div w:id="1200704863">
      <w:bodyDiv w:val="1"/>
      <w:marLeft w:val="0"/>
      <w:marRight w:val="0"/>
      <w:marTop w:val="0"/>
      <w:marBottom w:val="0"/>
      <w:divBdr>
        <w:top w:val="none" w:sz="0" w:space="0" w:color="auto"/>
        <w:left w:val="none" w:sz="0" w:space="0" w:color="auto"/>
        <w:bottom w:val="none" w:sz="0" w:space="0" w:color="auto"/>
        <w:right w:val="none" w:sz="0" w:space="0" w:color="auto"/>
      </w:divBdr>
    </w:div>
    <w:div w:id="1212881002">
      <w:bodyDiv w:val="1"/>
      <w:marLeft w:val="0"/>
      <w:marRight w:val="0"/>
      <w:marTop w:val="0"/>
      <w:marBottom w:val="0"/>
      <w:divBdr>
        <w:top w:val="none" w:sz="0" w:space="0" w:color="auto"/>
        <w:left w:val="none" w:sz="0" w:space="0" w:color="auto"/>
        <w:bottom w:val="none" w:sz="0" w:space="0" w:color="auto"/>
        <w:right w:val="none" w:sz="0" w:space="0" w:color="auto"/>
      </w:divBdr>
    </w:div>
    <w:div w:id="1219515418">
      <w:bodyDiv w:val="1"/>
      <w:marLeft w:val="0"/>
      <w:marRight w:val="0"/>
      <w:marTop w:val="0"/>
      <w:marBottom w:val="0"/>
      <w:divBdr>
        <w:top w:val="none" w:sz="0" w:space="0" w:color="auto"/>
        <w:left w:val="none" w:sz="0" w:space="0" w:color="auto"/>
        <w:bottom w:val="none" w:sz="0" w:space="0" w:color="auto"/>
        <w:right w:val="none" w:sz="0" w:space="0" w:color="auto"/>
      </w:divBdr>
    </w:div>
    <w:div w:id="1222474221">
      <w:bodyDiv w:val="1"/>
      <w:marLeft w:val="0"/>
      <w:marRight w:val="0"/>
      <w:marTop w:val="0"/>
      <w:marBottom w:val="0"/>
      <w:divBdr>
        <w:top w:val="none" w:sz="0" w:space="0" w:color="auto"/>
        <w:left w:val="none" w:sz="0" w:space="0" w:color="auto"/>
        <w:bottom w:val="none" w:sz="0" w:space="0" w:color="auto"/>
        <w:right w:val="none" w:sz="0" w:space="0" w:color="auto"/>
      </w:divBdr>
    </w:div>
    <w:div w:id="1230118557">
      <w:bodyDiv w:val="1"/>
      <w:marLeft w:val="0"/>
      <w:marRight w:val="0"/>
      <w:marTop w:val="0"/>
      <w:marBottom w:val="0"/>
      <w:divBdr>
        <w:top w:val="none" w:sz="0" w:space="0" w:color="auto"/>
        <w:left w:val="none" w:sz="0" w:space="0" w:color="auto"/>
        <w:bottom w:val="none" w:sz="0" w:space="0" w:color="auto"/>
        <w:right w:val="none" w:sz="0" w:space="0" w:color="auto"/>
      </w:divBdr>
    </w:div>
    <w:div w:id="1260602869">
      <w:bodyDiv w:val="1"/>
      <w:marLeft w:val="0"/>
      <w:marRight w:val="0"/>
      <w:marTop w:val="0"/>
      <w:marBottom w:val="0"/>
      <w:divBdr>
        <w:top w:val="none" w:sz="0" w:space="0" w:color="auto"/>
        <w:left w:val="none" w:sz="0" w:space="0" w:color="auto"/>
        <w:bottom w:val="none" w:sz="0" w:space="0" w:color="auto"/>
        <w:right w:val="none" w:sz="0" w:space="0" w:color="auto"/>
      </w:divBdr>
    </w:div>
    <w:div w:id="1261790043">
      <w:bodyDiv w:val="1"/>
      <w:marLeft w:val="0"/>
      <w:marRight w:val="0"/>
      <w:marTop w:val="0"/>
      <w:marBottom w:val="0"/>
      <w:divBdr>
        <w:top w:val="none" w:sz="0" w:space="0" w:color="auto"/>
        <w:left w:val="none" w:sz="0" w:space="0" w:color="auto"/>
        <w:bottom w:val="none" w:sz="0" w:space="0" w:color="auto"/>
        <w:right w:val="none" w:sz="0" w:space="0" w:color="auto"/>
      </w:divBdr>
    </w:div>
    <w:div w:id="1276598087">
      <w:bodyDiv w:val="1"/>
      <w:marLeft w:val="0"/>
      <w:marRight w:val="0"/>
      <w:marTop w:val="0"/>
      <w:marBottom w:val="0"/>
      <w:divBdr>
        <w:top w:val="none" w:sz="0" w:space="0" w:color="auto"/>
        <w:left w:val="none" w:sz="0" w:space="0" w:color="auto"/>
        <w:bottom w:val="none" w:sz="0" w:space="0" w:color="auto"/>
        <w:right w:val="none" w:sz="0" w:space="0" w:color="auto"/>
      </w:divBdr>
    </w:div>
    <w:div w:id="1298337167">
      <w:bodyDiv w:val="1"/>
      <w:marLeft w:val="0"/>
      <w:marRight w:val="0"/>
      <w:marTop w:val="0"/>
      <w:marBottom w:val="0"/>
      <w:divBdr>
        <w:top w:val="none" w:sz="0" w:space="0" w:color="auto"/>
        <w:left w:val="none" w:sz="0" w:space="0" w:color="auto"/>
        <w:bottom w:val="none" w:sz="0" w:space="0" w:color="auto"/>
        <w:right w:val="none" w:sz="0" w:space="0" w:color="auto"/>
      </w:divBdr>
    </w:div>
    <w:div w:id="1319113303">
      <w:bodyDiv w:val="1"/>
      <w:marLeft w:val="0"/>
      <w:marRight w:val="0"/>
      <w:marTop w:val="0"/>
      <w:marBottom w:val="0"/>
      <w:divBdr>
        <w:top w:val="none" w:sz="0" w:space="0" w:color="auto"/>
        <w:left w:val="none" w:sz="0" w:space="0" w:color="auto"/>
        <w:bottom w:val="none" w:sz="0" w:space="0" w:color="auto"/>
        <w:right w:val="none" w:sz="0" w:space="0" w:color="auto"/>
      </w:divBdr>
    </w:div>
    <w:div w:id="1322199569">
      <w:bodyDiv w:val="1"/>
      <w:marLeft w:val="0"/>
      <w:marRight w:val="0"/>
      <w:marTop w:val="0"/>
      <w:marBottom w:val="0"/>
      <w:divBdr>
        <w:top w:val="none" w:sz="0" w:space="0" w:color="auto"/>
        <w:left w:val="none" w:sz="0" w:space="0" w:color="auto"/>
        <w:bottom w:val="none" w:sz="0" w:space="0" w:color="auto"/>
        <w:right w:val="none" w:sz="0" w:space="0" w:color="auto"/>
      </w:divBdr>
    </w:div>
    <w:div w:id="1324507468">
      <w:bodyDiv w:val="1"/>
      <w:marLeft w:val="0"/>
      <w:marRight w:val="0"/>
      <w:marTop w:val="0"/>
      <w:marBottom w:val="0"/>
      <w:divBdr>
        <w:top w:val="none" w:sz="0" w:space="0" w:color="auto"/>
        <w:left w:val="none" w:sz="0" w:space="0" w:color="auto"/>
        <w:bottom w:val="none" w:sz="0" w:space="0" w:color="auto"/>
        <w:right w:val="none" w:sz="0" w:space="0" w:color="auto"/>
      </w:divBdr>
    </w:div>
    <w:div w:id="1329014269">
      <w:bodyDiv w:val="1"/>
      <w:marLeft w:val="0"/>
      <w:marRight w:val="0"/>
      <w:marTop w:val="0"/>
      <w:marBottom w:val="0"/>
      <w:divBdr>
        <w:top w:val="none" w:sz="0" w:space="0" w:color="auto"/>
        <w:left w:val="none" w:sz="0" w:space="0" w:color="auto"/>
        <w:bottom w:val="none" w:sz="0" w:space="0" w:color="auto"/>
        <w:right w:val="none" w:sz="0" w:space="0" w:color="auto"/>
      </w:divBdr>
    </w:div>
    <w:div w:id="1339193865">
      <w:bodyDiv w:val="1"/>
      <w:marLeft w:val="0"/>
      <w:marRight w:val="0"/>
      <w:marTop w:val="0"/>
      <w:marBottom w:val="0"/>
      <w:divBdr>
        <w:top w:val="none" w:sz="0" w:space="0" w:color="auto"/>
        <w:left w:val="none" w:sz="0" w:space="0" w:color="auto"/>
        <w:bottom w:val="none" w:sz="0" w:space="0" w:color="auto"/>
        <w:right w:val="none" w:sz="0" w:space="0" w:color="auto"/>
      </w:divBdr>
    </w:div>
    <w:div w:id="1346519092">
      <w:bodyDiv w:val="1"/>
      <w:marLeft w:val="0"/>
      <w:marRight w:val="0"/>
      <w:marTop w:val="0"/>
      <w:marBottom w:val="0"/>
      <w:divBdr>
        <w:top w:val="none" w:sz="0" w:space="0" w:color="auto"/>
        <w:left w:val="none" w:sz="0" w:space="0" w:color="auto"/>
        <w:bottom w:val="none" w:sz="0" w:space="0" w:color="auto"/>
        <w:right w:val="none" w:sz="0" w:space="0" w:color="auto"/>
      </w:divBdr>
    </w:div>
    <w:div w:id="1348486926">
      <w:bodyDiv w:val="1"/>
      <w:marLeft w:val="0"/>
      <w:marRight w:val="0"/>
      <w:marTop w:val="0"/>
      <w:marBottom w:val="0"/>
      <w:divBdr>
        <w:top w:val="none" w:sz="0" w:space="0" w:color="auto"/>
        <w:left w:val="none" w:sz="0" w:space="0" w:color="auto"/>
        <w:bottom w:val="none" w:sz="0" w:space="0" w:color="auto"/>
        <w:right w:val="none" w:sz="0" w:space="0" w:color="auto"/>
      </w:divBdr>
    </w:div>
    <w:div w:id="1358384386">
      <w:bodyDiv w:val="1"/>
      <w:marLeft w:val="0"/>
      <w:marRight w:val="0"/>
      <w:marTop w:val="0"/>
      <w:marBottom w:val="0"/>
      <w:divBdr>
        <w:top w:val="none" w:sz="0" w:space="0" w:color="auto"/>
        <w:left w:val="none" w:sz="0" w:space="0" w:color="auto"/>
        <w:bottom w:val="none" w:sz="0" w:space="0" w:color="auto"/>
        <w:right w:val="none" w:sz="0" w:space="0" w:color="auto"/>
      </w:divBdr>
    </w:div>
    <w:div w:id="1360273485">
      <w:bodyDiv w:val="1"/>
      <w:marLeft w:val="0"/>
      <w:marRight w:val="0"/>
      <w:marTop w:val="0"/>
      <w:marBottom w:val="0"/>
      <w:divBdr>
        <w:top w:val="none" w:sz="0" w:space="0" w:color="auto"/>
        <w:left w:val="none" w:sz="0" w:space="0" w:color="auto"/>
        <w:bottom w:val="none" w:sz="0" w:space="0" w:color="auto"/>
        <w:right w:val="none" w:sz="0" w:space="0" w:color="auto"/>
      </w:divBdr>
    </w:div>
    <w:div w:id="1367146500">
      <w:bodyDiv w:val="1"/>
      <w:marLeft w:val="0"/>
      <w:marRight w:val="0"/>
      <w:marTop w:val="0"/>
      <w:marBottom w:val="0"/>
      <w:divBdr>
        <w:top w:val="none" w:sz="0" w:space="0" w:color="auto"/>
        <w:left w:val="none" w:sz="0" w:space="0" w:color="auto"/>
        <w:bottom w:val="none" w:sz="0" w:space="0" w:color="auto"/>
        <w:right w:val="none" w:sz="0" w:space="0" w:color="auto"/>
      </w:divBdr>
    </w:div>
    <w:div w:id="1393694209">
      <w:bodyDiv w:val="1"/>
      <w:marLeft w:val="0"/>
      <w:marRight w:val="0"/>
      <w:marTop w:val="0"/>
      <w:marBottom w:val="0"/>
      <w:divBdr>
        <w:top w:val="none" w:sz="0" w:space="0" w:color="auto"/>
        <w:left w:val="none" w:sz="0" w:space="0" w:color="auto"/>
        <w:bottom w:val="none" w:sz="0" w:space="0" w:color="auto"/>
        <w:right w:val="none" w:sz="0" w:space="0" w:color="auto"/>
      </w:divBdr>
    </w:div>
    <w:div w:id="1409382116">
      <w:bodyDiv w:val="1"/>
      <w:marLeft w:val="0"/>
      <w:marRight w:val="0"/>
      <w:marTop w:val="0"/>
      <w:marBottom w:val="0"/>
      <w:divBdr>
        <w:top w:val="none" w:sz="0" w:space="0" w:color="auto"/>
        <w:left w:val="none" w:sz="0" w:space="0" w:color="auto"/>
        <w:bottom w:val="none" w:sz="0" w:space="0" w:color="auto"/>
        <w:right w:val="none" w:sz="0" w:space="0" w:color="auto"/>
      </w:divBdr>
    </w:div>
    <w:div w:id="1411342593">
      <w:bodyDiv w:val="1"/>
      <w:marLeft w:val="0"/>
      <w:marRight w:val="0"/>
      <w:marTop w:val="0"/>
      <w:marBottom w:val="0"/>
      <w:divBdr>
        <w:top w:val="none" w:sz="0" w:space="0" w:color="auto"/>
        <w:left w:val="none" w:sz="0" w:space="0" w:color="auto"/>
        <w:bottom w:val="none" w:sz="0" w:space="0" w:color="auto"/>
        <w:right w:val="none" w:sz="0" w:space="0" w:color="auto"/>
      </w:divBdr>
    </w:div>
    <w:div w:id="1415322570">
      <w:bodyDiv w:val="1"/>
      <w:marLeft w:val="0"/>
      <w:marRight w:val="0"/>
      <w:marTop w:val="0"/>
      <w:marBottom w:val="0"/>
      <w:divBdr>
        <w:top w:val="none" w:sz="0" w:space="0" w:color="auto"/>
        <w:left w:val="none" w:sz="0" w:space="0" w:color="auto"/>
        <w:bottom w:val="none" w:sz="0" w:space="0" w:color="auto"/>
        <w:right w:val="none" w:sz="0" w:space="0" w:color="auto"/>
      </w:divBdr>
    </w:div>
    <w:div w:id="1416584196">
      <w:bodyDiv w:val="1"/>
      <w:marLeft w:val="0"/>
      <w:marRight w:val="0"/>
      <w:marTop w:val="0"/>
      <w:marBottom w:val="0"/>
      <w:divBdr>
        <w:top w:val="none" w:sz="0" w:space="0" w:color="auto"/>
        <w:left w:val="none" w:sz="0" w:space="0" w:color="auto"/>
        <w:bottom w:val="none" w:sz="0" w:space="0" w:color="auto"/>
        <w:right w:val="none" w:sz="0" w:space="0" w:color="auto"/>
      </w:divBdr>
    </w:div>
    <w:div w:id="1429810465">
      <w:bodyDiv w:val="1"/>
      <w:marLeft w:val="0"/>
      <w:marRight w:val="0"/>
      <w:marTop w:val="0"/>
      <w:marBottom w:val="0"/>
      <w:divBdr>
        <w:top w:val="none" w:sz="0" w:space="0" w:color="auto"/>
        <w:left w:val="none" w:sz="0" w:space="0" w:color="auto"/>
        <w:bottom w:val="none" w:sz="0" w:space="0" w:color="auto"/>
        <w:right w:val="none" w:sz="0" w:space="0" w:color="auto"/>
      </w:divBdr>
    </w:div>
    <w:div w:id="1444153966">
      <w:bodyDiv w:val="1"/>
      <w:marLeft w:val="0"/>
      <w:marRight w:val="0"/>
      <w:marTop w:val="0"/>
      <w:marBottom w:val="0"/>
      <w:divBdr>
        <w:top w:val="none" w:sz="0" w:space="0" w:color="auto"/>
        <w:left w:val="none" w:sz="0" w:space="0" w:color="auto"/>
        <w:bottom w:val="none" w:sz="0" w:space="0" w:color="auto"/>
        <w:right w:val="none" w:sz="0" w:space="0" w:color="auto"/>
      </w:divBdr>
    </w:div>
    <w:div w:id="1454591559">
      <w:bodyDiv w:val="1"/>
      <w:marLeft w:val="0"/>
      <w:marRight w:val="0"/>
      <w:marTop w:val="0"/>
      <w:marBottom w:val="0"/>
      <w:divBdr>
        <w:top w:val="none" w:sz="0" w:space="0" w:color="auto"/>
        <w:left w:val="none" w:sz="0" w:space="0" w:color="auto"/>
        <w:bottom w:val="none" w:sz="0" w:space="0" w:color="auto"/>
        <w:right w:val="none" w:sz="0" w:space="0" w:color="auto"/>
      </w:divBdr>
    </w:div>
    <w:div w:id="1462529022">
      <w:bodyDiv w:val="1"/>
      <w:marLeft w:val="0"/>
      <w:marRight w:val="0"/>
      <w:marTop w:val="0"/>
      <w:marBottom w:val="0"/>
      <w:divBdr>
        <w:top w:val="none" w:sz="0" w:space="0" w:color="auto"/>
        <w:left w:val="none" w:sz="0" w:space="0" w:color="auto"/>
        <w:bottom w:val="none" w:sz="0" w:space="0" w:color="auto"/>
        <w:right w:val="none" w:sz="0" w:space="0" w:color="auto"/>
      </w:divBdr>
    </w:div>
    <w:div w:id="1469323891">
      <w:bodyDiv w:val="1"/>
      <w:marLeft w:val="0"/>
      <w:marRight w:val="0"/>
      <w:marTop w:val="0"/>
      <w:marBottom w:val="0"/>
      <w:divBdr>
        <w:top w:val="none" w:sz="0" w:space="0" w:color="auto"/>
        <w:left w:val="none" w:sz="0" w:space="0" w:color="auto"/>
        <w:bottom w:val="none" w:sz="0" w:space="0" w:color="auto"/>
        <w:right w:val="none" w:sz="0" w:space="0" w:color="auto"/>
      </w:divBdr>
    </w:div>
    <w:div w:id="1477868320">
      <w:bodyDiv w:val="1"/>
      <w:marLeft w:val="0"/>
      <w:marRight w:val="0"/>
      <w:marTop w:val="0"/>
      <w:marBottom w:val="0"/>
      <w:divBdr>
        <w:top w:val="none" w:sz="0" w:space="0" w:color="auto"/>
        <w:left w:val="none" w:sz="0" w:space="0" w:color="auto"/>
        <w:bottom w:val="none" w:sz="0" w:space="0" w:color="auto"/>
        <w:right w:val="none" w:sz="0" w:space="0" w:color="auto"/>
      </w:divBdr>
    </w:div>
    <w:div w:id="1482572858">
      <w:bodyDiv w:val="1"/>
      <w:marLeft w:val="0"/>
      <w:marRight w:val="0"/>
      <w:marTop w:val="0"/>
      <w:marBottom w:val="0"/>
      <w:divBdr>
        <w:top w:val="none" w:sz="0" w:space="0" w:color="auto"/>
        <w:left w:val="none" w:sz="0" w:space="0" w:color="auto"/>
        <w:bottom w:val="none" w:sz="0" w:space="0" w:color="auto"/>
        <w:right w:val="none" w:sz="0" w:space="0" w:color="auto"/>
      </w:divBdr>
    </w:div>
    <w:div w:id="1497114284">
      <w:bodyDiv w:val="1"/>
      <w:marLeft w:val="0"/>
      <w:marRight w:val="0"/>
      <w:marTop w:val="0"/>
      <w:marBottom w:val="0"/>
      <w:divBdr>
        <w:top w:val="none" w:sz="0" w:space="0" w:color="auto"/>
        <w:left w:val="none" w:sz="0" w:space="0" w:color="auto"/>
        <w:bottom w:val="none" w:sz="0" w:space="0" w:color="auto"/>
        <w:right w:val="none" w:sz="0" w:space="0" w:color="auto"/>
      </w:divBdr>
    </w:div>
    <w:div w:id="1512377856">
      <w:bodyDiv w:val="1"/>
      <w:marLeft w:val="0"/>
      <w:marRight w:val="0"/>
      <w:marTop w:val="0"/>
      <w:marBottom w:val="0"/>
      <w:divBdr>
        <w:top w:val="none" w:sz="0" w:space="0" w:color="auto"/>
        <w:left w:val="none" w:sz="0" w:space="0" w:color="auto"/>
        <w:bottom w:val="none" w:sz="0" w:space="0" w:color="auto"/>
        <w:right w:val="none" w:sz="0" w:space="0" w:color="auto"/>
      </w:divBdr>
    </w:div>
    <w:div w:id="1532107448">
      <w:bodyDiv w:val="1"/>
      <w:marLeft w:val="0"/>
      <w:marRight w:val="0"/>
      <w:marTop w:val="0"/>
      <w:marBottom w:val="0"/>
      <w:divBdr>
        <w:top w:val="none" w:sz="0" w:space="0" w:color="auto"/>
        <w:left w:val="none" w:sz="0" w:space="0" w:color="auto"/>
        <w:bottom w:val="none" w:sz="0" w:space="0" w:color="auto"/>
        <w:right w:val="none" w:sz="0" w:space="0" w:color="auto"/>
      </w:divBdr>
    </w:div>
    <w:div w:id="1535658645">
      <w:bodyDiv w:val="1"/>
      <w:marLeft w:val="0"/>
      <w:marRight w:val="0"/>
      <w:marTop w:val="0"/>
      <w:marBottom w:val="0"/>
      <w:divBdr>
        <w:top w:val="none" w:sz="0" w:space="0" w:color="auto"/>
        <w:left w:val="none" w:sz="0" w:space="0" w:color="auto"/>
        <w:bottom w:val="none" w:sz="0" w:space="0" w:color="auto"/>
        <w:right w:val="none" w:sz="0" w:space="0" w:color="auto"/>
      </w:divBdr>
    </w:div>
    <w:div w:id="1540778580">
      <w:bodyDiv w:val="1"/>
      <w:marLeft w:val="0"/>
      <w:marRight w:val="0"/>
      <w:marTop w:val="0"/>
      <w:marBottom w:val="0"/>
      <w:divBdr>
        <w:top w:val="none" w:sz="0" w:space="0" w:color="auto"/>
        <w:left w:val="none" w:sz="0" w:space="0" w:color="auto"/>
        <w:bottom w:val="none" w:sz="0" w:space="0" w:color="auto"/>
        <w:right w:val="none" w:sz="0" w:space="0" w:color="auto"/>
      </w:divBdr>
    </w:div>
    <w:div w:id="1565529268">
      <w:bodyDiv w:val="1"/>
      <w:marLeft w:val="0"/>
      <w:marRight w:val="0"/>
      <w:marTop w:val="0"/>
      <w:marBottom w:val="0"/>
      <w:divBdr>
        <w:top w:val="none" w:sz="0" w:space="0" w:color="auto"/>
        <w:left w:val="none" w:sz="0" w:space="0" w:color="auto"/>
        <w:bottom w:val="none" w:sz="0" w:space="0" w:color="auto"/>
        <w:right w:val="none" w:sz="0" w:space="0" w:color="auto"/>
      </w:divBdr>
    </w:div>
    <w:div w:id="1611427990">
      <w:bodyDiv w:val="1"/>
      <w:marLeft w:val="0"/>
      <w:marRight w:val="0"/>
      <w:marTop w:val="0"/>
      <w:marBottom w:val="0"/>
      <w:divBdr>
        <w:top w:val="none" w:sz="0" w:space="0" w:color="auto"/>
        <w:left w:val="none" w:sz="0" w:space="0" w:color="auto"/>
        <w:bottom w:val="none" w:sz="0" w:space="0" w:color="auto"/>
        <w:right w:val="none" w:sz="0" w:space="0" w:color="auto"/>
      </w:divBdr>
    </w:div>
    <w:div w:id="1626231241">
      <w:bodyDiv w:val="1"/>
      <w:marLeft w:val="0"/>
      <w:marRight w:val="0"/>
      <w:marTop w:val="0"/>
      <w:marBottom w:val="0"/>
      <w:divBdr>
        <w:top w:val="none" w:sz="0" w:space="0" w:color="auto"/>
        <w:left w:val="none" w:sz="0" w:space="0" w:color="auto"/>
        <w:bottom w:val="none" w:sz="0" w:space="0" w:color="auto"/>
        <w:right w:val="none" w:sz="0" w:space="0" w:color="auto"/>
      </w:divBdr>
    </w:div>
    <w:div w:id="1640381499">
      <w:bodyDiv w:val="1"/>
      <w:marLeft w:val="0"/>
      <w:marRight w:val="0"/>
      <w:marTop w:val="0"/>
      <w:marBottom w:val="0"/>
      <w:divBdr>
        <w:top w:val="none" w:sz="0" w:space="0" w:color="auto"/>
        <w:left w:val="none" w:sz="0" w:space="0" w:color="auto"/>
        <w:bottom w:val="none" w:sz="0" w:space="0" w:color="auto"/>
        <w:right w:val="none" w:sz="0" w:space="0" w:color="auto"/>
      </w:divBdr>
    </w:div>
    <w:div w:id="1656686888">
      <w:bodyDiv w:val="1"/>
      <w:marLeft w:val="0"/>
      <w:marRight w:val="0"/>
      <w:marTop w:val="0"/>
      <w:marBottom w:val="0"/>
      <w:divBdr>
        <w:top w:val="none" w:sz="0" w:space="0" w:color="auto"/>
        <w:left w:val="none" w:sz="0" w:space="0" w:color="auto"/>
        <w:bottom w:val="none" w:sz="0" w:space="0" w:color="auto"/>
        <w:right w:val="none" w:sz="0" w:space="0" w:color="auto"/>
      </w:divBdr>
    </w:div>
    <w:div w:id="1667587935">
      <w:bodyDiv w:val="1"/>
      <w:marLeft w:val="0"/>
      <w:marRight w:val="0"/>
      <w:marTop w:val="0"/>
      <w:marBottom w:val="0"/>
      <w:divBdr>
        <w:top w:val="none" w:sz="0" w:space="0" w:color="auto"/>
        <w:left w:val="none" w:sz="0" w:space="0" w:color="auto"/>
        <w:bottom w:val="none" w:sz="0" w:space="0" w:color="auto"/>
        <w:right w:val="none" w:sz="0" w:space="0" w:color="auto"/>
      </w:divBdr>
    </w:div>
    <w:div w:id="1707245202">
      <w:bodyDiv w:val="1"/>
      <w:marLeft w:val="0"/>
      <w:marRight w:val="0"/>
      <w:marTop w:val="0"/>
      <w:marBottom w:val="0"/>
      <w:divBdr>
        <w:top w:val="none" w:sz="0" w:space="0" w:color="auto"/>
        <w:left w:val="none" w:sz="0" w:space="0" w:color="auto"/>
        <w:bottom w:val="none" w:sz="0" w:space="0" w:color="auto"/>
        <w:right w:val="none" w:sz="0" w:space="0" w:color="auto"/>
      </w:divBdr>
    </w:div>
    <w:div w:id="1713654681">
      <w:bodyDiv w:val="1"/>
      <w:marLeft w:val="0"/>
      <w:marRight w:val="0"/>
      <w:marTop w:val="0"/>
      <w:marBottom w:val="0"/>
      <w:divBdr>
        <w:top w:val="none" w:sz="0" w:space="0" w:color="auto"/>
        <w:left w:val="none" w:sz="0" w:space="0" w:color="auto"/>
        <w:bottom w:val="none" w:sz="0" w:space="0" w:color="auto"/>
        <w:right w:val="none" w:sz="0" w:space="0" w:color="auto"/>
      </w:divBdr>
    </w:div>
    <w:div w:id="1724256502">
      <w:bodyDiv w:val="1"/>
      <w:marLeft w:val="0"/>
      <w:marRight w:val="0"/>
      <w:marTop w:val="0"/>
      <w:marBottom w:val="0"/>
      <w:divBdr>
        <w:top w:val="none" w:sz="0" w:space="0" w:color="auto"/>
        <w:left w:val="none" w:sz="0" w:space="0" w:color="auto"/>
        <w:bottom w:val="none" w:sz="0" w:space="0" w:color="auto"/>
        <w:right w:val="none" w:sz="0" w:space="0" w:color="auto"/>
      </w:divBdr>
    </w:div>
    <w:div w:id="1734499485">
      <w:bodyDiv w:val="1"/>
      <w:marLeft w:val="0"/>
      <w:marRight w:val="0"/>
      <w:marTop w:val="0"/>
      <w:marBottom w:val="0"/>
      <w:divBdr>
        <w:top w:val="none" w:sz="0" w:space="0" w:color="auto"/>
        <w:left w:val="none" w:sz="0" w:space="0" w:color="auto"/>
        <w:bottom w:val="none" w:sz="0" w:space="0" w:color="auto"/>
        <w:right w:val="none" w:sz="0" w:space="0" w:color="auto"/>
      </w:divBdr>
    </w:div>
    <w:div w:id="1743868314">
      <w:bodyDiv w:val="1"/>
      <w:marLeft w:val="0"/>
      <w:marRight w:val="0"/>
      <w:marTop w:val="0"/>
      <w:marBottom w:val="0"/>
      <w:divBdr>
        <w:top w:val="none" w:sz="0" w:space="0" w:color="auto"/>
        <w:left w:val="none" w:sz="0" w:space="0" w:color="auto"/>
        <w:bottom w:val="none" w:sz="0" w:space="0" w:color="auto"/>
        <w:right w:val="none" w:sz="0" w:space="0" w:color="auto"/>
      </w:divBdr>
    </w:div>
    <w:div w:id="1765344995">
      <w:bodyDiv w:val="1"/>
      <w:marLeft w:val="0"/>
      <w:marRight w:val="0"/>
      <w:marTop w:val="0"/>
      <w:marBottom w:val="0"/>
      <w:divBdr>
        <w:top w:val="none" w:sz="0" w:space="0" w:color="auto"/>
        <w:left w:val="none" w:sz="0" w:space="0" w:color="auto"/>
        <w:bottom w:val="none" w:sz="0" w:space="0" w:color="auto"/>
        <w:right w:val="none" w:sz="0" w:space="0" w:color="auto"/>
      </w:divBdr>
    </w:div>
    <w:div w:id="1780375671">
      <w:bodyDiv w:val="1"/>
      <w:marLeft w:val="0"/>
      <w:marRight w:val="0"/>
      <w:marTop w:val="0"/>
      <w:marBottom w:val="0"/>
      <w:divBdr>
        <w:top w:val="none" w:sz="0" w:space="0" w:color="auto"/>
        <w:left w:val="none" w:sz="0" w:space="0" w:color="auto"/>
        <w:bottom w:val="none" w:sz="0" w:space="0" w:color="auto"/>
        <w:right w:val="none" w:sz="0" w:space="0" w:color="auto"/>
      </w:divBdr>
    </w:div>
    <w:div w:id="1781755419">
      <w:bodyDiv w:val="1"/>
      <w:marLeft w:val="0"/>
      <w:marRight w:val="0"/>
      <w:marTop w:val="0"/>
      <w:marBottom w:val="0"/>
      <w:divBdr>
        <w:top w:val="none" w:sz="0" w:space="0" w:color="auto"/>
        <w:left w:val="none" w:sz="0" w:space="0" w:color="auto"/>
        <w:bottom w:val="none" w:sz="0" w:space="0" w:color="auto"/>
        <w:right w:val="none" w:sz="0" w:space="0" w:color="auto"/>
      </w:divBdr>
    </w:div>
    <w:div w:id="1785420016">
      <w:bodyDiv w:val="1"/>
      <w:marLeft w:val="0"/>
      <w:marRight w:val="0"/>
      <w:marTop w:val="0"/>
      <w:marBottom w:val="0"/>
      <w:divBdr>
        <w:top w:val="none" w:sz="0" w:space="0" w:color="auto"/>
        <w:left w:val="none" w:sz="0" w:space="0" w:color="auto"/>
        <w:bottom w:val="none" w:sz="0" w:space="0" w:color="auto"/>
        <w:right w:val="none" w:sz="0" w:space="0" w:color="auto"/>
      </w:divBdr>
    </w:div>
    <w:div w:id="1789009015">
      <w:bodyDiv w:val="1"/>
      <w:marLeft w:val="0"/>
      <w:marRight w:val="0"/>
      <w:marTop w:val="0"/>
      <w:marBottom w:val="0"/>
      <w:divBdr>
        <w:top w:val="none" w:sz="0" w:space="0" w:color="auto"/>
        <w:left w:val="none" w:sz="0" w:space="0" w:color="auto"/>
        <w:bottom w:val="none" w:sz="0" w:space="0" w:color="auto"/>
        <w:right w:val="none" w:sz="0" w:space="0" w:color="auto"/>
      </w:divBdr>
    </w:div>
    <w:div w:id="1812136801">
      <w:bodyDiv w:val="1"/>
      <w:marLeft w:val="0"/>
      <w:marRight w:val="0"/>
      <w:marTop w:val="0"/>
      <w:marBottom w:val="0"/>
      <w:divBdr>
        <w:top w:val="none" w:sz="0" w:space="0" w:color="auto"/>
        <w:left w:val="none" w:sz="0" w:space="0" w:color="auto"/>
        <w:bottom w:val="none" w:sz="0" w:space="0" w:color="auto"/>
        <w:right w:val="none" w:sz="0" w:space="0" w:color="auto"/>
      </w:divBdr>
    </w:div>
    <w:div w:id="1835221470">
      <w:bodyDiv w:val="1"/>
      <w:marLeft w:val="0"/>
      <w:marRight w:val="0"/>
      <w:marTop w:val="0"/>
      <w:marBottom w:val="0"/>
      <w:divBdr>
        <w:top w:val="none" w:sz="0" w:space="0" w:color="auto"/>
        <w:left w:val="none" w:sz="0" w:space="0" w:color="auto"/>
        <w:bottom w:val="none" w:sz="0" w:space="0" w:color="auto"/>
        <w:right w:val="none" w:sz="0" w:space="0" w:color="auto"/>
      </w:divBdr>
    </w:div>
    <w:div w:id="1835947461">
      <w:bodyDiv w:val="1"/>
      <w:marLeft w:val="0"/>
      <w:marRight w:val="0"/>
      <w:marTop w:val="0"/>
      <w:marBottom w:val="0"/>
      <w:divBdr>
        <w:top w:val="none" w:sz="0" w:space="0" w:color="auto"/>
        <w:left w:val="none" w:sz="0" w:space="0" w:color="auto"/>
        <w:bottom w:val="none" w:sz="0" w:space="0" w:color="auto"/>
        <w:right w:val="none" w:sz="0" w:space="0" w:color="auto"/>
      </w:divBdr>
    </w:div>
    <w:div w:id="1839074398">
      <w:bodyDiv w:val="1"/>
      <w:marLeft w:val="0"/>
      <w:marRight w:val="0"/>
      <w:marTop w:val="0"/>
      <w:marBottom w:val="0"/>
      <w:divBdr>
        <w:top w:val="none" w:sz="0" w:space="0" w:color="auto"/>
        <w:left w:val="none" w:sz="0" w:space="0" w:color="auto"/>
        <w:bottom w:val="none" w:sz="0" w:space="0" w:color="auto"/>
        <w:right w:val="none" w:sz="0" w:space="0" w:color="auto"/>
      </w:divBdr>
    </w:div>
    <w:div w:id="1859847263">
      <w:bodyDiv w:val="1"/>
      <w:marLeft w:val="0"/>
      <w:marRight w:val="0"/>
      <w:marTop w:val="0"/>
      <w:marBottom w:val="0"/>
      <w:divBdr>
        <w:top w:val="none" w:sz="0" w:space="0" w:color="auto"/>
        <w:left w:val="none" w:sz="0" w:space="0" w:color="auto"/>
        <w:bottom w:val="none" w:sz="0" w:space="0" w:color="auto"/>
        <w:right w:val="none" w:sz="0" w:space="0" w:color="auto"/>
      </w:divBdr>
    </w:div>
    <w:div w:id="1861553482">
      <w:bodyDiv w:val="1"/>
      <w:marLeft w:val="0"/>
      <w:marRight w:val="0"/>
      <w:marTop w:val="0"/>
      <w:marBottom w:val="0"/>
      <w:divBdr>
        <w:top w:val="none" w:sz="0" w:space="0" w:color="auto"/>
        <w:left w:val="none" w:sz="0" w:space="0" w:color="auto"/>
        <w:bottom w:val="none" w:sz="0" w:space="0" w:color="auto"/>
        <w:right w:val="none" w:sz="0" w:space="0" w:color="auto"/>
      </w:divBdr>
    </w:div>
    <w:div w:id="1886986263">
      <w:bodyDiv w:val="1"/>
      <w:marLeft w:val="0"/>
      <w:marRight w:val="0"/>
      <w:marTop w:val="0"/>
      <w:marBottom w:val="0"/>
      <w:divBdr>
        <w:top w:val="none" w:sz="0" w:space="0" w:color="auto"/>
        <w:left w:val="none" w:sz="0" w:space="0" w:color="auto"/>
        <w:bottom w:val="none" w:sz="0" w:space="0" w:color="auto"/>
        <w:right w:val="none" w:sz="0" w:space="0" w:color="auto"/>
      </w:divBdr>
    </w:div>
    <w:div w:id="1902206273">
      <w:bodyDiv w:val="1"/>
      <w:marLeft w:val="0"/>
      <w:marRight w:val="0"/>
      <w:marTop w:val="0"/>
      <w:marBottom w:val="0"/>
      <w:divBdr>
        <w:top w:val="none" w:sz="0" w:space="0" w:color="auto"/>
        <w:left w:val="none" w:sz="0" w:space="0" w:color="auto"/>
        <w:bottom w:val="none" w:sz="0" w:space="0" w:color="auto"/>
        <w:right w:val="none" w:sz="0" w:space="0" w:color="auto"/>
      </w:divBdr>
    </w:div>
    <w:div w:id="1917206772">
      <w:bodyDiv w:val="1"/>
      <w:marLeft w:val="0"/>
      <w:marRight w:val="0"/>
      <w:marTop w:val="0"/>
      <w:marBottom w:val="0"/>
      <w:divBdr>
        <w:top w:val="none" w:sz="0" w:space="0" w:color="auto"/>
        <w:left w:val="none" w:sz="0" w:space="0" w:color="auto"/>
        <w:bottom w:val="none" w:sz="0" w:space="0" w:color="auto"/>
        <w:right w:val="none" w:sz="0" w:space="0" w:color="auto"/>
      </w:divBdr>
    </w:div>
    <w:div w:id="1926038607">
      <w:bodyDiv w:val="1"/>
      <w:marLeft w:val="0"/>
      <w:marRight w:val="0"/>
      <w:marTop w:val="0"/>
      <w:marBottom w:val="0"/>
      <w:divBdr>
        <w:top w:val="none" w:sz="0" w:space="0" w:color="auto"/>
        <w:left w:val="none" w:sz="0" w:space="0" w:color="auto"/>
        <w:bottom w:val="none" w:sz="0" w:space="0" w:color="auto"/>
        <w:right w:val="none" w:sz="0" w:space="0" w:color="auto"/>
      </w:divBdr>
    </w:div>
    <w:div w:id="1933656739">
      <w:bodyDiv w:val="1"/>
      <w:marLeft w:val="0"/>
      <w:marRight w:val="0"/>
      <w:marTop w:val="0"/>
      <w:marBottom w:val="0"/>
      <w:divBdr>
        <w:top w:val="none" w:sz="0" w:space="0" w:color="auto"/>
        <w:left w:val="none" w:sz="0" w:space="0" w:color="auto"/>
        <w:bottom w:val="none" w:sz="0" w:space="0" w:color="auto"/>
        <w:right w:val="none" w:sz="0" w:space="0" w:color="auto"/>
      </w:divBdr>
    </w:div>
    <w:div w:id="1935624495">
      <w:bodyDiv w:val="1"/>
      <w:marLeft w:val="0"/>
      <w:marRight w:val="0"/>
      <w:marTop w:val="0"/>
      <w:marBottom w:val="0"/>
      <w:divBdr>
        <w:top w:val="none" w:sz="0" w:space="0" w:color="auto"/>
        <w:left w:val="none" w:sz="0" w:space="0" w:color="auto"/>
        <w:bottom w:val="none" w:sz="0" w:space="0" w:color="auto"/>
        <w:right w:val="none" w:sz="0" w:space="0" w:color="auto"/>
      </w:divBdr>
    </w:div>
    <w:div w:id="1944990964">
      <w:bodyDiv w:val="1"/>
      <w:marLeft w:val="0"/>
      <w:marRight w:val="0"/>
      <w:marTop w:val="0"/>
      <w:marBottom w:val="0"/>
      <w:divBdr>
        <w:top w:val="none" w:sz="0" w:space="0" w:color="auto"/>
        <w:left w:val="none" w:sz="0" w:space="0" w:color="auto"/>
        <w:bottom w:val="none" w:sz="0" w:space="0" w:color="auto"/>
        <w:right w:val="none" w:sz="0" w:space="0" w:color="auto"/>
      </w:divBdr>
    </w:div>
    <w:div w:id="1948349772">
      <w:bodyDiv w:val="1"/>
      <w:marLeft w:val="0"/>
      <w:marRight w:val="0"/>
      <w:marTop w:val="0"/>
      <w:marBottom w:val="0"/>
      <w:divBdr>
        <w:top w:val="none" w:sz="0" w:space="0" w:color="auto"/>
        <w:left w:val="none" w:sz="0" w:space="0" w:color="auto"/>
        <w:bottom w:val="none" w:sz="0" w:space="0" w:color="auto"/>
        <w:right w:val="none" w:sz="0" w:space="0" w:color="auto"/>
      </w:divBdr>
    </w:div>
    <w:div w:id="1965768164">
      <w:bodyDiv w:val="1"/>
      <w:marLeft w:val="0"/>
      <w:marRight w:val="0"/>
      <w:marTop w:val="0"/>
      <w:marBottom w:val="0"/>
      <w:divBdr>
        <w:top w:val="none" w:sz="0" w:space="0" w:color="auto"/>
        <w:left w:val="none" w:sz="0" w:space="0" w:color="auto"/>
        <w:bottom w:val="none" w:sz="0" w:space="0" w:color="auto"/>
        <w:right w:val="none" w:sz="0" w:space="0" w:color="auto"/>
      </w:divBdr>
    </w:div>
    <w:div w:id="1983653781">
      <w:bodyDiv w:val="1"/>
      <w:marLeft w:val="0"/>
      <w:marRight w:val="0"/>
      <w:marTop w:val="0"/>
      <w:marBottom w:val="0"/>
      <w:divBdr>
        <w:top w:val="none" w:sz="0" w:space="0" w:color="auto"/>
        <w:left w:val="none" w:sz="0" w:space="0" w:color="auto"/>
        <w:bottom w:val="none" w:sz="0" w:space="0" w:color="auto"/>
        <w:right w:val="none" w:sz="0" w:space="0" w:color="auto"/>
      </w:divBdr>
    </w:div>
    <w:div w:id="1990283679">
      <w:bodyDiv w:val="1"/>
      <w:marLeft w:val="0"/>
      <w:marRight w:val="0"/>
      <w:marTop w:val="0"/>
      <w:marBottom w:val="0"/>
      <w:divBdr>
        <w:top w:val="none" w:sz="0" w:space="0" w:color="auto"/>
        <w:left w:val="none" w:sz="0" w:space="0" w:color="auto"/>
        <w:bottom w:val="none" w:sz="0" w:space="0" w:color="auto"/>
        <w:right w:val="none" w:sz="0" w:space="0" w:color="auto"/>
      </w:divBdr>
    </w:div>
    <w:div w:id="2004433391">
      <w:bodyDiv w:val="1"/>
      <w:marLeft w:val="0"/>
      <w:marRight w:val="0"/>
      <w:marTop w:val="0"/>
      <w:marBottom w:val="0"/>
      <w:divBdr>
        <w:top w:val="none" w:sz="0" w:space="0" w:color="auto"/>
        <w:left w:val="none" w:sz="0" w:space="0" w:color="auto"/>
        <w:bottom w:val="none" w:sz="0" w:space="0" w:color="auto"/>
        <w:right w:val="none" w:sz="0" w:space="0" w:color="auto"/>
      </w:divBdr>
    </w:div>
    <w:div w:id="2016347212">
      <w:bodyDiv w:val="1"/>
      <w:marLeft w:val="0"/>
      <w:marRight w:val="0"/>
      <w:marTop w:val="0"/>
      <w:marBottom w:val="0"/>
      <w:divBdr>
        <w:top w:val="none" w:sz="0" w:space="0" w:color="auto"/>
        <w:left w:val="none" w:sz="0" w:space="0" w:color="auto"/>
        <w:bottom w:val="none" w:sz="0" w:space="0" w:color="auto"/>
        <w:right w:val="none" w:sz="0" w:space="0" w:color="auto"/>
      </w:divBdr>
    </w:div>
    <w:div w:id="2021737481">
      <w:bodyDiv w:val="1"/>
      <w:marLeft w:val="0"/>
      <w:marRight w:val="0"/>
      <w:marTop w:val="0"/>
      <w:marBottom w:val="0"/>
      <w:divBdr>
        <w:top w:val="none" w:sz="0" w:space="0" w:color="auto"/>
        <w:left w:val="none" w:sz="0" w:space="0" w:color="auto"/>
        <w:bottom w:val="none" w:sz="0" w:space="0" w:color="auto"/>
        <w:right w:val="none" w:sz="0" w:space="0" w:color="auto"/>
      </w:divBdr>
    </w:div>
    <w:div w:id="2028368784">
      <w:bodyDiv w:val="1"/>
      <w:marLeft w:val="0"/>
      <w:marRight w:val="0"/>
      <w:marTop w:val="0"/>
      <w:marBottom w:val="0"/>
      <w:divBdr>
        <w:top w:val="none" w:sz="0" w:space="0" w:color="auto"/>
        <w:left w:val="none" w:sz="0" w:space="0" w:color="auto"/>
        <w:bottom w:val="none" w:sz="0" w:space="0" w:color="auto"/>
        <w:right w:val="none" w:sz="0" w:space="0" w:color="auto"/>
      </w:divBdr>
    </w:div>
    <w:div w:id="2045985599">
      <w:bodyDiv w:val="1"/>
      <w:marLeft w:val="0"/>
      <w:marRight w:val="0"/>
      <w:marTop w:val="0"/>
      <w:marBottom w:val="0"/>
      <w:divBdr>
        <w:top w:val="none" w:sz="0" w:space="0" w:color="auto"/>
        <w:left w:val="none" w:sz="0" w:space="0" w:color="auto"/>
        <w:bottom w:val="none" w:sz="0" w:space="0" w:color="auto"/>
        <w:right w:val="none" w:sz="0" w:space="0" w:color="auto"/>
      </w:divBdr>
    </w:div>
    <w:div w:id="2048098001">
      <w:bodyDiv w:val="1"/>
      <w:marLeft w:val="0"/>
      <w:marRight w:val="0"/>
      <w:marTop w:val="0"/>
      <w:marBottom w:val="0"/>
      <w:divBdr>
        <w:top w:val="none" w:sz="0" w:space="0" w:color="auto"/>
        <w:left w:val="none" w:sz="0" w:space="0" w:color="auto"/>
        <w:bottom w:val="none" w:sz="0" w:space="0" w:color="auto"/>
        <w:right w:val="none" w:sz="0" w:space="0" w:color="auto"/>
      </w:divBdr>
    </w:div>
    <w:div w:id="2058703677">
      <w:bodyDiv w:val="1"/>
      <w:marLeft w:val="0"/>
      <w:marRight w:val="0"/>
      <w:marTop w:val="0"/>
      <w:marBottom w:val="0"/>
      <w:divBdr>
        <w:top w:val="none" w:sz="0" w:space="0" w:color="auto"/>
        <w:left w:val="none" w:sz="0" w:space="0" w:color="auto"/>
        <w:bottom w:val="none" w:sz="0" w:space="0" w:color="auto"/>
        <w:right w:val="none" w:sz="0" w:space="0" w:color="auto"/>
      </w:divBdr>
    </w:div>
    <w:div w:id="2076974905">
      <w:bodyDiv w:val="1"/>
      <w:marLeft w:val="0"/>
      <w:marRight w:val="0"/>
      <w:marTop w:val="0"/>
      <w:marBottom w:val="0"/>
      <w:divBdr>
        <w:top w:val="none" w:sz="0" w:space="0" w:color="auto"/>
        <w:left w:val="none" w:sz="0" w:space="0" w:color="auto"/>
        <w:bottom w:val="none" w:sz="0" w:space="0" w:color="auto"/>
        <w:right w:val="none" w:sz="0" w:space="0" w:color="auto"/>
      </w:divBdr>
    </w:div>
    <w:div w:id="2120097431">
      <w:bodyDiv w:val="1"/>
      <w:marLeft w:val="0"/>
      <w:marRight w:val="0"/>
      <w:marTop w:val="0"/>
      <w:marBottom w:val="0"/>
      <w:divBdr>
        <w:top w:val="none" w:sz="0" w:space="0" w:color="auto"/>
        <w:left w:val="none" w:sz="0" w:space="0" w:color="auto"/>
        <w:bottom w:val="none" w:sz="0" w:space="0" w:color="auto"/>
        <w:right w:val="none" w:sz="0" w:space="0" w:color="auto"/>
      </w:divBdr>
    </w:div>
    <w:div w:id="2132354936">
      <w:bodyDiv w:val="1"/>
      <w:marLeft w:val="0"/>
      <w:marRight w:val="0"/>
      <w:marTop w:val="0"/>
      <w:marBottom w:val="0"/>
      <w:divBdr>
        <w:top w:val="none" w:sz="0" w:space="0" w:color="auto"/>
        <w:left w:val="none" w:sz="0" w:space="0" w:color="auto"/>
        <w:bottom w:val="none" w:sz="0" w:space="0" w:color="auto"/>
        <w:right w:val="none" w:sz="0" w:space="0" w:color="auto"/>
      </w:divBdr>
    </w:div>
    <w:div w:id="2137792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93FE84DDC0E4EFDB0F191149375D991"/>
        <w:category>
          <w:name w:val="General"/>
          <w:gallery w:val="placeholder"/>
        </w:category>
        <w:types>
          <w:type w:val="bbPlcHdr"/>
        </w:types>
        <w:behaviors>
          <w:behavior w:val="content"/>
        </w:behaviors>
        <w:guid w:val="{CC453EDD-FC54-4511-AA6B-5262BEF8FC77}"/>
      </w:docPartPr>
      <w:docPartBody>
        <w:p w:rsidR="00454026" w:rsidRDefault="005228A7" w:rsidP="005228A7">
          <w:pPr>
            <w:pStyle w:val="E93FE84DDC0E4EFDB0F191149375D991"/>
          </w:pPr>
          <w:r>
            <w:rPr>
              <w:color w:val="404040" w:themeColor="text1" w:themeTint="BF"/>
            </w:rPr>
            <w:t>[Document title]</w:t>
          </w:r>
        </w:p>
      </w:docPartBody>
    </w:docPart>
    <w:docPart>
      <w:docPartPr>
        <w:name w:val="9F2CDE19F5F24B46B35E3CF116231F42"/>
        <w:category>
          <w:name w:val="General"/>
          <w:gallery w:val="placeholder"/>
        </w:category>
        <w:types>
          <w:type w:val="bbPlcHdr"/>
        </w:types>
        <w:behaviors>
          <w:behavior w:val="content"/>
        </w:behaviors>
        <w:guid w:val="{E82C24FB-FD55-4E7D-82DC-32F09CC0194A}"/>
      </w:docPartPr>
      <w:docPartBody>
        <w:p w:rsidR="00454026" w:rsidRDefault="005228A7" w:rsidP="005228A7">
          <w:pPr>
            <w:pStyle w:val="9F2CDE19F5F24B46B35E3CF116231F42"/>
          </w:pPr>
          <w:r>
            <w:rPr>
              <w:color w:val="404040" w:themeColor="text1" w:themeTint="BF"/>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8A7"/>
    <w:rsid w:val="00032DA9"/>
    <w:rsid w:val="001C62C8"/>
    <w:rsid w:val="00454026"/>
    <w:rsid w:val="005228A7"/>
    <w:rsid w:val="00713363"/>
    <w:rsid w:val="00811A5D"/>
    <w:rsid w:val="00A67059"/>
    <w:rsid w:val="00BE0574"/>
    <w:rsid w:val="00D03FB7"/>
    <w:rsid w:val="00E14C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93FE84DDC0E4EFDB0F191149375D991">
    <w:name w:val="E93FE84DDC0E4EFDB0F191149375D991"/>
    <w:rsid w:val="005228A7"/>
  </w:style>
  <w:style w:type="paragraph" w:customStyle="1" w:styleId="9F2CDE19F5F24B46B35E3CF116231F42">
    <w:name w:val="9F2CDE19F5F24B46B35E3CF116231F42"/>
    <w:rsid w:val="005228A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Facet">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Sam19</b:Tag>
    <b:SourceType>InternetSite</b:SourceType>
    <b:Guid>{9F08FCA0-59DD-4B56-B98D-CC0E6938658B}</b:Guid>
    <b:Author>
      <b:Author>
        <b:NameList>
          <b:Person>
            <b:Last>Greengard</b:Last>
            <b:First>Samuel</b:First>
          </b:Person>
        </b:NameList>
      </b:Author>
    </b:Author>
    <b:Title>Data Center Virtualization</b:Title>
    <b:ProductionCompany>Data Motion</b:ProductionCompany>
    <b:Year>2019</b:Year>
    <b:Month>March</b:Month>
    <b:Day>26</b:Day>
    <b:YearAccessed>2021</b:YearAccessed>
    <b:MonthAccessed>May</b:MonthAccessed>
    <b:DayAccessed>04</b:DayAccessed>
    <b:URL>https://www.datamation.com/data-center/data-center-virtualization/</b:URL>
    <b:RefOrder>1</b:RefOrder>
  </b:Source>
  <b:Source>
    <b:Tag>Sof191</b:Tag>
    <b:SourceType>InternetSite</b:SourceType>
    <b:Guid>{D2D56D79-9A42-430E-B260-F75158991F7F}</b:Guid>
    <b:Author>
      <b:Author>
        <b:NameList>
          <b:Person>
            <b:Last>Simic</b:Last>
            <b:First>Sofija</b:First>
          </b:Person>
        </b:NameList>
      </b:Author>
    </b:Author>
    <b:Title>What is a Hypervisor? Types of Hypervisors 1&amp;2</b:Title>
    <b:ProductionCompany>phoenixNAP</b:ProductionCompany>
    <b:Year>2019</b:Year>
    <b:Month>January</b:Month>
    <b:Day>24</b:Day>
    <b:YearAccessed>2021</b:YearAccessed>
    <b:MonthAccessed>May</b:MonthAccessed>
    <b:DayAccessed>04</b:DayAccessed>
    <b:URL>https://phoenixnap.com/kb/what-is-hypervisor-type-1-2</b:URL>
    <b:RefOrder>2</b:RefOrder>
  </b:Source>
  <b:Source>
    <b:Tag>Ano192</b:Tag>
    <b:SourceType>InternetSite</b:SourceType>
    <b:Guid>{3E925407-0E81-4D29-ABFA-362AC039ADC3}</b:Guid>
    <b:Author>
      <b:Author>
        <b:NameList>
          <b:Person>
            <b:Last>Anonymous</b:Last>
          </b:Person>
        </b:NameList>
      </b:Author>
    </b:Author>
    <b:Title>Type 1 and Type 2 Hypervisors: What Makes Them Different</b:Title>
    <b:ProductionCompany>Medium</b:ProductionCompany>
    <b:Year>2019</b:Year>
    <b:Month>May </b:Month>
    <b:Day>24</b:Day>
    <b:YearAccessed>2021</b:YearAccessed>
    <b:MonthAccessed>May</b:MonthAccessed>
    <b:DayAccessed>04</b:DayAccessed>
    <b:URL>https://medium.com/teamresellerclub/type-1-and-type-2-hypervisors-what-makes-them-different-6a1755d6ae2c</b:URL>
    <b:RefOrder>3</b:RefOrder>
  </b:Source>
  <b:Source>
    <b:Tag>Ale14</b:Tag>
    <b:SourceType>InternetSite</b:SourceType>
    <b:Guid>{F3B852B5-E106-4854-8EBB-D012F1374859}</b:Guid>
    <b:Author>
      <b:Author>
        <b:NameList>
          <b:Person>
            <b:Last>Bligh</b:Last>
            <b:First>Alex</b:First>
          </b:Person>
        </b:NameList>
      </b:Author>
    </b:Author>
    <b:Title>What does a hypervisor do ?</b:Title>
    <b:ProductionCompany>Flexiant</b:ProductionCompany>
    <b:Year>2014</b:Year>
    <b:Month>February</b:Month>
    <b:Day>5</b:Day>
    <b:YearAccessed>2021</b:YearAccessed>
    <b:MonthAccessed>May</b:MonthAccessed>
    <b:DayAccessed>04</b:DayAccessed>
    <b:URL>https://www.flexiant.com/2014/02/05/what-does-a-hypervisor-do/</b:URL>
    <b:RefOrder>4</b:RefOrder>
  </b:Source>
  <b:Source>
    <b:Tag>VMw18</b:Tag>
    <b:SourceType>InternetSite</b:SourceType>
    <b:Guid>{02E8C0B7-436B-4EB0-8B9D-86CA791110EA}</b:Guid>
    <b:Author>
      <b:Author>
        <b:NameList>
          <b:Person>
            <b:Last>VMware</b:Last>
          </b:Person>
        </b:NameList>
      </b:Author>
    </b:Author>
    <b:Title>Cloud Scalability</b:Title>
    <b:ProductionCompany>VMware</b:ProductionCompany>
    <b:Year>2018</b:Year>
    <b:Month>January</b:Month>
    <b:Day>01</b:Day>
    <b:YearAccessed>2021</b:YearAccessed>
    <b:MonthAccessed>May</b:MonthAccessed>
    <b:DayAccessed>04</b:DayAccessed>
    <b:URL>https://www.vmware.com/topics/glossary/content/cloud-scalability</b:URL>
    <b:RefOrder>5</b:RefOrder>
  </b:Source>
  <b:Source>
    <b:Tag>Lou17</b:Tag>
    <b:SourceType>InternetSite</b:SourceType>
    <b:Guid>{ACDA6E0B-CD37-4CF4-8960-EA85F42807C8}</b:Guid>
    <b:Author>
      <b:Author>
        <b:NameList>
          <b:Person>
            <b:Last>Gaille</b:Last>
            <b:First>Louise</b:First>
          </b:Person>
        </b:NameList>
      </b:Author>
    </b:Author>
    <b:Title>14 Advantages and Disadvantages of Virtualization</b:Title>
    <b:ProductionCompany>Vittana</b:ProductionCompany>
    <b:Year>2017</b:Year>
    <b:Month>August</b:Month>
    <b:Day>15</b:Day>
    <b:YearAccessed>2021</b:YearAccessed>
    <b:MonthAccessed>May</b:MonthAccessed>
    <b:DayAccessed>04</b:DayAccessed>
    <b:URL>https://vittana.org/14-advantages-and-disadvantages-of-virtualization</b:URL>
    <b:RefOrder>6</b:RefOrder>
  </b:Source>
  <b:Source>
    <b:Tag>Pau20</b:Tag>
    <b:SourceType>InternetSite</b:SourceType>
    <b:Guid>{01596334-0599-4E6E-B3B7-673FA6E4D6BF}</b:Guid>
    <b:Author>
      <b:Author>
        <b:NameList>
          <b:Person>
            <b:Last>Gillin</b:Last>
            <b:First>Paul</b:First>
          </b:Person>
        </b:NameList>
      </b:Author>
    </b:Author>
    <b:Title>New Concepts of the Sustainable Data Center Arise Amid an Evolving Market</b:Title>
    <b:ProductionCompany>Data Center Frontier</b:ProductionCompany>
    <b:Year>2020</b:Year>
    <b:Month>December</b:Month>
    <b:Day>09</b:Day>
    <b:YearAccessed>2021</b:YearAccessed>
    <b:MonthAccessed>May</b:MonthAccessed>
    <b:DayAccessed>04</b:DayAccessed>
    <b:URL>https://datacenterfrontier.com/sustainable-data-center-special-report/</b:URL>
    <b:RefOrder>8</b:RefOrder>
  </b:Source>
  <b:Source>
    <b:Tag>Muh17</b:Tag>
    <b:SourceType>ConferenceProceedings</b:SourceType>
    <b:Guid>{8FF93ACA-8753-4488-B589-40B408E25400}</b:Guid>
    <b:Title>Security Aspects of Virtualization in Cloud Computing</b:Title>
    <b:Year>2017</b:Year>
    <b:City>Krakow, Poland</b:City>
    <b:ConferenceName>12th International Conference on Information Systems and Industrial</b:ConferenceName>
    <b:Author>
      <b:Author>
        <b:NameList>
          <b:Person>
            <b:Last>Muhammad Kazim</b:Last>
            <b:First>Rahat</b:First>
            <b:Middle>Masood, Muhammad Shibli, Abdul Abbasi</b:Middle>
          </b:Person>
        </b:NameList>
      </b:Author>
    </b:Author>
    <b:RefOrder>7</b:RefOrder>
  </b:Source>
  <b:Source>
    <b:Tag>Ste20</b:Tag>
    <b:SourceType>InternetSite</b:SourceType>
    <b:Guid>{5546C340-3E3B-4068-84BB-C2CAF77BE070}</b:Guid>
    <b:Title>What is a SAN? Ultimate storage area network guide</b:Title>
    <b:Year>2020</b:Year>
    <b:Author>
      <b:Author>
        <b:NameList>
          <b:Person>
            <b:Last>Bigelow</b:Last>
            <b:First>Stephen</b:First>
            <b:Middle>J.</b:Middle>
          </b:Person>
        </b:NameList>
      </b:Author>
    </b:Author>
    <b:ProductionCompany>Tech Network</b:ProductionCompany>
    <b:Month>September</b:Month>
    <b:Day>01</b:Day>
    <b:YearAccessed>2021</b:YearAccessed>
    <b:MonthAccessed>May</b:MonthAccessed>
    <b:DayAccessed>04</b:DayAccessed>
    <b:URL>https://searchstorage.techtarget.com/definition/storage-area-network-SAN</b:URL>
    <b:RefOrder>10</b:RefOrder>
  </b:Source>
  <b:Source>
    <b:Tag>Ann18</b:Tag>
    <b:SourceType>InternetSite</b:SourceType>
    <b:Guid>{27939C15-F64F-46A2-8986-BB12FD918DAB}</b:Guid>
    <b:Author>
      <b:Author>
        <b:NameList>
          <b:Person>
            <b:Last>Bednarz</b:Last>
            <b:First>Ann</b:First>
          </b:Person>
        </b:NameList>
      </b:Author>
    </b:Author>
    <b:Title>What is a SAN and how does it differ from NAS?</b:Title>
    <b:ProductionCompany>Network world</b:ProductionCompany>
    <b:Year>2018</b:Year>
    <b:Month>February</b:Month>
    <b:Day>22</b:Day>
    <b:YearAccessed>2021</b:YearAccessed>
    <b:MonthAccessed>May</b:MonthAccessed>
    <b:DayAccessed>04</b:DayAccessed>
    <b:URL>https://www.networkworld.com/article/3256312/what-is-a-san-and-how-does-it-differ-from-nas.html</b:URL>
    <b:RefOrder>9</b:RefOrder>
  </b:Source>
  <b:Source>
    <b:Tag>Her20</b:Tag>
    <b:SourceType>InternetSite</b:SourceType>
    <b:Guid>{D3ABB761-5D9F-47CB-BC04-7056F699E6AE}</b:Guid>
    <b:Author>
      <b:Author>
        <b:NameList>
          <b:Person>
            <b:Last>Sharma</b:Last>
            <b:First>Hermant</b:First>
          </b:Person>
        </b:NameList>
      </b:Author>
    </b:Author>
    <b:Title>What is AWS? - An introduction to AWS</b:Title>
    <b:ProductionCompany>Edureka</b:ProductionCompany>
    <b:Year>2020</b:Year>
    <b:Month>July</b:Month>
    <b:Day>16</b:Day>
    <b:YearAccessed>2021</b:YearAccessed>
    <b:MonthAccessed>May</b:MonthAccessed>
    <b:DayAccessed>04</b:DayAccessed>
    <b:URL>https://www.edureka.co/blog/what-is-aws/</b:URL>
    <b:RefOrder>11</b:RefOrder>
  </b:Source>
  <b:Source>
    <b:Tag>Van</b:Tag>
    <b:SourceType>InternetSite</b:SourceType>
    <b:Guid>{80E80F1E-60BB-45DA-B23F-1AFDDC9D3744}</b:Guid>
    <b:Author>
      <b:Author>
        <b:NameList>
          <b:Person>
            <b:Last>Page</b:Last>
            <b:First>Vanessa</b:First>
          </b:Person>
        </b:NameList>
      </b:Author>
    </b:Author>
    <b:Title>What is Amazon Web Services and Why is it so successful ?</b:Title>
    <b:ProductionCompany>Investopedia</b:ProductionCompany>
    <b:Year>2020</b:Year>
    <b:Month>May</b:Month>
    <b:Day>01</b:Day>
    <b:YearAccessed>2021</b:YearAccessed>
    <b:MonthAccessed>May</b:MonthAccessed>
    <b:DayAccessed>04</b:DayAccessed>
    <b:URL>https://www.investopedia.com/articles/investing/011316/what-amazon-web-services-and-why-it-so-successful.asp</b:URL>
    <b:RefOrder>12</b:RefOrder>
  </b:Source>
  <b:Source>
    <b:Tag>Kum19</b:Tag>
    <b:SourceType>InternetSite</b:SourceType>
    <b:Guid>{CAD5BF2F-F7EC-449C-B757-A17A1A3AA987}</b:Guid>
    <b:Author>
      <b:Author>
        <b:NameList>
          <b:Person>
            <b:Last>Rupasinghe</b:Last>
            <b:First>Kumudika</b:First>
          </b:Person>
        </b:NameList>
      </b:Author>
    </b:Author>
    <b:Title>Why AWS is more cost effective than traditional data centres</b:Title>
    <b:ProductionCompany>SL App Forge</b:ProductionCompany>
    <b:Year>2019</b:Year>
    <b:Month>December</b:Month>
    <b:Day>03</b:Day>
    <b:YearAccessed>2021</b:YearAccessed>
    <b:MonthAccessed>May</b:MonthAccessed>
    <b:DayAccessed>04</b:DayAccessed>
    <b:URL>https://www.slappforge.com/blog/aws-cost-effectiveness-over-traditional-data-centres</b:URL>
    <b:RefOrder>13</b:RefOrder>
  </b:Source>
  <b:Source>
    <b:Tag>Are20</b:Tag>
    <b:SourceType>InternetSite</b:SourceType>
    <b:Guid>{D92A228A-E24B-494D-BF42-2BBC9334E340}</b:Guid>
    <b:Author>
      <b:Author>
        <b:NameList>
          <b:Person>
            <b:Last>Olumuyiwa</b:Last>
            <b:First>Aregbesola</b:First>
          </b:Person>
        </b:NameList>
      </b:Author>
    </b:Author>
    <b:Title>Introduction to Cloud Security with AWS</b:Title>
    <b:ProductionCompany>Data Driven Investor</b:ProductionCompany>
    <b:Year>2020</b:Year>
    <b:Month>February</b:Month>
    <b:Day>05</b:Day>
    <b:YearAccessed>2021</b:YearAccessed>
    <b:MonthAccessed>May</b:MonthAccessed>
    <b:DayAccessed>04</b:DayAccessed>
    <b:URL>https://medium.datadriveninvestor.com/introduction-to-cloud-security-with-aws-13d537ac5d03</b:URL>
    <b:RefOrder>14</b:RefOrder>
  </b:Source>
  <b:Source>
    <b:Tag>Bla</b:Tag>
    <b:SourceType>InternetSite</b:SourceType>
    <b:Guid>{970BCC78-C599-45B5-ACEF-726641137E27}</b:Guid>
    <b:Author>
      <b:Author>
        <b:NameList>
          <b:Person>
            <b:Last>Felter</b:Last>
            <b:First>Blair</b:First>
          </b:Person>
        </b:NameList>
      </b:Author>
    </b:Author>
    <b:Title>What are the most important data center security standards</b:Title>
    <b:ProductionCompany>Vxchnge</b:ProductionCompany>
    <b:Year>2019</b:Year>
    <b:Month>August</b:Month>
    <b:Day>23</b:Day>
    <b:YearAccessed>2021</b:YearAccessed>
    <b:MonthAccessed>May</b:MonthAccessed>
    <b:DayAccessed>04</b:DayAccessed>
    <b:URL>https://www.vxchnge.com/blog/data-center-physical-security-standards</b:URL>
    <b:RefOrder>15</b:RefOrder>
  </b:Source>
  <b:Source>
    <b:Tag>VMw181</b:Tag>
    <b:SourceType>InternetSite</b:SourceType>
    <b:Guid>{A71ADEC8-3916-4742-91D0-81BA329E2421}</b:Guid>
    <b:Author>
      <b:Author>
        <b:NameList>
          <b:Person>
            <b:Last>VMware</b:Last>
          </b:Person>
        </b:NameList>
      </b:Author>
    </b:Author>
    <b:Title>Data Center Security</b:Title>
    <b:ProductionCompany>VMware</b:ProductionCompany>
    <b:Year>2018</b:Year>
    <b:Month>January</b:Month>
    <b:Day>01</b:Day>
    <b:YearAccessed>2021</b:YearAccessed>
    <b:MonthAccessed>May</b:MonthAccessed>
    <b:DayAccessed>04</b:DayAccessed>
    <b:URL>https://www.vmware.com/topics/glossary/content/data-center-security</b:URL>
    <b:RefOrder>16</b:RefOrder>
  </b:Source>
  <b:Source>
    <b:Tag>Dag19</b:Tag>
    <b:SourceType>InternetSite</b:SourceType>
    <b:Guid>{ED21E911-7803-4A40-958B-6A8F8BAA7E28}</b:Guid>
    <b:Author>
      <b:Author>
        <b:NameList>
          <b:Person>
            <b:Last>Skomra</b:Last>
            <b:First>Dagmara</b:First>
          </b:Person>
        </b:NameList>
      </b:Author>
    </b:Author>
    <b:Title>Who Needs Data Center Security? Everyone</b:Title>
    <b:ProductionCompany>Info Security</b:ProductionCompany>
    <b:Year>2019</b:Year>
    <b:Month>July</b:Month>
    <b:Day>30</b:Day>
    <b:YearAccessed>2021</b:YearAccessed>
    <b:MonthAccessed>May</b:MonthAccessed>
    <b:DayAccessed>04</b:DayAccessed>
    <b:URL>https://www.infosecurity-magazine.com/blogs/data-center-security/</b:URL>
    <b:RefOrder>20</b:RefOrder>
  </b:Source>
  <b:Source>
    <b:Tag>Cas21</b:Tag>
    <b:SourceType>InternetSite</b:SourceType>
    <b:Guid>{77B87EAB-E3FD-491D-95BA-930D6EE139B5}</b:Guid>
    <b:Author>
      <b:Author>
        <b:NameList>
          <b:Person>
            <b:Last>Crane</b:Last>
            <b:First>Casey</b:First>
          </b:Person>
        </b:NameList>
      </b:Author>
    </b:Author>
    <b:Title>What Is Data Center Security? 6 Ways to Ensure Your Interests Are Protected</b:Title>
    <b:ProductionCompany>The SSL store</b:ProductionCompany>
    <b:Year>2021</b:Year>
    <b:Month>April</b:Month>
    <b:Day>29</b:Day>
    <b:YearAccessed>2021</b:YearAccessed>
    <b:MonthAccessed>May</b:MonthAccessed>
    <b:DayAccessed>04</b:DayAccessed>
    <b:URL>https://www.thesslstore.com/blog/what-is-data-center-security-6-ways-to-ensure-your-interests-are-protected/</b:URL>
    <b:RefOrder>17</b:RefOrder>
  </b:Source>
  <b:Source>
    <b:Tag>Ste09</b:Tag>
    <b:SourceType>InternetSite</b:SourceType>
    <b:Guid>{E8E238A3-CBE6-4337-91BD-F72180ECF202}</b:Guid>
    <b:Author>
      <b:Author>
        <b:NameList>
          <b:Person>
            <b:Last>Pinder</b:Last>
            <b:First>Steve</b:First>
          </b:Person>
        </b:NameList>
      </b:Author>
    </b:Author>
    <b:Title>Achieving concurrent write access to a storage-area network (SAN) without corruption</b:Title>
    <b:ProductionCompany>Computer Weekly</b:ProductionCompany>
    <b:Year>2009</b:Year>
    <b:Month>December</b:Month>
    <b:Day>14</b:Day>
    <b:YearAccessed>2021</b:YearAccessed>
    <b:MonthAccessed>May</b:MonthAccessed>
    <b:DayAccessed>04</b:DayAccessed>
    <b:URL>https://www.computerweekly.com/answer/Achieving-concurrent-write-access-to-a-storage-area-network-SAN-without-corruption</b:URL>
    <b:RefOrder>18</b:RefOrder>
  </b:Source>
  <b:Source>
    <b:Tag>Eri20</b:Tag>
    <b:SourceType>InternetSite</b:SourceType>
    <b:Guid>{EEB6694B-4906-4270-B3F5-4DD5F3785DC6}</b:Guid>
    <b:Author>
      <b:Author>
        <b:NameList>
          <b:Person>
            <b:Last>Erin Sullivan</b:Last>
            <b:First>Paul</b:First>
            <b:Middle>Crocetti, Ivy Wigmore</b:Middle>
          </b:Person>
        </b:NameList>
      </b:Author>
    </b:Author>
    <b:Title>Disaster Recovery (DR)</b:Title>
    <b:ProductionCompany>Tech Target</b:ProductionCompany>
    <b:Year>2020</b:Year>
    <b:Month>April</b:Month>
    <b:Day>01</b:Day>
    <b:YearAccessed>2021</b:YearAccessed>
    <b:MonthAccessed>May</b:MonthAccessed>
    <b:DayAccessed>04</b:DayAccessed>
    <b:URL>https://searchdisasterrecovery.techtarget.com/definition/disaster-recovery</b:URL>
    <b:RefOrder>19</b:RefOrder>
  </b:Source>
</b:Sources>
</file>

<file path=customXml/itemProps1.xml><?xml version="1.0" encoding="utf-8"?>
<ds:datastoreItem xmlns:ds="http://schemas.openxmlformats.org/officeDocument/2006/customXml" ds:itemID="{8ACE46B7-05E5-4887-88E4-5FFFDE7CBD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408</TotalTime>
  <Pages>19</Pages>
  <Words>4875</Words>
  <Characters>27792</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A research report on Data Centre Virtualization</vt:lpstr>
    </vt:vector>
  </TitlesOfParts>
  <Company/>
  <LinksUpToDate>false</LinksUpToDate>
  <CharactersWithSpaces>32602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research report on Data Centre Virtualization</dc:title>
  <dc:subject/>
  <dc:creator>Marius-Catalin Bobitiu</dc:creator>
  <cp:keywords/>
  <dc:description/>
  <cp:lastModifiedBy>Marius Cataliin</cp:lastModifiedBy>
  <cp:revision>18</cp:revision>
  <dcterms:created xsi:type="dcterms:W3CDTF">2021-05-04T00:11:00Z</dcterms:created>
  <dcterms:modified xsi:type="dcterms:W3CDTF">2021-05-04T15:41:00Z</dcterms:modified>
</cp:coreProperties>
</file>