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F243D" w14:textId="77777777" w:rsidR="00AF017E" w:rsidRDefault="00B74F1A">
      <w:pPr>
        <w:tabs>
          <w:tab w:val="left" w:pos="6540"/>
        </w:tabs>
        <w:spacing w:line="360" w:lineRule="auto"/>
      </w:pPr>
      <w:bookmarkStart w:id="0" w:name="_Hlk119323191"/>
      <w:r>
        <w:rPr>
          <w:rFonts w:ascii="Arial" w:hAnsi="Arial" w:cs="Arial"/>
          <w:noProof/>
          <w:szCs w:val="24"/>
        </w:rPr>
        <w:drawing>
          <wp:anchor distT="0" distB="0" distL="114300" distR="114300" simplePos="0" relativeHeight="251658240" behindDoc="0" locked="0" layoutInCell="1" allowOverlap="1" wp14:anchorId="13B05741" wp14:editId="6F1026D6">
            <wp:simplePos x="0" y="0"/>
            <wp:positionH relativeFrom="margin">
              <wp:align>left</wp:align>
            </wp:positionH>
            <wp:positionV relativeFrom="paragraph">
              <wp:posOffset>6345</wp:posOffset>
            </wp:positionV>
            <wp:extent cx="1809753" cy="723903"/>
            <wp:effectExtent l="0" t="0" r="0" b="0"/>
            <wp:wrapSquare wrapText="bothSides"/>
            <wp:docPr id="1272797515"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09753" cy="723903"/>
                    </a:xfrm>
                    <a:prstGeom prst="rect">
                      <a:avLst/>
                    </a:prstGeom>
                    <a:noFill/>
                    <a:ln>
                      <a:noFill/>
                      <a:prstDash/>
                    </a:ln>
                  </pic:spPr>
                </pic:pic>
              </a:graphicData>
            </a:graphic>
          </wp:anchor>
        </w:drawing>
      </w:r>
    </w:p>
    <w:p w14:paraId="1F6E239C" w14:textId="77777777" w:rsidR="00AF017E" w:rsidRDefault="00AF017E">
      <w:pPr>
        <w:tabs>
          <w:tab w:val="left" w:pos="6540"/>
        </w:tabs>
        <w:spacing w:line="360" w:lineRule="auto"/>
        <w:rPr>
          <w:rFonts w:ascii="Arial" w:hAnsi="Arial" w:cs="Arial"/>
          <w:b/>
          <w:bCs/>
          <w:sz w:val="28"/>
          <w:szCs w:val="28"/>
        </w:rPr>
      </w:pPr>
    </w:p>
    <w:p w14:paraId="5F58DD47" w14:textId="77777777" w:rsidR="00AF017E" w:rsidRDefault="00AF017E">
      <w:pPr>
        <w:tabs>
          <w:tab w:val="left" w:pos="6540"/>
        </w:tabs>
        <w:spacing w:line="360" w:lineRule="auto"/>
        <w:rPr>
          <w:rFonts w:ascii="Arial" w:hAnsi="Arial" w:cs="Arial"/>
          <w:b/>
          <w:bCs/>
          <w:sz w:val="28"/>
          <w:szCs w:val="28"/>
        </w:rPr>
      </w:pPr>
    </w:p>
    <w:p w14:paraId="6F2DE32D" w14:textId="77777777" w:rsidR="00AF017E" w:rsidRDefault="00AF017E">
      <w:pPr>
        <w:tabs>
          <w:tab w:val="left" w:pos="6540"/>
        </w:tabs>
        <w:spacing w:line="360" w:lineRule="auto"/>
        <w:rPr>
          <w:rFonts w:ascii="Arial" w:hAnsi="Arial" w:cs="Arial"/>
          <w:b/>
          <w:bCs/>
          <w:sz w:val="28"/>
          <w:szCs w:val="28"/>
        </w:rPr>
      </w:pPr>
    </w:p>
    <w:p w14:paraId="4E713540" w14:textId="77777777" w:rsidR="00AF017E" w:rsidRDefault="00B74F1A">
      <w:pPr>
        <w:tabs>
          <w:tab w:val="left" w:pos="6540"/>
        </w:tabs>
        <w:spacing w:line="360" w:lineRule="auto"/>
      </w:pPr>
      <w:r>
        <w:rPr>
          <w:rFonts w:ascii="Arial" w:hAnsi="Arial" w:cs="Arial"/>
          <w:b/>
          <w:bCs/>
          <w:sz w:val="28"/>
          <w:szCs w:val="28"/>
        </w:rPr>
        <w:t>Student name</w:t>
      </w:r>
      <w:r>
        <w:rPr>
          <w:rFonts w:ascii="Arial" w:hAnsi="Arial" w:cs="Arial"/>
          <w:sz w:val="28"/>
          <w:szCs w:val="28"/>
        </w:rPr>
        <w:t xml:space="preserve">:  Paola Diaz </w:t>
      </w:r>
    </w:p>
    <w:p w14:paraId="6814B47C" w14:textId="77777777" w:rsidR="00AF017E" w:rsidRDefault="00B74F1A">
      <w:pPr>
        <w:tabs>
          <w:tab w:val="left" w:pos="6540"/>
        </w:tabs>
        <w:spacing w:line="360" w:lineRule="auto"/>
      </w:pPr>
      <w:r>
        <w:rPr>
          <w:rFonts w:ascii="Arial" w:hAnsi="Arial" w:cs="Arial"/>
          <w:b/>
          <w:bCs/>
          <w:sz w:val="28"/>
          <w:szCs w:val="28"/>
        </w:rPr>
        <w:t>Student ID</w:t>
      </w:r>
      <w:r>
        <w:rPr>
          <w:rFonts w:ascii="Arial" w:hAnsi="Arial" w:cs="Arial"/>
          <w:sz w:val="28"/>
          <w:szCs w:val="28"/>
        </w:rPr>
        <w:t>:2438263</w:t>
      </w:r>
    </w:p>
    <w:p w14:paraId="7D5CE9E3" w14:textId="77777777" w:rsidR="00AF017E" w:rsidRDefault="00AF017E">
      <w:pPr>
        <w:tabs>
          <w:tab w:val="left" w:pos="6540"/>
        </w:tabs>
        <w:spacing w:line="360" w:lineRule="auto"/>
        <w:rPr>
          <w:rFonts w:ascii="Arial" w:hAnsi="Arial" w:cs="Arial"/>
          <w:sz w:val="28"/>
          <w:szCs w:val="28"/>
        </w:rPr>
      </w:pPr>
    </w:p>
    <w:p w14:paraId="7085986E" w14:textId="77777777" w:rsidR="00AF017E" w:rsidRDefault="00B74F1A">
      <w:pPr>
        <w:tabs>
          <w:tab w:val="left" w:pos="6540"/>
        </w:tabs>
        <w:spacing w:line="360" w:lineRule="auto"/>
      </w:pPr>
      <w:r>
        <w:rPr>
          <w:rFonts w:ascii="Arial" w:hAnsi="Arial" w:cs="Arial"/>
          <w:b/>
          <w:bCs/>
          <w:sz w:val="28"/>
          <w:szCs w:val="28"/>
        </w:rPr>
        <w:t>Module name</w:t>
      </w:r>
      <w:r>
        <w:rPr>
          <w:rFonts w:ascii="Arial" w:hAnsi="Arial" w:cs="Arial"/>
          <w:sz w:val="28"/>
          <w:szCs w:val="28"/>
        </w:rPr>
        <w:t xml:space="preserve">:  </w:t>
      </w:r>
      <w:r>
        <w:t>Introduction to Public Health</w:t>
      </w:r>
    </w:p>
    <w:p w14:paraId="5035B49D" w14:textId="77777777" w:rsidR="00AF017E" w:rsidRDefault="00B74F1A">
      <w:pPr>
        <w:tabs>
          <w:tab w:val="left" w:pos="6540"/>
        </w:tabs>
        <w:spacing w:line="360" w:lineRule="auto"/>
      </w:pPr>
      <w:r>
        <w:rPr>
          <w:rFonts w:ascii="Arial" w:hAnsi="Arial" w:cs="Arial"/>
          <w:b/>
          <w:bCs/>
          <w:sz w:val="28"/>
          <w:szCs w:val="28"/>
        </w:rPr>
        <w:t>Module code</w:t>
      </w:r>
      <w:r>
        <w:rPr>
          <w:rFonts w:ascii="Arial" w:hAnsi="Arial" w:cs="Arial"/>
          <w:sz w:val="28"/>
          <w:szCs w:val="28"/>
        </w:rPr>
        <w:t xml:space="preserve">: </w:t>
      </w:r>
      <w:r>
        <w:t>LCHS4008</w:t>
      </w:r>
    </w:p>
    <w:p w14:paraId="375EC03B" w14:textId="3EAD7EF7" w:rsidR="00AF017E" w:rsidRDefault="00B74F1A" w:rsidP="566D8C91">
      <w:pPr>
        <w:tabs>
          <w:tab w:val="left" w:pos="3780"/>
        </w:tabs>
        <w:rPr>
          <w:rFonts w:ascii="Arial" w:hAnsi="Arial" w:cs="Arial"/>
          <w:b/>
          <w:bCs/>
          <w:sz w:val="28"/>
          <w:szCs w:val="28"/>
        </w:rPr>
      </w:pPr>
      <w:r w:rsidRPr="566D8C91">
        <w:rPr>
          <w:rFonts w:ascii="Arial" w:hAnsi="Arial" w:cs="Arial"/>
          <w:b/>
          <w:bCs/>
          <w:sz w:val="28"/>
          <w:szCs w:val="28"/>
        </w:rPr>
        <w:t xml:space="preserve">Lecturer name: </w:t>
      </w:r>
      <w:r w:rsidR="074F4276" w:rsidRPr="566D8C91">
        <w:rPr>
          <w:rFonts w:ascii="Arial" w:eastAsia="Arial" w:hAnsi="Arial" w:cs="Arial"/>
          <w:sz w:val="28"/>
          <w:szCs w:val="28"/>
        </w:rPr>
        <w:t>Patronella Ganza</w:t>
      </w:r>
    </w:p>
    <w:p w14:paraId="49015F11" w14:textId="77777777" w:rsidR="00AF017E" w:rsidRDefault="00AF017E">
      <w:pPr>
        <w:pageBreakBefore/>
        <w:spacing w:line="276" w:lineRule="auto"/>
        <w:rPr>
          <w:rFonts w:ascii="Arial" w:hAnsi="Arial" w:cs="Arial"/>
          <w:b/>
          <w:bCs/>
          <w:sz w:val="28"/>
          <w:szCs w:val="28"/>
        </w:rPr>
      </w:pPr>
    </w:p>
    <w:p w14:paraId="54A8DB87" w14:textId="77777777" w:rsidR="00AF017E" w:rsidRDefault="00AF017E">
      <w:pPr>
        <w:tabs>
          <w:tab w:val="left" w:pos="3780"/>
        </w:tabs>
      </w:pPr>
    </w:p>
    <w:p w14:paraId="2431C5F3" w14:textId="77777777" w:rsidR="000D3023" w:rsidRDefault="00B74F1A">
      <w:pPr>
        <w:spacing w:line="276" w:lineRule="auto"/>
      </w:pPr>
      <w:r>
        <w:t xml:space="preserve">                                                                                    </w:t>
      </w:r>
    </w:p>
    <w:p w14:paraId="6CFAA767" w14:textId="3F2ABA3A" w:rsidR="00AF017E" w:rsidRDefault="00B74F1A" w:rsidP="566D8C91">
      <w:pPr>
        <w:spacing w:line="276" w:lineRule="auto"/>
        <w:rPr>
          <w:rFonts w:ascii="Arial" w:hAnsi="Arial" w:cs="Arial"/>
          <w:b/>
          <w:bCs/>
          <w:sz w:val="40"/>
          <w:szCs w:val="40"/>
        </w:rPr>
      </w:pPr>
      <w:r w:rsidRPr="566D8C91">
        <w:rPr>
          <w:b/>
          <w:bCs/>
          <w:sz w:val="40"/>
          <w:szCs w:val="40"/>
        </w:rPr>
        <w:t xml:space="preserve"> </w:t>
      </w:r>
      <w:r w:rsidR="19E48621" w:rsidRPr="566D8C91">
        <w:rPr>
          <w:b/>
          <w:bCs/>
          <w:sz w:val="40"/>
          <w:szCs w:val="40"/>
        </w:rPr>
        <w:t xml:space="preserve">Dementia </w:t>
      </w:r>
    </w:p>
    <w:p w14:paraId="66F500B1" w14:textId="77777777" w:rsidR="00AF017E" w:rsidRDefault="00AF017E">
      <w:pPr>
        <w:tabs>
          <w:tab w:val="left" w:pos="3780"/>
        </w:tabs>
      </w:pPr>
    </w:p>
    <w:p w14:paraId="60288441" w14:textId="77777777" w:rsidR="00AF017E" w:rsidRDefault="00B74F1A">
      <w:pPr>
        <w:spacing w:line="276" w:lineRule="auto"/>
        <w:rPr>
          <w:sz w:val="32"/>
          <w:szCs w:val="32"/>
        </w:rPr>
      </w:pPr>
      <w:r>
        <w:rPr>
          <w:sz w:val="32"/>
          <w:szCs w:val="32"/>
        </w:rPr>
        <w:t xml:space="preserve">Introduction </w:t>
      </w:r>
    </w:p>
    <w:p w14:paraId="09AAF504" w14:textId="0CE4C6F7" w:rsidR="00AF017E" w:rsidRDefault="00356C18" w:rsidP="566D8C91">
      <w:pPr>
        <w:spacing w:line="276" w:lineRule="auto"/>
        <w:rPr>
          <w:rFonts w:ascii="Arial" w:hAnsi="Arial" w:cs="Arial"/>
        </w:rPr>
      </w:pPr>
      <w:r>
        <w:rPr>
          <w:rFonts w:ascii="Arial" w:hAnsi="Arial" w:cs="Arial"/>
        </w:rPr>
        <w:t>According to NHS (20</w:t>
      </w:r>
      <w:r w:rsidR="00781812">
        <w:rPr>
          <w:rFonts w:ascii="Arial" w:hAnsi="Arial" w:cs="Arial"/>
        </w:rPr>
        <w:t>23</w:t>
      </w:r>
      <w:r>
        <w:rPr>
          <w:rFonts w:ascii="Arial" w:hAnsi="Arial" w:cs="Arial"/>
        </w:rPr>
        <w:t xml:space="preserve">) </w:t>
      </w:r>
      <w:r w:rsidR="4D061400" w:rsidRPr="566D8C91">
        <w:rPr>
          <w:rFonts w:ascii="Arial" w:hAnsi="Arial" w:cs="Arial"/>
        </w:rPr>
        <w:t>Dementia is a general term used to describe a group of progressive neurological conditions that affect memory, thinking, behaviour, and the ability to perform everyday activities. It is not a single disease, but a syndrome associated with a decline in cognitive function beyond what might be expected from normal ageing.</w:t>
      </w:r>
      <w:r w:rsidR="00781812">
        <w:rPr>
          <w:rFonts w:ascii="Arial" w:hAnsi="Arial" w:cs="Arial"/>
        </w:rPr>
        <w:t xml:space="preserve"> According to </w:t>
      </w:r>
      <w:r w:rsidR="4D061400" w:rsidRPr="566D8C91">
        <w:rPr>
          <w:rFonts w:ascii="Arial" w:hAnsi="Arial" w:cs="Arial"/>
        </w:rPr>
        <w:t>Alzheimer’s</w:t>
      </w:r>
      <w:r w:rsidR="00781812">
        <w:rPr>
          <w:rFonts w:ascii="Arial" w:hAnsi="Arial" w:cs="Arial"/>
        </w:rPr>
        <w:t xml:space="preserve"> </w:t>
      </w:r>
      <w:r w:rsidR="00CA2A74">
        <w:rPr>
          <w:rFonts w:ascii="Arial" w:hAnsi="Arial" w:cs="Arial"/>
        </w:rPr>
        <w:t>Society(2023</w:t>
      </w:r>
      <w:r w:rsidR="00781812">
        <w:rPr>
          <w:rFonts w:ascii="Arial" w:hAnsi="Arial" w:cs="Arial"/>
        </w:rPr>
        <w:t xml:space="preserve">) dementia is not a </w:t>
      </w:r>
      <w:r w:rsidR="00CA2A74">
        <w:rPr>
          <w:rFonts w:ascii="Arial" w:hAnsi="Arial" w:cs="Arial"/>
        </w:rPr>
        <w:t xml:space="preserve">single </w:t>
      </w:r>
      <w:r w:rsidR="00CA2A74" w:rsidRPr="566D8C91">
        <w:rPr>
          <w:rFonts w:ascii="Arial" w:hAnsi="Arial" w:cs="Arial"/>
        </w:rPr>
        <w:t>disease</w:t>
      </w:r>
      <w:r w:rsidR="00EE2369">
        <w:rPr>
          <w:rFonts w:ascii="Arial" w:hAnsi="Arial" w:cs="Arial"/>
        </w:rPr>
        <w:t xml:space="preserve"> though other conditions such a vascular problem, infection or injuries can also lead similar symptoms </w:t>
      </w:r>
    </w:p>
    <w:p w14:paraId="1A05C82C" w14:textId="489FECC7" w:rsidR="00EE2369" w:rsidRDefault="00EE2369" w:rsidP="566D8C91">
      <w:pPr>
        <w:spacing w:line="276" w:lineRule="auto"/>
        <w:rPr>
          <w:rFonts w:ascii="Arial" w:hAnsi="Arial" w:cs="Arial"/>
        </w:rPr>
      </w:pPr>
      <w:r>
        <w:rPr>
          <w:rFonts w:ascii="Arial" w:hAnsi="Arial" w:cs="Arial"/>
        </w:rPr>
        <w:t xml:space="preserve">Understanding dementia is important because early recognition and proper care can help manage symptoms improve quality life and give a better support and give care for the person how has dementia </w:t>
      </w:r>
    </w:p>
    <w:p w14:paraId="44AE102B" w14:textId="701E6247" w:rsidR="00AF017E" w:rsidRDefault="4D061400" w:rsidP="566D8C91">
      <w:pPr>
        <w:spacing w:line="276" w:lineRule="auto"/>
        <w:rPr>
          <w:rFonts w:ascii="Arial" w:hAnsi="Arial" w:cs="Arial"/>
        </w:rPr>
      </w:pPr>
      <w:r w:rsidRPr="566D8C91">
        <w:rPr>
          <w:rFonts w:ascii="Arial" w:hAnsi="Arial" w:cs="Arial"/>
          <w:b/>
          <w:bCs/>
        </w:rPr>
        <w:t>Common signs and symptoms</w:t>
      </w:r>
      <w:r w:rsidRPr="566D8C91">
        <w:rPr>
          <w:rFonts w:ascii="Arial" w:hAnsi="Arial" w:cs="Arial"/>
        </w:rPr>
        <w:t xml:space="preserve"> of dementia include memory loss, </w:t>
      </w:r>
      <w:r w:rsidR="52A8DD32" w:rsidRPr="566D8C91">
        <w:rPr>
          <w:rFonts w:ascii="Arial" w:hAnsi="Arial" w:cs="Arial"/>
        </w:rPr>
        <w:t xml:space="preserve">thinking speed, </w:t>
      </w:r>
      <w:r w:rsidRPr="566D8C91">
        <w:rPr>
          <w:rFonts w:ascii="Arial" w:hAnsi="Arial" w:cs="Arial"/>
        </w:rPr>
        <w:t>confusion, difficulty with communication, changes in mood and behaviour, and problems with reasoning and decision-making. As the condition progresses, individuals may become increasingly dependent on others for care.</w:t>
      </w:r>
    </w:p>
    <w:p w14:paraId="3EB6CBEF" w14:textId="6287C3D6" w:rsidR="00AF017E" w:rsidRDefault="3FDA4059" w:rsidP="566D8C91">
      <w:pPr>
        <w:spacing w:line="276" w:lineRule="auto"/>
        <w:rPr>
          <w:rFonts w:ascii="Arial" w:hAnsi="Arial" w:cs="Arial"/>
        </w:rPr>
      </w:pPr>
      <w:r w:rsidRPr="566D8C91">
        <w:rPr>
          <w:rFonts w:ascii="Arial" w:hAnsi="Arial" w:cs="Arial"/>
        </w:rPr>
        <w:t>People with dementia can lose their usual activities, they maybe a</w:t>
      </w:r>
      <w:r w:rsidR="641674A1" w:rsidRPr="566D8C91">
        <w:rPr>
          <w:rFonts w:ascii="Arial" w:hAnsi="Arial" w:cs="Arial"/>
        </w:rPr>
        <w:t xml:space="preserve">lso find social situations difficult and lose interest in relationship and socialising </w:t>
      </w:r>
      <w:r w:rsidR="1156ACEF" w:rsidRPr="566D8C91">
        <w:rPr>
          <w:rFonts w:ascii="Arial" w:hAnsi="Arial" w:cs="Arial"/>
        </w:rPr>
        <w:t xml:space="preserve">also people with </w:t>
      </w:r>
      <w:r w:rsidR="7CC5AC3F" w:rsidRPr="566D8C91">
        <w:rPr>
          <w:rFonts w:ascii="Arial" w:hAnsi="Arial" w:cs="Arial"/>
        </w:rPr>
        <w:t>dementia</w:t>
      </w:r>
      <w:r w:rsidR="1156ACEF" w:rsidRPr="566D8C91">
        <w:rPr>
          <w:rFonts w:ascii="Arial" w:hAnsi="Arial" w:cs="Arial"/>
        </w:rPr>
        <w:t xml:space="preserve"> see or hear thing the people don't do it </w:t>
      </w:r>
    </w:p>
    <w:p w14:paraId="656E3E09" w14:textId="2E1157E6" w:rsidR="00AF017E" w:rsidRDefault="4D061400" w:rsidP="566D8C91">
      <w:pPr>
        <w:spacing w:line="276" w:lineRule="auto"/>
        <w:rPr>
          <w:rFonts w:ascii="Arial" w:hAnsi="Arial" w:cs="Arial"/>
        </w:rPr>
      </w:pPr>
      <w:r w:rsidRPr="566D8C91">
        <w:rPr>
          <w:rFonts w:ascii="Arial" w:hAnsi="Arial" w:cs="Arial"/>
        </w:rPr>
        <w:t>Dementia is a significant global health issue, affecting approximately 55 million people worldwide, with nearly 1 million people living with dementia in the UK. Due to an ageing population, these numbers are expected to rise, highlighting the growing impact of dementia on individuals, families, and healthcare system</w:t>
      </w:r>
    </w:p>
    <w:p w14:paraId="514EC7F2" w14:textId="77777777" w:rsidR="00AF017E" w:rsidRDefault="00B74F1A">
      <w:pPr>
        <w:pageBreakBefore/>
        <w:tabs>
          <w:tab w:val="left" w:pos="3780"/>
        </w:tabs>
        <w:rPr>
          <w:b/>
          <w:bCs/>
          <w:sz w:val="32"/>
          <w:szCs w:val="32"/>
        </w:rPr>
      </w:pPr>
      <w:r>
        <w:rPr>
          <w:b/>
          <w:bCs/>
          <w:sz w:val="32"/>
          <w:szCs w:val="32"/>
        </w:rPr>
        <w:lastRenderedPageBreak/>
        <w:t xml:space="preserve">Main body </w:t>
      </w:r>
    </w:p>
    <w:bookmarkEnd w:id="0"/>
    <w:p w14:paraId="56595F3C" w14:textId="1BE83DCB" w:rsidR="00AF017E" w:rsidRDefault="7C72DF4F">
      <w:pPr>
        <w:rPr>
          <w:b/>
          <w:bCs/>
        </w:rPr>
      </w:pPr>
      <w:r w:rsidRPr="566D8C91">
        <w:rPr>
          <w:b/>
          <w:bCs/>
          <w:sz w:val="24"/>
          <w:szCs w:val="24"/>
        </w:rPr>
        <w:t xml:space="preserve">Measuring and monitoring Dementia </w:t>
      </w:r>
    </w:p>
    <w:p w14:paraId="3A90EEF4" w14:textId="4732F676" w:rsidR="00AF017E" w:rsidRDefault="297B3C71" w:rsidP="566D8C91">
      <w:pPr>
        <w:rPr>
          <w:rFonts w:ascii="Arial" w:hAnsi="Arial" w:cs="Arial"/>
        </w:rPr>
      </w:pPr>
      <w:r w:rsidRPr="566D8C91">
        <w:rPr>
          <w:rFonts w:ascii="Arial" w:hAnsi="Arial" w:cs="Arial"/>
        </w:rPr>
        <w:t xml:space="preserve">Dementia is measured and monitored using a range of methods in both healthcare and community settings. One of the main ways to assess dementia is through cognitive </w:t>
      </w:r>
      <w:r w:rsidR="00BC53CD">
        <w:rPr>
          <w:rFonts w:ascii="Arial" w:hAnsi="Arial" w:cs="Arial"/>
        </w:rPr>
        <w:t>A</w:t>
      </w:r>
      <w:r w:rsidR="00781812">
        <w:rPr>
          <w:rFonts w:ascii="Arial" w:hAnsi="Arial" w:cs="Arial"/>
        </w:rPr>
        <w:t>ccording to NHS</w:t>
      </w:r>
      <w:r w:rsidR="00BC53CD">
        <w:rPr>
          <w:rFonts w:ascii="Arial" w:hAnsi="Arial" w:cs="Arial"/>
        </w:rPr>
        <w:t xml:space="preserve"> </w:t>
      </w:r>
      <w:r w:rsidR="00781812">
        <w:rPr>
          <w:rFonts w:ascii="Arial" w:hAnsi="Arial" w:cs="Arial"/>
        </w:rPr>
        <w:t>(</w:t>
      </w:r>
      <w:r w:rsidR="00BC53CD">
        <w:rPr>
          <w:rFonts w:ascii="Arial" w:hAnsi="Arial" w:cs="Arial"/>
        </w:rPr>
        <w:t>2023)</w:t>
      </w:r>
      <w:r w:rsidR="00BC53CD" w:rsidRPr="566D8C91">
        <w:rPr>
          <w:rFonts w:ascii="Arial" w:hAnsi="Arial" w:cs="Arial"/>
        </w:rPr>
        <w:t xml:space="preserve"> assessments</w:t>
      </w:r>
      <w:r w:rsidRPr="566D8C91">
        <w:rPr>
          <w:rFonts w:ascii="Arial" w:hAnsi="Arial" w:cs="Arial"/>
        </w:rPr>
        <w:t xml:space="preserve"> such as the Mini-Mental State Examination (MMSE), which evaluates memory, attention, language, and problem-solving abilities. These tests help professionals identify the severity and progression of the condition.</w:t>
      </w:r>
    </w:p>
    <w:p w14:paraId="3FADEB5A" w14:textId="1E11F3EF" w:rsidR="00AF017E" w:rsidRDefault="297B3C71" w:rsidP="566D8C91">
      <w:r w:rsidRPr="566D8C91">
        <w:rPr>
          <w:rFonts w:ascii="Arial" w:hAnsi="Arial" w:cs="Arial"/>
        </w:rPr>
        <w:t xml:space="preserve">Healthcare systems also use medical records and national databases to track the number of dementia cases. In the UK, </w:t>
      </w:r>
      <w:r w:rsidR="00BC53CD" w:rsidRPr="566D8C91">
        <w:rPr>
          <w:rFonts w:ascii="Arial" w:hAnsi="Arial" w:cs="Arial"/>
        </w:rPr>
        <w:t>organisations According</w:t>
      </w:r>
      <w:r w:rsidR="00BC53CD">
        <w:rPr>
          <w:rFonts w:ascii="Arial" w:hAnsi="Arial" w:cs="Arial"/>
        </w:rPr>
        <w:t xml:space="preserve"> </w:t>
      </w:r>
      <w:r w:rsidR="00CA2A74">
        <w:rPr>
          <w:rFonts w:ascii="Arial" w:hAnsi="Arial" w:cs="Arial"/>
        </w:rPr>
        <w:t xml:space="preserve">to </w:t>
      </w:r>
      <w:r w:rsidR="00CA2A74" w:rsidRPr="566D8C91">
        <w:rPr>
          <w:rFonts w:ascii="Arial" w:hAnsi="Arial" w:cs="Arial"/>
        </w:rPr>
        <w:t>NHS</w:t>
      </w:r>
      <w:r w:rsidRPr="566D8C91">
        <w:rPr>
          <w:rFonts w:ascii="Arial" w:hAnsi="Arial" w:cs="Arial"/>
        </w:rPr>
        <w:t xml:space="preserve"> and Public Health England</w:t>
      </w:r>
      <w:r w:rsidR="00BC53CD">
        <w:rPr>
          <w:rFonts w:ascii="Arial" w:hAnsi="Arial" w:cs="Arial"/>
        </w:rPr>
        <w:t xml:space="preserve"> (2022)</w:t>
      </w:r>
      <w:r w:rsidRPr="566D8C91">
        <w:rPr>
          <w:rFonts w:ascii="Arial" w:hAnsi="Arial" w:cs="Arial"/>
        </w:rPr>
        <w:t xml:space="preserve"> collect data to monitor trends and plan services. Additionally, brain imaging techniques like MRI and CT scans are used to detect physical changes in the brain associated with dementia.</w:t>
      </w:r>
    </w:p>
    <w:p w14:paraId="5CDD4D37" w14:textId="1A90CADE" w:rsidR="00AF017E" w:rsidRDefault="297B3C71" w:rsidP="566D8C91">
      <w:pPr>
        <w:rPr>
          <w:rFonts w:ascii="Arial" w:hAnsi="Arial" w:cs="Arial"/>
        </w:rPr>
      </w:pPr>
      <w:r w:rsidRPr="566D8C91">
        <w:rPr>
          <w:rFonts w:ascii="Arial" w:hAnsi="Arial" w:cs="Arial"/>
          <w:b/>
          <w:bCs/>
        </w:rPr>
        <w:t>Monitoring dementia</w:t>
      </w:r>
      <w:r w:rsidRPr="566D8C91">
        <w:rPr>
          <w:rFonts w:ascii="Arial" w:hAnsi="Arial" w:cs="Arial"/>
        </w:rPr>
        <w:t xml:space="preserve"> is important to understand how the disease progresses over time and to evaluate the effectiveness of treatments and care plans. Regular assessments allow healthcare professionals to adjust support and improve patient outcomes.</w:t>
      </w:r>
    </w:p>
    <w:p w14:paraId="496F3B2D" w14:textId="4CC58A8A" w:rsidR="00957FE3" w:rsidRDefault="00957FE3" w:rsidP="566D8C91">
      <w:pPr>
        <w:rPr>
          <w:rFonts w:ascii="Arial" w:hAnsi="Arial" w:cs="Arial"/>
        </w:rPr>
      </w:pPr>
      <w:r>
        <w:rPr>
          <w:rFonts w:ascii="Arial" w:hAnsi="Arial" w:cs="Arial"/>
        </w:rPr>
        <w:t>Process that helps track the progression of the condition evaluate effectiveness treatment and ensure the safety and wellbeing of individual patient</w:t>
      </w:r>
    </w:p>
    <w:p w14:paraId="049944CE" w14:textId="726B715F" w:rsidR="00957FE3" w:rsidRPr="00957FE3" w:rsidRDefault="00957FE3" w:rsidP="00957FE3">
      <w:pPr>
        <w:pStyle w:val="ListParagraph"/>
        <w:numPr>
          <w:ilvl w:val="0"/>
          <w:numId w:val="3"/>
        </w:numPr>
        <w:rPr>
          <w:rFonts w:ascii="Arial" w:hAnsi="Arial" w:cs="Arial"/>
        </w:rPr>
      </w:pPr>
      <w:r w:rsidRPr="00957FE3">
        <w:rPr>
          <w:rFonts w:ascii="Arial" w:hAnsi="Arial" w:cs="Arial"/>
        </w:rPr>
        <w:t xml:space="preserve">Memori test and problems solving </w:t>
      </w:r>
    </w:p>
    <w:p w14:paraId="7A7CF5E6" w14:textId="5C36C51B" w:rsidR="00957FE3" w:rsidRPr="00957FE3" w:rsidRDefault="00957FE3" w:rsidP="00957FE3">
      <w:pPr>
        <w:pStyle w:val="ListParagraph"/>
        <w:numPr>
          <w:ilvl w:val="0"/>
          <w:numId w:val="3"/>
        </w:numPr>
        <w:rPr>
          <w:rFonts w:ascii="Arial" w:hAnsi="Arial" w:cs="Arial"/>
        </w:rPr>
      </w:pPr>
      <w:r w:rsidRPr="00957FE3">
        <w:rPr>
          <w:rFonts w:ascii="Arial" w:hAnsi="Arial" w:cs="Arial"/>
        </w:rPr>
        <w:t xml:space="preserve">Attention and language assessment </w:t>
      </w:r>
    </w:p>
    <w:p w14:paraId="6882AC8F" w14:textId="44C9A3B1" w:rsidR="00957FE3" w:rsidRPr="00957FE3" w:rsidRDefault="00957FE3" w:rsidP="00957FE3">
      <w:pPr>
        <w:pStyle w:val="ListParagraph"/>
        <w:numPr>
          <w:ilvl w:val="0"/>
          <w:numId w:val="3"/>
        </w:numPr>
        <w:rPr>
          <w:rFonts w:ascii="Arial" w:hAnsi="Arial" w:cs="Arial"/>
        </w:rPr>
      </w:pPr>
      <w:r w:rsidRPr="00957FE3">
        <w:rPr>
          <w:rFonts w:ascii="Arial" w:hAnsi="Arial" w:cs="Arial"/>
        </w:rPr>
        <w:t>Mini mental state examination</w:t>
      </w:r>
    </w:p>
    <w:p w14:paraId="5DF4D05C" w14:textId="7F840945" w:rsidR="00957FE3" w:rsidRDefault="00957FE3" w:rsidP="566D8C91">
      <w:r>
        <w:rPr>
          <w:rFonts w:ascii="Arial" w:hAnsi="Arial" w:cs="Arial"/>
        </w:rPr>
        <w:t xml:space="preserve">This evaluation can help identify the condition such Alzheimer disease </w:t>
      </w:r>
      <w:r w:rsidR="00BC53CD">
        <w:rPr>
          <w:rFonts w:ascii="Arial" w:hAnsi="Arial" w:cs="Arial"/>
        </w:rPr>
        <w:t>is</w:t>
      </w:r>
      <w:r>
        <w:rPr>
          <w:rFonts w:ascii="Arial" w:hAnsi="Arial" w:cs="Arial"/>
        </w:rPr>
        <w:t xml:space="preserve"> progressing </w:t>
      </w:r>
    </w:p>
    <w:p w14:paraId="062D0DD8" w14:textId="283FCB5E" w:rsidR="711DA844" w:rsidRDefault="711DA844" w:rsidP="566D8C91">
      <w:pPr>
        <w:rPr>
          <w:rFonts w:ascii="Arial" w:hAnsi="Arial" w:cs="Arial"/>
          <w:b/>
          <w:bCs/>
          <w:sz w:val="24"/>
          <w:szCs w:val="24"/>
        </w:rPr>
      </w:pPr>
      <w:r w:rsidRPr="566D8C91">
        <w:rPr>
          <w:rFonts w:ascii="Arial" w:hAnsi="Arial" w:cs="Arial"/>
          <w:b/>
          <w:bCs/>
          <w:sz w:val="24"/>
          <w:szCs w:val="24"/>
        </w:rPr>
        <w:t>Control and management of dementia</w:t>
      </w:r>
    </w:p>
    <w:p w14:paraId="1CAEB687" w14:textId="1D9F88C0" w:rsidR="711DA844" w:rsidRDefault="711DA844" w:rsidP="566D8C91">
      <w:r w:rsidRPr="566D8C91">
        <w:rPr>
          <w:rFonts w:ascii="Arial" w:hAnsi="Arial" w:cs="Arial"/>
        </w:rPr>
        <w:t xml:space="preserve">Dementia cannot currently be </w:t>
      </w:r>
      <w:r w:rsidR="00BC53CD" w:rsidRPr="566D8C91">
        <w:rPr>
          <w:rFonts w:ascii="Arial" w:hAnsi="Arial" w:cs="Arial"/>
        </w:rPr>
        <w:t>cured,</w:t>
      </w:r>
      <w:r w:rsidR="00BC53CD">
        <w:rPr>
          <w:rFonts w:ascii="Arial" w:hAnsi="Arial" w:cs="Arial"/>
        </w:rPr>
        <w:t xml:space="preserve"> according to NHS (2023)</w:t>
      </w:r>
      <w:r w:rsidR="00BC53CD" w:rsidRPr="566D8C91">
        <w:rPr>
          <w:rFonts w:ascii="Arial" w:hAnsi="Arial" w:cs="Arial"/>
        </w:rPr>
        <w:t xml:space="preserve"> there</w:t>
      </w:r>
      <w:r w:rsidRPr="566D8C91">
        <w:rPr>
          <w:rFonts w:ascii="Arial" w:hAnsi="Arial" w:cs="Arial"/>
        </w:rPr>
        <w:t xml:space="preserve"> are various ways to manage and control its symptoms to improve the quality of life of individuals affected. Treatment often includes medication such as cholinesterase inhibitors, which can help with memory and cognitive function in some types of dementia, particularly Alzheimer’s disease.</w:t>
      </w:r>
    </w:p>
    <w:p w14:paraId="7F21EE91" w14:textId="693511ED" w:rsidR="711DA844" w:rsidRDefault="711DA844" w:rsidP="566D8C91">
      <w:r w:rsidRPr="566D8C91">
        <w:rPr>
          <w:rFonts w:ascii="Arial" w:hAnsi="Arial" w:cs="Arial"/>
        </w:rPr>
        <w:t>In addition to medication, non-pharmacological approaches play an important role. These include cognitive stimulation therapy, physical activity, and social engagement, all of which can help maintain mental function and emotional well-being. Creating a safe and supportive environment is also essential, as people with dementia may become confused or disoriented.</w:t>
      </w:r>
    </w:p>
    <w:p w14:paraId="04A6E582" w14:textId="6FBD85ED" w:rsidR="711DA844" w:rsidRDefault="00BC53CD" w:rsidP="566D8C91">
      <w:pPr>
        <w:rPr>
          <w:rFonts w:ascii="Arial" w:hAnsi="Arial" w:cs="Arial"/>
        </w:rPr>
      </w:pPr>
      <w:r>
        <w:rPr>
          <w:rFonts w:ascii="Arial" w:hAnsi="Arial" w:cs="Arial"/>
        </w:rPr>
        <w:t>According to Worl Health Organization (2023)</w:t>
      </w:r>
      <w:r w:rsidR="711DA844" w:rsidRPr="566D8C91">
        <w:rPr>
          <w:rFonts w:ascii="Arial" w:hAnsi="Arial" w:cs="Arial"/>
        </w:rPr>
        <w:t xml:space="preserve"> reducing risk factors, such as maintaining a healthy lifestyle, including regular exercise, a balanced diet, and avoiding smoking and excessive alcohol consumption. Early diagnosis is also important, as it allows individuals and families to plan care and access support services at an earlier stage.</w:t>
      </w:r>
    </w:p>
    <w:p w14:paraId="368891CB" w14:textId="39750975" w:rsidR="00CE0C7D" w:rsidRPr="00CE0C7D" w:rsidRDefault="00CE0C7D" w:rsidP="00CE0C7D">
      <w:pPr>
        <w:pStyle w:val="ListParagraph"/>
        <w:numPr>
          <w:ilvl w:val="0"/>
          <w:numId w:val="4"/>
        </w:numPr>
        <w:rPr>
          <w:rFonts w:ascii="Arial" w:hAnsi="Arial" w:cs="Arial"/>
        </w:rPr>
      </w:pPr>
      <w:r w:rsidRPr="00CE0C7D">
        <w:rPr>
          <w:rFonts w:ascii="Arial" w:hAnsi="Arial" w:cs="Arial"/>
        </w:rPr>
        <w:t>Medical management</w:t>
      </w:r>
    </w:p>
    <w:p w14:paraId="66E3E490" w14:textId="38014B2A" w:rsidR="00CE0C7D" w:rsidRPr="00CE0C7D" w:rsidRDefault="00CE0C7D" w:rsidP="00CE0C7D">
      <w:pPr>
        <w:pStyle w:val="ListParagraph"/>
        <w:numPr>
          <w:ilvl w:val="0"/>
          <w:numId w:val="4"/>
        </w:numPr>
        <w:rPr>
          <w:rFonts w:ascii="Arial" w:hAnsi="Arial" w:cs="Arial"/>
        </w:rPr>
      </w:pPr>
      <w:r w:rsidRPr="00CE0C7D">
        <w:rPr>
          <w:rFonts w:ascii="Arial" w:hAnsi="Arial" w:cs="Arial"/>
        </w:rPr>
        <w:t xml:space="preserve">Cognitive and psychological support </w:t>
      </w:r>
    </w:p>
    <w:p w14:paraId="28E91BA5" w14:textId="2EB18764" w:rsidR="00CE0C7D" w:rsidRPr="00CE0C7D" w:rsidRDefault="00CE0C7D" w:rsidP="00CE0C7D">
      <w:pPr>
        <w:pStyle w:val="ListParagraph"/>
        <w:numPr>
          <w:ilvl w:val="0"/>
          <w:numId w:val="4"/>
        </w:numPr>
        <w:rPr>
          <w:rFonts w:ascii="Arial" w:hAnsi="Arial" w:cs="Arial"/>
        </w:rPr>
      </w:pPr>
      <w:r w:rsidRPr="00CE0C7D">
        <w:rPr>
          <w:rFonts w:ascii="Arial" w:hAnsi="Arial" w:cs="Arial"/>
        </w:rPr>
        <w:t>Lifestyle modification</w:t>
      </w:r>
    </w:p>
    <w:p w14:paraId="5A86B788" w14:textId="075A82C2" w:rsidR="00CE0C7D" w:rsidRPr="00CE0C7D" w:rsidRDefault="00CE0C7D" w:rsidP="00CE0C7D">
      <w:pPr>
        <w:pStyle w:val="ListParagraph"/>
        <w:numPr>
          <w:ilvl w:val="0"/>
          <w:numId w:val="4"/>
        </w:numPr>
        <w:rPr>
          <w:rFonts w:ascii="Arial" w:hAnsi="Arial" w:cs="Arial"/>
        </w:rPr>
      </w:pPr>
      <w:r w:rsidRPr="00CE0C7D">
        <w:rPr>
          <w:rFonts w:ascii="Arial" w:hAnsi="Arial" w:cs="Arial"/>
        </w:rPr>
        <w:t xml:space="preserve">Creating </w:t>
      </w:r>
      <w:r w:rsidR="00BC53CD" w:rsidRPr="00CE0C7D">
        <w:rPr>
          <w:rFonts w:ascii="Arial" w:hAnsi="Arial" w:cs="Arial"/>
        </w:rPr>
        <w:t>support,</w:t>
      </w:r>
      <w:r w:rsidRPr="00CE0C7D">
        <w:rPr>
          <w:rFonts w:ascii="Arial" w:hAnsi="Arial" w:cs="Arial"/>
        </w:rPr>
        <w:t xml:space="preserve"> a safe environment </w:t>
      </w:r>
    </w:p>
    <w:p w14:paraId="60A6ED05" w14:textId="40569CC4" w:rsidR="00CE0C7D" w:rsidRPr="00CE0C7D" w:rsidRDefault="00CE0C7D" w:rsidP="00CE0C7D">
      <w:pPr>
        <w:pStyle w:val="ListParagraph"/>
        <w:numPr>
          <w:ilvl w:val="0"/>
          <w:numId w:val="4"/>
        </w:numPr>
        <w:rPr>
          <w:rFonts w:ascii="Arial" w:hAnsi="Arial" w:cs="Arial"/>
        </w:rPr>
      </w:pPr>
      <w:r w:rsidRPr="00CE0C7D">
        <w:rPr>
          <w:rFonts w:ascii="Arial" w:hAnsi="Arial" w:cs="Arial"/>
        </w:rPr>
        <w:lastRenderedPageBreak/>
        <w:t xml:space="preserve">Care gives support and education </w:t>
      </w:r>
    </w:p>
    <w:p w14:paraId="1E678AF3" w14:textId="222EBF3D" w:rsidR="00CE0C7D" w:rsidRDefault="00CE0C7D" w:rsidP="00CE0C7D">
      <w:pPr>
        <w:pStyle w:val="ListParagraph"/>
        <w:numPr>
          <w:ilvl w:val="0"/>
          <w:numId w:val="4"/>
        </w:numPr>
      </w:pPr>
      <w:r w:rsidRPr="00CE0C7D">
        <w:rPr>
          <w:rFonts w:ascii="Arial" w:hAnsi="Arial" w:cs="Arial"/>
        </w:rPr>
        <w:t xml:space="preserve">Social engagement and activities </w:t>
      </w:r>
    </w:p>
    <w:p w14:paraId="6B4188C0" w14:textId="3B0B8066" w:rsidR="566D8C91" w:rsidRDefault="566D8C91" w:rsidP="566D8C91">
      <w:pPr>
        <w:rPr>
          <w:rFonts w:ascii="Arial" w:hAnsi="Arial" w:cs="Arial"/>
        </w:rPr>
      </w:pPr>
    </w:p>
    <w:p w14:paraId="12601252" w14:textId="05552642" w:rsidR="00AF017E" w:rsidRDefault="3DBC556E" w:rsidP="566D8C91">
      <w:pPr>
        <w:rPr>
          <w:rFonts w:ascii="Arial" w:hAnsi="Arial" w:cs="Arial"/>
          <w:b/>
          <w:bCs/>
          <w:sz w:val="24"/>
          <w:szCs w:val="24"/>
        </w:rPr>
      </w:pPr>
      <w:r w:rsidRPr="566D8C91">
        <w:rPr>
          <w:rFonts w:ascii="Arial" w:hAnsi="Arial" w:cs="Arial"/>
          <w:b/>
          <w:bCs/>
          <w:sz w:val="24"/>
          <w:szCs w:val="24"/>
        </w:rPr>
        <w:t>Impact on individuals and the community</w:t>
      </w:r>
    </w:p>
    <w:p w14:paraId="11B02C7D" w14:textId="435E9B13" w:rsidR="00AF017E" w:rsidRDefault="3DBC556E" w:rsidP="566D8C91">
      <w:r w:rsidRPr="566D8C91">
        <w:rPr>
          <w:rFonts w:ascii="Arial" w:hAnsi="Arial" w:cs="Arial"/>
        </w:rPr>
        <w:t xml:space="preserve">Dementia has a significant impact on both individuals and the community. For individuals, the condition leads to a gradual decline in memory, thinking, and the ability to perform everyday tasks. This can result in loss of independence, increased confusion, and changes in personality and behaviour. </w:t>
      </w:r>
      <w:r w:rsidR="00BC53CD">
        <w:rPr>
          <w:rFonts w:ascii="Arial" w:hAnsi="Arial" w:cs="Arial"/>
        </w:rPr>
        <w:t>According to World health Organization (</w:t>
      </w:r>
      <w:r w:rsidR="00B1062C">
        <w:rPr>
          <w:rFonts w:ascii="Arial" w:hAnsi="Arial" w:cs="Arial"/>
        </w:rPr>
        <w:t>2023)</w:t>
      </w:r>
      <w:r w:rsidR="00B1062C" w:rsidRPr="566D8C91">
        <w:rPr>
          <w:rFonts w:ascii="Arial" w:hAnsi="Arial" w:cs="Arial"/>
        </w:rPr>
        <w:t xml:space="preserve"> Many</w:t>
      </w:r>
      <w:r w:rsidRPr="566D8C91">
        <w:rPr>
          <w:rFonts w:ascii="Arial" w:hAnsi="Arial" w:cs="Arial"/>
        </w:rPr>
        <w:t xml:space="preserve"> people with dementia also experience emotional difficulties such as anxiety, depression, and frustration.</w:t>
      </w:r>
    </w:p>
    <w:p w14:paraId="30E822F4" w14:textId="6CDB1C7C" w:rsidR="00AF017E" w:rsidRDefault="3DBC556E" w:rsidP="566D8C91">
      <w:pPr>
        <w:rPr>
          <w:rFonts w:ascii="Arial" w:hAnsi="Arial" w:cs="Arial"/>
        </w:rPr>
      </w:pPr>
      <w:r w:rsidRPr="566D8C91">
        <w:rPr>
          <w:rFonts w:ascii="Arial" w:hAnsi="Arial" w:cs="Arial"/>
        </w:rPr>
        <w:t>The impact extends to families and caregivers, who often experience physical, emotional, and financial strain. Caring for someone with dementia can be challenging and time-consuming</w:t>
      </w:r>
      <w:r w:rsidR="6756ABC8" w:rsidRPr="566D8C91">
        <w:rPr>
          <w:rFonts w:ascii="Arial" w:hAnsi="Arial" w:cs="Arial"/>
        </w:rPr>
        <w:t>.</w:t>
      </w:r>
      <w:r w:rsidRPr="566D8C91">
        <w:rPr>
          <w:rFonts w:ascii="Arial" w:hAnsi="Arial" w:cs="Arial"/>
        </w:rPr>
        <w:t xml:space="preserve"> dementia places a </w:t>
      </w:r>
      <w:r w:rsidR="7B0ECBE9" w:rsidRPr="566D8C91">
        <w:rPr>
          <w:rFonts w:ascii="Arial" w:hAnsi="Arial" w:cs="Arial"/>
        </w:rPr>
        <w:t>growing on</w:t>
      </w:r>
      <w:r w:rsidRPr="566D8C91">
        <w:rPr>
          <w:rFonts w:ascii="Arial" w:hAnsi="Arial" w:cs="Arial"/>
        </w:rPr>
        <w:t xml:space="preserve"> healthcare and social care systems. </w:t>
      </w:r>
      <w:r w:rsidR="00B1062C">
        <w:rPr>
          <w:rFonts w:ascii="Arial" w:hAnsi="Arial" w:cs="Arial"/>
        </w:rPr>
        <w:t>According to Public health England (2022)</w:t>
      </w:r>
      <w:r w:rsidR="00B1062C" w:rsidRPr="566D8C91">
        <w:rPr>
          <w:rFonts w:ascii="Arial" w:hAnsi="Arial" w:cs="Arial"/>
        </w:rPr>
        <w:t xml:space="preserve"> </w:t>
      </w:r>
      <w:proofErr w:type="gramStart"/>
      <w:r w:rsidR="00B1062C">
        <w:rPr>
          <w:rFonts w:ascii="Arial" w:hAnsi="Arial" w:cs="Arial"/>
        </w:rPr>
        <w:t xml:space="preserve">dementia </w:t>
      </w:r>
      <w:r w:rsidRPr="566D8C91">
        <w:rPr>
          <w:rFonts w:ascii="Arial" w:hAnsi="Arial" w:cs="Arial"/>
        </w:rPr>
        <w:t xml:space="preserve"> increasing</w:t>
      </w:r>
      <w:proofErr w:type="gramEnd"/>
      <w:r w:rsidRPr="566D8C91">
        <w:rPr>
          <w:rFonts w:ascii="Arial" w:hAnsi="Arial" w:cs="Arial"/>
        </w:rPr>
        <w:t xml:space="preserve"> demand for medical services, long-term care, and support programs. Additionally, dementia can affect economic productivity due to increased healthcare costs and reduced ability of individuals and caregivers to work. This highlights the importance of providing adequate support and resources for those affected.</w:t>
      </w:r>
    </w:p>
    <w:p w14:paraId="34B0348C" w14:textId="6F68C3CC" w:rsidR="00CE0C7D" w:rsidRDefault="00CE0C7D" w:rsidP="566D8C91">
      <w:pPr>
        <w:rPr>
          <w:rFonts w:ascii="Arial" w:hAnsi="Arial" w:cs="Arial"/>
        </w:rPr>
      </w:pPr>
      <w:r>
        <w:rPr>
          <w:rFonts w:ascii="Arial" w:hAnsi="Arial" w:cs="Arial"/>
        </w:rPr>
        <w:t xml:space="preserve">Overall dementia significantly reduces quality of life increases dependence the other </w:t>
      </w:r>
    </w:p>
    <w:p w14:paraId="7670E368" w14:textId="2C17E34F" w:rsidR="00202687" w:rsidRDefault="00202687" w:rsidP="566D8C91">
      <w:pPr>
        <w:rPr>
          <w:rFonts w:ascii="Arial" w:hAnsi="Arial" w:cs="Arial"/>
        </w:rPr>
      </w:pPr>
      <w:r>
        <w:rPr>
          <w:rFonts w:ascii="Arial" w:hAnsi="Arial" w:cs="Arial"/>
        </w:rPr>
        <w:t xml:space="preserve">Family and care giver are deeply affected by dementia </w:t>
      </w:r>
    </w:p>
    <w:p w14:paraId="07E53884" w14:textId="62CFEE8E" w:rsidR="00CE0C7D" w:rsidRDefault="00CE0C7D" w:rsidP="566D8C91">
      <w:pPr>
        <w:rPr>
          <w:rFonts w:ascii="Arial" w:hAnsi="Arial" w:cs="Arial"/>
        </w:rPr>
      </w:pPr>
      <w:r>
        <w:rPr>
          <w:rFonts w:ascii="Arial" w:hAnsi="Arial" w:cs="Arial"/>
        </w:rPr>
        <w:t>Emotional stress:</w:t>
      </w:r>
      <w:r w:rsidR="00202687">
        <w:rPr>
          <w:rFonts w:ascii="Arial" w:hAnsi="Arial" w:cs="Arial"/>
        </w:rPr>
        <w:t xml:space="preserve"> watching love one decline can be distressing and heartbreaking </w:t>
      </w:r>
    </w:p>
    <w:p w14:paraId="77B1AE39" w14:textId="5EA9161B" w:rsidR="00CE0C7D" w:rsidRDefault="00202687" w:rsidP="566D8C91">
      <w:pPr>
        <w:rPr>
          <w:rFonts w:ascii="Arial" w:hAnsi="Arial" w:cs="Arial"/>
        </w:rPr>
      </w:pPr>
      <w:r>
        <w:rPr>
          <w:rFonts w:ascii="Arial" w:hAnsi="Arial" w:cs="Arial"/>
        </w:rPr>
        <w:t>Caregiver</w:t>
      </w:r>
      <w:r w:rsidR="00CE0C7D">
        <w:rPr>
          <w:rFonts w:ascii="Arial" w:hAnsi="Arial" w:cs="Arial"/>
        </w:rPr>
        <w:t xml:space="preserve"> </w:t>
      </w:r>
      <w:r>
        <w:rPr>
          <w:rFonts w:ascii="Arial" w:hAnsi="Arial" w:cs="Arial"/>
        </w:rPr>
        <w:t xml:space="preserve">Durden: can lead to physical exhaustion </w:t>
      </w:r>
    </w:p>
    <w:p w14:paraId="32DEAD98" w14:textId="4430D1CE" w:rsidR="00CE0C7D" w:rsidRDefault="00CE0C7D" w:rsidP="566D8C91">
      <w:pPr>
        <w:rPr>
          <w:rFonts w:ascii="Arial" w:hAnsi="Arial" w:cs="Arial"/>
        </w:rPr>
      </w:pPr>
      <w:r>
        <w:rPr>
          <w:rFonts w:ascii="Arial" w:hAnsi="Arial" w:cs="Arial"/>
        </w:rPr>
        <w:t xml:space="preserve">Financial </w:t>
      </w:r>
      <w:r w:rsidR="00202687">
        <w:rPr>
          <w:rFonts w:ascii="Arial" w:hAnsi="Arial" w:cs="Arial"/>
        </w:rPr>
        <w:t xml:space="preserve">strain: cost of medical care, home support or nursing facilities can be significant </w:t>
      </w:r>
    </w:p>
    <w:p w14:paraId="1FCE99BA" w14:textId="389CF9EC" w:rsidR="00CE0C7D" w:rsidRDefault="00202687" w:rsidP="566D8C91">
      <w:pPr>
        <w:rPr>
          <w:rFonts w:ascii="Arial" w:hAnsi="Arial" w:cs="Arial"/>
        </w:rPr>
      </w:pPr>
      <w:r>
        <w:rPr>
          <w:rFonts w:ascii="Arial" w:hAnsi="Arial" w:cs="Arial"/>
        </w:rPr>
        <w:t>Lifestyle</w:t>
      </w:r>
      <w:r w:rsidR="00CE0C7D">
        <w:rPr>
          <w:rFonts w:ascii="Arial" w:hAnsi="Arial" w:cs="Arial"/>
        </w:rPr>
        <w:t xml:space="preserve"> change</w:t>
      </w:r>
      <w:r>
        <w:rPr>
          <w:rFonts w:ascii="Arial" w:hAnsi="Arial" w:cs="Arial"/>
        </w:rPr>
        <w:t xml:space="preserve">: caregiver often adjust their work, social life and personal time to provide care </w:t>
      </w:r>
      <w:r w:rsidR="00CE0C7D">
        <w:rPr>
          <w:rFonts w:ascii="Arial" w:hAnsi="Arial" w:cs="Arial"/>
        </w:rPr>
        <w:t xml:space="preserve"> </w:t>
      </w:r>
    </w:p>
    <w:p w14:paraId="3EA04185" w14:textId="5C95C7E6" w:rsidR="00CE0C7D" w:rsidRDefault="00CE0C7D" w:rsidP="566D8C91">
      <w:pPr>
        <w:rPr>
          <w:rFonts w:ascii="Arial" w:hAnsi="Arial" w:cs="Arial"/>
        </w:rPr>
      </w:pPr>
      <w:r>
        <w:rPr>
          <w:rFonts w:ascii="Arial" w:hAnsi="Arial" w:cs="Arial"/>
        </w:rPr>
        <w:t xml:space="preserve">Dementia also has wide reaching effect on society </w:t>
      </w:r>
    </w:p>
    <w:p w14:paraId="4296E0AE" w14:textId="4EE579CC" w:rsidR="00CE0C7D" w:rsidRPr="00CE0C7D" w:rsidRDefault="00CE0C7D" w:rsidP="00CE0C7D">
      <w:pPr>
        <w:pStyle w:val="ListParagraph"/>
        <w:numPr>
          <w:ilvl w:val="0"/>
          <w:numId w:val="5"/>
        </w:numPr>
        <w:rPr>
          <w:rFonts w:ascii="Arial" w:hAnsi="Arial" w:cs="Arial"/>
        </w:rPr>
      </w:pPr>
      <w:r w:rsidRPr="00CE0C7D">
        <w:rPr>
          <w:rFonts w:ascii="Arial" w:hAnsi="Arial" w:cs="Arial"/>
        </w:rPr>
        <w:t xml:space="preserve">Economic impact </w:t>
      </w:r>
    </w:p>
    <w:p w14:paraId="106E0F8A" w14:textId="1ECABFAD" w:rsidR="00CE0C7D" w:rsidRPr="00CE0C7D" w:rsidRDefault="00CE0C7D" w:rsidP="00CE0C7D">
      <w:pPr>
        <w:pStyle w:val="ListParagraph"/>
        <w:numPr>
          <w:ilvl w:val="0"/>
          <w:numId w:val="5"/>
        </w:numPr>
        <w:rPr>
          <w:rFonts w:ascii="Arial" w:hAnsi="Arial" w:cs="Arial"/>
        </w:rPr>
      </w:pPr>
      <w:r w:rsidRPr="00CE0C7D">
        <w:rPr>
          <w:rFonts w:ascii="Arial" w:hAnsi="Arial" w:cs="Arial"/>
        </w:rPr>
        <w:t xml:space="preserve">Need for support services </w:t>
      </w:r>
    </w:p>
    <w:p w14:paraId="154D2833" w14:textId="392B126E" w:rsidR="00CE0C7D" w:rsidRPr="00CE0C7D" w:rsidRDefault="00CE0C7D" w:rsidP="00CE0C7D">
      <w:pPr>
        <w:pStyle w:val="ListParagraph"/>
        <w:numPr>
          <w:ilvl w:val="0"/>
          <w:numId w:val="5"/>
        </w:numPr>
        <w:rPr>
          <w:rFonts w:ascii="Arial" w:hAnsi="Arial" w:cs="Arial"/>
        </w:rPr>
      </w:pPr>
      <w:r w:rsidRPr="00CE0C7D">
        <w:rPr>
          <w:rFonts w:ascii="Arial" w:hAnsi="Arial" w:cs="Arial"/>
        </w:rPr>
        <w:t xml:space="preserve">Awareness and education </w:t>
      </w:r>
    </w:p>
    <w:p w14:paraId="10597797" w14:textId="6775352D" w:rsidR="0B9152C4" w:rsidRDefault="0B9152C4" w:rsidP="566D8C91">
      <w:pPr>
        <w:rPr>
          <w:rFonts w:ascii="Arial" w:hAnsi="Arial" w:cs="Arial"/>
          <w:b/>
          <w:bCs/>
          <w:sz w:val="24"/>
          <w:szCs w:val="24"/>
        </w:rPr>
      </w:pPr>
      <w:r w:rsidRPr="566D8C91">
        <w:rPr>
          <w:rFonts w:ascii="Arial" w:hAnsi="Arial" w:cs="Arial"/>
          <w:b/>
          <w:bCs/>
          <w:sz w:val="24"/>
          <w:szCs w:val="24"/>
        </w:rPr>
        <w:t>Health and social care support</w:t>
      </w:r>
    </w:p>
    <w:p w14:paraId="32C3AB9F" w14:textId="459685CF" w:rsidR="7388B395" w:rsidRDefault="7388B395" w:rsidP="566D8C91">
      <w:pPr>
        <w:rPr>
          <w:rFonts w:ascii="Arial" w:hAnsi="Arial" w:cs="Arial"/>
        </w:rPr>
      </w:pPr>
      <w:r w:rsidRPr="566D8C91">
        <w:rPr>
          <w:rFonts w:ascii="Arial" w:hAnsi="Arial" w:cs="Arial"/>
        </w:rPr>
        <w:t>Living with dementia can be challenging and stressful. But there is support available from the NHS and your local council to help you and your family.</w:t>
      </w:r>
    </w:p>
    <w:p w14:paraId="0508D279" w14:textId="5F6B1AC9" w:rsidR="7388B395" w:rsidRDefault="00B1062C" w:rsidP="566D8C91">
      <w:pPr>
        <w:rPr>
          <w:rFonts w:ascii="Arial" w:hAnsi="Arial" w:cs="Arial"/>
        </w:rPr>
      </w:pPr>
      <w:r>
        <w:rPr>
          <w:rFonts w:ascii="Arial" w:hAnsi="Arial" w:cs="Arial"/>
        </w:rPr>
        <w:t>According to NHS (2023)</w:t>
      </w:r>
      <w:r w:rsidR="7388B395" w:rsidRPr="566D8C91">
        <w:rPr>
          <w:rFonts w:ascii="Arial" w:hAnsi="Arial" w:cs="Arial"/>
        </w:rPr>
        <w:t xml:space="preserve"> The support and care you may need is organised by the NHS and the adult social services department of your local council. Services provided by charities are also important.</w:t>
      </w:r>
    </w:p>
    <w:p w14:paraId="3FC32DA5" w14:textId="28BB0839" w:rsidR="00202687" w:rsidRDefault="00202687" w:rsidP="566D8C91">
      <w:pPr>
        <w:rPr>
          <w:rFonts w:ascii="Arial" w:hAnsi="Arial" w:cs="Arial"/>
        </w:rPr>
      </w:pPr>
      <w:r>
        <w:rPr>
          <w:rFonts w:ascii="Arial" w:hAnsi="Arial" w:cs="Arial"/>
        </w:rPr>
        <w:t xml:space="preserve">Some hospital and care home have made special space for people with dementia like quiet area or garden </w:t>
      </w:r>
    </w:p>
    <w:p w14:paraId="75757A21" w14:textId="77777777" w:rsidR="001C014B" w:rsidRDefault="001C014B" w:rsidP="566D8C91">
      <w:pPr>
        <w:rPr>
          <w:rFonts w:ascii="Arial" w:hAnsi="Arial" w:cs="Arial"/>
        </w:rPr>
      </w:pPr>
      <w:r>
        <w:rPr>
          <w:rFonts w:ascii="Arial" w:hAnsi="Arial" w:cs="Arial"/>
        </w:rPr>
        <w:t>Good service think about what people are interested in or what madre a big difference</w:t>
      </w:r>
    </w:p>
    <w:p w14:paraId="32FCCB33" w14:textId="5DBA6BCE" w:rsidR="001C014B" w:rsidRDefault="00CA2A74" w:rsidP="566D8C91">
      <w:r>
        <w:rPr>
          <w:rFonts w:ascii="Arial" w:hAnsi="Arial" w:cs="Arial"/>
        </w:rPr>
        <w:t>Are</w:t>
      </w:r>
      <w:r w:rsidR="001C014B">
        <w:rPr>
          <w:rFonts w:ascii="Arial" w:hAnsi="Arial" w:cs="Arial"/>
        </w:rPr>
        <w:t xml:space="preserve"> important people with dementia be activity their body and main  </w:t>
      </w:r>
    </w:p>
    <w:p w14:paraId="0A51EE2A" w14:textId="58C2DA3B" w:rsidR="0B9152C4" w:rsidRDefault="0B9152C4" w:rsidP="566D8C91">
      <w:pPr>
        <w:rPr>
          <w:rFonts w:ascii="Arial" w:hAnsi="Arial" w:cs="Arial"/>
        </w:rPr>
      </w:pPr>
      <w:r w:rsidRPr="566D8C91">
        <w:rPr>
          <w:rFonts w:ascii="Arial" w:hAnsi="Arial" w:cs="Arial"/>
        </w:rPr>
        <w:lastRenderedPageBreak/>
        <w:t>Social care services are also essential. These include home care support, day care centres, and residential care homes for individuals who can no longer live independently. Support is also provided by organisations such as the Alzheimer’s Society, which offers advice, education, and emotional support for patients and their families.</w:t>
      </w:r>
    </w:p>
    <w:p w14:paraId="5E1C4E58" w14:textId="199ED82C" w:rsidR="42143FDB" w:rsidRDefault="42143FDB" w:rsidP="566D8C91">
      <w:r w:rsidRPr="566D8C91">
        <w:rPr>
          <w:rFonts w:ascii="Arial" w:hAnsi="Arial" w:cs="Arial"/>
        </w:rPr>
        <w:t xml:space="preserve"> The support and care you may need is organised by the NHS and the adult social services department of your local council. Services provided by charities are also important.</w:t>
      </w:r>
    </w:p>
    <w:p w14:paraId="46CCCBCC" w14:textId="264EBF63" w:rsidR="0B9152C4" w:rsidRDefault="0B9152C4" w:rsidP="566D8C91">
      <w:pPr>
        <w:rPr>
          <w:rFonts w:ascii="Arial" w:hAnsi="Arial" w:cs="Arial"/>
        </w:rPr>
      </w:pPr>
      <w:r w:rsidRPr="566D8C91">
        <w:rPr>
          <w:rFonts w:ascii="Arial" w:hAnsi="Arial" w:cs="Arial"/>
        </w:rPr>
        <w:t>In addition, carers need access to support services, including respite care, counselling, and financial assistance. A person-centred approach is important to ensure that care is tailored to the individual’s needs, preferences, and dignity. Effective coordination between health and social care services is crucial to improve the quality of life for people living with dementia.</w:t>
      </w:r>
    </w:p>
    <w:p w14:paraId="233352ED" w14:textId="2B328673" w:rsidR="001C014B" w:rsidRDefault="001C014B" w:rsidP="566D8C91">
      <w:pPr>
        <w:rPr>
          <w:rFonts w:ascii="Arial" w:hAnsi="Arial" w:cs="Arial"/>
        </w:rPr>
      </w:pPr>
      <w:r>
        <w:rPr>
          <w:rFonts w:ascii="Arial" w:hAnsi="Arial" w:cs="Arial"/>
        </w:rPr>
        <w:t xml:space="preserve">Not a </w:t>
      </w:r>
      <w:r w:rsidR="00E96F51">
        <w:rPr>
          <w:rFonts w:ascii="Arial" w:hAnsi="Arial" w:cs="Arial"/>
        </w:rPr>
        <w:t>lot of</w:t>
      </w:r>
      <w:r>
        <w:rPr>
          <w:rFonts w:ascii="Arial" w:hAnsi="Arial" w:cs="Arial"/>
        </w:rPr>
        <w:t xml:space="preserve"> health care service seeming to be thinking about people who maybe </w:t>
      </w:r>
      <w:r w:rsidR="00E96F51">
        <w:rPr>
          <w:rFonts w:ascii="Arial" w:hAnsi="Arial" w:cs="Arial"/>
        </w:rPr>
        <w:t>affect</w:t>
      </w:r>
      <w:r>
        <w:rPr>
          <w:rFonts w:ascii="Arial" w:hAnsi="Arial" w:cs="Arial"/>
        </w:rPr>
        <w:t xml:space="preserve"> this way </w:t>
      </w:r>
    </w:p>
    <w:p w14:paraId="4C256E62" w14:textId="49098215" w:rsidR="001C014B" w:rsidRDefault="001C014B" w:rsidP="566D8C91">
      <w:pPr>
        <w:rPr>
          <w:rFonts w:ascii="Arial" w:hAnsi="Arial" w:cs="Arial"/>
        </w:rPr>
      </w:pPr>
      <w:r>
        <w:rPr>
          <w:rFonts w:ascii="Arial" w:hAnsi="Arial" w:cs="Arial"/>
        </w:rPr>
        <w:t xml:space="preserve">But we did hear of a few </w:t>
      </w:r>
      <w:r w:rsidR="00E96F51">
        <w:rPr>
          <w:rFonts w:ascii="Arial" w:hAnsi="Arial" w:cs="Arial"/>
        </w:rPr>
        <w:t>which</w:t>
      </w:r>
      <w:r>
        <w:rPr>
          <w:rFonts w:ascii="Arial" w:hAnsi="Arial" w:cs="Arial"/>
        </w:rPr>
        <w:t xml:space="preserve"> include health and care staff </w:t>
      </w:r>
    </w:p>
    <w:p w14:paraId="7B2B4C7A" w14:textId="7D490B43" w:rsidR="001C014B" w:rsidRDefault="001C014B" w:rsidP="566D8C91">
      <w:pPr>
        <w:rPr>
          <w:rFonts w:ascii="Arial" w:hAnsi="Arial" w:cs="Arial"/>
        </w:rPr>
      </w:pPr>
      <w:r>
        <w:rPr>
          <w:rFonts w:ascii="Arial" w:hAnsi="Arial" w:cs="Arial"/>
        </w:rPr>
        <w:t xml:space="preserve">Services are in places like </w:t>
      </w:r>
    </w:p>
    <w:p w14:paraId="5F945E4F" w14:textId="268992B8" w:rsidR="001C014B" w:rsidRPr="00E96F51" w:rsidRDefault="001C014B" w:rsidP="00E96F51">
      <w:pPr>
        <w:pStyle w:val="ListParagraph"/>
        <w:numPr>
          <w:ilvl w:val="0"/>
          <w:numId w:val="6"/>
        </w:numPr>
        <w:rPr>
          <w:rFonts w:ascii="Arial" w:hAnsi="Arial" w:cs="Arial"/>
        </w:rPr>
      </w:pPr>
      <w:r w:rsidRPr="00E96F51">
        <w:rPr>
          <w:rFonts w:ascii="Arial" w:hAnsi="Arial" w:cs="Arial"/>
        </w:rPr>
        <w:t xml:space="preserve">Hospital </w:t>
      </w:r>
    </w:p>
    <w:p w14:paraId="36A98BE8" w14:textId="015D63D4" w:rsidR="001C014B" w:rsidRPr="00E96F51" w:rsidRDefault="001C014B" w:rsidP="00E96F51">
      <w:pPr>
        <w:pStyle w:val="ListParagraph"/>
        <w:numPr>
          <w:ilvl w:val="0"/>
          <w:numId w:val="6"/>
        </w:numPr>
        <w:rPr>
          <w:rFonts w:ascii="Arial" w:hAnsi="Arial" w:cs="Arial"/>
        </w:rPr>
      </w:pPr>
      <w:r w:rsidRPr="00E96F51">
        <w:rPr>
          <w:rFonts w:ascii="Arial" w:hAnsi="Arial" w:cs="Arial"/>
        </w:rPr>
        <w:t xml:space="preserve">GP surgeries </w:t>
      </w:r>
    </w:p>
    <w:p w14:paraId="75F12166" w14:textId="07DA7E45" w:rsidR="001C014B" w:rsidRPr="00E96F51" w:rsidRDefault="001C014B" w:rsidP="00E96F51">
      <w:pPr>
        <w:pStyle w:val="ListParagraph"/>
        <w:numPr>
          <w:ilvl w:val="0"/>
          <w:numId w:val="6"/>
        </w:numPr>
        <w:rPr>
          <w:rFonts w:ascii="Arial" w:hAnsi="Arial" w:cs="Arial"/>
        </w:rPr>
      </w:pPr>
      <w:r w:rsidRPr="00E96F51">
        <w:rPr>
          <w:rFonts w:ascii="Arial" w:hAnsi="Arial" w:cs="Arial"/>
        </w:rPr>
        <w:t xml:space="preserve">Care home </w:t>
      </w:r>
    </w:p>
    <w:p w14:paraId="57F148CA" w14:textId="4E30FDB0" w:rsidR="001C014B" w:rsidRPr="00E96F51" w:rsidRDefault="001C014B" w:rsidP="00E96F51">
      <w:pPr>
        <w:pStyle w:val="ListParagraph"/>
        <w:numPr>
          <w:ilvl w:val="0"/>
          <w:numId w:val="6"/>
        </w:numPr>
        <w:rPr>
          <w:rFonts w:ascii="Arial" w:hAnsi="Arial" w:cs="Arial"/>
        </w:rPr>
      </w:pPr>
      <w:r w:rsidRPr="00E96F51">
        <w:rPr>
          <w:rFonts w:ascii="Arial" w:hAnsi="Arial" w:cs="Arial"/>
        </w:rPr>
        <w:t xml:space="preserve">Care in you home </w:t>
      </w:r>
    </w:p>
    <w:p w14:paraId="1B0C35E5" w14:textId="622AD507" w:rsidR="001C014B" w:rsidRDefault="00E96F51" w:rsidP="566D8C91">
      <w:pPr>
        <w:rPr>
          <w:rFonts w:ascii="Arial" w:hAnsi="Arial" w:cs="Arial"/>
        </w:rPr>
      </w:pPr>
      <w:r>
        <w:rPr>
          <w:rFonts w:ascii="Arial" w:hAnsi="Arial" w:cs="Arial"/>
        </w:rPr>
        <w:t xml:space="preserve">Most people with dementia are over 65 but sometimes there is a young people also has dementia </w:t>
      </w:r>
    </w:p>
    <w:p w14:paraId="0DF0906E" w14:textId="6949C5F5" w:rsidR="00E96F51" w:rsidRDefault="00E96F51" w:rsidP="566D8C91">
      <w:pPr>
        <w:rPr>
          <w:rFonts w:ascii="Arial" w:hAnsi="Arial" w:cs="Arial"/>
        </w:rPr>
      </w:pPr>
      <w:r>
        <w:rPr>
          <w:rFonts w:ascii="Arial" w:hAnsi="Arial" w:cs="Arial"/>
        </w:rPr>
        <w:t xml:space="preserve">Around half people affect by dementia and their families </w:t>
      </w:r>
    </w:p>
    <w:p w14:paraId="76918E9E" w14:textId="2051F768" w:rsidR="00E96F51" w:rsidRDefault="00E96F51" w:rsidP="566D8C91">
      <w:pPr>
        <w:rPr>
          <w:rFonts w:ascii="Arial" w:hAnsi="Arial" w:cs="Arial"/>
        </w:rPr>
      </w:pPr>
      <w:r>
        <w:rPr>
          <w:rFonts w:ascii="Arial" w:hAnsi="Arial" w:cs="Arial"/>
        </w:rPr>
        <w:t xml:space="preserve">Social service support for </w:t>
      </w:r>
      <w:r w:rsidR="00EF6FA3">
        <w:rPr>
          <w:rFonts w:ascii="Arial" w:hAnsi="Arial" w:cs="Arial"/>
        </w:rPr>
        <w:t>dementia, the</w:t>
      </w:r>
      <w:r>
        <w:rPr>
          <w:rFonts w:ascii="Arial" w:hAnsi="Arial" w:cs="Arial"/>
        </w:rPr>
        <w:t xml:space="preserve"> adult social service </w:t>
      </w:r>
      <w:r w:rsidR="00EF6FA3">
        <w:rPr>
          <w:rFonts w:ascii="Arial" w:hAnsi="Arial" w:cs="Arial"/>
        </w:rPr>
        <w:t xml:space="preserve">department of your local community can help with your personal care day to day </w:t>
      </w:r>
    </w:p>
    <w:p w14:paraId="2F789EDF" w14:textId="0E37D2A1" w:rsidR="00EF6FA3" w:rsidRDefault="00EF6FA3" w:rsidP="566D8C91">
      <w:pPr>
        <w:rPr>
          <w:rFonts w:ascii="Arial" w:hAnsi="Arial" w:cs="Arial"/>
        </w:rPr>
      </w:pPr>
      <w:r>
        <w:rPr>
          <w:rFonts w:ascii="Arial" w:hAnsi="Arial" w:cs="Arial"/>
        </w:rPr>
        <w:t xml:space="preserve">Social service may provide </w:t>
      </w:r>
    </w:p>
    <w:p w14:paraId="0B2120DE" w14:textId="667130C9" w:rsidR="00EF6FA3" w:rsidRPr="005C3733" w:rsidRDefault="00EF6FA3" w:rsidP="005C3733">
      <w:pPr>
        <w:pStyle w:val="ListParagraph"/>
        <w:numPr>
          <w:ilvl w:val="0"/>
          <w:numId w:val="7"/>
        </w:numPr>
        <w:rPr>
          <w:rFonts w:ascii="Arial" w:hAnsi="Arial" w:cs="Arial"/>
        </w:rPr>
      </w:pPr>
      <w:r w:rsidRPr="005C3733">
        <w:rPr>
          <w:rFonts w:ascii="Arial" w:hAnsi="Arial" w:cs="Arial"/>
        </w:rPr>
        <w:t xml:space="preserve">Care to help you with washing and dressing </w:t>
      </w:r>
    </w:p>
    <w:p w14:paraId="7DA6617C" w14:textId="42677B4C" w:rsidR="00EF6FA3" w:rsidRPr="005C3733" w:rsidRDefault="00EF6FA3" w:rsidP="005C3733">
      <w:pPr>
        <w:pStyle w:val="ListParagraph"/>
        <w:numPr>
          <w:ilvl w:val="0"/>
          <w:numId w:val="7"/>
        </w:numPr>
        <w:rPr>
          <w:rFonts w:ascii="Arial" w:hAnsi="Arial" w:cs="Arial"/>
        </w:rPr>
      </w:pPr>
      <w:r w:rsidRPr="005C3733">
        <w:rPr>
          <w:rFonts w:ascii="Arial" w:hAnsi="Arial" w:cs="Arial"/>
        </w:rPr>
        <w:t xml:space="preserve">Laundry services </w:t>
      </w:r>
    </w:p>
    <w:p w14:paraId="5B30DC21" w14:textId="2FC54BE0" w:rsidR="00EF6FA3" w:rsidRPr="005C3733" w:rsidRDefault="00EF6FA3" w:rsidP="005C3733">
      <w:pPr>
        <w:pStyle w:val="ListParagraph"/>
        <w:numPr>
          <w:ilvl w:val="0"/>
          <w:numId w:val="7"/>
        </w:numPr>
        <w:rPr>
          <w:rFonts w:ascii="Arial" w:hAnsi="Arial" w:cs="Arial"/>
        </w:rPr>
      </w:pPr>
      <w:r w:rsidRPr="005C3733">
        <w:rPr>
          <w:rFonts w:ascii="Arial" w:hAnsi="Arial" w:cs="Arial"/>
        </w:rPr>
        <w:t xml:space="preserve">Meals o wheels </w:t>
      </w:r>
    </w:p>
    <w:p w14:paraId="7EE9C856" w14:textId="7F4DDA59" w:rsidR="00EF6FA3" w:rsidRPr="005C3733" w:rsidRDefault="00EF6FA3" w:rsidP="005C3733">
      <w:pPr>
        <w:pStyle w:val="ListParagraph"/>
        <w:numPr>
          <w:ilvl w:val="0"/>
          <w:numId w:val="7"/>
        </w:numPr>
        <w:rPr>
          <w:rFonts w:ascii="Arial" w:hAnsi="Arial" w:cs="Arial"/>
        </w:rPr>
      </w:pPr>
      <w:r w:rsidRPr="005C3733">
        <w:rPr>
          <w:rFonts w:ascii="Arial" w:hAnsi="Arial" w:cs="Arial"/>
        </w:rPr>
        <w:t xml:space="preserve">Equipment or adaptation on your home </w:t>
      </w:r>
    </w:p>
    <w:p w14:paraId="71439908" w14:textId="19860718" w:rsidR="00EF6FA3" w:rsidRPr="005C3733" w:rsidRDefault="00EF6FA3" w:rsidP="005C3733">
      <w:pPr>
        <w:pStyle w:val="ListParagraph"/>
        <w:numPr>
          <w:ilvl w:val="0"/>
          <w:numId w:val="7"/>
        </w:numPr>
        <w:rPr>
          <w:rFonts w:ascii="Arial" w:hAnsi="Arial" w:cs="Arial"/>
        </w:rPr>
      </w:pPr>
      <w:r w:rsidRPr="005C3733">
        <w:rPr>
          <w:rFonts w:ascii="Arial" w:hAnsi="Arial" w:cs="Arial"/>
        </w:rPr>
        <w:t xml:space="preserve">Access to day centre </w:t>
      </w:r>
    </w:p>
    <w:p w14:paraId="15C79BA3" w14:textId="745DD4BE" w:rsidR="00EF6FA3" w:rsidRDefault="00EF6FA3" w:rsidP="566D8C91">
      <w:pPr>
        <w:rPr>
          <w:rFonts w:ascii="Arial" w:hAnsi="Arial" w:cs="Arial"/>
        </w:rPr>
      </w:pPr>
      <w:r>
        <w:rPr>
          <w:rFonts w:ascii="Arial" w:hAnsi="Arial" w:cs="Arial"/>
        </w:rPr>
        <w:t>Social support is also giving information about your local services and support much you provide</w:t>
      </w:r>
    </w:p>
    <w:p w14:paraId="110A9409" w14:textId="391B67C4" w:rsidR="00EF6FA3" w:rsidRDefault="00EF6FA3" w:rsidP="566D8C91">
      <w:pPr>
        <w:rPr>
          <w:rFonts w:ascii="Arial" w:hAnsi="Arial" w:cs="Arial"/>
        </w:rPr>
      </w:pPr>
      <w:r>
        <w:rPr>
          <w:rFonts w:ascii="Arial" w:hAnsi="Arial" w:cs="Arial"/>
        </w:rPr>
        <w:t xml:space="preserve">Is good idea to find out if you do </w:t>
      </w:r>
      <w:r w:rsidR="005C3733">
        <w:rPr>
          <w:rFonts w:ascii="Arial" w:hAnsi="Arial" w:cs="Arial"/>
        </w:rPr>
        <w:t>need help</w:t>
      </w:r>
      <w:r>
        <w:rPr>
          <w:rFonts w:ascii="Arial" w:hAnsi="Arial" w:cs="Arial"/>
        </w:rPr>
        <w:t xml:space="preserve"> by getting a care need </w:t>
      </w:r>
      <w:r w:rsidR="005C3733">
        <w:rPr>
          <w:rFonts w:ascii="Arial" w:hAnsi="Arial" w:cs="Arial"/>
        </w:rPr>
        <w:t>assessment from</w:t>
      </w:r>
      <w:r>
        <w:rPr>
          <w:rFonts w:ascii="Arial" w:hAnsi="Arial" w:cs="Arial"/>
        </w:rPr>
        <w:t xml:space="preserve"> social service NHS give support for dementia if you have </w:t>
      </w:r>
    </w:p>
    <w:p w14:paraId="1D8AE740" w14:textId="25BB0A94" w:rsidR="00EF6FA3" w:rsidRDefault="00EF6FA3" w:rsidP="566D8C91">
      <w:pPr>
        <w:rPr>
          <w:rFonts w:ascii="Arial" w:hAnsi="Arial" w:cs="Arial"/>
        </w:rPr>
      </w:pPr>
      <w:r>
        <w:rPr>
          <w:rFonts w:ascii="Arial" w:hAnsi="Arial" w:cs="Arial"/>
        </w:rPr>
        <w:t xml:space="preserve">A diagnosis of dementia doesn’t necessary </w:t>
      </w:r>
      <w:r w:rsidR="005C3733">
        <w:rPr>
          <w:rFonts w:ascii="Arial" w:hAnsi="Arial" w:cs="Arial"/>
        </w:rPr>
        <w:t>men you will qualify for NHS continuing healthcare this depend how on how complex and severe you need are</w:t>
      </w:r>
    </w:p>
    <w:p w14:paraId="4F8A3A1B" w14:textId="77777777" w:rsidR="005C3733" w:rsidRDefault="005C3733" w:rsidP="566D8C91">
      <w:pPr>
        <w:rPr>
          <w:rFonts w:ascii="Arial" w:hAnsi="Arial" w:cs="Arial"/>
        </w:rPr>
      </w:pPr>
    </w:p>
    <w:p w14:paraId="5CE27C93" w14:textId="77777777" w:rsidR="00EF6FA3" w:rsidRDefault="00EF6FA3" w:rsidP="566D8C91">
      <w:pPr>
        <w:rPr>
          <w:rFonts w:ascii="Arial" w:hAnsi="Arial" w:cs="Arial"/>
        </w:rPr>
      </w:pPr>
    </w:p>
    <w:p w14:paraId="188C4E18" w14:textId="77777777" w:rsidR="001C014B" w:rsidRDefault="001C014B" w:rsidP="566D8C91"/>
    <w:p w14:paraId="7F55F685" w14:textId="7007D8C2" w:rsidR="566D8C91" w:rsidRDefault="566D8C91" w:rsidP="566D8C91">
      <w:pPr>
        <w:rPr>
          <w:rFonts w:ascii="Arial" w:hAnsi="Arial" w:cs="Arial"/>
        </w:rPr>
      </w:pPr>
    </w:p>
    <w:p w14:paraId="5491BAAA" w14:textId="77777777" w:rsidR="00AF017E" w:rsidRDefault="00B74F1A">
      <w:pPr>
        <w:rPr>
          <w:b/>
          <w:bCs/>
          <w:sz w:val="32"/>
          <w:szCs w:val="32"/>
        </w:rPr>
      </w:pPr>
      <w:r w:rsidRPr="566D8C91">
        <w:rPr>
          <w:b/>
          <w:bCs/>
          <w:sz w:val="32"/>
          <w:szCs w:val="32"/>
        </w:rPr>
        <w:t xml:space="preserve">Conclusion </w:t>
      </w:r>
    </w:p>
    <w:p w14:paraId="2A4D9A39" w14:textId="05CF897B" w:rsidR="22693A5A" w:rsidRDefault="22693A5A" w:rsidP="566D8C91">
      <w:pPr>
        <w:rPr>
          <w:sz w:val="24"/>
          <w:szCs w:val="24"/>
        </w:rPr>
      </w:pPr>
      <w:r w:rsidRPr="566D8C91">
        <w:rPr>
          <w:sz w:val="24"/>
          <w:szCs w:val="24"/>
        </w:rPr>
        <w:t xml:space="preserve">Dementia is a complex condition that affect a million </w:t>
      </w:r>
      <w:r w:rsidR="00EE2369" w:rsidRPr="566D8C91">
        <w:rPr>
          <w:sz w:val="24"/>
          <w:szCs w:val="24"/>
        </w:rPr>
        <w:t>worldwide,</w:t>
      </w:r>
      <w:r w:rsidR="00B1062C">
        <w:rPr>
          <w:sz w:val="24"/>
          <w:szCs w:val="24"/>
        </w:rPr>
        <w:t xml:space="preserve"> According to World health Organization (2023</w:t>
      </w:r>
      <w:r w:rsidR="00CA2A74">
        <w:rPr>
          <w:sz w:val="24"/>
          <w:szCs w:val="24"/>
        </w:rPr>
        <w:t>)</w:t>
      </w:r>
      <w:r w:rsidR="00CA2A74" w:rsidRPr="566D8C91">
        <w:rPr>
          <w:sz w:val="24"/>
          <w:szCs w:val="24"/>
        </w:rPr>
        <w:t xml:space="preserve"> impact</w:t>
      </w:r>
      <w:r w:rsidRPr="566D8C91">
        <w:rPr>
          <w:sz w:val="24"/>
          <w:szCs w:val="24"/>
        </w:rPr>
        <w:t xml:space="preserve"> individuals and their family</w:t>
      </w:r>
      <w:r w:rsidR="3E09F345" w:rsidRPr="566D8C91">
        <w:rPr>
          <w:sz w:val="24"/>
          <w:szCs w:val="24"/>
        </w:rPr>
        <w:t xml:space="preserve"> is currently no cure early diagnostic and effective </w:t>
      </w:r>
      <w:r w:rsidR="666AAA1C" w:rsidRPr="566D8C91">
        <w:rPr>
          <w:sz w:val="24"/>
          <w:szCs w:val="24"/>
        </w:rPr>
        <w:t>management</w:t>
      </w:r>
      <w:r w:rsidR="3E09F345" w:rsidRPr="566D8C91">
        <w:rPr>
          <w:sz w:val="24"/>
          <w:szCs w:val="24"/>
        </w:rPr>
        <w:t xml:space="preserve"> can help to improve the quality o</w:t>
      </w:r>
      <w:r w:rsidR="26308ABC" w:rsidRPr="566D8C91">
        <w:rPr>
          <w:sz w:val="24"/>
          <w:szCs w:val="24"/>
        </w:rPr>
        <w:t xml:space="preserve">f life </w:t>
      </w:r>
    </w:p>
    <w:p w14:paraId="14F9C890" w14:textId="11410125" w:rsidR="00EE2369" w:rsidRDefault="00EE2369" w:rsidP="566D8C91">
      <w:pPr>
        <w:rPr>
          <w:sz w:val="24"/>
          <w:szCs w:val="24"/>
        </w:rPr>
      </w:pPr>
      <w:r>
        <w:rPr>
          <w:sz w:val="24"/>
          <w:szCs w:val="24"/>
        </w:rPr>
        <w:t>Play a vital role often facing emotional support, structure routines and safe environment.</w:t>
      </w:r>
    </w:p>
    <w:p w14:paraId="4D666649" w14:textId="7CE3D60A" w:rsidR="26308ABC" w:rsidRDefault="26308ABC" w:rsidP="566D8C91">
      <w:pPr>
        <w:rPr>
          <w:sz w:val="24"/>
          <w:szCs w:val="24"/>
        </w:rPr>
      </w:pPr>
      <w:r w:rsidRPr="566D8C91">
        <w:rPr>
          <w:sz w:val="24"/>
          <w:szCs w:val="24"/>
        </w:rPr>
        <w:t xml:space="preserve">The condition not just affect memory this also has </w:t>
      </w:r>
      <w:r w:rsidR="7C026331" w:rsidRPr="566D8C91">
        <w:rPr>
          <w:sz w:val="24"/>
          <w:szCs w:val="24"/>
        </w:rPr>
        <w:t>emotional, social</w:t>
      </w:r>
      <w:r w:rsidRPr="566D8C91">
        <w:rPr>
          <w:sz w:val="24"/>
          <w:szCs w:val="24"/>
        </w:rPr>
        <w:t xml:space="preserve"> an</w:t>
      </w:r>
      <w:r w:rsidR="1E54156E" w:rsidRPr="566D8C91">
        <w:rPr>
          <w:sz w:val="24"/>
          <w:szCs w:val="24"/>
        </w:rPr>
        <w:t>d</w:t>
      </w:r>
      <w:r w:rsidRPr="566D8C91">
        <w:rPr>
          <w:sz w:val="24"/>
          <w:szCs w:val="24"/>
        </w:rPr>
        <w:t xml:space="preserve"> economic consequence</w:t>
      </w:r>
      <w:r w:rsidR="684B990F" w:rsidRPr="566D8C91">
        <w:rPr>
          <w:sz w:val="24"/>
          <w:szCs w:val="24"/>
        </w:rPr>
        <w:t xml:space="preserve">s families and </w:t>
      </w:r>
      <w:r w:rsidR="02963944" w:rsidRPr="566D8C91">
        <w:rPr>
          <w:sz w:val="24"/>
          <w:szCs w:val="24"/>
        </w:rPr>
        <w:t>caregivers</w:t>
      </w:r>
      <w:r w:rsidR="684B990F" w:rsidRPr="566D8C91">
        <w:rPr>
          <w:sz w:val="24"/>
          <w:szCs w:val="24"/>
        </w:rPr>
        <w:t xml:space="preserve"> often requires </w:t>
      </w:r>
      <w:r w:rsidR="2DD47D49" w:rsidRPr="566D8C91">
        <w:rPr>
          <w:sz w:val="24"/>
          <w:szCs w:val="24"/>
        </w:rPr>
        <w:t>substantial</w:t>
      </w:r>
      <w:r w:rsidR="684B990F" w:rsidRPr="566D8C91">
        <w:rPr>
          <w:sz w:val="24"/>
          <w:szCs w:val="24"/>
        </w:rPr>
        <w:t xml:space="preserve"> support </w:t>
      </w:r>
    </w:p>
    <w:p w14:paraId="5FD10687" w14:textId="63182D19" w:rsidR="31E9B464" w:rsidRDefault="31E9B464" w:rsidP="566D8C91">
      <w:pPr>
        <w:rPr>
          <w:sz w:val="24"/>
          <w:szCs w:val="24"/>
        </w:rPr>
      </w:pPr>
      <w:r w:rsidRPr="566D8C91">
        <w:rPr>
          <w:sz w:val="24"/>
          <w:szCs w:val="24"/>
        </w:rPr>
        <w:t>Improving awareness, promoting healthy lifestyles, and investing in research are essential steps in addressing the growing burden of dementia. In conclusion, a coordinated approach involving healthcare professionals, support organisations, and communities is necessary to provide effective care and support for individuals living with dementia.</w:t>
      </w:r>
    </w:p>
    <w:p w14:paraId="56C24687" w14:textId="22341A51" w:rsidR="005C3733" w:rsidRDefault="005C3733" w:rsidP="566D8C91">
      <w:pPr>
        <w:rPr>
          <w:sz w:val="24"/>
          <w:szCs w:val="24"/>
        </w:rPr>
      </w:pPr>
      <w:r>
        <w:rPr>
          <w:sz w:val="24"/>
          <w:szCs w:val="24"/>
        </w:rPr>
        <w:t xml:space="preserve">Although there is not cure, early diagnostic and proper management can improve quality of life slow progression support for caregiver health care services and community resources is essentials </w:t>
      </w:r>
    </w:p>
    <w:p w14:paraId="5C192BD2" w14:textId="711ADD33" w:rsidR="005C3733" w:rsidRDefault="005C3733" w:rsidP="566D8C91">
      <w:pPr>
        <w:rPr>
          <w:sz w:val="24"/>
          <w:szCs w:val="24"/>
        </w:rPr>
      </w:pPr>
      <w:r>
        <w:rPr>
          <w:sz w:val="24"/>
          <w:szCs w:val="24"/>
        </w:rPr>
        <w:t xml:space="preserve">Raising </w:t>
      </w:r>
      <w:r w:rsidR="00B02381">
        <w:rPr>
          <w:sz w:val="24"/>
          <w:szCs w:val="24"/>
        </w:rPr>
        <w:t>awareness</w:t>
      </w:r>
      <w:r>
        <w:rPr>
          <w:sz w:val="24"/>
          <w:szCs w:val="24"/>
        </w:rPr>
        <w:t xml:space="preserve"> and </w:t>
      </w:r>
      <w:r w:rsidR="00B02381">
        <w:rPr>
          <w:sz w:val="24"/>
          <w:szCs w:val="24"/>
        </w:rPr>
        <w:t>promoting</w:t>
      </w:r>
      <w:r>
        <w:rPr>
          <w:sz w:val="24"/>
          <w:szCs w:val="24"/>
        </w:rPr>
        <w:t xml:space="preserve"> research are crucial step </w:t>
      </w:r>
      <w:r w:rsidR="00B02381">
        <w:rPr>
          <w:sz w:val="24"/>
          <w:szCs w:val="24"/>
        </w:rPr>
        <w:t>toward</w:t>
      </w:r>
      <w:r>
        <w:rPr>
          <w:sz w:val="24"/>
          <w:szCs w:val="24"/>
        </w:rPr>
        <w:t xml:space="preserve"> better treatment </w:t>
      </w:r>
    </w:p>
    <w:p w14:paraId="064FA722" w14:textId="60C18D7D" w:rsidR="00B02381" w:rsidRDefault="00B02381" w:rsidP="566D8C91">
      <w:pPr>
        <w:rPr>
          <w:sz w:val="24"/>
          <w:szCs w:val="24"/>
        </w:rPr>
      </w:pPr>
      <w:r>
        <w:rPr>
          <w:sz w:val="24"/>
          <w:szCs w:val="24"/>
        </w:rPr>
        <w:t xml:space="preserve">Also have good communication beteem all heath and social care professionals and the end of the life, provide better </w:t>
      </w:r>
      <w:r w:rsidR="00B1062C">
        <w:rPr>
          <w:sz w:val="24"/>
          <w:szCs w:val="24"/>
        </w:rPr>
        <w:t>experience for</w:t>
      </w:r>
      <w:r>
        <w:rPr>
          <w:sz w:val="24"/>
          <w:szCs w:val="24"/>
        </w:rPr>
        <w:t xml:space="preserve"> person how care and families </w:t>
      </w:r>
    </w:p>
    <w:p w14:paraId="4FA581F1" w14:textId="7CBB0137" w:rsidR="00B74F1A" w:rsidRDefault="00B74F1A" w:rsidP="566D8C91">
      <w:pPr>
        <w:rPr>
          <w:b/>
          <w:bCs/>
          <w:sz w:val="32"/>
          <w:szCs w:val="32"/>
        </w:rPr>
      </w:pPr>
      <w:r w:rsidRPr="566D8C91">
        <w:rPr>
          <w:b/>
          <w:bCs/>
          <w:sz w:val="32"/>
          <w:szCs w:val="32"/>
        </w:rPr>
        <w:t>Ref</w:t>
      </w:r>
      <w:r w:rsidR="24FC0343" w:rsidRPr="566D8C91">
        <w:rPr>
          <w:b/>
          <w:bCs/>
          <w:sz w:val="32"/>
          <w:szCs w:val="32"/>
        </w:rPr>
        <w:t>erences</w:t>
      </w:r>
    </w:p>
    <w:p w14:paraId="7FF79C27" w14:textId="5C15E264" w:rsidR="24FC0343" w:rsidRDefault="24FC0343" w:rsidP="00781812">
      <w:pPr>
        <w:ind w:left="360"/>
      </w:pPr>
      <w:r w:rsidRPr="566D8C91">
        <w:t xml:space="preserve">Alzheimer’s Society (2023) </w:t>
      </w:r>
      <w:r w:rsidRPr="00781812">
        <w:rPr>
          <w:i/>
          <w:iCs/>
        </w:rPr>
        <w:t>What is dementia?</w:t>
      </w:r>
      <w:r w:rsidRPr="566D8C91">
        <w:t xml:space="preserve"> Available at: </w:t>
      </w:r>
      <w:hyperlink r:id="rId8">
        <w:r w:rsidRPr="566D8C91">
          <w:t>https://www.alzheimers.org.uk</w:t>
        </w:r>
        <w:r w:rsidRPr="566D8C91">
          <w:rPr>
            <w:rFonts w:ascii="Segoe UI Symbol" w:hAnsi="Segoe UI Symbol" w:cs="Segoe UI Symbol"/>
          </w:rPr>
          <w:t>⁠</w:t>
        </w:r>
      </w:hyperlink>
      <w:r w:rsidRPr="566D8C91">
        <w:rPr>
          <w:rFonts w:cs="Aptos"/>
        </w:rPr>
        <w:t>�</w:t>
      </w:r>
      <w:r w:rsidRPr="566D8C91">
        <w:t xml:space="preserve"> (Accessed: 24 March 2026).</w:t>
      </w:r>
    </w:p>
    <w:p w14:paraId="11616D1E" w14:textId="12CCAAA7" w:rsidR="24FC0343" w:rsidRDefault="24FC0343" w:rsidP="00781812">
      <w:pPr>
        <w:spacing w:before="240" w:after="240"/>
        <w:ind w:left="360"/>
      </w:pPr>
      <w:r w:rsidRPr="566D8C91">
        <w:t xml:space="preserve">NHS (2023) </w:t>
      </w:r>
      <w:r w:rsidRPr="00781812">
        <w:rPr>
          <w:i/>
          <w:iCs/>
        </w:rPr>
        <w:t>Dementia</w:t>
      </w:r>
      <w:r w:rsidRPr="566D8C91">
        <w:t xml:space="preserve"> overview. Available at: </w:t>
      </w:r>
      <w:hyperlink r:id="rId9">
        <w:r w:rsidRPr="566D8C91">
          <w:rPr>
            <w:rStyle w:val="Hyperlink"/>
          </w:rPr>
          <w:t>https://w</w:t>
        </w:r>
        <w:r w:rsidRPr="566D8C91">
          <w:rPr>
            <w:rStyle w:val="Hyperlink"/>
          </w:rPr>
          <w:t>w</w:t>
        </w:r>
        <w:r w:rsidRPr="566D8C91">
          <w:rPr>
            <w:rStyle w:val="Hyperlink"/>
          </w:rPr>
          <w:t>w.nhs.uk</w:t>
        </w:r>
        <w:r w:rsidRPr="566D8C91">
          <w:rPr>
            <w:rStyle w:val="Hyperlink"/>
            <w:rFonts w:ascii="Segoe UI Symbol" w:hAnsi="Segoe UI Symbol" w:cs="Segoe UI Symbol"/>
          </w:rPr>
          <w:t>⁠</w:t>
        </w:r>
      </w:hyperlink>
      <w:r w:rsidRPr="566D8C91">
        <w:rPr>
          <w:rFonts w:cs="Aptos"/>
        </w:rPr>
        <w:t>�</w:t>
      </w:r>
      <w:r w:rsidRPr="566D8C91">
        <w:t xml:space="preserve"> (Accessed: 24 March 2026).</w:t>
      </w:r>
    </w:p>
    <w:p w14:paraId="020D2D6A" w14:textId="46B8DA3E" w:rsidR="24FC0343" w:rsidRDefault="24FC0343" w:rsidP="00781812">
      <w:pPr>
        <w:spacing w:before="240" w:after="240"/>
        <w:ind w:left="360"/>
      </w:pPr>
      <w:r w:rsidRPr="00781812">
        <w:rPr>
          <w:i/>
          <w:iCs/>
        </w:rPr>
        <w:t>World Health Organization</w:t>
      </w:r>
      <w:r w:rsidRPr="566D8C91">
        <w:t xml:space="preserve"> (2023) </w:t>
      </w:r>
      <w:r w:rsidRPr="00CA2A74">
        <w:rPr>
          <w:i/>
          <w:iCs/>
        </w:rPr>
        <w:t>Dementia</w:t>
      </w:r>
      <w:r w:rsidRPr="566D8C91">
        <w:t xml:space="preserve">. Available at: </w:t>
      </w:r>
      <w:hyperlink r:id="rId10">
        <w:r w:rsidRPr="566D8C91">
          <w:rPr>
            <w:rStyle w:val="Hyperlink"/>
          </w:rPr>
          <w:t>https://www.who.int</w:t>
        </w:r>
        <w:r w:rsidRPr="566D8C91">
          <w:rPr>
            <w:rStyle w:val="Hyperlink"/>
            <w:rFonts w:ascii="Segoe UI Symbol" w:hAnsi="Segoe UI Symbol" w:cs="Segoe UI Symbol"/>
          </w:rPr>
          <w:t>⁠</w:t>
        </w:r>
      </w:hyperlink>
      <w:r w:rsidRPr="566D8C91">
        <w:rPr>
          <w:rFonts w:cs="Aptos"/>
        </w:rPr>
        <w:t>�</w:t>
      </w:r>
      <w:r w:rsidRPr="566D8C91">
        <w:t xml:space="preserve"> (Accessed: 24 March 2026).</w:t>
      </w:r>
    </w:p>
    <w:p w14:paraId="2C26E30E" w14:textId="53FF81F6" w:rsidR="24FC0343" w:rsidRDefault="24FC0343" w:rsidP="00781812">
      <w:pPr>
        <w:ind w:left="360"/>
      </w:pPr>
      <w:r w:rsidRPr="00781812">
        <w:rPr>
          <w:i/>
          <w:iCs/>
        </w:rPr>
        <w:t>Public Health England</w:t>
      </w:r>
      <w:r w:rsidRPr="566D8C91">
        <w:t xml:space="preserve"> (2022) </w:t>
      </w:r>
      <w:r w:rsidRPr="00B1062C">
        <w:rPr>
          <w:i/>
          <w:iCs/>
        </w:rPr>
        <w:t xml:space="preserve">Dementia </w:t>
      </w:r>
      <w:r w:rsidRPr="566D8C91">
        <w:t>profile. Available at: https://www.gov.uk</w:t>
      </w:r>
      <w:r w:rsidRPr="566D8C91">
        <w:rPr>
          <w:rFonts w:ascii="Segoe UI Symbol" w:hAnsi="Segoe UI Symbol" w:cs="Segoe UI Symbol"/>
        </w:rPr>
        <w:t>⁠</w:t>
      </w:r>
      <w:r w:rsidRPr="566D8C91">
        <w:rPr>
          <w:rFonts w:cs="Aptos"/>
        </w:rPr>
        <w:t>�</w:t>
      </w:r>
      <w:r w:rsidRPr="566D8C91">
        <w:t xml:space="preserve"> (Accessed: 24 March 2026).</w:t>
      </w:r>
    </w:p>
    <w:sectPr w:rsidR="24FC0343">
      <w:headerReference w:type="default" r:id="rId11"/>
      <w:footerReference w:type="defaul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638AF" w14:textId="77777777" w:rsidR="00210E27" w:rsidRDefault="00210E27">
      <w:pPr>
        <w:spacing w:after="0" w:line="240" w:lineRule="auto"/>
      </w:pPr>
      <w:r>
        <w:separator/>
      </w:r>
    </w:p>
  </w:endnote>
  <w:endnote w:type="continuationSeparator" w:id="0">
    <w:p w14:paraId="745F0D8B" w14:textId="77777777" w:rsidR="00210E27" w:rsidRDefault="00210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218CB" w14:textId="77777777" w:rsidR="00B74F1A" w:rsidRDefault="00B74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B9AB8" w14:textId="77777777" w:rsidR="00210E27" w:rsidRDefault="00210E27">
      <w:pPr>
        <w:spacing w:after="0" w:line="240" w:lineRule="auto"/>
      </w:pPr>
      <w:r>
        <w:rPr>
          <w:color w:val="000000"/>
        </w:rPr>
        <w:separator/>
      </w:r>
    </w:p>
  </w:footnote>
  <w:footnote w:type="continuationSeparator" w:id="0">
    <w:p w14:paraId="11137CD5" w14:textId="77777777" w:rsidR="00210E27" w:rsidRDefault="00210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23970" w14:textId="77777777" w:rsidR="00B74F1A" w:rsidRDefault="00B74F1A">
    <w:pPr>
      <w:pStyle w:val="Header"/>
    </w:pPr>
  </w:p>
</w:hdr>
</file>

<file path=word/intelligence2.xml><?xml version="1.0" encoding="utf-8"?>
<int2:intelligence xmlns:int2="http://schemas.microsoft.com/office/intelligence/2020/intelligence" xmlns:oel="http://schemas.microsoft.com/office/2019/extlst">
  <int2:observations>
    <int2:textHash int2:hashCode="ZM/+JQaCxX0OtP" int2:id="1Bej04D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94466"/>
    <w:multiLevelType w:val="hybridMultilevel"/>
    <w:tmpl w:val="5316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A1F4B"/>
    <w:multiLevelType w:val="hybridMultilevel"/>
    <w:tmpl w:val="FDE62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4FD4A1"/>
    <w:multiLevelType w:val="hybridMultilevel"/>
    <w:tmpl w:val="561A7716"/>
    <w:lvl w:ilvl="0" w:tplc="5C9E9A32">
      <w:start w:val="1"/>
      <w:numFmt w:val="bullet"/>
      <w:lvlText w:val=""/>
      <w:lvlJc w:val="left"/>
      <w:pPr>
        <w:ind w:left="720" w:hanging="360"/>
      </w:pPr>
      <w:rPr>
        <w:rFonts w:ascii="Symbol" w:hAnsi="Symbol" w:hint="default"/>
      </w:rPr>
    </w:lvl>
    <w:lvl w:ilvl="1" w:tplc="F4782B08">
      <w:start w:val="1"/>
      <w:numFmt w:val="bullet"/>
      <w:lvlText w:val="o"/>
      <w:lvlJc w:val="left"/>
      <w:pPr>
        <w:ind w:left="1440" w:hanging="360"/>
      </w:pPr>
      <w:rPr>
        <w:rFonts w:ascii="Courier New" w:hAnsi="Courier New" w:hint="default"/>
      </w:rPr>
    </w:lvl>
    <w:lvl w:ilvl="2" w:tplc="366C3E92">
      <w:start w:val="1"/>
      <w:numFmt w:val="bullet"/>
      <w:lvlText w:val=""/>
      <w:lvlJc w:val="left"/>
      <w:pPr>
        <w:ind w:left="2160" w:hanging="360"/>
      </w:pPr>
      <w:rPr>
        <w:rFonts w:ascii="Wingdings" w:hAnsi="Wingdings" w:hint="default"/>
      </w:rPr>
    </w:lvl>
    <w:lvl w:ilvl="3" w:tplc="E19469E2">
      <w:start w:val="1"/>
      <w:numFmt w:val="bullet"/>
      <w:lvlText w:val=""/>
      <w:lvlJc w:val="left"/>
      <w:pPr>
        <w:ind w:left="2880" w:hanging="360"/>
      </w:pPr>
      <w:rPr>
        <w:rFonts w:ascii="Symbol" w:hAnsi="Symbol" w:hint="default"/>
      </w:rPr>
    </w:lvl>
    <w:lvl w:ilvl="4" w:tplc="72D614C8">
      <w:start w:val="1"/>
      <w:numFmt w:val="bullet"/>
      <w:lvlText w:val="o"/>
      <w:lvlJc w:val="left"/>
      <w:pPr>
        <w:ind w:left="3600" w:hanging="360"/>
      </w:pPr>
      <w:rPr>
        <w:rFonts w:ascii="Courier New" w:hAnsi="Courier New" w:hint="default"/>
      </w:rPr>
    </w:lvl>
    <w:lvl w:ilvl="5" w:tplc="A9F8113A">
      <w:start w:val="1"/>
      <w:numFmt w:val="bullet"/>
      <w:lvlText w:val=""/>
      <w:lvlJc w:val="left"/>
      <w:pPr>
        <w:ind w:left="4320" w:hanging="360"/>
      </w:pPr>
      <w:rPr>
        <w:rFonts w:ascii="Wingdings" w:hAnsi="Wingdings" w:hint="default"/>
      </w:rPr>
    </w:lvl>
    <w:lvl w:ilvl="6" w:tplc="643A7894">
      <w:start w:val="1"/>
      <w:numFmt w:val="bullet"/>
      <w:lvlText w:val=""/>
      <w:lvlJc w:val="left"/>
      <w:pPr>
        <w:ind w:left="5040" w:hanging="360"/>
      </w:pPr>
      <w:rPr>
        <w:rFonts w:ascii="Symbol" w:hAnsi="Symbol" w:hint="default"/>
      </w:rPr>
    </w:lvl>
    <w:lvl w:ilvl="7" w:tplc="6BAC2098">
      <w:start w:val="1"/>
      <w:numFmt w:val="bullet"/>
      <w:lvlText w:val="o"/>
      <w:lvlJc w:val="left"/>
      <w:pPr>
        <w:ind w:left="5760" w:hanging="360"/>
      </w:pPr>
      <w:rPr>
        <w:rFonts w:ascii="Courier New" w:hAnsi="Courier New" w:hint="default"/>
      </w:rPr>
    </w:lvl>
    <w:lvl w:ilvl="8" w:tplc="CAB07E56">
      <w:start w:val="1"/>
      <w:numFmt w:val="bullet"/>
      <w:lvlText w:val=""/>
      <w:lvlJc w:val="left"/>
      <w:pPr>
        <w:ind w:left="6480" w:hanging="360"/>
      </w:pPr>
      <w:rPr>
        <w:rFonts w:ascii="Wingdings" w:hAnsi="Wingdings" w:hint="default"/>
      </w:rPr>
    </w:lvl>
  </w:abstractNum>
  <w:abstractNum w:abstractNumId="3" w15:restartNumberingAfterBreak="0">
    <w:nsid w:val="4DE1675C"/>
    <w:multiLevelType w:val="multilevel"/>
    <w:tmpl w:val="ED86B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70067D7"/>
    <w:multiLevelType w:val="hybridMultilevel"/>
    <w:tmpl w:val="5900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22710A"/>
    <w:multiLevelType w:val="hybridMultilevel"/>
    <w:tmpl w:val="17AA5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4867FC"/>
    <w:multiLevelType w:val="hybridMultilevel"/>
    <w:tmpl w:val="5DDC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213693">
    <w:abstractNumId w:val="2"/>
  </w:num>
  <w:num w:numId="2" w16cid:durableId="1875461220">
    <w:abstractNumId w:val="3"/>
  </w:num>
  <w:num w:numId="3" w16cid:durableId="1989045254">
    <w:abstractNumId w:val="6"/>
  </w:num>
  <w:num w:numId="4" w16cid:durableId="230428970">
    <w:abstractNumId w:val="1"/>
  </w:num>
  <w:num w:numId="5" w16cid:durableId="634332487">
    <w:abstractNumId w:val="4"/>
  </w:num>
  <w:num w:numId="6" w16cid:durableId="184826483">
    <w:abstractNumId w:val="0"/>
  </w:num>
  <w:num w:numId="7" w16cid:durableId="1975063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17E"/>
    <w:rsid w:val="000D3023"/>
    <w:rsid w:val="000E7CD4"/>
    <w:rsid w:val="0012563E"/>
    <w:rsid w:val="001936A6"/>
    <w:rsid w:val="001C014B"/>
    <w:rsid w:val="00202687"/>
    <w:rsid w:val="00210E27"/>
    <w:rsid w:val="00323914"/>
    <w:rsid w:val="00350BE5"/>
    <w:rsid w:val="00356C18"/>
    <w:rsid w:val="0045615E"/>
    <w:rsid w:val="00490930"/>
    <w:rsid w:val="004C0299"/>
    <w:rsid w:val="005C3733"/>
    <w:rsid w:val="005D5CFC"/>
    <w:rsid w:val="00616E46"/>
    <w:rsid w:val="00781812"/>
    <w:rsid w:val="007F6F86"/>
    <w:rsid w:val="00957FE3"/>
    <w:rsid w:val="009728CA"/>
    <w:rsid w:val="00982D3D"/>
    <w:rsid w:val="00A5547B"/>
    <w:rsid w:val="00AF017E"/>
    <w:rsid w:val="00B02381"/>
    <w:rsid w:val="00B1062C"/>
    <w:rsid w:val="00B74F1A"/>
    <w:rsid w:val="00BB0F6F"/>
    <w:rsid w:val="00BC53CD"/>
    <w:rsid w:val="00CA2A74"/>
    <w:rsid w:val="00CE0C7D"/>
    <w:rsid w:val="00D123C6"/>
    <w:rsid w:val="00E436C2"/>
    <w:rsid w:val="00E96F51"/>
    <w:rsid w:val="00ED3820"/>
    <w:rsid w:val="00EE2369"/>
    <w:rsid w:val="00EF6FA3"/>
    <w:rsid w:val="00FA71E2"/>
    <w:rsid w:val="00FD1FCC"/>
    <w:rsid w:val="02963944"/>
    <w:rsid w:val="037AE3EF"/>
    <w:rsid w:val="043F13E9"/>
    <w:rsid w:val="045FC160"/>
    <w:rsid w:val="061B4412"/>
    <w:rsid w:val="06AF6DC7"/>
    <w:rsid w:val="074F4276"/>
    <w:rsid w:val="0858234E"/>
    <w:rsid w:val="09D5DE68"/>
    <w:rsid w:val="09DD0102"/>
    <w:rsid w:val="0A8CF817"/>
    <w:rsid w:val="0B9152C4"/>
    <w:rsid w:val="1156ACEF"/>
    <w:rsid w:val="163EC7C9"/>
    <w:rsid w:val="17A8D17A"/>
    <w:rsid w:val="19E48621"/>
    <w:rsid w:val="1E54156E"/>
    <w:rsid w:val="1EDEBDB8"/>
    <w:rsid w:val="1FBE2CF0"/>
    <w:rsid w:val="21CDF0CE"/>
    <w:rsid w:val="223E91F2"/>
    <w:rsid w:val="22693A5A"/>
    <w:rsid w:val="2390D638"/>
    <w:rsid w:val="23C3772C"/>
    <w:rsid w:val="24FC0343"/>
    <w:rsid w:val="259B2180"/>
    <w:rsid w:val="259C566D"/>
    <w:rsid w:val="26308ABC"/>
    <w:rsid w:val="297B3C71"/>
    <w:rsid w:val="2CA140D9"/>
    <w:rsid w:val="2DD47D49"/>
    <w:rsid w:val="2DDCD1A7"/>
    <w:rsid w:val="2E882176"/>
    <w:rsid w:val="31E9B464"/>
    <w:rsid w:val="3326ECDA"/>
    <w:rsid w:val="388FADFE"/>
    <w:rsid w:val="38D8A739"/>
    <w:rsid w:val="3C5DB7C5"/>
    <w:rsid w:val="3C71A9A3"/>
    <w:rsid w:val="3D19058D"/>
    <w:rsid w:val="3DAC617F"/>
    <w:rsid w:val="3DBC556E"/>
    <w:rsid w:val="3E09F345"/>
    <w:rsid w:val="3F29591C"/>
    <w:rsid w:val="3FDA4059"/>
    <w:rsid w:val="42143FDB"/>
    <w:rsid w:val="429BE1F0"/>
    <w:rsid w:val="4554DCB3"/>
    <w:rsid w:val="49DE10AC"/>
    <w:rsid w:val="4D061400"/>
    <w:rsid w:val="4DEF35C7"/>
    <w:rsid w:val="4E43361A"/>
    <w:rsid w:val="51E28378"/>
    <w:rsid w:val="52A8DD32"/>
    <w:rsid w:val="55383F9A"/>
    <w:rsid w:val="566D8C91"/>
    <w:rsid w:val="586EC4F7"/>
    <w:rsid w:val="61A7719A"/>
    <w:rsid w:val="641674A1"/>
    <w:rsid w:val="666AAA1C"/>
    <w:rsid w:val="6756ABC8"/>
    <w:rsid w:val="6764FA88"/>
    <w:rsid w:val="684B990F"/>
    <w:rsid w:val="711DA844"/>
    <w:rsid w:val="71575DD9"/>
    <w:rsid w:val="7388B395"/>
    <w:rsid w:val="762F8EB7"/>
    <w:rsid w:val="773F9D9A"/>
    <w:rsid w:val="78CEAA08"/>
    <w:rsid w:val="7B0ECBE9"/>
    <w:rsid w:val="7C026331"/>
    <w:rsid w:val="7C215AA9"/>
    <w:rsid w:val="7C72DF4F"/>
    <w:rsid w:val="7CC5AC3F"/>
    <w:rsid w:val="7D09BCB0"/>
    <w:rsid w:val="7DBD72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86BC8"/>
  <w15:docId w15:val="{FD304591-5E8C-40B3-A04C-0B0AF261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rFonts w:eastAsia="Times New Roman"/>
      <w:kern w:val="0"/>
      <w:sz w:val="22"/>
      <w:szCs w:val="22"/>
      <w:lang w:eastAsia="zh-CN"/>
    </w:rPr>
  </w:style>
  <w:style w:type="paragraph" w:styleId="Heading1">
    <w:name w:val="heading 1"/>
    <w:basedOn w:val="Normal"/>
    <w:next w:val="Normal"/>
    <w:uiPriority w:val="9"/>
    <w:qFormat/>
    <w:pPr>
      <w:keepNext/>
      <w:keepLines/>
      <w:spacing w:before="360" w:after="80" w:line="276" w:lineRule="auto"/>
      <w:outlineLvl w:val="0"/>
    </w:pPr>
    <w:rPr>
      <w:rFonts w:ascii="Aptos Display" w:hAnsi="Aptos Display"/>
      <w:color w:val="0F4761"/>
      <w:kern w:val="3"/>
      <w:sz w:val="40"/>
      <w:szCs w:val="40"/>
      <w:lang w:eastAsia="en-US"/>
    </w:rPr>
  </w:style>
  <w:style w:type="paragraph" w:styleId="Heading2">
    <w:name w:val="heading 2"/>
    <w:basedOn w:val="Normal"/>
    <w:next w:val="Normal"/>
    <w:uiPriority w:val="9"/>
    <w:semiHidden/>
    <w:unhideWhenUsed/>
    <w:qFormat/>
    <w:pPr>
      <w:keepNext/>
      <w:keepLines/>
      <w:spacing w:before="160" w:after="80" w:line="276" w:lineRule="auto"/>
      <w:outlineLvl w:val="1"/>
    </w:pPr>
    <w:rPr>
      <w:rFonts w:ascii="Aptos Display" w:hAnsi="Aptos Display"/>
      <w:color w:val="0F4761"/>
      <w:kern w:val="3"/>
      <w:sz w:val="32"/>
      <w:szCs w:val="32"/>
      <w:lang w:eastAsia="en-US"/>
    </w:rPr>
  </w:style>
  <w:style w:type="paragraph" w:styleId="Heading3">
    <w:name w:val="heading 3"/>
    <w:basedOn w:val="Normal"/>
    <w:next w:val="Normal"/>
    <w:uiPriority w:val="9"/>
    <w:semiHidden/>
    <w:unhideWhenUsed/>
    <w:qFormat/>
    <w:pPr>
      <w:keepNext/>
      <w:keepLines/>
      <w:spacing w:before="160" w:after="80" w:line="276" w:lineRule="auto"/>
      <w:outlineLvl w:val="2"/>
    </w:pPr>
    <w:rPr>
      <w:color w:val="0F4761"/>
      <w:kern w:val="3"/>
      <w:sz w:val="28"/>
      <w:szCs w:val="28"/>
      <w:lang w:eastAsia="en-US"/>
    </w:rPr>
  </w:style>
  <w:style w:type="paragraph" w:styleId="Heading4">
    <w:name w:val="heading 4"/>
    <w:basedOn w:val="Normal"/>
    <w:next w:val="Normal"/>
    <w:uiPriority w:val="9"/>
    <w:semiHidden/>
    <w:unhideWhenUsed/>
    <w:qFormat/>
    <w:pPr>
      <w:keepNext/>
      <w:keepLines/>
      <w:spacing w:before="80" w:after="40" w:line="276" w:lineRule="auto"/>
      <w:outlineLvl w:val="3"/>
    </w:pPr>
    <w:rPr>
      <w:i/>
      <w:iCs/>
      <w:color w:val="0F4761"/>
      <w:kern w:val="3"/>
      <w:sz w:val="24"/>
      <w:szCs w:val="24"/>
      <w:lang w:eastAsia="en-US"/>
    </w:rPr>
  </w:style>
  <w:style w:type="paragraph" w:styleId="Heading5">
    <w:name w:val="heading 5"/>
    <w:basedOn w:val="Normal"/>
    <w:next w:val="Normal"/>
    <w:uiPriority w:val="9"/>
    <w:semiHidden/>
    <w:unhideWhenUsed/>
    <w:qFormat/>
    <w:pPr>
      <w:keepNext/>
      <w:keepLines/>
      <w:spacing w:before="80" w:after="40" w:line="276" w:lineRule="auto"/>
      <w:outlineLvl w:val="4"/>
    </w:pPr>
    <w:rPr>
      <w:color w:val="0F4761"/>
      <w:kern w:val="3"/>
      <w:sz w:val="24"/>
      <w:szCs w:val="24"/>
      <w:lang w:eastAsia="en-US"/>
    </w:rPr>
  </w:style>
  <w:style w:type="paragraph" w:styleId="Heading6">
    <w:name w:val="heading 6"/>
    <w:basedOn w:val="Normal"/>
    <w:next w:val="Normal"/>
    <w:uiPriority w:val="9"/>
    <w:semiHidden/>
    <w:unhideWhenUsed/>
    <w:qFormat/>
    <w:pPr>
      <w:keepNext/>
      <w:keepLines/>
      <w:spacing w:before="40" w:after="0" w:line="276" w:lineRule="auto"/>
      <w:outlineLvl w:val="5"/>
    </w:pPr>
    <w:rPr>
      <w:i/>
      <w:iCs/>
      <w:color w:val="595959"/>
      <w:kern w:val="3"/>
      <w:sz w:val="24"/>
      <w:szCs w:val="24"/>
      <w:lang w:eastAsia="en-US"/>
    </w:rPr>
  </w:style>
  <w:style w:type="paragraph" w:styleId="Heading7">
    <w:name w:val="heading 7"/>
    <w:basedOn w:val="Normal"/>
    <w:next w:val="Normal"/>
    <w:pPr>
      <w:keepNext/>
      <w:keepLines/>
      <w:spacing w:before="40" w:after="0" w:line="276" w:lineRule="auto"/>
      <w:outlineLvl w:val="6"/>
    </w:pPr>
    <w:rPr>
      <w:color w:val="595959"/>
      <w:kern w:val="3"/>
      <w:sz w:val="24"/>
      <w:szCs w:val="24"/>
      <w:lang w:eastAsia="en-US"/>
    </w:rPr>
  </w:style>
  <w:style w:type="paragraph" w:styleId="Heading8">
    <w:name w:val="heading 8"/>
    <w:basedOn w:val="Normal"/>
    <w:next w:val="Normal"/>
    <w:pPr>
      <w:keepNext/>
      <w:keepLines/>
      <w:spacing w:after="0" w:line="276" w:lineRule="auto"/>
      <w:outlineLvl w:val="7"/>
    </w:pPr>
    <w:rPr>
      <w:i/>
      <w:iCs/>
      <w:color w:val="272727"/>
      <w:kern w:val="3"/>
      <w:sz w:val="24"/>
      <w:szCs w:val="24"/>
      <w:lang w:eastAsia="en-US"/>
    </w:rPr>
  </w:style>
  <w:style w:type="paragraph" w:styleId="Heading9">
    <w:name w:val="heading 9"/>
    <w:basedOn w:val="Normal"/>
    <w:next w:val="Normal"/>
    <w:pPr>
      <w:keepNext/>
      <w:keepLines/>
      <w:spacing w:after="0" w:line="276" w:lineRule="auto"/>
      <w:outlineLvl w:val="8"/>
    </w:pPr>
    <w:rPr>
      <w:color w:val="272727"/>
      <w:kern w:val="3"/>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hAnsi="Aptos Display"/>
      <w:spacing w:val="-10"/>
      <w:kern w:val="3"/>
      <w:sz w:val="56"/>
      <w:szCs w:val="56"/>
      <w:lang w:eastAsia="en-US"/>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line="276" w:lineRule="auto"/>
    </w:pPr>
    <w:rPr>
      <w:color w:val="595959"/>
      <w:spacing w:val="15"/>
      <w:kern w:val="3"/>
      <w:sz w:val="28"/>
      <w:szCs w:val="28"/>
      <w:lang w:eastAsia="en-US"/>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line="276" w:lineRule="auto"/>
      <w:jc w:val="center"/>
    </w:pPr>
    <w:rPr>
      <w:rFonts w:eastAsia="Aptos"/>
      <w:i/>
      <w:iCs/>
      <w:color w:val="404040"/>
      <w:kern w:val="3"/>
      <w:sz w:val="24"/>
      <w:szCs w:val="24"/>
      <w:lang w:eastAsia="en-US"/>
    </w:rPr>
  </w:style>
  <w:style w:type="character" w:customStyle="1" w:styleId="QuoteChar">
    <w:name w:val="Quote Char"/>
    <w:basedOn w:val="DefaultParagraphFont"/>
    <w:rPr>
      <w:i/>
      <w:iCs/>
      <w:color w:val="404040"/>
    </w:rPr>
  </w:style>
  <w:style w:type="paragraph" w:styleId="ListParagraph">
    <w:name w:val="List Paragraph"/>
    <w:basedOn w:val="Normal"/>
    <w:pPr>
      <w:spacing w:line="276" w:lineRule="auto"/>
      <w:ind w:left="720"/>
    </w:pPr>
    <w:rPr>
      <w:rFonts w:eastAsia="Aptos"/>
      <w:kern w:val="3"/>
      <w:sz w:val="24"/>
      <w:szCs w:val="24"/>
      <w:lang w:eastAsia="en-US"/>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line="276" w:lineRule="auto"/>
      <w:ind w:left="864" w:right="864"/>
      <w:jc w:val="center"/>
    </w:pPr>
    <w:rPr>
      <w:rFonts w:eastAsia="Aptos"/>
      <w:i/>
      <w:iCs/>
      <w:color w:val="0F4761"/>
      <w:kern w:val="3"/>
      <w:sz w:val="24"/>
      <w:szCs w:val="24"/>
      <w:lang w:eastAsia="en-US"/>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Times New Roman"/>
      <w:kern w:val="0"/>
      <w:sz w:val="22"/>
      <w:szCs w:val="22"/>
      <w:lang w:eastAsia="zh-C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Times New Roman"/>
      <w:kern w:val="0"/>
      <w:sz w:val="22"/>
      <w:szCs w:val="22"/>
      <w:lang w:eastAsia="zh-CN"/>
    </w:rPr>
  </w:style>
  <w:style w:type="character" w:styleId="Hyperlink">
    <w:name w:val="Hyperlink"/>
    <w:basedOn w:val="DefaultParagraphFont"/>
    <w:uiPriority w:val="99"/>
    <w:unhideWhenUsed/>
    <w:rsid w:val="566D8C91"/>
    <w:rPr>
      <w:color w:val="0563C1"/>
      <w:u w:val="single"/>
    </w:rPr>
  </w:style>
  <w:style w:type="character" w:styleId="FollowedHyperlink">
    <w:name w:val="FollowedHyperlink"/>
    <w:basedOn w:val="DefaultParagraphFont"/>
    <w:uiPriority w:val="99"/>
    <w:semiHidden/>
    <w:unhideWhenUsed/>
    <w:rsid w:val="00356C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lzheimers.org.uk&#828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who.int&#8288;" TargetMode="External"/><Relationship Id="rId4" Type="http://schemas.openxmlformats.org/officeDocument/2006/relationships/webSettings" Target="webSettings.xml"/><Relationship Id="rId9" Type="http://schemas.openxmlformats.org/officeDocument/2006/relationships/hyperlink" Target="https://www.nhs.uk&#82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1594</Words>
  <Characters>9091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Paola Magaly Diaz Tasiguano (2438263)</cp:lastModifiedBy>
  <cp:revision>2</cp:revision>
  <dcterms:created xsi:type="dcterms:W3CDTF">2026-04-02T10:25:00Z</dcterms:created>
  <dcterms:modified xsi:type="dcterms:W3CDTF">2026-04-02T10:25:00Z</dcterms:modified>
</cp:coreProperties>
</file>