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98CDBA" w14:textId="77777777" w:rsidR="00C603DD" w:rsidRDefault="00C603DD">
      <w:pPr>
        <w:rPr>
          <w:sz w:val="28"/>
          <w:szCs w:val="28"/>
          <w:u w:val="single"/>
        </w:rPr>
      </w:pPr>
      <w:r>
        <w:rPr>
          <w:sz w:val="28"/>
          <w:szCs w:val="28"/>
          <w:u w:val="single"/>
        </w:rPr>
        <w:t>Damien Roberts 1904978</w:t>
      </w:r>
    </w:p>
    <w:p w14:paraId="5E522F1D" w14:textId="016DE28C" w:rsidR="00CD441A" w:rsidRDefault="00CD441A">
      <w:pPr>
        <w:rPr>
          <w:sz w:val="28"/>
          <w:szCs w:val="28"/>
          <w:u w:val="single"/>
        </w:rPr>
      </w:pPr>
      <w:r w:rsidRPr="00CD441A">
        <w:rPr>
          <w:sz w:val="28"/>
          <w:szCs w:val="28"/>
          <w:u w:val="single"/>
        </w:rPr>
        <w:t>Personal development plans within an organisation and the benefits to the organisation and the employee.</w:t>
      </w:r>
    </w:p>
    <w:p w14:paraId="4711ECCA" w14:textId="15B5EA36" w:rsidR="00CD441A" w:rsidRDefault="00CD441A">
      <w:pPr>
        <w:rPr>
          <w:sz w:val="28"/>
          <w:szCs w:val="28"/>
          <w:u w:val="single"/>
        </w:rPr>
      </w:pPr>
    </w:p>
    <w:p w14:paraId="7EE6D183" w14:textId="771999CB" w:rsidR="00CD441A" w:rsidRDefault="00CD441A">
      <w:pPr>
        <w:rPr>
          <w:sz w:val="28"/>
          <w:szCs w:val="28"/>
          <w:u w:val="single"/>
        </w:rPr>
      </w:pPr>
    </w:p>
    <w:p w14:paraId="2C2E005A" w14:textId="7BD03D0E" w:rsidR="00CD441A" w:rsidRDefault="00CD441A">
      <w:pPr>
        <w:rPr>
          <w:sz w:val="28"/>
          <w:szCs w:val="28"/>
          <w:u w:val="single"/>
        </w:rPr>
      </w:pPr>
    </w:p>
    <w:p w14:paraId="7EC34369" w14:textId="5E583A92" w:rsidR="00CD441A" w:rsidRPr="00C15024" w:rsidRDefault="00CD441A">
      <w:pPr>
        <w:rPr>
          <w:rFonts w:cstheme="minorHAnsi"/>
          <w:sz w:val="24"/>
          <w:szCs w:val="24"/>
          <w:u w:val="single"/>
        </w:rPr>
      </w:pPr>
      <w:r w:rsidRPr="00C15024">
        <w:rPr>
          <w:rFonts w:cstheme="minorHAnsi"/>
          <w:sz w:val="24"/>
          <w:szCs w:val="24"/>
          <w:u w:val="single"/>
        </w:rPr>
        <w:t>What are persona</w:t>
      </w:r>
      <w:r w:rsidR="00410407" w:rsidRPr="00C15024">
        <w:rPr>
          <w:rFonts w:cstheme="minorHAnsi"/>
          <w:sz w:val="24"/>
          <w:szCs w:val="24"/>
          <w:u w:val="single"/>
        </w:rPr>
        <w:t>l</w:t>
      </w:r>
      <w:r w:rsidRPr="00C15024">
        <w:rPr>
          <w:rFonts w:cstheme="minorHAnsi"/>
          <w:sz w:val="24"/>
          <w:szCs w:val="24"/>
          <w:u w:val="single"/>
        </w:rPr>
        <w:t xml:space="preserve"> development plans?</w:t>
      </w:r>
    </w:p>
    <w:p w14:paraId="0F580F64" w14:textId="405317DD" w:rsidR="00CD441A" w:rsidRPr="00C15024" w:rsidRDefault="00CD441A">
      <w:pPr>
        <w:rPr>
          <w:rFonts w:cstheme="minorHAnsi"/>
          <w:sz w:val="24"/>
          <w:szCs w:val="24"/>
          <w:u w:val="single"/>
        </w:rPr>
      </w:pPr>
    </w:p>
    <w:p w14:paraId="76587725" w14:textId="2F3A9097" w:rsidR="00410407" w:rsidRPr="00C15024" w:rsidRDefault="00410407">
      <w:pPr>
        <w:rPr>
          <w:rFonts w:cstheme="minorHAnsi"/>
          <w:sz w:val="24"/>
          <w:szCs w:val="24"/>
        </w:rPr>
      </w:pPr>
      <w:r w:rsidRPr="00C15024">
        <w:rPr>
          <w:rFonts w:cstheme="minorHAnsi"/>
          <w:sz w:val="24"/>
          <w:szCs w:val="24"/>
        </w:rPr>
        <w:t>Increasing awareness of the importance of adopting a personal development plan to employees through the value of not just the organisation but both the employee is a significant tool in both beneficiaries. This process is in place to provide the ne</w:t>
      </w:r>
      <w:r w:rsidR="00301F78" w:rsidRPr="00C15024">
        <w:rPr>
          <w:rFonts w:cstheme="minorHAnsi"/>
          <w:sz w:val="24"/>
          <w:szCs w:val="24"/>
        </w:rPr>
        <w:t>cessary development of weaknesses and Improvement of strengths to increase both parties’ improvement as a synergy. Nonetheless, managers also need to take responsibility in updating the training needs as representation of being up to date with the requirements of training or pdp developments this is a continuous cycle every year in improving methods of skills knowledge and nurturing. This will ensure maximum effectiveness in this area by not just the implication of an upward curve in the employee’s abilities but an improvement method in each stage of their career (</w:t>
      </w:r>
      <w:r w:rsidR="003E2515" w:rsidRPr="00C15024">
        <w:rPr>
          <w:rFonts w:cstheme="minorHAnsi"/>
          <w:sz w:val="24"/>
          <w:szCs w:val="24"/>
        </w:rPr>
        <w:t>CMI, 2013).</w:t>
      </w:r>
    </w:p>
    <w:p w14:paraId="74C9CDC3" w14:textId="7CE7BB08" w:rsidR="00097620" w:rsidRPr="00C15024" w:rsidRDefault="00097620">
      <w:pPr>
        <w:rPr>
          <w:rFonts w:cstheme="minorHAnsi"/>
          <w:sz w:val="24"/>
          <w:szCs w:val="24"/>
        </w:rPr>
      </w:pPr>
    </w:p>
    <w:p w14:paraId="2DF6C50D" w14:textId="77777777" w:rsidR="00097620" w:rsidRPr="00C15024" w:rsidRDefault="00097620" w:rsidP="00097620">
      <w:pPr>
        <w:rPr>
          <w:rFonts w:cstheme="minorHAnsi"/>
          <w:sz w:val="24"/>
          <w:szCs w:val="24"/>
          <w:u w:val="single"/>
        </w:rPr>
      </w:pPr>
      <w:r w:rsidRPr="00C15024">
        <w:rPr>
          <w:rFonts w:cstheme="minorHAnsi"/>
          <w:sz w:val="24"/>
          <w:szCs w:val="24"/>
          <w:u w:val="single"/>
        </w:rPr>
        <w:t>Development vehicles for organisations.</w:t>
      </w:r>
    </w:p>
    <w:p w14:paraId="6EF26188" w14:textId="77777777" w:rsidR="00097620" w:rsidRPr="00C15024" w:rsidRDefault="00097620" w:rsidP="00097620">
      <w:pPr>
        <w:rPr>
          <w:rFonts w:cstheme="minorHAnsi"/>
          <w:sz w:val="24"/>
          <w:szCs w:val="24"/>
          <w:u w:val="single"/>
        </w:rPr>
      </w:pPr>
    </w:p>
    <w:p w14:paraId="63948821" w14:textId="089C7B84" w:rsidR="00097620" w:rsidRPr="00C15024" w:rsidRDefault="00097620" w:rsidP="00097620">
      <w:pPr>
        <w:rPr>
          <w:rFonts w:cstheme="minorHAnsi"/>
          <w:sz w:val="24"/>
          <w:szCs w:val="24"/>
        </w:rPr>
      </w:pPr>
      <w:r w:rsidRPr="00C15024">
        <w:rPr>
          <w:rFonts w:cstheme="minorHAnsi"/>
          <w:sz w:val="24"/>
          <w:szCs w:val="24"/>
        </w:rPr>
        <w:t>The prediction of pro environmental behaviour is important when you have individual factors as organisational climate and motivation, however it is vital that recognise relative contribution to both driving factors and how they react (Gifford, 2014).</w:t>
      </w:r>
    </w:p>
    <w:p w14:paraId="54373F37" w14:textId="7B670B13" w:rsidR="00097620" w:rsidRPr="00C15024" w:rsidRDefault="00097620" w:rsidP="00097620">
      <w:pPr>
        <w:rPr>
          <w:rFonts w:cstheme="minorHAnsi"/>
          <w:sz w:val="24"/>
          <w:szCs w:val="24"/>
        </w:rPr>
      </w:pPr>
      <w:r w:rsidRPr="00C15024">
        <w:rPr>
          <w:rFonts w:cstheme="minorHAnsi"/>
          <w:sz w:val="24"/>
          <w:szCs w:val="24"/>
        </w:rPr>
        <w:t xml:space="preserve">Research by (Clark, 2020) </w:t>
      </w:r>
      <w:r w:rsidR="006A6182" w:rsidRPr="00C15024">
        <w:rPr>
          <w:rFonts w:cstheme="minorHAnsi"/>
          <w:sz w:val="24"/>
          <w:szCs w:val="24"/>
        </w:rPr>
        <w:t xml:space="preserve">supports organisational efforts when strategically aligned with employee motivation as it effectively increases positive behaviour outcomes when the organisational climate can have different climates. If a company has a weak </w:t>
      </w:r>
      <w:r w:rsidR="0087248C" w:rsidRPr="00C15024">
        <w:rPr>
          <w:rFonts w:cstheme="minorHAnsi"/>
          <w:sz w:val="24"/>
          <w:szCs w:val="24"/>
        </w:rPr>
        <w:t>contribution,</w:t>
      </w:r>
      <w:r w:rsidR="006A6182" w:rsidRPr="00C15024">
        <w:rPr>
          <w:rFonts w:cstheme="minorHAnsi"/>
          <w:sz w:val="24"/>
          <w:szCs w:val="24"/>
        </w:rPr>
        <w:t xml:space="preserve"> then then it would limit the ability of the employees and the efforts to influence a positive environment which in turn increases the company’s growth and overall output or lack of.</w:t>
      </w:r>
    </w:p>
    <w:p w14:paraId="3B20D5EF" w14:textId="75BBF961" w:rsidR="00F147C7" w:rsidRPr="00C15024" w:rsidRDefault="00F147C7" w:rsidP="00097620">
      <w:pPr>
        <w:rPr>
          <w:rFonts w:cstheme="minorHAnsi"/>
          <w:sz w:val="24"/>
          <w:szCs w:val="24"/>
        </w:rPr>
      </w:pPr>
    </w:p>
    <w:p w14:paraId="2D0AC83C" w14:textId="77777777" w:rsidR="00F147C7" w:rsidRPr="00C15024" w:rsidRDefault="00F147C7" w:rsidP="00F147C7">
      <w:pPr>
        <w:rPr>
          <w:rFonts w:cstheme="minorHAnsi"/>
          <w:sz w:val="24"/>
          <w:szCs w:val="24"/>
          <w:u w:val="single"/>
        </w:rPr>
      </w:pPr>
      <w:r w:rsidRPr="00C15024">
        <w:rPr>
          <w:rFonts w:cstheme="minorHAnsi"/>
          <w:sz w:val="24"/>
          <w:szCs w:val="24"/>
          <w:u w:val="single"/>
        </w:rPr>
        <w:t>Motivational vehicles.</w:t>
      </w:r>
    </w:p>
    <w:p w14:paraId="11B074B3" w14:textId="77777777" w:rsidR="00F147C7" w:rsidRPr="00C15024" w:rsidRDefault="00F147C7" w:rsidP="00F147C7">
      <w:pPr>
        <w:rPr>
          <w:rFonts w:cstheme="minorHAnsi"/>
          <w:sz w:val="24"/>
          <w:szCs w:val="24"/>
          <w:u w:val="single"/>
        </w:rPr>
      </w:pPr>
    </w:p>
    <w:p w14:paraId="3979B4C5" w14:textId="416617E6" w:rsidR="00F147C7" w:rsidRPr="00C15024" w:rsidRDefault="00F147C7" w:rsidP="00F147C7">
      <w:pPr>
        <w:rPr>
          <w:rFonts w:cstheme="minorHAnsi"/>
          <w:sz w:val="24"/>
          <w:szCs w:val="24"/>
        </w:rPr>
      </w:pPr>
      <w:r w:rsidRPr="00C15024">
        <w:rPr>
          <w:rFonts w:cstheme="minorHAnsi"/>
          <w:sz w:val="24"/>
          <w:szCs w:val="24"/>
        </w:rPr>
        <w:t xml:space="preserve">When looking at studies variance in behaviour change has shown significant motivation factors </w:t>
      </w:r>
      <w:r w:rsidR="00632BB7" w:rsidRPr="00C15024">
        <w:rPr>
          <w:rFonts w:cstheme="minorHAnsi"/>
          <w:sz w:val="24"/>
          <w:szCs w:val="24"/>
        </w:rPr>
        <w:t>fr</w:t>
      </w:r>
      <w:r w:rsidRPr="00C15024">
        <w:rPr>
          <w:rFonts w:cstheme="minorHAnsi"/>
          <w:sz w:val="24"/>
          <w:szCs w:val="24"/>
        </w:rPr>
        <w:t xml:space="preserve">om this including activism and goal performance in the working environment. Research of interventions throughout the workplace has shown that </w:t>
      </w:r>
      <w:r w:rsidR="00632BB7" w:rsidRPr="00C15024">
        <w:rPr>
          <w:rFonts w:cstheme="minorHAnsi"/>
          <w:sz w:val="24"/>
          <w:szCs w:val="24"/>
        </w:rPr>
        <w:t>behaviour</w:t>
      </w:r>
      <w:r w:rsidRPr="00C15024">
        <w:rPr>
          <w:rFonts w:cstheme="minorHAnsi"/>
          <w:sz w:val="24"/>
          <w:szCs w:val="24"/>
        </w:rPr>
        <w:t xml:space="preserve"> c</w:t>
      </w:r>
      <w:r w:rsidR="00632BB7" w:rsidRPr="00C15024">
        <w:rPr>
          <w:rFonts w:cstheme="minorHAnsi"/>
          <w:sz w:val="24"/>
          <w:szCs w:val="24"/>
        </w:rPr>
        <w:t xml:space="preserve">hange of </w:t>
      </w:r>
      <w:r w:rsidR="00632BB7" w:rsidRPr="00C15024">
        <w:rPr>
          <w:rFonts w:cstheme="minorHAnsi"/>
          <w:sz w:val="24"/>
          <w:szCs w:val="24"/>
        </w:rPr>
        <w:lastRenderedPageBreak/>
        <w:t xml:space="preserve">increasing positive attitudes has an attributive factor in organisational climate. This is evidence that effective changing behaviours and positive attitudes are a positive when not existing in a vacuum and therefore climate and culture are important in this domain (Ones &amp; </w:t>
      </w:r>
      <w:proofErr w:type="spellStart"/>
      <w:r w:rsidR="00632BB7" w:rsidRPr="00C15024">
        <w:rPr>
          <w:rFonts w:cstheme="minorHAnsi"/>
          <w:sz w:val="24"/>
          <w:szCs w:val="24"/>
        </w:rPr>
        <w:t>Dilchert</w:t>
      </w:r>
      <w:proofErr w:type="spellEnd"/>
      <w:r w:rsidR="00632BB7" w:rsidRPr="00C15024">
        <w:rPr>
          <w:rFonts w:cstheme="minorHAnsi"/>
          <w:sz w:val="24"/>
          <w:szCs w:val="24"/>
        </w:rPr>
        <w:t xml:space="preserve">, 2012; Stern, 2000). </w:t>
      </w:r>
    </w:p>
    <w:p w14:paraId="0D18B6D2" w14:textId="18FF21A4" w:rsidR="00F147C7" w:rsidRPr="00C15024" w:rsidRDefault="00F147C7" w:rsidP="00F147C7">
      <w:pPr>
        <w:rPr>
          <w:rFonts w:cstheme="minorHAnsi"/>
          <w:sz w:val="24"/>
          <w:szCs w:val="24"/>
        </w:rPr>
      </w:pPr>
      <w:r w:rsidRPr="00C15024">
        <w:rPr>
          <w:rFonts w:cstheme="minorHAnsi"/>
          <w:sz w:val="24"/>
          <w:szCs w:val="24"/>
        </w:rPr>
        <w:t>The</w:t>
      </w:r>
      <w:r w:rsidR="00632BB7" w:rsidRPr="00C15024">
        <w:rPr>
          <w:rFonts w:cstheme="minorHAnsi"/>
          <w:sz w:val="24"/>
          <w:szCs w:val="24"/>
        </w:rPr>
        <w:t xml:space="preserve">re is a popular business expression that </w:t>
      </w:r>
      <w:r w:rsidR="002C1744" w:rsidRPr="00C15024">
        <w:rPr>
          <w:rFonts w:cstheme="minorHAnsi"/>
          <w:sz w:val="24"/>
          <w:szCs w:val="24"/>
        </w:rPr>
        <w:t>states,</w:t>
      </w:r>
      <w:r w:rsidRPr="00C15024">
        <w:rPr>
          <w:rFonts w:cstheme="minorHAnsi"/>
          <w:sz w:val="24"/>
          <w:szCs w:val="24"/>
        </w:rPr>
        <w:t xml:space="preserve"> “Culture eats strategy for breakfast,” </w:t>
      </w:r>
      <w:r w:rsidR="00632BB7" w:rsidRPr="00C15024">
        <w:rPr>
          <w:rFonts w:cstheme="minorHAnsi"/>
          <w:sz w:val="24"/>
          <w:szCs w:val="24"/>
        </w:rPr>
        <w:t>conveying</w:t>
      </w:r>
      <w:r w:rsidRPr="00C15024">
        <w:rPr>
          <w:rFonts w:cstheme="minorHAnsi"/>
          <w:sz w:val="24"/>
          <w:szCs w:val="24"/>
        </w:rPr>
        <w:t xml:space="preserve"> how </w:t>
      </w:r>
      <w:r w:rsidR="00632BB7" w:rsidRPr="00C15024">
        <w:rPr>
          <w:rFonts w:cstheme="minorHAnsi"/>
          <w:sz w:val="24"/>
          <w:szCs w:val="24"/>
        </w:rPr>
        <w:t>objectives and business practices</w:t>
      </w:r>
      <w:r w:rsidRPr="00C15024">
        <w:rPr>
          <w:rFonts w:cstheme="minorHAnsi"/>
          <w:sz w:val="24"/>
          <w:szCs w:val="24"/>
        </w:rPr>
        <w:t xml:space="preserve"> (such as implementing a strategy) may be thwarted or supported by a particular organizational climate, deﬁned as “meaning organizational members attach to the events, policies, practices, and procedures they experience and the behaviours they see being rewarded, supported, and expected” (Ehrhart, Schneider, &amp; Macey, 2014, p. 69).</w:t>
      </w:r>
    </w:p>
    <w:p w14:paraId="082A542F" w14:textId="23C07D78" w:rsidR="00F147C7" w:rsidRPr="00C15024" w:rsidRDefault="002C1744" w:rsidP="00F147C7">
      <w:pPr>
        <w:rPr>
          <w:rFonts w:cstheme="minorHAnsi"/>
          <w:sz w:val="24"/>
          <w:szCs w:val="24"/>
        </w:rPr>
      </w:pPr>
      <w:r w:rsidRPr="00C15024">
        <w:rPr>
          <w:rFonts w:cstheme="minorHAnsi"/>
          <w:sz w:val="24"/>
          <w:szCs w:val="24"/>
        </w:rPr>
        <w:t>The driving force behind motivation</w:t>
      </w:r>
      <w:r w:rsidR="00F147C7" w:rsidRPr="00C15024">
        <w:rPr>
          <w:rFonts w:cstheme="minorHAnsi"/>
          <w:sz w:val="24"/>
          <w:szCs w:val="24"/>
        </w:rPr>
        <w:t xml:space="preserve"> </w:t>
      </w:r>
      <w:r w:rsidRPr="00C15024">
        <w:rPr>
          <w:rFonts w:cstheme="minorHAnsi"/>
          <w:sz w:val="24"/>
          <w:szCs w:val="24"/>
        </w:rPr>
        <w:t>displaying</w:t>
      </w:r>
      <w:r w:rsidR="00F147C7" w:rsidRPr="00C15024">
        <w:rPr>
          <w:rFonts w:cstheme="minorHAnsi"/>
          <w:sz w:val="24"/>
          <w:szCs w:val="24"/>
        </w:rPr>
        <w:t xml:space="preserve"> how hard an employee is willing to work </w:t>
      </w:r>
      <w:r w:rsidRPr="00C15024">
        <w:rPr>
          <w:rFonts w:cstheme="minorHAnsi"/>
          <w:sz w:val="24"/>
          <w:szCs w:val="24"/>
        </w:rPr>
        <w:t>is the productivity of good performance management skills by management influencing the weaknesses in their abilities to be transformed by educating, support and influencers</w:t>
      </w:r>
      <w:r w:rsidR="00F147C7" w:rsidRPr="00C15024">
        <w:rPr>
          <w:rFonts w:cstheme="minorHAnsi"/>
          <w:sz w:val="24"/>
          <w:szCs w:val="24"/>
        </w:rPr>
        <w:t xml:space="preserve">. Ranges of </w:t>
      </w:r>
      <w:r w:rsidRPr="00C15024">
        <w:rPr>
          <w:rFonts w:cstheme="minorHAnsi"/>
          <w:sz w:val="24"/>
          <w:szCs w:val="24"/>
        </w:rPr>
        <w:t xml:space="preserve">these </w:t>
      </w:r>
      <w:r w:rsidR="00F147C7" w:rsidRPr="00C15024">
        <w:rPr>
          <w:rFonts w:cstheme="minorHAnsi"/>
          <w:sz w:val="24"/>
          <w:szCs w:val="24"/>
        </w:rPr>
        <w:t xml:space="preserve">methods can be used </w:t>
      </w:r>
      <w:r w:rsidRPr="00C15024">
        <w:rPr>
          <w:rFonts w:cstheme="minorHAnsi"/>
          <w:sz w:val="24"/>
          <w:szCs w:val="24"/>
        </w:rPr>
        <w:t xml:space="preserve">as benefiting </w:t>
      </w:r>
      <w:r w:rsidR="00F147C7" w:rsidRPr="00C15024">
        <w:rPr>
          <w:rFonts w:cstheme="minorHAnsi"/>
          <w:sz w:val="24"/>
          <w:szCs w:val="24"/>
        </w:rPr>
        <w:t>employees such as financial motivation, salaries, performance related pay, profit sharing and bonuses, job security and working conditions BBC, Bitesize (2020).  Herzberg’s Hygiene Factors developed in (1950)</w:t>
      </w:r>
      <w:r w:rsidRPr="00C15024">
        <w:rPr>
          <w:rFonts w:cstheme="minorHAnsi"/>
          <w:sz w:val="24"/>
          <w:szCs w:val="24"/>
        </w:rPr>
        <w:t xml:space="preserve"> are a common motivation theory model used by many big organisations supporting this evidence</w:t>
      </w:r>
      <w:r w:rsidR="00F147C7" w:rsidRPr="00C15024">
        <w:rPr>
          <w:rFonts w:cstheme="minorHAnsi"/>
          <w:sz w:val="24"/>
          <w:szCs w:val="24"/>
        </w:rPr>
        <w:t xml:space="preserve"> where </w:t>
      </w:r>
      <w:r w:rsidRPr="00C15024">
        <w:rPr>
          <w:rFonts w:cstheme="minorHAnsi"/>
          <w:sz w:val="24"/>
          <w:szCs w:val="24"/>
        </w:rPr>
        <w:t>employee’s</w:t>
      </w:r>
      <w:r w:rsidR="00F147C7" w:rsidRPr="00C15024">
        <w:rPr>
          <w:rFonts w:cstheme="minorHAnsi"/>
          <w:sz w:val="24"/>
          <w:szCs w:val="24"/>
        </w:rPr>
        <w:t xml:space="preserve"> satisfaction has always been important. This </w:t>
      </w:r>
      <w:r w:rsidRPr="00C15024">
        <w:rPr>
          <w:rFonts w:cstheme="minorHAnsi"/>
          <w:sz w:val="24"/>
          <w:szCs w:val="24"/>
        </w:rPr>
        <w:t>direct</w:t>
      </w:r>
      <w:r w:rsidR="00F147C7" w:rsidRPr="00C15024">
        <w:rPr>
          <w:rFonts w:cstheme="minorHAnsi"/>
          <w:sz w:val="24"/>
          <w:szCs w:val="24"/>
        </w:rPr>
        <w:t xml:space="preserve"> correlation between staff satisfaction and the </w:t>
      </w:r>
      <w:r w:rsidRPr="00C15024">
        <w:rPr>
          <w:rFonts w:cstheme="minorHAnsi"/>
          <w:sz w:val="24"/>
          <w:szCs w:val="24"/>
        </w:rPr>
        <w:t>environment within the organisation</w:t>
      </w:r>
      <w:r w:rsidR="00F147C7" w:rsidRPr="00C15024">
        <w:rPr>
          <w:rFonts w:cstheme="minorHAnsi"/>
          <w:sz w:val="24"/>
          <w:szCs w:val="24"/>
        </w:rPr>
        <w:t xml:space="preserve"> </w:t>
      </w:r>
      <w:r w:rsidRPr="00C15024">
        <w:rPr>
          <w:rFonts w:cstheme="minorHAnsi"/>
          <w:sz w:val="24"/>
          <w:szCs w:val="24"/>
        </w:rPr>
        <w:t xml:space="preserve">displays </w:t>
      </w:r>
      <w:r w:rsidR="00F147C7" w:rsidRPr="00C15024">
        <w:rPr>
          <w:rFonts w:cstheme="minorHAnsi"/>
          <w:sz w:val="24"/>
          <w:szCs w:val="24"/>
        </w:rPr>
        <w:t xml:space="preserve">attractive benefits </w:t>
      </w:r>
      <w:r w:rsidRPr="00C15024">
        <w:rPr>
          <w:rFonts w:cstheme="minorHAnsi"/>
          <w:sz w:val="24"/>
          <w:szCs w:val="24"/>
        </w:rPr>
        <w:t>thus</w:t>
      </w:r>
      <w:r w:rsidR="00F147C7" w:rsidRPr="00C15024">
        <w:rPr>
          <w:rFonts w:cstheme="minorHAnsi"/>
          <w:sz w:val="24"/>
          <w:szCs w:val="24"/>
        </w:rPr>
        <w:t xml:space="preserve"> retaining hard working individuals. Lack of these factors show a dissatisfaction of the employees within the work environment (FPM, Journal, 1999).</w:t>
      </w:r>
    </w:p>
    <w:p w14:paraId="2A9A312C" w14:textId="785D30E2" w:rsidR="0032148A" w:rsidRPr="00C15024" w:rsidRDefault="0032148A" w:rsidP="00F147C7">
      <w:pPr>
        <w:rPr>
          <w:rFonts w:cstheme="minorHAnsi"/>
          <w:sz w:val="24"/>
          <w:szCs w:val="24"/>
        </w:rPr>
      </w:pPr>
    </w:p>
    <w:p w14:paraId="2A294E61" w14:textId="6D2285A3" w:rsidR="0032148A" w:rsidRPr="00C15024" w:rsidRDefault="0032148A" w:rsidP="00F147C7">
      <w:pPr>
        <w:rPr>
          <w:rFonts w:cstheme="minorHAnsi"/>
          <w:sz w:val="24"/>
          <w:szCs w:val="24"/>
          <w:u w:val="single"/>
        </w:rPr>
      </w:pPr>
      <w:r w:rsidRPr="00C15024">
        <w:rPr>
          <w:rFonts w:cstheme="minorHAnsi"/>
          <w:sz w:val="24"/>
          <w:szCs w:val="24"/>
          <w:u w:val="single"/>
        </w:rPr>
        <w:t>Performance Management.</w:t>
      </w:r>
    </w:p>
    <w:p w14:paraId="606DAD8F" w14:textId="6AA81DCA" w:rsidR="0032148A" w:rsidRPr="00C15024" w:rsidRDefault="0032148A" w:rsidP="00F147C7">
      <w:pPr>
        <w:rPr>
          <w:rFonts w:cstheme="minorHAnsi"/>
          <w:sz w:val="24"/>
          <w:szCs w:val="24"/>
          <w:u w:val="single"/>
        </w:rPr>
      </w:pPr>
    </w:p>
    <w:p w14:paraId="769655CA" w14:textId="6EF6405B" w:rsidR="0032148A" w:rsidRPr="00C15024" w:rsidRDefault="0032148A" w:rsidP="0032148A">
      <w:pPr>
        <w:rPr>
          <w:rFonts w:cstheme="minorHAnsi"/>
          <w:sz w:val="24"/>
          <w:szCs w:val="24"/>
        </w:rPr>
      </w:pPr>
      <w:r w:rsidRPr="00C15024">
        <w:rPr>
          <w:rFonts w:cstheme="minorHAnsi"/>
          <w:sz w:val="24"/>
          <w:szCs w:val="24"/>
        </w:rPr>
        <w:t xml:space="preserve">Studies from (HR, NEWS, 2017) support that less than half of employees have any understanding in how performance management work and a tool where organisations never actually explain or follow through the tool as a real factor of how it should be used and rather a show that the organisation just using it as a paperwork exercise. Ongoing feedback encourages employees </w:t>
      </w:r>
      <w:r w:rsidR="00DB1559" w:rsidRPr="00C15024">
        <w:rPr>
          <w:rFonts w:cstheme="minorHAnsi"/>
          <w:sz w:val="24"/>
          <w:szCs w:val="24"/>
        </w:rPr>
        <w:t>using</w:t>
      </w:r>
      <w:r w:rsidRPr="00C15024">
        <w:rPr>
          <w:rFonts w:cstheme="minorHAnsi"/>
          <w:sz w:val="24"/>
          <w:szCs w:val="24"/>
        </w:rPr>
        <w:t xml:space="preserve"> a pdp but will not provide any guidance to the organisation or employee if not </w:t>
      </w:r>
      <w:r w:rsidR="00DB1559" w:rsidRPr="00C15024">
        <w:rPr>
          <w:rFonts w:cstheme="minorHAnsi"/>
          <w:sz w:val="24"/>
          <w:szCs w:val="24"/>
        </w:rPr>
        <w:t>followed</w:t>
      </w:r>
      <w:r w:rsidRPr="00C15024">
        <w:rPr>
          <w:rFonts w:cstheme="minorHAnsi"/>
          <w:sz w:val="24"/>
          <w:szCs w:val="24"/>
        </w:rPr>
        <w:t xml:space="preserve"> through properly. </w:t>
      </w:r>
      <w:r w:rsidR="00DB1559" w:rsidRPr="00C15024">
        <w:rPr>
          <w:rFonts w:cstheme="minorHAnsi"/>
          <w:sz w:val="24"/>
          <w:szCs w:val="24"/>
        </w:rPr>
        <w:t>W</w:t>
      </w:r>
      <w:r w:rsidRPr="00C15024">
        <w:rPr>
          <w:rFonts w:cstheme="minorHAnsi"/>
          <w:sz w:val="24"/>
          <w:szCs w:val="24"/>
        </w:rPr>
        <w:t>hen trying to develop and accomplish the organisations goals</w:t>
      </w:r>
      <w:r w:rsidR="00DB1559" w:rsidRPr="00C15024">
        <w:rPr>
          <w:rFonts w:cstheme="minorHAnsi"/>
          <w:sz w:val="24"/>
          <w:szCs w:val="24"/>
        </w:rPr>
        <w:t xml:space="preserve"> the </w:t>
      </w:r>
      <w:r w:rsidRPr="00C15024">
        <w:rPr>
          <w:rFonts w:cstheme="minorHAnsi"/>
          <w:sz w:val="24"/>
          <w:szCs w:val="24"/>
        </w:rPr>
        <w:t>employees</w:t>
      </w:r>
      <w:r w:rsidR="00DB1559" w:rsidRPr="00C15024">
        <w:rPr>
          <w:rFonts w:cstheme="minorHAnsi"/>
          <w:sz w:val="24"/>
          <w:szCs w:val="24"/>
        </w:rPr>
        <w:t xml:space="preserve"> need</w:t>
      </w:r>
      <w:r w:rsidRPr="00C15024">
        <w:rPr>
          <w:rFonts w:cstheme="minorHAnsi"/>
          <w:sz w:val="24"/>
          <w:szCs w:val="24"/>
        </w:rPr>
        <w:t xml:space="preserve"> to perform at their best </w:t>
      </w:r>
      <w:r w:rsidR="00DB1559" w:rsidRPr="00C15024">
        <w:rPr>
          <w:rFonts w:cstheme="minorHAnsi"/>
          <w:sz w:val="24"/>
          <w:szCs w:val="24"/>
        </w:rPr>
        <w:t xml:space="preserve">as </w:t>
      </w:r>
      <w:r w:rsidRPr="00C15024">
        <w:rPr>
          <w:rFonts w:cstheme="minorHAnsi"/>
          <w:sz w:val="24"/>
          <w:szCs w:val="24"/>
        </w:rPr>
        <w:t>immediate feedback is necessary for encouragement in engagement, and levels of growth improving constantly. Feedback focuses the employer’s att</w:t>
      </w:r>
      <w:r w:rsidR="00DB1559" w:rsidRPr="00C15024">
        <w:rPr>
          <w:rFonts w:cstheme="minorHAnsi"/>
          <w:sz w:val="24"/>
          <w:szCs w:val="24"/>
        </w:rPr>
        <w:t>ention on employees’ goals</w:t>
      </w:r>
      <w:r w:rsidRPr="00C15024">
        <w:rPr>
          <w:rFonts w:cstheme="minorHAnsi"/>
          <w:sz w:val="24"/>
          <w:szCs w:val="24"/>
        </w:rPr>
        <w:t>. Transparency of feedback translates to happier workers more engaged and productive</w:t>
      </w:r>
      <w:r w:rsidR="00DB1559" w:rsidRPr="00C15024">
        <w:rPr>
          <w:rFonts w:cstheme="minorHAnsi"/>
          <w:sz w:val="24"/>
          <w:szCs w:val="24"/>
        </w:rPr>
        <w:t>.</w:t>
      </w:r>
    </w:p>
    <w:p w14:paraId="7A792049" w14:textId="13D89825" w:rsidR="00DB1559" w:rsidRPr="00C15024" w:rsidRDefault="00DB1559" w:rsidP="0032148A">
      <w:pPr>
        <w:rPr>
          <w:rFonts w:cstheme="minorHAnsi"/>
          <w:sz w:val="24"/>
          <w:szCs w:val="24"/>
        </w:rPr>
      </w:pPr>
    </w:p>
    <w:tbl>
      <w:tblPr>
        <w:tblW w:w="0" w:type="auto"/>
        <w:jc w:val="center"/>
        <w:tblBorders>
          <w:top w:val="outset" w:sz="6" w:space="0" w:color="auto"/>
          <w:left w:val="outset" w:sz="6" w:space="0" w:color="auto"/>
          <w:bottom w:val="outset" w:sz="6" w:space="0" w:color="auto"/>
          <w:right w:val="outset" w:sz="6" w:space="0" w:color="auto"/>
        </w:tblBorders>
        <w:tblCellMar>
          <w:top w:w="75" w:type="dxa"/>
          <w:left w:w="75" w:type="dxa"/>
          <w:bottom w:w="75" w:type="dxa"/>
          <w:right w:w="75" w:type="dxa"/>
        </w:tblCellMar>
        <w:tblLook w:val="04A0" w:firstRow="1" w:lastRow="0" w:firstColumn="1" w:lastColumn="0" w:noHBand="0" w:noVBand="1"/>
      </w:tblPr>
      <w:tblGrid>
        <w:gridCol w:w="2703"/>
        <w:gridCol w:w="6307"/>
      </w:tblGrid>
      <w:tr w:rsidR="00DB1559" w:rsidRPr="00C15024" w14:paraId="2BF49ADA" w14:textId="77777777" w:rsidTr="009F1698">
        <w:trPr>
          <w:jc w:val="center"/>
        </w:trPr>
        <w:tc>
          <w:tcPr>
            <w:tcW w:w="1500" w:type="pct"/>
            <w:tcBorders>
              <w:top w:val="outset" w:sz="6" w:space="0" w:color="auto"/>
              <w:left w:val="outset" w:sz="6" w:space="0" w:color="auto"/>
              <w:bottom w:val="outset" w:sz="6" w:space="0" w:color="auto"/>
              <w:right w:val="outset" w:sz="6" w:space="0" w:color="auto"/>
            </w:tcBorders>
            <w:shd w:val="clear" w:color="auto" w:fill="auto"/>
            <w:hideMark/>
          </w:tcPr>
          <w:p w14:paraId="5E1806D3" w14:textId="77777777" w:rsidR="00DB1559" w:rsidRPr="00C15024" w:rsidRDefault="00DB1559" w:rsidP="009F1698">
            <w:pPr>
              <w:spacing w:after="0" w:line="240" w:lineRule="auto"/>
              <w:rPr>
                <w:rFonts w:eastAsia="Times New Roman" w:cstheme="minorHAnsi"/>
                <w:color w:val="000000"/>
                <w:sz w:val="24"/>
                <w:szCs w:val="24"/>
                <w:lang w:eastAsia="en-GB"/>
              </w:rPr>
            </w:pPr>
            <w:r w:rsidRPr="00C15024">
              <w:rPr>
                <w:rFonts w:eastAsia="Times New Roman" w:cstheme="minorHAnsi"/>
                <w:b/>
                <w:bCs/>
                <w:color w:val="000000"/>
                <w:sz w:val="24"/>
                <w:szCs w:val="24"/>
                <w:lang w:eastAsia="en-GB"/>
              </w:rPr>
              <w:t>Organization’s Benefits</w:t>
            </w:r>
          </w:p>
        </w:tc>
        <w:tc>
          <w:tcPr>
            <w:tcW w:w="3500" w:type="pct"/>
            <w:tcBorders>
              <w:top w:val="outset" w:sz="6" w:space="0" w:color="auto"/>
              <w:left w:val="outset" w:sz="6" w:space="0" w:color="auto"/>
              <w:bottom w:val="outset" w:sz="6" w:space="0" w:color="auto"/>
              <w:right w:val="outset" w:sz="6" w:space="0" w:color="auto"/>
            </w:tcBorders>
            <w:shd w:val="clear" w:color="auto" w:fill="auto"/>
            <w:hideMark/>
          </w:tcPr>
          <w:p w14:paraId="5ACAAA50" w14:textId="27481E16" w:rsidR="00DB1559" w:rsidRPr="00C15024" w:rsidRDefault="00DB1559" w:rsidP="009F1698">
            <w:pPr>
              <w:spacing w:after="0" w:line="240" w:lineRule="auto"/>
              <w:rPr>
                <w:rFonts w:eastAsia="Times New Roman" w:cstheme="minorHAnsi"/>
                <w:color w:val="000000"/>
                <w:sz w:val="24"/>
                <w:szCs w:val="24"/>
                <w:lang w:eastAsia="en-GB"/>
              </w:rPr>
            </w:pPr>
            <w:r w:rsidRPr="00C15024">
              <w:rPr>
                <w:rFonts w:eastAsia="Times New Roman" w:cstheme="minorHAnsi"/>
                <w:color w:val="000000"/>
                <w:sz w:val="24"/>
                <w:szCs w:val="24"/>
                <w:lang w:eastAsia="en-GB"/>
              </w:rPr>
              <w:t>Improved performance</w:t>
            </w:r>
            <w:r w:rsidR="00E5744F" w:rsidRPr="00C15024">
              <w:rPr>
                <w:rFonts w:eastAsia="Times New Roman" w:cstheme="minorHAnsi"/>
                <w:color w:val="000000"/>
                <w:sz w:val="24"/>
                <w:szCs w:val="24"/>
                <w:lang w:eastAsia="en-GB"/>
              </w:rPr>
              <w:t xml:space="preserve"> by organisation</w:t>
            </w:r>
            <w:r w:rsidRPr="00C15024">
              <w:rPr>
                <w:rFonts w:eastAsia="Times New Roman" w:cstheme="minorHAnsi"/>
                <w:color w:val="000000"/>
                <w:sz w:val="24"/>
                <w:szCs w:val="24"/>
                <w:lang w:eastAsia="en-GB"/>
              </w:rPr>
              <w:t>, employee retention,</w:t>
            </w:r>
            <w:r w:rsidR="00E5744F" w:rsidRPr="00C15024">
              <w:rPr>
                <w:rFonts w:eastAsia="Times New Roman" w:cstheme="minorHAnsi"/>
                <w:color w:val="000000"/>
                <w:sz w:val="24"/>
                <w:szCs w:val="24"/>
                <w:lang w:eastAsia="en-GB"/>
              </w:rPr>
              <w:t xml:space="preserve"> loyalty of employee and</w:t>
            </w:r>
            <w:r w:rsidRPr="00C15024">
              <w:rPr>
                <w:rFonts w:eastAsia="Times New Roman" w:cstheme="minorHAnsi"/>
                <w:color w:val="000000"/>
                <w:sz w:val="24"/>
                <w:szCs w:val="24"/>
                <w:lang w:eastAsia="en-GB"/>
              </w:rPr>
              <w:t xml:space="preserve"> improved productivity, overcoming the barriers </w:t>
            </w:r>
            <w:r w:rsidR="00E5744F" w:rsidRPr="00C15024">
              <w:rPr>
                <w:rFonts w:eastAsia="Times New Roman" w:cstheme="minorHAnsi"/>
                <w:color w:val="000000"/>
                <w:sz w:val="24"/>
                <w:szCs w:val="24"/>
                <w:lang w:eastAsia="en-GB"/>
              </w:rPr>
              <w:t xml:space="preserve">of </w:t>
            </w:r>
            <w:r w:rsidRPr="00C15024">
              <w:rPr>
                <w:rFonts w:eastAsia="Times New Roman" w:cstheme="minorHAnsi"/>
                <w:color w:val="000000"/>
                <w:sz w:val="24"/>
                <w:szCs w:val="24"/>
                <w:lang w:eastAsia="en-GB"/>
              </w:rPr>
              <w:t>communication, clear accountabilities, and cost advantages</w:t>
            </w:r>
            <w:r w:rsidR="00E5744F" w:rsidRPr="00C15024">
              <w:rPr>
                <w:rFonts w:eastAsia="Times New Roman" w:cstheme="minorHAnsi"/>
                <w:color w:val="000000"/>
                <w:sz w:val="24"/>
                <w:szCs w:val="24"/>
                <w:lang w:eastAsia="en-GB"/>
              </w:rPr>
              <w:t xml:space="preserve">, increased </w:t>
            </w:r>
            <w:proofErr w:type="gramStart"/>
            <w:r w:rsidR="00E5744F" w:rsidRPr="00C15024">
              <w:rPr>
                <w:rFonts w:eastAsia="Times New Roman" w:cstheme="minorHAnsi"/>
                <w:color w:val="000000"/>
                <w:sz w:val="24"/>
                <w:szCs w:val="24"/>
                <w:lang w:eastAsia="en-GB"/>
              </w:rPr>
              <w:t>strengths</w:t>
            </w:r>
            <w:proofErr w:type="gramEnd"/>
            <w:r w:rsidR="00E5744F" w:rsidRPr="00C15024">
              <w:rPr>
                <w:rFonts w:eastAsia="Times New Roman" w:cstheme="minorHAnsi"/>
                <w:color w:val="000000"/>
                <w:sz w:val="24"/>
                <w:szCs w:val="24"/>
                <w:lang w:eastAsia="en-GB"/>
              </w:rPr>
              <w:t xml:space="preserve"> and weaknesses.</w:t>
            </w:r>
          </w:p>
        </w:tc>
      </w:tr>
      <w:tr w:rsidR="00DB1559" w:rsidRPr="00C15024" w14:paraId="798DD561" w14:textId="77777777" w:rsidTr="009F1698">
        <w:trPr>
          <w:jc w:val="center"/>
        </w:trPr>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61E5643A" w14:textId="77777777" w:rsidR="00DB1559" w:rsidRPr="00C15024" w:rsidRDefault="00DB1559" w:rsidP="009F1698">
            <w:pPr>
              <w:spacing w:after="0" w:line="240" w:lineRule="auto"/>
              <w:rPr>
                <w:rFonts w:eastAsia="Times New Roman" w:cstheme="minorHAnsi"/>
                <w:color w:val="000000"/>
                <w:sz w:val="24"/>
                <w:szCs w:val="24"/>
                <w:lang w:eastAsia="en-GB"/>
              </w:rPr>
            </w:pPr>
            <w:r w:rsidRPr="00C15024">
              <w:rPr>
                <w:rFonts w:eastAsia="Times New Roman" w:cstheme="minorHAnsi"/>
                <w:b/>
                <w:bCs/>
                <w:color w:val="000000"/>
                <w:sz w:val="24"/>
                <w:szCs w:val="24"/>
                <w:lang w:eastAsia="en-GB"/>
              </w:rPr>
              <w:lastRenderedPageBreak/>
              <w:t>Manager’s Benefits</w:t>
            </w:r>
          </w:p>
        </w:tc>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3842E667" w14:textId="3469DB06" w:rsidR="00DB1559" w:rsidRPr="00C15024" w:rsidRDefault="00E5744F" w:rsidP="009F1698">
            <w:pPr>
              <w:spacing w:after="0" w:line="240" w:lineRule="auto"/>
              <w:rPr>
                <w:rFonts w:eastAsia="Times New Roman" w:cstheme="minorHAnsi"/>
                <w:color w:val="000000"/>
                <w:sz w:val="24"/>
                <w:szCs w:val="24"/>
                <w:lang w:eastAsia="en-GB"/>
              </w:rPr>
            </w:pPr>
            <w:r w:rsidRPr="00C15024">
              <w:rPr>
                <w:rFonts w:eastAsia="Times New Roman" w:cstheme="minorHAnsi"/>
                <w:color w:val="000000"/>
                <w:sz w:val="24"/>
                <w:szCs w:val="24"/>
                <w:lang w:eastAsia="en-GB"/>
              </w:rPr>
              <w:t xml:space="preserve">Time reduction </w:t>
            </w:r>
            <w:r w:rsidR="00DB1559" w:rsidRPr="00C15024">
              <w:rPr>
                <w:rFonts w:eastAsia="Times New Roman" w:cstheme="minorHAnsi"/>
                <w:color w:val="000000"/>
                <w:sz w:val="24"/>
                <w:szCs w:val="24"/>
                <w:lang w:eastAsia="en-GB"/>
              </w:rPr>
              <w:t xml:space="preserve">and </w:t>
            </w:r>
            <w:r w:rsidRPr="00C15024">
              <w:rPr>
                <w:rFonts w:eastAsia="Times New Roman" w:cstheme="minorHAnsi"/>
                <w:color w:val="000000"/>
                <w:sz w:val="24"/>
                <w:szCs w:val="24"/>
                <w:lang w:eastAsia="en-GB"/>
              </w:rPr>
              <w:t xml:space="preserve">improved </w:t>
            </w:r>
            <w:r w:rsidR="00DB1559" w:rsidRPr="00C15024">
              <w:rPr>
                <w:rFonts w:eastAsia="Times New Roman" w:cstheme="minorHAnsi"/>
                <w:color w:val="000000"/>
                <w:sz w:val="24"/>
                <w:szCs w:val="24"/>
                <w:lang w:eastAsia="en-GB"/>
              </w:rPr>
              <w:t>conflict</w:t>
            </w:r>
            <w:r w:rsidRPr="00C15024">
              <w:rPr>
                <w:rFonts w:eastAsia="Times New Roman" w:cstheme="minorHAnsi"/>
                <w:color w:val="000000"/>
                <w:sz w:val="24"/>
                <w:szCs w:val="24"/>
                <w:lang w:eastAsia="en-GB"/>
              </w:rPr>
              <w:t xml:space="preserve"> management</w:t>
            </w:r>
            <w:r w:rsidR="00DB1559" w:rsidRPr="00C15024">
              <w:rPr>
                <w:rFonts w:eastAsia="Times New Roman" w:cstheme="minorHAnsi"/>
                <w:color w:val="000000"/>
                <w:sz w:val="24"/>
                <w:szCs w:val="24"/>
                <w:lang w:eastAsia="en-GB"/>
              </w:rPr>
              <w:t>,</w:t>
            </w:r>
            <w:r w:rsidRPr="00C15024">
              <w:rPr>
                <w:rFonts w:eastAsia="Times New Roman" w:cstheme="minorHAnsi"/>
                <w:color w:val="000000"/>
                <w:sz w:val="24"/>
                <w:szCs w:val="24"/>
                <w:lang w:eastAsia="en-GB"/>
              </w:rPr>
              <w:t xml:space="preserve"> </w:t>
            </w:r>
            <w:proofErr w:type="gramStart"/>
            <w:r w:rsidR="00DB1559" w:rsidRPr="00C15024">
              <w:rPr>
                <w:rFonts w:eastAsia="Times New Roman" w:cstheme="minorHAnsi"/>
                <w:color w:val="000000"/>
                <w:sz w:val="24"/>
                <w:szCs w:val="24"/>
                <w:lang w:eastAsia="en-GB"/>
              </w:rPr>
              <w:t>efficiency</w:t>
            </w:r>
            <w:proofErr w:type="gramEnd"/>
            <w:r w:rsidR="00DB1559" w:rsidRPr="00C15024">
              <w:rPr>
                <w:rFonts w:eastAsia="Times New Roman" w:cstheme="minorHAnsi"/>
                <w:color w:val="000000"/>
                <w:sz w:val="24"/>
                <w:szCs w:val="24"/>
                <w:lang w:eastAsia="en-GB"/>
              </w:rPr>
              <w:t xml:space="preserve"> and consistency in performance</w:t>
            </w:r>
            <w:r w:rsidRPr="00C15024">
              <w:rPr>
                <w:rFonts w:eastAsia="Times New Roman" w:cstheme="minorHAnsi"/>
                <w:color w:val="000000"/>
                <w:sz w:val="24"/>
                <w:szCs w:val="24"/>
                <w:lang w:eastAsia="en-GB"/>
              </w:rPr>
              <w:t xml:space="preserve"> of employees and management feedback increasing trust and </w:t>
            </w:r>
            <w:r w:rsidR="009A563C" w:rsidRPr="00C15024">
              <w:rPr>
                <w:rFonts w:eastAsia="Times New Roman" w:cstheme="minorHAnsi"/>
                <w:color w:val="000000"/>
                <w:sz w:val="24"/>
                <w:szCs w:val="24"/>
                <w:lang w:eastAsia="en-GB"/>
              </w:rPr>
              <w:t>confidence in ability.</w:t>
            </w:r>
          </w:p>
        </w:tc>
      </w:tr>
      <w:tr w:rsidR="00DB1559" w:rsidRPr="00C15024" w14:paraId="37130AB1" w14:textId="77777777" w:rsidTr="009F1698">
        <w:trPr>
          <w:jc w:val="center"/>
        </w:trPr>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513FF3E1" w14:textId="77777777" w:rsidR="00DB1559" w:rsidRPr="00C15024" w:rsidRDefault="00DB1559" w:rsidP="009F1698">
            <w:pPr>
              <w:spacing w:after="0" w:line="240" w:lineRule="auto"/>
              <w:rPr>
                <w:rFonts w:eastAsia="Times New Roman" w:cstheme="minorHAnsi"/>
                <w:color w:val="000000"/>
                <w:sz w:val="24"/>
                <w:szCs w:val="24"/>
                <w:lang w:eastAsia="en-GB"/>
              </w:rPr>
            </w:pPr>
            <w:r w:rsidRPr="00C15024">
              <w:rPr>
                <w:rFonts w:eastAsia="Times New Roman" w:cstheme="minorHAnsi"/>
                <w:b/>
                <w:bCs/>
                <w:color w:val="000000"/>
                <w:sz w:val="24"/>
                <w:szCs w:val="24"/>
                <w:lang w:eastAsia="en-GB"/>
              </w:rPr>
              <w:t>Employee’s Benefits</w:t>
            </w:r>
          </w:p>
        </w:tc>
        <w:tc>
          <w:tcPr>
            <w:tcW w:w="0" w:type="auto"/>
            <w:tcBorders>
              <w:top w:val="outset" w:sz="6" w:space="0" w:color="auto"/>
              <w:left w:val="outset" w:sz="6" w:space="0" w:color="auto"/>
              <w:bottom w:val="outset" w:sz="6" w:space="0" w:color="auto"/>
              <w:right w:val="outset" w:sz="6" w:space="0" w:color="auto"/>
            </w:tcBorders>
            <w:shd w:val="clear" w:color="auto" w:fill="auto"/>
            <w:hideMark/>
          </w:tcPr>
          <w:p w14:paraId="1D7BF281" w14:textId="3EE45364" w:rsidR="00DB1559" w:rsidRPr="00C15024" w:rsidRDefault="00DB1559" w:rsidP="009F1698">
            <w:pPr>
              <w:spacing w:after="0" w:line="240" w:lineRule="auto"/>
              <w:rPr>
                <w:rFonts w:eastAsia="Times New Roman" w:cstheme="minorHAnsi"/>
                <w:color w:val="000000"/>
                <w:sz w:val="24"/>
                <w:szCs w:val="24"/>
                <w:lang w:eastAsia="en-GB"/>
              </w:rPr>
            </w:pPr>
            <w:r w:rsidRPr="00C15024">
              <w:rPr>
                <w:rFonts w:eastAsia="Times New Roman" w:cstheme="minorHAnsi"/>
                <w:color w:val="000000"/>
                <w:sz w:val="24"/>
                <w:szCs w:val="24"/>
                <w:lang w:eastAsia="en-GB"/>
              </w:rPr>
              <w:t xml:space="preserve">Clarifies expectations of the employees, self-assessment opportunities clarify the job accountabilities and contributes to improved performance, clearly defines career </w:t>
            </w:r>
            <w:proofErr w:type="gramStart"/>
            <w:r w:rsidRPr="00C15024">
              <w:rPr>
                <w:rFonts w:eastAsia="Times New Roman" w:cstheme="minorHAnsi"/>
                <w:color w:val="000000"/>
                <w:sz w:val="24"/>
                <w:szCs w:val="24"/>
                <w:lang w:eastAsia="en-GB"/>
              </w:rPr>
              <w:t>paths</w:t>
            </w:r>
            <w:proofErr w:type="gramEnd"/>
            <w:r w:rsidRPr="00C15024">
              <w:rPr>
                <w:rFonts w:eastAsia="Times New Roman" w:cstheme="minorHAnsi"/>
                <w:color w:val="000000"/>
                <w:sz w:val="24"/>
                <w:szCs w:val="24"/>
                <w:lang w:eastAsia="en-GB"/>
              </w:rPr>
              <w:t xml:space="preserve"> and promotes job satisfaction.</w:t>
            </w:r>
          </w:p>
        </w:tc>
      </w:tr>
    </w:tbl>
    <w:p w14:paraId="77516E39" w14:textId="1AB702AC" w:rsidR="00DB1559" w:rsidRPr="00C15024" w:rsidRDefault="00DB1559" w:rsidP="0032148A">
      <w:pPr>
        <w:rPr>
          <w:rFonts w:cstheme="minorHAnsi"/>
          <w:sz w:val="24"/>
          <w:szCs w:val="24"/>
        </w:rPr>
      </w:pPr>
      <w:r w:rsidRPr="00C15024">
        <w:rPr>
          <w:rFonts w:cstheme="minorHAnsi"/>
          <w:sz w:val="24"/>
          <w:szCs w:val="24"/>
        </w:rPr>
        <w:t>(MSG, 2020).</w:t>
      </w:r>
    </w:p>
    <w:p w14:paraId="74B6F558" w14:textId="06E88A2F" w:rsidR="00DB1559" w:rsidRPr="00C15024" w:rsidRDefault="00DB1559" w:rsidP="0032148A">
      <w:pPr>
        <w:rPr>
          <w:rFonts w:cstheme="minorHAnsi"/>
          <w:sz w:val="24"/>
          <w:szCs w:val="24"/>
        </w:rPr>
      </w:pPr>
    </w:p>
    <w:p w14:paraId="195140E3" w14:textId="22732D65" w:rsidR="009A563C" w:rsidRPr="00C15024" w:rsidRDefault="009A563C" w:rsidP="009A563C">
      <w:pPr>
        <w:pStyle w:val="NoSpacing"/>
        <w:rPr>
          <w:rFonts w:cstheme="minorHAnsi"/>
          <w:sz w:val="24"/>
          <w:szCs w:val="24"/>
          <w:shd w:val="clear" w:color="auto" w:fill="FBFDFA"/>
        </w:rPr>
      </w:pPr>
      <w:r w:rsidRPr="00C15024">
        <w:rPr>
          <w:rFonts w:cstheme="minorHAnsi"/>
          <w:sz w:val="24"/>
          <w:szCs w:val="24"/>
        </w:rPr>
        <w:t xml:space="preserve">When learning about the Vrooms 1965 Expectancy theory of performance management, it is very compensable to understand the benefits outlined above. The alignment of performance expectance and the employee are verry much married in a way where a mutual understanding of each other’s needs reaches a level of achievement that is mutually beneficial. This is a classic motivational theory practice that has been achieved by many big organisations such as Tesco plc. There is a level of achievement needed by the employer but also helps the employee by identifying any skill sets that they may require to accomplish work accurately, </w:t>
      </w:r>
      <w:r w:rsidRPr="00C15024">
        <w:rPr>
          <w:rFonts w:cstheme="minorHAnsi"/>
          <w:sz w:val="24"/>
          <w:szCs w:val="24"/>
          <w:shd w:val="clear" w:color="auto" w:fill="FBFDFA"/>
        </w:rPr>
        <w:t xml:space="preserve">However, when performance goals are beyond the achievement, the corresponding motivation also declines </w:t>
      </w:r>
      <w:r w:rsidRPr="00C15024">
        <w:rPr>
          <w:rFonts w:cstheme="minorHAnsi"/>
          <w:color w:val="333333"/>
          <w:spacing w:val="4"/>
          <w:sz w:val="24"/>
          <w:szCs w:val="24"/>
          <w:shd w:val="clear" w:color="auto" w:fill="FBFDFA"/>
        </w:rPr>
        <w:t xml:space="preserve">(Oliver </w:t>
      </w:r>
      <w:proofErr w:type="gramStart"/>
      <w:r w:rsidRPr="00C15024">
        <w:rPr>
          <w:rFonts w:cstheme="minorHAnsi"/>
          <w:color w:val="333333"/>
          <w:spacing w:val="4"/>
          <w:sz w:val="24"/>
          <w:szCs w:val="24"/>
          <w:shd w:val="clear" w:color="auto" w:fill="FBFDFA"/>
        </w:rPr>
        <w:t>1974 ;</w:t>
      </w:r>
      <w:proofErr w:type="gramEnd"/>
      <w:r w:rsidRPr="00C15024">
        <w:rPr>
          <w:rFonts w:cstheme="minorHAnsi"/>
          <w:color w:val="333333"/>
          <w:spacing w:val="4"/>
          <w:sz w:val="24"/>
          <w:szCs w:val="24"/>
          <w:shd w:val="clear" w:color="auto" w:fill="FBFDFA"/>
        </w:rPr>
        <w:t xml:space="preserve"> </w:t>
      </w:r>
      <w:proofErr w:type="spellStart"/>
      <w:r w:rsidRPr="00C15024">
        <w:rPr>
          <w:rFonts w:cstheme="minorHAnsi"/>
          <w:color w:val="333333"/>
          <w:spacing w:val="4"/>
          <w:sz w:val="24"/>
          <w:szCs w:val="24"/>
          <w:shd w:val="clear" w:color="auto" w:fill="FBFDFA"/>
        </w:rPr>
        <w:t>Salaman</w:t>
      </w:r>
      <w:proofErr w:type="spellEnd"/>
      <w:r w:rsidRPr="00C15024">
        <w:rPr>
          <w:rFonts w:cstheme="minorHAnsi"/>
          <w:color w:val="333333"/>
          <w:spacing w:val="4"/>
          <w:sz w:val="24"/>
          <w:szCs w:val="24"/>
          <w:shd w:val="clear" w:color="auto" w:fill="FBFDFA"/>
        </w:rPr>
        <w:t xml:space="preserve"> et al. 2005).</w:t>
      </w:r>
    </w:p>
    <w:p w14:paraId="5D32F0AC" w14:textId="77777777" w:rsidR="009A563C" w:rsidRPr="00C15024" w:rsidRDefault="009A563C" w:rsidP="009A563C">
      <w:pPr>
        <w:rPr>
          <w:rFonts w:cstheme="minorHAnsi"/>
          <w:color w:val="333333"/>
          <w:spacing w:val="4"/>
          <w:sz w:val="24"/>
          <w:szCs w:val="24"/>
          <w:shd w:val="clear" w:color="auto" w:fill="FBFDFA"/>
        </w:rPr>
      </w:pPr>
    </w:p>
    <w:p w14:paraId="0647D6C5" w14:textId="64252678" w:rsidR="009A563C" w:rsidRPr="00C15024" w:rsidRDefault="009A563C" w:rsidP="009A563C">
      <w:pPr>
        <w:pStyle w:val="NoSpacing"/>
        <w:rPr>
          <w:rFonts w:cstheme="minorHAnsi"/>
          <w:color w:val="333333"/>
          <w:spacing w:val="4"/>
          <w:sz w:val="24"/>
          <w:szCs w:val="24"/>
          <w:shd w:val="clear" w:color="auto" w:fill="FBFDFA"/>
        </w:rPr>
      </w:pPr>
      <w:r w:rsidRPr="00C15024">
        <w:rPr>
          <w:rFonts w:cstheme="minorHAnsi"/>
          <w:sz w:val="24"/>
          <w:szCs w:val="24"/>
          <w:shd w:val="clear" w:color="auto" w:fill="FBFDFA"/>
        </w:rPr>
        <w:t xml:space="preserve">This is a common </w:t>
      </w:r>
      <w:r w:rsidR="00C15024">
        <w:rPr>
          <w:rFonts w:cstheme="minorHAnsi"/>
          <w:sz w:val="24"/>
          <w:szCs w:val="24"/>
          <w:shd w:val="clear" w:color="auto" w:fill="FBFDFA"/>
        </w:rPr>
        <w:t>model is</w:t>
      </w:r>
      <w:r w:rsidRPr="00C15024">
        <w:rPr>
          <w:rFonts w:cstheme="minorHAnsi"/>
          <w:sz w:val="24"/>
          <w:szCs w:val="24"/>
          <w:shd w:val="clear" w:color="auto" w:fill="FBFDFA"/>
        </w:rPr>
        <w:t xml:space="preserve"> relative</w:t>
      </w:r>
      <w:r w:rsidR="000C6E84" w:rsidRPr="00C15024">
        <w:rPr>
          <w:rFonts w:cstheme="minorHAnsi"/>
          <w:sz w:val="24"/>
          <w:szCs w:val="24"/>
          <w:shd w:val="clear" w:color="auto" w:fill="FBFDFA"/>
        </w:rPr>
        <w:t xml:space="preserve"> </w:t>
      </w:r>
      <w:r w:rsidRPr="00C15024">
        <w:rPr>
          <w:rFonts w:cstheme="minorHAnsi"/>
          <w:sz w:val="24"/>
          <w:szCs w:val="24"/>
          <w:shd w:val="clear" w:color="auto" w:fill="FBFDFA"/>
        </w:rPr>
        <w:t xml:space="preserve">to the reward process of desired outcomes </w:t>
      </w:r>
      <w:r w:rsidR="000C6E84" w:rsidRPr="00C15024">
        <w:rPr>
          <w:rFonts w:cstheme="minorHAnsi"/>
          <w:sz w:val="24"/>
          <w:szCs w:val="24"/>
          <w:shd w:val="clear" w:color="auto" w:fill="FBFDFA"/>
        </w:rPr>
        <w:t>in</w:t>
      </w:r>
      <w:r w:rsidRPr="00C15024">
        <w:rPr>
          <w:rFonts w:cstheme="minorHAnsi"/>
          <w:sz w:val="24"/>
          <w:szCs w:val="24"/>
          <w:shd w:val="clear" w:color="auto" w:fill="FBFDFA"/>
        </w:rPr>
        <w:t xml:space="preserve"> performance</w:t>
      </w:r>
      <w:r w:rsidR="000C6E84" w:rsidRPr="00C15024">
        <w:rPr>
          <w:rFonts w:cstheme="minorHAnsi"/>
          <w:sz w:val="24"/>
          <w:szCs w:val="24"/>
          <w:shd w:val="clear" w:color="auto" w:fill="FBFDFA"/>
        </w:rPr>
        <w:t xml:space="preserve">. </w:t>
      </w:r>
      <w:r w:rsidR="00C15024">
        <w:rPr>
          <w:rFonts w:cstheme="minorHAnsi"/>
          <w:sz w:val="24"/>
          <w:szCs w:val="24"/>
          <w:shd w:val="clear" w:color="auto" w:fill="FBFDFA"/>
        </w:rPr>
        <w:t>Use of this model can</w:t>
      </w:r>
      <w:r w:rsidR="000C6E84" w:rsidRPr="00C15024">
        <w:rPr>
          <w:rFonts w:cstheme="minorHAnsi"/>
          <w:sz w:val="24"/>
          <w:szCs w:val="24"/>
          <w:shd w:val="clear" w:color="auto" w:fill="FBFDFA"/>
        </w:rPr>
        <w:t xml:space="preserve"> </w:t>
      </w:r>
      <w:r w:rsidRPr="00C15024">
        <w:rPr>
          <w:rFonts w:cstheme="minorHAnsi"/>
          <w:sz w:val="24"/>
          <w:szCs w:val="24"/>
          <w:shd w:val="clear" w:color="auto" w:fill="FBFDFA"/>
        </w:rPr>
        <w:t xml:space="preserve">motivate </w:t>
      </w:r>
      <w:r w:rsidR="00C15024">
        <w:rPr>
          <w:rFonts w:cstheme="minorHAnsi"/>
          <w:sz w:val="24"/>
          <w:szCs w:val="24"/>
          <w:shd w:val="clear" w:color="auto" w:fill="FBFDFA"/>
        </w:rPr>
        <w:t>employee’s</w:t>
      </w:r>
      <w:r w:rsidRPr="00C15024">
        <w:rPr>
          <w:rFonts w:cstheme="minorHAnsi"/>
          <w:sz w:val="24"/>
          <w:szCs w:val="24"/>
          <w:shd w:val="clear" w:color="auto" w:fill="FBFDFA"/>
        </w:rPr>
        <w:t xml:space="preserve"> perform</w:t>
      </w:r>
      <w:r w:rsidR="000C6E84" w:rsidRPr="00C15024">
        <w:rPr>
          <w:rFonts w:cstheme="minorHAnsi"/>
          <w:sz w:val="24"/>
          <w:szCs w:val="24"/>
          <w:shd w:val="clear" w:color="auto" w:fill="FBFDFA"/>
        </w:rPr>
        <w:t>ance</w:t>
      </w:r>
      <w:r w:rsidRPr="00C15024">
        <w:rPr>
          <w:rFonts w:cstheme="minorHAnsi"/>
          <w:sz w:val="24"/>
          <w:szCs w:val="24"/>
          <w:shd w:val="clear" w:color="auto" w:fill="FBFDFA"/>
        </w:rPr>
        <w:t xml:space="preserve"> </w:t>
      </w:r>
      <w:r w:rsidR="00C15024">
        <w:rPr>
          <w:rFonts w:cstheme="minorHAnsi"/>
          <w:sz w:val="24"/>
          <w:szCs w:val="24"/>
          <w:shd w:val="clear" w:color="auto" w:fill="FBFDFA"/>
        </w:rPr>
        <w:t xml:space="preserve">creating </w:t>
      </w:r>
      <w:r w:rsidRPr="00C15024">
        <w:rPr>
          <w:rFonts w:cstheme="minorHAnsi"/>
          <w:sz w:val="24"/>
          <w:szCs w:val="24"/>
          <w:shd w:val="clear" w:color="auto" w:fill="FBFDFA"/>
        </w:rPr>
        <w:t xml:space="preserve">greater rewards </w:t>
      </w:r>
      <w:r w:rsidR="000C6E84" w:rsidRPr="00C15024">
        <w:rPr>
          <w:rFonts w:cstheme="minorHAnsi"/>
          <w:sz w:val="24"/>
          <w:szCs w:val="24"/>
          <w:shd w:val="clear" w:color="auto" w:fill="FBFDFA"/>
        </w:rPr>
        <w:t>and continued</w:t>
      </w:r>
      <w:r w:rsidRPr="00C15024">
        <w:rPr>
          <w:rFonts w:cstheme="minorHAnsi"/>
          <w:sz w:val="24"/>
          <w:szCs w:val="24"/>
          <w:shd w:val="clear" w:color="auto" w:fill="FBFDFA"/>
        </w:rPr>
        <w:t xml:space="preserve"> success</w:t>
      </w:r>
      <w:r w:rsidR="000C6E84" w:rsidRPr="00C15024">
        <w:rPr>
          <w:rFonts w:cstheme="minorHAnsi"/>
          <w:sz w:val="24"/>
          <w:szCs w:val="24"/>
          <w:shd w:val="clear" w:color="auto" w:fill="FBFDFA"/>
        </w:rPr>
        <w:t xml:space="preserve"> </w:t>
      </w:r>
      <w:r w:rsidR="00C15024">
        <w:rPr>
          <w:rFonts w:cstheme="minorHAnsi"/>
          <w:sz w:val="24"/>
          <w:szCs w:val="24"/>
          <w:shd w:val="clear" w:color="auto" w:fill="FBFDFA"/>
        </w:rPr>
        <w:t>with the desired</w:t>
      </w:r>
      <w:r w:rsidR="000C6E84" w:rsidRPr="00C15024">
        <w:rPr>
          <w:rFonts w:cstheme="minorHAnsi"/>
          <w:sz w:val="24"/>
          <w:szCs w:val="24"/>
          <w:shd w:val="clear" w:color="auto" w:fill="FBFDFA"/>
        </w:rPr>
        <w:t xml:space="preserve"> </w:t>
      </w:r>
      <w:r w:rsidRPr="00C15024">
        <w:rPr>
          <w:rFonts w:cstheme="minorHAnsi"/>
          <w:sz w:val="24"/>
          <w:szCs w:val="24"/>
          <w:shd w:val="clear" w:color="auto" w:fill="FBFDFA"/>
        </w:rPr>
        <w:t>accomplishment</w:t>
      </w:r>
      <w:r w:rsidR="00C15024">
        <w:rPr>
          <w:rFonts w:cstheme="minorHAnsi"/>
          <w:sz w:val="24"/>
          <w:szCs w:val="24"/>
          <w:shd w:val="clear" w:color="auto" w:fill="FBFDFA"/>
        </w:rPr>
        <w:t xml:space="preserve"> of the personal development plan</w:t>
      </w:r>
      <w:r w:rsidRPr="00C15024">
        <w:rPr>
          <w:rFonts w:cstheme="minorHAnsi"/>
          <w:sz w:val="24"/>
          <w:szCs w:val="24"/>
          <w:shd w:val="clear" w:color="auto" w:fill="FBFDFA"/>
        </w:rPr>
        <w:t xml:space="preserve">, however if </w:t>
      </w:r>
      <w:r w:rsidR="00C15024">
        <w:rPr>
          <w:rFonts w:cstheme="minorHAnsi"/>
          <w:sz w:val="24"/>
          <w:szCs w:val="24"/>
          <w:shd w:val="clear" w:color="auto" w:fill="FBFDFA"/>
        </w:rPr>
        <w:t>not followed through correctly this can decline very quickly</w:t>
      </w:r>
      <w:r w:rsidRPr="00C15024">
        <w:rPr>
          <w:rFonts w:cstheme="minorHAnsi"/>
          <w:sz w:val="24"/>
          <w:szCs w:val="24"/>
          <w:shd w:val="clear" w:color="auto" w:fill="FBFDFA"/>
        </w:rPr>
        <w:t xml:space="preserve"> </w:t>
      </w:r>
      <w:r w:rsidRPr="00C15024">
        <w:rPr>
          <w:rFonts w:cstheme="minorHAnsi"/>
          <w:color w:val="333333"/>
          <w:spacing w:val="4"/>
          <w:sz w:val="24"/>
          <w:szCs w:val="24"/>
          <w:shd w:val="clear" w:color="auto" w:fill="FBFDFA"/>
        </w:rPr>
        <w:t xml:space="preserve">(Burgoon 1993; </w:t>
      </w:r>
      <w:proofErr w:type="spellStart"/>
      <w:r w:rsidRPr="00C15024">
        <w:rPr>
          <w:rFonts w:cstheme="minorHAnsi"/>
          <w:color w:val="333333"/>
          <w:spacing w:val="4"/>
          <w:sz w:val="24"/>
          <w:szCs w:val="24"/>
          <w:shd w:val="clear" w:color="auto" w:fill="FBFDFA"/>
        </w:rPr>
        <w:t>Kroth</w:t>
      </w:r>
      <w:proofErr w:type="spellEnd"/>
      <w:r w:rsidRPr="00C15024">
        <w:rPr>
          <w:rFonts w:cstheme="minorHAnsi"/>
          <w:color w:val="333333"/>
          <w:spacing w:val="4"/>
          <w:sz w:val="24"/>
          <w:szCs w:val="24"/>
          <w:shd w:val="clear" w:color="auto" w:fill="FBFDFA"/>
        </w:rPr>
        <w:t xml:space="preserve"> 2007).</w:t>
      </w:r>
    </w:p>
    <w:p w14:paraId="7E811FFC" w14:textId="662D15DC" w:rsidR="000C6E84" w:rsidRDefault="000C6E84" w:rsidP="009A563C">
      <w:pPr>
        <w:pStyle w:val="NoSpacing"/>
        <w:rPr>
          <w:rFonts w:cstheme="minorHAnsi"/>
          <w:color w:val="333333"/>
          <w:spacing w:val="4"/>
          <w:sz w:val="24"/>
          <w:szCs w:val="24"/>
          <w:shd w:val="clear" w:color="auto" w:fill="FBFDFA"/>
        </w:rPr>
      </w:pPr>
    </w:p>
    <w:p w14:paraId="1E6B8CC0" w14:textId="2097AB53" w:rsidR="00C15024" w:rsidRDefault="00A16C47" w:rsidP="00C15024">
      <w:pPr>
        <w:pStyle w:val="NoSpacing"/>
        <w:rPr>
          <w:color w:val="000000" w:themeColor="text1"/>
          <w:spacing w:val="4"/>
          <w:shd w:val="clear" w:color="auto" w:fill="FBFDFA"/>
        </w:rPr>
      </w:pPr>
      <w:r>
        <w:rPr>
          <w:shd w:val="clear" w:color="auto" w:fill="FBFDFA"/>
        </w:rPr>
        <w:t>Se</w:t>
      </w:r>
      <w:r w:rsidR="00C15024">
        <w:rPr>
          <w:shd w:val="clear" w:color="auto" w:fill="FBFDFA"/>
        </w:rPr>
        <w:t xml:space="preserve">lf-interest of the employee is </w:t>
      </w:r>
      <w:r>
        <w:rPr>
          <w:shd w:val="clear" w:color="auto" w:fill="FBFDFA"/>
        </w:rPr>
        <w:t>recognised</w:t>
      </w:r>
      <w:r w:rsidR="00C15024">
        <w:rPr>
          <w:shd w:val="clear" w:color="auto" w:fill="FBFDFA"/>
        </w:rPr>
        <w:t xml:space="preserve"> through the reward systems where individuals who are willing to perform to their best with the correct motivators in place. Organisational advantages being that they can identify employee behaviour so that they are able to recognise value and employee retention </w:t>
      </w:r>
      <w:r w:rsidR="00C15024" w:rsidRPr="009C5708">
        <w:rPr>
          <w:color w:val="000000" w:themeColor="text1"/>
          <w:spacing w:val="4"/>
          <w:shd w:val="clear" w:color="auto" w:fill="FBFDFA"/>
        </w:rPr>
        <w:t>(</w:t>
      </w:r>
      <w:proofErr w:type="spellStart"/>
      <w:r w:rsidR="00C15024" w:rsidRPr="009C5708">
        <w:rPr>
          <w:color w:val="000000" w:themeColor="text1"/>
          <w:spacing w:val="4"/>
          <w:shd w:val="clear" w:color="auto" w:fill="FBFDFA"/>
        </w:rPr>
        <w:t>Kanfer</w:t>
      </w:r>
      <w:proofErr w:type="spellEnd"/>
      <w:r w:rsidR="00C15024" w:rsidRPr="009C5708">
        <w:rPr>
          <w:color w:val="000000" w:themeColor="text1"/>
          <w:spacing w:val="4"/>
          <w:shd w:val="clear" w:color="auto" w:fill="FBFDFA"/>
        </w:rPr>
        <w:t xml:space="preserve"> 1990; </w:t>
      </w:r>
      <w:proofErr w:type="spellStart"/>
      <w:r w:rsidR="00C15024" w:rsidRPr="009C5708">
        <w:rPr>
          <w:color w:val="000000" w:themeColor="text1"/>
          <w:spacing w:val="4"/>
          <w:shd w:val="clear" w:color="auto" w:fill="FBFDFA"/>
        </w:rPr>
        <w:t>Ramlall</w:t>
      </w:r>
      <w:proofErr w:type="spellEnd"/>
      <w:r w:rsidR="00C15024" w:rsidRPr="009C5708">
        <w:rPr>
          <w:color w:val="000000" w:themeColor="text1"/>
          <w:spacing w:val="4"/>
          <w:shd w:val="clear" w:color="auto" w:fill="FBFDFA"/>
        </w:rPr>
        <w:t xml:space="preserve"> 2004).</w:t>
      </w:r>
    </w:p>
    <w:p w14:paraId="0B4ABFBA" w14:textId="77777777" w:rsidR="00C15024" w:rsidRDefault="00C15024" w:rsidP="00C15024">
      <w:pPr>
        <w:pStyle w:val="NoSpacing"/>
        <w:rPr>
          <w:color w:val="000000" w:themeColor="text1"/>
          <w:spacing w:val="4"/>
          <w:shd w:val="clear" w:color="auto" w:fill="FBFDFA"/>
        </w:rPr>
      </w:pPr>
    </w:p>
    <w:p w14:paraId="1F03663D" w14:textId="50090C28" w:rsidR="00C15024" w:rsidRDefault="00A16C47" w:rsidP="00C15024">
      <w:pPr>
        <w:pStyle w:val="NoSpacing"/>
        <w:rPr>
          <w:color w:val="000000" w:themeColor="text1"/>
          <w:spacing w:val="4"/>
          <w:shd w:val="clear" w:color="auto" w:fill="FBFDFA"/>
        </w:rPr>
      </w:pPr>
      <w:r>
        <w:rPr>
          <w:color w:val="000000" w:themeColor="text1"/>
          <w:spacing w:val="4"/>
          <w:shd w:val="clear" w:color="auto" w:fill="FBFDFA"/>
        </w:rPr>
        <w:t xml:space="preserve">When critically assessing this the </w:t>
      </w:r>
      <w:r w:rsidR="00C15024">
        <w:rPr>
          <w:color w:val="000000" w:themeColor="text1"/>
          <w:spacing w:val="4"/>
          <w:shd w:val="clear" w:color="auto" w:fill="FBFDFA"/>
        </w:rPr>
        <w:t xml:space="preserve">expectancy theory is </w:t>
      </w:r>
      <w:r>
        <w:rPr>
          <w:color w:val="000000" w:themeColor="text1"/>
          <w:spacing w:val="4"/>
          <w:shd w:val="clear" w:color="auto" w:fill="FBFDFA"/>
        </w:rPr>
        <w:t xml:space="preserve">deemed </w:t>
      </w:r>
      <w:r w:rsidR="00C15024">
        <w:rPr>
          <w:color w:val="000000" w:themeColor="text1"/>
          <w:spacing w:val="4"/>
          <w:shd w:val="clear" w:color="auto" w:fill="FBFDFA"/>
        </w:rPr>
        <w:t xml:space="preserve">for being too idealistic because </w:t>
      </w:r>
      <w:r>
        <w:rPr>
          <w:color w:val="000000" w:themeColor="text1"/>
          <w:spacing w:val="4"/>
          <w:shd w:val="clear" w:color="auto" w:fill="FBFDFA"/>
        </w:rPr>
        <w:t>the</w:t>
      </w:r>
      <w:r w:rsidR="00C15024">
        <w:rPr>
          <w:color w:val="000000" w:themeColor="text1"/>
          <w:spacing w:val="4"/>
          <w:shd w:val="clear" w:color="auto" w:fill="FBFDFA"/>
        </w:rPr>
        <w:t xml:space="preserve"> theory fails to provide a specific theory to motivation problems. </w:t>
      </w:r>
      <w:r>
        <w:rPr>
          <w:color w:val="000000" w:themeColor="text1"/>
          <w:spacing w:val="4"/>
          <w:shd w:val="clear" w:color="auto" w:fill="FBFDFA"/>
        </w:rPr>
        <w:t xml:space="preserve">The only answer to this then is where more identifiable changes are made in the pdp where not one theory fits all as some organisations will need different needs or strategies within the pdp that is more suited or tailored to their specific role or benefits. </w:t>
      </w:r>
      <w:r w:rsidR="00C15024">
        <w:rPr>
          <w:color w:val="000000" w:themeColor="text1"/>
          <w:spacing w:val="4"/>
          <w:shd w:val="clear" w:color="auto" w:fill="FBFDFA"/>
        </w:rPr>
        <w:t xml:space="preserve">Organisations that have a proper infrastructure mechanism in place will find </w:t>
      </w:r>
      <w:r>
        <w:rPr>
          <w:color w:val="000000" w:themeColor="text1"/>
          <w:spacing w:val="4"/>
          <w:shd w:val="clear" w:color="auto" w:fill="FBFDFA"/>
        </w:rPr>
        <w:t>Vroom’s</w:t>
      </w:r>
      <w:r w:rsidR="00C15024">
        <w:rPr>
          <w:color w:val="000000" w:themeColor="text1"/>
          <w:spacing w:val="4"/>
          <w:shd w:val="clear" w:color="auto" w:fill="FBFDFA"/>
        </w:rPr>
        <w:t xml:space="preserve"> theories more measurable in efforts, outcomes, and rewards. However, </w:t>
      </w:r>
      <w:r w:rsidRPr="004D2B80">
        <w:rPr>
          <w:color w:val="000000" w:themeColor="text1"/>
          <w:spacing w:val="4"/>
          <w:shd w:val="clear" w:color="auto" w:fill="FBFDFA"/>
        </w:rPr>
        <w:t>therefore</w:t>
      </w:r>
      <w:r>
        <w:rPr>
          <w:color w:val="000000" w:themeColor="text1"/>
          <w:spacing w:val="4"/>
          <w:shd w:val="clear" w:color="auto" w:fill="FBFDFA"/>
        </w:rPr>
        <w:t xml:space="preserve"> Vroom’s </w:t>
      </w:r>
      <w:r w:rsidR="00C15024" w:rsidRPr="004D2B80">
        <w:rPr>
          <w:color w:val="000000" w:themeColor="text1"/>
          <w:spacing w:val="4"/>
          <w:shd w:val="clear" w:color="auto" w:fill="FBFDFA"/>
        </w:rPr>
        <w:t>theory might not prove as effective in other organisations where such an infrastructure is absent</w:t>
      </w:r>
      <w:r w:rsidR="00C15024">
        <w:rPr>
          <w:color w:val="000000" w:themeColor="text1"/>
          <w:spacing w:val="4"/>
          <w:shd w:val="clear" w:color="auto" w:fill="FBFDFA"/>
        </w:rPr>
        <w:t xml:space="preserve"> (Robbins, Judge, 2013).</w:t>
      </w:r>
    </w:p>
    <w:p w14:paraId="6AAC82B8" w14:textId="4AB84B20" w:rsidR="00C15024" w:rsidRDefault="00C15024" w:rsidP="009A563C">
      <w:pPr>
        <w:pStyle w:val="NoSpacing"/>
        <w:rPr>
          <w:rFonts w:cstheme="minorHAnsi"/>
          <w:color w:val="333333"/>
          <w:spacing w:val="4"/>
          <w:sz w:val="24"/>
          <w:szCs w:val="24"/>
          <w:shd w:val="clear" w:color="auto" w:fill="FBFDFA"/>
        </w:rPr>
      </w:pPr>
    </w:p>
    <w:p w14:paraId="1B26EC1C" w14:textId="3F3CADB6" w:rsidR="00A16C47" w:rsidRDefault="00A16C47" w:rsidP="009A563C">
      <w:pPr>
        <w:pStyle w:val="NoSpacing"/>
        <w:rPr>
          <w:rFonts w:cstheme="minorHAnsi"/>
          <w:color w:val="333333"/>
          <w:spacing w:val="4"/>
          <w:sz w:val="24"/>
          <w:szCs w:val="24"/>
          <w:shd w:val="clear" w:color="auto" w:fill="FBFDFA"/>
        </w:rPr>
      </w:pPr>
    </w:p>
    <w:p w14:paraId="68C583B4" w14:textId="77777777" w:rsidR="00A16C47" w:rsidRPr="003125C0" w:rsidRDefault="00A16C47" w:rsidP="00A16C47">
      <w:pPr>
        <w:pStyle w:val="NoSpacing"/>
        <w:rPr>
          <w:u w:val="single"/>
        </w:rPr>
      </w:pPr>
    </w:p>
    <w:p w14:paraId="7C5A777D" w14:textId="77777777" w:rsidR="00A16C47" w:rsidRDefault="00A16C47" w:rsidP="00A16C47">
      <w:pPr>
        <w:rPr>
          <w:u w:val="single"/>
        </w:rPr>
      </w:pPr>
      <w:r>
        <w:rPr>
          <w:u w:val="single"/>
        </w:rPr>
        <w:t>Employee Engagement.</w:t>
      </w:r>
    </w:p>
    <w:p w14:paraId="35A6F437" w14:textId="4A21BBC5" w:rsidR="00A16C47" w:rsidRPr="0077789F" w:rsidRDefault="002D1B97" w:rsidP="00A16C47">
      <w:r>
        <w:t xml:space="preserve">Where organisations that provide employees with great quality jobs will always be managed with greater success rates and a happier working culture and environment. This will make </w:t>
      </w:r>
      <w:r w:rsidR="00780099">
        <w:t>employees</w:t>
      </w:r>
      <w:r>
        <w:t xml:space="preserve"> feel </w:t>
      </w:r>
      <w:r>
        <w:lastRenderedPageBreak/>
        <w:t>more fulfilled and healthier in their working environment. Organisations benefit in this as the driving force is more productive, innovative, and forward in their desire goals. This concept over the last decade has become more mainstream among organisations recognising the potential of success to Both parties in being of high value (CIPD, 2020).</w:t>
      </w:r>
    </w:p>
    <w:p w14:paraId="60F3BAEB" w14:textId="53F51512" w:rsidR="00A16C47" w:rsidRDefault="002D1B97" w:rsidP="00A16C47">
      <w:pPr>
        <w:rPr>
          <w:color w:val="000000" w:themeColor="text1"/>
        </w:rPr>
      </w:pPr>
      <w:r>
        <w:rPr>
          <w:color w:val="000000" w:themeColor="text1"/>
        </w:rPr>
        <w:t>The interest in</w:t>
      </w:r>
      <w:r w:rsidR="00A16C47" w:rsidRPr="001C1C51">
        <w:rPr>
          <w:color w:val="000000" w:themeColor="text1"/>
        </w:rPr>
        <w:t xml:space="preserve"> psychology has created a heightened </w:t>
      </w:r>
      <w:r>
        <w:rPr>
          <w:color w:val="000000" w:themeColor="text1"/>
        </w:rPr>
        <w:t>recognition</w:t>
      </w:r>
      <w:r w:rsidR="00A16C47" w:rsidRPr="001C1C51">
        <w:rPr>
          <w:color w:val="000000" w:themeColor="text1"/>
        </w:rPr>
        <w:t xml:space="preserve"> in </w:t>
      </w:r>
      <w:r w:rsidR="00780099">
        <w:rPr>
          <w:color w:val="000000" w:themeColor="text1"/>
        </w:rPr>
        <w:t>company</w:t>
      </w:r>
      <w:r w:rsidR="00A16C47" w:rsidRPr="001C1C51">
        <w:rPr>
          <w:color w:val="000000" w:themeColor="text1"/>
        </w:rPr>
        <w:t xml:space="preserve"> practices</w:t>
      </w:r>
      <w:r w:rsidR="00A16C47">
        <w:rPr>
          <w:color w:val="000000" w:themeColor="text1"/>
        </w:rPr>
        <w:t>. Areas in</w:t>
      </w:r>
      <w:r w:rsidR="00A16C47" w:rsidRPr="001C1C51">
        <w:rPr>
          <w:color w:val="000000" w:themeColor="text1"/>
        </w:rPr>
        <w:t xml:space="preserve"> coaching, which is increasingly being understood from the positive psychological perspective. </w:t>
      </w:r>
      <w:r w:rsidR="00780099">
        <w:rPr>
          <w:color w:val="000000" w:themeColor="text1"/>
        </w:rPr>
        <w:t xml:space="preserve">Key </w:t>
      </w:r>
      <w:r w:rsidR="00A16C47" w:rsidRPr="001C1C51">
        <w:rPr>
          <w:color w:val="000000" w:themeColor="text1"/>
        </w:rPr>
        <w:t>focus</w:t>
      </w:r>
      <w:r w:rsidR="00780099">
        <w:rPr>
          <w:color w:val="000000" w:themeColor="text1"/>
        </w:rPr>
        <w:t>es</w:t>
      </w:r>
      <w:r w:rsidR="00A16C47" w:rsidRPr="001C1C51">
        <w:rPr>
          <w:color w:val="000000" w:themeColor="text1"/>
        </w:rPr>
        <w:t xml:space="preserve"> in this area </w:t>
      </w:r>
      <w:r w:rsidR="00780099" w:rsidRPr="001C1C51">
        <w:rPr>
          <w:color w:val="000000" w:themeColor="text1"/>
        </w:rPr>
        <w:t>have</w:t>
      </w:r>
      <w:r w:rsidR="00A16C47" w:rsidRPr="001C1C51">
        <w:rPr>
          <w:color w:val="000000" w:themeColor="text1"/>
        </w:rPr>
        <w:t xml:space="preserve"> been what organisations </w:t>
      </w:r>
      <w:r w:rsidR="00780099">
        <w:rPr>
          <w:color w:val="000000" w:themeColor="text1"/>
        </w:rPr>
        <w:t>have encouraged in</w:t>
      </w:r>
      <w:r w:rsidR="00A16C47" w:rsidRPr="001C1C51">
        <w:rPr>
          <w:color w:val="000000" w:themeColor="text1"/>
        </w:rPr>
        <w:t xml:space="preserve"> engage</w:t>
      </w:r>
      <w:r w:rsidR="00780099">
        <w:rPr>
          <w:color w:val="000000" w:themeColor="text1"/>
        </w:rPr>
        <w:t xml:space="preserve">ment with </w:t>
      </w:r>
      <w:r w:rsidR="00A16C47" w:rsidRPr="001C1C51">
        <w:rPr>
          <w:color w:val="000000" w:themeColor="text1"/>
        </w:rPr>
        <w:t xml:space="preserve">their employees. </w:t>
      </w:r>
      <w:r w:rsidR="00780099" w:rsidRPr="001C1C51">
        <w:rPr>
          <w:color w:val="000000" w:themeColor="text1"/>
        </w:rPr>
        <w:t>However,</w:t>
      </w:r>
      <w:r w:rsidR="00780099">
        <w:rPr>
          <w:color w:val="000000" w:themeColor="text1"/>
        </w:rPr>
        <w:t xml:space="preserve"> there are t</w:t>
      </w:r>
      <w:r w:rsidR="00A16C47" w:rsidRPr="001C1C51">
        <w:rPr>
          <w:color w:val="000000" w:themeColor="text1"/>
        </w:rPr>
        <w:t xml:space="preserve">hree individual drivers are Focusing Strengths, Managing Emotions and Aligning Purpose, which can be understood and applied practically through coaching interventions. </w:t>
      </w:r>
      <w:r w:rsidR="00A16C47">
        <w:rPr>
          <w:color w:val="000000" w:themeColor="text1"/>
        </w:rPr>
        <w:t>It is proposed through coaching dialogues</w:t>
      </w:r>
      <w:r w:rsidR="00A16C47" w:rsidRPr="001C1C51">
        <w:rPr>
          <w:color w:val="000000" w:themeColor="text1"/>
        </w:rPr>
        <w:t xml:space="preserve"> that individuals can work utilis</w:t>
      </w:r>
      <w:r w:rsidR="00A16C47">
        <w:rPr>
          <w:color w:val="000000" w:themeColor="text1"/>
        </w:rPr>
        <w:t>ing</w:t>
      </w:r>
      <w:r w:rsidR="00A16C47" w:rsidRPr="001C1C51">
        <w:rPr>
          <w:color w:val="000000" w:themeColor="text1"/>
        </w:rPr>
        <w:t xml:space="preserve"> their </w:t>
      </w:r>
      <w:r w:rsidR="00A16C47">
        <w:rPr>
          <w:color w:val="000000" w:themeColor="text1"/>
        </w:rPr>
        <w:t>main</w:t>
      </w:r>
      <w:r w:rsidR="00A16C47" w:rsidRPr="001C1C51">
        <w:rPr>
          <w:color w:val="000000" w:themeColor="text1"/>
        </w:rPr>
        <w:t xml:space="preserve"> strengths, positively manag</w:t>
      </w:r>
      <w:r w:rsidR="00A16C47">
        <w:rPr>
          <w:color w:val="000000" w:themeColor="text1"/>
        </w:rPr>
        <w:t xml:space="preserve">ing </w:t>
      </w:r>
      <w:r w:rsidR="00780099" w:rsidRPr="001C1C51">
        <w:rPr>
          <w:color w:val="000000" w:themeColor="text1"/>
        </w:rPr>
        <w:t>emotions,</w:t>
      </w:r>
      <w:r w:rsidR="00A16C47" w:rsidRPr="001C1C51">
        <w:rPr>
          <w:color w:val="000000" w:themeColor="text1"/>
        </w:rPr>
        <w:t xml:space="preserve"> and align</w:t>
      </w:r>
      <w:r w:rsidR="00A16C47">
        <w:rPr>
          <w:color w:val="000000" w:themeColor="text1"/>
        </w:rPr>
        <w:t>ing</w:t>
      </w:r>
      <w:r w:rsidR="00A16C47" w:rsidRPr="001C1C51">
        <w:rPr>
          <w:color w:val="000000" w:themeColor="text1"/>
        </w:rPr>
        <w:t xml:space="preserve"> values to those of the organisation more effectively, ultimately serving to enhance </w:t>
      </w:r>
      <w:r>
        <w:rPr>
          <w:color w:val="000000" w:themeColor="text1"/>
        </w:rPr>
        <w:t>employee’s</w:t>
      </w:r>
      <w:r w:rsidR="00A16C47">
        <w:rPr>
          <w:color w:val="000000" w:themeColor="text1"/>
        </w:rPr>
        <w:t xml:space="preserve"> </w:t>
      </w:r>
      <w:r w:rsidR="00A16C47" w:rsidRPr="001C1C51">
        <w:rPr>
          <w:color w:val="000000" w:themeColor="text1"/>
        </w:rPr>
        <w:t xml:space="preserve">happiness, </w:t>
      </w:r>
      <w:proofErr w:type="gramStart"/>
      <w:r w:rsidR="00A16C47" w:rsidRPr="001C1C51">
        <w:rPr>
          <w:color w:val="000000" w:themeColor="text1"/>
        </w:rPr>
        <w:t>well-being</w:t>
      </w:r>
      <w:proofErr w:type="gramEnd"/>
      <w:r w:rsidR="00A16C47" w:rsidRPr="001C1C51">
        <w:rPr>
          <w:color w:val="000000" w:themeColor="text1"/>
        </w:rPr>
        <w:t xml:space="preserve"> and engagement, an</w:t>
      </w:r>
      <w:r w:rsidR="00A16C47">
        <w:rPr>
          <w:color w:val="000000" w:themeColor="text1"/>
        </w:rPr>
        <w:t>d being</w:t>
      </w:r>
      <w:r w:rsidR="00A16C47" w:rsidRPr="001C1C51">
        <w:rPr>
          <w:color w:val="000000" w:themeColor="text1"/>
        </w:rPr>
        <w:t xml:space="preserve"> more likely </w:t>
      </w:r>
      <w:r w:rsidR="00A16C47">
        <w:rPr>
          <w:color w:val="000000" w:themeColor="text1"/>
        </w:rPr>
        <w:t>achieving</w:t>
      </w:r>
      <w:r w:rsidR="00A16C47" w:rsidRPr="001C1C51">
        <w:rPr>
          <w:color w:val="000000" w:themeColor="text1"/>
        </w:rPr>
        <w:t xml:space="preserve"> peak performance</w:t>
      </w:r>
      <w:r w:rsidR="00A16C47">
        <w:rPr>
          <w:color w:val="000000" w:themeColor="text1"/>
        </w:rPr>
        <w:t>s (The Coaching Phycologist, 2017).</w:t>
      </w:r>
    </w:p>
    <w:p w14:paraId="15E0FA28" w14:textId="77777777" w:rsidR="00A16C47" w:rsidRPr="00C15024" w:rsidRDefault="00A16C47" w:rsidP="009A563C">
      <w:pPr>
        <w:pStyle w:val="NoSpacing"/>
        <w:rPr>
          <w:rFonts w:cstheme="minorHAnsi"/>
          <w:color w:val="333333"/>
          <w:spacing w:val="4"/>
          <w:sz w:val="24"/>
          <w:szCs w:val="24"/>
          <w:shd w:val="clear" w:color="auto" w:fill="FBFDFA"/>
        </w:rPr>
      </w:pPr>
    </w:p>
    <w:p w14:paraId="4E8BBC3A" w14:textId="77777777" w:rsidR="0032148A" w:rsidRPr="0032148A" w:rsidRDefault="0032148A" w:rsidP="00F147C7"/>
    <w:p w14:paraId="475AE9FC" w14:textId="73CED776" w:rsidR="00F147C7" w:rsidRDefault="00780099" w:rsidP="00097620">
      <w:r>
        <w:rPr>
          <w:noProof/>
        </w:rPr>
        <w:drawing>
          <wp:inline distT="0" distB="0" distL="0" distR="0" wp14:anchorId="612CB65D" wp14:editId="41658346">
            <wp:extent cx="5731510" cy="3193270"/>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extLst>
                        <a:ext uri="{28A0092B-C50C-407E-A947-70E740481C1C}">
                          <a14:useLocalDpi xmlns:a14="http://schemas.microsoft.com/office/drawing/2010/main" val="0"/>
                        </a:ext>
                      </a:extLst>
                    </a:blip>
                    <a:srcRect l="26091" t="30873" r="25881" b="18919"/>
                    <a:stretch/>
                  </pic:blipFill>
                  <pic:spPr bwMode="auto">
                    <a:xfrm>
                      <a:off x="0" y="0"/>
                      <a:ext cx="5731510" cy="3193270"/>
                    </a:xfrm>
                    <a:prstGeom prst="rect">
                      <a:avLst/>
                    </a:prstGeom>
                    <a:ln>
                      <a:noFill/>
                    </a:ln>
                    <a:extLst>
                      <a:ext uri="{53640926-AAD7-44D8-BBD7-CCE9431645EC}">
                        <a14:shadowObscured xmlns:a14="http://schemas.microsoft.com/office/drawing/2010/main"/>
                      </a:ext>
                    </a:extLst>
                  </pic:spPr>
                </pic:pic>
              </a:graphicData>
            </a:graphic>
          </wp:inline>
        </w:drawing>
      </w:r>
    </w:p>
    <w:p w14:paraId="60FF1239" w14:textId="77777777" w:rsidR="00097620" w:rsidRDefault="00097620"/>
    <w:p w14:paraId="5BACEF93" w14:textId="0119B1F6" w:rsidR="00780099" w:rsidRDefault="00780099" w:rsidP="00780099">
      <w:pPr>
        <w:rPr>
          <w:color w:val="000000" w:themeColor="text1"/>
        </w:rPr>
      </w:pPr>
      <w:r>
        <w:rPr>
          <w:color w:val="000000" w:themeColor="text1"/>
        </w:rPr>
        <w:t xml:space="preserve">When </w:t>
      </w:r>
      <w:r w:rsidR="00050ABA">
        <w:rPr>
          <w:color w:val="000000" w:themeColor="text1"/>
        </w:rPr>
        <w:t xml:space="preserve">studying the works of </w:t>
      </w:r>
      <w:r>
        <w:rPr>
          <w:color w:val="000000" w:themeColor="text1"/>
        </w:rPr>
        <w:t>William Khans (1990) psychological study conditions</w:t>
      </w:r>
      <w:r w:rsidR="00050ABA">
        <w:rPr>
          <w:color w:val="000000" w:themeColor="text1"/>
        </w:rPr>
        <w:t>, the</w:t>
      </w:r>
      <w:r w:rsidR="00737808">
        <w:rPr>
          <w:color w:val="000000" w:themeColor="text1"/>
        </w:rPr>
        <w:t xml:space="preserve"> </w:t>
      </w:r>
      <w:r>
        <w:rPr>
          <w:color w:val="000000" w:themeColor="text1"/>
        </w:rPr>
        <w:t>psychological engagement and disengagement at work begins with the premise that people can use varying degrees.</w:t>
      </w:r>
      <w:r w:rsidR="00050ABA">
        <w:rPr>
          <w:color w:val="000000" w:themeColor="text1"/>
        </w:rPr>
        <w:t xml:space="preserve"> Physical, cognitive, and emotional are all examples of these varying role related degrees where there are implications involved all synergistically working together as one effecting the productivity of work.</w:t>
      </w:r>
      <w:r>
        <w:rPr>
          <w:color w:val="000000" w:themeColor="text1"/>
        </w:rPr>
        <w:t xml:space="preserve"> Th</w:t>
      </w:r>
      <w:r w:rsidR="00050ABA">
        <w:rPr>
          <w:color w:val="000000" w:themeColor="text1"/>
        </w:rPr>
        <w:t xml:space="preserve">ese are all linked to the </w:t>
      </w:r>
      <w:r w:rsidR="00737808">
        <w:rPr>
          <w:color w:val="000000" w:themeColor="text1"/>
        </w:rPr>
        <w:t>employee’s</w:t>
      </w:r>
      <w:r w:rsidR="00050ABA">
        <w:rPr>
          <w:color w:val="000000" w:themeColor="text1"/>
        </w:rPr>
        <w:t xml:space="preserve"> confidence and ability to work well within an environment that supports wellbeing and diversity in willingness to take on new roles where new innovative ideas and creativeness are found.</w:t>
      </w:r>
    </w:p>
    <w:p w14:paraId="1D0658D3" w14:textId="6EA50281" w:rsidR="00780099" w:rsidRDefault="00050ABA" w:rsidP="00780099">
      <w:pPr>
        <w:rPr>
          <w:color w:val="343333"/>
          <w:shd w:val="clear" w:color="auto" w:fill="FFFFFF"/>
        </w:rPr>
      </w:pPr>
      <w:r>
        <w:rPr>
          <w:color w:val="000000" w:themeColor="text1"/>
        </w:rPr>
        <w:t xml:space="preserve">Also visions and strategies are also formed as an increase in confidence from an organisations effort to maintain the growth of their </w:t>
      </w:r>
      <w:r w:rsidR="001543D2">
        <w:rPr>
          <w:color w:val="000000" w:themeColor="text1"/>
        </w:rPr>
        <w:t>employee’s</w:t>
      </w:r>
      <w:r>
        <w:rPr>
          <w:color w:val="000000" w:themeColor="text1"/>
        </w:rPr>
        <w:t xml:space="preserve"> personal development. </w:t>
      </w:r>
      <w:r w:rsidR="00780099">
        <w:rPr>
          <w:color w:val="343333"/>
          <w:shd w:val="clear" w:color="auto" w:fill="FFFFFF"/>
        </w:rPr>
        <w:t xml:space="preserve">Thirdly emotional engagement </w:t>
      </w:r>
      <w:r>
        <w:rPr>
          <w:color w:val="343333"/>
          <w:shd w:val="clear" w:color="auto" w:fill="FFFFFF"/>
        </w:rPr>
        <w:t>creates p</w:t>
      </w:r>
      <w:r w:rsidR="00780099">
        <w:rPr>
          <w:color w:val="343333"/>
          <w:shd w:val="clear" w:color="auto" w:fill="FFFFFF"/>
        </w:rPr>
        <w:t xml:space="preserve">ositive relationships </w:t>
      </w:r>
      <w:r>
        <w:rPr>
          <w:color w:val="343333"/>
          <w:shd w:val="clear" w:color="auto" w:fill="FFFFFF"/>
        </w:rPr>
        <w:t>where a</w:t>
      </w:r>
      <w:r w:rsidR="00780099">
        <w:rPr>
          <w:color w:val="343333"/>
          <w:shd w:val="clear" w:color="auto" w:fill="FFFFFF"/>
        </w:rPr>
        <w:t xml:space="preserve"> sense of belonging at work</w:t>
      </w:r>
      <w:r w:rsidR="00067665">
        <w:rPr>
          <w:color w:val="343333"/>
          <w:shd w:val="clear" w:color="auto" w:fill="FFFFFF"/>
        </w:rPr>
        <w:t xml:space="preserve"> promotes </w:t>
      </w:r>
      <w:r w:rsidR="00780099">
        <w:rPr>
          <w:color w:val="343333"/>
          <w:shd w:val="clear" w:color="auto" w:fill="FFFFFF"/>
        </w:rPr>
        <w:t xml:space="preserve">trust and the employee being more engaged in company values and missions. These are cited as classical elements of group </w:t>
      </w:r>
      <w:r w:rsidR="00780099">
        <w:rPr>
          <w:color w:val="343333"/>
          <w:shd w:val="clear" w:color="auto" w:fill="FFFFFF"/>
        </w:rPr>
        <w:lastRenderedPageBreak/>
        <w:t xml:space="preserve">dynamics, interpersonal relationships and management styles and practices creating a feeling of a safe environment (Talk Freely, 2020). However, </w:t>
      </w:r>
      <w:r w:rsidR="001543D2">
        <w:rPr>
          <w:color w:val="343333"/>
          <w:shd w:val="clear" w:color="auto" w:fill="FFFFFF"/>
        </w:rPr>
        <w:t>as one shoe does not fit all some company’s</w:t>
      </w:r>
      <w:r w:rsidR="00780099">
        <w:rPr>
          <w:color w:val="343333"/>
          <w:shd w:val="clear" w:color="auto" w:fill="FFFFFF"/>
        </w:rPr>
        <w:t xml:space="preserve"> </w:t>
      </w:r>
      <w:r w:rsidR="001543D2">
        <w:rPr>
          <w:color w:val="343333"/>
          <w:shd w:val="clear" w:color="auto" w:fill="FFFFFF"/>
        </w:rPr>
        <w:t>focus more where</w:t>
      </w:r>
      <w:r w:rsidR="00780099">
        <w:rPr>
          <w:color w:val="343333"/>
          <w:shd w:val="clear" w:color="auto" w:fill="FFFFFF"/>
        </w:rPr>
        <w:t xml:space="preserve"> the work that p</w:t>
      </w:r>
      <w:r w:rsidR="001543D2">
        <w:rPr>
          <w:color w:val="343333"/>
          <w:shd w:val="clear" w:color="auto" w:fill="FFFFFF"/>
        </w:rPr>
        <w:t>ractices</w:t>
      </w:r>
      <w:r w:rsidR="00780099">
        <w:rPr>
          <w:color w:val="343333"/>
          <w:shd w:val="clear" w:color="auto" w:fill="FFFFFF"/>
        </w:rPr>
        <w:t xml:space="preserve"> Taylors (1909) Scientific Management theory </w:t>
      </w:r>
      <w:r w:rsidR="001543D2">
        <w:rPr>
          <w:color w:val="343333"/>
          <w:shd w:val="clear" w:color="auto" w:fill="FFFFFF"/>
        </w:rPr>
        <w:t>explaining</w:t>
      </w:r>
      <w:r w:rsidR="00780099">
        <w:rPr>
          <w:color w:val="343333"/>
          <w:shd w:val="clear" w:color="auto" w:fill="FFFFFF"/>
        </w:rPr>
        <w:t xml:space="preserve"> behaviour is engineered through management methods</w:t>
      </w:r>
      <w:r w:rsidR="001543D2">
        <w:rPr>
          <w:color w:val="343333"/>
          <w:shd w:val="clear" w:color="auto" w:fill="FFFFFF"/>
        </w:rPr>
        <w:t>.</w:t>
      </w:r>
      <w:r w:rsidR="00780099">
        <w:rPr>
          <w:color w:val="343333"/>
          <w:shd w:val="clear" w:color="auto" w:fill="FFFFFF"/>
        </w:rPr>
        <w:t xml:space="preserve"> </w:t>
      </w:r>
      <w:r w:rsidR="001543D2">
        <w:rPr>
          <w:color w:val="343333"/>
          <w:shd w:val="clear" w:color="auto" w:fill="FFFFFF"/>
        </w:rPr>
        <w:t>Methods</w:t>
      </w:r>
      <w:r w:rsidR="005D2989">
        <w:rPr>
          <w:color w:val="343333"/>
          <w:shd w:val="clear" w:color="auto" w:fill="FFFFFF"/>
        </w:rPr>
        <w:t xml:space="preserve"> such as these are where incentives and training are used </w:t>
      </w:r>
      <w:r w:rsidR="00780099">
        <w:rPr>
          <w:color w:val="343333"/>
          <w:shd w:val="clear" w:color="auto" w:fill="FFFFFF"/>
        </w:rPr>
        <w:t>producing an environment of a win-win solution so that performers a</w:t>
      </w:r>
      <w:r w:rsidR="005D2989">
        <w:rPr>
          <w:color w:val="343333"/>
          <w:shd w:val="clear" w:color="auto" w:fill="FFFFFF"/>
        </w:rPr>
        <w:t>nd</w:t>
      </w:r>
      <w:r w:rsidR="00780099">
        <w:rPr>
          <w:color w:val="343333"/>
          <w:shd w:val="clear" w:color="auto" w:fill="FFFFFF"/>
        </w:rPr>
        <w:t xml:space="preserve"> the organisation achieve equal value by the best workers </w:t>
      </w:r>
      <w:r w:rsidR="005D2989">
        <w:rPr>
          <w:color w:val="343333"/>
          <w:shd w:val="clear" w:color="auto" w:fill="FFFFFF"/>
        </w:rPr>
        <w:t>exploiting vulnerabilities of the weaker employees where there are</w:t>
      </w:r>
      <w:r w:rsidR="00780099">
        <w:rPr>
          <w:color w:val="343333"/>
          <w:shd w:val="clear" w:color="auto" w:fill="FFFFFF"/>
        </w:rPr>
        <w:t xml:space="preserve"> tasks timing the workers on productivity</w:t>
      </w:r>
      <w:r w:rsidR="005D2989">
        <w:rPr>
          <w:color w:val="343333"/>
          <w:shd w:val="clear" w:color="auto" w:fill="FFFFFF"/>
        </w:rPr>
        <w:t xml:space="preserve"> and not a progressive development of the needs of the workers</w:t>
      </w:r>
      <w:r w:rsidR="00780099">
        <w:rPr>
          <w:color w:val="343333"/>
          <w:shd w:val="clear" w:color="auto" w:fill="FFFFFF"/>
        </w:rPr>
        <w:t xml:space="preserve"> (Journal of Economics, 2015). </w:t>
      </w:r>
    </w:p>
    <w:p w14:paraId="4B5DFC09" w14:textId="6F9AB1C5" w:rsidR="000D2272" w:rsidRDefault="000D2272" w:rsidP="00780099">
      <w:pPr>
        <w:rPr>
          <w:color w:val="343333"/>
          <w:shd w:val="clear" w:color="auto" w:fill="FFFFFF"/>
        </w:rPr>
      </w:pPr>
    </w:p>
    <w:p w14:paraId="7638D8DF" w14:textId="707F0B61" w:rsidR="000D2272" w:rsidRDefault="000D2272" w:rsidP="000D2272">
      <w:r>
        <w:rPr>
          <w:u w:val="single"/>
        </w:rPr>
        <w:t>Critical analysis of pdp in organisations.</w:t>
      </w:r>
    </w:p>
    <w:p w14:paraId="68EF60B5" w14:textId="121B043E" w:rsidR="00DE1A49" w:rsidRPr="00E82B1C" w:rsidRDefault="000D2272" w:rsidP="00DE1A49">
      <w:pPr>
        <w:spacing w:before="100" w:beforeAutospacing="1" w:after="150" w:line="240" w:lineRule="auto"/>
        <w:jc w:val="both"/>
        <w:rPr>
          <w:rFonts w:ascii="&amp;quot" w:eastAsia="Times New Roman" w:hAnsi="&amp;quot" w:cs="Times New Roman"/>
          <w:color w:val="222222"/>
          <w:sz w:val="23"/>
          <w:szCs w:val="23"/>
          <w:lang w:eastAsia="en-GB"/>
        </w:rPr>
      </w:pPr>
      <w:r>
        <w:t xml:space="preserve">One of the biggest organisations which is the shopping brand Tesco plc uses a specific model for their employees named the </w:t>
      </w:r>
      <w:r w:rsidR="00DE1A49">
        <w:t xml:space="preserve">two-way factor model by Frederick Herzberg. This model is used as a motivation model with incentives for employees to feel valued but also motivated. This is achieved through job satisfaction, knowledge, skills, training, and development which are all monitored trough a pdp. </w:t>
      </w:r>
      <w:r w:rsidR="00DE1A49">
        <w:t>Tesco initiates this through a supportive work/life balance and then offering rewards such as</w:t>
      </w:r>
    </w:p>
    <w:p w14:paraId="425DEEDF" w14:textId="77777777" w:rsidR="00DE1A49" w:rsidRPr="00E82B1C" w:rsidRDefault="00DE1A49" w:rsidP="00DE1A49">
      <w:pPr>
        <w:numPr>
          <w:ilvl w:val="0"/>
          <w:numId w:val="2"/>
        </w:numPr>
        <w:spacing w:before="100" w:beforeAutospacing="1" w:after="150" w:line="240" w:lineRule="auto"/>
        <w:ind w:left="1035"/>
        <w:jc w:val="both"/>
        <w:rPr>
          <w:rFonts w:ascii="&amp;quot" w:eastAsia="Times New Roman" w:hAnsi="&amp;quot" w:cs="Times New Roman"/>
          <w:color w:val="222222"/>
          <w:sz w:val="23"/>
          <w:szCs w:val="23"/>
          <w:lang w:eastAsia="en-GB"/>
        </w:rPr>
      </w:pPr>
      <w:r>
        <w:t xml:space="preserve"> </w:t>
      </w:r>
      <w:r w:rsidRPr="00E82B1C">
        <w:rPr>
          <w:rFonts w:ascii="&amp;quot" w:eastAsia="Times New Roman" w:hAnsi="&amp;quot" w:cs="Times New Roman"/>
          <w:color w:val="222222"/>
          <w:sz w:val="23"/>
          <w:szCs w:val="23"/>
          <w:lang w:eastAsia="en-GB"/>
        </w:rPr>
        <w:t>flexible working</w:t>
      </w:r>
    </w:p>
    <w:p w14:paraId="28A1C92A" w14:textId="77777777" w:rsidR="00DE1A49" w:rsidRPr="00E82B1C" w:rsidRDefault="00DE1A49" w:rsidP="00DE1A49">
      <w:pPr>
        <w:numPr>
          <w:ilvl w:val="0"/>
          <w:numId w:val="2"/>
        </w:numPr>
        <w:spacing w:before="100" w:beforeAutospacing="1" w:after="15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free or reduced rate health benefits</w:t>
      </w:r>
    </w:p>
    <w:p w14:paraId="61AF162A" w14:textId="77777777" w:rsidR="00DE1A49" w:rsidRPr="00E82B1C" w:rsidRDefault="00DE1A49" w:rsidP="00DE1A49">
      <w:pPr>
        <w:numPr>
          <w:ilvl w:val="0"/>
          <w:numId w:val="2"/>
        </w:numPr>
        <w:spacing w:before="100" w:beforeAutospacing="1" w:after="15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discount gym membership</w:t>
      </w:r>
    </w:p>
    <w:p w14:paraId="14F23528" w14:textId="77777777" w:rsidR="00DE1A49" w:rsidRPr="00E82B1C" w:rsidRDefault="00DE1A49" w:rsidP="00DE1A49">
      <w:pPr>
        <w:numPr>
          <w:ilvl w:val="0"/>
          <w:numId w:val="2"/>
        </w:numPr>
        <w:spacing w:before="100" w:beforeAutospacing="1" w:after="15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competitive salaries</w:t>
      </w:r>
    </w:p>
    <w:p w14:paraId="2AEE0897" w14:textId="77777777" w:rsidR="00DE1A49" w:rsidRPr="00E82B1C" w:rsidRDefault="00DE1A49" w:rsidP="00DE1A49">
      <w:pPr>
        <w:numPr>
          <w:ilvl w:val="0"/>
          <w:numId w:val="2"/>
        </w:numPr>
        <w:spacing w:before="100" w:beforeAutospacing="1" w:after="15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staff discount</w:t>
      </w:r>
    </w:p>
    <w:p w14:paraId="08CC4028" w14:textId="77777777" w:rsidR="00DE1A49" w:rsidRDefault="00DE1A49" w:rsidP="00DE1A49">
      <w:pPr>
        <w:numPr>
          <w:ilvl w:val="0"/>
          <w:numId w:val="2"/>
        </w:numPr>
        <w:spacing w:before="100" w:beforeAutospacing="1" w:after="0" w:line="240" w:lineRule="auto"/>
        <w:ind w:left="1035"/>
        <w:jc w:val="both"/>
        <w:rPr>
          <w:rFonts w:ascii="&amp;quot" w:eastAsia="Times New Roman" w:hAnsi="&amp;quot" w:cs="Times New Roman"/>
          <w:color w:val="222222"/>
          <w:sz w:val="23"/>
          <w:szCs w:val="23"/>
          <w:lang w:eastAsia="en-GB"/>
        </w:rPr>
      </w:pPr>
      <w:r w:rsidRPr="00E82B1C">
        <w:rPr>
          <w:rFonts w:ascii="&amp;quot" w:eastAsia="Times New Roman" w:hAnsi="&amp;quot" w:cs="Times New Roman"/>
          <w:color w:val="222222"/>
          <w:sz w:val="23"/>
          <w:szCs w:val="23"/>
          <w:lang w:eastAsia="en-GB"/>
        </w:rPr>
        <w:t>company share options.</w:t>
      </w:r>
    </w:p>
    <w:p w14:paraId="7DE4ECA7" w14:textId="1EC5F3F5" w:rsidR="000D2272" w:rsidRPr="00E82B1C" w:rsidRDefault="000D2272" w:rsidP="000D2272">
      <w:pPr>
        <w:spacing w:before="100" w:beforeAutospacing="1" w:after="150" w:line="240" w:lineRule="auto"/>
        <w:jc w:val="both"/>
        <w:rPr>
          <w:rFonts w:ascii="&amp;quot" w:eastAsia="Times New Roman" w:hAnsi="&amp;quot" w:cs="Times New Roman"/>
          <w:color w:val="222222"/>
          <w:sz w:val="23"/>
          <w:szCs w:val="23"/>
          <w:lang w:eastAsia="en-GB"/>
        </w:rPr>
      </w:pPr>
    </w:p>
    <w:p w14:paraId="6F86E949" w14:textId="768792A0" w:rsidR="000D2272" w:rsidRDefault="00DE1A49" w:rsidP="000D2272">
      <w:pPr>
        <w:spacing w:before="100" w:beforeAutospacing="1" w:after="0" w:line="240" w:lineRule="auto"/>
        <w:jc w:val="both"/>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 xml:space="preserve">Reward factors such as these create trust and respect in an environment which relies heavily on good communication skills. </w:t>
      </w:r>
      <w:r w:rsidR="000D2272">
        <w:rPr>
          <w:rFonts w:ascii="&amp;quot" w:eastAsia="Times New Roman" w:hAnsi="&amp;quot" w:cs="Times New Roman"/>
          <w:color w:val="222222"/>
          <w:sz w:val="23"/>
          <w:szCs w:val="23"/>
          <w:lang w:eastAsia="en-GB"/>
        </w:rPr>
        <w:t xml:space="preserve">With these factors in </w:t>
      </w:r>
      <w:r>
        <w:rPr>
          <w:rFonts w:ascii="&amp;quot" w:eastAsia="Times New Roman" w:hAnsi="&amp;quot" w:cs="Times New Roman"/>
          <w:color w:val="222222"/>
          <w:sz w:val="23"/>
          <w:szCs w:val="23"/>
          <w:lang w:eastAsia="en-GB"/>
        </w:rPr>
        <w:t>place,</w:t>
      </w:r>
      <w:r w:rsidR="000D2272">
        <w:rPr>
          <w:rFonts w:ascii="&amp;quot" w:eastAsia="Times New Roman" w:hAnsi="&amp;quot" w:cs="Times New Roman"/>
          <w:color w:val="222222"/>
          <w:sz w:val="23"/>
          <w:szCs w:val="23"/>
          <w:lang w:eastAsia="en-GB"/>
        </w:rPr>
        <w:t xml:space="preserve"> it creates a motivated environment where staff are focused on what Tesco desires most. This is a customer focus with the best positive feedback creating a positive environment for a shopper’s experience through happy staff. </w:t>
      </w:r>
    </w:p>
    <w:p w14:paraId="25B0999F" w14:textId="120E2479" w:rsidR="000D2272" w:rsidRDefault="00CC35B7" w:rsidP="000D2272">
      <w:pPr>
        <w:spacing w:before="100" w:beforeAutospacing="1" w:after="0" w:line="240" w:lineRule="auto"/>
        <w:jc w:val="both"/>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However,</w:t>
      </w:r>
      <w:r w:rsidR="00DE1A49">
        <w:rPr>
          <w:rFonts w:ascii="&amp;quot" w:eastAsia="Times New Roman" w:hAnsi="&amp;quot" w:cs="Times New Roman"/>
          <w:color w:val="222222"/>
          <w:sz w:val="23"/>
          <w:szCs w:val="23"/>
          <w:lang w:eastAsia="en-GB"/>
        </w:rPr>
        <w:t xml:space="preserve"> this theory and model does </w:t>
      </w:r>
      <w:r>
        <w:rPr>
          <w:rFonts w:ascii="&amp;quot" w:eastAsia="Times New Roman" w:hAnsi="&amp;quot" w:cs="Times New Roman"/>
          <w:color w:val="222222"/>
          <w:sz w:val="23"/>
          <w:szCs w:val="23"/>
          <w:lang w:eastAsia="en-GB"/>
        </w:rPr>
        <w:t>not work</w:t>
      </w:r>
      <w:r w:rsidR="00DE1A49">
        <w:rPr>
          <w:rFonts w:ascii="&amp;quot" w:eastAsia="Times New Roman" w:hAnsi="&amp;quot" w:cs="Times New Roman"/>
          <w:color w:val="222222"/>
          <w:sz w:val="23"/>
          <w:szCs w:val="23"/>
          <w:lang w:eastAsia="en-GB"/>
        </w:rPr>
        <w:t xml:space="preserve"> for all companies</w:t>
      </w:r>
      <w:r>
        <w:rPr>
          <w:rFonts w:ascii="&amp;quot" w:eastAsia="Times New Roman" w:hAnsi="&amp;quot" w:cs="Times New Roman"/>
          <w:color w:val="222222"/>
          <w:sz w:val="23"/>
          <w:szCs w:val="23"/>
          <w:lang w:eastAsia="en-GB"/>
        </w:rPr>
        <w:t xml:space="preserve"> if we explore</w:t>
      </w:r>
      <w:r w:rsidR="000D2272">
        <w:rPr>
          <w:rFonts w:ascii="&amp;quot" w:eastAsia="Times New Roman" w:hAnsi="&amp;quot" w:cs="Times New Roman"/>
          <w:color w:val="222222"/>
          <w:sz w:val="23"/>
          <w:szCs w:val="23"/>
          <w:lang w:eastAsia="en-GB"/>
        </w:rPr>
        <w:t xml:space="preserve"> Frederick Taylors 1911 Motivational theory</w:t>
      </w:r>
      <w:r>
        <w:rPr>
          <w:rFonts w:ascii="&amp;quot" w:eastAsia="Times New Roman" w:hAnsi="&amp;quot" w:cs="Times New Roman"/>
          <w:color w:val="222222"/>
          <w:sz w:val="23"/>
          <w:szCs w:val="23"/>
          <w:lang w:eastAsia="en-GB"/>
        </w:rPr>
        <w:t xml:space="preserve">. This theory uses a </w:t>
      </w:r>
      <w:r w:rsidR="000D2272">
        <w:rPr>
          <w:rFonts w:ascii="&amp;quot" w:eastAsia="Times New Roman" w:hAnsi="&amp;quot" w:cs="Times New Roman"/>
          <w:color w:val="222222"/>
          <w:sz w:val="23"/>
          <w:szCs w:val="23"/>
          <w:lang w:eastAsia="en-GB"/>
        </w:rPr>
        <w:t xml:space="preserve">basis by where people work purely for money. </w:t>
      </w:r>
      <w:r>
        <w:rPr>
          <w:rFonts w:ascii="&amp;quot" w:eastAsia="Times New Roman" w:hAnsi="&amp;quot" w:cs="Times New Roman"/>
          <w:color w:val="222222"/>
          <w:sz w:val="23"/>
          <w:szCs w:val="23"/>
          <w:lang w:eastAsia="en-GB"/>
        </w:rPr>
        <w:t>A completely different</w:t>
      </w:r>
      <w:r w:rsidR="000D2272">
        <w:rPr>
          <w:rFonts w:ascii="&amp;quot" w:eastAsia="Times New Roman" w:hAnsi="&amp;quot" w:cs="Times New Roman"/>
          <w:color w:val="222222"/>
          <w:sz w:val="23"/>
          <w:szCs w:val="23"/>
          <w:lang w:eastAsia="en-GB"/>
        </w:rPr>
        <w:t xml:space="preserve"> idea based on productivity of an individual over a time where workers were paid on results</w:t>
      </w:r>
      <w:r>
        <w:rPr>
          <w:rFonts w:ascii="&amp;quot" w:eastAsia="Times New Roman" w:hAnsi="&amp;quot" w:cs="Times New Roman"/>
          <w:color w:val="222222"/>
          <w:sz w:val="23"/>
          <w:szCs w:val="23"/>
          <w:lang w:eastAsia="en-GB"/>
        </w:rPr>
        <w:t>. This can be ver</w:t>
      </w:r>
      <w:r w:rsidR="000D2272">
        <w:rPr>
          <w:rFonts w:ascii="&amp;quot" w:eastAsia="Times New Roman" w:hAnsi="&amp;quot" w:cs="Times New Roman"/>
          <w:color w:val="222222"/>
          <w:sz w:val="23"/>
          <w:szCs w:val="23"/>
          <w:lang w:eastAsia="en-GB"/>
        </w:rPr>
        <w:t xml:space="preserve">ry beneficial to an organisation </w:t>
      </w:r>
      <w:r>
        <w:rPr>
          <w:rFonts w:ascii="&amp;quot" w:eastAsia="Times New Roman" w:hAnsi="&amp;quot" w:cs="Times New Roman"/>
          <w:color w:val="222222"/>
          <w:sz w:val="23"/>
          <w:szCs w:val="23"/>
          <w:lang w:eastAsia="en-GB"/>
        </w:rPr>
        <w:t xml:space="preserve">if a </w:t>
      </w:r>
      <w:r w:rsidR="000D2272">
        <w:rPr>
          <w:rFonts w:ascii="&amp;quot" w:eastAsia="Times New Roman" w:hAnsi="&amp;quot" w:cs="Times New Roman"/>
          <w:color w:val="222222"/>
          <w:sz w:val="23"/>
          <w:szCs w:val="23"/>
          <w:lang w:eastAsia="en-GB"/>
        </w:rPr>
        <w:t>motivating factor</w:t>
      </w:r>
      <w:r>
        <w:rPr>
          <w:rFonts w:ascii="&amp;quot" w:eastAsia="Times New Roman" w:hAnsi="&amp;quot" w:cs="Times New Roman"/>
          <w:color w:val="222222"/>
          <w:sz w:val="23"/>
          <w:szCs w:val="23"/>
          <w:lang w:eastAsia="en-GB"/>
        </w:rPr>
        <w:t xml:space="preserve"> is strong enough</w:t>
      </w:r>
      <w:r w:rsidR="000D2272">
        <w:rPr>
          <w:rFonts w:ascii="&amp;quot" w:eastAsia="Times New Roman" w:hAnsi="&amp;quot" w:cs="Times New Roman"/>
          <w:color w:val="222222"/>
          <w:sz w:val="23"/>
          <w:szCs w:val="23"/>
          <w:lang w:eastAsia="en-GB"/>
        </w:rPr>
        <w:t xml:space="preserve"> for the employees</w:t>
      </w:r>
      <w:r>
        <w:rPr>
          <w:rFonts w:ascii="&amp;quot" w:eastAsia="Times New Roman" w:hAnsi="&amp;quot" w:cs="Times New Roman"/>
          <w:color w:val="222222"/>
          <w:sz w:val="23"/>
          <w:szCs w:val="23"/>
          <w:lang w:eastAsia="en-GB"/>
        </w:rPr>
        <w:t xml:space="preserve"> but a lack of trust and employee reattainment</w:t>
      </w:r>
      <w:r w:rsidR="000D2272">
        <w:rPr>
          <w:rFonts w:ascii="&amp;quot" w:eastAsia="Times New Roman" w:hAnsi="&amp;quot" w:cs="Times New Roman"/>
          <w:color w:val="222222"/>
          <w:sz w:val="23"/>
          <w:szCs w:val="23"/>
          <w:lang w:eastAsia="en-GB"/>
        </w:rPr>
        <w:t>. This however gives minimal opportunity for encouragement, creativity, or personal development.</w:t>
      </w:r>
    </w:p>
    <w:p w14:paraId="0302253C" w14:textId="36BBDF9D" w:rsidR="000D2272" w:rsidRDefault="000D2272" w:rsidP="000D2272">
      <w:pPr>
        <w:spacing w:before="100" w:beforeAutospacing="1" w:after="0" w:line="240" w:lineRule="auto"/>
        <w:jc w:val="both"/>
        <w:rPr>
          <w:rFonts w:ascii="&amp;quot" w:eastAsia="Times New Roman" w:hAnsi="&amp;quot" w:cs="Times New Roman"/>
          <w:color w:val="222222"/>
          <w:sz w:val="23"/>
          <w:szCs w:val="23"/>
          <w:lang w:eastAsia="en-GB"/>
        </w:rPr>
      </w:pPr>
      <w:r>
        <w:rPr>
          <w:rFonts w:ascii="&amp;quot" w:eastAsia="Times New Roman" w:hAnsi="&amp;quot" w:cs="Times New Roman"/>
          <w:color w:val="222222"/>
          <w:sz w:val="23"/>
          <w:szCs w:val="23"/>
          <w:lang w:eastAsia="en-GB"/>
        </w:rPr>
        <w:t>Tesco’s employee reward programme has similar aspects to Taylor by financial gain, but Tesco exceeds far beyond Taylor in their approach by supportiveness of varied lifestyles. This being through relevant and targeted benefits breaking the conformity of just one motivational model (Business case studies, (2019).</w:t>
      </w:r>
    </w:p>
    <w:p w14:paraId="045B1251" w14:textId="48A6A06A" w:rsidR="000D2272" w:rsidRDefault="00114430" w:rsidP="000D2272">
      <w:pPr>
        <w:spacing w:before="100" w:beforeAutospacing="1" w:after="0" w:line="240" w:lineRule="auto"/>
        <w:jc w:val="both"/>
        <w:rPr>
          <w:rFonts w:ascii="&amp;quot" w:eastAsia="Times New Roman" w:hAnsi="&amp;quot" w:cs="Times New Roman"/>
          <w:color w:val="222222"/>
          <w:sz w:val="23"/>
          <w:szCs w:val="23"/>
          <w:lang w:eastAsia="en-GB"/>
        </w:rPr>
      </w:pPr>
      <w:proofErr w:type="gramStart"/>
      <w:r>
        <w:rPr>
          <w:rFonts w:ascii="&amp;quot" w:eastAsia="Times New Roman" w:hAnsi="&amp;quot" w:cs="Times New Roman"/>
          <w:color w:val="222222"/>
          <w:sz w:val="23"/>
          <w:szCs w:val="23"/>
          <w:lang w:eastAsia="en-GB"/>
        </w:rPr>
        <w:t>However</w:t>
      </w:r>
      <w:proofErr w:type="gramEnd"/>
      <w:r>
        <w:rPr>
          <w:rFonts w:ascii="&amp;quot" w:eastAsia="Times New Roman" w:hAnsi="&amp;quot" w:cs="Times New Roman"/>
          <w:color w:val="222222"/>
          <w:sz w:val="23"/>
          <w:szCs w:val="23"/>
          <w:lang w:eastAsia="en-GB"/>
        </w:rPr>
        <w:t xml:space="preserve"> the major retailer Amazon have a very similar model to Taylor where using techniques such as the analogy “dangling the carrot” using company share</w:t>
      </w:r>
      <w:r w:rsidR="00C44BCE">
        <w:rPr>
          <w:rFonts w:ascii="&amp;quot" w:eastAsia="Times New Roman" w:hAnsi="&amp;quot" w:cs="Times New Roman"/>
          <w:color w:val="222222"/>
          <w:sz w:val="23"/>
          <w:szCs w:val="23"/>
          <w:lang w:eastAsia="en-GB"/>
        </w:rPr>
        <w:t xml:space="preserve"> give </w:t>
      </w:r>
      <w:proofErr w:type="spellStart"/>
      <w:r w:rsidR="00C44BCE">
        <w:rPr>
          <w:rFonts w:ascii="&amp;quot" w:eastAsia="Times New Roman" w:hAnsi="&amp;quot" w:cs="Times New Roman"/>
          <w:color w:val="222222"/>
          <w:sz w:val="23"/>
          <w:szCs w:val="23"/>
          <w:lang w:eastAsia="en-GB"/>
        </w:rPr>
        <w:t>aways</w:t>
      </w:r>
      <w:proofErr w:type="spellEnd"/>
      <w:r w:rsidR="00C44BCE">
        <w:rPr>
          <w:rFonts w:ascii="&amp;quot" w:eastAsia="Times New Roman" w:hAnsi="&amp;quot" w:cs="Times New Roman"/>
          <w:color w:val="222222"/>
          <w:sz w:val="23"/>
          <w:szCs w:val="23"/>
          <w:lang w:eastAsia="en-GB"/>
        </w:rPr>
        <w:t xml:space="preserve"> </w:t>
      </w:r>
      <w:r>
        <w:rPr>
          <w:rFonts w:ascii="&amp;quot" w:eastAsia="Times New Roman" w:hAnsi="&amp;quot" w:cs="Times New Roman"/>
          <w:color w:val="222222"/>
          <w:sz w:val="23"/>
          <w:szCs w:val="23"/>
          <w:lang w:eastAsia="en-GB"/>
        </w:rPr>
        <w:lastRenderedPageBreak/>
        <w:t>through a</w:t>
      </w:r>
      <w:r w:rsidR="00C44BCE">
        <w:rPr>
          <w:rFonts w:ascii="&amp;quot" w:eastAsia="Times New Roman" w:hAnsi="&amp;quot" w:cs="Times New Roman"/>
          <w:color w:val="222222"/>
          <w:sz w:val="23"/>
          <w:szCs w:val="23"/>
          <w:lang w:eastAsia="en-GB"/>
        </w:rPr>
        <w:t xml:space="preserve"> staggering growing organisations as incentives to work hard and stay retained as employees even though hygiene factors are not as comforting as Tesco. This however being a controversial subject does not stray away from the fact that being in position of fruitful shares in </w:t>
      </w:r>
      <w:proofErr w:type="spellStart"/>
      <w:proofErr w:type="gramStart"/>
      <w:r w:rsidR="00C44BCE">
        <w:rPr>
          <w:rFonts w:ascii="&amp;quot" w:eastAsia="Times New Roman" w:hAnsi="&amp;quot" w:cs="Times New Roman"/>
          <w:color w:val="222222"/>
          <w:sz w:val="23"/>
          <w:szCs w:val="23"/>
          <w:lang w:eastAsia="en-GB"/>
        </w:rPr>
        <w:t>a</w:t>
      </w:r>
      <w:proofErr w:type="spellEnd"/>
      <w:proofErr w:type="gramEnd"/>
      <w:r w:rsidR="00C44BCE">
        <w:rPr>
          <w:rFonts w:ascii="&amp;quot" w:eastAsia="Times New Roman" w:hAnsi="&amp;quot" w:cs="Times New Roman"/>
          <w:color w:val="222222"/>
          <w:sz w:val="23"/>
          <w:szCs w:val="23"/>
          <w:lang w:eastAsia="en-GB"/>
        </w:rPr>
        <w:t xml:space="preserve"> ever expanding global business is very attractive financially. This helps</w:t>
      </w:r>
      <w:r w:rsidR="000D2272">
        <w:rPr>
          <w:rFonts w:ascii="&amp;quot" w:eastAsia="Times New Roman" w:hAnsi="&amp;quot" w:cs="Times New Roman"/>
          <w:color w:val="222222"/>
          <w:sz w:val="23"/>
          <w:szCs w:val="23"/>
          <w:lang w:eastAsia="en-GB"/>
        </w:rPr>
        <w:t xml:space="preserve"> to retain employees and motivate them to push the company forward, however disadvantages to this approach can be that if the stock goes down then the pay drops significantly. </w:t>
      </w:r>
    </w:p>
    <w:p w14:paraId="3954201E" w14:textId="77777777" w:rsidR="000D2272" w:rsidRDefault="000D2272" w:rsidP="000D2272"/>
    <w:p w14:paraId="29A0B341" w14:textId="236172D4" w:rsidR="000D2272" w:rsidRDefault="000D2272" w:rsidP="000D2272">
      <w:pPr>
        <w:rPr>
          <w:rFonts w:ascii="Segoe UI" w:hAnsi="Segoe UI" w:cs="Segoe UI"/>
          <w:color w:val="212529"/>
          <w:shd w:val="clear" w:color="auto" w:fill="FFFFFF"/>
        </w:rPr>
      </w:pPr>
      <w:r>
        <w:rPr>
          <w:rFonts w:ascii="Segoe UI" w:hAnsi="Segoe UI" w:cs="Segoe UI"/>
          <w:color w:val="212529"/>
          <w:shd w:val="clear" w:color="auto" w:fill="FFFFFF"/>
        </w:rPr>
        <w:t xml:space="preserve"> </w:t>
      </w:r>
    </w:p>
    <w:tbl>
      <w:tblPr>
        <w:tblStyle w:val="PlainTable1"/>
        <w:tblpPr w:leftFromText="180" w:rightFromText="180" w:vertAnchor="page" w:horzAnchor="margin" w:tblpXSpec="center" w:tblpY="3181"/>
        <w:tblW w:w="11624" w:type="dxa"/>
        <w:tblLayout w:type="fixed"/>
        <w:tblLook w:val="04A0" w:firstRow="1" w:lastRow="0" w:firstColumn="1" w:lastColumn="0" w:noHBand="0" w:noVBand="1"/>
      </w:tblPr>
      <w:tblGrid>
        <w:gridCol w:w="2127"/>
        <w:gridCol w:w="1984"/>
        <w:gridCol w:w="1701"/>
        <w:gridCol w:w="2132"/>
        <w:gridCol w:w="1129"/>
        <w:gridCol w:w="2551"/>
      </w:tblGrid>
      <w:tr w:rsidR="000D2272" w14:paraId="16AFC304" w14:textId="77777777" w:rsidTr="00E41084">
        <w:trPr>
          <w:cnfStyle w:val="100000000000" w:firstRow="1" w:lastRow="0" w:firstColumn="0" w:lastColumn="0" w:oddVBand="0" w:evenVBand="0" w:oddHBand="0" w:evenHBand="0" w:firstRowFirstColumn="0" w:firstRowLastColumn="0" w:lastRowFirstColumn="0" w:lastRowLastColumn="0"/>
          <w:trHeight w:val="1179"/>
        </w:trPr>
        <w:tc>
          <w:tcPr>
            <w:cnfStyle w:val="001000000000" w:firstRow="0" w:lastRow="0" w:firstColumn="1" w:lastColumn="0" w:oddVBand="0" w:evenVBand="0" w:oddHBand="0" w:evenHBand="0" w:firstRowFirstColumn="0" w:firstRowLastColumn="0" w:lastRowFirstColumn="0" w:lastRowLastColumn="0"/>
            <w:tcW w:w="2127" w:type="dxa"/>
          </w:tcPr>
          <w:p w14:paraId="15099F48" w14:textId="77777777" w:rsidR="000D2272" w:rsidRDefault="000D2272" w:rsidP="00E41084">
            <w:r>
              <w:lastRenderedPageBreak/>
              <w:t>Objective/ Area of development.</w:t>
            </w:r>
          </w:p>
        </w:tc>
        <w:tc>
          <w:tcPr>
            <w:tcW w:w="1984" w:type="dxa"/>
          </w:tcPr>
          <w:p w14:paraId="2D303864" w14:textId="77777777" w:rsidR="000D2272" w:rsidRDefault="000D2272" w:rsidP="00E41084">
            <w:pPr>
              <w:cnfStyle w:val="100000000000" w:firstRow="1" w:lastRow="0" w:firstColumn="0" w:lastColumn="0" w:oddVBand="0" w:evenVBand="0" w:oddHBand="0" w:evenHBand="0" w:firstRowFirstColumn="0" w:firstRowLastColumn="0" w:lastRowFirstColumn="0" w:lastRowLastColumn="0"/>
            </w:pPr>
            <w:r>
              <w:t>Measure.</w:t>
            </w:r>
          </w:p>
        </w:tc>
        <w:tc>
          <w:tcPr>
            <w:tcW w:w="1701" w:type="dxa"/>
          </w:tcPr>
          <w:p w14:paraId="2DF026C0" w14:textId="77777777" w:rsidR="000D2272" w:rsidRDefault="000D2272" w:rsidP="00E41084">
            <w:pPr>
              <w:cnfStyle w:val="100000000000" w:firstRow="1" w:lastRow="0" w:firstColumn="0" w:lastColumn="0" w:oddVBand="0" w:evenVBand="0" w:oddHBand="0" w:evenHBand="0" w:firstRowFirstColumn="0" w:firstRowLastColumn="0" w:lastRowFirstColumn="0" w:lastRowLastColumn="0"/>
            </w:pPr>
            <w:r>
              <w:t>Priority.</w:t>
            </w:r>
          </w:p>
        </w:tc>
        <w:tc>
          <w:tcPr>
            <w:tcW w:w="2132" w:type="dxa"/>
          </w:tcPr>
          <w:p w14:paraId="710B6618" w14:textId="77777777" w:rsidR="000D2272" w:rsidRDefault="000D2272" w:rsidP="00E41084">
            <w:pPr>
              <w:cnfStyle w:val="100000000000" w:firstRow="1" w:lastRow="0" w:firstColumn="0" w:lastColumn="0" w:oddVBand="0" w:evenVBand="0" w:oddHBand="0" w:evenHBand="0" w:firstRowFirstColumn="0" w:firstRowLastColumn="0" w:lastRowFirstColumn="0" w:lastRowLastColumn="0"/>
            </w:pPr>
            <w:r>
              <w:t>Support and Development both Internal/External</w:t>
            </w:r>
          </w:p>
        </w:tc>
        <w:tc>
          <w:tcPr>
            <w:tcW w:w="1129" w:type="dxa"/>
          </w:tcPr>
          <w:p w14:paraId="5D589875" w14:textId="77777777" w:rsidR="000D2272" w:rsidRDefault="000D2272" w:rsidP="00E41084">
            <w:pPr>
              <w:cnfStyle w:val="100000000000" w:firstRow="1" w:lastRow="0" w:firstColumn="0" w:lastColumn="0" w:oddVBand="0" w:evenVBand="0" w:oddHBand="0" w:evenHBand="0" w:firstRowFirstColumn="0" w:firstRowLastColumn="0" w:lastRowFirstColumn="0" w:lastRowLastColumn="0"/>
            </w:pPr>
            <w:r>
              <w:t>Review Date.</w:t>
            </w:r>
          </w:p>
        </w:tc>
        <w:tc>
          <w:tcPr>
            <w:tcW w:w="2551" w:type="dxa"/>
          </w:tcPr>
          <w:p w14:paraId="2ADDB685" w14:textId="77777777" w:rsidR="000D2272" w:rsidRDefault="000D2272" w:rsidP="00E41084">
            <w:pPr>
              <w:cnfStyle w:val="100000000000" w:firstRow="1" w:lastRow="0" w:firstColumn="0" w:lastColumn="0" w:oddVBand="0" w:evenVBand="0" w:oddHBand="0" w:evenHBand="0" w:firstRowFirstColumn="0" w:firstRowLastColumn="0" w:lastRowFirstColumn="0" w:lastRowLastColumn="0"/>
            </w:pPr>
            <w:r>
              <w:t>Other Comments.</w:t>
            </w:r>
          </w:p>
        </w:tc>
      </w:tr>
      <w:tr w:rsidR="000D2272" w14:paraId="2160880A" w14:textId="77777777" w:rsidTr="00E41084">
        <w:trPr>
          <w:cnfStyle w:val="000000100000" w:firstRow="0" w:lastRow="0" w:firstColumn="0" w:lastColumn="0" w:oddVBand="0" w:evenVBand="0" w:oddHBand="1" w:evenHBand="0" w:firstRowFirstColumn="0" w:firstRowLastColumn="0" w:lastRowFirstColumn="0" w:lastRowLastColumn="0"/>
          <w:trHeight w:val="1319"/>
        </w:trPr>
        <w:tc>
          <w:tcPr>
            <w:cnfStyle w:val="001000000000" w:firstRow="0" w:lastRow="0" w:firstColumn="1" w:lastColumn="0" w:oddVBand="0" w:evenVBand="0" w:oddHBand="0" w:evenHBand="0" w:firstRowFirstColumn="0" w:firstRowLastColumn="0" w:lastRowFirstColumn="0" w:lastRowLastColumn="0"/>
            <w:tcW w:w="2127" w:type="dxa"/>
          </w:tcPr>
          <w:p w14:paraId="6FD93ADB" w14:textId="77777777" w:rsidR="000D2272" w:rsidRDefault="000D2272" w:rsidP="00E41084">
            <w:r>
              <w:t>Development of communication skills.</w:t>
            </w:r>
          </w:p>
        </w:tc>
        <w:tc>
          <w:tcPr>
            <w:tcW w:w="1984" w:type="dxa"/>
          </w:tcPr>
          <w:p w14:paraId="7BB3CB8E"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 xml:space="preserve">Create one to one </w:t>
            </w:r>
            <w:proofErr w:type="gramStart"/>
            <w:r>
              <w:t>meetings</w:t>
            </w:r>
            <w:proofErr w:type="gramEnd"/>
            <w:r>
              <w:t xml:space="preserve"> with individual staff to enhance communication and trust.</w:t>
            </w:r>
          </w:p>
        </w:tc>
        <w:tc>
          <w:tcPr>
            <w:tcW w:w="1701" w:type="dxa"/>
          </w:tcPr>
          <w:p w14:paraId="3B950B49"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Practice forms of communication skills that different individuals promoting confidence.</w:t>
            </w:r>
          </w:p>
        </w:tc>
        <w:tc>
          <w:tcPr>
            <w:tcW w:w="2132" w:type="dxa"/>
          </w:tcPr>
          <w:p w14:paraId="5FDEBD5E"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In house E learning portals for online learning in this area.</w:t>
            </w:r>
          </w:p>
          <w:p w14:paraId="7F13B4C8"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p>
          <w:p w14:paraId="320B639A"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Create outside relationships that engage in team building strategies to enhance team communication.</w:t>
            </w:r>
          </w:p>
        </w:tc>
        <w:tc>
          <w:tcPr>
            <w:tcW w:w="1129" w:type="dxa"/>
          </w:tcPr>
          <w:p w14:paraId="79F8EA07"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1</w:t>
            </w:r>
            <w:r w:rsidRPr="00803596">
              <w:rPr>
                <w:vertAlign w:val="superscript"/>
              </w:rPr>
              <w:t>st</w:t>
            </w:r>
            <w:r>
              <w:t xml:space="preserve"> January2021.</w:t>
            </w:r>
          </w:p>
        </w:tc>
        <w:tc>
          <w:tcPr>
            <w:tcW w:w="2551" w:type="dxa"/>
          </w:tcPr>
          <w:p w14:paraId="5D36FBA3"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Informal one to one to follow up on progress or areas of difficulty that may be able to collaborate on.</w:t>
            </w:r>
          </w:p>
        </w:tc>
      </w:tr>
      <w:tr w:rsidR="000D2272" w14:paraId="7F000BD6" w14:textId="77777777" w:rsidTr="00E41084">
        <w:trPr>
          <w:trHeight w:val="1926"/>
        </w:trPr>
        <w:tc>
          <w:tcPr>
            <w:cnfStyle w:val="001000000000" w:firstRow="0" w:lastRow="0" w:firstColumn="1" w:lastColumn="0" w:oddVBand="0" w:evenVBand="0" w:oddHBand="0" w:evenHBand="0" w:firstRowFirstColumn="0" w:firstRowLastColumn="0" w:lastRowFirstColumn="0" w:lastRowLastColumn="0"/>
            <w:tcW w:w="2127" w:type="dxa"/>
          </w:tcPr>
          <w:p w14:paraId="0F4FA9B9" w14:textId="77777777" w:rsidR="000D2272" w:rsidRDefault="000D2272" w:rsidP="00E41084">
            <w:r>
              <w:t>Ongoing up to date performance management followed by a periodic review.</w:t>
            </w:r>
          </w:p>
        </w:tc>
        <w:tc>
          <w:tcPr>
            <w:tcW w:w="1984" w:type="dxa"/>
          </w:tcPr>
          <w:p w14:paraId="7E2ED99F"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Create tasks to develop areas of improvement with staff members.</w:t>
            </w:r>
          </w:p>
        </w:tc>
        <w:tc>
          <w:tcPr>
            <w:tcW w:w="1701" w:type="dxa"/>
          </w:tcPr>
          <w:p w14:paraId="665FAA89"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Create staff briefing to find out what feedback is needed to establish weak areas.</w:t>
            </w:r>
          </w:p>
        </w:tc>
        <w:tc>
          <w:tcPr>
            <w:tcW w:w="2132" w:type="dxa"/>
          </w:tcPr>
          <w:p w14:paraId="7F1E3AAF"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Find out what members of staff may need ongoing support, training, or coaching.</w:t>
            </w:r>
          </w:p>
        </w:tc>
        <w:tc>
          <w:tcPr>
            <w:tcW w:w="1129" w:type="dxa"/>
          </w:tcPr>
          <w:p w14:paraId="45BE4183"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 xml:space="preserve"> 8</w:t>
            </w:r>
            <w:r w:rsidRPr="00680A25">
              <w:rPr>
                <w:vertAlign w:val="superscript"/>
              </w:rPr>
              <w:t>th</w:t>
            </w:r>
            <w:r>
              <w:t xml:space="preserve"> January 2021.</w:t>
            </w:r>
          </w:p>
        </w:tc>
        <w:tc>
          <w:tcPr>
            <w:tcW w:w="2551" w:type="dxa"/>
          </w:tcPr>
          <w:p w14:paraId="2EE414D5"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 xml:space="preserve">Are there any training programmes available to staff within or outside the </w:t>
            </w:r>
            <w:proofErr w:type="gramStart"/>
            <w:r>
              <w:t>workplace.</w:t>
            </w:r>
            <w:proofErr w:type="gramEnd"/>
          </w:p>
        </w:tc>
      </w:tr>
      <w:tr w:rsidR="000D2272" w14:paraId="3020B695" w14:textId="77777777" w:rsidTr="00E41084">
        <w:trPr>
          <w:cnfStyle w:val="000000100000" w:firstRow="0" w:lastRow="0" w:firstColumn="0" w:lastColumn="0" w:oddVBand="0" w:evenVBand="0" w:oddHBand="1" w:evenHBand="0" w:firstRowFirstColumn="0" w:firstRowLastColumn="0" w:lastRowFirstColumn="0" w:lastRowLastColumn="0"/>
          <w:trHeight w:val="1555"/>
        </w:trPr>
        <w:tc>
          <w:tcPr>
            <w:cnfStyle w:val="001000000000" w:firstRow="0" w:lastRow="0" w:firstColumn="1" w:lastColumn="0" w:oddVBand="0" w:evenVBand="0" w:oddHBand="0" w:evenHBand="0" w:firstRowFirstColumn="0" w:firstRowLastColumn="0" w:lastRowFirstColumn="0" w:lastRowLastColumn="0"/>
            <w:tcW w:w="2127" w:type="dxa"/>
          </w:tcPr>
          <w:p w14:paraId="3FD3167D" w14:textId="77777777" w:rsidR="000D2272" w:rsidRDefault="000D2272" w:rsidP="00E41084">
            <w:r>
              <w:t>Increased activity of employee engagement.</w:t>
            </w:r>
          </w:p>
        </w:tc>
        <w:tc>
          <w:tcPr>
            <w:tcW w:w="1984" w:type="dxa"/>
          </w:tcPr>
          <w:p w14:paraId="20129C18"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Design work motivating incentives.</w:t>
            </w:r>
          </w:p>
          <w:p w14:paraId="04FB00AA"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Create team projects or role variation.</w:t>
            </w:r>
          </w:p>
        </w:tc>
        <w:tc>
          <w:tcPr>
            <w:tcW w:w="1701" w:type="dxa"/>
          </w:tcPr>
          <w:p w14:paraId="2C553939"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Design a reward system so to increase productivity</w:t>
            </w:r>
          </w:p>
        </w:tc>
        <w:tc>
          <w:tcPr>
            <w:tcW w:w="2132" w:type="dxa"/>
          </w:tcPr>
          <w:p w14:paraId="5C8113C6"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Run all projects through line management for involvement in suggestions and budget management.</w:t>
            </w:r>
          </w:p>
        </w:tc>
        <w:tc>
          <w:tcPr>
            <w:tcW w:w="1129" w:type="dxa"/>
          </w:tcPr>
          <w:p w14:paraId="5EE08B7D"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16</w:t>
            </w:r>
            <w:r w:rsidRPr="00680A25">
              <w:rPr>
                <w:vertAlign w:val="superscript"/>
              </w:rPr>
              <w:t>th</w:t>
            </w:r>
            <w:r>
              <w:t xml:space="preserve"> </w:t>
            </w:r>
          </w:p>
          <w:p w14:paraId="67541E36"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January 2021.</w:t>
            </w:r>
          </w:p>
        </w:tc>
        <w:tc>
          <w:tcPr>
            <w:tcW w:w="2551" w:type="dxa"/>
          </w:tcPr>
          <w:p w14:paraId="2117FBB9"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Create outgoing emails for other managers collaboration on staff projects</w:t>
            </w:r>
          </w:p>
        </w:tc>
      </w:tr>
      <w:tr w:rsidR="000D2272" w14:paraId="3E7AFFF3" w14:textId="77777777" w:rsidTr="00E41084">
        <w:trPr>
          <w:trHeight w:val="1600"/>
        </w:trPr>
        <w:tc>
          <w:tcPr>
            <w:cnfStyle w:val="001000000000" w:firstRow="0" w:lastRow="0" w:firstColumn="1" w:lastColumn="0" w:oddVBand="0" w:evenVBand="0" w:oddHBand="0" w:evenHBand="0" w:firstRowFirstColumn="0" w:firstRowLastColumn="0" w:lastRowFirstColumn="0" w:lastRowLastColumn="0"/>
            <w:tcW w:w="2127" w:type="dxa"/>
          </w:tcPr>
          <w:p w14:paraId="72094BD1" w14:textId="77777777" w:rsidR="000D2272" w:rsidRDefault="000D2272" w:rsidP="00E41084">
            <w:r>
              <w:t>What staff training can be implemented for ongoing training.</w:t>
            </w:r>
          </w:p>
        </w:tc>
        <w:tc>
          <w:tcPr>
            <w:tcW w:w="1984" w:type="dxa"/>
          </w:tcPr>
          <w:p w14:paraId="69AE7B06"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Explore training ideas for development in weak areas of staff.</w:t>
            </w:r>
          </w:p>
        </w:tc>
        <w:tc>
          <w:tcPr>
            <w:tcW w:w="1701" w:type="dxa"/>
          </w:tcPr>
          <w:p w14:paraId="65B276CF"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Find out what level of upskilling is required from certain individuals.</w:t>
            </w:r>
          </w:p>
        </w:tc>
        <w:tc>
          <w:tcPr>
            <w:tcW w:w="2132" w:type="dxa"/>
          </w:tcPr>
          <w:p w14:paraId="0A84D70B"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Request suggestions from line manager on swapping certain staff members to diversify job roles as in-house training.</w:t>
            </w:r>
          </w:p>
        </w:tc>
        <w:tc>
          <w:tcPr>
            <w:tcW w:w="1129" w:type="dxa"/>
          </w:tcPr>
          <w:p w14:paraId="253A6D6E"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24</w:t>
            </w:r>
            <w:r w:rsidRPr="00680A25">
              <w:rPr>
                <w:vertAlign w:val="superscript"/>
              </w:rPr>
              <w:t>th</w:t>
            </w:r>
          </w:p>
          <w:p w14:paraId="4D84E3C9"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January</w:t>
            </w:r>
          </w:p>
          <w:p w14:paraId="7E237327"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2021.</w:t>
            </w:r>
          </w:p>
        </w:tc>
        <w:tc>
          <w:tcPr>
            <w:tcW w:w="2551" w:type="dxa"/>
          </w:tcPr>
          <w:p w14:paraId="310596E8" w14:textId="77777777" w:rsidR="000D2272" w:rsidRDefault="000D2272" w:rsidP="00E41084">
            <w:pPr>
              <w:cnfStyle w:val="000000000000" w:firstRow="0" w:lastRow="0" w:firstColumn="0" w:lastColumn="0" w:oddVBand="0" w:evenVBand="0" w:oddHBand="0" w:evenHBand="0" w:firstRowFirstColumn="0" w:firstRowLastColumn="0" w:lastRowFirstColumn="0" w:lastRowLastColumn="0"/>
            </w:pPr>
            <w:r>
              <w:t>Create invitations to employees for training opportunities in new areas</w:t>
            </w:r>
          </w:p>
        </w:tc>
      </w:tr>
      <w:tr w:rsidR="000D2272" w14:paraId="51AE250F" w14:textId="77777777" w:rsidTr="00E41084">
        <w:trPr>
          <w:cnfStyle w:val="000000100000" w:firstRow="0" w:lastRow="0" w:firstColumn="0" w:lastColumn="0" w:oddVBand="0" w:evenVBand="0" w:oddHBand="1" w:evenHBand="0" w:firstRowFirstColumn="0" w:firstRowLastColumn="0" w:lastRowFirstColumn="0" w:lastRowLastColumn="0"/>
          <w:trHeight w:val="2743"/>
        </w:trPr>
        <w:tc>
          <w:tcPr>
            <w:cnfStyle w:val="001000000000" w:firstRow="0" w:lastRow="0" w:firstColumn="1" w:lastColumn="0" w:oddVBand="0" w:evenVBand="0" w:oddHBand="0" w:evenHBand="0" w:firstRowFirstColumn="0" w:firstRowLastColumn="0" w:lastRowFirstColumn="0" w:lastRowLastColumn="0"/>
            <w:tcW w:w="2127" w:type="dxa"/>
          </w:tcPr>
          <w:p w14:paraId="0FB9D390" w14:textId="77777777" w:rsidR="000D2272" w:rsidRDefault="000D2272" w:rsidP="00E41084">
            <w:r>
              <w:t>Boost Work moral and team effectiveness.</w:t>
            </w:r>
          </w:p>
        </w:tc>
        <w:tc>
          <w:tcPr>
            <w:tcW w:w="1984" w:type="dxa"/>
          </w:tcPr>
          <w:p w14:paraId="66F5FD53"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 xml:space="preserve">Identify if there are staff issues with the way certain procedures are carried out. Are there any hygiene factors that can improve staff </w:t>
            </w:r>
            <w:proofErr w:type="gramStart"/>
            <w:r>
              <w:t>moral.</w:t>
            </w:r>
            <w:proofErr w:type="gramEnd"/>
          </w:p>
        </w:tc>
        <w:tc>
          <w:tcPr>
            <w:tcW w:w="1701" w:type="dxa"/>
          </w:tcPr>
          <w:p w14:paraId="060433F8"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Create weekly team briefs or workshops with staff to improve team effectiveness</w:t>
            </w:r>
          </w:p>
        </w:tc>
        <w:tc>
          <w:tcPr>
            <w:tcW w:w="2132" w:type="dxa"/>
          </w:tcPr>
          <w:p w14:paraId="6A4A6A43"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 xml:space="preserve">Explore off the job training activities/programmes that can create a fresh perspective on future developments individually and for the workplace. </w:t>
            </w:r>
          </w:p>
        </w:tc>
        <w:tc>
          <w:tcPr>
            <w:tcW w:w="1129" w:type="dxa"/>
          </w:tcPr>
          <w:p w14:paraId="43DB7CE2"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1</w:t>
            </w:r>
            <w:r w:rsidRPr="00680A25">
              <w:rPr>
                <w:vertAlign w:val="superscript"/>
              </w:rPr>
              <w:t>st</w:t>
            </w:r>
          </w:p>
          <w:p w14:paraId="5652BD32"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February 2020.</w:t>
            </w:r>
          </w:p>
          <w:p w14:paraId="3F3111DD"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p>
        </w:tc>
        <w:tc>
          <w:tcPr>
            <w:tcW w:w="2551" w:type="dxa"/>
          </w:tcPr>
          <w:p w14:paraId="588717F0" w14:textId="77777777" w:rsidR="000D2272" w:rsidRDefault="000D2272" w:rsidP="00E41084">
            <w:pPr>
              <w:cnfStyle w:val="000000100000" w:firstRow="0" w:lastRow="0" w:firstColumn="0" w:lastColumn="0" w:oddVBand="0" w:evenVBand="0" w:oddHBand="1" w:evenHBand="0" w:firstRowFirstColumn="0" w:firstRowLastColumn="0" w:lastRowFirstColumn="0" w:lastRowLastColumn="0"/>
            </w:pPr>
            <w:r>
              <w:t>Create weekly team goals for the company with a reward system in place that benefits employees team role effectiveness.</w:t>
            </w:r>
          </w:p>
        </w:tc>
      </w:tr>
    </w:tbl>
    <w:p w14:paraId="20D0863F" w14:textId="77777777" w:rsidR="000D2272" w:rsidRPr="00680A25" w:rsidRDefault="000D2272" w:rsidP="000D2272">
      <w:pPr>
        <w:rPr>
          <w:rFonts w:ascii="Segoe UI" w:hAnsi="Segoe UI" w:cs="Segoe UI"/>
          <w:color w:val="212529"/>
          <w:shd w:val="clear" w:color="auto" w:fill="FFFFFF"/>
        </w:rPr>
      </w:pPr>
      <w:r>
        <w:rPr>
          <w:rFonts w:ascii="Segoe UI" w:hAnsi="Segoe UI" w:cs="Segoe UI"/>
          <w:color w:val="212529"/>
          <w:shd w:val="clear" w:color="auto" w:fill="FFFFFF"/>
        </w:rPr>
        <w:t>(Business case studies, 2020).</w:t>
      </w:r>
    </w:p>
    <w:p w14:paraId="1CA2BDDE" w14:textId="77777777" w:rsidR="000D2272" w:rsidRDefault="000D2272" w:rsidP="00780099">
      <w:pPr>
        <w:rPr>
          <w:color w:val="343333"/>
          <w:shd w:val="clear" w:color="auto" w:fill="FFFFFF"/>
        </w:rPr>
      </w:pPr>
    </w:p>
    <w:p w14:paraId="5DACF99B" w14:textId="4FF09FDA" w:rsidR="00737808" w:rsidRDefault="00737808" w:rsidP="00780099">
      <w:pPr>
        <w:rPr>
          <w:color w:val="343333"/>
          <w:shd w:val="clear" w:color="auto" w:fill="FFFFFF"/>
        </w:rPr>
      </w:pPr>
    </w:p>
    <w:tbl>
      <w:tblPr>
        <w:tblStyle w:val="PlainTable1"/>
        <w:tblpPr w:leftFromText="180" w:rightFromText="180" w:vertAnchor="page" w:horzAnchor="margin" w:tblpXSpec="center" w:tblpY="3181"/>
        <w:tblW w:w="11624" w:type="dxa"/>
        <w:tblLayout w:type="fixed"/>
        <w:tblLook w:val="04A0" w:firstRow="1" w:lastRow="0" w:firstColumn="1" w:lastColumn="0" w:noHBand="0" w:noVBand="1"/>
      </w:tblPr>
      <w:tblGrid>
        <w:gridCol w:w="2127"/>
        <w:gridCol w:w="1984"/>
        <w:gridCol w:w="1701"/>
        <w:gridCol w:w="2132"/>
        <w:gridCol w:w="1129"/>
        <w:gridCol w:w="2551"/>
      </w:tblGrid>
      <w:tr w:rsidR="00737808" w14:paraId="76D0F648" w14:textId="77777777" w:rsidTr="009F1698">
        <w:trPr>
          <w:cnfStyle w:val="100000000000" w:firstRow="1" w:lastRow="0" w:firstColumn="0" w:lastColumn="0" w:oddVBand="0" w:evenVBand="0" w:oddHBand="0" w:evenHBand="0" w:firstRowFirstColumn="0" w:firstRowLastColumn="0" w:lastRowFirstColumn="0" w:lastRowLastColumn="0"/>
          <w:trHeight w:val="1179"/>
        </w:trPr>
        <w:tc>
          <w:tcPr>
            <w:cnfStyle w:val="001000000000" w:firstRow="0" w:lastRow="0" w:firstColumn="1" w:lastColumn="0" w:oddVBand="0" w:evenVBand="0" w:oddHBand="0" w:evenHBand="0" w:firstRowFirstColumn="0" w:firstRowLastColumn="0" w:lastRowFirstColumn="0" w:lastRowLastColumn="0"/>
            <w:tcW w:w="2127" w:type="dxa"/>
          </w:tcPr>
          <w:p w14:paraId="4B017987" w14:textId="71CF935A" w:rsidR="00737808" w:rsidRDefault="00DB34B5" w:rsidP="009F1698">
            <w:r>
              <w:t>Objectivation</w:t>
            </w:r>
            <w:r w:rsidR="00737808">
              <w:t xml:space="preserve"> Area of development.</w:t>
            </w:r>
          </w:p>
        </w:tc>
        <w:tc>
          <w:tcPr>
            <w:tcW w:w="1984" w:type="dxa"/>
          </w:tcPr>
          <w:p w14:paraId="12A005D7" w14:textId="66F79BBC" w:rsidR="00737808" w:rsidRDefault="00737808" w:rsidP="009F1698">
            <w:pPr>
              <w:cnfStyle w:val="100000000000" w:firstRow="1" w:lastRow="0" w:firstColumn="0" w:lastColumn="0" w:oddVBand="0" w:evenVBand="0" w:oddHBand="0" w:evenHBand="0" w:firstRowFirstColumn="0" w:firstRowLastColumn="0" w:lastRowFirstColumn="0" w:lastRowLastColumn="0"/>
            </w:pPr>
            <w:r>
              <w:t>Measure</w:t>
            </w:r>
            <w:r w:rsidR="00DB34B5">
              <w:t>s.</w:t>
            </w:r>
          </w:p>
        </w:tc>
        <w:tc>
          <w:tcPr>
            <w:tcW w:w="1701" w:type="dxa"/>
          </w:tcPr>
          <w:p w14:paraId="200CBBC2" w14:textId="31B094B8" w:rsidR="00737808" w:rsidRDefault="00737808" w:rsidP="009F1698">
            <w:pPr>
              <w:cnfStyle w:val="100000000000" w:firstRow="1" w:lastRow="0" w:firstColumn="0" w:lastColumn="0" w:oddVBand="0" w:evenVBand="0" w:oddHBand="0" w:evenHBand="0" w:firstRowFirstColumn="0" w:firstRowLastColumn="0" w:lastRowFirstColumn="0" w:lastRowLastColumn="0"/>
            </w:pPr>
            <w:r>
              <w:t>Priority</w:t>
            </w:r>
            <w:r w:rsidR="00DB34B5">
              <w:t xml:space="preserve"> of development.</w:t>
            </w:r>
          </w:p>
        </w:tc>
        <w:tc>
          <w:tcPr>
            <w:tcW w:w="2132" w:type="dxa"/>
          </w:tcPr>
          <w:p w14:paraId="69FE47B4" w14:textId="77777777" w:rsidR="00DB34B5" w:rsidRDefault="00DB34B5" w:rsidP="009F1698">
            <w:pPr>
              <w:cnfStyle w:val="100000000000" w:firstRow="1" w:lastRow="0" w:firstColumn="0" w:lastColumn="0" w:oddVBand="0" w:evenVBand="0" w:oddHBand="0" w:evenHBand="0" w:firstRowFirstColumn="0" w:firstRowLastColumn="0" w:lastRowFirstColumn="0" w:lastRowLastColumn="0"/>
              <w:rPr>
                <w:b w:val="0"/>
                <w:bCs w:val="0"/>
              </w:rPr>
            </w:pPr>
            <w:r>
              <w:t>Ongoing support</w:t>
            </w:r>
          </w:p>
          <w:p w14:paraId="238BD33A" w14:textId="639E7331" w:rsidR="00737808" w:rsidRDefault="00737808" w:rsidP="009F1698">
            <w:pPr>
              <w:cnfStyle w:val="100000000000" w:firstRow="1" w:lastRow="0" w:firstColumn="0" w:lastColumn="0" w:oddVBand="0" w:evenVBand="0" w:oddHBand="0" w:evenHBand="0" w:firstRowFirstColumn="0" w:firstRowLastColumn="0" w:lastRowFirstColumn="0" w:lastRowLastColumn="0"/>
            </w:pPr>
            <w:r>
              <w:t>Internal/External</w:t>
            </w:r>
            <w:r w:rsidR="004E0127">
              <w:t>.</w:t>
            </w:r>
          </w:p>
        </w:tc>
        <w:tc>
          <w:tcPr>
            <w:tcW w:w="1129" w:type="dxa"/>
          </w:tcPr>
          <w:p w14:paraId="46331211" w14:textId="77777777" w:rsidR="00737808" w:rsidRDefault="00737808" w:rsidP="009F1698">
            <w:pPr>
              <w:cnfStyle w:val="100000000000" w:firstRow="1" w:lastRow="0" w:firstColumn="0" w:lastColumn="0" w:oddVBand="0" w:evenVBand="0" w:oddHBand="0" w:evenHBand="0" w:firstRowFirstColumn="0" w:firstRowLastColumn="0" w:lastRowFirstColumn="0" w:lastRowLastColumn="0"/>
            </w:pPr>
            <w:r>
              <w:t>Review Date.</w:t>
            </w:r>
          </w:p>
        </w:tc>
        <w:tc>
          <w:tcPr>
            <w:tcW w:w="2551" w:type="dxa"/>
          </w:tcPr>
          <w:p w14:paraId="3048E048" w14:textId="77777777" w:rsidR="00737808" w:rsidRDefault="00737808" w:rsidP="009F1698">
            <w:pPr>
              <w:cnfStyle w:val="100000000000" w:firstRow="1" w:lastRow="0" w:firstColumn="0" w:lastColumn="0" w:oddVBand="0" w:evenVBand="0" w:oddHBand="0" w:evenHBand="0" w:firstRowFirstColumn="0" w:firstRowLastColumn="0" w:lastRowFirstColumn="0" w:lastRowLastColumn="0"/>
            </w:pPr>
            <w:r>
              <w:t>Other Comments.</w:t>
            </w:r>
          </w:p>
        </w:tc>
      </w:tr>
      <w:tr w:rsidR="00737808" w14:paraId="67B7F1DA" w14:textId="77777777" w:rsidTr="009F1698">
        <w:trPr>
          <w:cnfStyle w:val="000000100000" w:firstRow="0" w:lastRow="0" w:firstColumn="0" w:lastColumn="0" w:oddVBand="0" w:evenVBand="0" w:oddHBand="1" w:evenHBand="0" w:firstRowFirstColumn="0" w:firstRowLastColumn="0" w:lastRowFirstColumn="0" w:lastRowLastColumn="0"/>
          <w:trHeight w:val="1319"/>
        </w:trPr>
        <w:tc>
          <w:tcPr>
            <w:cnfStyle w:val="001000000000" w:firstRow="0" w:lastRow="0" w:firstColumn="1" w:lastColumn="0" w:oddVBand="0" w:evenVBand="0" w:oddHBand="0" w:evenHBand="0" w:firstRowFirstColumn="0" w:firstRowLastColumn="0" w:lastRowFirstColumn="0" w:lastRowLastColumn="0"/>
            <w:tcW w:w="2127" w:type="dxa"/>
          </w:tcPr>
          <w:p w14:paraId="7CA5A7CA" w14:textId="77777777" w:rsidR="00737808" w:rsidRDefault="00737808" w:rsidP="009F1698">
            <w:pPr>
              <w:rPr>
                <w:b w:val="0"/>
                <w:bCs w:val="0"/>
              </w:rPr>
            </w:pPr>
            <w:r>
              <w:t>Communication</w:t>
            </w:r>
          </w:p>
          <w:p w14:paraId="498516FA" w14:textId="477EB313" w:rsidR="00737808" w:rsidRDefault="00737808" w:rsidP="009F1698">
            <w:r>
              <w:t>Skills.</w:t>
            </w:r>
          </w:p>
        </w:tc>
        <w:tc>
          <w:tcPr>
            <w:tcW w:w="1984" w:type="dxa"/>
          </w:tcPr>
          <w:p w14:paraId="11CF412D" w14:textId="6B3BE0F8" w:rsidR="00737808" w:rsidRDefault="00737808" w:rsidP="009F1698">
            <w:pPr>
              <w:cnfStyle w:val="000000100000" w:firstRow="0" w:lastRow="0" w:firstColumn="0" w:lastColumn="0" w:oddVBand="0" w:evenVBand="0" w:oddHBand="1" w:evenHBand="0" w:firstRowFirstColumn="0" w:firstRowLastColumn="0" w:lastRowFirstColumn="0" w:lastRowLastColumn="0"/>
            </w:pPr>
            <w:r>
              <w:t xml:space="preserve">Create one to one </w:t>
            </w:r>
            <w:r w:rsidR="004E0127">
              <w:t>meeting</w:t>
            </w:r>
            <w:r>
              <w:t xml:space="preserve"> with </w:t>
            </w:r>
            <w:r w:rsidR="004E0127">
              <w:t>employee</w:t>
            </w:r>
            <w:r>
              <w:t xml:space="preserve"> to </w:t>
            </w:r>
            <w:r w:rsidR="004E0127">
              <w:t xml:space="preserve">develop </w:t>
            </w:r>
            <w:r>
              <w:t>communication and trust.</w:t>
            </w:r>
          </w:p>
        </w:tc>
        <w:tc>
          <w:tcPr>
            <w:tcW w:w="1701" w:type="dxa"/>
          </w:tcPr>
          <w:p w14:paraId="57041258" w14:textId="56113959" w:rsidR="00737808" w:rsidRDefault="004E0127" w:rsidP="009F1698">
            <w:pPr>
              <w:cnfStyle w:val="000000100000" w:firstRow="0" w:lastRow="0" w:firstColumn="0" w:lastColumn="0" w:oddVBand="0" w:evenVBand="0" w:oddHBand="1" w:evenHBand="0" w:firstRowFirstColumn="0" w:firstRowLastColumn="0" w:lastRowFirstColumn="0" w:lastRowLastColumn="0"/>
            </w:pPr>
            <w:r>
              <w:t xml:space="preserve">Training requirements for </w:t>
            </w:r>
            <w:r w:rsidR="00737808">
              <w:t xml:space="preserve">communication skills </w:t>
            </w:r>
            <w:r>
              <w:t>needed.</w:t>
            </w:r>
          </w:p>
        </w:tc>
        <w:tc>
          <w:tcPr>
            <w:tcW w:w="2132" w:type="dxa"/>
          </w:tcPr>
          <w:p w14:paraId="5240A03F"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r>
              <w:t>In house E learning portals for online learning in this area.</w:t>
            </w:r>
          </w:p>
          <w:p w14:paraId="14506868"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p>
          <w:p w14:paraId="6BC21740"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r>
              <w:t>Create outside relationships that engage in team building strategies to enhance team communication.</w:t>
            </w:r>
          </w:p>
        </w:tc>
        <w:tc>
          <w:tcPr>
            <w:tcW w:w="1129" w:type="dxa"/>
          </w:tcPr>
          <w:p w14:paraId="1002D84E" w14:textId="29710DBA" w:rsidR="00737808" w:rsidRDefault="00737808" w:rsidP="009F1698">
            <w:pPr>
              <w:cnfStyle w:val="000000100000" w:firstRow="0" w:lastRow="0" w:firstColumn="0" w:lastColumn="0" w:oddVBand="0" w:evenVBand="0" w:oddHBand="1" w:evenHBand="0" w:firstRowFirstColumn="0" w:firstRowLastColumn="0" w:lastRowFirstColumn="0" w:lastRowLastColumn="0"/>
            </w:pPr>
            <w:r>
              <w:t>1</w:t>
            </w:r>
            <w:r w:rsidRPr="00803596">
              <w:rPr>
                <w:vertAlign w:val="superscript"/>
              </w:rPr>
              <w:t>st</w:t>
            </w:r>
            <w:r>
              <w:t xml:space="preserve"> January202</w:t>
            </w:r>
            <w:r w:rsidR="004E0127">
              <w:t>2</w:t>
            </w:r>
            <w:r>
              <w:t>.</w:t>
            </w:r>
          </w:p>
        </w:tc>
        <w:tc>
          <w:tcPr>
            <w:tcW w:w="2551" w:type="dxa"/>
          </w:tcPr>
          <w:p w14:paraId="5830EB19"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r>
              <w:t>Informal one to one to follow up on progress or areas of difficulty that may be able to collaborate on.</w:t>
            </w:r>
          </w:p>
        </w:tc>
      </w:tr>
      <w:tr w:rsidR="00737808" w14:paraId="002074C8" w14:textId="77777777" w:rsidTr="009F1698">
        <w:trPr>
          <w:trHeight w:val="1926"/>
        </w:trPr>
        <w:tc>
          <w:tcPr>
            <w:cnfStyle w:val="001000000000" w:firstRow="0" w:lastRow="0" w:firstColumn="1" w:lastColumn="0" w:oddVBand="0" w:evenVBand="0" w:oddHBand="0" w:evenHBand="0" w:firstRowFirstColumn="0" w:firstRowLastColumn="0" w:lastRowFirstColumn="0" w:lastRowLastColumn="0"/>
            <w:tcW w:w="2127" w:type="dxa"/>
          </w:tcPr>
          <w:p w14:paraId="16C614E2" w14:textId="46765617" w:rsidR="00737808" w:rsidRDefault="00737808" w:rsidP="009F1698">
            <w:r>
              <w:t>Ongoing performance management followed by periodic review.</w:t>
            </w:r>
          </w:p>
        </w:tc>
        <w:tc>
          <w:tcPr>
            <w:tcW w:w="1984" w:type="dxa"/>
          </w:tcPr>
          <w:p w14:paraId="481BF007" w14:textId="77777777" w:rsidR="00737808" w:rsidRDefault="00737808" w:rsidP="009F1698">
            <w:pPr>
              <w:cnfStyle w:val="000000000000" w:firstRow="0" w:lastRow="0" w:firstColumn="0" w:lastColumn="0" w:oddVBand="0" w:evenVBand="0" w:oddHBand="0" w:evenHBand="0" w:firstRowFirstColumn="0" w:firstRowLastColumn="0" w:lastRowFirstColumn="0" w:lastRowLastColumn="0"/>
            </w:pPr>
            <w:r>
              <w:t>Create tasks to develop areas of improvement with staff members.</w:t>
            </w:r>
          </w:p>
        </w:tc>
        <w:tc>
          <w:tcPr>
            <w:tcW w:w="1701" w:type="dxa"/>
          </w:tcPr>
          <w:p w14:paraId="72D412C8" w14:textId="77777777" w:rsidR="00737808" w:rsidRDefault="00737808" w:rsidP="009F1698">
            <w:pPr>
              <w:cnfStyle w:val="000000000000" w:firstRow="0" w:lastRow="0" w:firstColumn="0" w:lastColumn="0" w:oddVBand="0" w:evenVBand="0" w:oddHBand="0" w:evenHBand="0" w:firstRowFirstColumn="0" w:firstRowLastColumn="0" w:lastRowFirstColumn="0" w:lastRowLastColumn="0"/>
            </w:pPr>
            <w:r>
              <w:t>Create staff briefing to find out what feedback is needed to establish weak areas.</w:t>
            </w:r>
          </w:p>
        </w:tc>
        <w:tc>
          <w:tcPr>
            <w:tcW w:w="2132" w:type="dxa"/>
          </w:tcPr>
          <w:p w14:paraId="4CE1857B" w14:textId="484AA769" w:rsidR="00737808" w:rsidRDefault="004E0127" w:rsidP="009F1698">
            <w:pPr>
              <w:cnfStyle w:val="000000000000" w:firstRow="0" w:lastRow="0" w:firstColumn="0" w:lastColumn="0" w:oddVBand="0" w:evenVBand="0" w:oddHBand="0" w:evenHBand="0" w:firstRowFirstColumn="0" w:firstRowLastColumn="0" w:lastRowFirstColumn="0" w:lastRowLastColumn="0"/>
            </w:pPr>
            <w:r>
              <w:t>Does</w:t>
            </w:r>
            <w:r w:rsidR="00737808">
              <w:t xml:space="preserve"> staff </w:t>
            </w:r>
            <w:r>
              <w:t xml:space="preserve">member require </w:t>
            </w:r>
            <w:r w:rsidR="00E652F2">
              <w:t>additional</w:t>
            </w:r>
            <w:r w:rsidR="00737808">
              <w:t xml:space="preserve"> ongoing support, training, or coaching.</w:t>
            </w:r>
          </w:p>
        </w:tc>
        <w:tc>
          <w:tcPr>
            <w:tcW w:w="1129" w:type="dxa"/>
          </w:tcPr>
          <w:p w14:paraId="02CA9F39" w14:textId="336A297B" w:rsidR="00737808" w:rsidRDefault="00737808" w:rsidP="009F1698">
            <w:pPr>
              <w:cnfStyle w:val="000000000000" w:firstRow="0" w:lastRow="0" w:firstColumn="0" w:lastColumn="0" w:oddVBand="0" w:evenVBand="0" w:oddHBand="0" w:evenHBand="0" w:firstRowFirstColumn="0" w:firstRowLastColumn="0" w:lastRowFirstColumn="0" w:lastRowLastColumn="0"/>
            </w:pPr>
            <w:r>
              <w:t xml:space="preserve"> 8</w:t>
            </w:r>
            <w:r w:rsidRPr="00680A25">
              <w:rPr>
                <w:vertAlign w:val="superscript"/>
              </w:rPr>
              <w:t>th</w:t>
            </w:r>
            <w:r>
              <w:t xml:space="preserve"> January 202</w:t>
            </w:r>
            <w:r w:rsidR="004E0127">
              <w:t>2</w:t>
            </w:r>
            <w:r>
              <w:t>.</w:t>
            </w:r>
          </w:p>
        </w:tc>
        <w:tc>
          <w:tcPr>
            <w:tcW w:w="2551" w:type="dxa"/>
          </w:tcPr>
          <w:p w14:paraId="324AF186" w14:textId="601D049A" w:rsidR="00737808" w:rsidRDefault="00737808" w:rsidP="009F1698">
            <w:pPr>
              <w:cnfStyle w:val="000000000000" w:firstRow="0" w:lastRow="0" w:firstColumn="0" w:lastColumn="0" w:oddVBand="0" w:evenVBand="0" w:oddHBand="0" w:evenHBand="0" w:firstRowFirstColumn="0" w:firstRowLastColumn="0" w:lastRowFirstColumn="0" w:lastRowLastColumn="0"/>
            </w:pPr>
            <w:r>
              <w:t xml:space="preserve">Are there any training programmes available to staff within or outside the </w:t>
            </w:r>
            <w:r w:rsidR="004E0127">
              <w:t>workplace?</w:t>
            </w:r>
          </w:p>
        </w:tc>
      </w:tr>
      <w:tr w:rsidR="00737808" w14:paraId="027A6B6C" w14:textId="77777777" w:rsidTr="009F1698">
        <w:trPr>
          <w:cnfStyle w:val="000000100000" w:firstRow="0" w:lastRow="0" w:firstColumn="0" w:lastColumn="0" w:oddVBand="0" w:evenVBand="0" w:oddHBand="1" w:evenHBand="0" w:firstRowFirstColumn="0" w:firstRowLastColumn="0" w:lastRowFirstColumn="0" w:lastRowLastColumn="0"/>
          <w:trHeight w:val="1555"/>
        </w:trPr>
        <w:tc>
          <w:tcPr>
            <w:cnfStyle w:val="001000000000" w:firstRow="0" w:lastRow="0" w:firstColumn="1" w:lastColumn="0" w:oddVBand="0" w:evenVBand="0" w:oddHBand="0" w:evenHBand="0" w:firstRowFirstColumn="0" w:firstRowLastColumn="0" w:lastRowFirstColumn="0" w:lastRowLastColumn="0"/>
            <w:tcW w:w="2127" w:type="dxa"/>
          </w:tcPr>
          <w:p w14:paraId="782CD1A1" w14:textId="043A9050" w:rsidR="00737808" w:rsidRDefault="00DB34B5" w:rsidP="009F1698">
            <w:r>
              <w:t>Evaluating</w:t>
            </w:r>
            <w:r w:rsidR="00737808">
              <w:t xml:space="preserve"> activity of employee engagement.</w:t>
            </w:r>
          </w:p>
        </w:tc>
        <w:tc>
          <w:tcPr>
            <w:tcW w:w="1984" w:type="dxa"/>
          </w:tcPr>
          <w:p w14:paraId="6A72F770"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r>
              <w:t>Design work motivating incentives.</w:t>
            </w:r>
          </w:p>
          <w:p w14:paraId="578B65C4"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r>
              <w:t>Create team projects or role variation.</w:t>
            </w:r>
          </w:p>
        </w:tc>
        <w:tc>
          <w:tcPr>
            <w:tcW w:w="1701" w:type="dxa"/>
          </w:tcPr>
          <w:p w14:paraId="19CC077E" w14:textId="708C933C" w:rsidR="00737808" w:rsidRDefault="004E0127" w:rsidP="009F1698">
            <w:pPr>
              <w:cnfStyle w:val="000000100000" w:firstRow="0" w:lastRow="0" w:firstColumn="0" w:lastColumn="0" w:oddVBand="0" w:evenVBand="0" w:oddHBand="1" w:evenHBand="0" w:firstRowFirstColumn="0" w:firstRowLastColumn="0" w:lastRowFirstColumn="0" w:lastRowLastColumn="0"/>
            </w:pPr>
            <w:r>
              <w:t>Are reward systems creating incentive and what are employees’ feedback?</w:t>
            </w:r>
          </w:p>
        </w:tc>
        <w:tc>
          <w:tcPr>
            <w:tcW w:w="2132" w:type="dxa"/>
          </w:tcPr>
          <w:p w14:paraId="434826D8" w14:textId="0661A08D" w:rsidR="00737808" w:rsidRDefault="00E652F2" w:rsidP="009F1698">
            <w:pPr>
              <w:cnfStyle w:val="000000100000" w:firstRow="0" w:lastRow="0" w:firstColumn="0" w:lastColumn="0" w:oddVBand="0" w:evenVBand="0" w:oddHBand="1" w:evenHBand="0" w:firstRowFirstColumn="0" w:firstRowLastColumn="0" w:lastRowFirstColumn="0" w:lastRowLastColumn="0"/>
            </w:pPr>
            <w:r>
              <w:t>Can there be more regular one to one meeting with management to communicate any difficult areas.</w:t>
            </w:r>
          </w:p>
        </w:tc>
        <w:tc>
          <w:tcPr>
            <w:tcW w:w="1129" w:type="dxa"/>
          </w:tcPr>
          <w:p w14:paraId="4206FD8B"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r>
              <w:t>16</w:t>
            </w:r>
            <w:r w:rsidRPr="00680A25">
              <w:rPr>
                <w:vertAlign w:val="superscript"/>
              </w:rPr>
              <w:t>th</w:t>
            </w:r>
            <w:r>
              <w:t xml:space="preserve"> </w:t>
            </w:r>
          </w:p>
          <w:p w14:paraId="21398581" w14:textId="6B71F187" w:rsidR="00737808" w:rsidRDefault="00737808" w:rsidP="009F1698">
            <w:pPr>
              <w:cnfStyle w:val="000000100000" w:firstRow="0" w:lastRow="0" w:firstColumn="0" w:lastColumn="0" w:oddVBand="0" w:evenVBand="0" w:oddHBand="1" w:evenHBand="0" w:firstRowFirstColumn="0" w:firstRowLastColumn="0" w:lastRowFirstColumn="0" w:lastRowLastColumn="0"/>
            </w:pPr>
            <w:r>
              <w:t>January 202</w:t>
            </w:r>
            <w:r w:rsidR="004E0127">
              <w:t>2</w:t>
            </w:r>
            <w:r>
              <w:t>.</w:t>
            </w:r>
          </w:p>
        </w:tc>
        <w:tc>
          <w:tcPr>
            <w:tcW w:w="2551" w:type="dxa"/>
          </w:tcPr>
          <w:p w14:paraId="36C36EB2" w14:textId="34D2FF84" w:rsidR="00737808" w:rsidRDefault="00737808" w:rsidP="009F1698">
            <w:pPr>
              <w:cnfStyle w:val="000000100000" w:firstRow="0" w:lastRow="0" w:firstColumn="0" w:lastColumn="0" w:oddVBand="0" w:evenVBand="0" w:oddHBand="1" w:evenHBand="0" w:firstRowFirstColumn="0" w:firstRowLastColumn="0" w:lastRowFirstColumn="0" w:lastRowLastColumn="0"/>
            </w:pPr>
            <w:r>
              <w:t xml:space="preserve">Create outgoing emails for other managers collaboration on staff </w:t>
            </w:r>
            <w:r w:rsidR="00E652F2">
              <w:t xml:space="preserve">feedback, </w:t>
            </w:r>
            <w:proofErr w:type="gramStart"/>
            <w:r w:rsidR="00E652F2">
              <w:t>communication</w:t>
            </w:r>
            <w:proofErr w:type="gramEnd"/>
            <w:r w:rsidR="00E652F2">
              <w:t xml:space="preserve"> and effectiveness of increased engagement.</w:t>
            </w:r>
          </w:p>
        </w:tc>
      </w:tr>
      <w:tr w:rsidR="00737808" w14:paraId="3E915AE4" w14:textId="77777777" w:rsidTr="009F1698">
        <w:trPr>
          <w:trHeight w:val="1600"/>
        </w:trPr>
        <w:tc>
          <w:tcPr>
            <w:cnfStyle w:val="001000000000" w:firstRow="0" w:lastRow="0" w:firstColumn="1" w:lastColumn="0" w:oddVBand="0" w:evenVBand="0" w:oddHBand="0" w:evenHBand="0" w:firstRowFirstColumn="0" w:firstRowLastColumn="0" w:lastRowFirstColumn="0" w:lastRowLastColumn="0"/>
            <w:tcW w:w="2127" w:type="dxa"/>
          </w:tcPr>
          <w:p w14:paraId="2D77D006" w14:textId="1DCD0813" w:rsidR="00737808" w:rsidRDefault="00DB34B5" w:rsidP="009F1698">
            <w:r>
              <w:t>Training identification needs.</w:t>
            </w:r>
          </w:p>
        </w:tc>
        <w:tc>
          <w:tcPr>
            <w:tcW w:w="1984" w:type="dxa"/>
          </w:tcPr>
          <w:p w14:paraId="68743C17" w14:textId="718B3223" w:rsidR="00737808" w:rsidRDefault="00737808" w:rsidP="009F1698">
            <w:pPr>
              <w:cnfStyle w:val="000000000000" w:firstRow="0" w:lastRow="0" w:firstColumn="0" w:lastColumn="0" w:oddVBand="0" w:evenVBand="0" w:oddHBand="0" w:evenHBand="0" w:firstRowFirstColumn="0" w:firstRowLastColumn="0" w:lastRowFirstColumn="0" w:lastRowLastColumn="0"/>
            </w:pPr>
            <w:r>
              <w:t>Explore training ideas fo</w:t>
            </w:r>
            <w:r w:rsidR="004E0127">
              <w:t>r</w:t>
            </w:r>
            <w:r>
              <w:t xml:space="preserve"> development in weak are</w:t>
            </w:r>
            <w:r w:rsidR="004E0127">
              <w:t>as.</w:t>
            </w:r>
          </w:p>
        </w:tc>
        <w:tc>
          <w:tcPr>
            <w:tcW w:w="1701" w:type="dxa"/>
          </w:tcPr>
          <w:p w14:paraId="4E321AE4" w14:textId="0A035C95" w:rsidR="00737808" w:rsidRDefault="004E0127" w:rsidP="009F1698">
            <w:pPr>
              <w:cnfStyle w:val="000000000000" w:firstRow="0" w:lastRow="0" w:firstColumn="0" w:lastColumn="0" w:oddVBand="0" w:evenVBand="0" w:oddHBand="0" w:evenHBand="0" w:firstRowFirstColumn="0" w:firstRowLastColumn="0" w:lastRowFirstColumn="0" w:lastRowLastColumn="0"/>
            </w:pPr>
            <w:r>
              <w:t>Is there a requirement for upskilling?</w:t>
            </w:r>
          </w:p>
        </w:tc>
        <w:tc>
          <w:tcPr>
            <w:tcW w:w="2132" w:type="dxa"/>
          </w:tcPr>
          <w:p w14:paraId="733E832D" w14:textId="77777777" w:rsidR="00737808" w:rsidRDefault="00737808" w:rsidP="009F1698">
            <w:pPr>
              <w:cnfStyle w:val="000000000000" w:firstRow="0" w:lastRow="0" w:firstColumn="0" w:lastColumn="0" w:oddVBand="0" w:evenVBand="0" w:oddHBand="0" w:evenHBand="0" w:firstRowFirstColumn="0" w:firstRowLastColumn="0" w:lastRowFirstColumn="0" w:lastRowLastColumn="0"/>
            </w:pPr>
            <w:r>
              <w:t>Request suggestions from line manager on swapping certain staff members to diversify job roles as in-house training.</w:t>
            </w:r>
          </w:p>
        </w:tc>
        <w:tc>
          <w:tcPr>
            <w:tcW w:w="1129" w:type="dxa"/>
          </w:tcPr>
          <w:p w14:paraId="403B5A32" w14:textId="77777777" w:rsidR="00737808" w:rsidRDefault="00737808" w:rsidP="009F1698">
            <w:pPr>
              <w:cnfStyle w:val="000000000000" w:firstRow="0" w:lastRow="0" w:firstColumn="0" w:lastColumn="0" w:oddVBand="0" w:evenVBand="0" w:oddHBand="0" w:evenHBand="0" w:firstRowFirstColumn="0" w:firstRowLastColumn="0" w:lastRowFirstColumn="0" w:lastRowLastColumn="0"/>
            </w:pPr>
            <w:r>
              <w:t>24</w:t>
            </w:r>
            <w:r w:rsidRPr="00680A25">
              <w:rPr>
                <w:vertAlign w:val="superscript"/>
              </w:rPr>
              <w:t>th</w:t>
            </w:r>
          </w:p>
          <w:p w14:paraId="40000BF4" w14:textId="77777777" w:rsidR="00737808" w:rsidRDefault="00737808" w:rsidP="009F1698">
            <w:pPr>
              <w:cnfStyle w:val="000000000000" w:firstRow="0" w:lastRow="0" w:firstColumn="0" w:lastColumn="0" w:oddVBand="0" w:evenVBand="0" w:oddHBand="0" w:evenHBand="0" w:firstRowFirstColumn="0" w:firstRowLastColumn="0" w:lastRowFirstColumn="0" w:lastRowLastColumn="0"/>
            </w:pPr>
            <w:r>
              <w:t>January</w:t>
            </w:r>
          </w:p>
          <w:p w14:paraId="5CD756AC" w14:textId="2D65409F" w:rsidR="00737808" w:rsidRDefault="00737808" w:rsidP="009F1698">
            <w:pPr>
              <w:cnfStyle w:val="000000000000" w:firstRow="0" w:lastRow="0" w:firstColumn="0" w:lastColumn="0" w:oddVBand="0" w:evenVBand="0" w:oddHBand="0" w:evenHBand="0" w:firstRowFirstColumn="0" w:firstRowLastColumn="0" w:lastRowFirstColumn="0" w:lastRowLastColumn="0"/>
            </w:pPr>
            <w:r>
              <w:t>202</w:t>
            </w:r>
            <w:r w:rsidR="004E0127">
              <w:t>2</w:t>
            </w:r>
            <w:r>
              <w:t>.</w:t>
            </w:r>
          </w:p>
        </w:tc>
        <w:tc>
          <w:tcPr>
            <w:tcW w:w="2551" w:type="dxa"/>
          </w:tcPr>
          <w:p w14:paraId="4C24E5D1" w14:textId="77777777" w:rsidR="00737808" w:rsidRDefault="00737808" w:rsidP="009F1698">
            <w:pPr>
              <w:cnfStyle w:val="000000000000" w:firstRow="0" w:lastRow="0" w:firstColumn="0" w:lastColumn="0" w:oddVBand="0" w:evenVBand="0" w:oddHBand="0" w:evenHBand="0" w:firstRowFirstColumn="0" w:firstRowLastColumn="0" w:lastRowFirstColumn="0" w:lastRowLastColumn="0"/>
            </w:pPr>
            <w:r>
              <w:t>Create invitations to employees for training opportunities in new areas</w:t>
            </w:r>
          </w:p>
        </w:tc>
      </w:tr>
      <w:tr w:rsidR="00737808" w14:paraId="4A63B73B" w14:textId="77777777" w:rsidTr="009F1698">
        <w:trPr>
          <w:cnfStyle w:val="000000100000" w:firstRow="0" w:lastRow="0" w:firstColumn="0" w:lastColumn="0" w:oddVBand="0" w:evenVBand="0" w:oddHBand="1" w:evenHBand="0" w:firstRowFirstColumn="0" w:firstRowLastColumn="0" w:lastRowFirstColumn="0" w:lastRowLastColumn="0"/>
          <w:trHeight w:val="2743"/>
        </w:trPr>
        <w:tc>
          <w:tcPr>
            <w:cnfStyle w:val="001000000000" w:firstRow="0" w:lastRow="0" w:firstColumn="1" w:lastColumn="0" w:oddVBand="0" w:evenVBand="0" w:oddHBand="0" w:evenHBand="0" w:firstRowFirstColumn="0" w:firstRowLastColumn="0" w:lastRowFirstColumn="0" w:lastRowLastColumn="0"/>
            <w:tcW w:w="2127" w:type="dxa"/>
          </w:tcPr>
          <w:p w14:paraId="6958C01B" w14:textId="4181B0BB" w:rsidR="00737808" w:rsidRDefault="00737808" w:rsidP="009F1698">
            <w:r>
              <w:t xml:space="preserve"> </w:t>
            </w:r>
            <w:r w:rsidR="00DB34B5">
              <w:t>T</w:t>
            </w:r>
            <w:r>
              <w:t>eam effectiveness.</w:t>
            </w:r>
          </w:p>
        </w:tc>
        <w:tc>
          <w:tcPr>
            <w:tcW w:w="1984" w:type="dxa"/>
          </w:tcPr>
          <w:p w14:paraId="0CCEBF80" w14:textId="4C40EF4B" w:rsidR="00737808" w:rsidRDefault="00737808" w:rsidP="009F1698">
            <w:pPr>
              <w:cnfStyle w:val="000000100000" w:firstRow="0" w:lastRow="0" w:firstColumn="0" w:lastColumn="0" w:oddVBand="0" w:evenVBand="0" w:oddHBand="1" w:evenHBand="0" w:firstRowFirstColumn="0" w:firstRowLastColumn="0" w:lastRowFirstColumn="0" w:lastRowLastColumn="0"/>
            </w:pPr>
            <w:r>
              <w:t xml:space="preserve">Identify if there are staff issues with the way certain procedures are carried out. Are there any hygiene factors that can improve staff </w:t>
            </w:r>
            <w:r w:rsidR="00E652F2">
              <w:t>moral?</w:t>
            </w:r>
          </w:p>
        </w:tc>
        <w:tc>
          <w:tcPr>
            <w:tcW w:w="1701" w:type="dxa"/>
          </w:tcPr>
          <w:p w14:paraId="4D82C05E" w14:textId="77777777" w:rsidR="00E652F2" w:rsidRDefault="00E652F2" w:rsidP="009F1698">
            <w:pPr>
              <w:cnfStyle w:val="000000100000" w:firstRow="0" w:lastRow="0" w:firstColumn="0" w:lastColumn="0" w:oddVBand="0" w:evenVBand="0" w:oddHBand="1" w:evenHBand="0" w:firstRowFirstColumn="0" w:firstRowLastColumn="0" w:lastRowFirstColumn="0" w:lastRowLastColumn="0"/>
            </w:pPr>
            <w:r>
              <w:t>We</w:t>
            </w:r>
            <w:r w:rsidR="00737808">
              <w:t>ekly team briefs</w:t>
            </w:r>
            <w:r>
              <w:t>.</w:t>
            </w:r>
          </w:p>
          <w:p w14:paraId="17B30504" w14:textId="77777777" w:rsidR="00E652F2" w:rsidRDefault="00E652F2" w:rsidP="009F1698">
            <w:pPr>
              <w:cnfStyle w:val="000000100000" w:firstRow="0" w:lastRow="0" w:firstColumn="0" w:lastColumn="0" w:oddVBand="0" w:evenVBand="0" w:oddHBand="1" w:evenHBand="0" w:firstRowFirstColumn="0" w:firstRowLastColumn="0" w:lastRowFirstColumn="0" w:lastRowLastColumn="0"/>
            </w:pPr>
          </w:p>
          <w:p w14:paraId="7295565B" w14:textId="6A77AC78" w:rsidR="00737808" w:rsidRDefault="00E652F2" w:rsidP="009F1698">
            <w:pPr>
              <w:cnfStyle w:val="000000100000" w:firstRow="0" w:lastRow="0" w:firstColumn="0" w:lastColumn="0" w:oddVBand="0" w:evenVBand="0" w:oddHBand="1" w:evenHBand="0" w:firstRowFirstColumn="0" w:firstRowLastColumn="0" w:lastRowFirstColumn="0" w:lastRowLastColumn="0"/>
            </w:pPr>
            <w:r>
              <w:t>W</w:t>
            </w:r>
            <w:r w:rsidR="00737808">
              <w:t>orkshops with staff to improve team effectiveness</w:t>
            </w:r>
            <w:r>
              <w:t>.</w:t>
            </w:r>
          </w:p>
        </w:tc>
        <w:tc>
          <w:tcPr>
            <w:tcW w:w="2132" w:type="dxa"/>
          </w:tcPr>
          <w:p w14:paraId="661EDE7D"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r>
              <w:t xml:space="preserve">Explore off the job training activities/programmes that can create a fresh perspective on future developments individually and for the workplace. </w:t>
            </w:r>
          </w:p>
        </w:tc>
        <w:tc>
          <w:tcPr>
            <w:tcW w:w="1129" w:type="dxa"/>
          </w:tcPr>
          <w:p w14:paraId="494A3DF2"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r>
              <w:t>1</w:t>
            </w:r>
            <w:r w:rsidRPr="00680A25">
              <w:rPr>
                <w:vertAlign w:val="superscript"/>
              </w:rPr>
              <w:t>st</w:t>
            </w:r>
          </w:p>
          <w:p w14:paraId="40375344" w14:textId="0A9F8441" w:rsidR="00737808" w:rsidRDefault="00737808" w:rsidP="009F1698">
            <w:pPr>
              <w:cnfStyle w:val="000000100000" w:firstRow="0" w:lastRow="0" w:firstColumn="0" w:lastColumn="0" w:oddVBand="0" w:evenVBand="0" w:oddHBand="1" w:evenHBand="0" w:firstRowFirstColumn="0" w:firstRowLastColumn="0" w:lastRowFirstColumn="0" w:lastRowLastColumn="0"/>
            </w:pPr>
            <w:r>
              <w:t>February 202</w:t>
            </w:r>
            <w:r w:rsidR="004E0127">
              <w:t>2</w:t>
            </w:r>
            <w:r>
              <w:t>.</w:t>
            </w:r>
          </w:p>
          <w:p w14:paraId="25823631"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p>
        </w:tc>
        <w:tc>
          <w:tcPr>
            <w:tcW w:w="2551" w:type="dxa"/>
          </w:tcPr>
          <w:p w14:paraId="0F65AB27" w14:textId="77777777" w:rsidR="00737808" w:rsidRDefault="00737808" w:rsidP="009F1698">
            <w:pPr>
              <w:cnfStyle w:val="000000100000" w:firstRow="0" w:lastRow="0" w:firstColumn="0" w:lastColumn="0" w:oddVBand="0" w:evenVBand="0" w:oddHBand="1" w:evenHBand="0" w:firstRowFirstColumn="0" w:firstRowLastColumn="0" w:lastRowFirstColumn="0" w:lastRowLastColumn="0"/>
            </w:pPr>
            <w:r>
              <w:t>Create weekly team goals for the company with a reward system in place that benefits employees team role effectiveness.</w:t>
            </w:r>
          </w:p>
        </w:tc>
      </w:tr>
    </w:tbl>
    <w:p w14:paraId="5D31414A" w14:textId="77777777" w:rsidR="00737808" w:rsidRDefault="00737808" w:rsidP="00780099">
      <w:pPr>
        <w:rPr>
          <w:color w:val="343333"/>
          <w:shd w:val="clear" w:color="auto" w:fill="FFFFFF"/>
        </w:rPr>
      </w:pPr>
    </w:p>
    <w:p w14:paraId="35645EA8" w14:textId="15CA0C9F" w:rsidR="00410407" w:rsidRDefault="00410407"/>
    <w:p w14:paraId="0352EF28" w14:textId="1FAD7845" w:rsidR="003E2515" w:rsidRDefault="003E2515"/>
    <w:p w14:paraId="5CEBC562" w14:textId="5C003B08" w:rsidR="003E2515" w:rsidRDefault="003E2515"/>
    <w:p w14:paraId="239AAA8E" w14:textId="77777777" w:rsidR="00B1335B" w:rsidRDefault="00B1335B" w:rsidP="00B1335B">
      <w:r w:rsidRPr="00680A25">
        <w:rPr>
          <w:u w:val="single"/>
        </w:rPr>
        <w:t>Supportive Notes</w:t>
      </w:r>
      <w:r>
        <w:t>.</w:t>
      </w:r>
    </w:p>
    <w:p w14:paraId="7F8DC18E" w14:textId="2D6633E4" w:rsidR="00B1335B" w:rsidRDefault="00B1335B" w:rsidP="00B1335B">
      <w:pPr>
        <w:pStyle w:val="ListParagraph"/>
        <w:numPr>
          <w:ilvl w:val="0"/>
          <w:numId w:val="1"/>
        </w:numPr>
      </w:pPr>
      <w:r>
        <w:t xml:space="preserve">The continued development of communication skills between staff and Management so that there is an increased level of trust and support. Creating confidence and familiarity ensuring better engagement and understanding for achievement. </w:t>
      </w:r>
    </w:p>
    <w:p w14:paraId="7C4758B9" w14:textId="3FD02CD6" w:rsidR="00B1335B" w:rsidRDefault="00B1335B" w:rsidP="00B1335B">
      <w:pPr>
        <w:pStyle w:val="ListParagraph"/>
        <w:numPr>
          <w:ilvl w:val="0"/>
          <w:numId w:val="1"/>
        </w:numPr>
      </w:pPr>
      <w:r>
        <w:t xml:space="preserve">Ongoing personal development. Staff briefing </w:t>
      </w:r>
      <w:r w:rsidR="009606A0">
        <w:t xml:space="preserve">powwows so that </w:t>
      </w:r>
      <w:r>
        <w:t xml:space="preserve">feedback loops </w:t>
      </w:r>
      <w:r w:rsidR="009606A0">
        <w:t xml:space="preserve">continue </w:t>
      </w:r>
      <w:r>
        <w:t xml:space="preserve">working </w:t>
      </w:r>
      <w:r w:rsidR="009606A0">
        <w:t>where everyone is singing from</w:t>
      </w:r>
      <w:r>
        <w:t xml:space="preserve"> the same hymn sheet. I</w:t>
      </w:r>
      <w:r w:rsidR="004878FC">
        <w:t>dentification of</w:t>
      </w:r>
      <w:r>
        <w:t xml:space="preserve"> any areas of improvement that can be supported</w:t>
      </w:r>
      <w:r w:rsidR="004878FC">
        <w:t xml:space="preserve"> and</w:t>
      </w:r>
      <w:r>
        <w:t xml:space="preserve"> acknowledged during team briefs.</w:t>
      </w:r>
    </w:p>
    <w:p w14:paraId="5823A006" w14:textId="74905E43" w:rsidR="00B1335B" w:rsidRDefault="004878FC" w:rsidP="00B1335B">
      <w:pPr>
        <w:pStyle w:val="ListParagraph"/>
        <w:numPr>
          <w:ilvl w:val="0"/>
          <w:numId w:val="1"/>
        </w:numPr>
      </w:pPr>
      <w:r>
        <w:t>Improving areas of employee engagement</w:t>
      </w:r>
      <w:r w:rsidR="00B1335B">
        <w:t xml:space="preserve"> as a measure to make sure that employees are feeling job satisfaction as a motivat</w:t>
      </w:r>
      <w:r>
        <w:t xml:space="preserve">or </w:t>
      </w:r>
      <w:r w:rsidR="00B1335B">
        <w:t xml:space="preserve">to increase performance. </w:t>
      </w:r>
      <w:r>
        <w:t>Helping to e</w:t>
      </w:r>
      <w:r w:rsidR="00B1335B">
        <w:t xml:space="preserve">nable a sense of </w:t>
      </w:r>
      <w:r>
        <w:t>confidence</w:t>
      </w:r>
      <w:r w:rsidR="00B1335B">
        <w:t xml:space="preserve"> when creating job diversification</w:t>
      </w:r>
      <w:r>
        <w:t xml:space="preserve"> and added value. Helping to p</w:t>
      </w:r>
      <w:r w:rsidR="00B1335B">
        <w:t xml:space="preserve">revent any stagnant feelings so that the employee is reinvigorated. </w:t>
      </w:r>
      <w:r>
        <w:t>P</w:t>
      </w:r>
      <w:r w:rsidR="00B1335B">
        <w:t>ositively manag</w:t>
      </w:r>
      <w:r>
        <w:t>ing</w:t>
      </w:r>
      <w:r w:rsidR="00B1335B">
        <w:t xml:space="preserve"> emotion</w:t>
      </w:r>
      <w:r>
        <w:t xml:space="preserve">al support </w:t>
      </w:r>
      <w:r w:rsidR="00B1335B">
        <w:t>keeping values in line.</w:t>
      </w:r>
    </w:p>
    <w:p w14:paraId="69BEF8E5" w14:textId="3A1B65C8" w:rsidR="00B1335B" w:rsidRDefault="00B1335B" w:rsidP="00B1335B">
      <w:pPr>
        <w:pStyle w:val="ListParagraph"/>
        <w:numPr>
          <w:ilvl w:val="0"/>
          <w:numId w:val="1"/>
        </w:numPr>
      </w:pPr>
      <w:r>
        <w:t xml:space="preserve">Implementation </w:t>
      </w:r>
      <w:r w:rsidR="004878FC">
        <w:t>ongoing</w:t>
      </w:r>
      <w:r>
        <w:t xml:space="preserve"> training</w:t>
      </w:r>
      <w:r w:rsidR="004878FC">
        <w:t xml:space="preserve"> in all areas</w:t>
      </w:r>
      <w:r>
        <w:t xml:space="preserve"> for </w:t>
      </w:r>
      <w:r w:rsidR="004878FC">
        <w:t>further</w:t>
      </w:r>
      <w:r>
        <w:t xml:space="preserve"> progression</w:t>
      </w:r>
      <w:r w:rsidR="004878FC">
        <w:t>. identify</w:t>
      </w:r>
      <w:r>
        <w:t xml:space="preserve"> work that require the necessary upskilling specific to the job role.</w:t>
      </w:r>
      <w:r w:rsidR="004878FC">
        <w:t xml:space="preserve"> E</w:t>
      </w:r>
      <w:r>
        <w:t>valuating methods of in house or out house training. Exploring options with management are key factors in driving the company forward and creating diversification if necessary</w:t>
      </w:r>
      <w:r w:rsidR="004878FC">
        <w:t>.</w:t>
      </w:r>
    </w:p>
    <w:p w14:paraId="5E5F468D" w14:textId="29E16D9E" w:rsidR="00B1335B" w:rsidRDefault="004878FC" w:rsidP="00B1335B">
      <w:pPr>
        <w:pStyle w:val="ListParagraph"/>
        <w:numPr>
          <w:ilvl w:val="0"/>
          <w:numId w:val="1"/>
        </w:numPr>
      </w:pPr>
      <w:r>
        <w:t>Ensuring</w:t>
      </w:r>
      <w:r w:rsidR="00B1335B">
        <w:t xml:space="preserve"> moral and team effectiveness are a constant measure in productivity and innovation within the workplace. Developing an effective productive team</w:t>
      </w:r>
      <w:r>
        <w:t>.</w:t>
      </w:r>
      <w:r w:rsidR="00B1335B">
        <w:t xml:space="preserve"> </w:t>
      </w:r>
      <w:r>
        <w:t>Creating</w:t>
      </w:r>
      <w:r w:rsidR="00B1335B">
        <w:t xml:space="preserve"> workshops and team briefs </w:t>
      </w:r>
      <w:r>
        <w:t xml:space="preserve">as an </w:t>
      </w:r>
      <w:r w:rsidR="00B1335B">
        <w:t>essential happy workforce. Exploring fresh perspectives in the work environment achiev</w:t>
      </w:r>
      <w:r>
        <w:t>ing innovation and</w:t>
      </w:r>
      <w:r w:rsidR="00B1335B">
        <w:t xml:space="preserve"> positive attitudes of value ideas. Reward systems provide a moral boost in staff who find extra initiative in the companies’ visions and goals.</w:t>
      </w:r>
    </w:p>
    <w:p w14:paraId="08227581" w14:textId="77777777" w:rsidR="00B1335B" w:rsidRDefault="00B1335B" w:rsidP="00B1335B"/>
    <w:p w14:paraId="0FE59A78" w14:textId="7663AB08" w:rsidR="003E2515" w:rsidRDefault="003E2515"/>
    <w:p w14:paraId="68A55002" w14:textId="263B3C15" w:rsidR="003E2515" w:rsidRDefault="00111A0C">
      <w:pPr>
        <w:rPr>
          <w:u w:val="single"/>
        </w:rPr>
      </w:pPr>
      <w:r w:rsidRPr="00111A0C">
        <w:rPr>
          <w:u w:val="single"/>
        </w:rPr>
        <w:t>Conclusion.</w:t>
      </w:r>
    </w:p>
    <w:p w14:paraId="497CAF98" w14:textId="4F693C60" w:rsidR="00111A0C" w:rsidRDefault="00111A0C">
      <w:pPr>
        <w:rPr>
          <w:u w:val="single"/>
        </w:rPr>
      </w:pPr>
    </w:p>
    <w:p w14:paraId="5B6AC60C" w14:textId="2659E239" w:rsidR="009F1698" w:rsidRDefault="009F1698" w:rsidP="009F1698">
      <w:r>
        <w:t xml:space="preserve">Research and investigation on personal development plans for organisations to use </w:t>
      </w:r>
      <w:proofErr w:type="gramStart"/>
      <w:r>
        <w:t>in order to</w:t>
      </w:r>
      <w:proofErr w:type="gramEnd"/>
      <w:r>
        <w:t xml:space="preserve"> improve business and employee value is a growing and forever changing system that will continue to do so as long as it is beneficial. The dynamics of how big business and organisations value employees over the decades has an interesting view on not just how people are valued on education but also valued on an altruistic nature of an individual. Some aspects of an individual cannot be bough and paid for however the right development vehicle for a company can teach every individual on how to improve all aspects of their character to enhance the strengths and weaknesses in order to support their business. This can be challenging but also rewarding if adopted in a malleable way by extrapolating different theories which are both beneficial to the organisation and the employee. There is a forever exploring </w:t>
      </w:r>
      <w:r w:rsidR="0061276F">
        <w:t xml:space="preserve">dichotomy of interests, values, moral, education, background, ethnic </w:t>
      </w:r>
      <w:proofErr w:type="gramStart"/>
      <w:r w:rsidR="0061276F">
        <w:t>diversity</w:t>
      </w:r>
      <w:proofErr w:type="gramEnd"/>
      <w:r w:rsidR="0061276F">
        <w:t xml:space="preserve"> and work ethic that cannot be explored and brought to their best ability without a personal development plan to guide that factor.</w:t>
      </w:r>
      <w:r>
        <w:t xml:space="preserve"> </w:t>
      </w:r>
      <w:r w:rsidR="0061276F">
        <w:t>Every aspect of these traits</w:t>
      </w:r>
      <w:r>
        <w:t xml:space="preserve"> which explore pros and cons in every area that create a balanced environment within a workplace</w:t>
      </w:r>
      <w:r w:rsidR="0061276F">
        <w:t xml:space="preserve"> is a profitable aspect and </w:t>
      </w:r>
      <w:r w:rsidR="00E67105">
        <w:t>always</w:t>
      </w:r>
      <w:r w:rsidR="0061276F">
        <w:t xml:space="preserve"> will be</w:t>
      </w:r>
      <w:r>
        <w:t xml:space="preserve">. However, the only way to create a balanced environment </w:t>
      </w:r>
      <w:r w:rsidR="0061276F">
        <w:t xml:space="preserve">of moral, attitude and value </w:t>
      </w:r>
      <w:r>
        <w:lastRenderedPageBreak/>
        <w:t xml:space="preserve">depends heavily on the practices put into place through a verry structured effective working team of individuals. </w:t>
      </w:r>
    </w:p>
    <w:p w14:paraId="2A3C96BF" w14:textId="77777777" w:rsidR="009F1698" w:rsidRDefault="009F1698" w:rsidP="009F1698">
      <w:r>
        <w:t>As an organisation or manager heavy lays the crown of creating an efficient reliable productive team of individuals. This is built on key values of trust, respect, communication, and common goal interests that reflect a mutual understanding in an organisation’s goals and missions. Not one shoe fits all for all organisations, but an element of careful consideration must take place when adopting these values in its continued interest in driving the successful growth of a business, along with a happily retained and valued workforce.</w:t>
      </w:r>
    </w:p>
    <w:p w14:paraId="133E06C5" w14:textId="716FF5CD" w:rsidR="00111A0C" w:rsidRDefault="00111A0C">
      <w:pPr>
        <w:rPr>
          <w:u w:val="single"/>
        </w:rPr>
      </w:pPr>
    </w:p>
    <w:p w14:paraId="6F35A032" w14:textId="77777777" w:rsidR="009F1698" w:rsidRPr="00111A0C" w:rsidRDefault="009F1698">
      <w:pPr>
        <w:rPr>
          <w:u w:val="single"/>
        </w:rPr>
      </w:pPr>
    </w:p>
    <w:p w14:paraId="4C73FBCA" w14:textId="188F5A5D" w:rsidR="003E2515" w:rsidRDefault="003E2515"/>
    <w:p w14:paraId="5F1EE404" w14:textId="2636FCC3" w:rsidR="003E2515" w:rsidRDefault="003E2515">
      <w:pPr>
        <w:rPr>
          <w:u w:val="single"/>
        </w:rPr>
      </w:pPr>
      <w:r w:rsidRPr="003E2515">
        <w:rPr>
          <w:u w:val="single"/>
        </w:rPr>
        <w:t>References.</w:t>
      </w:r>
    </w:p>
    <w:p w14:paraId="268B92C4" w14:textId="64DDACFC" w:rsidR="003E2515" w:rsidRDefault="003E2515">
      <w:r>
        <w:t xml:space="preserve">CMI 2013 Available at: </w:t>
      </w:r>
      <w:hyperlink r:id="rId6" w:history="1">
        <w:r>
          <w:rPr>
            <w:rStyle w:val="Hyperlink"/>
          </w:rPr>
          <w:t>Personal Development Planning (managers.org.uk)</w:t>
        </w:r>
      </w:hyperlink>
      <w:r>
        <w:t>. Assessed 5</w:t>
      </w:r>
      <w:r w:rsidRPr="003E2515">
        <w:rPr>
          <w:vertAlign w:val="superscript"/>
        </w:rPr>
        <w:t>th</w:t>
      </w:r>
      <w:r>
        <w:t xml:space="preserve"> December (2021).</w:t>
      </w:r>
    </w:p>
    <w:p w14:paraId="65A5D2A0" w14:textId="20F5F87E" w:rsidR="00097620" w:rsidRDefault="00097620" w:rsidP="00097620">
      <w:r w:rsidRPr="002E2D7C">
        <w:t xml:space="preserve">Consulting Psychology Journal </w:t>
      </w:r>
      <w:r>
        <w:t>(</w:t>
      </w:r>
      <w:r w:rsidRPr="002E2D7C">
        <w:t>2020</w:t>
      </w:r>
      <w:r>
        <w:t>). Available at:</w:t>
      </w:r>
      <w:r w:rsidRPr="002E2D7C">
        <w:t xml:space="preserve"> Gifford, R. (2014). Environmental psychology matters. Annual Review of Psychology, 65, 541–579. http:// dx.doi.org/10.1146/annurev-psych-010213-115048</w:t>
      </w:r>
      <w:r>
        <w:t xml:space="preserve">. Assessed: </w:t>
      </w:r>
      <w:r w:rsidR="00067665">
        <w:t>5</w:t>
      </w:r>
      <w:r>
        <w:t>/1</w:t>
      </w:r>
      <w:r w:rsidR="00067665">
        <w:t>2</w:t>
      </w:r>
      <w:r>
        <w:t>/202</w:t>
      </w:r>
      <w:r w:rsidR="00067665">
        <w:t>1</w:t>
      </w:r>
      <w:r>
        <w:t>.</w:t>
      </w:r>
    </w:p>
    <w:p w14:paraId="50D73695" w14:textId="29A2A25E" w:rsidR="006A6182" w:rsidRDefault="006A6182" w:rsidP="006A6182">
      <w:r>
        <w:t xml:space="preserve">Consulting Psychology Journal (2020). Available at: </w:t>
      </w:r>
      <w:r w:rsidRPr="008F2F0A">
        <w:t>Clarke, L. (2020, February 13). NASCAR, the sport of noise and nostalgia, is making its trickiest turn yet: Hybrid engines. Washington Post. Retrieved from https://www.washingtonpost.com/sports/2020/02/13/ nascar-hybrid/</w:t>
      </w:r>
      <w:r>
        <w:t xml:space="preserve">. Assessed: </w:t>
      </w:r>
      <w:r w:rsidR="00067665">
        <w:t>05</w:t>
      </w:r>
      <w:r>
        <w:t>/1</w:t>
      </w:r>
      <w:r w:rsidR="00067665">
        <w:t>2</w:t>
      </w:r>
      <w:r>
        <w:t>/202</w:t>
      </w:r>
      <w:r w:rsidR="00067665">
        <w:t>1</w:t>
      </w:r>
      <w:r>
        <w:t>.</w:t>
      </w:r>
    </w:p>
    <w:p w14:paraId="4D1BB2A6" w14:textId="11FD3FCC" w:rsidR="00632BB7" w:rsidRDefault="00632BB7" w:rsidP="006A6182">
      <w:r w:rsidRPr="004F7893">
        <w:t xml:space="preserve">The popular business maxim, “Culture eats strategy for breakfast,” </w:t>
      </w:r>
      <w:r>
        <w:t xml:space="preserve">demonstrates </w:t>
      </w:r>
      <w:r w:rsidRPr="004F7893">
        <w:t>how business practices and objectives (such as implementing a strategy) may be thwarted or supported by a particular organizational climate, deﬁned as “meaning organizational members attach to the events, policies, practices, and procedures they experience and the behaviours they see being rewarded, supported, and expected” (Ehrhart, Schneider, &amp; Macey, 2014, p. 69).</w:t>
      </w:r>
    </w:p>
    <w:p w14:paraId="6E5DAC14" w14:textId="4E1C147D" w:rsidR="002C1744" w:rsidRPr="002C1744" w:rsidRDefault="002C1744" w:rsidP="002C1744">
      <w:r w:rsidRPr="002C1744">
        <w:t xml:space="preserve">BBC Motivation (2020). Available at: </w:t>
      </w:r>
      <w:hyperlink r:id="rId7" w:history="1">
        <w:r w:rsidRPr="002C1744">
          <w:rPr>
            <w:color w:val="0563C1" w:themeColor="hyperlink"/>
            <w:u w:val="single"/>
          </w:rPr>
          <w:t>https://www.bbc.co.uk/bitesize/guides/zdn992p/revision/2</w:t>
        </w:r>
      </w:hyperlink>
      <w:r w:rsidRPr="002C1744">
        <w:t xml:space="preserve"> . Assessed: </w:t>
      </w:r>
      <w:r w:rsidR="00067665">
        <w:t>05</w:t>
      </w:r>
      <w:r w:rsidRPr="002C1744">
        <w:t>/1</w:t>
      </w:r>
      <w:r w:rsidR="00067665">
        <w:t>2</w:t>
      </w:r>
      <w:r w:rsidRPr="002C1744">
        <w:t>/202</w:t>
      </w:r>
      <w:r w:rsidR="00067665">
        <w:t>1</w:t>
      </w:r>
      <w:r w:rsidRPr="002C1744">
        <w:t>.</w:t>
      </w:r>
    </w:p>
    <w:p w14:paraId="192E147A" w14:textId="33B1D0ED" w:rsidR="002C1744" w:rsidRDefault="002C1744" w:rsidP="002C1744">
      <w:r w:rsidRPr="002C1744">
        <w:t xml:space="preserve">Fpm Journal (1999) Job Satisfaction. Available at: </w:t>
      </w:r>
      <w:hyperlink r:id="rId8" w:history="1">
        <w:r w:rsidRPr="002C1744">
          <w:rPr>
            <w:color w:val="0563C1" w:themeColor="hyperlink"/>
            <w:u w:val="single"/>
          </w:rPr>
          <w:t>https://www.aafp.org/fpm/1999/1000/p26.html</w:t>
        </w:r>
      </w:hyperlink>
      <w:r w:rsidRPr="002C1744">
        <w:t xml:space="preserve"> . Assessed: </w:t>
      </w:r>
      <w:r w:rsidR="00067665">
        <w:t>05</w:t>
      </w:r>
      <w:r w:rsidRPr="002C1744">
        <w:t>/1</w:t>
      </w:r>
      <w:r w:rsidR="00067665">
        <w:t>2</w:t>
      </w:r>
      <w:r w:rsidRPr="002C1744">
        <w:t>/2</w:t>
      </w:r>
      <w:r w:rsidR="00067665">
        <w:t>1</w:t>
      </w:r>
      <w:r w:rsidRPr="002C1744">
        <w:t>.</w:t>
      </w:r>
    </w:p>
    <w:p w14:paraId="3DE86127" w14:textId="1FA6E7AD" w:rsidR="00DB1559" w:rsidRDefault="00DB1559" w:rsidP="00DB1559">
      <w:r w:rsidRPr="00DB1559">
        <w:t xml:space="preserve">HR News (2017) Top ten benefits of continuous performance management. Available at: </w:t>
      </w:r>
      <w:hyperlink r:id="rId9" w:history="1">
        <w:r w:rsidRPr="00DB1559">
          <w:rPr>
            <w:color w:val="0563C1" w:themeColor="hyperlink"/>
            <w:u w:val="single"/>
          </w:rPr>
          <w:t>http://hrnews.co.uk/top-10-benefits-continuous-performance-management/</w:t>
        </w:r>
      </w:hyperlink>
      <w:r w:rsidRPr="00DB1559">
        <w:t xml:space="preserve"> . Assessed: </w:t>
      </w:r>
      <w:r w:rsidR="00067665">
        <w:t>05</w:t>
      </w:r>
      <w:r w:rsidRPr="00DB1559">
        <w:t>/1</w:t>
      </w:r>
      <w:r w:rsidR="00067665">
        <w:t>2</w:t>
      </w:r>
      <w:r w:rsidRPr="00DB1559">
        <w:t>/202</w:t>
      </w:r>
      <w:r w:rsidR="00067665">
        <w:t>1</w:t>
      </w:r>
      <w:r w:rsidRPr="00DB1559">
        <w:t>.</w:t>
      </w:r>
    </w:p>
    <w:p w14:paraId="03407C41" w14:textId="4CFEBF3A" w:rsidR="00DB1559" w:rsidRDefault="00DB1559" w:rsidP="00DB1559">
      <w:r w:rsidRPr="00DB1559">
        <w:t xml:space="preserve">MSG (2020) Benefits of a performance management system. Available at: </w:t>
      </w:r>
      <w:hyperlink r:id="rId10" w:history="1">
        <w:r w:rsidRPr="00DB1559">
          <w:rPr>
            <w:color w:val="0563C1" w:themeColor="hyperlink"/>
            <w:u w:val="single"/>
          </w:rPr>
          <w:t>https://www.managementstudyguide.com/benefits-of-performance-management-system.htm</w:t>
        </w:r>
      </w:hyperlink>
      <w:r w:rsidRPr="00DB1559">
        <w:t xml:space="preserve"> . Assessed: </w:t>
      </w:r>
      <w:r w:rsidR="00067665">
        <w:t>05</w:t>
      </w:r>
      <w:r w:rsidRPr="00DB1559">
        <w:t>/1</w:t>
      </w:r>
      <w:r w:rsidR="00067665">
        <w:t>2</w:t>
      </w:r>
      <w:r w:rsidRPr="00DB1559">
        <w:t>/202</w:t>
      </w:r>
      <w:r w:rsidR="00067665">
        <w:t>1</w:t>
      </w:r>
      <w:r w:rsidRPr="00DB1559">
        <w:t>.</w:t>
      </w:r>
    </w:p>
    <w:p w14:paraId="5508F300" w14:textId="2C6E06A2" w:rsidR="009A563C" w:rsidRDefault="009A563C" w:rsidP="009A563C">
      <w:pPr>
        <w:rPr>
          <w:rFonts w:cstheme="minorHAnsi"/>
          <w:color w:val="000000" w:themeColor="text1"/>
          <w:spacing w:val="4"/>
          <w:shd w:val="clear" w:color="auto" w:fill="FBFDFA"/>
        </w:rPr>
      </w:pPr>
      <w:proofErr w:type="spellStart"/>
      <w:r w:rsidRPr="009C5708">
        <w:rPr>
          <w:rFonts w:cstheme="minorHAnsi"/>
          <w:color w:val="000000" w:themeColor="text1"/>
          <w:spacing w:val="4"/>
          <w:shd w:val="clear" w:color="auto" w:fill="FBFDFA"/>
        </w:rPr>
        <w:t>Salaman</w:t>
      </w:r>
      <w:proofErr w:type="spellEnd"/>
      <w:r w:rsidRPr="009C5708">
        <w:rPr>
          <w:rFonts w:cstheme="minorHAnsi"/>
          <w:color w:val="000000" w:themeColor="text1"/>
          <w:spacing w:val="4"/>
          <w:shd w:val="clear" w:color="auto" w:fill="FBFDFA"/>
        </w:rPr>
        <w:t xml:space="preserve">, G., Storey, J. &amp; Bills berry, J., 2005. </w:t>
      </w:r>
      <w:r w:rsidRPr="009C5708">
        <w:rPr>
          <w:rStyle w:val="Emphasis"/>
          <w:rFonts w:cstheme="minorHAnsi"/>
          <w:color w:val="000000" w:themeColor="text1"/>
          <w:spacing w:val="4"/>
        </w:rPr>
        <w:t>Strategic Human Resource Management: Theory and Practice</w:t>
      </w:r>
      <w:r w:rsidRPr="009C5708">
        <w:rPr>
          <w:rFonts w:cstheme="minorHAnsi"/>
          <w:color w:val="000000" w:themeColor="text1"/>
          <w:spacing w:val="4"/>
          <w:shd w:val="clear" w:color="auto" w:fill="FBFDFA"/>
        </w:rPr>
        <w:t xml:space="preserve">, The Sage Publications. Assessed: </w:t>
      </w:r>
      <w:r w:rsidR="00067665">
        <w:rPr>
          <w:rFonts w:cstheme="minorHAnsi"/>
          <w:color w:val="000000" w:themeColor="text1"/>
          <w:spacing w:val="4"/>
          <w:shd w:val="clear" w:color="auto" w:fill="FBFDFA"/>
        </w:rPr>
        <w:t>05</w:t>
      </w:r>
      <w:r w:rsidRPr="009C5708">
        <w:rPr>
          <w:rFonts w:cstheme="minorHAnsi"/>
          <w:color w:val="000000" w:themeColor="text1"/>
          <w:spacing w:val="4"/>
          <w:shd w:val="clear" w:color="auto" w:fill="FBFDFA"/>
        </w:rPr>
        <w:t>/1</w:t>
      </w:r>
      <w:r w:rsidR="00067665">
        <w:rPr>
          <w:rFonts w:cstheme="minorHAnsi"/>
          <w:color w:val="000000" w:themeColor="text1"/>
          <w:spacing w:val="4"/>
          <w:shd w:val="clear" w:color="auto" w:fill="FBFDFA"/>
        </w:rPr>
        <w:t>2</w:t>
      </w:r>
      <w:r w:rsidRPr="009C5708">
        <w:rPr>
          <w:rFonts w:cstheme="minorHAnsi"/>
          <w:color w:val="000000" w:themeColor="text1"/>
          <w:spacing w:val="4"/>
          <w:shd w:val="clear" w:color="auto" w:fill="FBFDFA"/>
        </w:rPr>
        <w:t>/202</w:t>
      </w:r>
      <w:r w:rsidR="00067665">
        <w:rPr>
          <w:rFonts w:cstheme="minorHAnsi"/>
          <w:color w:val="000000" w:themeColor="text1"/>
          <w:spacing w:val="4"/>
          <w:shd w:val="clear" w:color="auto" w:fill="FBFDFA"/>
        </w:rPr>
        <w:t>1</w:t>
      </w:r>
      <w:r w:rsidRPr="009C5708">
        <w:rPr>
          <w:rFonts w:cstheme="minorHAnsi"/>
          <w:color w:val="000000" w:themeColor="text1"/>
          <w:spacing w:val="4"/>
          <w:shd w:val="clear" w:color="auto" w:fill="FBFDFA"/>
        </w:rPr>
        <w:t>.</w:t>
      </w:r>
    </w:p>
    <w:p w14:paraId="23E02985" w14:textId="31595E82" w:rsidR="000C6E84" w:rsidRDefault="000C6E84" w:rsidP="000C6E84">
      <w:pPr>
        <w:rPr>
          <w:rFonts w:cstheme="minorHAnsi"/>
          <w:color w:val="000000" w:themeColor="text1"/>
          <w:spacing w:val="4"/>
          <w:shd w:val="clear" w:color="auto" w:fill="FBFDFA"/>
        </w:rPr>
      </w:pPr>
      <w:r w:rsidRPr="009C5708">
        <w:rPr>
          <w:rFonts w:cstheme="minorHAnsi"/>
          <w:color w:val="000000" w:themeColor="text1"/>
          <w:spacing w:val="4"/>
          <w:shd w:val="clear" w:color="auto" w:fill="FBFDFA"/>
        </w:rPr>
        <w:lastRenderedPageBreak/>
        <w:t xml:space="preserve">Burgoon, J.K., 1993. Interpersonal Expectations, Expectancy Violations, and Emotional Communication. </w:t>
      </w:r>
      <w:r w:rsidRPr="009C5708">
        <w:rPr>
          <w:rFonts w:cstheme="minorHAnsi"/>
          <w:i/>
          <w:iCs/>
          <w:color w:val="000000" w:themeColor="text1"/>
          <w:spacing w:val="4"/>
        </w:rPr>
        <w:t>Journal of Language and Social Psychology</w:t>
      </w:r>
      <w:r w:rsidRPr="009C5708">
        <w:rPr>
          <w:rFonts w:cstheme="minorHAnsi"/>
          <w:color w:val="000000" w:themeColor="text1"/>
          <w:spacing w:val="4"/>
          <w:shd w:val="clear" w:color="auto" w:fill="FBFDFA"/>
        </w:rPr>
        <w:t xml:space="preserve">, 12(1-2), pp.30–48. Available at: </w:t>
      </w:r>
      <w:hyperlink r:id="rId11" w:tgtFrame="_blank" w:history="1">
        <w:r w:rsidRPr="009C5708">
          <w:rPr>
            <w:rFonts w:cstheme="minorHAnsi"/>
            <w:color w:val="000000" w:themeColor="text1"/>
            <w:spacing w:val="4"/>
            <w:u w:val="single"/>
          </w:rPr>
          <w:t>http://jls.sagepub.com/cgi/doi/10.1177/0261927X93121003</w:t>
        </w:r>
      </w:hyperlink>
      <w:r w:rsidRPr="009C5708">
        <w:rPr>
          <w:rFonts w:cstheme="minorHAnsi"/>
          <w:color w:val="000000" w:themeColor="text1"/>
          <w:spacing w:val="4"/>
          <w:shd w:val="clear" w:color="auto" w:fill="FBFDFA"/>
        </w:rPr>
        <w:t xml:space="preserve">. </w:t>
      </w:r>
      <w:r>
        <w:rPr>
          <w:rFonts w:cstheme="minorHAnsi"/>
          <w:color w:val="000000" w:themeColor="text1"/>
          <w:spacing w:val="4"/>
          <w:shd w:val="clear" w:color="auto" w:fill="FBFDFA"/>
        </w:rPr>
        <w:t xml:space="preserve">Assessed: </w:t>
      </w:r>
      <w:r w:rsidR="00067665">
        <w:rPr>
          <w:rFonts w:cstheme="minorHAnsi"/>
          <w:color w:val="000000" w:themeColor="text1"/>
          <w:spacing w:val="4"/>
          <w:shd w:val="clear" w:color="auto" w:fill="FBFDFA"/>
        </w:rPr>
        <w:t>05</w:t>
      </w:r>
      <w:r>
        <w:rPr>
          <w:rFonts w:cstheme="minorHAnsi"/>
          <w:color w:val="000000" w:themeColor="text1"/>
          <w:spacing w:val="4"/>
          <w:shd w:val="clear" w:color="auto" w:fill="FBFDFA"/>
        </w:rPr>
        <w:t>/1</w:t>
      </w:r>
      <w:r w:rsidR="00067665">
        <w:rPr>
          <w:rFonts w:cstheme="minorHAnsi"/>
          <w:color w:val="000000" w:themeColor="text1"/>
          <w:spacing w:val="4"/>
          <w:shd w:val="clear" w:color="auto" w:fill="FBFDFA"/>
        </w:rPr>
        <w:t>2</w:t>
      </w:r>
      <w:r>
        <w:rPr>
          <w:rFonts w:cstheme="minorHAnsi"/>
          <w:color w:val="000000" w:themeColor="text1"/>
          <w:spacing w:val="4"/>
          <w:shd w:val="clear" w:color="auto" w:fill="FBFDFA"/>
        </w:rPr>
        <w:t>/202</w:t>
      </w:r>
      <w:r w:rsidR="00067665">
        <w:rPr>
          <w:rFonts w:cstheme="minorHAnsi"/>
          <w:color w:val="000000" w:themeColor="text1"/>
          <w:spacing w:val="4"/>
          <w:shd w:val="clear" w:color="auto" w:fill="FBFDFA"/>
        </w:rPr>
        <w:t>1</w:t>
      </w:r>
      <w:r>
        <w:rPr>
          <w:rFonts w:cstheme="minorHAnsi"/>
          <w:color w:val="000000" w:themeColor="text1"/>
          <w:spacing w:val="4"/>
          <w:shd w:val="clear" w:color="auto" w:fill="FBFDFA"/>
        </w:rPr>
        <w:t>.</w:t>
      </w:r>
    </w:p>
    <w:p w14:paraId="7F261D09" w14:textId="311D8BC7" w:rsidR="00A16C47" w:rsidRDefault="00A16C47" w:rsidP="00A16C47">
      <w:pPr>
        <w:rPr>
          <w:rFonts w:cstheme="minorHAnsi"/>
          <w:color w:val="000000" w:themeColor="text1"/>
          <w:spacing w:val="4"/>
          <w:shd w:val="clear" w:color="auto" w:fill="FBFDFA"/>
        </w:rPr>
      </w:pPr>
      <w:proofErr w:type="spellStart"/>
      <w:r w:rsidRPr="009C5708">
        <w:rPr>
          <w:rFonts w:cstheme="minorHAnsi"/>
          <w:color w:val="000000" w:themeColor="text1"/>
          <w:spacing w:val="4"/>
          <w:shd w:val="clear" w:color="auto" w:fill="FBFDFA"/>
        </w:rPr>
        <w:t>Ramlall</w:t>
      </w:r>
      <w:proofErr w:type="spellEnd"/>
      <w:r w:rsidRPr="009C5708">
        <w:rPr>
          <w:rFonts w:cstheme="minorHAnsi"/>
          <w:color w:val="000000" w:themeColor="text1"/>
          <w:spacing w:val="4"/>
          <w:shd w:val="clear" w:color="auto" w:fill="FBFDFA"/>
        </w:rPr>
        <w:t xml:space="preserve">, S., 2004. A review of employee motivation theories and their implications for employee retention within organizations. </w:t>
      </w:r>
      <w:r w:rsidRPr="009C5708">
        <w:rPr>
          <w:rStyle w:val="Emphasis"/>
          <w:rFonts w:cstheme="minorHAnsi"/>
          <w:color w:val="000000" w:themeColor="text1"/>
          <w:spacing w:val="4"/>
        </w:rPr>
        <w:t>Journal of American Academy of Business</w:t>
      </w:r>
      <w:r w:rsidRPr="009C5708">
        <w:rPr>
          <w:rFonts w:cstheme="minorHAnsi"/>
          <w:color w:val="000000" w:themeColor="text1"/>
          <w:spacing w:val="4"/>
          <w:shd w:val="clear" w:color="auto" w:fill="FBFDFA"/>
        </w:rPr>
        <w:t>, 5(1/2), pp.52–63.</w:t>
      </w:r>
      <w:r>
        <w:rPr>
          <w:rFonts w:cstheme="minorHAnsi"/>
          <w:color w:val="000000" w:themeColor="text1"/>
          <w:spacing w:val="4"/>
          <w:shd w:val="clear" w:color="auto" w:fill="FBFDFA"/>
        </w:rPr>
        <w:t xml:space="preserve"> Assessed: </w:t>
      </w:r>
      <w:r w:rsidR="00067665">
        <w:rPr>
          <w:rFonts w:cstheme="minorHAnsi"/>
          <w:color w:val="000000" w:themeColor="text1"/>
          <w:spacing w:val="4"/>
          <w:shd w:val="clear" w:color="auto" w:fill="FBFDFA"/>
        </w:rPr>
        <w:t>05</w:t>
      </w:r>
      <w:r>
        <w:rPr>
          <w:rFonts w:cstheme="minorHAnsi"/>
          <w:color w:val="000000" w:themeColor="text1"/>
          <w:spacing w:val="4"/>
          <w:shd w:val="clear" w:color="auto" w:fill="FBFDFA"/>
        </w:rPr>
        <w:t>/1</w:t>
      </w:r>
      <w:r w:rsidR="00067665">
        <w:rPr>
          <w:rFonts w:cstheme="minorHAnsi"/>
          <w:color w:val="000000" w:themeColor="text1"/>
          <w:spacing w:val="4"/>
          <w:shd w:val="clear" w:color="auto" w:fill="FBFDFA"/>
        </w:rPr>
        <w:t>2</w:t>
      </w:r>
      <w:r>
        <w:rPr>
          <w:rFonts w:cstheme="minorHAnsi"/>
          <w:color w:val="000000" w:themeColor="text1"/>
          <w:spacing w:val="4"/>
          <w:shd w:val="clear" w:color="auto" w:fill="FBFDFA"/>
        </w:rPr>
        <w:t>/202</w:t>
      </w:r>
      <w:r w:rsidR="00067665">
        <w:rPr>
          <w:rFonts w:cstheme="minorHAnsi"/>
          <w:color w:val="000000" w:themeColor="text1"/>
          <w:spacing w:val="4"/>
          <w:shd w:val="clear" w:color="auto" w:fill="FBFDFA"/>
        </w:rPr>
        <w:t>1</w:t>
      </w:r>
      <w:r>
        <w:rPr>
          <w:rFonts w:cstheme="minorHAnsi"/>
          <w:color w:val="000000" w:themeColor="text1"/>
          <w:spacing w:val="4"/>
          <w:shd w:val="clear" w:color="auto" w:fill="FBFDFA"/>
        </w:rPr>
        <w:t>.</w:t>
      </w:r>
    </w:p>
    <w:p w14:paraId="2E8465B5" w14:textId="2E10DA7A" w:rsidR="00A16C47" w:rsidRDefault="00A16C47" w:rsidP="00A16C47">
      <w:pPr>
        <w:rPr>
          <w:rFonts w:cstheme="minorHAnsi"/>
          <w:color w:val="000000" w:themeColor="text1"/>
          <w:spacing w:val="4"/>
          <w:shd w:val="clear" w:color="auto" w:fill="FBFDFA"/>
        </w:rPr>
      </w:pPr>
      <w:r w:rsidRPr="004D2B80">
        <w:rPr>
          <w:rFonts w:cstheme="minorHAnsi"/>
          <w:color w:val="000000" w:themeColor="text1"/>
          <w:spacing w:val="4"/>
          <w:shd w:val="clear" w:color="auto" w:fill="FBFDFA"/>
        </w:rPr>
        <w:t xml:space="preserve">Robbins, S. &amp; Judge, T., 2013. </w:t>
      </w:r>
      <w:r w:rsidRPr="004D2B80">
        <w:rPr>
          <w:rStyle w:val="Emphasis"/>
          <w:rFonts w:cstheme="minorHAnsi"/>
          <w:color w:val="000000" w:themeColor="text1"/>
          <w:spacing w:val="4"/>
        </w:rPr>
        <w:t>Organizational Behavio</w:t>
      </w:r>
      <w:r>
        <w:rPr>
          <w:rStyle w:val="Emphasis"/>
          <w:rFonts w:cstheme="minorHAnsi"/>
          <w:color w:val="000000" w:themeColor="text1"/>
          <w:spacing w:val="4"/>
        </w:rPr>
        <w:t>u</w:t>
      </w:r>
      <w:r w:rsidRPr="004D2B80">
        <w:rPr>
          <w:rStyle w:val="Emphasis"/>
          <w:rFonts w:cstheme="minorHAnsi"/>
          <w:color w:val="000000" w:themeColor="text1"/>
          <w:spacing w:val="4"/>
        </w:rPr>
        <w:t>r, 5th Edition</w:t>
      </w:r>
      <w:r w:rsidRPr="004D2B80">
        <w:rPr>
          <w:rFonts w:cstheme="minorHAnsi"/>
          <w:color w:val="000000" w:themeColor="text1"/>
          <w:spacing w:val="4"/>
          <w:shd w:val="clear" w:color="auto" w:fill="FBFDFA"/>
        </w:rPr>
        <w:t>, Boston, USA: Pearson Education Inc.</w:t>
      </w:r>
      <w:r>
        <w:rPr>
          <w:rFonts w:cstheme="minorHAnsi"/>
          <w:color w:val="000000" w:themeColor="text1"/>
          <w:spacing w:val="4"/>
          <w:shd w:val="clear" w:color="auto" w:fill="FBFDFA"/>
        </w:rPr>
        <w:t xml:space="preserve"> Assessed: </w:t>
      </w:r>
      <w:r w:rsidR="00067665">
        <w:rPr>
          <w:rFonts w:cstheme="minorHAnsi"/>
          <w:color w:val="000000" w:themeColor="text1"/>
          <w:spacing w:val="4"/>
          <w:shd w:val="clear" w:color="auto" w:fill="FBFDFA"/>
        </w:rPr>
        <w:t>05</w:t>
      </w:r>
      <w:r>
        <w:rPr>
          <w:rFonts w:cstheme="minorHAnsi"/>
          <w:color w:val="000000" w:themeColor="text1"/>
          <w:spacing w:val="4"/>
          <w:shd w:val="clear" w:color="auto" w:fill="FBFDFA"/>
        </w:rPr>
        <w:t>/</w:t>
      </w:r>
      <w:r w:rsidR="00067665">
        <w:rPr>
          <w:rFonts w:cstheme="minorHAnsi"/>
          <w:color w:val="000000" w:themeColor="text1"/>
          <w:spacing w:val="4"/>
          <w:shd w:val="clear" w:color="auto" w:fill="FBFDFA"/>
        </w:rPr>
        <w:t>12</w:t>
      </w:r>
      <w:r>
        <w:rPr>
          <w:rFonts w:cstheme="minorHAnsi"/>
          <w:color w:val="000000" w:themeColor="text1"/>
          <w:spacing w:val="4"/>
          <w:shd w:val="clear" w:color="auto" w:fill="FBFDFA"/>
        </w:rPr>
        <w:t>/202</w:t>
      </w:r>
      <w:r w:rsidR="00067665">
        <w:rPr>
          <w:rFonts w:cstheme="minorHAnsi"/>
          <w:color w:val="000000" w:themeColor="text1"/>
          <w:spacing w:val="4"/>
          <w:shd w:val="clear" w:color="auto" w:fill="FBFDFA"/>
        </w:rPr>
        <w:t>1</w:t>
      </w:r>
      <w:r>
        <w:rPr>
          <w:rFonts w:cstheme="minorHAnsi"/>
          <w:color w:val="000000" w:themeColor="text1"/>
          <w:spacing w:val="4"/>
          <w:shd w:val="clear" w:color="auto" w:fill="FBFDFA"/>
        </w:rPr>
        <w:t>.</w:t>
      </w:r>
    </w:p>
    <w:p w14:paraId="20078382" w14:textId="6D4B02E2" w:rsidR="002D1B97" w:rsidRDefault="002D1B97" w:rsidP="002D1B97">
      <w:pPr>
        <w:rPr>
          <w:rFonts w:cstheme="minorHAnsi"/>
          <w:color w:val="000000" w:themeColor="text1"/>
        </w:rPr>
      </w:pPr>
      <w:r w:rsidRPr="002D1B97">
        <w:rPr>
          <w:rFonts w:cstheme="minorHAnsi"/>
          <w:color w:val="000000" w:themeColor="text1"/>
        </w:rPr>
        <w:t xml:space="preserve">CIPD, (2020), Employee Engagement and Motivation. Available at: </w:t>
      </w:r>
      <w:hyperlink r:id="rId12" w:anchor="6229" w:history="1">
        <w:r w:rsidRPr="002D1B97">
          <w:rPr>
            <w:rFonts w:cstheme="minorHAnsi"/>
            <w:color w:val="0563C1" w:themeColor="hyperlink"/>
            <w:u w:val="single"/>
          </w:rPr>
          <w:t>https://www.cipd.co.uk/knowledge/fundamentals/relations/engagement/factsheet#6229</w:t>
        </w:r>
      </w:hyperlink>
      <w:r w:rsidRPr="002D1B97">
        <w:rPr>
          <w:rFonts w:cstheme="minorHAnsi"/>
          <w:color w:val="000000" w:themeColor="text1"/>
        </w:rPr>
        <w:t xml:space="preserve"> . Assessed: </w:t>
      </w:r>
      <w:r w:rsidR="00067665">
        <w:rPr>
          <w:rFonts w:cstheme="minorHAnsi"/>
          <w:color w:val="000000" w:themeColor="text1"/>
        </w:rPr>
        <w:t>05</w:t>
      </w:r>
      <w:r w:rsidRPr="002D1B97">
        <w:rPr>
          <w:rFonts w:cstheme="minorHAnsi"/>
          <w:color w:val="000000" w:themeColor="text1"/>
        </w:rPr>
        <w:t>/1</w:t>
      </w:r>
      <w:r w:rsidR="00067665">
        <w:rPr>
          <w:rFonts w:cstheme="minorHAnsi"/>
          <w:color w:val="000000" w:themeColor="text1"/>
        </w:rPr>
        <w:t>2</w:t>
      </w:r>
      <w:r w:rsidRPr="002D1B97">
        <w:rPr>
          <w:rFonts w:cstheme="minorHAnsi"/>
          <w:color w:val="000000" w:themeColor="text1"/>
        </w:rPr>
        <w:t>/202</w:t>
      </w:r>
      <w:r w:rsidR="00067665">
        <w:rPr>
          <w:rFonts w:cstheme="minorHAnsi"/>
          <w:color w:val="000000" w:themeColor="text1"/>
        </w:rPr>
        <w:t>1</w:t>
      </w:r>
      <w:r w:rsidRPr="002D1B97">
        <w:rPr>
          <w:rFonts w:cstheme="minorHAnsi"/>
          <w:color w:val="000000" w:themeColor="text1"/>
        </w:rPr>
        <w:t>.</w:t>
      </w:r>
    </w:p>
    <w:p w14:paraId="705B796B" w14:textId="354C4938" w:rsidR="00780099" w:rsidRDefault="00780099" w:rsidP="00780099">
      <w:r>
        <w:t xml:space="preserve">Consulting Psychology Journal (2020). Available at: </w:t>
      </w:r>
      <w:r w:rsidRPr="003877D5">
        <w:t>Ehrhart, M. G., Schneider, B., &amp; Macey, W. H. (2014). Organizational climate and culture: An introduction to theory, research, and practice. New York, NY: Routledge.</w:t>
      </w:r>
      <w:r>
        <w:t xml:space="preserve"> Assessed: </w:t>
      </w:r>
      <w:r w:rsidR="00067665">
        <w:t>05</w:t>
      </w:r>
      <w:r>
        <w:t>/1</w:t>
      </w:r>
      <w:r w:rsidR="00067665">
        <w:t>2</w:t>
      </w:r>
      <w:r>
        <w:t>/202</w:t>
      </w:r>
      <w:r w:rsidR="00067665">
        <w:t>1</w:t>
      </w:r>
      <w:r>
        <w:t>.</w:t>
      </w:r>
    </w:p>
    <w:p w14:paraId="01F77049" w14:textId="1F0D89AD" w:rsidR="00067665" w:rsidRDefault="00067665" w:rsidP="00780099">
      <w:pPr>
        <w:rPr>
          <w:rFonts w:cstheme="minorHAnsi"/>
          <w:color w:val="000000" w:themeColor="text1"/>
        </w:rPr>
      </w:pPr>
      <w:r w:rsidRPr="00067665">
        <w:rPr>
          <w:rFonts w:cstheme="minorHAnsi"/>
          <w:color w:val="000000" w:themeColor="text1"/>
        </w:rPr>
        <w:t xml:space="preserve">STS, (2020), Benefits of training to employees and employers. Available at: </w:t>
      </w:r>
      <w:hyperlink r:id="rId13" w:history="1">
        <w:r w:rsidRPr="00067665">
          <w:rPr>
            <w:rFonts w:cstheme="minorHAnsi"/>
            <w:color w:val="0563C1" w:themeColor="hyperlink"/>
            <w:u w:val="single"/>
          </w:rPr>
          <w:t>https://www.stafftrainingsolutions.co.uk/sts-blog/benefits-of-training-to-employees</w:t>
        </w:r>
      </w:hyperlink>
      <w:r w:rsidRPr="00067665">
        <w:rPr>
          <w:rFonts w:cstheme="minorHAnsi"/>
          <w:color w:val="000000" w:themeColor="text1"/>
        </w:rPr>
        <w:t xml:space="preserve"> . Assessed: </w:t>
      </w:r>
      <w:r>
        <w:rPr>
          <w:rFonts w:cstheme="minorHAnsi"/>
          <w:color w:val="000000" w:themeColor="text1"/>
        </w:rPr>
        <w:t>05</w:t>
      </w:r>
      <w:r w:rsidRPr="00067665">
        <w:rPr>
          <w:rFonts w:cstheme="minorHAnsi"/>
          <w:color w:val="000000" w:themeColor="text1"/>
        </w:rPr>
        <w:t>/1</w:t>
      </w:r>
      <w:r>
        <w:rPr>
          <w:rFonts w:cstheme="minorHAnsi"/>
          <w:color w:val="000000" w:themeColor="text1"/>
        </w:rPr>
        <w:t>2</w:t>
      </w:r>
      <w:r w:rsidRPr="00067665">
        <w:rPr>
          <w:rFonts w:cstheme="minorHAnsi"/>
          <w:color w:val="000000" w:themeColor="text1"/>
        </w:rPr>
        <w:t>/202</w:t>
      </w:r>
      <w:r>
        <w:rPr>
          <w:rFonts w:cstheme="minorHAnsi"/>
          <w:color w:val="000000" w:themeColor="text1"/>
        </w:rPr>
        <w:t>1</w:t>
      </w:r>
      <w:r w:rsidR="005D2989">
        <w:rPr>
          <w:rFonts w:cstheme="minorHAnsi"/>
          <w:color w:val="000000" w:themeColor="text1"/>
        </w:rPr>
        <w:t>.</w:t>
      </w:r>
    </w:p>
    <w:p w14:paraId="1CD2A824" w14:textId="681E6456" w:rsidR="005D2989" w:rsidRDefault="005D2989" w:rsidP="005D2989">
      <w:pPr>
        <w:rPr>
          <w:rFonts w:ascii="Source Sans Pro" w:eastAsia="Times New Roman" w:hAnsi="Source Sans Pro" w:cs="Times New Roman"/>
          <w:color w:val="3A3A3A"/>
          <w:sz w:val="23"/>
          <w:szCs w:val="23"/>
          <w:lang w:eastAsia="en-GB"/>
        </w:rPr>
      </w:pPr>
      <w:r w:rsidRPr="008208E3">
        <w:rPr>
          <w:rFonts w:ascii="Source Sans Pro" w:eastAsia="Times New Roman" w:hAnsi="Source Sans Pro" w:cs="Times New Roman"/>
          <w:color w:val="3A3A3A"/>
          <w:sz w:val="23"/>
          <w:szCs w:val="23"/>
          <w:lang w:eastAsia="en-GB"/>
        </w:rPr>
        <w:t>International Journal of Training &amp; Development, 2018, Vol.22 (4), p.334-346</w:t>
      </w:r>
      <w:r>
        <w:rPr>
          <w:rFonts w:ascii="Source Sans Pro" w:eastAsia="Times New Roman" w:hAnsi="Source Sans Pro" w:cs="Times New Roman"/>
          <w:color w:val="3A3A3A"/>
          <w:sz w:val="23"/>
          <w:szCs w:val="23"/>
          <w:lang w:eastAsia="en-GB"/>
        </w:rPr>
        <w:t>. Assessed: 05</w:t>
      </w:r>
      <w:r w:rsidRPr="005D2989">
        <w:rPr>
          <w:rFonts w:ascii="Source Sans Pro" w:eastAsia="Times New Roman" w:hAnsi="Source Sans Pro" w:cs="Times New Roman"/>
          <w:color w:val="3A3A3A"/>
          <w:sz w:val="23"/>
          <w:szCs w:val="23"/>
          <w:vertAlign w:val="superscript"/>
          <w:lang w:eastAsia="en-GB"/>
        </w:rPr>
        <w:t>th</w:t>
      </w:r>
      <w:r>
        <w:rPr>
          <w:rFonts w:ascii="Source Sans Pro" w:eastAsia="Times New Roman" w:hAnsi="Source Sans Pro" w:cs="Times New Roman"/>
          <w:color w:val="3A3A3A"/>
          <w:sz w:val="23"/>
          <w:szCs w:val="23"/>
          <w:lang w:eastAsia="en-GB"/>
        </w:rPr>
        <w:t xml:space="preserve"> December (2021).</w:t>
      </w:r>
    </w:p>
    <w:p w14:paraId="4B5A54D8" w14:textId="13FC30F5" w:rsidR="00CC35B7" w:rsidRPr="00CC35B7" w:rsidRDefault="00CC35B7" w:rsidP="00CC35B7">
      <w:pPr>
        <w:rPr>
          <w:rFonts w:ascii="Source Sans Pro" w:eastAsia="Times New Roman" w:hAnsi="Source Sans Pro" w:cs="Times New Roman"/>
          <w:color w:val="3A3A3A"/>
          <w:sz w:val="23"/>
          <w:szCs w:val="23"/>
          <w:lang w:eastAsia="en-GB"/>
        </w:rPr>
      </w:pPr>
      <w:r w:rsidRPr="00CC35B7">
        <w:rPr>
          <w:rFonts w:ascii="Source Sans Pro" w:eastAsia="Times New Roman" w:hAnsi="Source Sans Pro" w:cs="Times New Roman"/>
          <w:color w:val="3A3A3A"/>
          <w:sz w:val="23"/>
          <w:szCs w:val="23"/>
          <w:lang w:eastAsia="en-GB"/>
        </w:rPr>
        <w:t xml:space="preserve">Business case studies, (2019). Motivational theory in practice at Tesco. Available at: </w:t>
      </w:r>
      <w:hyperlink r:id="rId14" w:history="1">
        <w:r w:rsidRPr="00CC35B7">
          <w:rPr>
            <w:rFonts w:ascii="Source Sans Pro" w:eastAsia="Times New Roman" w:hAnsi="Source Sans Pro" w:cs="Times New Roman"/>
            <w:color w:val="0563C1" w:themeColor="hyperlink"/>
            <w:sz w:val="23"/>
            <w:szCs w:val="23"/>
            <w:u w:val="single"/>
            <w:lang w:eastAsia="en-GB"/>
          </w:rPr>
          <w:t>https://businesscasestudies.co.uk/motivational-theory-in-practice-at-tesco/?cmpredirect</w:t>
        </w:r>
      </w:hyperlink>
      <w:r w:rsidRPr="00CC35B7">
        <w:rPr>
          <w:rFonts w:ascii="Source Sans Pro" w:eastAsia="Times New Roman" w:hAnsi="Source Sans Pro" w:cs="Times New Roman"/>
          <w:color w:val="3A3A3A"/>
          <w:sz w:val="23"/>
          <w:szCs w:val="23"/>
          <w:lang w:eastAsia="en-GB"/>
        </w:rPr>
        <w:t xml:space="preserve"> .Assessed: </w:t>
      </w:r>
      <w:r>
        <w:rPr>
          <w:rFonts w:ascii="Source Sans Pro" w:eastAsia="Times New Roman" w:hAnsi="Source Sans Pro" w:cs="Times New Roman"/>
          <w:color w:val="3A3A3A"/>
          <w:sz w:val="23"/>
          <w:szCs w:val="23"/>
          <w:lang w:eastAsia="en-GB"/>
        </w:rPr>
        <w:t>6</w:t>
      </w:r>
      <w:r>
        <w:rPr>
          <w:rFonts w:ascii="Source Sans Pro" w:eastAsia="Times New Roman" w:hAnsi="Source Sans Pro" w:cs="Times New Roman"/>
          <w:color w:val="3A3A3A"/>
          <w:sz w:val="23"/>
          <w:szCs w:val="23"/>
          <w:vertAlign w:val="superscript"/>
          <w:lang w:eastAsia="en-GB"/>
        </w:rPr>
        <w:t xml:space="preserve">th </w:t>
      </w:r>
      <w:r w:rsidRPr="00CC35B7">
        <w:rPr>
          <w:rFonts w:ascii="Source Sans Pro" w:eastAsia="Times New Roman" w:hAnsi="Source Sans Pro" w:cs="Times New Roman"/>
          <w:color w:val="3A3A3A"/>
          <w:sz w:val="23"/>
          <w:szCs w:val="23"/>
          <w:lang w:eastAsia="en-GB"/>
        </w:rPr>
        <w:t>December, (202</w:t>
      </w:r>
      <w:r>
        <w:rPr>
          <w:rFonts w:ascii="Source Sans Pro" w:eastAsia="Times New Roman" w:hAnsi="Source Sans Pro" w:cs="Times New Roman"/>
          <w:color w:val="3A3A3A"/>
          <w:sz w:val="23"/>
          <w:szCs w:val="23"/>
          <w:lang w:eastAsia="en-GB"/>
        </w:rPr>
        <w:t>1</w:t>
      </w:r>
      <w:r w:rsidRPr="00CC35B7">
        <w:rPr>
          <w:rFonts w:ascii="Source Sans Pro" w:eastAsia="Times New Roman" w:hAnsi="Source Sans Pro" w:cs="Times New Roman"/>
          <w:color w:val="3A3A3A"/>
          <w:sz w:val="23"/>
          <w:szCs w:val="23"/>
          <w:lang w:eastAsia="en-GB"/>
        </w:rPr>
        <w:t>).</w:t>
      </w:r>
    </w:p>
    <w:p w14:paraId="70FC1580" w14:textId="77777777" w:rsidR="00CC35B7" w:rsidRDefault="00CC35B7" w:rsidP="005D2989">
      <w:pPr>
        <w:rPr>
          <w:rFonts w:ascii="Source Sans Pro" w:eastAsia="Times New Roman" w:hAnsi="Source Sans Pro" w:cs="Times New Roman"/>
          <w:color w:val="3A3A3A"/>
          <w:sz w:val="23"/>
          <w:szCs w:val="23"/>
          <w:lang w:eastAsia="en-GB"/>
        </w:rPr>
      </w:pPr>
    </w:p>
    <w:p w14:paraId="65676313" w14:textId="77777777" w:rsidR="005D2989" w:rsidRDefault="005D2989" w:rsidP="00780099"/>
    <w:p w14:paraId="6B2A82AC" w14:textId="77777777" w:rsidR="00780099" w:rsidRPr="002D1B97" w:rsidRDefault="00780099" w:rsidP="002D1B97">
      <w:pPr>
        <w:rPr>
          <w:rFonts w:cstheme="minorHAnsi"/>
          <w:color w:val="000000" w:themeColor="text1"/>
        </w:rPr>
      </w:pPr>
    </w:p>
    <w:p w14:paraId="65DB1027" w14:textId="77777777" w:rsidR="002D1B97" w:rsidRDefault="002D1B97" w:rsidP="00A16C47">
      <w:pPr>
        <w:rPr>
          <w:rFonts w:cstheme="minorHAnsi"/>
          <w:color w:val="000000" w:themeColor="text1"/>
          <w:spacing w:val="4"/>
          <w:shd w:val="clear" w:color="auto" w:fill="FBFDFA"/>
        </w:rPr>
      </w:pPr>
    </w:p>
    <w:p w14:paraId="7074C628" w14:textId="77777777" w:rsidR="00A16C47" w:rsidRDefault="00A16C47" w:rsidP="000C6E84">
      <w:pPr>
        <w:rPr>
          <w:rFonts w:cstheme="minorHAnsi"/>
          <w:color w:val="000000" w:themeColor="text1"/>
          <w:spacing w:val="4"/>
          <w:shd w:val="clear" w:color="auto" w:fill="FBFDFA"/>
        </w:rPr>
      </w:pPr>
    </w:p>
    <w:p w14:paraId="04662880" w14:textId="77777777" w:rsidR="000C6E84" w:rsidRDefault="000C6E84" w:rsidP="009A563C">
      <w:pPr>
        <w:rPr>
          <w:rFonts w:cstheme="minorHAnsi"/>
          <w:color w:val="000000" w:themeColor="text1"/>
          <w:spacing w:val="4"/>
          <w:shd w:val="clear" w:color="auto" w:fill="FBFDFA"/>
        </w:rPr>
      </w:pPr>
    </w:p>
    <w:p w14:paraId="3D0D5CAB" w14:textId="77777777" w:rsidR="009A563C" w:rsidRPr="009C5708" w:rsidRDefault="009A563C" w:rsidP="009A563C">
      <w:pPr>
        <w:rPr>
          <w:rFonts w:cstheme="minorHAnsi"/>
          <w:color w:val="000000" w:themeColor="text1"/>
          <w:spacing w:val="4"/>
          <w:shd w:val="clear" w:color="auto" w:fill="FBFDFA"/>
        </w:rPr>
      </w:pPr>
    </w:p>
    <w:p w14:paraId="5075302A" w14:textId="77777777" w:rsidR="009A563C" w:rsidRPr="00DB1559" w:rsidRDefault="009A563C" w:rsidP="00DB1559"/>
    <w:p w14:paraId="723A9781" w14:textId="77777777" w:rsidR="00DB1559" w:rsidRPr="00DB1559" w:rsidRDefault="00DB1559" w:rsidP="00DB1559"/>
    <w:p w14:paraId="73EF62AD" w14:textId="77777777" w:rsidR="00DB1559" w:rsidRPr="002C1744" w:rsidRDefault="00DB1559" w:rsidP="002C1744"/>
    <w:p w14:paraId="3B854249" w14:textId="77777777" w:rsidR="002C1744" w:rsidRDefault="002C1744" w:rsidP="006A6182"/>
    <w:p w14:paraId="01F11D76" w14:textId="77777777" w:rsidR="006A6182" w:rsidRDefault="006A6182" w:rsidP="00097620"/>
    <w:p w14:paraId="5A484592" w14:textId="77777777" w:rsidR="00097620" w:rsidRDefault="00097620" w:rsidP="00097620"/>
    <w:p w14:paraId="274236FC" w14:textId="77777777" w:rsidR="00097620" w:rsidRPr="003E2515" w:rsidRDefault="00097620"/>
    <w:p w14:paraId="66B4192F" w14:textId="77777777" w:rsidR="003E2515" w:rsidRPr="003E2515" w:rsidRDefault="003E2515">
      <w:pPr>
        <w:rPr>
          <w:u w:val="single"/>
        </w:rPr>
      </w:pPr>
    </w:p>
    <w:sectPr w:rsidR="003E2515" w:rsidRPr="003E251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mp;quo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C63FA1"/>
    <w:multiLevelType w:val="multilevel"/>
    <w:tmpl w:val="71D22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CBB5B92"/>
    <w:multiLevelType w:val="hybridMultilevel"/>
    <w:tmpl w:val="83F604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41A"/>
    <w:rsid w:val="00050ABA"/>
    <w:rsid w:val="00067665"/>
    <w:rsid w:val="00097620"/>
    <w:rsid w:val="000C6E84"/>
    <w:rsid w:val="000D2272"/>
    <w:rsid w:val="00111A0C"/>
    <w:rsid w:val="00114430"/>
    <w:rsid w:val="001543D2"/>
    <w:rsid w:val="002C1744"/>
    <w:rsid w:val="002D1B97"/>
    <w:rsid w:val="00301F78"/>
    <w:rsid w:val="0032148A"/>
    <w:rsid w:val="003E2515"/>
    <w:rsid w:val="00410407"/>
    <w:rsid w:val="00427A17"/>
    <w:rsid w:val="00473984"/>
    <w:rsid w:val="004878FC"/>
    <w:rsid w:val="004E0127"/>
    <w:rsid w:val="005D2989"/>
    <w:rsid w:val="0061276F"/>
    <w:rsid w:val="00632BB7"/>
    <w:rsid w:val="006A6182"/>
    <w:rsid w:val="00737808"/>
    <w:rsid w:val="00780099"/>
    <w:rsid w:val="0087248C"/>
    <w:rsid w:val="009606A0"/>
    <w:rsid w:val="009A563C"/>
    <w:rsid w:val="009F1698"/>
    <w:rsid w:val="00A16C47"/>
    <w:rsid w:val="00A90A1D"/>
    <w:rsid w:val="00B1335B"/>
    <w:rsid w:val="00C15024"/>
    <w:rsid w:val="00C44BCE"/>
    <w:rsid w:val="00C603DD"/>
    <w:rsid w:val="00CC35B7"/>
    <w:rsid w:val="00CD441A"/>
    <w:rsid w:val="00DB1559"/>
    <w:rsid w:val="00DB34B5"/>
    <w:rsid w:val="00DE1A49"/>
    <w:rsid w:val="00E5744F"/>
    <w:rsid w:val="00E652F2"/>
    <w:rsid w:val="00E67105"/>
    <w:rsid w:val="00F147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112CB"/>
  <w15:chartTrackingRefBased/>
  <w15:docId w15:val="{9517FAF2-620A-4917-84EC-AB40BA3004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3E2515"/>
    <w:rPr>
      <w:color w:val="0000FF"/>
      <w:u w:val="single"/>
    </w:rPr>
  </w:style>
  <w:style w:type="paragraph" w:styleId="NoSpacing">
    <w:name w:val="No Spacing"/>
    <w:uiPriority w:val="1"/>
    <w:qFormat/>
    <w:rsid w:val="009A563C"/>
    <w:pPr>
      <w:spacing w:after="0" w:line="240" w:lineRule="auto"/>
    </w:pPr>
  </w:style>
  <w:style w:type="character" w:styleId="Emphasis">
    <w:name w:val="Emphasis"/>
    <w:basedOn w:val="DefaultParagraphFont"/>
    <w:uiPriority w:val="20"/>
    <w:qFormat/>
    <w:rsid w:val="009A563C"/>
    <w:rPr>
      <w:i/>
      <w:iCs/>
    </w:rPr>
  </w:style>
  <w:style w:type="table" w:styleId="PlainTable1">
    <w:name w:val="Plain Table 1"/>
    <w:basedOn w:val="TableNormal"/>
    <w:uiPriority w:val="41"/>
    <w:rsid w:val="0073780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ListParagraph">
    <w:name w:val="List Paragraph"/>
    <w:basedOn w:val="Normal"/>
    <w:uiPriority w:val="34"/>
    <w:qFormat/>
    <w:rsid w:val="00B1335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afp.org/fpm/1999/1000/p26.html" TargetMode="External"/><Relationship Id="rId13" Type="http://schemas.openxmlformats.org/officeDocument/2006/relationships/hyperlink" Target="https://www.stafftrainingsolutions.co.uk/sts-blog/benefits-of-training-to-employees" TargetMode="External"/><Relationship Id="rId3" Type="http://schemas.openxmlformats.org/officeDocument/2006/relationships/settings" Target="settings.xml"/><Relationship Id="rId7" Type="http://schemas.openxmlformats.org/officeDocument/2006/relationships/hyperlink" Target="https://www.bbc.co.uk/bitesize/guides/zdn992p/revision/2" TargetMode="External"/><Relationship Id="rId12" Type="http://schemas.openxmlformats.org/officeDocument/2006/relationships/hyperlink" Target="https://www.cipd.co.uk/knowledge/fundamentals/relations/engagement/factsheet"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managers.org.uk/wp-content/uploads/2020/04/CHK-092-Personal_Development_Planning.pdf" TargetMode="External"/><Relationship Id="rId11" Type="http://schemas.openxmlformats.org/officeDocument/2006/relationships/hyperlink" Target="http://jls.sagepub.com/cgi/doi/10.1177/0261927X93121003" TargetMode="External"/><Relationship Id="rId5" Type="http://schemas.openxmlformats.org/officeDocument/2006/relationships/image" Target="media/image1.png"/><Relationship Id="rId15" Type="http://schemas.openxmlformats.org/officeDocument/2006/relationships/fontTable" Target="fontTable.xml"/><Relationship Id="rId10" Type="http://schemas.openxmlformats.org/officeDocument/2006/relationships/hyperlink" Target="https://www.managementstudyguide.com/benefits-of-performance-management-system.htm" TargetMode="External"/><Relationship Id="rId4" Type="http://schemas.openxmlformats.org/officeDocument/2006/relationships/webSettings" Target="webSettings.xml"/><Relationship Id="rId9" Type="http://schemas.openxmlformats.org/officeDocument/2006/relationships/hyperlink" Target="http://hrnews.co.uk/top-10-benefits-continuous-performance-management/" TargetMode="External"/><Relationship Id="rId14" Type="http://schemas.openxmlformats.org/officeDocument/2006/relationships/hyperlink" Target="https://businesscasestudies.co.uk/motivational-theory-in-practice-at-tesco/?cmpredir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11</Pages>
  <Words>3848</Words>
  <Characters>21936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Damien Lynn Roberts (1904978)</dc:creator>
  <cp:keywords/>
  <dc:description/>
  <cp:lastModifiedBy>Damien Lynn Roberts (1904978)</cp:lastModifiedBy>
  <cp:revision>2</cp:revision>
  <dcterms:created xsi:type="dcterms:W3CDTF">2021-12-10T09:49:00Z</dcterms:created>
  <dcterms:modified xsi:type="dcterms:W3CDTF">2021-12-10T09:49:00Z</dcterms:modified>
</cp:coreProperties>
</file>