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76C5C" w14:textId="77777777" w:rsidR="001F453B" w:rsidRPr="0089263F" w:rsidRDefault="001F453B" w:rsidP="001079AA">
      <w:pPr>
        <w:spacing w:after="0" w:line="360" w:lineRule="auto"/>
        <w:rPr>
          <w:rFonts w:ascii="Arial" w:hAnsi="Arial" w:cs="Arial"/>
        </w:rPr>
      </w:pPr>
    </w:p>
    <w:p w14:paraId="2B74DF43" w14:textId="77777777" w:rsidR="001F453B" w:rsidRPr="0089263F" w:rsidRDefault="001F453B" w:rsidP="00C570C2">
      <w:pPr>
        <w:spacing w:after="0" w:line="360" w:lineRule="auto"/>
        <w:jc w:val="center"/>
        <w:rPr>
          <w:rFonts w:ascii="Arial" w:hAnsi="Arial" w:cs="Arial"/>
        </w:rPr>
      </w:pPr>
    </w:p>
    <w:p w14:paraId="3DA5DF03" w14:textId="77777777" w:rsidR="001F453B" w:rsidRPr="0089263F" w:rsidRDefault="001F453B" w:rsidP="00C570C2">
      <w:pPr>
        <w:spacing w:after="0" w:line="360" w:lineRule="auto"/>
        <w:jc w:val="center"/>
        <w:rPr>
          <w:rFonts w:ascii="Arial" w:hAnsi="Arial" w:cs="Arial"/>
        </w:rPr>
      </w:pPr>
    </w:p>
    <w:p w14:paraId="1F694F7B" w14:textId="77777777" w:rsidR="001F453B" w:rsidRPr="0089263F" w:rsidRDefault="001F453B" w:rsidP="00C570C2">
      <w:pPr>
        <w:spacing w:after="0" w:line="360" w:lineRule="auto"/>
        <w:jc w:val="center"/>
        <w:rPr>
          <w:rFonts w:ascii="Arial" w:hAnsi="Arial" w:cs="Arial"/>
        </w:rPr>
      </w:pPr>
    </w:p>
    <w:p w14:paraId="261AEFE9" w14:textId="77777777" w:rsidR="001F453B" w:rsidRDefault="001F453B" w:rsidP="00C570C2">
      <w:pPr>
        <w:spacing w:after="0" w:line="360" w:lineRule="auto"/>
        <w:jc w:val="center"/>
        <w:rPr>
          <w:rFonts w:ascii="Arial" w:hAnsi="Arial" w:cs="Arial"/>
        </w:rPr>
      </w:pPr>
    </w:p>
    <w:p w14:paraId="72728965" w14:textId="77777777" w:rsidR="00D85A5D" w:rsidRPr="0089263F" w:rsidRDefault="00D85A5D" w:rsidP="00C570C2">
      <w:pPr>
        <w:spacing w:after="0" w:line="360" w:lineRule="auto"/>
        <w:jc w:val="center"/>
        <w:rPr>
          <w:rFonts w:ascii="Arial" w:hAnsi="Arial" w:cs="Arial"/>
        </w:rPr>
      </w:pPr>
    </w:p>
    <w:p w14:paraId="2F0DDA09" w14:textId="77777777" w:rsidR="001F453B" w:rsidRPr="0089263F" w:rsidRDefault="001F453B" w:rsidP="00C570C2">
      <w:pPr>
        <w:spacing w:after="0" w:line="360" w:lineRule="auto"/>
        <w:jc w:val="center"/>
        <w:rPr>
          <w:rFonts w:ascii="Arial" w:hAnsi="Arial" w:cs="Arial"/>
        </w:rPr>
      </w:pPr>
    </w:p>
    <w:p w14:paraId="417245F0" w14:textId="77777777" w:rsidR="001F453B" w:rsidRPr="0089263F" w:rsidRDefault="001F453B" w:rsidP="00C570C2">
      <w:pPr>
        <w:spacing w:after="0" w:line="360" w:lineRule="auto"/>
        <w:jc w:val="center"/>
        <w:rPr>
          <w:rFonts w:ascii="Arial" w:hAnsi="Arial" w:cs="Arial"/>
        </w:rPr>
      </w:pPr>
    </w:p>
    <w:p w14:paraId="57F1EAA4" w14:textId="77777777" w:rsidR="001F453B" w:rsidRPr="0089263F" w:rsidRDefault="001F453B" w:rsidP="00C570C2">
      <w:pPr>
        <w:spacing w:after="0" w:line="360" w:lineRule="auto"/>
        <w:jc w:val="center"/>
        <w:rPr>
          <w:rFonts w:ascii="Arial" w:hAnsi="Arial" w:cs="Arial"/>
        </w:rPr>
      </w:pPr>
    </w:p>
    <w:p w14:paraId="76C38957" w14:textId="77777777" w:rsidR="001F453B" w:rsidRPr="0089263F" w:rsidRDefault="001114E8" w:rsidP="00C570C2">
      <w:pPr>
        <w:spacing w:after="0" w:line="360" w:lineRule="auto"/>
        <w:jc w:val="center"/>
        <w:rPr>
          <w:rFonts w:ascii="Arial" w:hAnsi="Arial" w:cs="Arial"/>
        </w:rPr>
      </w:pPr>
      <w:r w:rsidRPr="0089263F">
        <w:rPr>
          <w:rFonts w:ascii="Arial" w:hAnsi="Arial" w:cs="Arial"/>
        </w:rPr>
        <w:t>SMOKING IN YOUTH</w:t>
      </w:r>
    </w:p>
    <w:p w14:paraId="4678C0CC" w14:textId="4CE26101" w:rsidR="001F453B" w:rsidRPr="0089263F" w:rsidRDefault="001114E8" w:rsidP="00C570C2">
      <w:pPr>
        <w:spacing w:after="0" w:line="360" w:lineRule="auto"/>
        <w:jc w:val="center"/>
        <w:rPr>
          <w:rFonts w:ascii="Arial" w:hAnsi="Arial" w:cs="Arial"/>
        </w:rPr>
      </w:pPr>
      <w:r w:rsidRPr="0089263F">
        <w:rPr>
          <w:rFonts w:ascii="Arial" w:hAnsi="Arial" w:cs="Arial"/>
        </w:rPr>
        <w:t>By</w:t>
      </w:r>
      <w:r w:rsidR="001079AA">
        <w:rPr>
          <w:rFonts w:ascii="Arial" w:hAnsi="Arial" w:cs="Arial"/>
        </w:rPr>
        <w:t xml:space="preserve">: </w:t>
      </w:r>
      <w:proofErr w:type="spellStart"/>
      <w:r w:rsidR="001079AA">
        <w:rPr>
          <w:rFonts w:ascii="Arial" w:hAnsi="Arial" w:cs="Arial"/>
        </w:rPr>
        <w:t>Mutiat</w:t>
      </w:r>
      <w:proofErr w:type="spellEnd"/>
      <w:r w:rsidR="001079AA">
        <w:rPr>
          <w:rFonts w:ascii="Arial" w:hAnsi="Arial" w:cs="Arial"/>
        </w:rPr>
        <w:t xml:space="preserve"> </w:t>
      </w:r>
      <w:proofErr w:type="spellStart"/>
      <w:r w:rsidR="001079AA">
        <w:rPr>
          <w:rFonts w:ascii="Arial" w:hAnsi="Arial" w:cs="Arial"/>
        </w:rPr>
        <w:t>Shobajo</w:t>
      </w:r>
      <w:proofErr w:type="spellEnd"/>
    </w:p>
    <w:p w14:paraId="2189250F" w14:textId="77777777" w:rsidR="001F453B" w:rsidRPr="0089263F" w:rsidRDefault="001F453B" w:rsidP="00C570C2">
      <w:pPr>
        <w:spacing w:after="0" w:line="360" w:lineRule="auto"/>
        <w:jc w:val="center"/>
        <w:rPr>
          <w:rFonts w:ascii="Arial" w:hAnsi="Arial" w:cs="Arial"/>
        </w:rPr>
      </w:pPr>
    </w:p>
    <w:p w14:paraId="57F967BA" w14:textId="77777777" w:rsidR="001F453B" w:rsidRPr="0089263F" w:rsidRDefault="001F453B" w:rsidP="001079AA">
      <w:pPr>
        <w:spacing w:after="0" w:line="360" w:lineRule="auto"/>
        <w:rPr>
          <w:rFonts w:ascii="Arial" w:hAnsi="Arial" w:cs="Arial"/>
        </w:rPr>
      </w:pPr>
    </w:p>
    <w:p w14:paraId="160D1CB2" w14:textId="77777777" w:rsidR="001F453B" w:rsidRPr="0089263F" w:rsidRDefault="001F453B" w:rsidP="00C570C2">
      <w:pPr>
        <w:spacing w:after="0" w:line="360" w:lineRule="auto"/>
        <w:jc w:val="center"/>
        <w:rPr>
          <w:rFonts w:ascii="Arial" w:hAnsi="Arial" w:cs="Arial"/>
        </w:rPr>
      </w:pPr>
    </w:p>
    <w:p w14:paraId="11E49698" w14:textId="510E3C4F" w:rsidR="001F453B" w:rsidRDefault="00FC280F" w:rsidP="00C570C2">
      <w:pPr>
        <w:spacing w:after="0" w:line="360" w:lineRule="auto"/>
        <w:jc w:val="center"/>
        <w:rPr>
          <w:rFonts w:ascii="Arial" w:hAnsi="Arial" w:cs="Arial"/>
        </w:rPr>
      </w:pPr>
      <w:r>
        <w:rPr>
          <w:rFonts w:ascii="Arial" w:hAnsi="Arial" w:cs="Arial"/>
        </w:rPr>
        <w:t>Introduction to Research</w:t>
      </w:r>
    </w:p>
    <w:p w14:paraId="2A2C82AF" w14:textId="753B8A04" w:rsidR="00FC280F" w:rsidRDefault="00FC280F" w:rsidP="00C570C2">
      <w:pPr>
        <w:spacing w:after="0" w:line="360" w:lineRule="auto"/>
        <w:jc w:val="center"/>
        <w:rPr>
          <w:rFonts w:ascii="Arial" w:hAnsi="Arial" w:cs="Arial"/>
        </w:rPr>
      </w:pPr>
      <w:r>
        <w:rPr>
          <w:rFonts w:ascii="Arial" w:hAnsi="Arial" w:cs="Arial"/>
        </w:rPr>
        <w:t>BMHP5005_LON</w:t>
      </w:r>
    </w:p>
    <w:p w14:paraId="082AAA33" w14:textId="3431CCB1" w:rsidR="00FC280F" w:rsidRPr="0089263F" w:rsidRDefault="00FC280F" w:rsidP="00C570C2">
      <w:pPr>
        <w:spacing w:after="0" w:line="360" w:lineRule="auto"/>
        <w:jc w:val="center"/>
        <w:rPr>
          <w:rFonts w:ascii="Arial" w:hAnsi="Arial" w:cs="Arial"/>
        </w:rPr>
      </w:pPr>
      <w:r>
        <w:rPr>
          <w:rFonts w:ascii="Arial" w:hAnsi="Arial" w:cs="Arial"/>
        </w:rPr>
        <w:t>University of Wales Trinity Saint David</w:t>
      </w:r>
    </w:p>
    <w:p w14:paraId="0971FDF1" w14:textId="77777777" w:rsidR="001F453B" w:rsidRPr="0089263F" w:rsidRDefault="001F453B" w:rsidP="00C570C2">
      <w:pPr>
        <w:spacing w:after="0" w:line="360" w:lineRule="auto"/>
        <w:jc w:val="center"/>
        <w:rPr>
          <w:rFonts w:ascii="Arial" w:hAnsi="Arial" w:cs="Arial"/>
        </w:rPr>
      </w:pPr>
    </w:p>
    <w:p w14:paraId="7527CD48" w14:textId="77777777" w:rsidR="001F453B" w:rsidRDefault="001F453B" w:rsidP="00C570C2">
      <w:pPr>
        <w:spacing w:after="0" w:line="360" w:lineRule="auto"/>
        <w:jc w:val="center"/>
        <w:rPr>
          <w:rFonts w:ascii="Arial" w:hAnsi="Arial" w:cs="Arial"/>
        </w:rPr>
      </w:pPr>
    </w:p>
    <w:p w14:paraId="12FB2EFB" w14:textId="77777777" w:rsidR="00D85A5D" w:rsidRDefault="00D85A5D" w:rsidP="00C570C2">
      <w:pPr>
        <w:spacing w:after="0" w:line="360" w:lineRule="auto"/>
        <w:jc w:val="center"/>
        <w:rPr>
          <w:rFonts w:ascii="Arial" w:hAnsi="Arial" w:cs="Arial"/>
        </w:rPr>
      </w:pPr>
    </w:p>
    <w:p w14:paraId="49461558" w14:textId="77777777" w:rsidR="00D85A5D" w:rsidRDefault="00D85A5D" w:rsidP="00C570C2">
      <w:pPr>
        <w:spacing w:after="0" w:line="360" w:lineRule="auto"/>
        <w:jc w:val="center"/>
        <w:rPr>
          <w:rFonts w:ascii="Arial" w:hAnsi="Arial" w:cs="Arial"/>
        </w:rPr>
      </w:pPr>
    </w:p>
    <w:p w14:paraId="20ADB9B9" w14:textId="77777777" w:rsidR="00D85A5D" w:rsidRDefault="00D85A5D" w:rsidP="00C570C2">
      <w:pPr>
        <w:spacing w:after="0" w:line="360" w:lineRule="auto"/>
        <w:jc w:val="center"/>
        <w:rPr>
          <w:rFonts w:ascii="Arial" w:hAnsi="Arial" w:cs="Arial"/>
        </w:rPr>
      </w:pPr>
    </w:p>
    <w:p w14:paraId="43BA9F23" w14:textId="77777777" w:rsidR="00D85A5D" w:rsidRDefault="00D85A5D" w:rsidP="00C570C2">
      <w:pPr>
        <w:spacing w:after="0" w:line="360" w:lineRule="auto"/>
        <w:jc w:val="center"/>
        <w:rPr>
          <w:rFonts w:ascii="Arial" w:hAnsi="Arial" w:cs="Arial"/>
        </w:rPr>
      </w:pPr>
    </w:p>
    <w:p w14:paraId="6977CCA4" w14:textId="0F41D803" w:rsidR="00D85A5D" w:rsidRDefault="00D85A5D" w:rsidP="00C570C2">
      <w:pPr>
        <w:spacing w:after="0" w:line="360" w:lineRule="auto"/>
        <w:jc w:val="center"/>
        <w:rPr>
          <w:rFonts w:ascii="Arial" w:hAnsi="Arial" w:cs="Arial"/>
        </w:rPr>
      </w:pPr>
    </w:p>
    <w:p w14:paraId="6C089DB4" w14:textId="2196E3D6" w:rsidR="00FC280F" w:rsidRDefault="00FC280F" w:rsidP="00C570C2">
      <w:pPr>
        <w:spacing w:after="0" w:line="360" w:lineRule="auto"/>
        <w:jc w:val="center"/>
        <w:rPr>
          <w:rFonts w:ascii="Arial" w:hAnsi="Arial" w:cs="Arial"/>
        </w:rPr>
      </w:pPr>
    </w:p>
    <w:p w14:paraId="34AF5818" w14:textId="77777777" w:rsidR="00FC280F" w:rsidRDefault="00FC280F" w:rsidP="00C570C2">
      <w:pPr>
        <w:spacing w:after="0" w:line="360" w:lineRule="auto"/>
        <w:jc w:val="center"/>
        <w:rPr>
          <w:rFonts w:ascii="Arial" w:hAnsi="Arial" w:cs="Arial"/>
        </w:rPr>
      </w:pPr>
    </w:p>
    <w:p w14:paraId="33F2A1FF" w14:textId="77777777" w:rsidR="00D85A5D" w:rsidRDefault="00D85A5D" w:rsidP="00C570C2">
      <w:pPr>
        <w:spacing w:after="0" w:line="360" w:lineRule="auto"/>
        <w:jc w:val="center"/>
        <w:rPr>
          <w:rFonts w:ascii="Arial" w:hAnsi="Arial" w:cs="Arial"/>
        </w:rPr>
      </w:pPr>
    </w:p>
    <w:p w14:paraId="7E3D751F" w14:textId="77777777" w:rsidR="00D85A5D" w:rsidRDefault="00D85A5D" w:rsidP="00C570C2">
      <w:pPr>
        <w:spacing w:after="0" w:line="360" w:lineRule="auto"/>
        <w:jc w:val="center"/>
        <w:rPr>
          <w:rFonts w:ascii="Arial" w:hAnsi="Arial" w:cs="Arial"/>
        </w:rPr>
      </w:pPr>
    </w:p>
    <w:p w14:paraId="16C31D07" w14:textId="77777777" w:rsidR="00D85A5D" w:rsidRDefault="00D85A5D" w:rsidP="00C570C2">
      <w:pPr>
        <w:spacing w:after="0" w:line="360" w:lineRule="auto"/>
        <w:jc w:val="center"/>
        <w:rPr>
          <w:rFonts w:ascii="Arial" w:hAnsi="Arial" w:cs="Arial"/>
        </w:rPr>
      </w:pPr>
    </w:p>
    <w:p w14:paraId="563D4545" w14:textId="77777777" w:rsidR="00D85A5D" w:rsidRDefault="00D85A5D" w:rsidP="00C570C2">
      <w:pPr>
        <w:spacing w:after="0" w:line="360" w:lineRule="auto"/>
        <w:jc w:val="center"/>
        <w:rPr>
          <w:rFonts w:ascii="Arial" w:hAnsi="Arial" w:cs="Arial"/>
        </w:rPr>
      </w:pPr>
    </w:p>
    <w:p w14:paraId="07975CF5" w14:textId="77777777" w:rsidR="00D85A5D" w:rsidRPr="0089263F" w:rsidRDefault="00D85A5D" w:rsidP="00C570C2">
      <w:pPr>
        <w:spacing w:after="0" w:line="360" w:lineRule="auto"/>
        <w:jc w:val="center"/>
        <w:rPr>
          <w:rFonts w:ascii="Arial" w:hAnsi="Arial" w:cs="Arial"/>
        </w:rPr>
      </w:pPr>
    </w:p>
    <w:p w14:paraId="54D5E444" w14:textId="77777777" w:rsidR="00C53D2D" w:rsidRPr="0089263F" w:rsidRDefault="00C53D2D" w:rsidP="00C570C2">
      <w:pPr>
        <w:spacing w:after="0" w:line="360" w:lineRule="auto"/>
        <w:rPr>
          <w:rFonts w:ascii="Arial" w:hAnsi="Arial" w:cs="Arial"/>
        </w:rPr>
      </w:pPr>
    </w:p>
    <w:sdt>
      <w:sdtPr>
        <w:rPr>
          <w:rFonts w:ascii="Arial" w:eastAsiaTheme="minorHAnsi" w:hAnsi="Arial" w:cs="Arial"/>
          <w:color w:val="auto"/>
          <w:sz w:val="22"/>
          <w:szCs w:val="22"/>
        </w:rPr>
        <w:id w:val="159132302"/>
        <w:docPartObj>
          <w:docPartGallery w:val="Table of Contents"/>
          <w:docPartUnique/>
        </w:docPartObj>
      </w:sdtPr>
      <w:sdtEndPr>
        <w:rPr>
          <w:b/>
          <w:bCs/>
          <w:noProof/>
        </w:rPr>
      </w:sdtEndPr>
      <w:sdtContent>
        <w:p w14:paraId="2CA2E690" w14:textId="77777777" w:rsidR="00C53D2D" w:rsidRPr="0089263F" w:rsidRDefault="00C53D2D" w:rsidP="00C570C2">
          <w:pPr>
            <w:pStyle w:val="TOCHeading"/>
            <w:spacing w:line="360" w:lineRule="auto"/>
            <w:jc w:val="center"/>
            <w:rPr>
              <w:rFonts w:ascii="Arial" w:hAnsi="Arial" w:cs="Arial"/>
              <w:color w:val="auto"/>
              <w:sz w:val="22"/>
              <w:szCs w:val="22"/>
            </w:rPr>
          </w:pPr>
          <w:r w:rsidRPr="0089263F">
            <w:rPr>
              <w:rFonts w:ascii="Arial" w:hAnsi="Arial" w:cs="Arial"/>
              <w:color w:val="auto"/>
              <w:sz w:val="22"/>
              <w:szCs w:val="22"/>
            </w:rPr>
            <w:t>Table of Contents</w:t>
          </w:r>
        </w:p>
        <w:p w14:paraId="0073DE56" w14:textId="77777777" w:rsidR="00C53D2D" w:rsidRPr="0089263F" w:rsidRDefault="00C53D2D" w:rsidP="00C570C2">
          <w:pPr>
            <w:pStyle w:val="TOC1"/>
            <w:tabs>
              <w:tab w:val="right" w:leader="dot" w:pos="9350"/>
            </w:tabs>
            <w:spacing w:after="0" w:line="360" w:lineRule="auto"/>
            <w:rPr>
              <w:rFonts w:ascii="Arial" w:hAnsi="Arial" w:cs="Arial"/>
              <w:noProof/>
            </w:rPr>
          </w:pPr>
          <w:r w:rsidRPr="0089263F">
            <w:rPr>
              <w:rFonts w:ascii="Arial" w:hAnsi="Arial" w:cs="Arial"/>
            </w:rPr>
            <w:fldChar w:fldCharType="begin"/>
          </w:r>
          <w:r w:rsidRPr="0089263F">
            <w:rPr>
              <w:rFonts w:ascii="Arial" w:hAnsi="Arial" w:cs="Arial"/>
            </w:rPr>
            <w:instrText xml:space="preserve"> TOC \o "1-3" \h \z \u </w:instrText>
          </w:r>
          <w:r w:rsidRPr="0089263F">
            <w:rPr>
              <w:rFonts w:ascii="Arial" w:hAnsi="Arial" w:cs="Arial"/>
            </w:rPr>
            <w:fldChar w:fldCharType="separate"/>
          </w:r>
          <w:hyperlink w:anchor="_Toc80314792" w:history="1">
            <w:r w:rsidRPr="0089263F">
              <w:rPr>
                <w:rStyle w:val="Hyperlink"/>
                <w:rFonts w:ascii="Arial" w:hAnsi="Arial" w:cs="Arial"/>
                <w:noProof/>
              </w:rPr>
              <w:t>1.0 Introduction to the Research</w:t>
            </w:r>
            <w:r w:rsidRPr="0089263F">
              <w:rPr>
                <w:rFonts w:ascii="Arial" w:hAnsi="Arial" w:cs="Arial"/>
                <w:noProof/>
                <w:webHidden/>
              </w:rPr>
              <w:tab/>
            </w:r>
            <w:r w:rsidRPr="0089263F">
              <w:rPr>
                <w:rFonts w:ascii="Arial" w:hAnsi="Arial" w:cs="Arial"/>
                <w:noProof/>
                <w:webHidden/>
              </w:rPr>
              <w:fldChar w:fldCharType="begin"/>
            </w:r>
            <w:r w:rsidRPr="0089263F">
              <w:rPr>
                <w:rFonts w:ascii="Arial" w:hAnsi="Arial" w:cs="Arial"/>
                <w:noProof/>
                <w:webHidden/>
              </w:rPr>
              <w:instrText xml:space="preserve"> PAGEREF _Toc80314792 \h </w:instrText>
            </w:r>
            <w:r w:rsidRPr="0089263F">
              <w:rPr>
                <w:rFonts w:ascii="Arial" w:hAnsi="Arial" w:cs="Arial"/>
                <w:noProof/>
                <w:webHidden/>
              </w:rPr>
            </w:r>
            <w:r w:rsidRPr="0089263F">
              <w:rPr>
                <w:rFonts w:ascii="Arial" w:hAnsi="Arial" w:cs="Arial"/>
                <w:noProof/>
                <w:webHidden/>
              </w:rPr>
              <w:fldChar w:fldCharType="separate"/>
            </w:r>
            <w:r w:rsidR="00DE38BE" w:rsidRPr="0089263F">
              <w:rPr>
                <w:rFonts w:ascii="Arial" w:hAnsi="Arial" w:cs="Arial"/>
                <w:noProof/>
                <w:webHidden/>
              </w:rPr>
              <w:t>3</w:t>
            </w:r>
            <w:r w:rsidRPr="0089263F">
              <w:rPr>
                <w:rFonts w:ascii="Arial" w:hAnsi="Arial" w:cs="Arial"/>
                <w:noProof/>
                <w:webHidden/>
              </w:rPr>
              <w:fldChar w:fldCharType="end"/>
            </w:r>
          </w:hyperlink>
        </w:p>
        <w:p w14:paraId="7825294F"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793" w:history="1">
            <w:r w:rsidR="00C53D2D" w:rsidRPr="0089263F">
              <w:rPr>
                <w:rStyle w:val="Hyperlink"/>
                <w:rFonts w:ascii="Arial" w:hAnsi="Arial" w:cs="Arial"/>
                <w:noProof/>
              </w:rPr>
              <w:t>1.1 Introduction</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_Toc80314793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3</w:t>
            </w:r>
            <w:r w:rsidR="00C53D2D" w:rsidRPr="0089263F">
              <w:rPr>
                <w:rFonts w:ascii="Arial" w:hAnsi="Arial" w:cs="Arial"/>
                <w:noProof/>
                <w:webHidden/>
              </w:rPr>
              <w:fldChar w:fldCharType="end"/>
            </w:r>
          </w:hyperlink>
        </w:p>
        <w:p w14:paraId="44AEB203"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794" w:history="1">
            <w:r w:rsidR="00C53D2D" w:rsidRPr="0089263F">
              <w:rPr>
                <w:rStyle w:val="Hyperlink"/>
                <w:rFonts w:ascii="Arial" w:hAnsi="Arial" w:cs="Arial"/>
                <w:noProof/>
              </w:rPr>
              <w:t>1.2 Background to the problem</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_Toc80314794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3</w:t>
            </w:r>
            <w:r w:rsidR="00C53D2D" w:rsidRPr="0089263F">
              <w:rPr>
                <w:rFonts w:ascii="Arial" w:hAnsi="Arial" w:cs="Arial"/>
                <w:noProof/>
                <w:webHidden/>
              </w:rPr>
              <w:fldChar w:fldCharType="end"/>
            </w:r>
          </w:hyperlink>
        </w:p>
        <w:p w14:paraId="7CEFFB45"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795" w:history="1">
            <w:r w:rsidR="00C53D2D" w:rsidRPr="0089263F">
              <w:rPr>
                <w:rStyle w:val="Hyperlink"/>
                <w:rFonts w:ascii="Arial" w:hAnsi="Arial" w:cs="Arial"/>
                <w:noProof/>
              </w:rPr>
              <w:t>1.3 Research question</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_Toc80314795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4</w:t>
            </w:r>
            <w:r w:rsidR="00C53D2D" w:rsidRPr="0089263F">
              <w:rPr>
                <w:rFonts w:ascii="Arial" w:hAnsi="Arial" w:cs="Arial"/>
                <w:noProof/>
                <w:webHidden/>
              </w:rPr>
              <w:fldChar w:fldCharType="end"/>
            </w:r>
          </w:hyperlink>
        </w:p>
        <w:p w14:paraId="1D8792A2"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796" w:history="1">
            <w:r w:rsidR="00C53D2D" w:rsidRPr="0089263F">
              <w:rPr>
                <w:rStyle w:val="Hyperlink"/>
                <w:rFonts w:ascii="Arial" w:hAnsi="Arial" w:cs="Arial"/>
                <w:noProof/>
              </w:rPr>
              <w:t>1.4 Aims and objectives</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_Toc80314796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4</w:t>
            </w:r>
            <w:r w:rsidR="00C53D2D" w:rsidRPr="0089263F">
              <w:rPr>
                <w:rFonts w:ascii="Arial" w:hAnsi="Arial" w:cs="Arial"/>
                <w:noProof/>
                <w:webHidden/>
              </w:rPr>
              <w:fldChar w:fldCharType="end"/>
            </w:r>
          </w:hyperlink>
        </w:p>
        <w:p w14:paraId="75112166" w14:textId="77777777" w:rsidR="00C53D2D" w:rsidRPr="0089263F" w:rsidRDefault="00FC280F" w:rsidP="00C570C2">
          <w:pPr>
            <w:pStyle w:val="TOC1"/>
            <w:tabs>
              <w:tab w:val="right" w:leader="dot" w:pos="9350"/>
            </w:tabs>
            <w:spacing w:after="0" w:line="360" w:lineRule="auto"/>
            <w:rPr>
              <w:rFonts w:ascii="Arial" w:hAnsi="Arial" w:cs="Arial"/>
              <w:noProof/>
            </w:rPr>
          </w:pPr>
          <w:hyperlink w:anchor="_Toc80314797" w:history="1">
            <w:r w:rsidR="00C53D2D" w:rsidRPr="0089263F">
              <w:rPr>
                <w:rStyle w:val="Hyperlink"/>
                <w:rFonts w:ascii="Arial" w:hAnsi="Arial" w:cs="Arial"/>
                <w:noProof/>
              </w:rPr>
              <w:t>2.0 Research Methodology</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_Toc80314797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4</w:t>
            </w:r>
            <w:r w:rsidR="00C53D2D" w:rsidRPr="0089263F">
              <w:rPr>
                <w:rFonts w:ascii="Arial" w:hAnsi="Arial" w:cs="Arial"/>
                <w:noProof/>
                <w:webHidden/>
              </w:rPr>
              <w:fldChar w:fldCharType="end"/>
            </w:r>
          </w:hyperlink>
        </w:p>
        <w:p w14:paraId="2D3B2A03"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798" w:history="1">
            <w:r w:rsidR="00C53D2D" w:rsidRPr="0089263F">
              <w:rPr>
                <w:rStyle w:val="Hyperlink"/>
                <w:rFonts w:ascii="Arial" w:hAnsi="Arial" w:cs="Arial"/>
                <w:noProof/>
              </w:rPr>
              <w:t>2.1 Search terms</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_Toc80314798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4</w:t>
            </w:r>
            <w:r w:rsidR="00C53D2D" w:rsidRPr="0089263F">
              <w:rPr>
                <w:rFonts w:ascii="Arial" w:hAnsi="Arial" w:cs="Arial"/>
                <w:noProof/>
                <w:webHidden/>
              </w:rPr>
              <w:fldChar w:fldCharType="end"/>
            </w:r>
          </w:hyperlink>
        </w:p>
        <w:p w14:paraId="51C7748E"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799" w:history="1">
            <w:r w:rsidR="00C53D2D" w:rsidRPr="0089263F">
              <w:rPr>
                <w:rStyle w:val="Hyperlink"/>
                <w:rFonts w:ascii="Arial" w:hAnsi="Arial" w:cs="Arial"/>
                <w:noProof/>
              </w:rPr>
              <w:t>2.2 Data sources</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_Toc80314799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5</w:t>
            </w:r>
            <w:r w:rsidR="00C53D2D" w:rsidRPr="0089263F">
              <w:rPr>
                <w:rFonts w:ascii="Arial" w:hAnsi="Arial" w:cs="Arial"/>
                <w:noProof/>
                <w:webHidden/>
              </w:rPr>
              <w:fldChar w:fldCharType="end"/>
            </w:r>
          </w:hyperlink>
        </w:p>
        <w:p w14:paraId="6BCF3FA7"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800" w:history="1">
            <w:r w:rsidR="00C53D2D" w:rsidRPr="0089263F">
              <w:rPr>
                <w:rStyle w:val="Hyperlink"/>
                <w:rFonts w:ascii="Arial" w:hAnsi="Arial" w:cs="Arial"/>
                <w:noProof/>
              </w:rPr>
              <w:t>2.3 Data collection methods</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_Toc80314800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5</w:t>
            </w:r>
            <w:r w:rsidR="00C53D2D" w:rsidRPr="0089263F">
              <w:rPr>
                <w:rFonts w:ascii="Arial" w:hAnsi="Arial" w:cs="Arial"/>
                <w:noProof/>
                <w:webHidden/>
              </w:rPr>
              <w:fldChar w:fldCharType="end"/>
            </w:r>
          </w:hyperlink>
        </w:p>
        <w:p w14:paraId="08C9E23B"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801" w:history="1">
            <w:r w:rsidR="00C53D2D" w:rsidRPr="0089263F">
              <w:rPr>
                <w:rStyle w:val="Hyperlink"/>
                <w:rFonts w:ascii="Arial" w:hAnsi="Arial" w:cs="Arial"/>
                <w:noProof/>
              </w:rPr>
              <w:t>2.4 Inclusion and exclusion criteria</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_Toc80314801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5</w:t>
            </w:r>
            <w:r w:rsidR="00C53D2D" w:rsidRPr="0089263F">
              <w:rPr>
                <w:rFonts w:ascii="Arial" w:hAnsi="Arial" w:cs="Arial"/>
                <w:noProof/>
                <w:webHidden/>
              </w:rPr>
              <w:fldChar w:fldCharType="end"/>
            </w:r>
          </w:hyperlink>
        </w:p>
        <w:p w14:paraId="43F8AEF3"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802" w:history="1">
            <w:r w:rsidR="00C53D2D" w:rsidRPr="0089263F">
              <w:rPr>
                <w:rStyle w:val="Hyperlink"/>
                <w:rFonts w:ascii="Arial" w:hAnsi="Arial" w:cs="Arial"/>
                <w:noProof/>
              </w:rPr>
              <w:t>2.5Data summary table of journal articles</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_Toc80314802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5</w:t>
            </w:r>
            <w:r w:rsidR="00C53D2D" w:rsidRPr="0089263F">
              <w:rPr>
                <w:rFonts w:ascii="Arial" w:hAnsi="Arial" w:cs="Arial"/>
                <w:noProof/>
                <w:webHidden/>
              </w:rPr>
              <w:fldChar w:fldCharType="end"/>
            </w:r>
          </w:hyperlink>
        </w:p>
        <w:p w14:paraId="365C7EFD" w14:textId="77777777" w:rsidR="00C53D2D" w:rsidRPr="0089263F" w:rsidRDefault="00FC280F" w:rsidP="00C570C2">
          <w:pPr>
            <w:pStyle w:val="TOC1"/>
            <w:tabs>
              <w:tab w:val="right" w:leader="dot" w:pos="9350"/>
            </w:tabs>
            <w:spacing w:after="0" w:line="360" w:lineRule="auto"/>
            <w:rPr>
              <w:rFonts w:ascii="Arial" w:hAnsi="Arial" w:cs="Arial"/>
              <w:noProof/>
            </w:rPr>
          </w:pPr>
          <w:hyperlink w:anchor="_Toc80314803" w:history="1">
            <w:r w:rsidR="00C53D2D" w:rsidRPr="0089263F">
              <w:rPr>
                <w:rStyle w:val="Hyperlink"/>
                <w:rFonts w:ascii="Arial" w:hAnsi="Arial" w:cs="Arial"/>
                <w:noProof/>
              </w:rPr>
              <w:t>3.0 Literature Review</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_Toc80314803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17</w:t>
            </w:r>
            <w:r w:rsidR="00C53D2D" w:rsidRPr="0089263F">
              <w:rPr>
                <w:rFonts w:ascii="Arial" w:hAnsi="Arial" w:cs="Arial"/>
                <w:noProof/>
                <w:webHidden/>
              </w:rPr>
              <w:fldChar w:fldCharType="end"/>
            </w:r>
          </w:hyperlink>
        </w:p>
        <w:p w14:paraId="15807A2B"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804" w:history="1">
            <w:r w:rsidR="00C53D2D" w:rsidRPr="0089263F">
              <w:rPr>
                <w:rStyle w:val="Hyperlink"/>
                <w:rFonts w:ascii="Arial" w:hAnsi="Arial" w:cs="Arial"/>
                <w:noProof/>
              </w:rPr>
              <w:t>3.1 Existing literature on the topic</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_Toc80314804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17</w:t>
            </w:r>
            <w:r w:rsidR="00C53D2D" w:rsidRPr="0089263F">
              <w:rPr>
                <w:rFonts w:ascii="Arial" w:hAnsi="Arial" w:cs="Arial"/>
                <w:noProof/>
                <w:webHidden/>
              </w:rPr>
              <w:fldChar w:fldCharType="end"/>
            </w:r>
          </w:hyperlink>
        </w:p>
        <w:p w14:paraId="7CDB7751"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805" w:history="1">
            <w:r w:rsidR="00C53D2D" w:rsidRPr="0089263F">
              <w:rPr>
                <w:rStyle w:val="Hyperlink"/>
                <w:rFonts w:ascii="Arial" w:hAnsi="Arial" w:cs="Arial"/>
                <w:noProof/>
              </w:rPr>
              <w:t>3.2 Identify gaps in the literature.</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_Toc80314805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19</w:t>
            </w:r>
            <w:r w:rsidR="00C53D2D" w:rsidRPr="0089263F">
              <w:rPr>
                <w:rFonts w:ascii="Arial" w:hAnsi="Arial" w:cs="Arial"/>
                <w:noProof/>
                <w:webHidden/>
              </w:rPr>
              <w:fldChar w:fldCharType="end"/>
            </w:r>
          </w:hyperlink>
        </w:p>
        <w:p w14:paraId="0A7D6B5F"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806" w:history="1">
            <w:r w:rsidR="00C53D2D" w:rsidRPr="0089263F">
              <w:rPr>
                <w:rStyle w:val="Hyperlink"/>
                <w:rFonts w:ascii="Arial" w:hAnsi="Arial" w:cs="Arial"/>
                <w:noProof/>
              </w:rPr>
              <w:t>3.3 Limitations of the research</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_Toc80314806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19</w:t>
            </w:r>
            <w:r w:rsidR="00C53D2D" w:rsidRPr="0089263F">
              <w:rPr>
                <w:rFonts w:ascii="Arial" w:hAnsi="Arial" w:cs="Arial"/>
                <w:noProof/>
                <w:webHidden/>
              </w:rPr>
              <w:fldChar w:fldCharType="end"/>
            </w:r>
          </w:hyperlink>
        </w:p>
        <w:p w14:paraId="088CC241" w14:textId="77777777" w:rsidR="00C53D2D" w:rsidRPr="0089263F" w:rsidRDefault="00FC280F" w:rsidP="00C570C2">
          <w:pPr>
            <w:pStyle w:val="TOC1"/>
            <w:tabs>
              <w:tab w:val="right" w:leader="dot" w:pos="9350"/>
            </w:tabs>
            <w:spacing w:after="0" w:line="360" w:lineRule="auto"/>
            <w:rPr>
              <w:rFonts w:ascii="Arial" w:hAnsi="Arial" w:cs="Arial"/>
              <w:noProof/>
            </w:rPr>
          </w:pPr>
          <w:hyperlink w:anchor="_Toc80314807" w:history="1">
            <w:r w:rsidR="00C53D2D" w:rsidRPr="0089263F">
              <w:rPr>
                <w:rStyle w:val="Hyperlink"/>
                <w:rFonts w:ascii="Arial" w:hAnsi="Arial" w:cs="Arial"/>
                <w:noProof/>
              </w:rPr>
              <w:t>4.0 Secondary Data Analysis</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_Toc80314807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19</w:t>
            </w:r>
            <w:r w:rsidR="00C53D2D" w:rsidRPr="0089263F">
              <w:rPr>
                <w:rFonts w:ascii="Arial" w:hAnsi="Arial" w:cs="Arial"/>
                <w:noProof/>
                <w:webHidden/>
              </w:rPr>
              <w:fldChar w:fldCharType="end"/>
            </w:r>
          </w:hyperlink>
        </w:p>
        <w:p w14:paraId="1B04E792"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808" w:history="1">
            <w:r w:rsidR="00C53D2D" w:rsidRPr="0089263F">
              <w:rPr>
                <w:rStyle w:val="Hyperlink"/>
                <w:rFonts w:ascii="Arial" w:hAnsi="Arial" w:cs="Arial"/>
                <w:noProof/>
              </w:rPr>
              <w:t>4.1 Findings: Thematic analysis</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_Toc80314808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19</w:t>
            </w:r>
            <w:r w:rsidR="00C53D2D" w:rsidRPr="0089263F">
              <w:rPr>
                <w:rFonts w:ascii="Arial" w:hAnsi="Arial" w:cs="Arial"/>
                <w:noProof/>
                <w:webHidden/>
              </w:rPr>
              <w:fldChar w:fldCharType="end"/>
            </w:r>
          </w:hyperlink>
        </w:p>
        <w:p w14:paraId="2634891C" w14:textId="77777777" w:rsidR="00C53D2D" w:rsidRPr="0089263F" w:rsidRDefault="00FC280F" w:rsidP="00C570C2">
          <w:pPr>
            <w:pStyle w:val="TOC2"/>
            <w:tabs>
              <w:tab w:val="right" w:leader="dot" w:pos="9350"/>
            </w:tabs>
            <w:spacing w:after="0" w:line="360" w:lineRule="auto"/>
            <w:rPr>
              <w:rFonts w:ascii="Arial" w:hAnsi="Arial" w:cs="Arial"/>
              <w:noProof/>
            </w:rPr>
          </w:pPr>
          <w:hyperlink w:anchor="_Toc80314809" w:history="1">
            <w:r w:rsidR="00C53D2D" w:rsidRPr="0089263F">
              <w:rPr>
                <w:rStyle w:val="Hyperlink"/>
                <w:rFonts w:ascii="Arial" w:hAnsi="Arial" w:cs="Arial"/>
                <w:noProof/>
              </w:rPr>
              <w:t>4.2 Synthesis of your findings to the research questions or aims and objectives</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_Toc80314809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20</w:t>
            </w:r>
            <w:r w:rsidR="00C53D2D" w:rsidRPr="0089263F">
              <w:rPr>
                <w:rFonts w:ascii="Arial" w:hAnsi="Arial" w:cs="Arial"/>
                <w:noProof/>
                <w:webHidden/>
              </w:rPr>
              <w:fldChar w:fldCharType="end"/>
            </w:r>
          </w:hyperlink>
        </w:p>
        <w:p w14:paraId="487CAC12" w14:textId="77777777" w:rsidR="00C53D2D" w:rsidRPr="0089263F" w:rsidRDefault="00FC280F" w:rsidP="00C570C2">
          <w:pPr>
            <w:pStyle w:val="TOC1"/>
            <w:tabs>
              <w:tab w:val="right" w:leader="dot" w:pos="9350"/>
            </w:tabs>
            <w:spacing w:after="0" w:line="360" w:lineRule="auto"/>
            <w:rPr>
              <w:rFonts w:ascii="Arial" w:hAnsi="Arial" w:cs="Arial"/>
              <w:noProof/>
            </w:rPr>
          </w:pPr>
          <w:hyperlink w:anchor="_Toc80314810" w:history="1">
            <w:r w:rsidR="00C53D2D" w:rsidRPr="0089263F">
              <w:rPr>
                <w:rStyle w:val="Hyperlink"/>
                <w:rFonts w:ascii="Arial" w:hAnsi="Arial" w:cs="Arial"/>
                <w:noProof/>
              </w:rPr>
              <w:t>5.0 Conclusion</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_Toc80314810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21</w:t>
            </w:r>
            <w:r w:rsidR="00C53D2D" w:rsidRPr="0089263F">
              <w:rPr>
                <w:rFonts w:ascii="Arial" w:hAnsi="Arial" w:cs="Arial"/>
                <w:noProof/>
                <w:webHidden/>
              </w:rPr>
              <w:fldChar w:fldCharType="end"/>
            </w:r>
          </w:hyperlink>
        </w:p>
        <w:p w14:paraId="71E21184" w14:textId="77777777" w:rsidR="00C53D2D" w:rsidRPr="0089263F" w:rsidRDefault="00FC280F" w:rsidP="00C570C2">
          <w:pPr>
            <w:pStyle w:val="TOC1"/>
            <w:tabs>
              <w:tab w:val="right" w:leader="dot" w:pos="9350"/>
            </w:tabs>
            <w:spacing w:after="0" w:line="360" w:lineRule="auto"/>
            <w:rPr>
              <w:rFonts w:ascii="Arial" w:hAnsi="Arial" w:cs="Arial"/>
              <w:noProof/>
            </w:rPr>
          </w:pPr>
          <w:hyperlink w:anchor="_Toc80314811" w:history="1">
            <w:r w:rsidR="00C53D2D" w:rsidRPr="0089263F">
              <w:rPr>
                <w:rStyle w:val="Hyperlink"/>
                <w:rFonts w:ascii="Arial" w:hAnsi="Arial" w:cs="Arial"/>
                <w:noProof/>
              </w:rPr>
              <w:t>6.0 References</w:t>
            </w:r>
            <w:r w:rsidR="00C53D2D" w:rsidRPr="0089263F">
              <w:rPr>
                <w:rFonts w:ascii="Arial" w:hAnsi="Arial" w:cs="Arial"/>
                <w:noProof/>
                <w:webHidden/>
              </w:rPr>
              <w:tab/>
            </w:r>
            <w:r w:rsidR="00C53D2D" w:rsidRPr="0089263F">
              <w:rPr>
                <w:rFonts w:ascii="Arial" w:hAnsi="Arial" w:cs="Arial"/>
                <w:noProof/>
                <w:webHidden/>
              </w:rPr>
              <w:fldChar w:fldCharType="begin"/>
            </w:r>
            <w:r w:rsidR="00C53D2D" w:rsidRPr="0089263F">
              <w:rPr>
                <w:rFonts w:ascii="Arial" w:hAnsi="Arial" w:cs="Arial"/>
                <w:noProof/>
                <w:webHidden/>
              </w:rPr>
              <w:instrText xml:space="preserve"> PAGEREF _Toc80314811 \h </w:instrText>
            </w:r>
            <w:r w:rsidR="00C53D2D" w:rsidRPr="0089263F">
              <w:rPr>
                <w:rFonts w:ascii="Arial" w:hAnsi="Arial" w:cs="Arial"/>
                <w:noProof/>
                <w:webHidden/>
              </w:rPr>
            </w:r>
            <w:r w:rsidR="00C53D2D" w:rsidRPr="0089263F">
              <w:rPr>
                <w:rFonts w:ascii="Arial" w:hAnsi="Arial" w:cs="Arial"/>
                <w:noProof/>
                <w:webHidden/>
              </w:rPr>
              <w:fldChar w:fldCharType="separate"/>
            </w:r>
            <w:r w:rsidR="00DE38BE" w:rsidRPr="0089263F">
              <w:rPr>
                <w:rFonts w:ascii="Arial" w:hAnsi="Arial" w:cs="Arial"/>
                <w:noProof/>
                <w:webHidden/>
              </w:rPr>
              <w:t>22</w:t>
            </w:r>
            <w:r w:rsidR="00C53D2D" w:rsidRPr="0089263F">
              <w:rPr>
                <w:rFonts w:ascii="Arial" w:hAnsi="Arial" w:cs="Arial"/>
                <w:noProof/>
                <w:webHidden/>
              </w:rPr>
              <w:fldChar w:fldCharType="end"/>
            </w:r>
          </w:hyperlink>
        </w:p>
        <w:p w14:paraId="08C6F323" w14:textId="77777777" w:rsidR="00C53D2D" w:rsidRPr="0089263F" w:rsidRDefault="00C53D2D" w:rsidP="00C570C2">
          <w:pPr>
            <w:spacing w:after="0" w:line="360" w:lineRule="auto"/>
            <w:rPr>
              <w:rFonts w:ascii="Arial" w:hAnsi="Arial" w:cs="Arial"/>
            </w:rPr>
          </w:pPr>
          <w:r w:rsidRPr="0089263F">
            <w:rPr>
              <w:rFonts w:ascii="Arial" w:hAnsi="Arial" w:cs="Arial"/>
              <w:b/>
              <w:bCs/>
              <w:noProof/>
            </w:rPr>
            <w:fldChar w:fldCharType="end"/>
          </w:r>
        </w:p>
      </w:sdtContent>
    </w:sdt>
    <w:p w14:paraId="536A34B2" w14:textId="77777777" w:rsidR="00C53D2D" w:rsidRPr="0089263F" w:rsidRDefault="00C53D2D" w:rsidP="00C570C2">
      <w:pPr>
        <w:spacing w:after="0" w:line="360" w:lineRule="auto"/>
        <w:rPr>
          <w:rFonts w:ascii="Arial" w:hAnsi="Arial" w:cs="Arial"/>
        </w:rPr>
      </w:pPr>
    </w:p>
    <w:p w14:paraId="2C74663C" w14:textId="77777777" w:rsidR="004E68F7" w:rsidRDefault="004E68F7" w:rsidP="00C570C2">
      <w:pPr>
        <w:spacing w:after="0" w:line="360" w:lineRule="auto"/>
        <w:jc w:val="center"/>
        <w:rPr>
          <w:rFonts w:ascii="Arial" w:hAnsi="Arial" w:cs="Arial"/>
        </w:rPr>
      </w:pPr>
      <w:bookmarkStart w:id="0" w:name="_Toc80314792"/>
    </w:p>
    <w:p w14:paraId="0882CFE9" w14:textId="77777777" w:rsidR="004E68F7" w:rsidRDefault="004E68F7" w:rsidP="00C570C2">
      <w:pPr>
        <w:spacing w:after="0" w:line="360" w:lineRule="auto"/>
        <w:jc w:val="center"/>
        <w:rPr>
          <w:rFonts w:ascii="Arial" w:hAnsi="Arial" w:cs="Arial"/>
        </w:rPr>
      </w:pPr>
    </w:p>
    <w:p w14:paraId="1D6ED565" w14:textId="77777777" w:rsidR="004E68F7" w:rsidRDefault="004E68F7" w:rsidP="00C570C2">
      <w:pPr>
        <w:spacing w:after="0" w:line="360" w:lineRule="auto"/>
        <w:jc w:val="center"/>
        <w:rPr>
          <w:rFonts w:ascii="Arial" w:hAnsi="Arial" w:cs="Arial"/>
        </w:rPr>
      </w:pPr>
    </w:p>
    <w:p w14:paraId="3FFD3C90" w14:textId="77777777" w:rsidR="004E68F7" w:rsidRDefault="004E68F7" w:rsidP="00C570C2">
      <w:pPr>
        <w:spacing w:after="0" w:line="360" w:lineRule="auto"/>
        <w:jc w:val="center"/>
        <w:rPr>
          <w:rFonts w:ascii="Arial" w:hAnsi="Arial" w:cs="Arial"/>
        </w:rPr>
      </w:pPr>
    </w:p>
    <w:p w14:paraId="710934FB" w14:textId="77777777" w:rsidR="004E68F7" w:rsidRDefault="004E68F7" w:rsidP="00C570C2">
      <w:pPr>
        <w:spacing w:after="0" w:line="360" w:lineRule="auto"/>
        <w:jc w:val="center"/>
        <w:rPr>
          <w:rFonts w:ascii="Arial" w:hAnsi="Arial" w:cs="Arial"/>
        </w:rPr>
      </w:pPr>
    </w:p>
    <w:p w14:paraId="094264C4" w14:textId="7586747F" w:rsidR="004E68F7" w:rsidRDefault="004E68F7" w:rsidP="00C570C2">
      <w:pPr>
        <w:spacing w:after="0" w:line="360" w:lineRule="auto"/>
        <w:jc w:val="center"/>
        <w:rPr>
          <w:rFonts w:ascii="Arial" w:hAnsi="Arial" w:cs="Arial"/>
        </w:rPr>
      </w:pPr>
    </w:p>
    <w:p w14:paraId="42300FF1" w14:textId="48E0684B" w:rsidR="00FC280F" w:rsidRDefault="00FC280F" w:rsidP="00C570C2">
      <w:pPr>
        <w:spacing w:after="0" w:line="360" w:lineRule="auto"/>
        <w:jc w:val="center"/>
        <w:rPr>
          <w:rFonts w:ascii="Arial" w:hAnsi="Arial" w:cs="Arial"/>
        </w:rPr>
      </w:pPr>
    </w:p>
    <w:p w14:paraId="640DD39F" w14:textId="017C5474" w:rsidR="00FC280F" w:rsidRDefault="00FC280F" w:rsidP="00C570C2">
      <w:pPr>
        <w:spacing w:after="0" w:line="360" w:lineRule="auto"/>
        <w:jc w:val="center"/>
        <w:rPr>
          <w:rFonts w:ascii="Arial" w:hAnsi="Arial" w:cs="Arial"/>
        </w:rPr>
      </w:pPr>
    </w:p>
    <w:p w14:paraId="19C0A9E1" w14:textId="77777777" w:rsidR="00FC280F" w:rsidRDefault="00FC280F" w:rsidP="00C570C2">
      <w:pPr>
        <w:spacing w:after="0" w:line="360" w:lineRule="auto"/>
        <w:jc w:val="center"/>
        <w:rPr>
          <w:rFonts w:ascii="Arial" w:hAnsi="Arial" w:cs="Arial"/>
        </w:rPr>
      </w:pPr>
    </w:p>
    <w:p w14:paraId="5320761D" w14:textId="77777777" w:rsidR="004E68F7" w:rsidRDefault="004E68F7" w:rsidP="00C570C2">
      <w:pPr>
        <w:spacing w:after="0" w:line="360" w:lineRule="auto"/>
        <w:jc w:val="center"/>
        <w:rPr>
          <w:rFonts w:ascii="Arial" w:hAnsi="Arial" w:cs="Arial"/>
        </w:rPr>
      </w:pPr>
    </w:p>
    <w:p w14:paraId="1F60183E" w14:textId="77777777" w:rsidR="004E68F7" w:rsidRDefault="004E68F7" w:rsidP="00C570C2">
      <w:pPr>
        <w:spacing w:after="0" w:line="360" w:lineRule="auto"/>
        <w:jc w:val="center"/>
        <w:rPr>
          <w:rFonts w:ascii="Arial" w:hAnsi="Arial" w:cs="Arial"/>
        </w:rPr>
      </w:pPr>
    </w:p>
    <w:p w14:paraId="448ED6F8" w14:textId="77777777" w:rsidR="004E68F7" w:rsidRDefault="004E68F7" w:rsidP="00C570C2">
      <w:pPr>
        <w:spacing w:after="0" w:line="360" w:lineRule="auto"/>
        <w:jc w:val="center"/>
        <w:rPr>
          <w:rFonts w:ascii="Arial" w:hAnsi="Arial" w:cs="Arial"/>
        </w:rPr>
      </w:pPr>
    </w:p>
    <w:p w14:paraId="36D9B6C5" w14:textId="77777777" w:rsidR="004E68F7" w:rsidRDefault="004E68F7" w:rsidP="00C570C2">
      <w:pPr>
        <w:spacing w:after="0" w:line="360" w:lineRule="auto"/>
        <w:jc w:val="center"/>
        <w:rPr>
          <w:rFonts w:ascii="Arial" w:hAnsi="Arial" w:cs="Arial"/>
        </w:rPr>
      </w:pPr>
    </w:p>
    <w:p w14:paraId="594572C4" w14:textId="77777777" w:rsidR="004E68F7" w:rsidRDefault="004E68F7" w:rsidP="00C570C2">
      <w:pPr>
        <w:spacing w:after="0" w:line="360" w:lineRule="auto"/>
        <w:jc w:val="center"/>
        <w:rPr>
          <w:rFonts w:ascii="Arial" w:hAnsi="Arial" w:cs="Arial"/>
        </w:rPr>
      </w:pPr>
    </w:p>
    <w:p w14:paraId="5850A2D1" w14:textId="77777777" w:rsidR="00B46EFE" w:rsidRPr="0089263F" w:rsidRDefault="00C53D2D" w:rsidP="00C570C2">
      <w:pPr>
        <w:spacing w:after="0" w:line="360" w:lineRule="auto"/>
        <w:jc w:val="center"/>
        <w:rPr>
          <w:rFonts w:ascii="Arial" w:hAnsi="Arial" w:cs="Arial"/>
        </w:rPr>
      </w:pPr>
      <w:r w:rsidRPr="0089263F">
        <w:rPr>
          <w:rFonts w:ascii="Arial" w:hAnsi="Arial" w:cs="Arial"/>
        </w:rPr>
        <w:t xml:space="preserve">1.0 </w:t>
      </w:r>
      <w:r w:rsidR="001114E8" w:rsidRPr="0089263F">
        <w:rPr>
          <w:rFonts w:ascii="Arial" w:hAnsi="Arial" w:cs="Arial"/>
        </w:rPr>
        <w:t>Introduction to the Research</w:t>
      </w:r>
      <w:bookmarkEnd w:id="0"/>
    </w:p>
    <w:p w14:paraId="28830F0F" w14:textId="77777777" w:rsidR="00B46EFE" w:rsidRPr="0089263F" w:rsidRDefault="00C53D2D" w:rsidP="00C570C2">
      <w:pPr>
        <w:spacing w:after="0" w:line="360" w:lineRule="auto"/>
        <w:rPr>
          <w:rFonts w:ascii="Arial" w:hAnsi="Arial" w:cs="Arial"/>
        </w:rPr>
      </w:pPr>
      <w:bookmarkStart w:id="1" w:name="_Toc80314793"/>
      <w:r w:rsidRPr="0089263F">
        <w:rPr>
          <w:rFonts w:ascii="Arial" w:hAnsi="Arial" w:cs="Arial"/>
        </w:rPr>
        <w:t xml:space="preserve">1.1 </w:t>
      </w:r>
      <w:r w:rsidR="001114E8" w:rsidRPr="0089263F">
        <w:rPr>
          <w:rFonts w:ascii="Arial" w:hAnsi="Arial" w:cs="Arial"/>
        </w:rPr>
        <w:t>Introduction</w:t>
      </w:r>
      <w:bookmarkEnd w:id="1"/>
    </w:p>
    <w:p w14:paraId="46E571D7" w14:textId="77777777" w:rsidR="0054702D" w:rsidRPr="0089263F" w:rsidRDefault="001114E8" w:rsidP="00C570C2">
      <w:pPr>
        <w:spacing w:after="0" w:line="360" w:lineRule="auto"/>
        <w:rPr>
          <w:rFonts w:ascii="Arial" w:hAnsi="Arial" w:cs="Arial"/>
        </w:rPr>
      </w:pPr>
      <w:r w:rsidRPr="0089263F">
        <w:rPr>
          <w:rFonts w:ascii="Arial" w:hAnsi="Arial" w:cs="Arial"/>
        </w:rPr>
        <w:t>Smoking among children and young adults in the U.K. has been a matter of major concern for parents and healthcare systems for many years. Research studies show that smoking contributes to socioeconomic inequalities in the health sector (</w:t>
      </w:r>
      <w:r w:rsidRPr="0089263F">
        <w:rPr>
          <w:rFonts w:ascii="Arial" w:hAnsi="Arial" w:cs="Arial"/>
          <w:color w:val="222222"/>
          <w:shd w:val="clear" w:color="auto" w:fill="FFFFFF"/>
        </w:rPr>
        <w:t>Green et al., 2020, 3</w:t>
      </w:r>
      <w:r w:rsidRPr="0089263F">
        <w:rPr>
          <w:rFonts w:ascii="Arial" w:hAnsi="Arial" w:cs="Arial"/>
        </w:rPr>
        <w:t>).</w:t>
      </w:r>
      <w:r w:rsidR="003B3495" w:rsidRPr="0089263F">
        <w:rPr>
          <w:rFonts w:ascii="Arial" w:hAnsi="Arial" w:cs="Arial"/>
        </w:rPr>
        <w:t xml:space="preserve"> </w:t>
      </w:r>
      <w:r w:rsidR="002F4DEC" w:rsidRPr="0089263F">
        <w:rPr>
          <w:rFonts w:ascii="Arial" w:hAnsi="Arial" w:cs="Arial"/>
        </w:rPr>
        <w:t>E-cigarette use has been implicated and associated with increasing the renormalization of smoking among youth</w:t>
      </w:r>
      <w:r w:rsidR="00E67BB0" w:rsidRPr="0089263F">
        <w:rPr>
          <w:rFonts w:ascii="Arial" w:hAnsi="Arial" w:cs="Arial"/>
        </w:rPr>
        <w:t xml:space="preserve"> (</w:t>
      </w:r>
      <w:r w:rsidR="00E67BB0" w:rsidRPr="0089263F">
        <w:rPr>
          <w:rFonts w:ascii="Arial" w:hAnsi="Arial" w:cs="Arial"/>
          <w:color w:val="222222"/>
          <w:shd w:val="clear" w:color="auto" w:fill="FFFFFF"/>
        </w:rPr>
        <w:t>Brown et al., 2020, 3</w:t>
      </w:r>
      <w:r w:rsidR="00E67BB0" w:rsidRPr="0089263F">
        <w:rPr>
          <w:rFonts w:ascii="Arial" w:hAnsi="Arial" w:cs="Arial"/>
        </w:rPr>
        <w:t>)</w:t>
      </w:r>
      <w:r w:rsidR="002F4DEC" w:rsidRPr="0089263F">
        <w:rPr>
          <w:rFonts w:ascii="Arial" w:hAnsi="Arial" w:cs="Arial"/>
        </w:rPr>
        <w:t>.</w:t>
      </w:r>
      <w:r w:rsidR="0061650E" w:rsidRPr="0089263F">
        <w:rPr>
          <w:rFonts w:ascii="Arial" w:hAnsi="Arial" w:cs="Arial"/>
        </w:rPr>
        <w:t xml:space="preserve"> </w:t>
      </w:r>
      <w:r w:rsidRPr="0089263F">
        <w:rPr>
          <w:rFonts w:ascii="Arial" w:hAnsi="Arial" w:cs="Arial"/>
        </w:rPr>
        <w:t xml:space="preserve">The rates of use of e-cigarettes have increased tremendously in recent years. Increasing the age of tobacco use in the country is also associated with reduced uptake rates of smoking in children and young adults. Early smoking in young adults and children is critical in determining the user's long-term effect of dependency on tobacco. Early uptake of smoking is associated with risky behaviors such as alcoholism and substance abuse, among other poor social outcomes. </w:t>
      </w:r>
      <w:r w:rsidR="006B76B7" w:rsidRPr="0089263F">
        <w:rPr>
          <w:rFonts w:ascii="Arial" w:hAnsi="Arial" w:cs="Arial"/>
        </w:rPr>
        <w:t>A study by Conner et al. (2018, 369) shows that the use of e-cigarettes is associated with the initiation of children and young adults to smoking behaviors and less associated with the escalation o</w:t>
      </w:r>
      <w:r w:rsidR="002263FB" w:rsidRPr="0089263F">
        <w:rPr>
          <w:rFonts w:ascii="Arial" w:hAnsi="Arial" w:cs="Arial"/>
        </w:rPr>
        <w:t xml:space="preserve">f smoking habits in this group. Children in the U.K. have continued to be at risk of smoking cigarettes and which is a health hazard in their lives. The government, among other agencies, is responsible for keeping children away from the risks of smoking through regulatory policies and legislation. This research study </w:t>
      </w:r>
      <w:r w:rsidR="001F7847" w:rsidRPr="0089263F">
        <w:rPr>
          <w:rFonts w:ascii="Arial" w:hAnsi="Arial" w:cs="Arial"/>
        </w:rPr>
        <w:t xml:space="preserve">focuses on the implications and impacts of youth smoking in the U.K. </w:t>
      </w:r>
    </w:p>
    <w:p w14:paraId="6B4D1234" w14:textId="77777777" w:rsidR="00B46EFE" w:rsidRPr="0089263F" w:rsidRDefault="00C53D2D" w:rsidP="00C570C2">
      <w:pPr>
        <w:spacing w:after="0" w:line="360" w:lineRule="auto"/>
        <w:rPr>
          <w:rFonts w:ascii="Arial" w:hAnsi="Arial" w:cs="Arial"/>
        </w:rPr>
      </w:pPr>
      <w:bookmarkStart w:id="2" w:name="_Toc80314794"/>
      <w:r w:rsidRPr="0089263F">
        <w:rPr>
          <w:rFonts w:ascii="Arial" w:hAnsi="Arial" w:cs="Arial"/>
        </w:rPr>
        <w:t xml:space="preserve">1.2 </w:t>
      </w:r>
      <w:r w:rsidR="001114E8" w:rsidRPr="0089263F">
        <w:rPr>
          <w:rFonts w:ascii="Arial" w:hAnsi="Arial" w:cs="Arial"/>
        </w:rPr>
        <w:t>Background to the problem</w:t>
      </w:r>
      <w:bookmarkEnd w:id="2"/>
    </w:p>
    <w:p w14:paraId="06C05193" w14:textId="77777777" w:rsidR="002B4389" w:rsidRPr="0089263F" w:rsidRDefault="001114E8" w:rsidP="00C570C2">
      <w:pPr>
        <w:spacing w:after="0" w:line="360" w:lineRule="auto"/>
        <w:rPr>
          <w:rFonts w:ascii="Arial" w:hAnsi="Arial" w:cs="Arial"/>
        </w:rPr>
      </w:pPr>
      <w:r w:rsidRPr="0089263F">
        <w:rPr>
          <w:rFonts w:ascii="Arial" w:hAnsi="Arial" w:cs="Arial"/>
        </w:rPr>
        <w:t xml:space="preserve">At least 18 percent of 11-15-year-olds in the U.K. have admitted to having smoked cigarettes at least once. </w:t>
      </w:r>
      <w:r w:rsidR="008D7982" w:rsidRPr="0089263F">
        <w:rPr>
          <w:rFonts w:ascii="Arial" w:hAnsi="Arial" w:cs="Arial"/>
        </w:rPr>
        <w:t>This shows how cigarette products are continuously becoming available to young people. Exposure of young adults and children to adults smoking is an important determinant of smoking uptake in children and young adults in the population</w:t>
      </w:r>
      <w:r w:rsidR="00545B4E" w:rsidRPr="0089263F">
        <w:rPr>
          <w:rFonts w:ascii="Arial" w:hAnsi="Arial" w:cs="Arial"/>
        </w:rPr>
        <w:t xml:space="preserve"> (</w:t>
      </w:r>
      <w:r w:rsidR="00545B4E" w:rsidRPr="0089263F">
        <w:rPr>
          <w:rFonts w:ascii="Arial" w:hAnsi="Arial" w:cs="Arial"/>
          <w:color w:val="222222"/>
          <w:shd w:val="clear" w:color="auto" w:fill="FFFFFF"/>
        </w:rPr>
        <w:t>Taylor-Robinson et al., 2017, 12</w:t>
      </w:r>
      <w:r w:rsidR="00545B4E" w:rsidRPr="0089263F">
        <w:rPr>
          <w:rFonts w:ascii="Arial" w:hAnsi="Arial" w:cs="Arial"/>
        </w:rPr>
        <w:t>)</w:t>
      </w:r>
      <w:r w:rsidR="008D7982" w:rsidRPr="0089263F">
        <w:rPr>
          <w:rFonts w:ascii="Arial" w:hAnsi="Arial" w:cs="Arial"/>
        </w:rPr>
        <w:t xml:space="preserve">. </w:t>
      </w:r>
      <w:r w:rsidR="002507C0" w:rsidRPr="0089263F">
        <w:rPr>
          <w:rFonts w:ascii="Arial" w:hAnsi="Arial" w:cs="Arial"/>
        </w:rPr>
        <w:t xml:space="preserve">Adult smoking alongside peer smoking has been implicated in initiating smoking uptake in children. </w:t>
      </w:r>
      <w:r w:rsidR="001374B9" w:rsidRPr="0089263F">
        <w:rPr>
          <w:rFonts w:ascii="Arial" w:hAnsi="Arial" w:cs="Arial"/>
        </w:rPr>
        <w:t xml:space="preserve">This is a key determinant in transmitting smoking behaviors between young adults, children, and adults. This is why adult smoking in cars carrying children is another concern among health players in the U.K. since this has been linked to children's illnesses associated with secondary smoke. </w:t>
      </w:r>
      <w:r w:rsidR="002D03E0" w:rsidRPr="0089263F">
        <w:rPr>
          <w:rFonts w:ascii="Arial" w:hAnsi="Arial" w:cs="Arial"/>
        </w:rPr>
        <w:t xml:space="preserve">According to </w:t>
      </w:r>
      <w:r w:rsidR="002D03E0" w:rsidRPr="0089263F">
        <w:rPr>
          <w:rFonts w:ascii="Arial" w:hAnsi="Arial" w:cs="Arial"/>
          <w:color w:val="222222"/>
          <w:shd w:val="clear" w:color="auto" w:fill="FFFFFF"/>
        </w:rPr>
        <w:t xml:space="preserve">Laverty et al. (2020, 345), smoking in cars carrying children is highly detrimental, and this calls for the implementation of policies that will control the same to avoid children from getting sick as a result of secondhand smoke. </w:t>
      </w:r>
      <w:r w:rsidR="00FA561B" w:rsidRPr="0089263F">
        <w:rPr>
          <w:rFonts w:ascii="Arial" w:hAnsi="Arial" w:cs="Arial"/>
          <w:color w:val="222222"/>
          <w:shd w:val="clear" w:color="auto" w:fill="FFFFFF"/>
        </w:rPr>
        <w:t xml:space="preserve">The period between formulation and implementation of the legislation on the ban on menthol cigarettes took a long </w:t>
      </w:r>
      <w:r w:rsidR="00FA561B" w:rsidRPr="0089263F">
        <w:rPr>
          <w:rFonts w:ascii="Arial" w:hAnsi="Arial" w:cs="Arial"/>
          <w:color w:val="222222"/>
          <w:shd w:val="clear" w:color="auto" w:fill="FFFFFF"/>
        </w:rPr>
        <w:lastRenderedPageBreak/>
        <w:t xml:space="preserve">time to be affected, and the players in the industry misused this period to gain profits. According to Hiscock et al. (2020, 140), the sale of menthol cigarettes increased in the U.K. between the formulation of the ban and the implementation. Menthol cigarettes are overly harmful to smokers' lives, and this has been a problem in the U.K. for a long time before its implementation. </w:t>
      </w:r>
    </w:p>
    <w:p w14:paraId="1B063179" w14:textId="77777777" w:rsidR="00B46EFE" w:rsidRPr="0089263F" w:rsidRDefault="00C53D2D" w:rsidP="00C570C2">
      <w:pPr>
        <w:spacing w:after="0" w:line="360" w:lineRule="auto"/>
        <w:rPr>
          <w:rFonts w:ascii="Arial" w:hAnsi="Arial" w:cs="Arial"/>
        </w:rPr>
      </w:pPr>
      <w:bookmarkStart w:id="3" w:name="_Toc80314795"/>
      <w:r w:rsidRPr="0089263F">
        <w:rPr>
          <w:rFonts w:ascii="Arial" w:hAnsi="Arial" w:cs="Arial"/>
        </w:rPr>
        <w:t xml:space="preserve">1.3 </w:t>
      </w:r>
      <w:r w:rsidR="001114E8" w:rsidRPr="0089263F">
        <w:rPr>
          <w:rFonts w:ascii="Arial" w:hAnsi="Arial" w:cs="Arial"/>
        </w:rPr>
        <w:t>Research question</w:t>
      </w:r>
      <w:bookmarkEnd w:id="3"/>
    </w:p>
    <w:p w14:paraId="57A4A3DB" w14:textId="77777777" w:rsidR="0020372E" w:rsidRPr="0089263F" w:rsidRDefault="001114E8" w:rsidP="00C570C2">
      <w:pPr>
        <w:spacing w:after="0" w:line="360" w:lineRule="auto"/>
        <w:rPr>
          <w:rFonts w:ascii="Arial" w:hAnsi="Arial" w:cs="Arial"/>
        </w:rPr>
      </w:pPr>
      <w:r w:rsidRPr="0089263F">
        <w:rPr>
          <w:rFonts w:ascii="Arial" w:hAnsi="Arial" w:cs="Arial"/>
        </w:rPr>
        <w:t>What are some of the socioeconomic indicators that induce smoking among the youth?</w:t>
      </w:r>
    </w:p>
    <w:p w14:paraId="622EEB89" w14:textId="77777777" w:rsidR="002B4389" w:rsidRPr="0089263F" w:rsidRDefault="001114E8" w:rsidP="00C570C2">
      <w:pPr>
        <w:spacing w:after="0" w:line="360" w:lineRule="auto"/>
        <w:rPr>
          <w:rFonts w:ascii="Arial" w:hAnsi="Arial" w:cs="Arial"/>
        </w:rPr>
      </w:pPr>
      <w:r w:rsidRPr="0089263F">
        <w:rPr>
          <w:rFonts w:ascii="Arial" w:hAnsi="Arial" w:cs="Arial"/>
        </w:rPr>
        <w:t>What is the relationship between the family background of a youth and cigarette smoking initiation and escalation?</w:t>
      </w:r>
    </w:p>
    <w:p w14:paraId="3D0EE4F3" w14:textId="77777777" w:rsidR="00B46EFE" w:rsidRPr="0089263F" w:rsidRDefault="00C53D2D" w:rsidP="00C570C2">
      <w:pPr>
        <w:spacing w:after="0" w:line="360" w:lineRule="auto"/>
        <w:rPr>
          <w:rFonts w:ascii="Arial" w:hAnsi="Arial" w:cs="Arial"/>
        </w:rPr>
      </w:pPr>
      <w:bookmarkStart w:id="4" w:name="_Toc80314796"/>
      <w:r w:rsidRPr="0089263F">
        <w:rPr>
          <w:rFonts w:ascii="Arial" w:hAnsi="Arial" w:cs="Arial"/>
        </w:rPr>
        <w:t xml:space="preserve">1.4 </w:t>
      </w:r>
      <w:r w:rsidR="001114E8" w:rsidRPr="0089263F">
        <w:rPr>
          <w:rFonts w:ascii="Arial" w:hAnsi="Arial" w:cs="Arial"/>
        </w:rPr>
        <w:t>Aims and objectives</w:t>
      </w:r>
      <w:bookmarkEnd w:id="4"/>
    </w:p>
    <w:p w14:paraId="7F72139E" w14:textId="77777777" w:rsidR="00B46EFE" w:rsidRPr="0089263F" w:rsidRDefault="001114E8" w:rsidP="00C570C2">
      <w:pPr>
        <w:spacing w:after="0" w:line="360" w:lineRule="auto"/>
        <w:rPr>
          <w:rFonts w:ascii="Arial" w:hAnsi="Arial" w:cs="Arial"/>
        </w:rPr>
      </w:pPr>
      <w:r w:rsidRPr="0089263F">
        <w:rPr>
          <w:rFonts w:ascii="Arial" w:hAnsi="Arial" w:cs="Arial"/>
        </w:rPr>
        <w:t>To analyse the impact of smoking behaviors on the youth in the U.K.</w:t>
      </w:r>
    </w:p>
    <w:p w14:paraId="56679054" w14:textId="77777777" w:rsidR="0020372E" w:rsidRPr="0089263F" w:rsidRDefault="001114E8" w:rsidP="00C570C2">
      <w:pPr>
        <w:spacing w:after="0" w:line="360" w:lineRule="auto"/>
        <w:rPr>
          <w:rFonts w:ascii="Arial" w:hAnsi="Arial" w:cs="Arial"/>
        </w:rPr>
      </w:pPr>
      <w:r w:rsidRPr="0089263F">
        <w:rPr>
          <w:rFonts w:ascii="Arial" w:hAnsi="Arial" w:cs="Arial"/>
        </w:rPr>
        <w:t xml:space="preserve">To determine the socioeconomic indicators that induce smoking among the youth in the U.K. </w:t>
      </w:r>
    </w:p>
    <w:p w14:paraId="5E18D123" w14:textId="77777777" w:rsidR="002B4389" w:rsidRPr="0089263F" w:rsidRDefault="00C53D2D" w:rsidP="00C570C2">
      <w:pPr>
        <w:spacing w:after="0" w:line="360" w:lineRule="auto"/>
        <w:jc w:val="center"/>
        <w:rPr>
          <w:rFonts w:ascii="Arial" w:hAnsi="Arial" w:cs="Arial"/>
        </w:rPr>
      </w:pPr>
      <w:bookmarkStart w:id="5" w:name="_Toc80314797"/>
      <w:r w:rsidRPr="0089263F">
        <w:rPr>
          <w:rFonts w:ascii="Arial" w:hAnsi="Arial" w:cs="Arial"/>
        </w:rPr>
        <w:t xml:space="preserve">2.0 </w:t>
      </w:r>
      <w:r w:rsidR="001114E8" w:rsidRPr="0089263F">
        <w:rPr>
          <w:rFonts w:ascii="Arial" w:hAnsi="Arial" w:cs="Arial"/>
        </w:rPr>
        <w:t>Research Methodology</w:t>
      </w:r>
      <w:bookmarkEnd w:id="5"/>
    </w:p>
    <w:p w14:paraId="791C17C2" w14:textId="77777777" w:rsidR="00B46EFE" w:rsidRPr="0089263F" w:rsidRDefault="00C53D2D" w:rsidP="00C570C2">
      <w:pPr>
        <w:spacing w:after="0" w:line="360" w:lineRule="auto"/>
        <w:rPr>
          <w:rFonts w:ascii="Arial" w:hAnsi="Arial" w:cs="Arial"/>
        </w:rPr>
      </w:pPr>
      <w:bookmarkStart w:id="6" w:name="_Toc80314798"/>
      <w:r w:rsidRPr="0089263F">
        <w:rPr>
          <w:rFonts w:ascii="Arial" w:hAnsi="Arial" w:cs="Arial"/>
        </w:rPr>
        <w:t xml:space="preserve">2.1 </w:t>
      </w:r>
      <w:r w:rsidR="001114E8" w:rsidRPr="0089263F">
        <w:rPr>
          <w:rFonts w:ascii="Arial" w:hAnsi="Arial" w:cs="Arial"/>
        </w:rPr>
        <w:t>Search terms</w:t>
      </w:r>
      <w:bookmarkEnd w:id="6"/>
    </w:p>
    <w:p w14:paraId="45C86AD5" w14:textId="77777777" w:rsidR="002B4389" w:rsidRPr="0089263F" w:rsidRDefault="001114E8" w:rsidP="00C570C2">
      <w:pPr>
        <w:spacing w:after="0" w:line="360" w:lineRule="auto"/>
        <w:rPr>
          <w:rFonts w:ascii="Arial" w:hAnsi="Arial" w:cs="Arial"/>
        </w:rPr>
      </w:pPr>
      <w:r w:rsidRPr="0089263F">
        <w:rPr>
          <w:rFonts w:ascii="Arial" w:hAnsi="Arial" w:cs="Arial"/>
        </w:rPr>
        <w:t xml:space="preserve">The keywords used in the online databases for obtaining peer-reviewed articles from Google Scholar, EBSCOhost, and LexisNexis include youths ages 15-24, smoking from 2010, smoking indicators in youth, causes of smoking. </w:t>
      </w:r>
    </w:p>
    <w:p w14:paraId="34B742E0" w14:textId="77777777" w:rsidR="002B4389" w:rsidRPr="0089263F" w:rsidRDefault="00C53D2D" w:rsidP="00C570C2">
      <w:pPr>
        <w:spacing w:after="0" w:line="360" w:lineRule="auto"/>
        <w:rPr>
          <w:rFonts w:ascii="Arial" w:hAnsi="Arial" w:cs="Arial"/>
        </w:rPr>
      </w:pPr>
      <w:bookmarkStart w:id="7" w:name="_Toc80314799"/>
      <w:r w:rsidRPr="0089263F">
        <w:rPr>
          <w:rFonts w:ascii="Arial" w:hAnsi="Arial" w:cs="Arial"/>
        </w:rPr>
        <w:t xml:space="preserve">2.2 </w:t>
      </w:r>
      <w:r w:rsidR="001114E8" w:rsidRPr="0089263F">
        <w:rPr>
          <w:rFonts w:ascii="Arial" w:hAnsi="Arial" w:cs="Arial"/>
        </w:rPr>
        <w:t>Data sources</w:t>
      </w:r>
      <w:bookmarkEnd w:id="7"/>
    </w:p>
    <w:p w14:paraId="758D4883" w14:textId="77777777" w:rsidR="002B4389" w:rsidRPr="0089263F" w:rsidRDefault="001114E8" w:rsidP="00C570C2">
      <w:pPr>
        <w:spacing w:after="0" w:line="360" w:lineRule="auto"/>
        <w:rPr>
          <w:rFonts w:ascii="Arial" w:hAnsi="Arial" w:cs="Arial"/>
        </w:rPr>
      </w:pPr>
      <w:r w:rsidRPr="0089263F">
        <w:rPr>
          <w:rFonts w:ascii="Arial" w:hAnsi="Arial" w:cs="Arial"/>
        </w:rPr>
        <w:t xml:space="preserve">Most data sources are obtained from online databases such as Google Scholar, EBSCOhost, and LexisNexis. The key terms were fed into the search engines of the online databases, and articles were then selected for the research study. </w:t>
      </w:r>
    </w:p>
    <w:p w14:paraId="4823D22F" w14:textId="77777777" w:rsidR="00B46EFE" w:rsidRPr="0089263F" w:rsidRDefault="00C53D2D" w:rsidP="00C570C2">
      <w:pPr>
        <w:spacing w:after="0" w:line="360" w:lineRule="auto"/>
        <w:rPr>
          <w:rFonts w:ascii="Arial" w:hAnsi="Arial" w:cs="Arial"/>
        </w:rPr>
      </w:pPr>
      <w:bookmarkStart w:id="8" w:name="_Toc80314800"/>
      <w:r w:rsidRPr="0089263F">
        <w:rPr>
          <w:rFonts w:ascii="Arial" w:hAnsi="Arial" w:cs="Arial"/>
        </w:rPr>
        <w:t xml:space="preserve">2.3 </w:t>
      </w:r>
      <w:r w:rsidR="001114E8" w:rsidRPr="0089263F">
        <w:rPr>
          <w:rFonts w:ascii="Arial" w:hAnsi="Arial" w:cs="Arial"/>
        </w:rPr>
        <w:t>Data collection methods</w:t>
      </w:r>
      <w:bookmarkEnd w:id="8"/>
    </w:p>
    <w:p w14:paraId="21433403" w14:textId="77777777" w:rsidR="002B4389" w:rsidRPr="0089263F" w:rsidRDefault="001114E8" w:rsidP="00C570C2">
      <w:pPr>
        <w:spacing w:after="0" w:line="360" w:lineRule="auto"/>
        <w:rPr>
          <w:rFonts w:ascii="Arial" w:hAnsi="Arial" w:cs="Arial"/>
        </w:rPr>
      </w:pPr>
      <w:r w:rsidRPr="0089263F">
        <w:rPr>
          <w:rFonts w:ascii="Arial" w:hAnsi="Arial" w:cs="Arial"/>
        </w:rPr>
        <w:t xml:space="preserve">The research study </w:t>
      </w:r>
      <w:r w:rsidR="008C22B8" w:rsidRPr="0089263F">
        <w:rPr>
          <w:rFonts w:ascii="Arial" w:hAnsi="Arial" w:cs="Arial"/>
        </w:rPr>
        <w:t>utilize</w:t>
      </w:r>
      <w:r w:rsidRPr="0089263F">
        <w:rPr>
          <w:rFonts w:ascii="Arial" w:hAnsi="Arial" w:cs="Arial"/>
        </w:rPr>
        <w:t>s</w:t>
      </w:r>
      <w:r w:rsidR="008C22B8" w:rsidRPr="0089263F">
        <w:rPr>
          <w:rFonts w:ascii="Arial" w:hAnsi="Arial" w:cs="Arial"/>
        </w:rPr>
        <w:t xml:space="preserve"> a descriptive qualitative research design while systematically reviewing peer-reviewed articles obtained from online data sources. </w:t>
      </w:r>
      <w:r w:rsidR="00CE5F9A" w:rsidRPr="0089263F">
        <w:rPr>
          <w:rFonts w:ascii="Arial" w:hAnsi="Arial" w:cs="Arial"/>
        </w:rPr>
        <w:t xml:space="preserve">Qualitative data will be obtained from the peer-reviewed articles shortlisted for the study on youth smoking in the U.K. </w:t>
      </w:r>
      <w:r w:rsidR="00ED57A3" w:rsidRPr="0089263F">
        <w:rPr>
          <w:rFonts w:ascii="Arial" w:hAnsi="Arial" w:cs="Arial"/>
        </w:rPr>
        <w:t xml:space="preserve">A meta-analysis </w:t>
      </w:r>
      <w:r w:rsidRPr="0089263F">
        <w:rPr>
          <w:rFonts w:ascii="Arial" w:hAnsi="Arial" w:cs="Arial"/>
        </w:rPr>
        <w:t>was</w:t>
      </w:r>
      <w:r w:rsidR="00ED57A3" w:rsidRPr="0089263F">
        <w:rPr>
          <w:rFonts w:ascii="Arial" w:hAnsi="Arial" w:cs="Arial"/>
        </w:rPr>
        <w:t xml:space="preserve"> carried out on the qualitative data to provide insights into youth smoking in the U.K. </w:t>
      </w:r>
    </w:p>
    <w:p w14:paraId="2A2F0FE3" w14:textId="77777777" w:rsidR="00B46EFE" w:rsidRPr="0089263F" w:rsidRDefault="00C53D2D" w:rsidP="00C570C2">
      <w:pPr>
        <w:spacing w:after="0" w:line="360" w:lineRule="auto"/>
        <w:rPr>
          <w:rFonts w:ascii="Arial" w:hAnsi="Arial" w:cs="Arial"/>
        </w:rPr>
      </w:pPr>
      <w:bookmarkStart w:id="9" w:name="_Toc80314801"/>
      <w:r w:rsidRPr="0089263F">
        <w:rPr>
          <w:rFonts w:ascii="Arial" w:hAnsi="Arial" w:cs="Arial"/>
        </w:rPr>
        <w:t xml:space="preserve">2.4 </w:t>
      </w:r>
      <w:r w:rsidR="001114E8" w:rsidRPr="0089263F">
        <w:rPr>
          <w:rFonts w:ascii="Arial" w:hAnsi="Arial" w:cs="Arial"/>
        </w:rPr>
        <w:t>Inclusion and exclusion criteria</w:t>
      </w:r>
      <w:bookmarkEnd w:id="9"/>
    </w:p>
    <w:p w14:paraId="6A81452A" w14:textId="77777777" w:rsidR="002B4389" w:rsidRPr="0089263F" w:rsidRDefault="001114E8" w:rsidP="00C570C2">
      <w:pPr>
        <w:spacing w:after="0" w:line="360" w:lineRule="auto"/>
        <w:rPr>
          <w:rFonts w:ascii="Arial" w:hAnsi="Arial" w:cs="Arial"/>
        </w:rPr>
      </w:pPr>
      <w:r w:rsidRPr="0089263F">
        <w:rPr>
          <w:rFonts w:ascii="Arial" w:hAnsi="Arial" w:cs="Arial"/>
        </w:rPr>
        <w:t xml:space="preserve">The inclusion criteria for the peer-reviewed articles for the study </w:t>
      </w:r>
      <w:r w:rsidR="00025E0C" w:rsidRPr="0089263F">
        <w:rPr>
          <w:rFonts w:ascii="Arial" w:hAnsi="Arial" w:cs="Arial"/>
        </w:rPr>
        <w:t>w</w:t>
      </w:r>
      <w:r w:rsidRPr="0089263F">
        <w:rPr>
          <w:rFonts w:ascii="Arial" w:hAnsi="Arial" w:cs="Arial"/>
        </w:rPr>
        <w:t>ere focu</w:t>
      </w:r>
      <w:r w:rsidR="004E5C70" w:rsidRPr="0089263F">
        <w:rPr>
          <w:rFonts w:ascii="Arial" w:hAnsi="Arial" w:cs="Arial"/>
        </w:rPr>
        <w:t>sed on the youth aged between 11</w:t>
      </w:r>
      <w:r w:rsidRPr="0089263F">
        <w:rPr>
          <w:rFonts w:ascii="Arial" w:hAnsi="Arial" w:cs="Arial"/>
        </w:rPr>
        <w:t xml:space="preserve"> and 24. The peer-reviewed articl</w:t>
      </w:r>
      <w:r w:rsidR="006135F1" w:rsidRPr="0089263F">
        <w:rPr>
          <w:rFonts w:ascii="Arial" w:hAnsi="Arial" w:cs="Arial"/>
        </w:rPr>
        <w:t xml:space="preserve">es to be used in the study </w:t>
      </w:r>
      <w:r w:rsidR="00025E0C" w:rsidRPr="0089263F">
        <w:rPr>
          <w:rFonts w:ascii="Arial" w:hAnsi="Arial" w:cs="Arial"/>
        </w:rPr>
        <w:t xml:space="preserve">were also </w:t>
      </w:r>
      <w:r w:rsidRPr="0089263F">
        <w:rPr>
          <w:rFonts w:ascii="Arial" w:hAnsi="Arial" w:cs="Arial"/>
        </w:rPr>
        <w:t xml:space="preserve">recent and not published earlier than five years ago. </w:t>
      </w:r>
      <w:r w:rsidR="00025E0C" w:rsidRPr="0089263F">
        <w:rPr>
          <w:rFonts w:ascii="Arial" w:hAnsi="Arial" w:cs="Arial"/>
        </w:rPr>
        <w:t xml:space="preserve">This criterion </w:t>
      </w:r>
      <w:r w:rsidR="004E5C70" w:rsidRPr="0089263F">
        <w:rPr>
          <w:rFonts w:ascii="Arial" w:hAnsi="Arial" w:cs="Arial"/>
        </w:rPr>
        <w:t>help</w:t>
      </w:r>
      <w:r w:rsidR="00025E0C" w:rsidRPr="0089263F">
        <w:rPr>
          <w:rFonts w:ascii="Arial" w:hAnsi="Arial" w:cs="Arial"/>
        </w:rPr>
        <w:t>ed</w:t>
      </w:r>
      <w:r w:rsidR="004E5C70" w:rsidRPr="0089263F">
        <w:rPr>
          <w:rFonts w:ascii="Arial" w:hAnsi="Arial" w:cs="Arial"/>
        </w:rPr>
        <w:t xml:space="preserve"> in the shortlisting of relevant articles to include in the final shortlisted articles. </w:t>
      </w:r>
    </w:p>
    <w:p w14:paraId="7C4743F5" w14:textId="77777777" w:rsidR="002B4389" w:rsidRPr="0089263F" w:rsidRDefault="001114E8" w:rsidP="00C570C2">
      <w:pPr>
        <w:spacing w:after="0" w:line="360" w:lineRule="auto"/>
        <w:rPr>
          <w:rFonts w:ascii="Arial" w:hAnsi="Arial" w:cs="Arial"/>
        </w:rPr>
      </w:pPr>
      <w:r w:rsidRPr="0089263F">
        <w:rPr>
          <w:rFonts w:ascii="Arial" w:hAnsi="Arial" w:cs="Arial"/>
        </w:rPr>
        <w:lastRenderedPageBreak/>
        <w:t xml:space="preserve">The exclusion criteria left out articles on youths under the age of 11 and those over 25 years of age. </w:t>
      </w:r>
      <w:r w:rsidR="00251C79" w:rsidRPr="0089263F">
        <w:rPr>
          <w:rFonts w:ascii="Arial" w:hAnsi="Arial" w:cs="Arial"/>
        </w:rPr>
        <w:t xml:space="preserve">Articles that were also published earlier than five years ago will be left out of the research study. </w:t>
      </w:r>
      <w:r w:rsidR="00667E7F" w:rsidRPr="0089263F">
        <w:rPr>
          <w:rFonts w:ascii="Arial" w:hAnsi="Arial" w:cs="Arial"/>
        </w:rPr>
        <w:t xml:space="preserve">Also, articles on people outside the U.K. will be left out of the research study. </w:t>
      </w:r>
    </w:p>
    <w:p w14:paraId="5506F6D4" w14:textId="77777777" w:rsidR="00B46EFE" w:rsidRPr="0089263F" w:rsidRDefault="00C53D2D" w:rsidP="00C570C2">
      <w:pPr>
        <w:spacing w:after="0" w:line="360" w:lineRule="auto"/>
        <w:rPr>
          <w:rFonts w:ascii="Arial" w:hAnsi="Arial" w:cs="Arial"/>
        </w:rPr>
      </w:pPr>
      <w:bookmarkStart w:id="10" w:name="_Toc80314802"/>
      <w:r w:rsidRPr="0089263F">
        <w:rPr>
          <w:rFonts w:ascii="Arial" w:hAnsi="Arial" w:cs="Arial"/>
        </w:rPr>
        <w:t>2.5</w:t>
      </w:r>
      <w:r w:rsidR="001114E8" w:rsidRPr="0089263F">
        <w:rPr>
          <w:rFonts w:ascii="Arial" w:hAnsi="Arial" w:cs="Arial"/>
        </w:rPr>
        <w:t>Data summary table of journal articles</w:t>
      </w:r>
      <w:bookmarkEnd w:id="10"/>
    </w:p>
    <w:p w14:paraId="0738015B" w14:textId="77777777" w:rsidR="00371384" w:rsidRPr="0089263F" w:rsidRDefault="001114E8" w:rsidP="00C570C2">
      <w:pPr>
        <w:spacing w:after="0" w:line="360" w:lineRule="auto"/>
        <w:rPr>
          <w:rFonts w:ascii="Arial" w:hAnsi="Arial" w:cs="Arial"/>
        </w:rPr>
      </w:pPr>
      <w:r w:rsidRPr="0089263F">
        <w:rPr>
          <w:rFonts w:ascii="Arial" w:hAnsi="Arial" w:cs="Arial"/>
        </w:rPr>
        <w:t>Table 1: Data summary of journal articles in the research</w:t>
      </w:r>
    </w:p>
    <w:tbl>
      <w:tblPr>
        <w:tblStyle w:val="TableGrid"/>
        <w:tblW w:w="0" w:type="auto"/>
        <w:tblLayout w:type="fixed"/>
        <w:tblLook w:val="04A0" w:firstRow="1" w:lastRow="0" w:firstColumn="1" w:lastColumn="0" w:noHBand="0" w:noVBand="1"/>
      </w:tblPr>
      <w:tblGrid>
        <w:gridCol w:w="1435"/>
        <w:gridCol w:w="7915"/>
      </w:tblGrid>
      <w:tr w:rsidR="00313C15" w:rsidRPr="0089263F" w14:paraId="2A5854A2" w14:textId="77777777" w:rsidTr="006844AD">
        <w:tc>
          <w:tcPr>
            <w:tcW w:w="1435" w:type="dxa"/>
          </w:tcPr>
          <w:p w14:paraId="0A98A779" w14:textId="77777777" w:rsidR="00792E70" w:rsidRPr="00D82F98" w:rsidRDefault="001114E8" w:rsidP="00C570C2">
            <w:pPr>
              <w:spacing w:line="360" w:lineRule="auto"/>
              <w:rPr>
                <w:rFonts w:ascii="Arial" w:hAnsi="Arial" w:cs="Arial"/>
              </w:rPr>
            </w:pPr>
            <w:r w:rsidRPr="00D82F98">
              <w:rPr>
                <w:rFonts w:ascii="Arial" w:hAnsi="Arial" w:cs="Arial"/>
              </w:rPr>
              <w:t>Reference</w:t>
            </w:r>
          </w:p>
        </w:tc>
        <w:tc>
          <w:tcPr>
            <w:tcW w:w="7915" w:type="dxa"/>
          </w:tcPr>
          <w:p w14:paraId="1D5D9544" w14:textId="77777777" w:rsidR="00D978AE"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Green, M.J., Gray, L., Sweeting, H., and Benzeval, M., 2020. Socioeconomic patterning of vaping by smoking status among U.K. adults and youth. </w:t>
            </w:r>
            <w:r w:rsidRPr="0089263F">
              <w:rPr>
                <w:rFonts w:ascii="Arial" w:hAnsi="Arial" w:cs="Arial"/>
                <w:i/>
                <w:iCs/>
                <w:color w:val="222222"/>
                <w:shd w:val="clear" w:color="auto" w:fill="FFFFFF"/>
              </w:rPr>
              <w:t>BMC Public Health</w:t>
            </w:r>
            <w:r w:rsidRPr="0089263F">
              <w:rPr>
                <w:rFonts w:ascii="Arial" w:hAnsi="Arial" w:cs="Arial"/>
                <w:color w:val="222222"/>
                <w:shd w:val="clear" w:color="auto" w:fill="FFFFFF"/>
              </w:rPr>
              <w:t>, </w:t>
            </w:r>
            <w:r w:rsidRPr="0089263F">
              <w:rPr>
                <w:rFonts w:ascii="Arial" w:hAnsi="Arial" w:cs="Arial"/>
                <w:i/>
                <w:iCs/>
                <w:color w:val="222222"/>
                <w:shd w:val="clear" w:color="auto" w:fill="FFFFFF"/>
              </w:rPr>
              <w:t>20</w:t>
            </w:r>
            <w:r w:rsidRPr="0089263F">
              <w:rPr>
                <w:rFonts w:ascii="Arial" w:hAnsi="Arial" w:cs="Arial"/>
                <w:color w:val="222222"/>
                <w:shd w:val="clear" w:color="auto" w:fill="FFFFFF"/>
              </w:rPr>
              <w:t xml:space="preserve">(1), pp.1-11. </w:t>
            </w:r>
            <w:hyperlink r:id="rId8" w:history="1">
              <w:r w:rsidRPr="0089263F">
                <w:rPr>
                  <w:rStyle w:val="Hyperlink"/>
                  <w:rFonts w:ascii="Arial" w:hAnsi="Arial" w:cs="Arial"/>
                  <w:shd w:val="clear" w:color="auto" w:fill="FFFFFF"/>
                </w:rPr>
                <w:t>https://link.springer.com/article/10.1186/s12889-020-8270-3</w:t>
              </w:r>
            </w:hyperlink>
          </w:p>
          <w:p w14:paraId="2A34100C" w14:textId="77777777" w:rsidR="00792E70" w:rsidRPr="0089263F" w:rsidRDefault="00792E70" w:rsidP="00C570C2">
            <w:pPr>
              <w:spacing w:line="360" w:lineRule="auto"/>
              <w:rPr>
                <w:rFonts w:ascii="Arial" w:hAnsi="Arial" w:cs="Arial"/>
              </w:rPr>
            </w:pPr>
          </w:p>
        </w:tc>
      </w:tr>
      <w:tr w:rsidR="00313C15" w:rsidRPr="0089263F" w14:paraId="50BC07C2" w14:textId="77777777" w:rsidTr="006844AD">
        <w:tc>
          <w:tcPr>
            <w:tcW w:w="1435" w:type="dxa"/>
          </w:tcPr>
          <w:p w14:paraId="19B38E24" w14:textId="77777777" w:rsidR="00792E70"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1860B2E7" w14:textId="77777777" w:rsidR="00792E70" w:rsidRPr="0089263F" w:rsidRDefault="001114E8" w:rsidP="00C570C2">
            <w:pPr>
              <w:spacing w:line="360" w:lineRule="auto"/>
              <w:rPr>
                <w:rFonts w:ascii="Arial" w:hAnsi="Arial" w:cs="Arial"/>
              </w:rPr>
            </w:pPr>
            <w:r w:rsidRPr="0089263F">
              <w:rPr>
                <w:rFonts w:ascii="Arial" w:hAnsi="Arial" w:cs="Arial"/>
              </w:rPr>
              <w:t xml:space="preserve">This article delves into the socioeconomic health inequalities that arise due to smoking. The impact of socioeconomic disadvantage on vaping by the status of smoking is explained through the study. </w:t>
            </w:r>
            <w:r w:rsidR="008454B1" w:rsidRPr="0089263F">
              <w:rPr>
                <w:rFonts w:ascii="Arial" w:hAnsi="Arial" w:cs="Arial"/>
              </w:rPr>
              <w:t>Vaping among the youths in the U.K. has been captured as less harmful but may be harmful compared to non-smokers in the U.K.</w:t>
            </w:r>
          </w:p>
        </w:tc>
      </w:tr>
      <w:tr w:rsidR="00313C15" w:rsidRPr="0089263F" w14:paraId="56AEBE07" w14:textId="77777777" w:rsidTr="006844AD">
        <w:tc>
          <w:tcPr>
            <w:tcW w:w="1435" w:type="dxa"/>
          </w:tcPr>
          <w:p w14:paraId="58826E06" w14:textId="77777777" w:rsidR="00792E70" w:rsidRPr="0089263F" w:rsidRDefault="001114E8" w:rsidP="00C570C2">
            <w:pPr>
              <w:spacing w:line="360" w:lineRule="auto"/>
              <w:rPr>
                <w:rFonts w:ascii="Arial" w:hAnsi="Arial" w:cs="Arial"/>
              </w:rPr>
            </w:pPr>
            <w:r w:rsidRPr="0089263F">
              <w:rPr>
                <w:rFonts w:ascii="Arial" w:hAnsi="Arial" w:cs="Arial"/>
              </w:rPr>
              <w:t>Evaluation</w:t>
            </w:r>
          </w:p>
        </w:tc>
        <w:tc>
          <w:tcPr>
            <w:tcW w:w="7915" w:type="dxa"/>
          </w:tcPr>
          <w:p w14:paraId="1EC3C023" w14:textId="77777777" w:rsidR="00792E70" w:rsidRPr="0089263F" w:rsidRDefault="001114E8" w:rsidP="00C570C2">
            <w:pPr>
              <w:spacing w:line="360" w:lineRule="auto"/>
              <w:rPr>
                <w:rFonts w:ascii="Arial" w:hAnsi="Arial" w:cs="Arial"/>
              </w:rPr>
            </w:pPr>
            <w:r w:rsidRPr="0089263F">
              <w:rPr>
                <w:rFonts w:ascii="Arial" w:hAnsi="Arial" w:cs="Arial"/>
              </w:rPr>
              <w:t xml:space="preserve">The limitation of the research is that the question on vaping did not consider variables on frequencies of smoking or different e-cigarette devices. </w:t>
            </w:r>
          </w:p>
        </w:tc>
      </w:tr>
      <w:tr w:rsidR="00313C15" w:rsidRPr="0089263F" w14:paraId="36497E98" w14:textId="77777777" w:rsidTr="006844AD">
        <w:tc>
          <w:tcPr>
            <w:tcW w:w="1435" w:type="dxa"/>
          </w:tcPr>
          <w:p w14:paraId="08BCFF0B" w14:textId="77777777" w:rsidR="00792E70"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5590FD12" w14:textId="77777777" w:rsidR="00792E70" w:rsidRPr="0089263F" w:rsidRDefault="001114E8" w:rsidP="00C570C2">
            <w:pPr>
              <w:spacing w:line="360" w:lineRule="auto"/>
              <w:rPr>
                <w:rFonts w:ascii="Arial" w:hAnsi="Arial" w:cs="Arial"/>
              </w:rPr>
            </w:pPr>
            <w:r w:rsidRPr="0089263F">
              <w:rPr>
                <w:rFonts w:ascii="Arial" w:hAnsi="Arial" w:cs="Arial"/>
              </w:rPr>
              <w:t xml:space="preserve">Research conclusions made from the study on inequalities in vaping among the youth by their smoking status provide more insights into how socioeconomic disadvantages result in health inequalities among the youths in the U.K. </w:t>
            </w:r>
          </w:p>
        </w:tc>
      </w:tr>
      <w:tr w:rsidR="00313C15" w:rsidRPr="0089263F" w14:paraId="246EA447" w14:textId="77777777" w:rsidTr="006844AD">
        <w:tc>
          <w:tcPr>
            <w:tcW w:w="1435" w:type="dxa"/>
          </w:tcPr>
          <w:p w14:paraId="3C8A6C01" w14:textId="77777777" w:rsidR="00D978AE" w:rsidRPr="00D82F98" w:rsidRDefault="001114E8" w:rsidP="00C570C2">
            <w:pPr>
              <w:spacing w:line="360" w:lineRule="auto"/>
              <w:rPr>
                <w:rFonts w:ascii="Arial" w:hAnsi="Arial" w:cs="Arial"/>
              </w:rPr>
            </w:pPr>
            <w:r w:rsidRPr="00D82F98">
              <w:rPr>
                <w:rFonts w:ascii="Arial" w:hAnsi="Arial" w:cs="Arial"/>
              </w:rPr>
              <w:t>Reference</w:t>
            </w:r>
          </w:p>
        </w:tc>
        <w:tc>
          <w:tcPr>
            <w:tcW w:w="7915" w:type="dxa"/>
          </w:tcPr>
          <w:p w14:paraId="255E3396" w14:textId="77777777" w:rsidR="00D978AE"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Brown, R., Bauld, L., de Lacy, E., Hallberg, B., Maynard, O., McKell, J., Moore, L., and Moore, G., 2020. A qualitative study of e-cigarette emergence and the potential for renormalisation of smoking in U.K. youth. </w:t>
            </w:r>
            <w:r w:rsidRPr="0089263F">
              <w:rPr>
                <w:rFonts w:ascii="Arial" w:hAnsi="Arial" w:cs="Arial"/>
                <w:i/>
                <w:iCs/>
                <w:color w:val="222222"/>
                <w:shd w:val="clear" w:color="auto" w:fill="FFFFFF"/>
              </w:rPr>
              <w:t>International Journal of Drug Policy</w:t>
            </w:r>
            <w:r w:rsidRPr="0089263F">
              <w:rPr>
                <w:rFonts w:ascii="Arial" w:hAnsi="Arial" w:cs="Arial"/>
                <w:color w:val="222222"/>
                <w:shd w:val="clear" w:color="auto" w:fill="FFFFFF"/>
              </w:rPr>
              <w:t>, </w:t>
            </w:r>
            <w:r w:rsidRPr="0089263F">
              <w:rPr>
                <w:rFonts w:ascii="Arial" w:hAnsi="Arial" w:cs="Arial"/>
                <w:i/>
                <w:iCs/>
                <w:color w:val="222222"/>
                <w:shd w:val="clear" w:color="auto" w:fill="FFFFFF"/>
              </w:rPr>
              <w:t>75</w:t>
            </w:r>
            <w:r w:rsidRPr="0089263F">
              <w:rPr>
                <w:rFonts w:ascii="Arial" w:hAnsi="Arial" w:cs="Arial"/>
                <w:color w:val="222222"/>
                <w:shd w:val="clear" w:color="auto" w:fill="FFFFFF"/>
              </w:rPr>
              <w:t xml:space="preserve">, p.102598. </w:t>
            </w:r>
            <w:hyperlink r:id="rId9" w:history="1">
              <w:r w:rsidRPr="0089263F">
                <w:rPr>
                  <w:rStyle w:val="Hyperlink"/>
                  <w:rFonts w:ascii="Arial" w:hAnsi="Arial" w:cs="Arial"/>
                  <w:shd w:val="clear" w:color="auto" w:fill="FFFFFF"/>
                </w:rPr>
                <w:t>https://www.sciencedirect.com/science/article/pii/S0955395919303056</w:t>
              </w:r>
            </w:hyperlink>
          </w:p>
          <w:p w14:paraId="29EDD770" w14:textId="77777777" w:rsidR="00D978AE" w:rsidRPr="0089263F" w:rsidRDefault="00D978AE" w:rsidP="00C570C2">
            <w:pPr>
              <w:spacing w:line="360" w:lineRule="auto"/>
              <w:rPr>
                <w:rFonts w:ascii="Arial" w:hAnsi="Arial" w:cs="Arial"/>
              </w:rPr>
            </w:pPr>
          </w:p>
        </w:tc>
      </w:tr>
      <w:tr w:rsidR="00313C15" w:rsidRPr="0089263F" w14:paraId="4337D2E8" w14:textId="77777777" w:rsidTr="006844AD">
        <w:tc>
          <w:tcPr>
            <w:tcW w:w="1435" w:type="dxa"/>
          </w:tcPr>
          <w:p w14:paraId="43A1014C" w14:textId="77777777" w:rsidR="00D978AE"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12BBA1B8" w14:textId="77777777" w:rsidR="0090582A" w:rsidRPr="0089263F" w:rsidRDefault="001114E8" w:rsidP="00C570C2">
            <w:pPr>
              <w:spacing w:line="360" w:lineRule="auto"/>
              <w:rPr>
                <w:rFonts w:ascii="Arial" w:hAnsi="Arial" w:cs="Arial"/>
              </w:rPr>
            </w:pPr>
            <w:r w:rsidRPr="0089263F">
              <w:rPr>
                <w:rFonts w:ascii="Arial" w:hAnsi="Arial" w:cs="Arial"/>
              </w:rPr>
              <w:t xml:space="preserve">The study is focused on the potential of e-cigarette smoking to renormalize smoking in the U.K. youth. The absence of marketing awareness about the effects of smoking indicates the limited support for the potential mechanisms that may renormalize smoking in youths. </w:t>
            </w:r>
          </w:p>
        </w:tc>
      </w:tr>
      <w:tr w:rsidR="00313C15" w:rsidRPr="0089263F" w14:paraId="39734661" w14:textId="77777777" w:rsidTr="006844AD">
        <w:tc>
          <w:tcPr>
            <w:tcW w:w="1435" w:type="dxa"/>
          </w:tcPr>
          <w:p w14:paraId="4FA2D78F" w14:textId="77777777" w:rsidR="00D978AE" w:rsidRPr="0089263F" w:rsidRDefault="001114E8" w:rsidP="00C570C2">
            <w:pPr>
              <w:spacing w:line="360" w:lineRule="auto"/>
              <w:rPr>
                <w:rFonts w:ascii="Arial" w:hAnsi="Arial" w:cs="Arial"/>
              </w:rPr>
            </w:pPr>
            <w:r w:rsidRPr="0089263F">
              <w:rPr>
                <w:rFonts w:ascii="Arial" w:hAnsi="Arial" w:cs="Arial"/>
              </w:rPr>
              <w:lastRenderedPageBreak/>
              <w:t>Evaluation</w:t>
            </w:r>
          </w:p>
        </w:tc>
        <w:tc>
          <w:tcPr>
            <w:tcW w:w="7915" w:type="dxa"/>
          </w:tcPr>
          <w:p w14:paraId="35347B84" w14:textId="77777777" w:rsidR="00D978AE" w:rsidRPr="0089263F" w:rsidRDefault="001114E8" w:rsidP="00C570C2">
            <w:pPr>
              <w:spacing w:line="360" w:lineRule="auto"/>
              <w:rPr>
                <w:rFonts w:ascii="Arial" w:hAnsi="Arial" w:cs="Arial"/>
              </w:rPr>
            </w:pPr>
            <w:r w:rsidRPr="0089263F">
              <w:rPr>
                <w:rFonts w:ascii="Arial" w:hAnsi="Arial" w:cs="Arial"/>
              </w:rPr>
              <w:t xml:space="preserve">The findings in the study utilized insights that were generated from a few respondents rather than a representation of the larger targeted population of the youth. </w:t>
            </w:r>
          </w:p>
        </w:tc>
      </w:tr>
      <w:tr w:rsidR="00313C15" w:rsidRPr="0089263F" w14:paraId="5D6DDB61" w14:textId="77777777" w:rsidTr="006844AD">
        <w:tc>
          <w:tcPr>
            <w:tcW w:w="1435" w:type="dxa"/>
          </w:tcPr>
          <w:p w14:paraId="165FBF66" w14:textId="77777777" w:rsidR="00D978AE"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723E5C75" w14:textId="77777777" w:rsidR="00D978AE" w:rsidRPr="0089263F" w:rsidRDefault="001114E8" w:rsidP="00C570C2">
            <w:pPr>
              <w:spacing w:line="360" w:lineRule="auto"/>
              <w:rPr>
                <w:rFonts w:ascii="Arial" w:hAnsi="Arial" w:cs="Arial"/>
              </w:rPr>
            </w:pPr>
            <w:r w:rsidRPr="0089263F">
              <w:rPr>
                <w:rFonts w:ascii="Arial" w:hAnsi="Arial" w:cs="Arial"/>
              </w:rPr>
              <w:t xml:space="preserve">The conclusions provided in the research offer evidence of how e-cigarettes have the highest potential of making the youth in the U.K. renormalize smoking. </w:t>
            </w:r>
          </w:p>
        </w:tc>
      </w:tr>
      <w:tr w:rsidR="00313C15" w:rsidRPr="0089263F" w14:paraId="509DDEF3" w14:textId="77777777" w:rsidTr="006844AD">
        <w:tc>
          <w:tcPr>
            <w:tcW w:w="1435" w:type="dxa"/>
          </w:tcPr>
          <w:p w14:paraId="5A860136" w14:textId="77777777" w:rsidR="00D978AE"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61E960D0" w14:textId="77777777" w:rsidR="00D978AE"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Anyanwu, P.E., Craig, P., Katikireddi, S.V. and Green, M.J., 2020. Impact of U.K. tobacco control policies on inequalities in youth smoking uptake: a natural experiment study. </w:t>
            </w:r>
            <w:r w:rsidRPr="0089263F">
              <w:rPr>
                <w:rFonts w:ascii="Arial" w:hAnsi="Arial" w:cs="Arial"/>
                <w:i/>
                <w:iCs/>
                <w:color w:val="222222"/>
                <w:shd w:val="clear" w:color="auto" w:fill="FFFFFF"/>
              </w:rPr>
              <w:t>Nicotine and Tobacco Research</w:t>
            </w:r>
            <w:r w:rsidRPr="0089263F">
              <w:rPr>
                <w:rFonts w:ascii="Arial" w:hAnsi="Arial" w:cs="Arial"/>
                <w:color w:val="222222"/>
                <w:shd w:val="clear" w:color="auto" w:fill="FFFFFF"/>
              </w:rPr>
              <w:t>, </w:t>
            </w:r>
            <w:r w:rsidRPr="0089263F">
              <w:rPr>
                <w:rFonts w:ascii="Arial" w:hAnsi="Arial" w:cs="Arial"/>
                <w:i/>
                <w:iCs/>
                <w:color w:val="222222"/>
                <w:shd w:val="clear" w:color="auto" w:fill="FFFFFF"/>
              </w:rPr>
              <w:t>22</w:t>
            </w:r>
            <w:r w:rsidRPr="0089263F">
              <w:rPr>
                <w:rFonts w:ascii="Arial" w:hAnsi="Arial" w:cs="Arial"/>
                <w:color w:val="222222"/>
                <w:shd w:val="clear" w:color="auto" w:fill="FFFFFF"/>
              </w:rPr>
              <w:t xml:space="preserve">(11), pp.1973-1980. </w:t>
            </w:r>
            <w:hyperlink r:id="rId10" w:history="1">
              <w:r w:rsidRPr="0089263F">
                <w:rPr>
                  <w:rStyle w:val="Hyperlink"/>
                  <w:rFonts w:ascii="Arial" w:hAnsi="Arial" w:cs="Arial"/>
                  <w:shd w:val="clear" w:color="auto" w:fill="FFFFFF"/>
                </w:rPr>
                <w:t>https://academic.oup.com/ntr/article/22/11/1973/5848536</w:t>
              </w:r>
            </w:hyperlink>
          </w:p>
          <w:p w14:paraId="5133F07D" w14:textId="77777777" w:rsidR="00D978AE" w:rsidRPr="0089263F" w:rsidRDefault="00D978AE" w:rsidP="00C570C2">
            <w:pPr>
              <w:spacing w:line="360" w:lineRule="auto"/>
              <w:rPr>
                <w:rFonts w:ascii="Arial" w:hAnsi="Arial" w:cs="Arial"/>
              </w:rPr>
            </w:pPr>
          </w:p>
        </w:tc>
      </w:tr>
      <w:tr w:rsidR="00313C15" w:rsidRPr="0089263F" w14:paraId="2A5B8B67" w14:textId="77777777" w:rsidTr="006844AD">
        <w:tc>
          <w:tcPr>
            <w:tcW w:w="1435" w:type="dxa"/>
          </w:tcPr>
          <w:p w14:paraId="537EED90" w14:textId="77777777" w:rsidR="00D978AE"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476C8C9F" w14:textId="77777777" w:rsidR="00D978AE" w:rsidRPr="0089263F" w:rsidRDefault="001114E8" w:rsidP="00C570C2">
            <w:pPr>
              <w:spacing w:line="360" w:lineRule="auto"/>
              <w:rPr>
                <w:rFonts w:ascii="Arial" w:hAnsi="Arial" w:cs="Arial"/>
              </w:rPr>
            </w:pPr>
            <w:r w:rsidRPr="0089263F">
              <w:rPr>
                <w:rFonts w:ascii="Arial" w:hAnsi="Arial" w:cs="Arial"/>
              </w:rPr>
              <w:t xml:space="preserve">The study is focused on tobacco control policies in the youth population. The legal age change from 16 to 18 greatly reduced smoking initiation in young children in the U.K. The control policy results in a long-term impact on the prevalence of smoking in youth. </w:t>
            </w:r>
          </w:p>
        </w:tc>
      </w:tr>
      <w:tr w:rsidR="00313C15" w:rsidRPr="0089263F" w14:paraId="1E8CC07A" w14:textId="77777777" w:rsidTr="006844AD">
        <w:tc>
          <w:tcPr>
            <w:tcW w:w="1435" w:type="dxa"/>
          </w:tcPr>
          <w:p w14:paraId="14FFA784" w14:textId="77777777" w:rsidR="00D978AE" w:rsidRPr="0089263F" w:rsidRDefault="001114E8" w:rsidP="00C570C2">
            <w:pPr>
              <w:spacing w:line="360" w:lineRule="auto"/>
              <w:rPr>
                <w:rFonts w:ascii="Arial" w:hAnsi="Arial" w:cs="Arial"/>
              </w:rPr>
            </w:pPr>
            <w:r w:rsidRPr="0089263F">
              <w:rPr>
                <w:rFonts w:ascii="Arial" w:hAnsi="Arial" w:cs="Arial"/>
              </w:rPr>
              <w:t>Evaluation</w:t>
            </w:r>
          </w:p>
        </w:tc>
        <w:tc>
          <w:tcPr>
            <w:tcW w:w="7915" w:type="dxa"/>
          </w:tcPr>
          <w:p w14:paraId="2ECA362A" w14:textId="77777777" w:rsidR="00D978AE" w:rsidRPr="0089263F" w:rsidRDefault="001114E8" w:rsidP="00C570C2">
            <w:pPr>
              <w:spacing w:line="360" w:lineRule="auto"/>
              <w:rPr>
                <w:rFonts w:ascii="Arial" w:hAnsi="Arial" w:cs="Arial"/>
              </w:rPr>
            </w:pPr>
            <w:r w:rsidRPr="0089263F">
              <w:rPr>
                <w:rFonts w:ascii="Arial" w:hAnsi="Arial" w:cs="Arial"/>
              </w:rPr>
              <w:t xml:space="preserve">The smoke-free legislation in the study portrays the limited impact of the policies on the prevalence of smoking in the adult population but rather the youth population. </w:t>
            </w:r>
          </w:p>
        </w:tc>
      </w:tr>
      <w:tr w:rsidR="00313C15" w:rsidRPr="0089263F" w14:paraId="6D849BFD" w14:textId="77777777" w:rsidTr="006844AD">
        <w:tc>
          <w:tcPr>
            <w:tcW w:w="1435" w:type="dxa"/>
          </w:tcPr>
          <w:p w14:paraId="18C0CC48" w14:textId="77777777" w:rsidR="00D978AE"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3769B655" w14:textId="77777777" w:rsidR="00D978AE" w:rsidRPr="0089263F" w:rsidRDefault="001114E8" w:rsidP="00C570C2">
            <w:pPr>
              <w:spacing w:line="360" w:lineRule="auto"/>
              <w:rPr>
                <w:rFonts w:ascii="Arial" w:hAnsi="Arial" w:cs="Arial"/>
              </w:rPr>
            </w:pPr>
            <w:r w:rsidRPr="0089263F">
              <w:rPr>
                <w:rFonts w:ascii="Arial" w:hAnsi="Arial" w:cs="Arial"/>
              </w:rPr>
              <w:t>The research study provides insights that policies adopted in tobacco control in the U.K. are crucial in reducing the pre</w:t>
            </w:r>
            <w:r w:rsidR="0025575C" w:rsidRPr="0089263F">
              <w:rPr>
                <w:rFonts w:ascii="Arial" w:hAnsi="Arial" w:cs="Arial"/>
              </w:rPr>
              <w:t xml:space="preserve">valence of youth smoking initiation at an early age of 16. </w:t>
            </w:r>
          </w:p>
        </w:tc>
      </w:tr>
      <w:tr w:rsidR="00313C15" w:rsidRPr="0089263F" w14:paraId="160C4127" w14:textId="77777777" w:rsidTr="006844AD">
        <w:tc>
          <w:tcPr>
            <w:tcW w:w="1435" w:type="dxa"/>
          </w:tcPr>
          <w:p w14:paraId="13613332" w14:textId="77777777" w:rsidR="00D978AE"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12F5C96D" w14:textId="77777777" w:rsidR="00D978AE"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Taylor-Robinson, D.C., Wickham, S., Campbell, M., Robinson, J., Pearce, A., and Barr, B., 2017. Does exposure to adult smoking explain social inequalities in early childhood smoking initiation? Findings from the U.K. Millennium Cohort Study. </w:t>
            </w:r>
            <w:r w:rsidRPr="0089263F">
              <w:rPr>
                <w:rFonts w:ascii="Arial" w:hAnsi="Arial" w:cs="Arial"/>
                <w:i/>
                <w:iCs/>
                <w:color w:val="222222"/>
                <w:shd w:val="clear" w:color="auto" w:fill="FFFFFF"/>
              </w:rPr>
              <w:t>PloS one</w:t>
            </w:r>
            <w:r w:rsidRPr="0089263F">
              <w:rPr>
                <w:rFonts w:ascii="Arial" w:hAnsi="Arial" w:cs="Arial"/>
                <w:color w:val="222222"/>
                <w:shd w:val="clear" w:color="auto" w:fill="FFFFFF"/>
              </w:rPr>
              <w:t>, </w:t>
            </w:r>
            <w:r w:rsidRPr="0089263F">
              <w:rPr>
                <w:rFonts w:ascii="Arial" w:hAnsi="Arial" w:cs="Arial"/>
                <w:i/>
                <w:iCs/>
                <w:color w:val="222222"/>
                <w:shd w:val="clear" w:color="auto" w:fill="FFFFFF"/>
              </w:rPr>
              <w:t>12</w:t>
            </w:r>
            <w:r w:rsidRPr="0089263F">
              <w:rPr>
                <w:rFonts w:ascii="Arial" w:hAnsi="Arial" w:cs="Arial"/>
                <w:color w:val="222222"/>
                <w:shd w:val="clear" w:color="auto" w:fill="FFFFFF"/>
              </w:rPr>
              <w:t xml:space="preserve">(6), p.e0178633. </w:t>
            </w:r>
            <w:hyperlink r:id="rId11" w:history="1">
              <w:r w:rsidRPr="0089263F">
                <w:rPr>
                  <w:rStyle w:val="Hyperlink"/>
                  <w:rFonts w:ascii="Arial" w:hAnsi="Arial" w:cs="Arial"/>
                  <w:shd w:val="clear" w:color="auto" w:fill="FFFFFF"/>
                </w:rPr>
                <w:t>https://journals.plos.org/plosone/article?id=10.1371/journal.pone.0178633</w:t>
              </w:r>
            </w:hyperlink>
          </w:p>
          <w:p w14:paraId="7A3D2047" w14:textId="77777777" w:rsidR="00D978AE" w:rsidRPr="0089263F" w:rsidRDefault="00D978AE" w:rsidP="00C570C2">
            <w:pPr>
              <w:spacing w:line="360" w:lineRule="auto"/>
              <w:rPr>
                <w:rFonts w:ascii="Arial" w:hAnsi="Arial" w:cs="Arial"/>
              </w:rPr>
            </w:pPr>
          </w:p>
        </w:tc>
      </w:tr>
      <w:tr w:rsidR="00313C15" w:rsidRPr="0089263F" w14:paraId="49A949C4" w14:textId="77777777" w:rsidTr="006844AD">
        <w:tc>
          <w:tcPr>
            <w:tcW w:w="1435" w:type="dxa"/>
          </w:tcPr>
          <w:p w14:paraId="6F2C244C" w14:textId="77777777" w:rsidR="00D978AE"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0B795B1E" w14:textId="77777777" w:rsidR="00D978AE" w:rsidRPr="0089263F" w:rsidRDefault="001114E8" w:rsidP="00C570C2">
            <w:pPr>
              <w:spacing w:line="360" w:lineRule="auto"/>
              <w:rPr>
                <w:rFonts w:ascii="Arial" w:hAnsi="Arial" w:cs="Arial"/>
              </w:rPr>
            </w:pPr>
            <w:r w:rsidRPr="0089263F">
              <w:rPr>
                <w:rFonts w:ascii="Arial" w:hAnsi="Arial" w:cs="Arial"/>
              </w:rPr>
              <w:t xml:space="preserve">The study aimed at assessing the socioeconomic gradient in the smoking initiation for young children at the age of 11 years after exposure to adult smoking. About 2.7 percent of all the children in the target population had tried to smoke a cigarette by 11 years. </w:t>
            </w:r>
          </w:p>
        </w:tc>
      </w:tr>
      <w:tr w:rsidR="00313C15" w:rsidRPr="0089263F" w14:paraId="55119942" w14:textId="77777777" w:rsidTr="006844AD">
        <w:tc>
          <w:tcPr>
            <w:tcW w:w="1435" w:type="dxa"/>
          </w:tcPr>
          <w:p w14:paraId="7E7FC30F" w14:textId="77777777" w:rsidR="00D978AE" w:rsidRPr="0089263F" w:rsidRDefault="001114E8" w:rsidP="00C570C2">
            <w:pPr>
              <w:spacing w:line="360" w:lineRule="auto"/>
              <w:rPr>
                <w:rFonts w:ascii="Arial" w:hAnsi="Arial" w:cs="Arial"/>
              </w:rPr>
            </w:pPr>
            <w:r w:rsidRPr="0089263F">
              <w:rPr>
                <w:rFonts w:ascii="Arial" w:hAnsi="Arial" w:cs="Arial"/>
              </w:rPr>
              <w:lastRenderedPageBreak/>
              <w:t>Evaluation</w:t>
            </w:r>
          </w:p>
        </w:tc>
        <w:tc>
          <w:tcPr>
            <w:tcW w:w="7915" w:type="dxa"/>
          </w:tcPr>
          <w:p w14:paraId="066B1502" w14:textId="77777777" w:rsidR="00D978AE" w:rsidRPr="0089263F" w:rsidRDefault="001114E8" w:rsidP="00C570C2">
            <w:pPr>
              <w:spacing w:line="360" w:lineRule="auto"/>
              <w:rPr>
                <w:rFonts w:ascii="Arial" w:hAnsi="Arial" w:cs="Arial"/>
              </w:rPr>
            </w:pPr>
            <w:r w:rsidRPr="0089263F">
              <w:rPr>
                <w:rFonts w:ascii="Arial" w:hAnsi="Arial" w:cs="Arial"/>
              </w:rPr>
              <w:t xml:space="preserve">The limitation of the research is that it does not explain how initiation leads to actual smoking after age 11. </w:t>
            </w:r>
          </w:p>
        </w:tc>
      </w:tr>
      <w:tr w:rsidR="00313C15" w:rsidRPr="0089263F" w14:paraId="35B8CC20" w14:textId="77777777" w:rsidTr="006844AD">
        <w:tc>
          <w:tcPr>
            <w:tcW w:w="1435" w:type="dxa"/>
          </w:tcPr>
          <w:p w14:paraId="1F316746" w14:textId="77777777" w:rsidR="00D978AE"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4553AA4B" w14:textId="77777777" w:rsidR="00D978AE" w:rsidRPr="0089263F" w:rsidRDefault="001114E8" w:rsidP="00C570C2">
            <w:pPr>
              <w:spacing w:line="360" w:lineRule="auto"/>
              <w:rPr>
                <w:rFonts w:ascii="Arial" w:hAnsi="Arial" w:cs="Arial"/>
              </w:rPr>
            </w:pPr>
            <w:r w:rsidRPr="0089263F">
              <w:rPr>
                <w:rFonts w:ascii="Arial" w:hAnsi="Arial" w:cs="Arial"/>
              </w:rPr>
              <w:t xml:space="preserve">This study will provide more information on how social inequalities and exposure to adult smoking impact children at an early age. </w:t>
            </w:r>
          </w:p>
        </w:tc>
      </w:tr>
      <w:tr w:rsidR="00313C15" w:rsidRPr="0089263F" w14:paraId="1EA3D8D3" w14:textId="77777777" w:rsidTr="006844AD">
        <w:tc>
          <w:tcPr>
            <w:tcW w:w="1435" w:type="dxa"/>
          </w:tcPr>
          <w:p w14:paraId="0D7BA90A" w14:textId="77777777" w:rsidR="00D978AE"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5C10AE10" w14:textId="77777777" w:rsidR="00D978AE"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Conner, M., Grogan, S., Simms-Ellis, R., Flett, K., Sykes-Muskett, B., Cowap, L., Lawton, R., Armitage, C.J., Meads, D., Torgerson, C. and West, R., 2018. Do electronic cigarettes increase cigarette smoking in U.K. adolescents? Evidence from a 12-month prospective study. </w:t>
            </w:r>
            <w:r w:rsidRPr="0089263F">
              <w:rPr>
                <w:rFonts w:ascii="Arial" w:hAnsi="Arial" w:cs="Arial"/>
                <w:i/>
                <w:iCs/>
                <w:color w:val="222222"/>
                <w:shd w:val="clear" w:color="auto" w:fill="FFFFFF"/>
              </w:rPr>
              <w:t>Tobacco Control</w:t>
            </w:r>
            <w:r w:rsidRPr="0089263F">
              <w:rPr>
                <w:rFonts w:ascii="Arial" w:hAnsi="Arial" w:cs="Arial"/>
                <w:color w:val="222222"/>
                <w:shd w:val="clear" w:color="auto" w:fill="FFFFFF"/>
              </w:rPr>
              <w:t>, </w:t>
            </w:r>
            <w:r w:rsidRPr="0089263F">
              <w:rPr>
                <w:rFonts w:ascii="Arial" w:hAnsi="Arial" w:cs="Arial"/>
                <w:i/>
                <w:iCs/>
                <w:color w:val="222222"/>
                <w:shd w:val="clear" w:color="auto" w:fill="FFFFFF"/>
              </w:rPr>
              <w:t>27</w:t>
            </w:r>
            <w:r w:rsidRPr="0089263F">
              <w:rPr>
                <w:rFonts w:ascii="Arial" w:hAnsi="Arial" w:cs="Arial"/>
                <w:color w:val="222222"/>
                <w:shd w:val="clear" w:color="auto" w:fill="FFFFFF"/>
              </w:rPr>
              <w:t xml:space="preserve">(4), pp.365-372. </w:t>
            </w:r>
            <w:hyperlink r:id="rId12" w:history="1">
              <w:r w:rsidRPr="0089263F">
                <w:rPr>
                  <w:rStyle w:val="Hyperlink"/>
                  <w:rFonts w:ascii="Arial" w:hAnsi="Arial" w:cs="Arial"/>
                  <w:shd w:val="clear" w:color="auto" w:fill="FFFFFF"/>
                </w:rPr>
                <w:t>https://tobaccocontrol.bmj.com/content/27/4/365.abstract</w:t>
              </w:r>
            </w:hyperlink>
          </w:p>
          <w:p w14:paraId="06F275F4" w14:textId="77777777" w:rsidR="00D978AE" w:rsidRPr="0089263F" w:rsidRDefault="00D978AE" w:rsidP="00C570C2">
            <w:pPr>
              <w:spacing w:line="360" w:lineRule="auto"/>
              <w:rPr>
                <w:rFonts w:ascii="Arial" w:hAnsi="Arial" w:cs="Arial"/>
              </w:rPr>
            </w:pPr>
          </w:p>
        </w:tc>
      </w:tr>
      <w:tr w:rsidR="00313C15" w:rsidRPr="0089263F" w14:paraId="247FEA84" w14:textId="77777777" w:rsidTr="006844AD">
        <w:tc>
          <w:tcPr>
            <w:tcW w:w="1435" w:type="dxa"/>
          </w:tcPr>
          <w:p w14:paraId="0EC1DF90" w14:textId="77777777" w:rsidR="00D978AE"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3EAA40AC" w14:textId="77777777" w:rsidR="00D978AE" w:rsidRPr="0089263F" w:rsidRDefault="001114E8" w:rsidP="00C570C2">
            <w:pPr>
              <w:spacing w:line="360" w:lineRule="auto"/>
              <w:rPr>
                <w:rFonts w:ascii="Arial" w:hAnsi="Arial" w:cs="Arial"/>
              </w:rPr>
            </w:pPr>
            <w:r w:rsidRPr="0089263F">
              <w:rPr>
                <w:rFonts w:ascii="Arial" w:hAnsi="Arial" w:cs="Arial"/>
              </w:rPr>
              <w:t xml:space="preserve">The study is delved on a twelve-month survey on whether electronic smoking among adolescents in the U.K. is associated with initiation and escalation of smoking habits. </w:t>
            </w:r>
            <w:r w:rsidR="00FB4640" w:rsidRPr="0089263F">
              <w:rPr>
                <w:rFonts w:ascii="Arial" w:hAnsi="Arial" w:cs="Arial"/>
              </w:rPr>
              <w:t xml:space="preserve">The use of e-cigarettes is robustly associated with the adolescent imitation to </w:t>
            </w:r>
            <w:r w:rsidR="00631AA4" w:rsidRPr="0089263F">
              <w:rPr>
                <w:rFonts w:ascii="Arial" w:hAnsi="Arial" w:cs="Arial"/>
              </w:rPr>
              <w:t xml:space="preserve">cigarette smoking but modestly </w:t>
            </w:r>
            <w:r w:rsidR="00FB4640" w:rsidRPr="0089263F">
              <w:rPr>
                <w:rFonts w:ascii="Arial" w:hAnsi="Arial" w:cs="Arial"/>
              </w:rPr>
              <w:t xml:space="preserve">when it comes to the escalation of cigarette smoking in U.K. </w:t>
            </w:r>
            <w:r w:rsidR="00631AA4" w:rsidRPr="0089263F">
              <w:rPr>
                <w:rFonts w:ascii="Arial" w:hAnsi="Arial" w:cs="Arial"/>
              </w:rPr>
              <w:t>adolescents</w:t>
            </w:r>
            <w:r w:rsidR="00FB4640" w:rsidRPr="0089263F">
              <w:rPr>
                <w:rFonts w:ascii="Arial" w:hAnsi="Arial" w:cs="Arial"/>
              </w:rPr>
              <w:t xml:space="preserve">. </w:t>
            </w:r>
          </w:p>
        </w:tc>
      </w:tr>
      <w:tr w:rsidR="00313C15" w:rsidRPr="0089263F" w14:paraId="7CE110CB" w14:textId="77777777" w:rsidTr="006844AD">
        <w:tc>
          <w:tcPr>
            <w:tcW w:w="1435" w:type="dxa"/>
          </w:tcPr>
          <w:p w14:paraId="5A54903C" w14:textId="77777777" w:rsidR="00D978AE" w:rsidRPr="0089263F" w:rsidRDefault="001114E8" w:rsidP="00C570C2">
            <w:pPr>
              <w:spacing w:line="360" w:lineRule="auto"/>
              <w:rPr>
                <w:rFonts w:ascii="Arial" w:hAnsi="Arial" w:cs="Arial"/>
              </w:rPr>
            </w:pPr>
            <w:r w:rsidRPr="0089263F">
              <w:rPr>
                <w:rFonts w:ascii="Arial" w:hAnsi="Arial" w:cs="Arial"/>
              </w:rPr>
              <w:t>Evaluation</w:t>
            </w:r>
          </w:p>
        </w:tc>
        <w:tc>
          <w:tcPr>
            <w:tcW w:w="7915" w:type="dxa"/>
          </w:tcPr>
          <w:p w14:paraId="792E362B" w14:textId="77777777" w:rsidR="00D978AE" w:rsidRPr="0089263F" w:rsidRDefault="001114E8" w:rsidP="00C570C2">
            <w:pPr>
              <w:spacing w:line="360" w:lineRule="auto"/>
              <w:rPr>
                <w:rFonts w:ascii="Arial" w:hAnsi="Arial" w:cs="Arial"/>
              </w:rPr>
            </w:pPr>
            <w:r w:rsidRPr="0089263F">
              <w:rPr>
                <w:rFonts w:ascii="Arial" w:hAnsi="Arial" w:cs="Arial"/>
              </w:rPr>
              <w:t xml:space="preserve">This study is the first on the association between e-cigarette smoking and cigarette smoking initiation and escalation among the population of adolescents in the U.K. </w:t>
            </w:r>
          </w:p>
        </w:tc>
      </w:tr>
      <w:tr w:rsidR="00313C15" w:rsidRPr="0089263F" w14:paraId="34BB553B" w14:textId="77777777" w:rsidTr="006844AD">
        <w:tc>
          <w:tcPr>
            <w:tcW w:w="1435" w:type="dxa"/>
          </w:tcPr>
          <w:p w14:paraId="614E41A4" w14:textId="77777777" w:rsidR="00D978AE"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12392133" w14:textId="77777777" w:rsidR="00D978AE" w:rsidRPr="0089263F" w:rsidRDefault="001114E8" w:rsidP="00C570C2">
            <w:pPr>
              <w:spacing w:line="360" w:lineRule="auto"/>
              <w:rPr>
                <w:rFonts w:ascii="Arial" w:hAnsi="Arial" w:cs="Arial"/>
              </w:rPr>
            </w:pPr>
            <w:r w:rsidRPr="0089263F">
              <w:rPr>
                <w:rFonts w:ascii="Arial" w:hAnsi="Arial" w:cs="Arial"/>
              </w:rPr>
              <w:t xml:space="preserve">The study will provide insights into how electronic cigarettes are associated with the escalating use of cigarettes in the adolescent population in the U.K. </w:t>
            </w:r>
          </w:p>
        </w:tc>
      </w:tr>
      <w:tr w:rsidR="00313C15" w:rsidRPr="0089263F" w14:paraId="58FAA19F" w14:textId="77777777" w:rsidTr="006844AD">
        <w:tc>
          <w:tcPr>
            <w:tcW w:w="1435" w:type="dxa"/>
          </w:tcPr>
          <w:p w14:paraId="11C178A6" w14:textId="77777777" w:rsidR="00D978AE"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463E4555" w14:textId="77777777" w:rsidR="00D978AE"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Hiscock, R., Silver, K., Zatoński, M. and Gilmore, A.B., 2020. Tobacco industry tactics to circumvent and undermine the menthol cigarette ban in the U.K. </w:t>
            </w:r>
            <w:r w:rsidRPr="0089263F">
              <w:rPr>
                <w:rFonts w:ascii="Arial" w:hAnsi="Arial" w:cs="Arial"/>
                <w:i/>
                <w:iCs/>
                <w:color w:val="222222"/>
                <w:shd w:val="clear" w:color="auto" w:fill="FFFFFF"/>
              </w:rPr>
              <w:t>Tobacco Control</w:t>
            </w:r>
            <w:r w:rsidRPr="0089263F">
              <w:rPr>
                <w:rFonts w:ascii="Arial" w:hAnsi="Arial" w:cs="Arial"/>
                <w:color w:val="222222"/>
                <w:shd w:val="clear" w:color="auto" w:fill="FFFFFF"/>
              </w:rPr>
              <w:t>, </w:t>
            </w:r>
            <w:r w:rsidRPr="0089263F">
              <w:rPr>
                <w:rFonts w:ascii="Arial" w:hAnsi="Arial" w:cs="Arial"/>
                <w:i/>
                <w:iCs/>
                <w:color w:val="222222"/>
                <w:shd w:val="clear" w:color="auto" w:fill="FFFFFF"/>
              </w:rPr>
              <w:t>29</w:t>
            </w:r>
            <w:r w:rsidRPr="0089263F">
              <w:rPr>
                <w:rFonts w:ascii="Arial" w:hAnsi="Arial" w:cs="Arial"/>
                <w:color w:val="222222"/>
                <w:shd w:val="clear" w:color="auto" w:fill="FFFFFF"/>
              </w:rPr>
              <w:t xml:space="preserve">(e1), </w:t>
            </w:r>
            <w:proofErr w:type="gramStart"/>
            <w:r w:rsidRPr="0089263F">
              <w:rPr>
                <w:rFonts w:ascii="Arial" w:hAnsi="Arial" w:cs="Arial"/>
                <w:color w:val="222222"/>
                <w:shd w:val="clear" w:color="auto" w:fill="FFFFFF"/>
              </w:rPr>
              <w:t>pp.e</w:t>
            </w:r>
            <w:proofErr w:type="gramEnd"/>
            <w:r w:rsidRPr="0089263F">
              <w:rPr>
                <w:rFonts w:ascii="Arial" w:hAnsi="Arial" w:cs="Arial"/>
                <w:color w:val="222222"/>
                <w:shd w:val="clear" w:color="auto" w:fill="FFFFFF"/>
              </w:rPr>
              <w:t xml:space="preserve">138-e142. </w:t>
            </w:r>
            <w:hyperlink r:id="rId13" w:history="1">
              <w:r w:rsidRPr="0089263F">
                <w:rPr>
                  <w:rStyle w:val="Hyperlink"/>
                  <w:rFonts w:ascii="Arial" w:hAnsi="Arial" w:cs="Arial"/>
                  <w:shd w:val="clear" w:color="auto" w:fill="FFFFFF"/>
                </w:rPr>
                <w:t>https://tobaccocontrol.bmj.com/content/tobaccocontrol/29/e1/e138.full.pdf</w:t>
              </w:r>
            </w:hyperlink>
          </w:p>
          <w:p w14:paraId="5DF69D3A" w14:textId="77777777" w:rsidR="00D978AE" w:rsidRPr="0089263F" w:rsidRDefault="00D978AE" w:rsidP="00C570C2">
            <w:pPr>
              <w:spacing w:line="360" w:lineRule="auto"/>
              <w:rPr>
                <w:rFonts w:ascii="Arial" w:hAnsi="Arial" w:cs="Arial"/>
              </w:rPr>
            </w:pPr>
          </w:p>
        </w:tc>
      </w:tr>
      <w:tr w:rsidR="00313C15" w:rsidRPr="0089263F" w14:paraId="07387C43" w14:textId="77777777" w:rsidTr="006844AD">
        <w:tc>
          <w:tcPr>
            <w:tcW w:w="1435" w:type="dxa"/>
          </w:tcPr>
          <w:p w14:paraId="22172BA7" w14:textId="77777777" w:rsidR="00D978AE"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6DF265CE" w14:textId="77777777" w:rsidR="00D978AE" w:rsidRPr="0089263F" w:rsidRDefault="001114E8" w:rsidP="00C570C2">
            <w:pPr>
              <w:spacing w:line="360" w:lineRule="auto"/>
              <w:rPr>
                <w:rFonts w:ascii="Arial" w:hAnsi="Arial" w:cs="Arial"/>
              </w:rPr>
            </w:pPr>
            <w:r w:rsidRPr="0089263F">
              <w:rPr>
                <w:rFonts w:ascii="Arial" w:hAnsi="Arial" w:cs="Arial"/>
              </w:rPr>
              <w:t xml:space="preserve">The study is based on the tactics used by the players in the tobacco industry to get around or undermine the ban on menthol cigarettes in the U.K. The tobacco industry has tactfully introduced diverse products that could get around the ban on menthol cigarettes. </w:t>
            </w:r>
          </w:p>
        </w:tc>
      </w:tr>
      <w:tr w:rsidR="00313C15" w:rsidRPr="0089263F" w14:paraId="62A19027" w14:textId="77777777" w:rsidTr="006844AD">
        <w:tc>
          <w:tcPr>
            <w:tcW w:w="1435" w:type="dxa"/>
          </w:tcPr>
          <w:p w14:paraId="1D03C386" w14:textId="77777777" w:rsidR="00D978AE" w:rsidRPr="0089263F" w:rsidRDefault="001114E8" w:rsidP="00C570C2">
            <w:pPr>
              <w:spacing w:line="360" w:lineRule="auto"/>
              <w:rPr>
                <w:rFonts w:ascii="Arial" w:hAnsi="Arial" w:cs="Arial"/>
              </w:rPr>
            </w:pPr>
            <w:r w:rsidRPr="0089263F">
              <w:rPr>
                <w:rFonts w:ascii="Arial" w:hAnsi="Arial" w:cs="Arial"/>
              </w:rPr>
              <w:lastRenderedPageBreak/>
              <w:t>Evaluation</w:t>
            </w:r>
          </w:p>
        </w:tc>
        <w:tc>
          <w:tcPr>
            <w:tcW w:w="7915" w:type="dxa"/>
          </w:tcPr>
          <w:p w14:paraId="3470B376" w14:textId="77777777" w:rsidR="00D978AE" w:rsidRPr="0089263F" w:rsidRDefault="001114E8" w:rsidP="00C570C2">
            <w:pPr>
              <w:spacing w:line="360" w:lineRule="auto"/>
              <w:rPr>
                <w:rFonts w:ascii="Arial" w:hAnsi="Arial" w:cs="Arial"/>
              </w:rPr>
            </w:pPr>
            <w:r w:rsidRPr="0089263F">
              <w:rPr>
                <w:rFonts w:ascii="Arial" w:hAnsi="Arial" w:cs="Arial"/>
              </w:rPr>
              <w:t xml:space="preserve">One strength of this study is that it elaborates on the need to shorten the implementation period of the ban on smoking since menthol cigarette sales increase to implementation. </w:t>
            </w:r>
          </w:p>
        </w:tc>
      </w:tr>
      <w:tr w:rsidR="00313C15" w:rsidRPr="0089263F" w14:paraId="7D93536C" w14:textId="77777777" w:rsidTr="006844AD">
        <w:tc>
          <w:tcPr>
            <w:tcW w:w="1435" w:type="dxa"/>
          </w:tcPr>
          <w:p w14:paraId="6B2423A6" w14:textId="77777777" w:rsidR="00D978AE"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64787E54" w14:textId="77777777" w:rsidR="00D978AE" w:rsidRPr="0089263F" w:rsidRDefault="001114E8" w:rsidP="00C570C2">
            <w:pPr>
              <w:spacing w:line="360" w:lineRule="auto"/>
              <w:rPr>
                <w:rFonts w:ascii="Arial" w:hAnsi="Arial" w:cs="Arial"/>
              </w:rPr>
            </w:pPr>
            <w:r w:rsidRPr="0089263F">
              <w:rPr>
                <w:rFonts w:ascii="Arial" w:hAnsi="Arial" w:cs="Arial"/>
              </w:rPr>
              <w:t xml:space="preserve">The research explains how the </w:t>
            </w:r>
            <w:r w:rsidR="00BC1D3E" w:rsidRPr="0089263F">
              <w:rPr>
                <w:rFonts w:ascii="Arial" w:hAnsi="Arial" w:cs="Arial"/>
              </w:rPr>
              <w:t xml:space="preserve">dependence and </w:t>
            </w:r>
            <w:r w:rsidRPr="0089263F">
              <w:rPr>
                <w:rFonts w:ascii="Arial" w:hAnsi="Arial" w:cs="Arial"/>
              </w:rPr>
              <w:t xml:space="preserve">establishment of </w:t>
            </w:r>
            <w:r w:rsidR="00BC1D3E" w:rsidRPr="0089263F">
              <w:rPr>
                <w:rFonts w:ascii="Arial" w:hAnsi="Arial" w:cs="Arial"/>
              </w:rPr>
              <w:t xml:space="preserve">smoking in the youth may result from menthol cigarettes. </w:t>
            </w:r>
          </w:p>
        </w:tc>
      </w:tr>
      <w:tr w:rsidR="00313C15" w:rsidRPr="0089263F" w14:paraId="49958AF1" w14:textId="77777777" w:rsidTr="006844AD">
        <w:tc>
          <w:tcPr>
            <w:tcW w:w="1435" w:type="dxa"/>
          </w:tcPr>
          <w:p w14:paraId="17F4608E" w14:textId="77777777" w:rsidR="00D978AE"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1528E70E" w14:textId="77777777" w:rsidR="00D978AE"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Khouja, J.N., Munafò, M.R., Relton, C.L., Taylor, A.E., Gage, S.H., and Richmond, R.C., 2020. Investigating the added value of biomarkers compared with self-reported smoking in predicting future e-cigarette use: Evidence from a longitudinal U.K. cohort study. </w:t>
            </w:r>
            <w:r w:rsidRPr="0089263F">
              <w:rPr>
                <w:rFonts w:ascii="Arial" w:hAnsi="Arial" w:cs="Arial"/>
                <w:i/>
                <w:iCs/>
                <w:color w:val="222222"/>
                <w:shd w:val="clear" w:color="auto" w:fill="FFFFFF"/>
              </w:rPr>
              <w:t>PloS one</w:t>
            </w:r>
            <w:r w:rsidRPr="0089263F">
              <w:rPr>
                <w:rFonts w:ascii="Arial" w:hAnsi="Arial" w:cs="Arial"/>
                <w:color w:val="222222"/>
                <w:shd w:val="clear" w:color="auto" w:fill="FFFFFF"/>
              </w:rPr>
              <w:t>, </w:t>
            </w:r>
            <w:r w:rsidRPr="0089263F">
              <w:rPr>
                <w:rFonts w:ascii="Arial" w:hAnsi="Arial" w:cs="Arial"/>
                <w:i/>
                <w:iCs/>
                <w:color w:val="222222"/>
                <w:shd w:val="clear" w:color="auto" w:fill="FFFFFF"/>
              </w:rPr>
              <w:t>15</w:t>
            </w:r>
            <w:r w:rsidRPr="0089263F">
              <w:rPr>
                <w:rFonts w:ascii="Arial" w:hAnsi="Arial" w:cs="Arial"/>
                <w:color w:val="222222"/>
                <w:shd w:val="clear" w:color="auto" w:fill="FFFFFF"/>
              </w:rPr>
              <w:t xml:space="preserve">(7), p.e0235629. </w:t>
            </w:r>
            <w:hyperlink r:id="rId14" w:history="1">
              <w:r w:rsidRPr="0089263F">
                <w:rPr>
                  <w:rStyle w:val="Hyperlink"/>
                  <w:rFonts w:ascii="Arial" w:hAnsi="Arial" w:cs="Arial"/>
                  <w:shd w:val="clear" w:color="auto" w:fill="FFFFFF"/>
                </w:rPr>
                <w:t>https://journals.plos.org/plosone/article?id=10.1371/journal.pone.0235629</w:t>
              </w:r>
            </w:hyperlink>
          </w:p>
          <w:p w14:paraId="5D34B1CA" w14:textId="77777777" w:rsidR="00D978AE" w:rsidRPr="0089263F" w:rsidRDefault="00D978AE" w:rsidP="00C570C2">
            <w:pPr>
              <w:spacing w:line="360" w:lineRule="auto"/>
              <w:rPr>
                <w:rFonts w:ascii="Arial" w:hAnsi="Arial" w:cs="Arial"/>
              </w:rPr>
            </w:pPr>
          </w:p>
        </w:tc>
      </w:tr>
      <w:tr w:rsidR="00313C15" w:rsidRPr="0089263F" w14:paraId="29D853D9" w14:textId="77777777" w:rsidTr="006844AD">
        <w:tc>
          <w:tcPr>
            <w:tcW w:w="1435" w:type="dxa"/>
          </w:tcPr>
          <w:p w14:paraId="0900235C" w14:textId="77777777" w:rsidR="00D978AE"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655931CC" w14:textId="77777777" w:rsidR="00D978AE" w:rsidRPr="0089263F" w:rsidRDefault="001114E8" w:rsidP="00C570C2">
            <w:pPr>
              <w:spacing w:line="360" w:lineRule="auto"/>
              <w:rPr>
                <w:rFonts w:ascii="Arial" w:hAnsi="Arial" w:cs="Arial"/>
              </w:rPr>
            </w:pPr>
            <w:r w:rsidRPr="0089263F">
              <w:rPr>
                <w:rFonts w:ascii="Arial" w:hAnsi="Arial" w:cs="Arial"/>
              </w:rPr>
              <w:t>The research study focuses on an investigative approach on biomarkers as key in predicting cigarette smoking in the future than self-report. It is based on the assessment of the association of cotinine and later e-cigarette smoking in the population which was not initially exposed to e-cigarettes in youth. Biomarkers can be employed in the assessment of smoking behavior accurately and objectively than using self-report from youths.</w:t>
            </w:r>
          </w:p>
        </w:tc>
      </w:tr>
      <w:tr w:rsidR="00313C15" w:rsidRPr="0089263F" w14:paraId="0831A925" w14:textId="77777777" w:rsidTr="006844AD">
        <w:tc>
          <w:tcPr>
            <w:tcW w:w="1435" w:type="dxa"/>
          </w:tcPr>
          <w:p w14:paraId="6B158585" w14:textId="77777777" w:rsidR="00D978AE" w:rsidRPr="0089263F" w:rsidRDefault="001114E8" w:rsidP="00C570C2">
            <w:pPr>
              <w:spacing w:line="360" w:lineRule="auto"/>
              <w:rPr>
                <w:rFonts w:ascii="Arial" w:hAnsi="Arial" w:cs="Arial"/>
              </w:rPr>
            </w:pPr>
            <w:r w:rsidRPr="0089263F">
              <w:rPr>
                <w:rFonts w:ascii="Arial" w:hAnsi="Arial" w:cs="Arial"/>
              </w:rPr>
              <w:t>Evaluation</w:t>
            </w:r>
          </w:p>
        </w:tc>
        <w:tc>
          <w:tcPr>
            <w:tcW w:w="7915" w:type="dxa"/>
          </w:tcPr>
          <w:p w14:paraId="33B0296A" w14:textId="77777777" w:rsidR="00D978AE" w:rsidRPr="0089263F" w:rsidRDefault="001114E8" w:rsidP="00C570C2">
            <w:pPr>
              <w:spacing w:line="360" w:lineRule="auto"/>
              <w:rPr>
                <w:rFonts w:ascii="Arial" w:hAnsi="Arial" w:cs="Arial"/>
              </w:rPr>
            </w:pPr>
            <w:r w:rsidRPr="0089263F">
              <w:rPr>
                <w:rFonts w:ascii="Arial" w:hAnsi="Arial" w:cs="Arial"/>
              </w:rPr>
              <w:t xml:space="preserve">The study's strength is that it provides an alternative to self-reporting, which is often misreported among the youths. Biomarkers are important in verifying the truth about the history of smoking. </w:t>
            </w:r>
          </w:p>
        </w:tc>
      </w:tr>
      <w:tr w:rsidR="00313C15" w:rsidRPr="0089263F" w14:paraId="448E7F80" w14:textId="77777777" w:rsidTr="006844AD">
        <w:tc>
          <w:tcPr>
            <w:tcW w:w="1435" w:type="dxa"/>
          </w:tcPr>
          <w:p w14:paraId="7432978D" w14:textId="77777777" w:rsidR="00D978AE"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53ECF561" w14:textId="77777777" w:rsidR="00D978AE" w:rsidRPr="0089263F" w:rsidRDefault="001114E8" w:rsidP="00C570C2">
            <w:pPr>
              <w:spacing w:line="360" w:lineRule="auto"/>
              <w:rPr>
                <w:rFonts w:ascii="Arial" w:hAnsi="Arial" w:cs="Arial"/>
              </w:rPr>
            </w:pPr>
            <w:r w:rsidRPr="0089263F">
              <w:rPr>
                <w:rFonts w:ascii="Arial" w:hAnsi="Arial" w:cs="Arial"/>
              </w:rPr>
              <w:t xml:space="preserve">The research will provide relevant insights on the gateway hypothesis assessment, which often relies on self-reporting and the need for biomarkers to predict smoking in youth. </w:t>
            </w:r>
          </w:p>
        </w:tc>
      </w:tr>
      <w:tr w:rsidR="00313C15" w:rsidRPr="0089263F" w14:paraId="494BF814" w14:textId="77777777" w:rsidTr="006844AD">
        <w:tc>
          <w:tcPr>
            <w:tcW w:w="1435" w:type="dxa"/>
          </w:tcPr>
          <w:p w14:paraId="29BE359B" w14:textId="77777777" w:rsidR="00D978AE"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011B4890" w14:textId="77777777" w:rsidR="00D978AE"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Green, M.J., Leyland, A.H., Sweeting, H. and Benzeval, M., 2016. Socioeconomic position and early adolescent smoking development: evidence from the British Youth Panel Survey (1994–2008). </w:t>
            </w:r>
            <w:r w:rsidRPr="0089263F">
              <w:rPr>
                <w:rFonts w:ascii="Arial" w:hAnsi="Arial" w:cs="Arial"/>
                <w:i/>
                <w:iCs/>
                <w:color w:val="222222"/>
                <w:shd w:val="clear" w:color="auto" w:fill="FFFFFF"/>
              </w:rPr>
              <w:t>Tobacco Control</w:t>
            </w:r>
            <w:r w:rsidRPr="0089263F">
              <w:rPr>
                <w:rFonts w:ascii="Arial" w:hAnsi="Arial" w:cs="Arial"/>
                <w:color w:val="222222"/>
                <w:shd w:val="clear" w:color="auto" w:fill="FFFFFF"/>
              </w:rPr>
              <w:t>, </w:t>
            </w:r>
            <w:r w:rsidRPr="0089263F">
              <w:rPr>
                <w:rFonts w:ascii="Arial" w:hAnsi="Arial" w:cs="Arial"/>
                <w:i/>
                <w:iCs/>
                <w:color w:val="222222"/>
                <w:shd w:val="clear" w:color="auto" w:fill="FFFFFF"/>
              </w:rPr>
              <w:t>25</w:t>
            </w:r>
            <w:r w:rsidRPr="0089263F">
              <w:rPr>
                <w:rFonts w:ascii="Arial" w:hAnsi="Arial" w:cs="Arial"/>
                <w:color w:val="222222"/>
                <w:shd w:val="clear" w:color="auto" w:fill="FFFFFF"/>
              </w:rPr>
              <w:t xml:space="preserve">(2), pp.203-210. </w:t>
            </w:r>
            <w:hyperlink r:id="rId15" w:history="1">
              <w:r w:rsidRPr="0089263F">
                <w:rPr>
                  <w:rStyle w:val="Hyperlink"/>
                  <w:rFonts w:ascii="Arial" w:hAnsi="Arial" w:cs="Arial"/>
                  <w:shd w:val="clear" w:color="auto" w:fill="FFFFFF"/>
                </w:rPr>
                <w:t>https://tobaccocontrol.bmj.com/content/tobaccocontrol/25/2/203.full.pdf</w:t>
              </w:r>
            </w:hyperlink>
          </w:p>
          <w:p w14:paraId="0EBB7A35" w14:textId="77777777" w:rsidR="00D978AE" w:rsidRPr="0089263F" w:rsidRDefault="00D978AE" w:rsidP="00C570C2">
            <w:pPr>
              <w:spacing w:line="360" w:lineRule="auto"/>
              <w:rPr>
                <w:rFonts w:ascii="Arial" w:hAnsi="Arial" w:cs="Arial"/>
              </w:rPr>
            </w:pPr>
          </w:p>
        </w:tc>
      </w:tr>
      <w:tr w:rsidR="00313C15" w:rsidRPr="0089263F" w14:paraId="1820D730" w14:textId="77777777" w:rsidTr="006844AD">
        <w:tc>
          <w:tcPr>
            <w:tcW w:w="1435" w:type="dxa"/>
          </w:tcPr>
          <w:p w14:paraId="0278FEC8" w14:textId="77777777" w:rsidR="00D978AE"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76D302D7" w14:textId="77777777" w:rsidR="00D978AE" w:rsidRPr="0089263F" w:rsidRDefault="001114E8" w:rsidP="00C570C2">
            <w:pPr>
              <w:spacing w:line="360" w:lineRule="auto"/>
              <w:rPr>
                <w:rFonts w:ascii="Arial" w:hAnsi="Arial" w:cs="Arial"/>
              </w:rPr>
            </w:pPr>
            <w:r w:rsidRPr="0089263F">
              <w:rPr>
                <w:rFonts w:ascii="Arial" w:hAnsi="Arial" w:cs="Arial"/>
              </w:rPr>
              <w:t xml:space="preserve">Green et al. (2016, 203) examine the association between socioeconomic position and early adolescent smoking initiation among the youth population by </w:t>
            </w:r>
            <w:r w:rsidRPr="0089263F">
              <w:rPr>
                <w:rFonts w:ascii="Arial" w:hAnsi="Arial" w:cs="Arial"/>
              </w:rPr>
              <w:lastRenderedPageBreak/>
              <w:t xml:space="preserve">using evidence from a British youth panel survey from the year 1994 to the year 2008.  Increasing the policies on tobacco control in the U.K. effectively increases rates of quitting and reduces the uptake of cigarette smoking among the youth. </w:t>
            </w:r>
          </w:p>
        </w:tc>
      </w:tr>
      <w:tr w:rsidR="00313C15" w:rsidRPr="0089263F" w14:paraId="0BC4422E" w14:textId="77777777" w:rsidTr="006844AD">
        <w:tc>
          <w:tcPr>
            <w:tcW w:w="1435" w:type="dxa"/>
          </w:tcPr>
          <w:p w14:paraId="3EEC1831" w14:textId="77777777" w:rsidR="00D978AE" w:rsidRPr="0089263F" w:rsidRDefault="001114E8" w:rsidP="00C570C2">
            <w:pPr>
              <w:spacing w:line="360" w:lineRule="auto"/>
              <w:rPr>
                <w:rFonts w:ascii="Arial" w:hAnsi="Arial" w:cs="Arial"/>
              </w:rPr>
            </w:pPr>
            <w:r w:rsidRPr="0089263F">
              <w:rPr>
                <w:rFonts w:ascii="Arial" w:hAnsi="Arial" w:cs="Arial"/>
              </w:rPr>
              <w:lastRenderedPageBreak/>
              <w:t>Evaluation</w:t>
            </w:r>
          </w:p>
        </w:tc>
        <w:tc>
          <w:tcPr>
            <w:tcW w:w="7915" w:type="dxa"/>
          </w:tcPr>
          <w:p w14:paraId="0268DBC8" w14:textId="77777777" w:rsidR="00D978AE" w:rsidRPr="0089263F" w:rsidRDefault="001114E8" w:rsidP="00C570C2">
            <w:pPr>
              <w:spacing w:line="360" w:lineRule="auto"/>
              <w:rPr>
                <w:rFonts w:ascii="Arial" w:hAnsi="Arial" w:cs="Arial"/>
              </w:rPr>
            </w:pPr>
            <w:r w:rsidRPr="0089263F">
              <w:rPr>
                <w:rFonts w:ascii="Arial" w:hAnsi="Arial" w:cs="Arial"/>
              </w:rPr>
              <w:t xml:space="preserve">The data obtained from the research study is highly useful since it is obtained from a panel survey that spans more than a decade. </w:t>
            </w:r>
            <w:r w:rsidR="0080548F" w:rsidRPr="0089263F">
              <w:rPr>
                <w:rFonts w:ascii="Arial" w:hAnsi="Arial" w:cs="Arial"/>
              </w:rPr>
              <w:t xml:space="preserve">The data is, therefore, extensive. </w:t>
            </w:r>
          </w:p>
        </w:tc>
      </w:tr>
      <w:tr w:rsidR="00313C15" w:rsidRPr="0089263F" w14:paraId="6DB282A3" w14:textId="77777777" w:rsidTr="006844AD">
        <w:tc>
          <w:tcPr>
            <w:tcW w:w="1435" w:type="dxa"/>
          </w:tcPr>
          <w:p w14:paraId="032B8CE0" w14:textId="77777777" w:rsidR="00D978AE"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38C80D49" w14:textId="77777777" w:rsidR="00D978AE" w:rsidRPr="0089263F" w:rsidRDefault="001114E8" w:rsidP="00C570C2">
            <w:pPr>
              <w:spacing w:line="360" w:lineRule="auto"/>
              <w:rPr>
                <w:rFonts w:ascii="Arial" w:hAnsi="Arial" w:cs="Arial"/>
              </w:rPr>
            </w:pPr>
            <w:r w:rsidRPr="0089263F">
              <w:rPr>
                <w:rFonts w:ascii="Arial" w:hAnsi="Arial" w:cs="Arial"/>
              </w:rPr>
              <w:t xml:space="preserve">The study will provide information on whether early smoking in adolescents and its association with socioeconomic position have changed in a population which operates in areas where tobacco policies are well implemented. </w:t>
            </w:r>
          </w:p>
        </w:tc>
      </w:tr>
      <w:tr w:rsidR="00313C15" w:rsidRPr="0089263F" w14:paraId="3D1CE3E2" w14:textId="77777777" w:rsidTr="006844AD">
        <w:tc>
          <w:tcPr>
            <w:tcW w:w="1435" w:type="dxa"/>
          </w:tcPr>
          <w:p w14:paraId="744A9E59" w14:textId="77777777" w:rsidR="00D978AE"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6DA9B557" w14:textId="77777777" w:rsidR="00D978AE"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Laverty, A.A., Filippidis, F.T., Taylor-Robinson, D., Millett, C., Bush, A. and Hopkinson, N.S., 2019. Smoking uptake in U.K. children: analysis of the U.K. Millennium Cohort Study. </w:t>
            </w:r>
            <w:r w:rsidRPr="0089263F">
              <w:rPr>
                <w:rFonts w:ascii="Arial" w:hAnsi="Arial" w:cs="Arial"/>
                <w:i/>
                <w:iCs/>
                <w:color w:val="222222"/>
                <w:shd w:val="clear" w:color="auto" w:fill="FFFFFF"/>
              </w:rPr>
              <w:t>Thorax</w:t>
            </w:r>
            <w:r w:rsidRPr="0089263F">
              <w:rPr>
                <w:rFonts w:ascii="Arial" w:hAnsi="Arial" w:cs="Arial"/>
                <w:color w:val="222222"/>
                <w:shd w:val="clear" w:color="auto" w:fill="FFFFFF"/>
              </w:rPr>
              <w:t>, </w:t>
            </w:r>
            <w:r w:rsidRPr="0089263F">
              <w:rPr>
                <w:rFonts w:ascii="Arial" w:hAnsi="Arial" w:cs="Arial"/>
                <w:i/>
                <w:iCs/>
                <w:color w:val="222222"/>
                <w:shd w:val="clear" w:color="auto" w:fill="FFFFFF"/>
              </w:rPr>
              <w:t>74</w:t>
            </w:r>
            <w:r w:rsidRPr="0089263F">
              <w:rPr>
                <w:rFonts w:ascii="Arial" w:hAnsi="Arial" w:cs="Arial"/>
                <w:color w:val="222222"/>
                <w:shd w:val="clear" w:color="auto" w:fill="FFFFFF"/>
              </w:rPr>
              <w:t xml:space="preserve">(6), pp.607-610. </w:t>
            </w:r>
            <w:hyperlink r:id="rId16" w:history="1">
              <w:r w:rsidRPr="0089263F">
                <w:rPr>
                  <w:rStyle w:val="Hyperlink"/>
                  <w:rFonts w:ascii="Arial" w:hAnsi="Arial" w:cs="Arial"/>
                  <w:shd w:val="clear" w:color="auto" w:fill="FFFFFF"/>
                </w:rPr>
                <w:t>https://livrepository.liverpool.ac.uk/3029042/1/Thorax_revision.pdf</w:t>
              </w:r>
            </w:hyperlink>
          </w:p>
          <w:p w14:paraId="229EB1EF" w14:textId="77777777" w:rsidR="00D978AE" w:rsidRPr="0089263F" w:rsidRDefault="00D978AE" w:rsidP="00C570C2">
            <w:pPr>
              <w:spacing w:line="360" w:lineRule="auto"/>
              <w:rPr>
                <w:rFonts w:ascii="Arial" w:hAnsi="Arial" w:cs="Arial"/>
              </w:rPr>
            </w:pPr>
          </w:p>
        </w:tc>
      </w:tr>
      <w:tr w:rsidR="00313C15" w:rsidRPr="0089263F" w14:paraId="5BA62C64" w14:textId="77777777" w:rsidTr="006844AD">
        <w:tc>
          <w:tcPr>
            <w:tcW w:w="1435" w:type="dxa"/>
          </w:tcPr>
          <w:p w14:paraId="185F2893" w14:textId="77777777" w:rsidR="00D978AE"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15A45038" w14:textId="77777777" w:rsidR="00D978AE" w:rsidRPr="0089263F" w:rsidRDefault="001114E8" w:rsidP="00C570C2">
            <w:pPr>
              <w:spacing w:line="360" w:lineRule="auto"/>
              <w:rPr>
                <w:rFonts w:ascii="Arial" w:hAnsi="Arial" w:cs="Arial"/>
              </w:rPr>
            </w:pPr>
            <w:r w:rsidRPr="0089263F">
              <w:rPr>
                <w:rFonts w:ascii="Arial" w:hAnsi="Arial" w:cs="Arial"/>
              </w:rPr>
              <w:t xml:space="preserve">The study uses analysis on the millennium cohort for smoking uptake in children aged about 14 years. </w:t>
            </w:r>
            <w:r w:rsidR="0080548F" w:rsidRPr="0089263F">
              <w:rPr>
                <w:rFonts w:ascii="Arial" w:hAnsi="Arial" w:cs="Arial"/>
              </w:rPr>
              <w:t xml:space="preserve">Peer-group smoking and caregiver smoking are crucial drivers of early initiation of smoking habits in children at around 14 and where interventions need to be focused. </w:t>
            </w:r>
          </w:p>
        </w:tc>
      </w:tr>
      <w:tr w:rsidR="00313C15" w:rsidRPr="0089263F" w14:paraId="62CD2F12" w14:textId="77777777" w:rsidTr="006844AD">
        <w:tc>
          <w:tcPr>
            <w:tcW w:w="1435" w:type="dxa"/>
          </w:tcPr>
          <w:p w14:paraId="1101CD13" w14:textId="77777777" w:rsidR="00D978AE" w:rsidRPr="0089263F" w:rsidRDefault="001114E8" w:rsidP="00C570C2">
            <w:pPr>
              <w:spacing w:line="360" w:lineRule="auto"/>
              <w:rPr>
                <w:rFonts w:ascii="Arial" w:hAnsi="Arial" w:cs="Arial"/>
              </w:rPr>
            </w:pPr>
            <w:r w:rsidRPr="0089263F">
              <w:rPr>
                <w:rFonts w:ascii="Arial" w:hAnsi="Arial" w:cs="Arial"/>
              </w:rPr>
              <w:t>Evaluation</w:t>
            </w:r>
          </w:p>
        </w:tc>
        <w:tc>
          <w:tcPr>
            <w:tcW w:w="7915" w:type="dxa"/>
          </w:tcPr>
          <w:p w14:paraId="0D251617" w14:textId="77777777" w:rsidR="00D978AE" w:rsidRPr="0089263F" w:rsidRDefault="001114E8" w:rsidP="00C570C2">
            <w:pPr>
              <w:spacing w:line="360" w:lineRule="auto"/>
              <w:rPr>
                <w:rFonts w:ascii="Arial" w:hAnsi="Arial" w:cs="Arial"/>
              </w:rPr>
            </w:pPr>
            <w:r w:rsidRPr="0089263F">
              <w:rPr>
                <w:rFonts w:ascii="Arial" w:hAnsi="Arial" w:cs="Arial"/>
              </w:rPr>
              <w:t>Laverty et al. (2019, 2) provide important estimates on the numbers of cigarette smokers and non-smokers in the children's population and which can be used to predict future smoking habits.</w:t>
            </w:r>
          </w:p>
        </w:tc>
      </w:tr>
      <w:tr w:rsidR="00313C15" w:rsidRPr="0089263F" w14:paraId="7B73553F" w14:textId="77777777" w:rsidTr="006844AD">
        <w:tc>
          <w:tcPr>
            <w:tcW w:w="1435" w:type="dxa"/>
          </w:tcPr>
          <w:p w14:paraId="7493A0A6" w14:textId="77777777" w:rsidR="00D978AE"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5E86FBB6" w14:textId="77777777" w:rsidR="00D978AE" w:rsidRPr="0089263F" w:rsidRDefault="001114E8" w:rsidP="00C570C2">
            <w:pPr>
              <w:spacing w:line="360" w:lineRule="auto"/>
              <w:rPr>
                <w:rFonts w:ascii="Arial" w:hAnsi="Arial" w:cs="Arial"/>
              </w:rPr>
            </w:pPr>
            <w:r w:rsidRPr="0089263F">
              <w:rPr>
                <w:rFonts w:ascii="Arial" w:hAnsi="Arial" w:cs="Arial"/>
              </w:rPr>
              <w:t>While the article is largely based on cigarette uptake in children aged about 14 years, the early initiation to smoking drives the children to addiction at an early age as young as 14</w:t>
            </w:r>
            <w:r w:rsidR="00E0588A" w:rsidRPr="0089263F">
              <w:rPr>
                <w:rFonts w:ascii="Arial" w:hAnsi="Arial" w:cs="Arial"/>
              </w:rPr>
              <w:t xml:space="preserve"> years</w:t>
            </w:r>
            <w:r w:rsidRPr="0089263F">
              <w:rPr>
                <w:rFonts w:ascii="Arial" w:hAnsi="Arial" w:cs="Arial"/>
              </w:rPr>
              <w:t xml:space="preserve">. </w:t>
            </w:r>
          </w:p>
        </w:tc>
      </w:tr>
      <w:tr w:rsidR="00313C15" w:rsidRPr="0089263F" w14:paraId="28AFD67F" w14:textId="77777777" w:rsidTr="006844AD">
        <w:tc>
          <w:tcPr>
            <w:tcW w:w="1435" w:type="dxa"/>
          </w:tcPr>
          <w:p w14:paraId="129A53D1" w14:textId="77777777" w:rsidR="00D978AE"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458E2B34" w14:textId="77777777" w:rsidR="00D978AE"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Katikireddi, S.V., Der, G., Roberts, C. and Haw, S., 2016. Has childhood smoking reduced following smoke-free public places legislation? A segmented regression analysis of cross-sectional U.K. school-based surveys. </w:t>
            </w:r>
            <w:r w:rsidRPr="0089263F">
              <w:rPr>
                <w:rFonts w:ascii="Arial" w:hAnsi="Arial" w:cs="Arial"/>
                <w:i/>
                <w:iCs/>
                <w:color w:val="222222"/>
                <w:shd w:val="clear" w:color="auto" w:fill="FFFFFF"/>
              </w:rPr>
              <w:t>Nicotine &amp; Tobacco Research</w:t>
            </w:r>
            <w:r w:rsidRPr="0089263F">
              <w:rPr>
                <w:rFonts w:ascii="Arial" w:hAnsi="Arial" w:cs="Arial"/>
                <w:color w:val="222222"/>
                <w:shd w:val="clear" w:color="auto" w:fill="FFFFFF"/>
              </w:rPr>
              <w:t>, </w:t>
            </w:r>
            <w:r w:rsidRPr="0089263F">
              <w:rPr>
                <w:rFonts w:ascii="Arial" w:hAnsi="Arial" w:cs="Arial"/>
                <w:i/>
                <w:iCs/>
                <w:color w:val="222222"/>
                <w:shd w:val="clear" w:color="auto" w:fill="FFFFFF"/>
              </w:rPr>
              <w:t>18</w:t>
            </w:r>
            <w:r w:rsidRPr="0089263F">
              <w:rPr>
                <w:rFonts w:ascii="Arial" w:hAnsi="Arial" w:cs="Arial"/>
                <w:color w:val="222222"/>
                <w:shd w:val="clear" w:color="auto" w:fill="FFFFFF"/>
              </w:rPr>
              <w:t xml:space="preserve">(7), pp.1670-1674. </w:t>
            </w:r>
            <w:hyperlink r:id="rId17" w:history="1">
              <w:r w:rsidRPr="0089263F">
                <w:rPr>
                  <w:rStyle w:val="Hyperlink"/>
                  <w:rFonts w:ascii="Arial" w:hAnsi="Arial" w:cs="Arial"/>
                  <w:shd w:val="clear" w:color="auto" w:fill="FFFFFF"/>
                </w:rPr>
                <w:t>https://academic.oup.com/ntr/article/18/7/1670/2509725</w:t>
              </w:r>
            </w:hyperlink>
          </w:p>
          <w:p w14:paraId="7A1C3F28" w14:textId="77777777" w:rsidR="00D978AE" w:rsidRPr="0089263F" w:rsidRDefault="00D978AE" w:rsidP="00C570C2">
            <w:pPr>
              <w:spacing w:line="360" w:lineRule="auto"/>
              <w:rPr>
                <w:rFonts w:ascii="Arial" w:hAnsi="Arial" w:cs="Arial"/>
              </w:rPr>
            </w:pPr>
          </w:p>
        </w:tc>
      </w:tr>
      <w:tr w:rsidR="00313C15" w:rsidRPr="0089263F" w14:paraId="677AEFBF" w14:textId="77777777" w:rsidTr="006844AD">
        <w:tc>
          <w:tcPr>
            <w:tcW w:w="1435" w:type="dxa"/>
          </w:tcPr>
          <w:p w14:paraId="7CC48E70" w14:textId="77777777" w:rsidR="00D978AE"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1B9969C2" w14:textId="77777777" w:rsidR="00D978AE" w:rsidRPr="0089263F" w:rsidRDefault="001114E8" w:rsidP="00C570C2">
            <w:pPr>
              <w:spacing w:line="360" w:lineRule="auto"/>
              <w:rPr>
                <w:rFonts w:ascii="Arial" w:hAnsi="Arial" w:cs="Arial"/>
              </w:rPr>
            </w:pPr>
            <w:r w:rsidRPr="0089263F">
              <w:rPr>
                <w:rFonts w:ascii="Arial" w:hAnsi="Arial" w:cs="Arial"/>
              </w:rPr>
              <w:t xml:space="preserve">The article is focused on the impact of smoke-free legislation on tobacco control in the U.K. among school-going children. </w:t>
            </w:r>
            <w:r w:rsidR="004867D5" w:rsidRPr="0089263F">
              <w:rPr>
                <w:rFonts w:ascii="Arial" w:hAnsi="Arial" w:cs="Arial"/>
              </w:rPr>
              <w:t xml:space="preserve">The implementation of </w:t>
            </w:r>
            <w:r w:rsidR="004867D5" w:rsidRPr="0089263F">
              <w:rPr>
                <w:rFonts w:ascii="Arial" w:hAnsi="Arial" w:cs="Arial"/>
              </w:rPr>
              <w:lastRenderedPageBreak/>
              <w:t xml:space="preserve">smoke-free legislation was greatly associated with about a 4.3 percent reduction in the prevalence of regular smoking for 15-year-olds. </w:t>
            </w:r>
          </w:p>
        </w:tc>
      </w:tr>
      <w:tr w:rsidR="00313C15" w:rsidRPr="0089263F" w14:paraId="4D527F6B" w14:textId="77777777" w:rsidTr="006844AD">
        <w:tc>
          <w:tcPr>
            <w:tcW w:w="1435" w:type="dxa"/>
          </w:tcPr>
          <w:p w14:paraId="724C5C08" w14:textId="77777777" w:rsidR="00D978AE" w:rsidRPr="0089263F" w:rsidRDefault="001114E8" w:rsidP="00C570C2">
            <w:pPr>
              <w:spacing w:line="360" w:lineRule="auto"/>
              <w:rPr>
                <w:rFonts w:ascii="Arial" w:hAnsi="Arial" w:cs="Arial"/>
              </w:rPr>
            </w:pPr>
            <w:r w:rsidRPr="0089263F">
              <w:rPr>
                <w:rFonts w:ascii="Arial" w:hAnsi="Arial" w:cs="Arial"/>
              </w:rPr>
              <w:lastRenderedPageBreak/>
              <w:t>Evaluation</w:t>
            </w:r>
          </w:p>
        </w:tc>
        <w:tc>
          <w:tcPr>
            <w:tcW w:w="7915" w:type="dxa"/>
          </w:tcPr>
          <w:p w14:paraId="7673A374" w14:textId="77777777" w:rsidR="00D978AE" w:rsidRPr="0089263F" w:rsidRDefault="001114E8" w:rsidP="00C570C2">
            <w:pPr>
              <w:spacing w:line="360" w:lineRule="auto"/>
              <w:rPr>
                <w:rFonts w:ascii="Arial" w:hAnsi="Arial" w:cs="Arial"/>
              </w:rPr>
            </w:pPr>
            <w:r w:rsidRPr="0089263F">
              <w:rPr>
                <w:rFonts w:ascii="Arial" w:hAnsi="Arial" w:cs="Arial"/>
              </w:rPr>
              <w:t>The article’</w:t>
            </w:r>
            <w:r w:rsidR="0047365B" w:rsidRPr="0089263F">
              <w:rPr>
                <w:rFonts w:ascii="Arial" w:hAnsi="Arial" w:cs="Arial"/>
              </w:rPr>
              <w:t>s limitation is that</w:t>
            </w:r>
            <w:r w:rsidRPr="0089263F">
              <w:rPr>
                <w:rFonts w:ascii="Arial" w:hAnsi="Arial" w:cs="Arial"/>
              </w:rPr>
              <w:t xml:space="preserve"> it provides evidence on the effect of smoke-free legislation on teenage girls and not boys and, therefore, may not represent childhood smoking. </w:t>
            </w:r>
          </w:p>
        </w:tc>
      </w:tr>
      <w:tr w:rsidR="00313C15" w:rsidRPr="0089263F" w14:paraId="5D40FE0D" w14:textId="77777777" w:rsidTr="006844AD">
        <w:tc>
          <w:tcPr>
            <w:tcW w:w="1435" w:type="dxa"/>
          </w:tcPr>
          <w:p w14:paraId="70EF0376" w14:textId="77777777" w:rsidR="00D978AE"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1C64ACAC" w14:textId="77777777" w:rsidR="00D978AE" w:rsidRPr="0089263F" w:rsidRDefault="001114E8" w:rsidP="00C570C2">
            <w:pPr>
              <w:spacing w:line="360" w:lineRule="auto"/>
              <w:rPr>
                <w:rFonts w:ascii="Arial" w:hAnsi="Arial" w:cs="Arial"/>
              </w:rPr>
            </w:pPr>
            <w:r w:rsidRPr="0089263F">
              <w:rPr>
                <w:rFonts w:ascii="Arial" w:hAnsi="Arial" w:cs="Arial"/>
              </w:rPr>
              <w:t xml:space="preserve">The article provides relevant insights on how smoke-free legislation enhances the cessation of smoking in some people. However, the effect may be deemed short-lived. </w:t>
            </w:r>
          </w:p>
        </w:tc>
      </w:tr>
      <w:tr w:rsidR="00313C15" w:rsidRPr="0089263F" w14:paraId="7AEDF262" w14:textId="77777777" w:rsidTr="006844AD">
        <w:tc>
          <w:tcPr>
            <w:tcW w:w="1435" w:type="dxa"/>
          </w:tcPr>
          <w:p w14:paraId="215F2213" w14:textId="77777777" w:rsidR="00D978AE"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59AAF536" w14:textId="77777777" w:rsidR="00D978AE"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Siddiqui, F., Mishu, M., Marshall, A.M., and Siddiqi, K., 2019. E-cigarette use and subsequent smoking in adolescents and young adults: a perspective. </w:t>
            </w:r>
            <w:r w:rsidRPr="0089263F">
              <w:rPr>
                <w:rFonts w:ascii="Arial" w:hAnsi="Arial" w:cs="Arial"/>
                <w:i/>
                <w:iCs/>
                <w:color w:val="222222"/>
                <w:shd w:val="clear" w:color="auto" w:fill="FFFFFF"/>
              </w:rPr>
              <w:t>Expert review of respiratory medicine</w:t>
            </w:r>
            <w:r w:rsidRPr="0089263F">
              <w:rPr>
                <w:rFonts w:ascii="Arial" w:hAnsi="Arial" w:cs="Arial"/>
                <w:color w:val="222222"/>
                <w:shd w:val="clear" w:color="auto" w:fill="FFFFFF"/>
              </w:rPr>
              <w:t>, </w:t>
            </w:r>
            <w:r w:rsidRPr="0089263F">
              <w:rPr>
                <w:rFonts w:ascii="Arial" w:hAnsi="Arial" w:cs="Arial"/>
                <w:i/>
                <w:iCs/>
                <w:color w:val="222222"/>
                <w:shd w:val="clear" w:color="auto" w:fill="FFFFFF"/>
              </w:rPr>
              <w:t>13</w:t>
            </w:r>
            <w:r w:rsidRPr="0089263F">
              <w:rPr>
                <w:rFonts w:ascii="Arial" w:hAnsi="Arial" w:cs="Arial"/>
                <w:color w:val="222222"/>
                <w:shd w:val="clear" w:color="auto" w:fill="FFFFFF"/>
              </w:rPr>
              <w:t xml:space="preserve">(5), pp.403-405. </w:t>
            </w:r>
            <w:hyperlink r:id="rId18" w:history="1">
              <w:r w:rsidRPr="0089263F">
                <w:rPr>
                  <w:rStyle w:val="Hyperlink"/>
                  <w:rFonts w:ascii="Arial" w:hAnsi="Arial" w:cs="Arial"/>
                  <w:shd w:val="clear" w:color="auto" w:fill="FFFFFF"/>
                </w:rPr>
                <w:t>https://www.tandfonline.com/doi/full/10.1080/17476348.2019.1589371</w:t>
              </w:r>
            </w:hyperlink>
          </w:p>
          <w:p w14:paraId="0E8E0F4F" w14:textId="77777777" w:rsidR="00D978AE" w:rsidRPr="0089263F" w:rsidRDefault="00D978AE" w:rsidP="00C570C2">
            <w:pPr>
              <w:spacing w:line="360" w:lineRule="auto"/>
              <w:rPr>
                <w:rFonts w:ascii="Arial" w:hAnsi="Arial" w:cs="Arial"/>
              </w:rPr>
            </w:pPr>
          </w:p>
        </w:tc>
      </w:tr>
      <w:tr w:rsidR="00313C15" w:rsidRPr="0089263F" w14:paraId="17CDF806" w14:textId="77777777" w:rsidTr="006844AD">
        <w:tc>
          <w:tcPr>
            <w:tcW w:w="1435" w:type="dxa"/>
          </w:tcPr>
          <w:p w14:paraId="15788BA5" w14:textId="77777777" w:rsidR="00D978AE"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4C91FE1A" w14:textId="77777777" w:rsidR="00D978AE" w:rsidRPr="0089263F" w:rsidRDefault="001114E8" w:rsidP="00C570C2">
            <w:pPr>
              <w:spacing w:line="360" w:lineRule="auto"/>
              <w:rPr>
                <w:rFonts w:ascii="Arial" w:hAnsi="Arial" w:cs="Arial"/>
              </w:rPr>
            </w:pPr>
            <w:r w:rsidRPr="0089263F">
              <w:rPr>
                <w:rFonts w:ascii="Arial" w:hAnsi="Arial" w:cs="Arial"/>
              </w:rPr>
              <w:t xml:space="preserve">The article provides a perspective on the use of e-cigarettes and the subsequent smoking among young adults and adolescents in the U.K. </w:t>
            </w:r>
            <w:r w:rsidR="001856A3" w:rsidRPr="0089263F">
              <w:rPr>
                <w:rFonts w:ascii="Arial" w:hAnsi="Arial" w:cs="Arial"/>
              </w:rPr>
              <w:t xml:space="preserve">Young people in the U.K. may use e-cigarettes and even transition to cigarette smoking due to other factors that make the population susceptible to both. </w:t>
            </w:r>
          </w:p>
        </w:tc>
      </w:tr>
      <w:tr w:rsidR="00313C15" w:rsidRPr="0089263F" w14:paraId="40BBEA23" w14:textId="77777777" w:rsidTr="006844AD">
        <w:tc>
          <w:tcPr>
            <w:tcW w:w="1435" w:type="dxa"/>
          </w:tcPr>
          <w:p w14:paraId="53B0CA15" w14:textId="77777777" w:rsidR="00D978AE" w:rsidRPr="0089263F" w:rsidRDefault="001114E8" w:rsidP="00C570C2">
            <w:pPr>
              <w:spacing w:line="360" w:lineRule="auto"/>
              <w:rPr>
                <w:rFonts w:ascii="Arial" w:hAnsi="Arial" w:cs="Arial"/>
              </w:rPr>
            </w:pPr>
            <w:r w:rsidRPr="0089263F">
              <w:rPr>
                <w:rFonts w:ascii="Arial" w:hAnsi="Arial" w:cs="Arial"/>
              </w:rPr>
              <w:t>Evaluation</w:t>
            </w:r>
          </w:p>
        </w:tc>
        <w:tc>
          <w:tcPr>
            <w:tcW w:w="7915" w:type="dxa"/>
          </w:tcPr>
          <w:p w14:paraId="4045618B" w14:textId="77777777" w:rsidR="00D978AE" w:rsidRPr="0089263F" w:rsidRDefault="001114E8" w:rsidP="00C570C2">
            <w:pPr>
              <w:spacing w:line="360" w:lineRule="auto"/>
              <w:rPr>
                <w:rFonts w:ascii="Arial" w:hAnsi="Arial" w:cs="Arial"/>
              </w:rPr>
            </w:pPr>
            <w:r w:rsidRPr="0089263F">
              <w:rPr>
                <w:rFonts w:ascii="Arial" w:hAnsi="Arial" w:cs="Arial"/>
              </w:rPr>
              <w:t xml:space="preserve">The article provides limited evidence on common liability and gateway effect perspective on cigarette smoking among school-going children. </w:t>
            </w:r>
          </w:p>
        </w:tc>
      </w:tr>
      <w:tr w:rsidR="00313C15" w:rsidRPr="0089263F" w14:paraId="34D10109" w14:textId="77777777" w:rsidTr="006844AD">
        <w:tc>
          <w:tcPr>
            <w:tcW w:w="1435" w:type="dxa"/>
          </w:tcPr>
          <w:p w14:paraId="041215FD" w14:textId="77777777" w:rsidR="00D978AE"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44E23326" w14:textId="77777777" w:rsidR="00D978AE" w:rsidRPr="0089263F" w:rsidRDefault="001114E8" w:rsidP="00C570C2">
            <w:pPr>
              <w:spacing w:line="360" w:lineRule="auto"/>
              <w:rPr>
                <w:rFonts w:ascii="Arial" w:hAnsi="Arial" w:cs="Arial"/>
              </w:rPr>
            </w:pPr>
            <w:r w:rsidRPr="0089263F">
              <w:rPr>
                <w:rFonts w:ascii="Arial" w:hAnsi="Arial" w:cs="Arial"/>
              </w:rPr>
              <w:t xml:space="preserve">The article is important in providing a comprehensive perspective on the association between e-cigarette smoking and cigarette smoking for young adults. </w:t>
            </w:r>
          </w:p>
        </w:tc>
      </w:tr>
      <w:tr w:rsidR="00313C15" w:rsidRPr="0089263F" w14:paraId="66FF36B0" w14:textId="77777777" w:rsidTr="006844AD">
        <w:tc>
          <w:tcPr>
            <w:tcW w:w="1435" w:type="dxa"/>
          </w:tcPr>
          <w:p w14:paraId="51219401" w14:textId="77777777" w:rsidR="00D978AE"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1037CD1F" w14:textId="77777777" w:rsidR="00D978AE"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Hopkinson, N.S., Millett, C., Glantz, S., Arnott, D. and McNeill, A., 2016. U.K. government should fund stop smoking media campaigns, not give tax breaks to films with smoking imagery. </w:t>
            </w:r>
            <w:r w:rsidRPr="0089263F">
              <w:rPr>
                <w:rFonts w:ascii="Arial" w:hAnsi="Arial" w:cs="Arial"/>
                <w:i/>
                <w:iCs/>
                <w:color w:val="222222"/>
                <w:shd w:val="clear" w:color="auto" w:fill="FFFFFF"/>
              </w:rPr>
              <w:t>Addiction</w:t>
            </w:r>
            <w:r w:rsidRPr="0089263F">
              <w:rPr>
                <w:rFonts w:ascii="Arial" w:hAnsi="Arial" w:cs="Arial"/>
                <w:color w:val="222222"/>
                <w:shd w:val="clear" w:color="auto" w:fill="FFFFFF"/>
              </w:rPr>
              <w:t xml:space="preserve">. </w:t>
            </w:r>
            <w:hyperlink r:id="rId19" w:history="1">
              <w:r w:rsidRPr="0089263F">
                <w:rPr>
                  <w:rStyle w:val="Hyperlink"/>
                  <w:rFonts w:ascii="Arial" w:hAnsi="Arial" w:cs="Arial"/>
                  <w:shd w:val="clear" w:color="auto" w:fill="FFFFFF"/>
                </w:rPr>
                <w:t>https://onlinelibrary.wiley.com/doi/pdf/10.1111/add.13511</w:t>
              </w:r>
            </w:hyperlink>
          </w:p>
          <w:p w14:paraId="47C4E12C" w14:textId="77777777" w:rsidR="00D978AE" w:rsidRPr="0089263F" w:rsidRDefault="00D978AE" w:rsidP="00C570C2">
            <w:pPr>
              <w:spacing w:line="360" w:lineRule="auto"/>
              <w:rPr>
                <w:rFonts w:ascii="Arial" w:hAnsi="Arial" w:cs="Arial"/>
              </w:rPr>
            </w:pPr>
          </w:p>
        </w:tc>
      </w:tr>
      <w:tr w:rsidR="00313C15" w:rsidRPr="0089263F" w14:paraId="0BF3E304" w14:textId="77777777" w:rsidTr="006844AD">
        <w:tc>
          <w:tcPr>
            <w:tcW w:w="1435" w:type="dxa"/>
          </w:tcPr>
          <w:p w14:paraId="67E1F8BE" w14:textId="77777777" w:rsidR="00E2738F"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6310860F" w14:textId="77777777" w:rsidR="00E2738F" w:rsidRPr="0089263F" w:rsidRDefault="001114E8" w:rsidP="00C570C2">
            <w:pPr>
              <w:tabs>
                <w:tab w:val="left" w:pos="1020"/>
              </w:tabs>
              <w:spacing w:line="360" w:lineRule="auto"/>
              <w:rPr>
                <w:rFonts w:ascii="Arial" w:hAnsi="Arial" w:cs="Arial"/>
              </w:rPr>
            </w:pPr>
            <w:r w:rsidRPr="0089263F">
              <w:rPr>
                <w:rFonts w:ascii="Arial" w:hAnsi="Arial" w:cs="Arial"/>
              </w:rPr>
              <w:t xml:space="preserve">The article focuses on the role of the government in controlling content in media related to cigarette smoking and its impact on children. Funding campaigns on media on anti-tobacco use may help addicted smokers quit smoking and reduce the prevalence of uptake of smoking among the youth population. </w:t>
            </w:r>
          </w:p>
        </w:tc>
      </w:tr>
      <w:tr w:rsidR="00313C15" w:rsidRPr="0089263F" w14:paraId="03EBDB13" w14:textId="77777777" w:rsidTr="006844AD">
        <w:tc>
          <w:tcPr>
            <w:tcW w:w="1435" w:type="dxa"/>
          </w:tcPr>
          <w:p w14:paraId="2658C3B5" w14:textId="77777777" w:rsidR="00E2738F" w:rsidRPr="0089263F" w:rsidRDefault="001114E8" w:rsidP="00C570C2">
            <w:pPr>
              <w:spacing w:line="360" w:lineRule="auto"/>
              <w:rPr>
                <w:rFonts w:ascii="Arial" w:hAnsi="Arial" w:cs="Arial"/>
              </w:rPr>
            </w:pPr>
            <w:r w:rsidRPr="0089263F">
              <w:rPr>
                <w:rFonts w:ascii="Arial" w:hAnsi="Arial" w:cs="Arial"/>
              </w:rPr>
              <w:lastRenderedPageBreak/>
              <w:t>Evaluation</w:t>
            </w:r>
          </w:p>
        </w:tc>
        <w:tc>
          <w:tcPr>
            <w:tcW w:w="7915" w:type="dxa"/>
          </w:tcPr>
          <w:p w14:paraId="3658B386" w14:textId="77777777" w:rsidR="00E2738F" w:rsidRPr="0089263F" w:rsidRDefault="001114E8" w:rsidP="00C570C2">
            <w:pPr>
              <w:spacing w:line="360" w:lineRule="auto"/>
              <w:rPr>
                <w:rFonts w:ascii="Arial" w:hAnsi="Arial" w:cs="Arial"/>
              </w:rPr>
            </w:pPr>
            <w:r w:rsidRPr="0089263F">
              <w:rPr>
                <w:rFonts w:ascii="Arial" w:hAnsi="Arial" w:cs="Arial"/>
              </w:rPr>
              <w:t xml:space="preserve">The article's limitation is that it does not provide comprehensive data on the impact of tobacco imagery in media on uptake smoking in children. </w:t>
            </w:r>
          </w:p>
        </w:tc>
      </w:tr>
      <w:tr w:rsidR="00313C15" w:rsidRPr="0089263F" w14:paraId="4DFD579F" w14:textId="77777777" w:rsidTr="006844AD">
        <w:tc>
          <w:tcPr>
            <w:tcW w:w="1435" w:type="dxa"/>
          </w:tcPr>
          <w:p w14:paraId="0A400EA5" w14:textId="77777777" w:rsidR="00E2738F"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567E7FE5" w14:textId="77777777" w:rsidR="00E2738F" w:rsidRPr="0089263F" w:rsidRDefault="001114E8" w:rsidP="00C570C2">
            <w:pPr>
              <w:spacing w:line="360" w:lineRule="auto"/>
              <w:rPr>
                <w:rFonts w:ascii="Arial" w:hAnsi="Arial" w:cs="Arial"/>
              </w:rPr>
            </w:pPr>
            <w:r w:rsidRPr="0089263F">
              <w:rPr>
                <w:rFonts w:ascii="Arial" w:hAnsi="Arial" w:cs="Arial"/>
              </w:rPr>
              <w:t xml:space="preserve">The government has a huge role in controlling smoking and uptake among children and young adults in the U.K. The article will provide insights on comprehensive data on the impact of media on smoking uptake in children and young adults. </w:t>
            </w:r>
          </w:p>
        </w:tc>
      </w:tr>
      <w:tr w:rsidR="00313C15" w:rsidRPr="0089263F" w14:paraId="0BF1EA77" w14:textId="77777777" w:rsidTr="006844AD">
        <w:tc>
          <w:tcPr>
            <w:tcW w:w="1435" w:type="dxa"/>
          </w:tcPr>
          <w:p w14:paraId="0B174A07" w14:textId="77777777" w:rsidR="00E2738F"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177FAB2A" w14:textId="77777777" w:rsidR="00E2738F"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Kotecha, S., Jawad, M. and Iliffe, S., 2016. Knowledge, attitudes, and beliefs towards waterpipe tobacco smoking and electronic shisha (e-shisha) among young adults in London: a qualitative analysis. </w:t>
            </w:r>
            <w:r w:rsidRPr="0089263F">
              <w:rPr>
                <w:rFonts w:ascii="Arial" w:hAnsi="Arial" w:cs="Arial"/>
                <w:i/>
                <w:iCs/>
                <w:color w:val="222222"/>
                <w:shd w:val="clear" w:color="auto" w:fill="FFFFFF"/>
              </w:rPr>
              <w:t>Primary health care research &amp; development</w:t>
            </w:r>
            <w:r w:rsidRPr="0089263F">
              <w:rPr>
                <w:rFonts w:ascii="Arial" w:hAnsi="Arial" w:cs="Arial"/>
                <w:color w:val="222222"/>
                <w:shd w:val="clear" w:color="auto" w:fill="FFFFFF"/>
              </w:rPr>
              <w:t>, </w:t>
            </w:r>
            <w:r w:rsidRPr="0089263F">
              <w:rPr>
                <w:rFonts w:ascii="Arial" w:hAnsi="Arial" w:cs="Arial"/>
                <w:i/>
                <w:iCs/>
                <w:color w:val="222222"/>
                <w:shd w:val="clear" w:color="auto" w:fill="FFFFFF"/>
              </w:rPr>
              <w:t>17</w:t>
            </w:r>
            <w:r w:rsidRPr="0089263F">
              <w:rPr>
                <w:rFonts w:ascii="Arial" w:hAnsi="Arial" w:cs="Arial"/>
                <w:color w:val="222222"/>
                <w:shd w:val="clear" w:color="auto" w:fill="FFFFFF"/>
              </w:rPr>
              <w:t xml:space="preserve">(2), pp.166-174. </w:t>
            </w:r>
            <w:hyperlink r:id="rId20" w:history="1">
              <w:r w:rsidRPr="0089263F">
                <w:rPr>
                  <w:rStyle w:val="Hyperlink"/>
                  <w:rFonts w:ascii="Arial" w:hAnsi="Arial" w:cs="Arial"/>
                  <w:shd w:val="clear" w:color="auto" w:fill="FFFFFF"/>
                </w:rPr>
                <w:t>https://www.cambridge.org/core/services/aop-cambridge-core/content/view/CCD6451447AA6D11A2FDD0D479BFC566/S1463423615000237a.pdf/knowledge_attitudes_and_beliefs_towards_waterpipe_tobacco_smoking_and_electronic_shisha_eshisha_among_young_adults_in_london_a_qualitative_analysis.pdf</w:t>
              </w:r>
            </w:hyperlink>
          </w:p>
          <w:p w14:paraId="17D61BB7" w14:textId="77777777" w:rsidR="00E2738F" w:rsidRPr="0089263F" w:rsidRDefault="00E2738F" w:rsidP="00C570C2">
            <w:pPr>
              <w:spacing w:line="360" w:lineRule="auto"/>
              <w:rPr>
                <w:rFonts w:ascii="Arial" w:hAnsi="Arial" w:cs="Arial"/>
              </w:rPr>
            </w:pPr>
          </w:p>
        </w:tc>
      </w:tr>
      <w:tr w:rsidR="00313C15" w:rsidRPr="0089263F" w14:paraId="3EA28238" w14:textId="77777777" w:rsidTr="006844AD">
        <w:tc>
          <w:tcPr>
            <w:tcW w:w="1435" w:type="dxa"/>
          </w:tcPr>
          <w:p w14:paraId="5ABC866F" w14:textId="77777777" w:rsidR="00E2738F"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0D7E3ACD" w14:textId="77777777" w:rsidR="00E2738F" w:rsidRPr="0089263F" w:rsidRDefault="001114E8" w:rsidP="00C570C2">
            <w:pPr>
              <w:tabs>
                <w:tab w:val="left" w:pos="1020"/>
              </w:tabs>
              <w:spacing w:line="360" w:lineRule="auto"/>
              <w:rPr>
                <w:rFonts w:ascii="Arial" w:hAnsi="Arial" w:cs="Arial"/>
              </w:rPr>
            </w:pPr>
            <w:r w:rsidRPr="0089263F">
              <w:rPr>
                <w:rFonts w:ascii="Arial" w:hAnsi="Arial" w:cs="Arial"/>
              </w:rPr>
              <w:t xml:space="preserve">This article tries to understand the attitudes, beliefs, and knowledge of waterpipe tobacco smoking and its effect on harm reduction among young adults in the U.K. The authors state that peer influence is the key factor in the uptake of waterpipe smoking among teenagers. </w:t>
            </w:r>
          </w:p>
        </w:tc>
      </w:tr>
      <w:tr w:rsidR="00313C15" w:rsidRPr="0089263F" w14:paraId="7106650D" w14:textId="77777777" w:rsidTr="006844AD">
        <w:tc>
          <w:tcPr>
            <w:tcW w:w="1435" w:type="dxa"/>
          </w:tcPr>
          <w:p w14:paraId="7B6A7D93" w14:textId="77777777" w:rsidR="00E2738F" w:rsidRPr="0089263F" w:rsidRDefault="001114E8" w:rsidP="00C570C2">
            <w:pPr>
              <w:spacing w:line="360" w:lineRule="auto"/>
              <w:rPr>
                <w:rFonts w:ascii="Arial" w:hAnsi="Arial" w:cs="Arial"/>
              </w:rPr>
            </w:pPr>
            <w:r w:rsidRPr="0089263F">
              <w:rPr>
                <w:rFonts w:ascii="Arial" w:hAnsi="Arial" w:cs="Arial"/>
              </w:rPr>
              <w:t>Evaluation</w:t>
            </w:r>
          </w:p>
        </w:tc>
        <w:tc>
          <w:tcPr>
            <w:tcW w:w="7915" w:type="dxa"/>
          </w:tcPr>
          <w:p w14:paraId="3F606B6F" w14:textId="77777777" w:rsidR="00E2738F" w:rsidRPr="0089263F" w:rsidRDefault="001114E8" w:rsidP="00C570C2">
            <w:pPr>
              <w:spacing w:line="360" w:lineRule="auto"/>
              <w:rPr>
                <w:rFonts w:ascii="Arial" w:hAnsi="Arial" w:cs="Arial"/>
              </w:rPr>
            </w:pPr>
            <w:r w:rsidRPr="0089263F">
              <w:rPr>
                <w:rFonts w:ascii="Arial" w:hAnsi="Arial" w:cs="Arial"/>
              </w:rPr>
              <w:t xml:space="preserve">The strength of the article is that the research used a pilot study and triangulation, which helped validate the finding of the research. </w:t>
            </w:r>
          </w:p>
        </w:tc>
      </w:tr>
      <w:tr w:rsidR="00313C15" w:rsidRPr="0089263F" w14:paraId="5182EDED" w14:textId="77777777" w:rsidTr="006844AD">
        <w:tc>
          <w:tcPr>
            <w:tcW w:w="1435" w:type="dxa"/>
          </w:tcPr>
          <w:p w14:paraId="1D5F9ADC" w14:textId="77777777" w:rsidR="00E2738F"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77C4BC91" w14:textId="77777777" w:rsidR="00E2738F" w:rsidRPr="0089263F" w:rsidRDefault="001114E8" w:rsidP="00C570C2">
            <w:pPr>
              <w:spacing w:line="360" w:lineRule="auto"/>
              <w:rPr>
                <w:rFonts w:ascii="Arial" w:hAnsi="Arial" w:cs="Arial"/>
              </w:rPr>
            </w:pPr>
            <w:r w:rsidRPr="0089263F">
              <w:rPr>
                <w:rFonts w:ascii="Arial" w:hAnsi="Arial" w:cs="Arial"/>
              </w:rPr>
              <w:t xml:space="preserve">The article presents a research study that is the first on the harm reduction of e-shisha among young adults in the literature of waterpipe tobacco. This will provide a comprehensive perspective of whether knowledge, attitudes, and belief system could be used in harm reduction interventions for young adults in London. </w:t>
            </w:r>
          </w:p>
        </w:tc>
      </w:tr>
      <w:tr w:rsidR="00313C15" w:rsidRPr="0089263F" w14:paraId="3011EDEC" w14:textId="77777777" w:rsidTr="006844AD">
        <w:tc>
          <w:tcPr>
            <w:tcW w:w="1435" w:type="dxa"/>
          </w:tcPr>
          <w:p w14:paraId="26EE82A1" w14:textId="77777777" w:rsidR="00E2738F"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271612B0" w14:textId="77777777" w:rsidR="00E2738F"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Hallberg, B., Maynard, O.M., Bauld, L., Brown, R., Gray, L., Lowthian, E., MacKintosh, A.M., Moore, L., Munafo, M.R., and Moore, G., 2020. Have e-cigarettes renormalised or displaced youth smoking? Results of a segmented regression analysis of repeated cross-sectional survey data in England, Scotland, and Wales. </w:t>
            </w:r>
            <w:r w:rsidRPr="0089263F">
              <w:rPr>
                <w:rFonts w:ascii="Arial" w:hAnsi="Arial" w:cs="Arial"/>
                <w:i/>
                <w:iCs/>
                <w:color w:val="222222"/>
                <w:shd w:val="clear" w:color="auto" w:fill="FFFFFF"/>
              </w:rPr>
              <w:t>Tobacco Control</w:t>
            </w:r>
            <w:r w:rsidRPr="0089263F">
              <w:rPr>
                <w:rFonts w:ascii="Arial" w:hAnsi="Arial" w:cs="Arial"/>
                <w:color w:val="222222"/>
                <w:shd w:val="clear" w:color="auto" w:fill="FFFFFF"/>
              </w:rPr>
              <w:t>, </w:t>
            </w:r>
            <w:r w:rsidRPr="0089263F">
              <w:rPr>
                <w:rFonts w:ascii="Arial" w:hAnsi="Arial" w:cs="Arial"/>
                <w:i/>
                <w:iCs/>
                <w:color w:val="222222"/>
                <w:shd w:val="clear" w:color="auto" w:fill="FFFFFF"/>
              </w:rPr>
              <w:t>29</w:t>
            </w:r>
            <w:r w:rsidRPr="0089263F">
              <w:rPr>
                <w:rFonts w:ascii="Arial" w:hAnsi="Arial" w:cs="Arial"/>
                <w:color w:val="222222"/>
                <w:shd w:val="clear" w:color="auto" w:fill="FFFFFF"/>
              </w:rPr>
              <w:t xml:space="preserve">(2), pp.207-216. </w:t>
            </w:r>
            <w:hyperlink r:id="rId21" w:history="1">
              <w:r w:rsidRPr="0089263F">
                <w:rPr>
                  <w:rStyle w:val="Hyperlink"/>
                  <w:rFonts w:ascii="Arial" w:hAnsi="Arial" w:cs="Arial"/>
                  <w:shd w:val="clear" w:color="auto" w:fill="FFFFFF"/>
                </w:rPr>
                <w:t>https://tobaccocontrol.bmj.com/content/29/2/207?ref=vc.ru</w:t>
              </w:r>
            </w:hyperlink>
          </w:p>
          <w:p w14:paraId="14D7A642" w14:textId="77777777" w:rsidR="00E2738F" w:rsidRPr="0089263F" w:rsidRDefault="00E2738F" w:rsidP="00C570C2">
            <w:pPr>
              <w:spacing w:line="360" w:lineRule="auto"/>
              <w:rPr>
                <w:rFonts w:ascii="Arial" w:hAnsi="Arial" w:cs="Arial"/>
              </w:rPr>
            </w:pPr>
          </w:p>
        </w:tc>
      </w:tr>
      <w:tr w:rsidR="00313C15" w:rsidRPr="0089263F" w14:paraId="4514BDC7" w14:textId="77777777" w:rsidTr="006844AD">
        <w:tc>
          <w:tcPr>
            <w:tcW w:w="1435" w:type="dxa"/>
          </w:tcPr>
          <w:p w14:paraId="3AE13633" w14:textId="77777777" w:rsidR="00E2738F" w:rsidRPr="0089263F" w:rsidRDefault="001114E8" w:rsidP="00C570C2">
            <w:pPr>
              <w:spacing w:line="360" w:lineRule="auto"/>
              <w:rPr>
                <w:rFonts w:ascii="Arial" w:hAnsi="Arial" w:cs="Arial"/>
              </w:rPr>
            </w:pPr>
            <w:r w:rsidRPr="0089263F">
              <w:rPr>
                <w:rFonts w:ascii="Arial" w:hAnsi="Arial" w:cs="Arial"/>
              </w:rPr>
              <w:lastRenderedPageBreak/>
              <w:t>Summary</w:t>
            </w:r>
          </w:p>
        </w:tc>
        <w:tc>
          <w:tcPr>
            <w:tcW w:w="7915" w:type="dxa"/>
          </w:tcPr>
          <w:p w14:paraId="6CE91698" w14:textId="77777777" w:rsidR="00E2738F" w:rsidRPr="0089263F" w:rsidRDefault="001114E8" w:rsidP="00C570C2">
            <w:pPr>
              <w:spacing w:line="360" w:lineRule="auto"/>
              <w:rPr>
                <w:rFonts w:ascii="Arial" w:hAnsi="Arial" w:cs="Arial"/>
              </w:rPr>
            </w:pPr>
            <w:r w:rsidRPr="0089263F">
              <w:rPr>
                <w:rFonts w:ascii="Arial" w:hAnsi="Arial" w:cs="Arial"/>
              </w:rPr>
              <w:t xml:space="preserve">The research study in this article provides a comprehensive examination of the impact of limited e-cigarette regulation and its rapid growth rate in its use on renormalized smoking among the youth. </w:t>
            </w:r>
            <w:r w:rsidR="003F274B" w:rsidRPr="0089263F">
              <w:rPr>
                <w:rFonts w:ascii="Arial" w:hAnsi="Arial" w:cs="Arial"/>
              </w:rPr>
              <w:t xml:space="preserve">E-cigarettes have changed rapidly and may not resemble traditional cigarettes. </w:t>
            </w:r>
          </w:p>
        </w:tc>
      </w:tr>
      <w:tr w:rsidR="00313C15" w:rsidRPr="0089263F" w14:paraId="4FB3EBEB" w14:textId="77777777" w:rsidTr="006844AD">
        <w:tc>
          <w:tcPr>
            <w:tcW w:w="1435" w:type="dxa"/>
          </w:tcPr>
          <w:p w14:paraId="47C15F2C" w14:textId="77777777" w:rsidR="00E2738F" w:rsidRPr="0089263F" w:rsidRDefault="001114E8" w:rsidP="00C570C2">
            <w:pPr>
              <w:spacing w:line="360" w:lineRule="auto"/>
              <w:rPr>
                <w:rFonts w:ascii="Arial" w:hAnsi="Arial" w:cs="Arial"/>
              </w:rPr>
            </w:pPr>
            <w:r w:rsidRPr="0089263F">
              <w:rPr>
                <w:rFonts w:ascii="Arial" w:hAnsi="Arial" w:cs="Arial"/>
              </w:rPr>
              <w:t>Evaluation</w:t>
            </w:r>
          </w:p>
        </w:tc>
        <w:tc>
          <w:tcPr>
            <w:tcW w:w="7915" w:type="dxa"/>
          </w:tcPr>
          <w:p w14:paraId="606CF9B1" w14:textId="77777777" w:rsidR="00E2738F" w:rsidRPr="0089263F" w:rsidRDefault="001114E8" w:rsidP="00C570C2">
            <w:pPr>
              <w:spacing w:line="360" w:lineRule="auto"/>
              <w:rPr>
                <w:rFonts w:ascii="Arial" w:hAnsi="Arial" w:cs="Arial"/>
              </w:rPr>
            </w:pPr>
            <w:r w:rsidRPr="0089263F">
              <w:rPr>
                <w:rFonts w:ascii="Arial" w:hAnsi="Arial" w:cs="Arial"/>
              </w:rPr>
              <w:t xml:space="preserve">The article provides little evidence that smoking renormalization among the youth is accelerated during limited regulation on e-cigarettes and their rapid growth. </w:t>
            </w:r>
          </w:p>
        </w:tc>
      </w:tr>
      <w:tr w:rsidR="00313C15" w:rsidRPr="0089263F" w14:paraId="2A7FC2F2" w14:textId="77777777" w:rsidTr="006844AD">
        <w:tc>
          <w:tcPr>
            <w:tcW w:w="1435" w:type="dxa"/>
          </w:tcPr>
          <w:p w14:paraId="446E706F" w14:textId="77777777" w:rsidR="00E2738F"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5BDC38E6" w14:textId="77777777" w:rsidR="00E2738F" w:rsidRPr="0089263F" w:rsidRDefault="001114E8" w:rsidP="00C570C2">
            <w:pPr>
              <w:spacing w:line="360" w:lineRule="auto"/>
              <w:rPr>
                <w:rFonts w:ascii="Arial" w:hAnsi="Arial" w:cs="Arial"/>
              </w:rPr>
            </w:pPr>
            <w:r w:rsidRPr="0089263F">
              <w:rPr>
                <w:rFonts w:ascii="Arial" w:hAnsi="Arial" w:cs="Arial"/>
              </w:rPr>
              <w:t xml:space="preserve">While the article is limited in evidence about the relationship between e-cigarettes mimicking traditional cigarettes, it provides a relevant argument on the acceptability of smoking habits among the youths. </w:t>
            </w:r>
            <w:r w:rsidR="00E40D6A" w:rsidRPr="0089263F">
              <w:rPr>
                <w:rFonts w:ascii="Arial" w:hAnsi="Arial" w:cs="Arial"/>
              </w:rPr>
              <w:t xml:space="preserve">It shows the impact of unregulated growth of the use of e-cigarettes among the youths in Great Britain. </w:t>
            </w:r>
          </w:p>
        </w:tc>
      </w:tr>
      <w:tr w:rsidR="00313C15" w:rsidRPr="0089263F" w14:paraId="5B1434FC" w14:textId="77777777" w:rsidTr="006844AD">
        <w:tc>
          <w:tcPr>
            <w:tcW w:w="1435" w:type="dxa"/>
          </w:tcPr>
          <w:p w14:paraId="02668D44" w14:textId="77777777" w:rsidR="00E2738F" w:rsidRPr="0089263F" w:rsidRDefault="001114E8" w:rsidP="00C570C2">
            <w:pPr>
              <w:spacing w:line="360" w:lineRule="auto"/>
              <w:rPr>
                <w:rFonts w:ascii="Arial" w:hAnsi="Arial" w:cs="Arial"/>
              </w:rPr>
            </w:pPr>
            <w:r w:rsidRPr="0089263F">
              <w:rPr>
                <w:rFonts w:ascii="Arial" w:hAnsi="Arial" w:cs="Arial"/>
              </w:rPr>
              <w:t>Reference</w:t>
            </w:r>
          </w:p>
        </w:tc>
        <w:tc>
          <w:tcPr>
            <w:tcW w:w="7915" w:type="dxa"/>
          </w:tcPr>
          <w:p w14:paraId="33462AE4" w14:textId="77777777" w:rsidR="00E2738F" w:rsidRPr="0089263F" w:rsidRDefault="001114E8" w:rsidP="00C570C2">
            <w:pPr>
              <w:spacing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Laverty, A.A., Hone, T., Vamos, E.P., Anyanwu, P.E., Taylor-Robinson, D., de Vocht, F., Millett, C., and Hopkinson, N.S., 2020. Impact of banning smoking in cars with children on secondhand smoke: a natural experiment in England and Scotland. </w:t>
            </w:r>
            <w:r w:rsidRPr="0089263F">
              <w:rPr>
                <w:rFonts w:ascii="Arial" w:hAnsi="Arial" w:cs="Arial"/>
                <w:i/>
                <w:iCs/>
                <w:color w:val="222222"/>
                <w:shd w:val="clear" w:color="auto" w:fill="FFFFFF"/>
              </w:rPr>
              <w:t>Thorax</w:t>
            </w:r>
            <w:r w:rsidRPr="0089263F">
              <w:rPr>
                <w:rFonts w:ascii="Arial" w:hAnsi="Arial" w:cs="Arial"/>
                <w:color w:val="222222"/>
                <w:shd w:val="clear" w:color="auto" w:fill="FFFFFF"/>
              </w:rPr>
              <w:t>, </w:t>
            </w:r>
            <w:r w:rsidRPr="0089263F">
              <w:rPr>
                <w:rFonts w:ascii="Arial" w:hAnsi="Arial" w:cs="Arial"/>
                <w:i/>
                <w:iCs/>
                <w:color w:val="222222"/>
                <w:shd w:val="clear" w:color="auto" w:fill="FFFFFF"/>
              </w:rPr>
              <w:t>75</w:t>
            </w:r>
            <w:r w:rsidRPr="0089263F">
              <w:rPr>
                <w:rFonts w:ascii="Arial" w:hAnsi="Arial" w:cs="Arial"/>
                <w:color w:val="222222"/>
                <w:shd w:val="clear" w:color="auto" w:fill="FFFFFF"/>
              </w:rPr>
              <w:t xml:space="preserve">(4), pp.345-347. </w:t>
            </w:r>
            <w:hyperlink r:id="rId22" w:history="1">
              <w:r w:rsidRPr="0089263F">
                <w:rPr>
                  <w:rStyle w:val="Hyperlink"/>
                  <w:rFonts w:ascii="Arial" w:hAnsi="Arial" w:cs="Arial"/>
                  <w:shd w:val="clear" w:color="auto" w:fill="FFFFFF"/>
                </w:rPr>
                <w:t>https://thorax.bmj.com/content/thoraxjnl/75/4/345.full.pdf</w:t>
              </w:r>
            </w:hyperlink>
          </w:p>
          <w:p w14:paraId="25E847B8" w14:textId="77777777" w:rsidR="00E2738F" w:rsidRPr="0089263F" w:rsidRDefault="00E2738F" w:rsidP="00C570C2">
            <w:pPr>
              <w:spacing w:line="360" w:lineRule="auto"/>
              <w:rPr>
                <w:rFonts w:ascii="Arial" w:hAnsi="Arial" w:cs="Arial"/>
              </w:rPr>
            </w:pPr>
          </w:p>
        </w:tc>
      </w:tr>
      <w:tr w:rsidR="00313C15" w:rsidRPr="0089263F" w14:paraId="0B94C2B9" w14:textId="77777777" w:rsidTr="006844AD">
        <w:tc>
          <w:tcPr>
            <w:tcW w:w="1435" w:type="dxa"/>
          </w:tcPr>
          <w:p w14:paraId="31418AE7" w14:textId="77777777" w:rsidR="00E2738F" w:rsidRPr="0089263F" w:rsidRDefault="001114E8" w:rsidP="00C570C2">
            <w:pPr>
              <w:spacing w:line="360" w:lineRule="auto"/>
              <w:rPr>
                <w:rFonts w:ascii="Arial" w:hAnsi="Arial" w:cs="Arial"/>
              </w:rPr>
            </w:pPr>
            <w:r w:rsidRPr="0089263F">
              <w:rPr>
                <w:rFonts w:ascii="Arial" w:hAnsi="Arial" w:cs="Arial"/>
              </w:rPr>
              <w:t>Summary</w:t>
            </w:r>
          </w:p>
        </w:tc>
        <w:tc>
          <w:tcPr>
            <w:tcW w:w="7915" w:type="dxa"/>
          </w:tcPr>
          <w:p w14:paraId="3A7A9437" w14:textId="77777777" w:rsidR="00E2738F" w:rsidRPr="0089263F" w:rsidRDefault="001114E8" w:rsidP="00C570C2">
            <w:pPr>
              <w:spacing w:line="360" w:lineRule="auto"/>
              <w:rPr>
                <w:rFonts w:ascii="Arial" w:hAnsi="Arial" w:cs="Arial"/>
              </w:rPr>
            </w:pPr>
            <w:r w:rsidRPr="0089263F">
              <w:rPr>
                <w:rFonts w:ascii="Arial" w:hAnsi="Arial" w:cs="Arial"/>
              </w:rPr>
              <w:t xml:space="preserve">Laverty et al. (2020, 354) explore the impact of banning smoking in cars with children as secondhand smokers. Exposure of children to secondhand smoke is a factor that causes illnesses in children. </w:t>
            </w:r>
          </w:p>
        </w:tc>
      </w:tr>
      <w:tr w:rsidR="00313C15" w:rsidRPr="0089263F" w14:paraId="110AA2C7" w14:textId="77777777" w:rsidTr="006844AD">
        <w:tc>
          <w:tcPr>
            <w:tcW w:w="1435" w:type="dxa"/>
          </w:tcPr>
          <w:p w14:paraId="64FEE448" w14:textId="77777777" w:rsidR="00E2738F" w:rsidRPr="0089263F" w:rsidRDefault="001114E8" w:rsidP="00C570C2">
            <w:pPr>
              <w:spacing w:line="360" w:lineRule="auto"/>
              <w:rPr>
                <w:rFonts w:ascii="Arial" w:hAnsi="Arial" w:cs="Arial"/>
              </w:rPr>
            </w:pPr>
            <w:r w:rsidRPr="0089263F">
              <w:rPr>
                <w:rFonts w:ascii="Arial" w:hAnsi="Arial" w:cs="Arial"/>
              </w:rPr>
              <w:t>Evaluation</w:t>
            </w:r>
          </w:p>
        </w:tc>
        <w:tc>
          <w:tcPr>
            <w:tcW w:w="7915" w:type="dxa"/>
          </w:tcPr>
          <w:p w14:paraId="21889D63" w14:textId="77777777" w:rsidR="00E2738F" w:rsidRPr="0089263F" w:rsidRDefault="001114E8" w:rsidP="00C570C2">
            <w:pPr>
              <w:spacing w:line="360" w:lineRule="auto"/>
              <w:rPr>
                <w:rFonts w:ascii="Arial" w:hAnsi="Arial" w:cs="Arial"/>
              </w:rPr>
            </w:pPr>
            <w:r w:rsidRPr="0089263F">
              <w:rPr>
                <w:rFonts w:ascii="Arial" w:hAnsi="Arial" w:cs="Arial"/>
              </w:rPr>
              <w:t xml:space="preserve">The strength of the experiment conducted in the article is that it used high—quality data from both countries, making room for the observed changes to be plausible relative to the intervention policy. </w:t>
            </w:r>
          </w:p>
        </w:tc>
      </w:tr>
      <w:tr w:rsidR="00313C15" w:rsidRPr="0089263F" w14:paraId="3BE9AC03" w14:textId="77777777" w:rsidTr="006844AD">
        <w:tc>
          <w:tcPr>
            <w:tcW w:w="1435" w:type="dxa"/>
          </w:tcPr>
          <w:p w14:paraId="60136E87" w14:textId="77777777" w:rsidR="00E2738F" w:rsidRPr="0089263F" w:rsidRDefault="001114E8" w:rsidP="00C570C2">
            <w:pPr>
              <w:spacing w:line="360" w:lineRule="auto"/>
              <w:rPr>
                <w:rFonts w:ascii="Arial" w:hAnsi="Arial" w:cs="Arial"/>
              </w:rPr>
            </w:pPr>
            <w:r w:rsidRPr="0089263F">
              <w:rPr>
                <w:rFonts w:ascii="Arial" w:hAnsi="Arial" w:cs="Arial"/>
              </w:rPr>
              <w:t>Link</w:t>
            </w:r>
          </w:p>
        </w:tc>
        <w:tc>
          <w:tcPr>
            <w:tcW w:w="7915" w:type="dxa"/>
          </w:tcPr>
          <w:p w14:paraId="648420C2" w14:textId="77777777" w:rsidR="00E2738F" w:rsidRPr="0089263F" w:rsidRDefault="001114E8" w:rsidP="00C570C2">
            <w:pPr>
              <w:spacing w:line="360" w:lineRule="auto"/>
              <w:rPr>
                <w:rFonts w:ascii="Arial" w:hAnsi="Arial" w:cs="Arial"/>
              </w:rPr>
            </w:pPr>
            <w:r w:rsidRPr="0089263F">
              <w:rPr>
                <w:rFonts w:ascii="Arial" w:hAnsi="Arial" w:cs="Arial"/>
              </w:rPr>
              <w:t xml:space="preserve">The high-quality data in the article will be used to examine the need to ban smoking in cars with children and which may be a potential cause of smoking uptake in young adults. </w:t>
            </w:r>
          </w:p>
        </w:tc>
      </w:tr>
    </w:tbl>
    <w:p w14:paraId="0E78BA65" w14:textId="77777777" w:rsidR="00B46EFE" w:rsidRPr="0089263F" w:rsidRDefault="00B46EFE" w:rsidP="00C570C2">
      <w:pPr>
        <w:spacing w:after="0" w:line="360" w:lineRule="auto"/>
        <w:rPr>
          <w:rFonts w:ascii="Arial" w:hAnsi="Arial" w:cs="Arial"/>
        </w:rPr>
      </w:pPr>
    </w:p>
    <w:p w14:paraId="48937D39" w14:textId="77777777" w:rsidR="00B46EFE" w:rsidRPr="0089263F" w:rsidRDefault="00C53D2D" w:rsidP="00C570C2">
      <w:pPr>
        <w:spacing w:after="0" w:line="360" w:lineRule="auto"/>
        <w:jc w:val="center"/>
        <w:rPr>
          <w:rFonts w:ascii="Arial" w:hAnsi="Arial" w:cs="Arial"/>
        </w:rPr>
      </w:pPr>
      <w:bookmarkStart w:id="11" w:name="_Toc80314803"/>
      <w:r w:rsidRPr="0089263F">
        <w:rPr>
          <w:rFonts w:ascii="Arial" w:hAnsi="Arial" w:cs="Arial"/>
        </w:rPr>
        <w:t xml:space="preserve">3.0 </w:t>
      </w:r>
      <w:r w:rsidR="001114E8" w:rsidRPr="0089263F">
        <w:rPr>
          <w:rFonts w:ascii="Arial" w:hAnsi="Arial" w:cs="Arial"/>
        </w:rPr>
        <w:t>Literature Review</w:t>
      </w:r>
      <w:bookmarkEnd w:id="11"/>
    </w:p>
    <w:p w14:paraId="5D37C6F3" w14:textId="77777777" w:rsidR="00B46EFE" w:rsidRPr="0089263F" w:rsidRDefault="00C53D2D" w:rsidP="00C570C2">
      <w:pPr>
        <w:spacing w:after="0" w:line="360" w:lineRule="auto"/>
        <w:rPr>
          <w:rFonts w:ascii="Arial" w:hAnsi="Arial" w:cs="Arial"/>
        </w:rPr>
      </w:pPr>
      <w:bookmarkStart w:id="12" w:name="_Toc80314804"/>
      <w:r w:rsidRPr="0089263F">
        <w:rPr>
          <w:rFonts w:ascii="Arial" w:hAnsi="Arial" w:cs="Arial"/>
        </w:rPr>
        <w:t xml:space="preserve">3.1 </w:t>
      </w:r>
      <w:r w:rsidR="001114E8" w:rsidRPr="0089263F">
        <w:rPr>
          <w:rFonts w:ascii="Arial" w:hAnsi="Arial" w:cs="Arial"/>
        </w:rPr>
        <w:t>Existing literature on the topic</w:t>
      </w:r>
      <w:bookmarkEnd w:id="12"/>
    </w:p>
    <w:p w14:paraId="3FD850EA" w14:textId="77777777" w:rsidR="003B3495" w:rsidRPr="0089263F" w:rsidRDefault="001114E8" w:rsidP="00C570C2">
      <w:pPr>
        <w:spacing w:after="0" w:line="360" w:lineRule="auto"/>
        <w:rPr>
          <w:rFonts w:ascii="Arial" w:hAnsi="Arial" w:cs="Arial"/>
        </w:rPr>
      </w:pPr>
      <w:r w:rsidRPr="0089263F">
        <w:rPr>
          <w:rFonts w:ascii="Arial" w:hAnsi="Arial" w:cs="Arial"/>
        </w:rPr>
        <w:t>The use of electronic cigarettes increased rapidly in the U.K. from the year 2011. Research indicates that about 6 percent of adults are currently using e-cigarettes since 2011 (</w:t>
      </w:r>
      <w:r w:rsidRPr="0089263F">
        <w:rPr>
          <w:rFonts w:ascii="Arial" w:hAnsi="Arial" w:cs="Arial"/>
          <w:color w:val="222222"/>
          <w:shd w:val="clear" w:color="auto" w:fill="FFFFFF"/>
        </w:rPr>
        <w:t>Green et al., 2020, 4</w:t>
      </w:r>
      <w:r w:rsidRPr="0089263F">
        <w:rPr>
          <w:rFonts w:ascii="Arial" w:hAnsi="Arial" w:cs="Arial"/>
        </w:rPr>
        <w:t>).</w:t>
      </w:r>
      <w:r w:rsidR="001A02D5" w:rsidRPr="0089263F">
        <w:rPr>
          <w:rFonts w:ascii="Arial" w:hAnsi="Arial" w:cs="Arial"/>
        </w:rPr>
        <w:t xml:space="preserve"> Using electronic cigarettes has since been regarded as less harmful than traditional </w:t>
      </w:r>
      <w:r w:rsidR="001A02D5" w:rsidRPr="0089263F">
        <w:rPr>
          <w:rFonts w:ascii="Arial" w:hAnsi="Arial" w:cs="Arial"/>
        </w:rPr>
        <w:lastRenderedPageBreak/>
        <w:t>cigarettes, as experts indicate. However, the fact remains that the use of e-cigarettes is harmful to one's health compared to an individual who is a non-smoker (</w:t>
      </w:r>
      <w:r w:rsidR="001A02D5" w:rsidRPr="0089263F">
        <w:rPr>
          <w:rFonts w:ascii="Arial" w:hAnsi="Arial" w:cs="Arial"/>
          <w:color w:val="222222"/>
          <w:shd w:val="clear" w:color="auto" w:fill="FFFFFF"/>
        </w:rPr>
        <w:t>Green et al., 2020, 4</w:t>
      </w:r>
      <w:r w:rsidR="001A02D5" w:rsidRPr="0089263F">
        <w:rPr>
          <w:rFonts w:ascii="Arial" w:hAnsi="Arial" w:cs="Arial"/>
        </w:rPr>
        <w:t xml:space="preserve">). </w:t>
      </w:r>
    </w:p>
    <w:p w14:paraId="68A4E56A" w14:textId="77777777" w:rsidR="000F68F4" w:rsidRPr="0089263F" w:rsidRDefault="001114E8" w:rsidP="00C570C2">
      <w:pPr>
        <w:spacing w:after="0" w:line="360" w:lineRule="auto"/>
        <w:rPr>
          <w:rFonts w:ascii="Arial" w:hAnsi="Arial" w:cs="Arial"/>
        </w:rPr>
      </w:pPr>
      <w:r w:rsidRPr="0089263F">
        <w:rPr>
          <w:rFonts w:ascii="Arial" w:hAnsi="Arial" w:cs="Arial"/>
        </w:rPr>
        <w:t>The current legislation in the U.K. prohibits e-cigarette dealers from selling the equipment to young adults under 18 years. The E-cigarette is implicated as a potential factor to the renormalization of smoking among youths in the U</w:t>
      </w:r>
      <w:r w:rsidR="000E6956" w:rsidRPr="0089263F">
        <w:rPr>
          <w:rFonts w:ascii="Arial" w:hAnsi="Arial" w:cs="Arial"/>
        </w:rPr>
        <w:t>.K. (</w:t>
      </w:r>
      <w:r w:rsidR="000E6956" w:rsidRPr="0089263F">
        <w:rPr>
          <w:rFonts w:ascii="Arial" w:hAnsi="Arial" w:cs="Arial"/>
          <w:color w:val="222222"/>
          <w:shd w:val="clear" w:color="auto" w:fill="FFFFFF"/>
        </w:rPr>
        <w:t>Brown</w:t>
      </w:r>
      <w:r w:rsidR="0053214D" w:rsidRPr="0089263F">
        <w:rPr>
          <w:rFonts w:ascii="Arial" w:hAnsi="Arial" w:cs="Arial"/>
          <w:color w:val="222222"/>
          <w:shd w:val="clear" w:color="auto" w:fill="FFFFFF"/>
        </w:rPr>
        <w:t xml:space="preserve"> et al., 2020, 3</w:t>
      </w:r>
      <w:r w:rsidR="000E6956" w:rsidRPr="0089263F">
        <w:rPr>
          <w:rFonts w:ascii="Arial" w:hAnsi="Arial" w:cs="Arial"/>
        </w:rPr>
        <w:t>)</w:t>
      </w:r>
      <w:r w:rsidRPr="0089263F">
        <w:rPr>
          <w:rFonts w:ascii="Arial" w:hAnsi="Arial" w:cs="Arial"/>
        </w:rPr>
        <w:t xml:space="preserve">. </w:t>
      </w:r>
      <w:r w:rsidR="00171AC9" w:rsidRPr="0089263F">
        <w:rPr>
          <w:rFonts w:ascii="Arial" w:hAnsi="Arial" w:cs="Arial"/>
        </w:rPr>
        <w:t xml:space="preserve">Smoke-free legislation is regarded as a great way to control tobacco usage among the youths in the U.K. However, many studies have pointed out that the impact of smoke-free legislation on smoking uptake is under-explored </w:t>
      </w:r>
      <w:r w:rsidR="00B33A45" w:rsidRPr="0089263F">
        <w:rPr>
          <w:rFonts w:ascii="Arial" w:hAnsi="Arial" w:cs="Arial"/>
        </w:rPr>
        <w:t xml:space="preserve">in the area of adolescents </w:t>
      </w:r>
      <w:r w:rsidR="00171AC9" w:rsidRPr="0089263F">
        <w:rPr>
          <w:rFonts w:ascii="Arial" w:hAnsi="Arial" w:cs="Arial"/>
        </w:rPr>
        <w:t>(</w:t>
      </w:r>
      <w:r w:rsidR="00171AC9" w:rsidRPr="0089263F">
        <w:rPr>
          <w:rFonts w:ascii="Arial" w:hAnsi="Arial" w:cs="Arial"/>
          <w:color w:val="222222"/>
          <w:shd w:val="clear" w:color="auto" w:fill="FFFFFF"/>
        </w:rPr>
        <w:t>Katikireddi et al., 2016, 1671</w:t>
      </w:r>
      <w:r w:rsidR="00171AC9" w:rsidRPr="0089263F">
        <w:rPr>
          <w:rFonts w:ascii="Arial" w:hAnsi="Arial" w:cs="Arial"/>
        </w:rPr>
        <w:t>).</w:t>
      </w:r>
      <w:r w:rsidR="00B33A45" w:rsidRPr="0089263F">
        <w:rPr>
          <w:rFonts w:ascii="Arial" w:hAnsi="Arial" w:cs="Arial"/>
        </w:rPr>
        <w:t xml:space="preserve"> Therefore, children at about 15 years old are at greater risk of smoking uptake and progressive smoking if not remedied. </w:t>
      </w:r>
    </w:p>
    <w:p w14:paraId="19020D7E" w14:textId="77777777" w:rsidR="00851044" w:rsidRPr="0089263F" w:rsidRDefault="001114E8" w:rsidP="00C570C2">
      <w:pPr>
        <w:spacing w:after="0" w:line="360" w:lineRule="auto"/>
        <w:rPr>
          <w:rFonts w:ascii="Arial" w:hAnsi="Arial" w:cs="Arial"/>
        </w:rPr>
      </w:pPr>
      <w:r w:rsidRPr="0089263F">
        <w:rPr>
          <w:rFonts w:ascii="Arial" w:hAnsi="Arial" w:cs="Arial"/>
        </w:rPr>
        <w:t>Laverty et al. (2020, 354) explore the impact of banning smoking in cars with children as secondhand smokers. Exposure of children to secondhand smoke is a factor that causes illnesses in children.</w:t>
      </w:r>
    </w:p>
    <w:p w14:paraId="7ECC6985" w14:textId="77777777" w:rsidR="000B65D9" w:rsidRPr="0089263F" w:rsidRDefault="001114E8" w:rsidP="00C570C2">
      <w:pPr>
        <w:spacing w:after="0" w:line="360" w:lineRule="auto"/>
        <w:rPr>
          <w:rFonts w:ascii="Arial" w:hAnsi="Arial" w:cs="Arial"/>
          <w:color w:val="222222"/>
          <w:shd w:val="clear" w:color="auto" w:fill="FFFFFF"/>
        </w:rPr>
      </w:pPr>
      <w:r w:rsidRPr="0089263F">
        <w:rPr>
          <w:rFonts w:ascii="Arial" w:hAnsi="Arial" w:cs="Arial"/>
        </w:rPr>
        <w:t xml:space="preserve">The implementation of the smoke-free legislation in the U.K. and the increase of the minimum age allowed to buy cigarettes to 18 from 16 has greatly reduced the rate of smoking uptake among the youth in the U.K. According to </w:t>
      </w:r>
      <w:r w:rsidRPr="0089263F">
        <w:rPr>
          <w:rFonts w:ascii="Arial" w:hAnsi="Arial" w:cs="Arial"/>
          <w:color w:val="222222"/>
          <w:shd w:val="clear" w:color="auto" w:fill="FFFFFF"/>
        </w:rPr>
        <w:t xml:space="preserve">Anyanwu et al. (2020, 1974), while it is celebrated that the legislation and policies reduce the uptake of smoking among the youth, progressive smoking among this group of individuals in the U.K. is becoming a menace. </w:t>
      </w:r>
      <w:r w:rsidR="002C3E17" w:rsidRPr="0089263F">
        <w:rPr>
          <w:rFonts w:ascii="Arial" w:hAnsi="Arial" w:cs="Arial"/>
          <w:color w:val="222222"/>
          <w:shd w:val="clear" w:color="auto" w:fill="FFFFFF"/>
        </w:rPr>
        <w:t xml:space="preserve">High-income countries are implicated with the highest rates of smoking in the low incomes population. This is an indication of how the socioeconomic status of the youth population contributes to their uptake and progressive smoking habits in the U.K. </w:t>
      </w:r>
      <w:r w:rsidR="00196C3E" w:rsidRPr="0089263F">
        <w:rPr>
          <w:rFonts w:ascii="Arial" w:hAnsi="Arial" w:cs="Arial"/>
          <w:color w:val="222222"/>
          <w:shd w:val="clear" w:color="auto" w:fill="FFFFFF"/>
        </w:rPr>
        <w:t>Smoke-free legislation in the country has been linked to a reduction in cardiovascular complications, respiratory complications, and even conditions related to pregnancies</w:t>
      </w:r>
      <w:r w:rsidR="001C1917" w:rsidRPr="0089263F">
        <w:rPr>
          <w:rFonts w:ascii="Arial" w:hAnsi="Arial" w:cs="Arial"/>
          <w:color w:val="222222"/>
          <w:shd w:val="clear" w:color="auto" w:fill="FFFFFF"/>
        </w:rPr>
        <w:t xml:space="preserve"> within the general</w:t>
      </w:r>
      <w:r w:rsidR="00196C3E" w:rsidRPr="0089263F">
        <w:rPr>
          <w:rFonts w:ascii="Arial" w:hAnsi="Arial" w:cs="Arial"/>
          <w:color w:val="222222"/>
          <w:shd w:val="clear" w:color="auto" w:fill="FFFFFF"/>
        </w:rPr>
        <w:t xml:space="preserve"> population. </w:t>
      </w:r>
      <w:r w:rsidR="00B77C46" w:rsidRPr="0089263F">
        <w:rPr>
          <w:rFonts w:ascii="Arial" w:hAnsi="Arial" w:cs="Arial"/>
          <w:color w:val="222222"/>
          <w:shd w:val="clear" w:color="auto" w:fill="FFFFFF"/>
        </w:rPr>
        <w:t>Disadvantaged children and young adults in the population are likely to start smoking early in life, and this will therefore mean an increased prevalence of smoking among the youth population</w:t>
      </w:r>
      <w:r w:rsidR="00B43736" w:rsidRPr="0089263F">
        <w:rPr>
          <w:rFonts w:ascii="Arial" w:hAnsi="Arial" w:cs="Arial"/>
          <w:color w:val="222222"/>
          <w:shd w:val="clear" w:color="auto" w:fill="FFFFFF"/>
        </w:rPr>
        <w:t xml:space="preserve"> (Green et al., 2016, 204)</w:t>
      </w:r>
      <w:r w:rsidR="00B77C46" w:rsidRPr="0089263F">
        <w:rPr>
          <w:rFonts w:ascii="Arial" w:hAnsi="Arial" w:cs="Arial"/>
          <w:color w:val="222222"/>
          <w:shd w:val="clear" w:color="auto" w:fill="FFFFFF"/>
        </w:rPr>
        <w:t xml:space="preserve">. </w:t>
      </w:r>
    </w:p>
    <w:p w14:paraId="02F90FDA" w14:textId="77777777" w:rsidR="001C1917" w:rsidRPr="0089263F" w:rsidRDefault="001114E8" w:rsidP="00C570C2">
      <w:pPr>
        <w:spacing w:after="0" w:line="360" w:lineRule="auto"/>
        <w:rPr>
          <w:rFonts w:ascii="Arial" w:hAnsi="Arial" w:cs="Arial"/>
          <w:color w:val="222222"/>
          <w:shd w:val="clear" w:color="auto" w:fill="FFFFFF"/>
        </w:rPr>
      </w:pPr>
      <w:r w:rsidRPr="0089263F">
        <w:rPr>
          <w:rFonts w:ascii="Arial" w:hAnsi="Arial" w:cs="Arial"/>
          <w:color w:val="222222"/>
          <w:shd w:val="clear" w:color="auto" w:fill="FFFFFF"/>
        </w:rPr>
        <w:t>Studies on the assessment of smoking behaviors in youth have indicated that biomarkers are highly accurate than self-reports by the youth on their history of smoking</w:t>
      </w:r>
      <w:r w:rsidR="00B95773" w:rsidRPr="0089263F">
        <w:rPr>
          <w:rFonts w:ascii="Arial" w:hAnsi="Arial" w:cs="Arial"/>
          <w:color w:val="222222"/>
          <w:shd w:val="clear" w:color="auto" w:fill="FFFFFF"/>
        </w:rPr>
        <w:t xml:space="preserve"> (Khouja et al., 2020, 13)</w:t>
      </w:r>
      <w:r w:rsidRPr="0089263F">
        <w:rPr>
          <w:rFonts w:ascii="Arial" w:hAnsi="Arial" w:cs="Arial"/>
          <w:color w:val="222222"/>
          <w:shd w:val="clear" w:color="auto" w:fill="FFFFFF"/>
        </w:rPr>
        <w:t xml:space="preserve">. In many cases, the youth's data about whether they have ever smoked in their life sometimes results in biases since individual reports may lie about the same. However, with biomarkers, the data obtained is legit with little to no biases. </w:t>
      </w:r>
    </w:p>
    <w:p w14:paraId="27E1CD7A" w14:textId="77777777" w:rsidR="007D3B96" w:rsidRPr="0089263F" w:rsidRDefault="001114E8" w:rsidP="00C570C2">
      <w:pPr>
        <w:spacing w:after="0" w:line="360" w:lineRule="auto"/>
        <w:rPr>
          <w:rFonts w:ascii="Arial" w:hAnsi="Arial" w:cs="Arial"/>
          <w:color w:val="222222"/>
          <w:shd w:val="clear" w:color="auto" w:fill="FFFFFF"/>
        </w:rPr>
      </w:pPr>
      <w:r w:rsidRPr="0089263F">
        <w:rPr>
          <w:rFonts w:ascii="Arial" w:hAnsi="Arial" w:cs="Arial"/>
          <w:color w:val="222222"/>
          <w:shd w:val="clear" w:color="auto" w:fill="FFFFFF"/>
        </w:rPr>
        <w:t>For many smokers in the U.K. and beyond, smoking habits are often derived from addictions and other behaviors that are detrimental to the lives of the children in question</w:t>
      </w:r>
      <w:r w:rsidR="00056DC1" w:rsidRPr="0089263F">
        <w:rPr>
          <w:rFonts w:ascii="Arial" w:hAnsi="Arial" w:cs="Arial"/>
          <w:color w:val="222222"/>
          <w:shd w:val="clear" w:color="auto" w:fill="FFFFFF"/>
        </w:rPr>
        <w:t xml:space="preserve"> (Laverty et al., 2019, 609)</w:t>
      </w:r>
      <w:r w:rsidRPr="0089263F">
        <w:rPr>
          <w:rFonts w:ascii="Arial" w:hAnsi="Arial" w:cs="Arial"/>
          <w:color w:val="222222"/>
          <w:shd w:val="clear" w:color="auto" w:fill="FFFFFF"/>
        </w:rPr>
        <w:t xml:space="preserve">. </w:t>
      </w:r>
      <w:r w:rsidR="00353DA5" w:rsidRPr="0089263F">
        <w:rPr>
          <w:rFonts w:ascii="Arial" w:hAnsi="Arial" w:cs="Arial"/>
          <w:color w:val="222222"/>
          <w:shd w:val="clear" w:color="auto" w:fill="FFFFFF"/>
        </w:rPr>
        <w:t xml:space="preserve">The early ages in life are when children want to experiment with things, and </w:t>
      </w:r>
      <w:r w:rsidR="00353DA5" w:rsidRPr="0089263F">
        <w:rPr>
          <w:rFonts w:ascii="Arial" w:hAnsi="Arial" w:cs="Arial"/>
          <w:color w:val="222222"/>
          <w:shd w:val="clear" w:color="auto" w:fill="FFFFFF"/>
        </w:rPr>
        <w:lastRenderedPageBreak/>
        <w:t>smok</w:t>
      </w:r>
      <w:r w:rsidR="00056DC1" w:rsidRPr="0089263F">
        <w:rPr>
          <w:rFonts w:ascii="Arial" w:hAnsi="Arial" w:cs="Arial"/>
          <w:color w:val="222222"/>
          <w:shd w:val="clear" w:color="auto" w:fill="FFFFFF"/>
        </w:rPr>
        <w:t>ing uptake is likely one of the things they want to experi</w:t>
      </w:r>
      <w:r w:rsidR="00353DA5" w:rsidRPr="0089263F">
        <w:rPr>
          <w:rFonts w:ascii="Arial" w:hAnsi="Arial" w:cs="Arial"/>
          <w:color w:val="222222"/>
          <w:shd w:val="clear" w:color="auto" w:fill="FFFFFF"/>
        </w:rPr>
        <w:t xml:space="preserve">ment on. Therefore, the experimentation may likely lead to addiction from adolescence. </w:t>
      </w:r>
    </w:p>
    <w:p w14:paraId="1C948C67" w14:textId="77777777" w:rsidR="00F358F4" w:rsidRPr="0089263F" w:rsidRDefault="001114E8" w:rsidP="00C570C2">
      <w:pPr>
        <w:spacing w:after="0" w:line="360" w:lineRule="auto"/>
        <w:rPr>
          <w:rFonts w:ascii="Arial" w:hAnsi="Arial" w:cs="Arial"/>
          <w:color w:val="222222"/>
          <w:shd w:val="clear" w:color="auto" w:fill="FFFFFF"/>
        </w:rPr>
      </w:pPr>
      <w:r w:rsidRPr="0089263F">
        <w:rPr>
          <w:rFonts w:ascii="Arial" w:hAnsi="Arial" w:cs="Arial"/>
          <w:color w:val="222222"/>
          <w:shd w:val="clear" w:color="auto" w:fill="FFFFFF"/>
        </w:rPr>
        <w:t>Smoking cigarette among the youth population is a causal association that has been implicated with ad</w:t>
      </w:r>
      <w:r w:rsidR="009D5E46" w:rsidRPr="0089263F">
        <w:rPr>
          <w:rFonts w:ascii="Arial" w:hAnsi="Arial" w:cs="Arial"/>
          <w:color w:val="222222"/>
          <w:shd w:val="clear" w:color="auto" w:fill="FFFFFF"/>
        </w:rPr>
        <w:t xml:space="preserve">versities in the health outcomes. Many debates have been raised on the impact of the introduction of electronic cigarettes and their widespread availability in the U.K. as an alternative to traditional cigarettes. </w:t>
      </w:r>
      <w:r w:rsidR="008D6835" w:rsidRPr="0089263F">
        <w:rPr>
          <w:rFonts w:ascii="Arial" w:hAnsi="Arial" w:cs="Arial"/>
          <w:color w:val="222222"/>
          <w:shd w:val="clear" w:color="auto" w:fill="FFFFFF"/>
        </w:rPr>
        <w:t xml:space="preserve">In the recent past, e-cigarettes have been used as a cessation method to replace combustible cigarette smoking (Siddiqui et al., 2019, 403). </w:t>
      </w:r>
    </w:p>
    <w:p w14:paraId="09DB160D" w14:textId="77777777" w:rsidR="002B4389" w:rsidRPr="0089263F" w:rsidRDefault="001114E8" w:rsidP="00C570C2">
      <w:pPr>
        <w:spacing w:after="0" w:line="360" w:lineRule="auto"/>
        <w:rPr>
          <w:rFonts w:ascii="Arial" w:hAnsi="Arial" w:cs="Arial"/>
        </w:rPr>
      </w:pPr>
      <w:r w:rsidRPr="0089263F">
        <w:rPr>
          <w:rFonts w:ascii="Arial" w:hAnsi="Arial" w:cs="Arial"/>
          <w:color w:val="222222"/>
          <w:shd w:val="clear" w:color="auto" w:fill="FFFFFF"/>
        </w:rPr>
        <w:t xml:space="preserve">It is imperative to note that the media content showing cigarettes also serves to increase the smoking uptake among children and young adults. Instead, the government should fund the media to raise awareness about the effects of smoking and reduce the rates of smoking among adolescents and youths in the U.K. (Hopkinson et al., 2016, 2). </w:t>
      </w:r>
      <w:r w:rsidR="0082742C" w:rsidRPr="0089263F">
        <w:rPr>
          <w:rFonts w:ascii="Arial" w:hAnsi="Arial" w:cs="Arial"/>
          <w:color w:val="222222"/>
          <w:shd w:val="clear" w:color="auto" w:fill="FFFFFF"/>
        </w:rPr>
        <w:t xml:space="preserve">Electronic cigarettes were first made in China and have since spread throughout the globe (Hallingberg et al., </w:t>
      </w:r>
      <w:r w:rsidR="00717A43" w:rsidRPr="0089263F">
        <w:rPr>
          <w:rFonts w:ascii="Arial" w:hAnsi="Arial" w:cs="Arial"/>
          <w:color w:val="222222"/>
          <w:shd w:val="clear" w:color="auto" w:fill="FFFFFF"/>
        </w:rPr>
        <w:t>2020, 208</w:t>
      </w:r>
      <w:r w:rsidR="0082742C" w:rsidRPr="0089263F">
        <w:rPr>
          <w:rFonts w:ascii="Arial" w:hAnsi="Arial" w:cs="Arial"/>
          <w:color w:val="222222"/>
          <w:shd w:val="clear" w:color="auto" w:fill="FFFFFF"/>
        </w:rPr>
        <w:t xml:space="preserve">). </w:t>
      </w:r>
      <w:r w:rsidR="00CB69CA" w:rsidRPr="0089263F">
        <w:rPr>
          <w:rFonts w:ascii="Arial" w:hAnsi="Arial" w:cs="Arial"/>
          <w:color w:val="222222"/>
          <w:shd w:val="clear" w:color="auto" w:fill="FFFFFF"/>
        </w:rPr>
        <w:t xml:space="preserve">Water pipe smoking, otherwise known as shisha, is widespread among the youths in the U.K. and beyond. Many research studies have been carried out to demonstrate whether e-cigarettes can be used as a cessation of smoking among the youth and as a harm reduction mechanism (Kotecha et al., 167). </w:t>
      </w:r>
    </w:p>
    <w:p w14:paraId="34E9A0E7" w14:textId="77777777" w:rsidR="001F453B" w:rsidRPr="0089263F" w:rsidRDefault="00C53D2D" w:rsidP="00C570C2">
      <w:pPr>
        <w:spacing w:after="0" w:line="360" w:lineRule="auto"/>
        <w:rPr>
          <w:rFonts w:ascii="Arial" w:hAnsi="Arial" w:cs="Arial"/>
        </w:rPr>
      </w:pPr>
      <w:bookmarkStart w:id="13" w:name="_Toc80314805"/>
      <w:r w:rsidRPr="0089263F">
        <w:rPr>
          <w:rFonts w:ascii="Arial" w:hAnsi="Arial" w:cs="Arial"/>
        </w:rPr>
        <w:t xml:space="preserve">3.2 </w:t>
      </w:r>
      <w:r w:rsidR="001114E8" w:rsidRPr="0089263F">
        <w:rPr>
          <w:rFonts w:ascii="Arial" w:hAnsi="Arial" w:cs="Arial"/>
        </w:rPr>
        <w:t>Identify gaps in the literature.</w:t>
      </w:r>
      <w:bookmarkEnd w:id="13"/>
    </w:p>
    <w:p w14:paraId="01CE8FE5" w14:textId="77777777" w:rsidR="002B4389" w:rsidRPr="0089263F" w:rsidRDefault="001114E8" w:rsidP="00C570C2">
      <w:pPr>
        <w:spacing w:after="0" w:line="360" w:lineRule="auto"/>
        <w:rPr>
          <w:rFonts w:ascii="Arial" w:hAnsi="Arial" w:cs="Arial"/>
        </w:rPr>
      </w:pPr>
      <w:r w:rsidRPr="0089263F">
        <w:rPr>
          <w:rFonts w:ascii="Arial" w:hAnsi="Arial" w:cs="Arial"/>
        </w:rPr>
        <w:t xml:space="preserve">The impact of smoke-free legislation on smoking uptake among adolescents in the U.K. is an under-explored area. There is a need to carry out more research studies on this area to have comprehensive data about smoking in youth. </w:t>
      </w:r>
      <w:r w:rsidR="00760545" w:rsidRPr="0089263F">
        <w:rPr>
          <w:rFonts w:ascii="Arial" w:hAnsi="Arial" w:cs="Arial"/>
        </w:rPr>
        <w:t xml:space="preserve">The age of adolescence is a critical stage in an individual’s life since many are vulnerable to experimentation of many things such </w:t>
      </w:r>
      <w:r w:rsidR="00DE5A86" w:rsidRPr="0089263F">
        <w:rPr>
          <w:rFonts w:ascii="Arial" w:hAnsi="Arial" w:cs="Arial"/>
        </w:rPr>
        <w:t xml:space="preserve">as smoking all kinds of products. </w:t>
      </w:r>
    </w:p>
    <w:p w14:paraId="6C72ECBA" w14:textId="77777777" w:rsidR="001F453B" w:rsidRPr="0089263F" w:rsidRDefault="00C53D2D" w:rsidP="00C570C2">
      <w:pPr>
        <w:spacing w:after="0" w:line="360" w:lineRule="auto"/>
        <w:rPr>
          <w:rFonts w:ascii="Arial" w:hAnsi="Arial" w:cs="Arial"/>
        </w:rPr>
      </w:pPr>
      <w:bookmarkStart w:id="14" w:name="_Toc80314806"/>
      <w:r w:rsidRPr="0089263F">
        <w:rPr>
          <w:rFonts w:ascii="Arial" w:hAnsi="Arial" w:cs="Arial"/>
        </w:rPr>
        <w:t xml:space="preserve">3.3 </w:t>
      </w:r>
      <w:r w:rsidR="001114E8" w:rsidRPr="0089263F">
        <w:rPr>
          <w:rFonts w:ascii="Arial" w:hAnsi="Arial" w:cs="Arial"/>
        </w:rPr>
        <w:t>Limitations of the research</w:t>
      </w:r>
      <w:bookmarkEnd w:id="14"/>
    </w:p>
    <w:p w14:paraId="0FF07FAE" w14:textId="77777777" w:rsidR="002B4389" w:rsidRPr="0089263F" w:rsidRDefault="001114E8" w:rsidP="00C570C2">
      <w:pPr>
        <w:spacing w:after="0" w:line="360" w:lineRule="auto"/>
        <w:rPr>
          <w:rFonts w:ascii="Arial" w:hAnsi="Arial" w:cs="Arial"/>
        </w:rPr>
      </w:pPr>
      <w:r w:rsidRPr="0089263F">
        <w:rPr>
          <w:rFonts w:ascii="Arial" w:hAnsi="Arial" w:cs="Arial"/>
        </w:rPr>
        <w:t xml:space="preserve">The limitation of the research study is that it uses qualitative descriptive analysis of the findings from secondary sources, which may be biased in terms of an actual representation of the youths in the U.K. </w:t>
      </w:r>
    </w:p>
    <w:p w14:paraId="185EF42E" w14:textId="77777777" w:rsidR="001F453B" w:rsidRPr="0089263F" w:rsidRDefault="00C53D2D" w:rsidP="00C570C2">
      <w:pPr>
        <w:spacing w:after="0" w:line="360" w:lineRule="auto"/>
        <w:jc w:val="center"/>
        <w:rPr>
          <w:rFonts w:ascii="Arial" w:hAnsi="Arial" w:cs="Arial"/>
        </w:rPr>
      </w:pPr>
      <w:bookmarkStart w:id="15" w:name="_Toc80314807"/>
      <w:r w:rsidRPr="0089263F">
        <w:rPr>
          <w:rFonts w:ascii="Arial" w:hAnsi="Arial" w:cs="Arial"/>
        </w:rPr>
        <w:t xml:space="preserve">4.0 </w:t>
      </w:r>
      <w:r w:rsidR="001114E8" w:rsidRPr="0089263F">
        <w:rPr>
          <w:rFonts w:ascii="Arial" w:hAnsi="Arial" w:cs="Arial"/>
        </w:rPr>
        <w:t>Secondary Data Analysis</w:t>
      </w:r>
      <w:bookmarkEnd w:id="15"/>
    </w:p>
    <w:p w14:paraId="0DCA4482" w14:textId="77777777" w:rsidR="001F453B" w:rsidRPr="0089263F" w:rsidRDefault="00C53D2D" w:rsidP="00C570C2">
      <w:pPr>
        <w:spacing w:after="0" w:line="360" w:lineRule="auto"/>
        <w:rPr>
          <w:rFonts w:ascii="Arial" w:hAnsi="Arial" w:cs="Arial"/>
        </w:rPr>
      </w:pPr>
      <w:bookmarkStart w:id="16" w:name="_Toc80314808"/>
      <w:r w:rsidRPr="0089263F">
        <w:rPr>
          <w:rFonts w:ascii="Arial" w:hAnsi="Arial" w:cs="Arial"/>
        </w:rPr>
        <w:t xml:space="preserve">4.1 </w:t>
      </w:r>
      <w:r w:rsidR="001114E8" w:rsidRPr="0089263F">
        <w:rPr>
          <w:rFonts w:ascii="Arial" w:hAnsi="Arial" w:cs="Arial"/>
        </w:rPr>
        <w:t>Findings: Thematic analysis</w:t>
      </w:r>
      <w:bookmarkEnd w:id="16"/>
    </w:p>
    <w:p w14:paraId="23B2E0C2" w14:textId="77777777" w:rsidR="002B4389" w:rsidRPr="0089263F" w:rsidRDefault="001114E8" w:rsidP="00C570C2">
      <w:pPr>
        <w:spacing w:after="0" w:line="360" w:lineRule="auto"/>
        <w:rPr>
          <w:rFonts w:ascii="Arial" w:hAnsi="Arial" w:cs="Arial"/>
        </w:rPr>
      </w:pPr>
      <w:r w:rsidRPr="0089263F">
        <w:rPr>
          <w:rFonts w:ascii="Arial" w:hAnsi="Arial" w:cs="Arial"/>
        </w:rPr>
        <w:t>Smoking among youths in the recent past has become a matter of concern for many players in the industry—social inequalities among the children and young adults initiation to smoking habits in evident in the U.K. population. Higher initiation rates to smoking in children and young adults are linked to socioeconomic disadvantages in the general population.</w:t>
      </w:r>
      <w:r w:rsidR="00AB548B" w:rsidRPr="0089263F">
        <w:rPr>
          <w:rFonts w:ascii="Arial" w:hAnsi="Arial" w:cs="Arial"/>
        </w:rPr>
        <w:t xml:space="preserve"> It is imperative to note that socioeconomically disadvantaged youths are at higher risk of uptake smoking and progressive smoking among London and beyond. </w:t>
      </w:r>
      <w:r w:rsidRPr="0089263F">
        <w:rPr>
          <w:rFonts w:ascii="Arial" w:hAnsi="Arial" w:cs="Arial"/>
        </w:rPr>
        <w:t xml:space="preserve">18 percent of 11-15-year-olds in the U.K. </w:t>
      </w:r>
      <w:r w:rsidRPr="0089263F">
        <w:rPr>
          <w:rFonts w:ascii="Arial" w:hAnsi="Arial" w:cs="Arial"/>
        </w:rPr>
        <w:lastRenderedPageBreak/>
        <w:t xml:space="preserve">have admitted to having smoked cigarettes at least once. This shows how cigarette products are continuously becoming available to young people. Exposure of young adults and children to adults smoking is an important determinant of smoking uptake in children and young within the general population. </w:t>
      </w:r>
      <w:r w:rsidR="004C5E62" w:rsidRPr="0089263F">
        <w:rPr>
          <w:rFonts w:ascii="Arial" w:hAnsi="Arial" w:cs="Arial"/>
        </w:rPr>
        <w:t xml:space="preserve">The research study demonstrates that the early stages in life, when children are in their adolescence, is the time they involve themselves in a lot of experimentation with their lives. Uptake of smoking is highly prevalent at this stage and therefore derives addiction when the adolescents become progressive smokers. </w:t>
      </w:r>
    </w:p>
    <w:p w14:paraId="2065286D" w14:textId="77777777" w:rsidR="002B4389" w:rsidRPr="0089263F" w:rsidRDefault="00C53D2D" w:rsidP="00C570C2">
      <w:pPr>
        <w:spacing w:after="0" w:line="360" w:lineRule="auto"/>
        <w:rPr>
          <w:rFonts w:ascii="Arial" w:hAnsi="Arial" w:cs="Arial"/>
        </w:rPr>
      </w:pPr>
      <w:bookmarkStart w:id="17" w:name="_Toc80314809"/>
      <w:r w:rsidRPr="0089263F">
        <w:rPr>
          <w:rFonts w:ascii="Arial" w:hAnsi="Arial" w:cs="Arial"/>
        </w:rPr>
        <w:t xml:space="preserve">4.2 </w:t>
      </w:r>
      <w:r w:rsidR="001114E8" w:rsidRPr="0089263F">
        <w:rPr>
          <w:rFonts w:ascii="Arial" w:hAnsi="Arial" w:cs="Arial"/>
        </w:rPr>
        <w:t>Synthesis of your findings to the research questions or aims and objectives</w:t>
      </w:r>
      <w:bookmarkEnd w:id="17"/>
    </w:p>
    <w:p w14:paraId="63CCAF0B" w14:textId="77777777" w:rsidR="00FB6F7E" w:rsidRPr="0089263F" w:rsidRDefault="001114E8" w:rsidP="00C570C2">
      <w:pPr>
        <w:spacing w:after="0" w:line="360" w:lineRule="auto"/>
        <w:rPr>
          <w:rFonts w:ascii="Arial" w:hAnsi="Arial" w:cs="Arial"/>
        </w:rPr>
      </w:pPr>
      <w:r w:rsidRPr="0089263F">
        <w:rPr>
          <w:rFonts w:ascii="Arial" w:hAnsi="Arial" w:cs="Arial"/>
        </w:rPr>
        <w:t xml:space="preserve">The socioeconomic indicators that induce smoking in youth include the socioeconomic disadvantage of the youths within the general population. The socioeconomically disadvantaged youths are at a higher risk of uptake in smoking and becoming progressive smokers. </w:t>
      </w:r>
    </w:p>
    <w:p w14:paraId="3E6423D8" w14:textId="77777777" w:rsidR="00DF0715" w:rsidRPr="0089263F" w:rsidRDefault="001114E8" w:rsidP="00C570C2">
      <w:pPr>
        <w:spacing w:after="0" w:line="360" w:lineRule="auto"/>
        <w:rPr>
          <w:rFonts w:ascii="Arial" w:hAnsi="Arial" w:cs="Arial"/>
        </w:rPr>
      </w:pPr>
      <w:r w:rsidRPr="0089263F">
        <w:rPr>
          <w:rFonts w:ascii="Arial" w:hAnsi="Arial" w:cs="Arial"/>
        </w:rPr>
        <w:t xml:space="preserve">Family background and juvenile background have an impact on smoking habits in the youths. </w:t>
      </w:r>
      <w:r w:rsidR="003A0470" w:rsidRPr="0089263F">
        <w:rPr>
          <w:rFonts w:ascii="Arial" w:hAnsi="Arial" w:cs="Arial"/>
        </w:rPr>
        <w:t xml:space="preserve">The youths who have delinquencies and criminal records have a higher prevalence of progressive smoking in the U.K. </w:t>
      </w:r>
      <w:r w:rsidR="00FD19BB" w:rsidRPr="0089263F">
        <w:rPr>
          <w:rFonts w:ascii="Arial" w:hAnsi="Arial" w:cs="Arial"/>
        </w:rPr>
        <w:t xml:space="preserve">Family plays a huge role in youth smoking since it can be passed epigenetically from the parents to the rest of their generation. Parents smoking in front of their children has a huge impact on smoking uptake among adolescents, and therefore it can </w:t>
      </w:r>
      <w:r w:rsidR="00E80E18" w:rsidRPr="0089263F">
        <w:rPr>
          <w:rFonts w:ascii="Arial" w:hAnsi="Arial" w:cs="Arial"/>
        </w:rPr>
        <w:t>be conclud</w:t>
      </w:r>
      <w:r w:rsidR="00FD19BB" w:rsidRPr="0089263F">
        <w:rPr>
          <w:rFonts w:ascii="Arial" w:hAnsi="Arial" w:cs="Arial"/>
        </w:rPr>
        <w:t xml:space="preserve">ed that children learn from their parents. </w:t>
      </w:r>
    </w:p>
    <w:p w14:paraId="22BFF00F" w14:textId="77777777" w:rsidR="00FB6F7E" w:rsidRPr="0089263F" w:rsidRDefault="001114E8" w:rsidP="00C570C2">
      <w:pPr>
        <w:spacing w:after="0" w:line="360" w:lineRule="auto"/>
        <w:rPr>
          <w:rFonts w:ascii="Arial" w:hAnsi="Arial" w:cs="Arial"/>
        </w:rPr>
      </w:pPr>
      <w:r w:rsidRPr="0089263F">
        <w:rPr>
          <w:rFonts w:ascii="Arial" w:hAnsi="Arial" w:cs="Arial"/>
        </w:rPr>
        <w:t xml:space="preserve">Smoking in the youth causes cardiovascular infections, respiratory conditions, and complications during pregnancy. </w:t>
      </w:r>
      <w:r w:rsidR="007E382A" w:rsidRPr="0089263F">
        <w:rPr>
          <w:rFonts w:ascii="Arial" w:hAnsi="Arial" w:cs="Arial"/>
        </w:rPr>
        <w:t xml:space="preserve">Smoking has been implicated as one of the major causes of illnesses among the youth. </w:t>
      </w:r>
      <w:r w:rsidR="00AB7888" w:rsidRPr="0089263F">
        <w:rPr>
          <w:rFonts w:ascii="Arial" w:hAnsi="Arial" w:cs="Arial"/>
        </w:rPr>
        <w:t xml:space="preserve">Smoking can cause cancer, among other serious illnesses. </w:t>
      </w:r>
      <w:r w:rsidR="00D76239" w:rsidRPr="0089263F">
        <w:rPr>
          <w:rFonts w:ascii="Arial" w:hAnsi="Arial" w:cs="Arial"/>
        </w:rPr>
        <w:t xml:space="preserve">Among the many causes is the problem of addiction. Once addicted to smoking, it becomes very difficult to quit even when an individual’s health is compromised. </w:t>
      </w:r>
      <w:r w:rsidR="006B03CC" w:rsidRPr="0089263F">
        <w:rPr>
          <w:rFonts w:ascii="Arial" w:hAnsi="Arial" w:cs="Arial"/>
        </w:rPr>
        <w:t xml:space="preserve">The research study also depicts that smoking can lead to behaviors other than addiction, such as substance and drug abuse and alcohol abuse. </w:t>
      </w:r>
    </w:p>
    <w:p w14:paraId="38693A14" w14:textId="77777777" w:rsidR="002B4389" w:rsidRPr="0089263F" w:rsidRDefault="00C53D2D" w:rsidP="00C570C2">
      <w:pPr>
        <w:spacing w:after="0" w:line="360" w:lineRule="auto"/>
        <w:jc w:val="center"/>
        <w:rPr>
          <w:rFonts w:ascii="Arial" w:hAnsi="Arial" w:cs="Arial"/>
        </w:rPr>
      </w:pPr>
      <w:bookmarkStart w:id="18" w:name="_Toc80314810"/>
      <w:r w:rsidRPr="0089263F">
        <w:rPr>
          <w:rFonts w:ascii="Arial" w:hAnsi="Arial" w:cs="Arial"/>
        </w:rPr>
        <w:t xml:space="preserve">5.0 </w:t>
      </w:r>
      <w:r w:rsidR="001114E8" w:rsidRPr="0089263F">
        <w:rPr>
          <w:rFonts w:ascii="Arial" w:hAnsi="Arial" w:cs="Arial"/>
        </w:rPr>
        <w:t>Conclusion</w:t>
      </w:r>
      <w:bookmarkEnd w:id="18"/>
    </w:p>
    <w:p w14:paraId="37E5E7CF" w14:textId="77777777" w:rsidR="002B4389" w:rsidRPr="0089263F" w:rsidRDefault="001114E8" w:rsidP="00C570C2">
      <w:pPr>
        <w:spacing w:after="0" w:line="360" w:lineRule="auto"/>
        <w:rPr>
          <w:rFonts w:ascii="Arial" w:hAnsi="Arial" w:cs="Arial"/>
        </w:rPr>
      </w:pPr>
      <w:r w:rsidRPr="0089263F">
        <w:rPr>
          <w:rFonts w:ascii="Arial" w:hAnsi="Arial" w:cs="Arial"/>
        </w:rPr>
        <w:t xml:space="preserve">While the policies controlling tobacco in the U.K. are taking a new direction, so are the products in the market. </w:t>
      </w:r>
      <w:r w:rsidR="004B463A" w:rsidRPr="0089263F">
        <w:rPr>
          <w:rFonts w:ascii="Arial" w:hAnsi="Arial" w:cs="Arial"/>
        </w:rPr>
        <w:t xml:space="preserve">Youth smoking has since become a menace in society, and there is a need to alleviate the problem using the right tools. Together with funding awareness campaigns, policies, and legislation are some of the factors that can be used to reduce youth smoking prevalence. </w:t>
      </w:r>
      <w:r w:rsidR="00165ABA" w:rsidRPr="0089263F">
        <w:rPr>
          <w:rFonts w:ascii="Arial" w:hAnsi="Arial" w:cs="Arial"/>
        </w:rPr>
        <w:t xml:space="preserve">The government should be at the center stage towards finding solutions to this problem to make the U.K. a better place for children and young adults. </w:t>
      </w:r>
    </w:p>
    <w:p w14:paraId="71C2E715" w14:textId="77777777" w:rsidR="004071EF" w:rsidRPr="0089263F" w:rsidRDefault="004071EF" w:rsidP="00C570C2">
      <w:pPr>
        <w:spacing w:after="0" w:line="360" w:lineRule="auto"/>
        <w:jc w:val="center"/>
        <w:rPr>
          <w:rFonts w:ascii="Arial" w:hAnsi="Arial" w:cs="Arial"/>
        </w:rPr>
      </w:pPr>
      <w:bookmarkStart w:id="19" w:name="_Toc80314811"/>
    </w:p>
    <w:p w14:paraId="5D281301" w14:textId="77777777" w:rsidR="004071EF" w:rsidRDefault="004071EF" w:rsidP="00D82F98">
      <w:pPr>
        <w:spacing w:after="0" w:line="360" w:lineRule="auto"/>
        <w:rPr>
          <w:rFonts w:ascii="Arial" w:hAnsi="Arial" w:cs="Arial"/>
        </w:rPr>
      </w:pPr>
    </w:p>
    <w:p w14:paraId="656DE94C" w14:textId="77777777" w:rsidR="00D82F98" w:rsidRPr="0089263F" w:rsidRDefault="00D82F98" w:rsidP="00D82F98">
      <w:pPr>
        <w:spacing w:after="0" w:line="360" w:lineRule="auto"/>
        <w:rPr>
          <w:rFonts w:ascii="Arial" w:hAnsi="Arial" w:cs="Arial"/>
        </w:rPr>
      </w:pPr>
    </w:p>
    <w:p w14:paraId="449C03F1" w14:textId="77777777" w:rsidR="001F453B" w:rsidRPr="0089263F" w:rsidRDefault="00C53D2D" w:rsidP="00C570C2">
      <w:pPr>
        <w:spacing w:after="0" w:line="360" w:lineRule="auto"/>
        <w:jc w:val="center"/>
        <w:rPr>
          <w:rFonts w:ascii="Arial" w:hAnsi="Arial" w:cs="Arial"/>
        </w:rPr>
      </w:pPr>
      <w:r w:rsidRPr="0089263F">
        <w:rPr>
          <w:rFonts w:ascii="Arial" w:hAnsi="Arial" w:cs="Arial"/>
        </w:rPr>
        <w:lastRenderedPageBreak/>
        <w:t xml:space="preserve">6.0 </w:t>
      </w:r>
      <w:r w:rsidR="001114E8" w:rsidRPr="0089263F">
        <w:rPr>
          <w:rFonts w:ascii="Arial" w:hAnsi="Arial" w:cs="Arial"/>
        </w:rPr>
        <w:t>References</w:t>
      </w:r>
      <w:bookmarkEnd w:id="19"/>
    </w:p>
    <w:p w14:paraId="30500DA4"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Anyanwu, P.E., Craig, P., Katikireddi, S.V. and Green, M.J., 2020. Impact of U.K. tobacco control policies on inequalities in youth smoking uptake: a natural experiment study. </w:t>
      </w:r>
      <w:r w:rsidRPr="0089263F">
        <w:rPr>
          <w:rFonts w:ascii="Arial" w:hAnsi="Arial" w:cs="Arial"/>
          <w:i/>
          <w:iCs/>
          <w:color w:val="222222"/>
          <w:shd w:val="clear" w:color="auto" w:fill="FFFFFF"/>
        </w:rPr>
        <w:t>Nicotine and Tobacco Research</w:t>
      </w:r>
      <w:r w:rsidRPr="0089263F">
        <w:rPr>
          <w:rFonts w:ascii="Arial" w:hAnsi="Arial" w:cs="Arial"/>
          <w:color w:val="222222"/>
          <w:shd w:val="clear" w:color="auto" w:fill="FFFFFF"/>
        </w:rPr>
        <w:t>, </w:t>
      </w:r>
      <w:r w:rsidRPr="0089263F">
        <w:rPr>
          <w:rFonts w:ascii="Arial" w:hAnsi="Arial" w:cs="Arial"/>
          <w:i/>
          <w:iCs/>
          <w:color w:val="222222"/>
          <w:shd w:val="clear" w:color="auto" w:fill="FFFFFF"/>
        </w:rPr>
        <w:t>22</w:t>
      </w:r>
      <w:r w:rsidRPr="0089263F">
        <w:rPr>
          <w:rFonts w:ascii="Arial" w:hAnsi="Arial" w:cs="Arial"/>
          <w:color w:val="222222"/>
          <w:shd w:val="clear" w:color="auto" w:fill="FFFFFF"/>
        </w:rPr>
        <w:t xml:space="preserve">(11), pp.1973-1980. </w:t>
      </w:r>
      <w:hyperlink r:id="rId23" w:history="1">
        <w:r w:rsidRPr="0089263F">
          <w:rPr>
            <w:rStyle w:val="Hyperlink"/>
            <w:rFonts w:ascii="Arial" w:hAnsi="Arial" w:cs="Arial"/>
            <w:shd w:val="clear" w:color="auto" w:fill="FFFFFF"/>
          </w:rPr>
          <w:t>https://academic.oup.com/ntr/article/22/11/1973/5848536</w:t>
        </w:r>
      </w:hyperlink>
    </w:p>
    <w:p w14:paraId="0A28254C"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Brown, R., Bauld, L., de Lacy, E., Hallberg, B., Maynard, O., McKell, J., Moore, L., and Moore, G., 2020. A qualitative study of e-cigarette emergence and the potential for renormalisation of smoking in U.K. youth. </w:t>
      </w:r>
      <w:r w:rsidRPr="0089263F">
        <w:rPr>
          <w:rFonts w:ascii="Arial" w:hAnsi="Arial" w:cs="Arial"/>
          <w:i/>
          <w:iCs/>
          <w:color w:val="222222"/>
          <w:shd w:val="clear" w:color="auto" w:fill="FFFFFF"/>
        </w:rPr>
        <w:t>International Journal of Drug Policy</w:t>
      </w:r>
      <w:r w:rsidRPr="0089263F">
        <w:rPr>
          <w:rFonts w:ascii="Arial" w:hAnsi="Arial" w:cs="Arial"/>
          <w:color w:val="222222"/>
          <w:shd w:val="clear" w:color="auto" w:fill="FFFFFF"/>
        </w:rPr>
        <w:t>, </w:t>
      </w:r>
      <w:r w:rsidRPr="0089263F">
        <w:rPr>
          <w:rFonts w:ascii="Arial" w:hAnsi="Arial" w:cs="Arial"/>
          <w:i/>
          <w:iCs/>
          <w:color w:val="222222"/>
          <w:shd w:val="clear" w:color="auto" w:fill="FFFFFF"/>
        </w:rPr>
        <w:t>75</w:t>
      </w:r>
      <w:r w:rsidRPr="0089263F">
        <w:rPr>
          <w:rFonts w:ascii="Arial" w:hAnsi="Arial" w:cs="Arial"/>
          <w:color w:val="222222"/>
          <w:shd w:val="clear" w:color="auto" w:fill="FFFFFF"/>
        </w:rPr>
        <w:t xml:space="preserve">, p.102598. </w:t>
      </w:r>
      <w:hyperlink r:id="rId24" w:history="1">
        <w:r w:rsidRPr="0089263F">
          <w:rPr>
            <w:rStyle w:val="Hyperlink"/>
            <w:rFonts w:ascii="Arial" w:hAnsi="Arial" w:cs="Arial"/>
            <w:shd w:val="clear" w:color="auto" w:fill="FFFFFF"/>
          </w:rPr>
          <w:t>https://www.sciencedirect.com/science/article/pii/S0955395919303056</w:t>
        </w:r>
      </w:hyperlink>
    </w:p>
    <w:p w14:paraId="412B8A7C"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Conner, M., Grogan, S., Simms-Ellis, R., Flett, K., Sykes-Muskett, B., Cowap, L., Lawton, R., Armitage, C.J., Meads, D., Torgerson, C. and West, R., 2018. Do electronic cigarettes increase cigarette smoking in U.K. adolescents? Evidence from a 12-month prospective study. </w:t>
      </w:r>
      <w:r w:rsidRPr="0089263F">
        <w:rPr>
          <w:rFonts w:ascii="Arial" w:hAnsi="Arial" w:cs="Arial"/>
          <w:i/>
          <w:iCs/>
          <w:color w:val="222222"/>
          <w:shd w:val="clear" w:color="auto" w:fill="FFFFFF"/>
        </w:rPr>
        <w:t>Tobacco Control</w:t>
      </w:r>
      <w:r w:rsidRPr="0089263F">
        <w:rPr>
          <w:rFonts w:ascii="Arial" w:hAnsi="Arial" w:cs="Arial"/>
          <w:color w:val="222222"/>
          <w:shd w:val="clear" w:color="auto" w:fill="FFFFFF"/>
        </w:rPr>
        <w:t>, </w:t>
      </w:r>
      <w:r w:rsidRPr="0089263F">
        <w:rPr>
          <w:rFonts w:ascii="Arial" w:hAnsi="Arial" w:cs="Arial"/>
          <w:i/>
          <w:iCs/>
          <w:color w:val="222222"/>
          <w:shd w:val="clear" w:color="auto" w:fill="FFFFFF"/>
        </w:rPr>
        <w:t>27</w:t>
      </w:r>
      <w:r w:rsidRPr="0089263F">
        <w:rPr>
          <w:rFonts w:ascii="Arial" w:hAnsi="Arial" w:cs="Arial"/>
          <w:color w:val="222222"/>
          <w:shd w:val="clear" w:color="auto" w:fill="FFFFFF"/>
        </w:rPr>
        <w:t xml:space="preserve">(4), pp.365-372. </w:t>
      </w:r>
      <w:hyperlink r:id="rId25" w:history="1">
        <w:r w:rsidRPr="0089263F">
          <w:rPr>
            <w:rStyle w:val="Hyperlink"/>
            <w:rFonts w:ascii="Arial" w:hAnsi="Arial" w:cs="Arial"/>
            <w:shd w:val="clear" w:color="auto" w:fill="FFFFFF"/>
          </w:rPr>
          <w:t>https://tobaccocontrol.bmj.com/content/27/4/365.abstract</w:t>
        </w:r>
      </w:hyperlink>
    </w:p>
    <w:p w14:paraId="3E6C8187"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Green, M.J., Gray, L., Sweeting, H., and Benzeval, M., 2020. Socioeconomic patterning of vaping by smoking status among U.K. adults and youth. </w:t>
      </w:r>
      <w:r w:rsidRPr="0089263F">
        <w:rPr>
          <w:rFonts w:ascii="Arial" w:hAnsi="Arial" w:cs="Arial"/>
          <w:i/>
          <w:iCs/>
          <w:color w:val="222222"/>
          <w:shd w:val="clear" w:color="auto" w:fill="FFFFFF"/>
        </w:rPr>
        <w:t>BMC Public Health</w:t>
      </w:r>
      <w:r w:rsidRPr="0089263F">
        <w:rPr>
          <w:rFonts w:ascii="Arial" w:hAnsi="Arial" w:cs="Arial"/>
          <w:color w:val="222222"/>
          <w:shd w:val="clear" w:color="auto" w:fill="FFFFFF"/>
        </w:rPr>
        <w:t>, </w:t>
      </w:r>
      <w:r w:rsidRPr="0089263F">
        <w:rPr>
          <w:rFonts w:ascii="Arial" w:hAnsi="Arial" w:cs="Arial"/>
          <w:i/>
          <w:iCs/>
          <w:color w:val="222222"/>
          <w:shd w:val="clear" w:color="auto" w:fill="FFFFFF"/>
        </w:rPr>
        <w:t>20</w:t>
      </w:r>
      <w:r w:rsidRPr="0089263F">
        <w:rPr>
          <w:rFonts w:ascii="Arial" w:hAnsi="Arial" w:cs="Arial"/>
          <w:color w:val="222222"/>
          <w:shd w:val="clear" w:color="auto" w:fill="FFFFFF"/>
        </w:rPr>
        <w:t xml:space="preserve">(1), pp.1-11. </w:t>
      </w:r>
      <w:hyperlink r:id="rId26" w:history="1">
        <w:r w:rsidRPr="0089263F">
          <w:rPr>
            <w:rStyle w:val="Hyperlink"/>
            <w:rFonts w:ascii="Arial" w:hAnsi="Arial" w:cs="Arial"/>
            <w:shd w:val="clear" w:color="auto" w:fill="FFFFFF"/>
          </w:rPr>
          <w:t>https://link.springer.com/article/10.1186/s12889-020-8270-3</w:t>
        </w:r>
      </w:hyperlink>
    </w:p>
    <w:p w14:paraId="63B1E0A6"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Green, M.J., Leyland, A.H., Sweeting, H. and Benzeval, M., 2016. Socioeconomic position and early adolescent smoking development: evidence from the British Youth Panel Survey (1994–2008). </w:t>
      </w:r>
      <w:r w:rsidRPr="0089263F">
        <w:rPr>
          <w:rFonts w:ascii="Arial" w:hAnsi="Arial" w:cs="Arial"/>
          <w:i/>
          <w:iCs/>
          <w:color w:val="222222"/>
          <w:shd w:val="clear" w:color="auto" w:fill="FFFFFF"/>
        </w:rPr>
        <w:t>Tobacco Control</w:t>
      </w:r>
      <w:r w:rsidRPr="0089263F">
        <w:rPr>
          <w:rFonts w:ascii="Arial" w:hAnsi="Arial" w:cs="Arial"/>
          <w:color w:val="222222"/>
          <w:shd w:val="clear" w:color="auto" w:fill="FFFFFF"/>
        </w:rPr>
        <w:t>, </w:t>
      </w:r>
      <w:r w:rsidRPr="0089263F">
        <w:rPr>
          <w:rFonts w:ascii="Arial" w:hAnsi="Arial" w:cs="Arial"/>
          <w:i/>
          <w:iCs/>
          <w:color w:val="222222"/>
          <w:shd w:val="clear" w:color="auto" w:fill="FFFFFF"/>
        </w:rPr>
        <w:t>25</w:t>
      </w:r>
      <w:r w:rsidRPr="0089263F">
        <w:rPr>
          <w:rFonts w:ascii="Arial" w:hAnsi="Arial" w:cs="Arial"/>
          <w:color w:val="222222"/>
          <w:shd w:val="clear" w:color="auto" w:fill="FFFFFF"/>
        </w:rPr>
        <w:t xml:space="preserve">(2), pp.203-210. </w:t>
      </w:r>
      <w:hyperlink r:id="rId27" w:history="1">
        <w:r w:rsidRPr="0089263F">
          <w:rPr>
            <w:rStyle w:val="Hyperlink"/>
            <w:rFonts w:ascii="Arial" w:hAnsi="Arial" w:cs="Arial"/>
            <w:shd w:val="clear" w:color="auto" w:fill="FFFFFF"/>
          </w:rPr>
          <w:t>https://tobaccocontrol.bmj.com/content/tobaccocontrol/25/2/203.full.pdf</w:t>
        </w:r>
      </w:hyperlink>
    </w:p>
    <w:p w14:paraId="3A041A85"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Hallberg, B., Maynard, O.M., Bauld, L., Brown, R., Gray, L., Lowthian, E., MacKintosh, A.M., Moore, L., Munafo, M.R., and Moore, G., 2020. Have e-cigarettes renormalised or displaced youth smoking? Results of a segmented regression analysis of repeated cross-sectional survey data in England, Scotland, and Wales. </w:t>
      </w:r>
      <w:r w:rsidRPr="0089263F">
        <w:rPr>
          <w:rFonts w:ascii="Arial" w:hAnsi="Arial" w:cs="Arial"/>
          <w:i/>
          <w:iCs/>
          <w:color w:val="222222"/>
          <w:shd w:val="clear" w:color="auto" w:fill="FFFFFF"/>
        </w:rPr>
        <w:t>Tobacco Control</w:t>
      </w:r>
      <w:r w:rsidRPr="0089263F">
        <w:rPr>
          <w:rFonts w:ascii="Arial" w:hAnsi="Arial" w:cs="Arial"/>
          <w:color w:val="222222"/>
          <w:shd w:val="clear" w:color="auto" w:fill="FFFFFF"/>
        </w:rPr>
        <w:t>, </w:t>
      </w:r>
      <w:r w:rsidRPr="0089263F">
        <w:rPr>
          <w:rFonts w:ascii="Arial" w:hAnsi="Arial" w:cs="Arial"/>
          <w:i/>
          <w:iCs/>
          <w:color w:val="222222"/>
          <w:shd w:val="clear" w:color="auto" w:fill="FFFFFF"/>
        </w:rPr>
        <w:t>29</w:t>
      </w:r>
      <w:r w:rsidRPr="0089263F">
        <w:rPr>
          <w:rFonts w:ascii="Arial" w:hAnsi="Arial" w:cs="Arial"/>
          <w:color w:val="222222"/>
          <w:shd w:val="clear" w:color="auto" w:fill="FFFFFF"/>
        </w:rPr>
        <w:t xml:space="preserve">(2), pp.207-216. </w:t>
      </w:r>
      <w:hyperlink r:id="rId28" w:history="1">
        <w:r w:rsidRPr="0089263F">
          <w:rPr>
            <w:rStyle w:val="Hyperlink"/>
            <w:rFonts w:ascii="Arial" w:hAnsi="Arial" w:cs="Arial"/>
            <w:shd w:val="clear" w:color="auto" w:fill="FFFFFF"/>
          </w:rPr>
          <w:t>https://tobaccocontrol.bmj.com/content/29/2/207?ref=vc.ru</w:t>
        </w:r>
      </w:hyperlink>
    </w:p>
    <w:p w14:paraId="4A7A2E77"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Hiscock, R., Silver, K., Zatoński, M. and Gilmore, A.B., 2020. Tobacco industry tactics to circumvent and undermine the menthol cigarette ban in the U.K. </w:t>
      </w:r>
      <w:r w:rsidRPr="0089263F">
        <w:rPr>
          <w:rFonts w:ascii="Arial" w:hAnsi="Arial" w:cs="Arial"/>
          <w:i/>
          <w:iCs/>
          <w:color w:val="222222"/>
          <w:shd w:val="clear" w:color="auto" w:fill="FFFFFF"/>
        </w:rPr>
        <w:t>Tobacco Control</w:t>
      </w:r>
      <w:r w:rsidRPr="0089263F">
        <w:rPr>
          <w:rFonts w:ascii="Arial" w:hAnsi="Arial" w:cs="Arial"/>
          <w:color w:val="222222"/>
          <w:shd w:val="clear" w:color="auto" w:fill="FFFFFF"/>
        </w:rPr>
        <w:t>, </w:t>
      </w:r>
      <w:r w:rsidRPr="0089263F">
        <w:rPr>
          <w:rFonts w:ascii="Arial" w:hAnsi="Arial" w:cs="Arial"/>
          <w:i/>
          <w:iCs/>
          <w:color w:val="222222"/>
          <w:shd w:val="clear" w:color="auto" w:fill="FFFFFF"/>
        </w:rPr>
        <w:t>29</w:t>
      </w:r>
      <w:r w:rsidRPr="0089263F">
        <w:rPr>
          <w:rFonts w:ascii="Arial" w:hAnsi="Arial" w:cs="Arial"/>
          <w:color w:val="222222"/>
          <w:shd w:val="clear" w:color="auto" w:fill="FFFFFF"/>
        </w:rPr>
        <w:t xml:space="preserve">(e1), </w:t>
      </w:r>
      <w:proofErr w:type="gramStart"/>
      <w:r w:rsidRPr="0089263F">
        <w:rPr>
          <w:rFonts w:ascii="Arial" w:hAnsi="Arial" w:cs="Arial"/>
          <w:color w:val="222222"/>
          <w:shd w:val="clear" w:color="auto" w:fill="FFFFFF"/>
        </w:rPr>
        <w:t>pp.e</w:t>
      </w:r>
      <w:proofErr w:type="gramEnd"/>
      <w:r w:rsidRPr="0089263F">
        <w:rPr>
          <w:rFonts w:ascii="Arial" w:hAnsi="Arial" w:cs="Arial"/>
          <w:color w:val="222222"/>
          <w:shd w:val="clear" w:color="auto" w:fill="FFFFFF"/>
        </w:rPr>
        <w:t xml:space="preserve">138-e142. </w:t>
      </w:r>
      <w:hyperlink r:id="rId29" w:history="1">
        <w:r w:rsidRPr="0089263F">
          <w:rPr>
            <w:rStyle w:val="Hyperlink"/>
            <w:rFonts w:ascii="Arial" w:hAnsi="Arial" w:cs="Arial"/>
            <w:shd w:val="clear" w:color="auto" w:fill="FFFFFF"/>
          </w:rPr>
          <w:t>https://tobaccocontrol.bmj.com/content/tobaccocontrol/29/e1/e138.full.pdf</w:t>
        </w:r>
      </w:hyperlink>
    </w:p>
    <w:p w14:paraId="4C557661"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Hopkinson, N.S., Millett, C., Glantz, S., Arnott, D. and McNeill, A., 2016. U.K. government should fund stop smoking media campaigns, not give tax breaks to films with smoking imagery. </w:t>
      </w:r>
      <w:r w:rsidRPr="0089263F">
        <w:rPr>
          <w:rFonts w:ascii="Arial" w:hAnsi="Arial" w:cs="Arial"/>
          <w:i/>
          <w:iCs/>
          <w:color w:val="222222"/>
          <w:shd w:val="clear" w:color="auto" w:fill="FFFFFF"/>
        </w:rPr>
        <w:t>Addiction</w:t>
      </w:r>
      <w:r w:rsidRPr="0089263F">
        <w:rPr>
          <w:rFonts w:ascii="Arial" w:hAnsi="Arial" w:cs="Arial"/>
          <w:color w:val="222222"/>
          <w:shd w:val="clear" w:color="auto" w:fill="FFFFFF"/>
        </w:rPr>
        <w:t xml:space="preserve">. </w:t>
      </w:r>
      <w:hyperlink r:id="rId30" w:history="1">
        <w:r w:rsidRPr="0089263F">
          <w:rPr>
            <w:rStyle w:val="Hyperlink"/>
            <w:rFonts w:ascii="Arial" w:hAnsi="Arial" w:cs="Arial"/>
            <w:shd w:val="clear" w:color="auto" w:fill="FFFFFF"/>
          </w:rPr>
          <w:t>https://onlinelibrary.wiley.com/doi/pdf/10.1111/add.13511</w:t>
        </w:r>
      </w:hyperlink>
    </w:p>
    <w:p w14:paraId="05AB3757" w14:textId="77777777" w:rsidR="0012320C" w:rsidRPr="0089263F" w:rsidRDefault="0012320C" w:rsidP="00C570C2">
      <w:pPr>
        <w:spacing w:after="0" w:line="360" w:lineRule="auto"/>
        <w:ind w:left="720" w:hanging="720"/>
        <w:rPr>
          <w:rFonts w:ascii="Arial" w:hAnsi="Arial" w:cs="Arial"/>
          <w:color w:val="222222"/>
          <w:shd w:val="clear" w:color="auto" w:fill="FFFFFF"/>
        </w:rPr>
      </w:pPr>
      <w:proofErr w:type="spellStart"/>
      <w:r w:rsidRPr="0089263F">
        <w:rPr>
          <w:rFonts w:ascii="Arial" w:hAnsi="Arial" w:cs="Arial"/>
          <w:color w:val="222222"/>
          <w:shd w:val="clear" w:color="auto" w:fill="FFFFFF"/>
        </w:rPr>
        <w:lastRenderedPageBreak/>
        <w:t>Katikireddi</w:t>
      </w:r>
      <w:proofErr w:type="spellEnd"/>
      <w:r w:rsidRPr="0089263F">
        <w:rPr>
          <w:rFonts w:ascii="Arial" w:hAnsi="Arial" w:cs="Arial"/>
          <w:color w:val="222222"/>
          <w:shd w:val="clear" w:color="auto" w:fill="FFFFFF"/>
        </w:rPr>
        <w:t xml:space="preserve">, S.V., Der, G., Roberts, C. and Haw, S., 2016. Has childhood smoking reduced following smoke-free public places legislation? A segmented regression analysis of cross-sectional U.K. school-based surveys. </w:t>
      </w:r>
      <w:r w:rsidRPr="0089263F">
        <w:rPr>
          <w:rFonts w:ascii="Arial" w:hAnsi="Arial" w:cs="Arial"/>
          <w:i/>
          <w:iCs/>
          <w:color w:val="222222"/>
          <w:shd w:val="clear" w:color="auto" w:fill="FFFFFF"/>
        </w:rPr>
        <w:t>Nicotine &amp; Tobacco Research</w:t>
      </w:r>
      <w:r w:rsidRPr="0089263F">
        <w:rPr>
          <w:rFonts w:ascii="Arial" w:hAnsi="Arial" w:cs="Arial"/>
          <w:color w:val="222222"/>
          <w:shd w:val="clear" w:color="auto" w:fill="FFFFFF"/>
        </w:rPr>
        <w:t>, </w:t>
      </w:r>
      <w:r w:rsidRPr="0089263F">
        <w:rPr>
          <w:rFonts w:ascii="Arial" w:hAnsi="Arial" w:cs="Arial"/>
          <w:i/>
          <w:iCs/>
          <w:color w:val="222222"/>
          <w:shd w:val="clear" w:color="auto" w:fill="FFFFFF"/>
        </w:rPr>
        <w:t>18</w:t>
      </w:r>
      <w:r w:rsidRPr="0089263F">
        <w:rPr>
          <w:rFonts w:ascii="Arial" w:hAnsi="Arial" w:cs="Arial"/>
          <w:color w:val="222222"/>
          <w:shd w:val="clear" w:color="auto" w:fill="FFFFFF"/>
        </w:rPr>
        <w:t xml:space="preserve">(7), pp.1670-1674. </w:t>
      </w:r>
      <w:hyperlink r:id="rId31" w:history="1">
        <w:r w:rsidRPr="0089263F">
          <w:rPr>
            <w:rStyle w:val="Hyperlink"/>
            <w:rFonts w:ascii="Arial" w:hAnsi="Arial" w:cs="Arial"/>
            <w:shd w:val="clear" w:color="auto" w:fill="FFFFFF"/>
          </w:rPr>
          <w:t>https://academic.oup.com/ntr/article/18/7/1670/2509725</w:t>
        </w:r>
      </w:hyperlink>
    </w:p>
    <w:p w14:paraId="1476BEC1"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Khouja, J.N., </w:t>
      </w:r>
      <w:proofErr w:type="spellStart"/>
      <w:r w:rsidRPr="0089263F">
        <w:rPr>
          <w:rFonts w:ascii="Arial" w:hAnsi="Arial" w:cs="Arial"/>
          <w:color w:val="222222"/>
          <w:shd w:val="clear" w:color="auto" w:fill="FFFFFF"/>
        </w:rPr>
        <w:t>Munafò</w:t>
      </w:r>
      <w:proofErr w:type="spellEnd"/>
      <w:r w:rsidRPr="0089263F">
        <w:rPr>
          <w:rFonts w:ascii="Arial" w:hAnsi="Arial" w:cs="Arial"/>
          <w:color w:val="222222"/>
          <w:shd w:val="clear" w:color="auto" w:fill="FFFFFF"/>
        </w:rPr>
        <w:t xml:space="preserve">, M.R., Relton, C.L., Taylor, A.E., Gage, S.H., and Richmond, R.C., 2020. Investigating the added value of biomarkers compared with self-reported smoking in predicting future e-cigarette use: Evidence from a longitudinal U.K. cohort study. </w:t>
      </w:r>
      <w:r w:rsidRPr="0089263F">
        <w:rPr>
          <w:rFonts w:ascii="Arial" w:hAnsi="Arial" w:cs="Arial"/>
          <w:i/>
          <w:iCs/>
          <w:color w:val="222222"/>
          <w:shd w:val="clear" w:color="auto" w:fill="FFFFFF"/>
        </w:rPr>
        <w:t>PloS one</w:t>
      </w:r>
      <w:r w:rsidRPr="0089263F">
        <w:rPr>
          <w:rFonts w:ascii="Arial" w:hAnsi="Arial" w:cs="Arial"/>
          <w:color w:val="222222"/>
          <w:shd w:val="clear" w:color="auto" w:fill="FFFFFF"/>
        </w:rPr>
        <w:t>, </w:t>
      </w:r>
      <w:r w:rsidRPr="0089263F">
        <w:rPr>
          <w:rFonts w:ascii="Arial" w:hAnsi="Arial" w:cs="Arial"/>
          <w:i/>
          <w:iCs/>
          <w:color w:val="222222"/>
          <w:shd w:val="clear" w:color="auto" w:fill="FFFFFF"/>
        </w:rPr>
        <w:t>15</w:t>
      </w:r>
      <w:r w:rsidRPr="0089263F">
        <w:rPr>
          <w:rFonts w:ascii="Arial" w:hAnsi="Arial" w:cs="Arial"/>
          <w:color w:val="222222"/>
          <w:shd w:val="clear" w:color="auto" w:fill="FFFFFF"/>
        </w:rPr>
        <w:t xml:space="preserve">(7), p.e0235629. </w:t>
      </w:r>
      <w:hyperlink r:id="rId32" w:history="1">
        <w:r w:rsidRPr="0089263F">
          <w:rPr>
            <w:rStyle w:val="Hyperlink"/>
            <w:rFonts w:ascii="Arial" w:hAnsi="Arial" w:cs="Arial"/>
            <w:shd w:val="clear" w:color="auto" w:fill="FFFFFF"/>
          </w:rPr>
          <w:t>https://journals.plos.org/plosone/article?id=10.1371/journal.pone.0235629</w:t>
        </w:r>
      </w:hyperlink>
    </w:p>
    <w:p w14:paraId="2A80A3CB"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Kotecha, S., Jawad, M. and Iliffe, S., 2016. Knowledge, attitudes, and beliefs towards waterpipe tobacco smoking and electronic shisha (e-shisha) among young adults in London: a qualitative analysis. </w:t>
      </w:r>
      <w:r w:rsidRPr="0089263F">
        <w:rPr>
          <w:rFonts w:ascii="Arial" w:hAnsi="Arial" w:cs="Arial"/>
          <w:i/>
          <w:iCs/>
          <w:color w:val="222222"/>
          <w:shd w:val="clear" w:color="auto" w:fill="FFFFFF"/>
        </w:rPr>
        <w:t>Primary health care research &amp; development</w:t>
      </w:r>
      <w:r w:rsidRPr="0089263F">
        <w:rPr>
          <w:rFonts w:ascii="Arial" w:hAnsi="Arial" w:cs="Arial"/>
          <w:color w:val="222222"/>
          <w:shd w:val="clear" w:color="auto" w:fill="FFFFFF"/>
        </w:rPr>
        <w:t>, </w:t>
      </w:r>
      <w:r w:rsidRPr="0089263F">
        <w:rPr>
          <w:rFonts w:ascii="Arial" w:hAnsi="Arial" w:cs="Arial"/>
          <w:i/>
          <w:iCs/>
          <w:color w:val="222222"/>
          <w:shd w:val="clear" w:color="auto" w:fill="FFFFFF"/>
        </w:rPr>
        <w:t>17</w:t>
      </w:r>
      <w:r w:rsidRPr="0089263F">
        <w:rPr>
          <w:rFonts w:ascii="Arial" w:hAnsi="Arial" w:cs="Arial"/>
          <w:color w:val="222222"/>
          <w:shd w:val="clear" w:color="auto" w:fill="FFFFFF"/>
        </w:rPr>
        <w:t xml:space="preserve">(2), pp.166-174. </w:t>
      </w:r>
      <w:hyperlink r:id="rId33" w:history="1">
        <w:r w:rsidRPr="0089263F">
          <w:rPr>
            <w:rStyle w:val="Hyperlink"/>
            <w:rFonts w:ascii="Arial" w:hAnsi="Arial" w:cs="Arial"/>
            <w:shd w:val="clear" w:color="auto" w:fill="FFFFFF"/>
          </w:rPr>
          <w:t>https://www.cambridge.org/core/services/aop-cambridge-core/content/view/CCD6451447AA6D11A2FDD0D479BFC566/S1463423615000237a.pdf/knowledge_attitudes_and_beliefs_towards_waterpipe_tobacco_smoking_and_electronic_shisha_eshisha_among_young_adults_in_london_a_qualitative_analysis.pdf</w:t>
        </w:r>
      </w:hyperlink>
    </w:p>
    <w:p w14:paraId="241866A2"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Laverty, A.A., </w:t>
      </w:r>
      <w:proofErr w:type="spellStart"/>
      <w:r w:rsidRPr="0089263F">
        <w:rPr>
          <w:rFonts w:ascii="Arial" w:hAnsi="Arial" w:cs="Arial"/>
          <w:color w:val="222222"/>
          <w:shd w:val="clear" w:color="auto" w:fill="FFFFFF"/>
        </w:rPr>
        <w:t>Filippidis</w:t>
      </w:r>
      <w:proofErr w:type="spellEnd"/>
      <w:r w:rsidRPr="0089263F">
        <w:rPr>
          <w:rFonts w:ascii="Arial" w:hAnsi="Arial" w:cs="Arial"/>
          <w:color w:val="222222"/>
          <w:shd w:val="clear" w:color="auto" w:fill="FFFFFF"/>
        </w:rPr>
        <w:t xml:space="preserve">, F.T., Taylor-Robinson, D., Millett, C., Bush, A. and Hopkinson, N.S., 2019. Smoking uptake in U.K. children: analysis of the U.K. Millennium Cohort Study. </w:t>
      </w:r>
      <w:r w:rsidRPr="0089263F">
        <w:rPr>
          <w:rFonts w:ascii="Arial" w:hAnsi="Arial" w:cs="Arial"/>
          <w:i/>
          <w:iCs/>
          <w:color w:val="222222"/>
          <w:shd w:val="clear" w:color="auto" w:fill="FFFFFF"/>
        </w:rPr>
        <w:t>Thorax</w:t>
      </w:r>
      <w:r w:rsidRPr="0089263F">
        <w:rPr>
          <w:rFonts w:ascii="Arial" w:hAnsi="Arial" w:cs="Arial"/>
          <w:color w:val="222222"/>
          <w:shd w:val="clear" w:color="auto" w:fill="FFFFFF"/>
        </w:rPr>
        <w:t>, </w:t>
      </w:r>
      <w:r w:rsidRPr="0089263F">
        <w:rPr>
          <w:rFonts w:ascii="Arial" w:hAnsi="Arial" w:cs="Arial"/>
          <w:i/>
          <w:iCs/>
          <w:color w:val="222222"/>
          <w:shd w:val="clear" w:color="auto" w:fill="FFFFFF"/>
        </w:rPr>
        <w:t>74</w:t>
      </w:r>
      <w:r w:rsidRPr="0089263F">
        <w:rPr>
          <w:rFonts w:ascii="Arial" w:hAnsi="Arial" w:cs="Arial"/>
          <w:color w:val="222222"/>
          <w:shd w:val="clear" w:color="auto" w:fill="FFFFFF"/>
        </w:rPr>
        <w:t xml:space="preserve">(6), pp.607-610. </w:t>
      </w:r>
      <w:hyperlink r:id="rId34" w:history="1">
        <w:r w:rsidRPr="0089263F">
          <w:rPr>
            <w:rStyle w:val="Hyperlink"/>
            <w:rFonts w:ascii="Arial" w:hAnsi="Arial" w:cs="Arial"/>
            <w:shd w:val="clear" w:color="auto" w:fill="FFFFFF"/>
          </w:rPr>
          <w:t>https://livrepository.liverpool.ac.uk/3029042/1/Thorax_revision.pdf</w:t>
        </w:r>
      </w:hyperlink>
    </w:p>
    <w:p w14:paraId="57261E0E"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Laverty, A.A., Hone, T., Vamos, E.P., Anyanwu, P.E., Taylor-Robinson, D., de Vocht, F., Millett, C., and Hopkinson, N.S., 2020. Impact of banning smoking in cars with children on secondhand smoke: a natural experiment in England and Scotland. </w:t>
      </w:r>
      <w:r w:rsidRPr="0089263F">
        <w:rPr>
          <w:rFonts w:ascii="Arial" w:hAnsi="Arial" w:cs="Arial"/>
          <w:i/>
          <w:iCs/>
          <w:color w:val="222222"/>
          <w:shd w:val="clear" w:color="auto" w:fill="FFFFFF"/>
        </w:rPr>
        <w:t>Thorax</w:t>
      </w:r>
      <w:r w:rsidRPr="0089263F">
        <w:rPr>
          <w:rFonts w:ascii="Arial" w:hAnsi="Arial" w:cs="Arial"/>
          <w:color w:val="222222"/>
          <w:shd w:val="clear" w:color="auto" w:fill="FFFFFF"/>
        </w:rPr>
        <w:t>, </w:t>
      </w:r>
      <w:r w:rsidRPr="0089263F">
        <w:rPr>
          <w:rFonts w:ascii="Arial" w:hAnsi="Arial" w:cs="Arial"/>
          <w:i/>
          <w:iCs/>
          <w:color w:val="222222"/>
          <w:shd w:val="clear" w:color="auto" w:fill="FFFFFF"/>
        </w:rPr>
        <w:t>75</w:t>
      </w:r>
      <w:r w:rsidRPr="0089263F">
        <w:rPr>
          <w:rFonts w:ascii="Arial" w:hAnsi="Arial" w:cs="Arial"/>
          <w:color w:val="222222"/>
          <w:shd w:val="clear" w:color="auto" w:fill="FFFFFF"/>
        </w:rPr>
        <w:t xml:space="preserve">(4), pp.345-347. </w:t>
      </w:r>
      <w:hyperlink r:id="rId35" w:history="1">
        <w:r w:rsidRPr="0089263F">
          <w:rPr>
            <w:rStyle w:val="Hyperlink"/>
            <w:rFonts w:ascii="Arial" w:hAnsi="Arial" w:cs="Arial"/>
            <w:shd w:val="clear" w:color="auto" w:fill="FFFFFF"/>
          </w:rPr>
          <w:t>https://thorax.bmj.com/content/thoraxjnl/75/4/345.full.pdf</w:t>
        </w:r>
      </w:hyperlink>
    </w:p>
    <w:p w14:paraId="6C5BEAAE"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Siddiqui, F., Mishu, M., Marshall, A.M., and Siddiqi, K., 2019. E-cigarette use and subsequent smoking in adolescents and young adults: a perspective. </w:t>
      </w:r>
      <w:r w:rsidRPr="0089263F">
        <w:rPr>
          <w:rFonts w:ascii="Arial" w:hAnsi="Arial" w:cs="Arial"/>
          <w:i/>
          <w:iCs/>
          <w:color w:val="222222"/>
          <w:shd w:val="clear" w:color="auto" w:fill="FFFFFF"/>
        </w:rPr>
        <w:t>Expert review of respiratory medicine</w:t>
      </w:r>
      <w:r w:rsidRPr="0089263F">
        <w:rPr>
          <w:rFonts w:ascii="Arial" w:hAnsi="Arial" w:cs="Arial"/>
          <w:color w:val="222222"/>
          <w:shd w:val="clear" w:color="auto" w:fill="FFFFFF"/>
        </w:rPr>
        <w:t>, </w:t>
      </w:r>
      <w:r w:rsidRPr="0089263F">
        <w:rPr>
          <w:rFonts w:ascii="Arial" w:hAnsi="Arial" w:cs="Arial"/>
          <w:i/>
          <w:iCs/>
          <w:color w:val="222222"/>
          <w:shd w:val="clear" w:color="auto" w:fill="FFFFFF"/>
        </w:rPr>
        <w:t>13</w:t>
      </w:r>
      <w:r w:rsidRPr="0089263F">
        <w:rPr>
          <w:rFonts w:ascii="Arial" w:hAnsi="Arial" w:cs="Arial"/>
          <w:color w:val="222222"/>
          <w:shd w:val="clear" w:color="auto" w:fill="FFFFFF"/>
        </w:rPr>
        <w:t xml:space="preserve">(5), pp.403-405. </w:t>
      </w:r>
      <w:hyperlink r:id="rId36" w:history="1">
        <w:r w:rsidRPr="0089263F">
          <w:rPr>
            <w:rStyle w:val="Hyperlink"/>
            <w:rFonts w:ascii="Arial" w:hAnsi="Arial" w:cs="Arial"/>
            <w:shd w:val="clear" w:color="auto" w:fill="FFFFFF"/>
          </w:rPr>
          <w:t>https://www.tandfonline.com/doi/full/10.1080/17476348.2019.1589371</w:t>
        </w:r>
      </w:hyperlink>
    </w:p>
    <w:p w14:paraId="1D470F1F" w14:textId="77777777" w:rsidR="0012320C" w:rsidRPr="0089263F" w:rsidRDefault="0012320C" w:rsidP="00C570C2">
      <w:pPr>
        <w:spacing w:after="0" w:line="360" w:lineRule="auto"/>
        <w:ind w:left="720" w:hanging="720"/>
        <w:rPr>
          <w:rFonts w:ascii="Arial" w:hAnsi="Arial" w:cs="Arial"/>
          <w:color w:val="222222"/>
          <w:shd w:val="clear" w:color="auto" w:fill="FFFFFF"/>
        </w:rPr>
      </w:pPr>
      <w:r w:rsidRPr="0089263F">
        <w:rPr>
          <w:rFonts w:ascii="Arial" w:hAnsi="Arial" w:cs="Arial"/>
          <w:color w:val="222222"/>
          <w:shd w:val="clear" w:color="auto" w:fill="FFFFFF"/>
        </w:rPr>
        <w:t xml:space="preserve">Taylor-Robinson, D.C., Wickham, S., Campbell, M., Robinson, J., Pearce, A., and Barr, B., 2017. Does exposure to adult smoking explain social inequalities in early childhood smoking initiation? Findings from the U.K. Millennium Cohort Study. </w:t>
      </w:r>
      <w:r w:rsidRPr="0089263F">
        <w:rPr>
          <w:rFonts w:ascii="Arial" w:hAnsi="Arial" w:cs="Arial"/>
          <w:i/>
          <w:iCs/>
          <w:color w:val="222222"/>
          <w:shd w:val="clear" w:color="auto" w:fill="FFFFFF"/>
        </w:rPr>
        <w:t>PloS one</w:t>
      </w:r>
      <w:r w:rsidRPr="0089263F">
        <w:rPr>
          <w:rFonts w:ascii="Arial" w:hAnsi="Arial" w:cs="Arial"/>
          <w:color w:val="222222"/>
          <w:shd w:val="clear" w:color="auto" w:fill="FFFFFF"/>
        </w:rPr>
        <w:t>, </w:t>
      </w:r>
      <w:r w:rsidRPr="0089263F">
        <w:rPr>
          <w:rFonts w:ascii="Arial" w:hAnsi="Arial" w:cs="Arial"/>
          <w:i/>
          <w:iCs/>
          <w:color w:val="222222"/>
          <w:shd w:val="clear" w:color="auto" w:fill="FFFFFF"/>
        </w:rPr>
        <w:t>12</w:t>
      </w:r>
      <w:r w:rsidRPr="0089263F">
        <w:rPr>
          <w:rFonts w:ascii="Arial" w:hAnsi="Arial" w:cs="Arial"/>
          <w:color w:val="222222"/>
          <w:shd w:val="clear" w:color="auto" w:fill="FFFFFF"/>
        </w:rPr>
        <w:t xml:space="preserve">(6), p.e0178633. </w:t>
      </w:r>
      <w:hyperlink r:id="rId37" w:history="1">
        <w:r w:rsidRPr="0089263F">
          <w:rPr>
            <w:rStyle w:val="Hyperlink"/>
            <w:rFonts w:ascii="Arial" w:hAnsi="Arial" w:cs="Arial"/>
            <w:shd w:val="clear" w:color="auto" w:fill="FFFFFF"/>
          </w:rPr>
          <w:t>https://journals.plos.org/plosone/article?id=10.1371/journal.pone.0178633</w:t>
        </w:r>
      </w:hyperlink>
    </w:p>
    <w:sectPr w:rsidR="0012320C" w:rsidRPr="0089263F">
      <w:head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3835D" w14:textId="77777777" w:rsidR="00D31D86" w:rsidRDefault="00D31D86">
      <w:pPr>
        <w:spacing w:after="0" w:line="240" w:lineRule="auto"/>
      </w:pPr>
      <w:r>
        <w:separator/>
      </w:r>
    </w:p>
  </w:endnote>
  <w:endnote w:type="continuationSeparator" w:id="0">
    <w:p w14:paraId="3950A7B7" w14:textId="77777777" w:rsidR="00D31D86" w:rsidRDefault="00D31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BE01E" w14:textId="77777777" w:rsidR="00D31D86" w:rsidRDefault="00D31D86">
      <w:pPr>
        <w:spacing w:after="0" w:line="240" w:lineRule="auto"/>
      </w:pPr>
      <w:r>
        <w:separator/>
      </w:r>
    </w:p>
  </w:footnote>
  <w:footnote w:type="continuationSeparator" w:id="0">
    <w:p w14:paraId="68E58F87" w14:textId="77777777" w:rsidR="00D31D86" w:rsidRDefault="00D31D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6874D" w14:textId="77777777" w:rsidR="008454B1" w:rsidRPr="001F453B" w:rsidRDefault="001114E8">
    <w:pPr>
      <w:pStyle w:val="Header"/>
      <w:jc w:val="right"/>
      <w:rPr>
        <w:rFonts w:ascii="Times New Roman" w:hAnsi="Times New Roman" w:cs="Times New Roman"/>
        <w:sz w:val="24"/>
        <w:szCs w:val="24"/>
      </w:rPr>
    </w:pPr>
    <w:r w:rsidRPr="001F453B">
      <w:rPr>
        <w:rFonts w:ascii="Times New Roman" w:hAnsi="Times New Roman" w:cs="Times New Roman"/>
        <w:sz w:val="24"/>
        <w:szCs w:val="24"/>
      </w:rPr>
      <w:t>Smoking in Youth</w:t>
    </w:r>
    <w:sdt>
      <w:sdtPr>
        <w:rPr>
          <w:rFonts w:ascii="Times New Roman" w:hAnsi="Times New Roman" w:cs="Times New Roman"/>
          <w:sz w:val="24"/>
          <w:szCs w:val="24"/>
        </w:rPr>
        <w:id w:val="-1614271568"/>
        <w:docPartObj>
          <w:docPartGallery w:val="Page Numbers (Top of Page)"/>
          <w:docPartUnique/>
        </w:docPartObj>
      </w:sdtPr>
      <w:sdtEndPr>
        <w:rPr>
          <w:noProof/>
        </w:rPr>
      </w:sdtEndPr>
      <w:sdtContent>
        <w:r w:rsidRPr="001F453B">
          <w:rPr>
            <w:rFonts w:ascii="Times New Roman" w:hAnsi="Times New Roman" w:cs="Times New Roman"/>
            <w:sz w:val="24"/>
            <w:szCs w:val="24"/>
          </w:rPr>
          <w:fldChar w:fldCharType="begin"/>
        </w:r>
        <w:r w:rsidRPr="001F453B">
          <w:rPr>
            <w:rFonts w:ascii="Times New Roman" w:hAnsi="Times New Roman" w:cs="Times New Roman"/>
            <w:sz w:val="24"/>
            <w:szCs w:val="24"/>
          </w:rPr>
          <w:instrText xml:space="preserve"> PAGE   \* MERGEFORMAT </w:instrText>
        </w:r>
        <w:r w:rsidRPr="001F453B">
          <w:rPr>
            <w:rFonts w:ascii="Times New Roman" w:hAnsi="Times New Roman" w:cs="Times New Roman"/>
            <w:sz w:val="24"/>
            <w:szCs w:val="24"/>
          </w:rPr>
          <w:fldChar w:fldCharType="separate"/>
        </w:r>
        <w:r w:rsidR="00D82F98">
          <w:rPr>
            <w:rFonts w:ascii="Times New Roman" w:hAnsi="Times New Roman" w:cs="Times New Roman"/>
            <w:noProof/>
            <w:sz w:val="24"/>
            <w:szCs w:val="24"/>
          </w:rPr>
          <w:t>17</w:t>
        </w:r>
        <w:r w:rsidRPr="001F453B">
          <w:rPr>
            <w:rFonts w:ascii="Times New Roman" w:hAnsi="Times New Roman" w:cs="Times New Roman"/>
            <w:noProof/>
            <w:sz w:val="24"/>
            <w:szCs w:val="24"/>
          </w:rPr>
          <w:fldChar w:fldCharType="end"/>
        </w:r>
      </w:sdtContent>
    </w:sdt>
  </w:p>
  <w:p w14:paraId="1C114946" w14:textId="77777777" w:rsidR="008454B1" w:rsidRPr="001F453B" w:rsidRDefault="008454B1">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7039DC"/>
    <w:multiLevelType w:val="multilevel"/>
    <w:tmpl w:val="95822A8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9211F47"/>
    <w:multiLevelType w:val="multilevel"/>
    <w:tmpl w:val="95822A8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73C112CB"/>
    <w:multiLevelType w:val="multilevel"/>
    <w:tmpl w:val="3E1C418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EFE"/>
    <w:rsid w:val="00014A58"/>
    <w:rsid w:val="00025E0C"/>
    <w:rsid w:val="000526E3"/>
    <w:rsid w:val="00056DC1"/>
    <w:rsid w:val="000A63C5"/>
    <w:rsid w:val="000B65D9"/>
    <w:rsid w:val="000E6956"/>
    <w:rsid w:val="000F68F4"/>
    <w:rsid w:val="001079AA"/>
    <w:rsid w:val="001114E8"/>
    <w:rsid w:val="0012320C"/>
    <w:rsid w:val="00126990"/>
    <w:rsid w:val="001350FB"/>
    <w:rsid w:val="001374B9"/>
    <w:rsid w:val="00144AD8"/>
    <w:rsid w:val="00165ABA"/>
    <w:rsid w:val="00171AC9"/>
    <w:rsid w:val="001831D0"/>
    <w:rsid w:val="001856A3"/>
    <w:rsid w:val="00191615"/>
    <w:rsid w:val="00196C3E"/>
    <w:rsid w:val="001A02D5"/>
    <w:rsid w:val="001C1917"/>
    <w:rsid w:val="001C2278"/>
    <w:rsid w:val="001C78EF"/>
    <w:rsid w:val="001F453B"/>
    <w:rsid w:val="001F7847"/>
    <w:rsid w:val="00201E16"/>
    <w:rsid w:val="0020372E"/>
    <w:rsid w:val="002162D3"/>
    <w:rsid w:val="002263FB"/>
    <w:rsid w:val="00227442"/>
    <w:rsid w:val="002507C0"/>
    <w:rsid w:val="00251C79"/>
    <w:rsid w:val="0025575C"/>
    <w:rsid w:val="002825F3"/>
    <w:rsid w:val="002B4389"/>
    <w:rsid w:val="002C3E17"/>
    <w:rsid w:val="002D03E0"/>
    <w:rsid w:val="002E7526"/>
    <w:rsid w:val="002F4DEC"/>
    <w:rsid w:val="0030376B"/>
    <w:rsid w:val="0031350F"/>
    <w:rsid w:val="00313C15"/>
    <w:rsid w:val="003153CF"/>
    <w:rsid w:val="00353DA5"/>
    <w:rsid w:val="00371384"/>
    <w:rsid w:val="00383F90"/>
    <w:rsid w:val="00384A3D"/>
    <w:rsid w:val="003A0470"/>
    <w:rsid w:val="003B3495"/>
    <w:rsid w:val="003E5ECC"/>
    <w:rsid w:val="003F274B"/>
    <w:rsid w:val="00404E10"/>
    <w:rsid w:val="004071EF"/>
    <w:rsid w:val="00435991"/>
    <w:rsid w:val="00456551"/>
    <w:rsid w:val="00460CB1"/>
    <w:rsid w:val="00467149"/>
    <w:rsid w:val="0047365B"/>
    <w:rsid w:val="004776BE"/>
    <w:rsid w:val="004867D5"/>
    <w:rsid w:val="0049436D"/>
    <w:rsid w:val="004A3A33"/>
    <w:rsid w:val="004B463A"/>
    <w:rsid w:val="004C5E62"/>
    <w:rsid w:val="004E5C70"/>
    <w:rsid w:val="004E68F7"/>
    <w:rsid w:val="004F74E1"/>
    <w:rsid w:val="00513447"/>
    <w:rsid w:val="0053214D"/>
    <w:rsid w:val="00545B4E"/>
    <w:rsid w:val="0054702D"/>
    <w:rsid w:val="00571E4E"/>
    <w:rsid w:val="00586B13"/>
    <w:rsid w:val="005B6B8A"/>
    <w:rsid w:val="006135F1"/>
    <w:rsid w:val="0061650E"/>
    <w:rsid w:val="006277C4"/>
    <w:rsid w:val="00631AA4"/>
    <w:rsid w:val="00667B12"/>
    <w:rsid w:val="00667E7F"/>
    <w:rsid w:val="006844AD"/>
    <w:rsid w:val="006B03CC"/>
    <w:rsid w:val="006B76B7"/>
    <w:rsid w:val="006E685E"/>
    <w:rsid w:val="006F3EDE"/>
    <w:rsid w:val="006F6AA0"/>
    <w:rsid w:val="00705BD3"/>
    <w:rsid w:val="00717A43"/>
    <w:rsid w:val="00731640"/>
    <w:rsid w:val="00740723"/>
    <w:rsid w:val="00760545"/>
    <w:rsid w:val="00792E70"/>
    <w:rsid w:val="007C1B49"/>
    <w:rsid w:val="007D3B96"/>
    <w:rsid w:val="007E382A"/>
    <w:rsid w:val="007F3A7A"/>
    <w:rsid w:val="0080548F"/>
    <w:rsid w:val="0082742C"/>
    <w:rsid w:val="008454B1"/>
    <w:rsid w:val="00850E69"/>
    <w:rsid w:val="00851044"/>
    <w:rsid w:val="00852FFE"/>
    <w:rsid w:val="00885430"/>
    <w:rsid w:val="0089263F"/>
    <w:rsid w:val="008C22B8"/>
    <w:rsid w:val="008D6835"/>
    <w:rsid w:val="008D7023"/>
    <w:rsid w:val="008D7982"/>
    <w:rsid w:val="0090582A"/>
    <w:rsid w:val="00912F6B"/>
    <w:rsid w:val="00923AB3"/>
    <w:rsid w:val="00935AE9"/>
    <w:rsid w:val="00962FF9"/>
    <w:rsid w:val="009D5E46"/>
    <w:rsid w:val="009E0F84"/>
    <w:rsid w:val="009F4279"/>
    <w:rsid w:val="00A40E81"/>
    <w:rsid w:val="00A43D88"/>
    <w:rsid w:val="00A56BC5"/>
    <w:rsid w:val="00A638C3"/>
    <w:rsid w:val="00A72254"/>
    <w:rsid w:val="00AB45EE"/>
    <w:rsid w:val="00AB548B"/>
    <w:rsid w:val="00AB7888"/>
    <w:rsid w:val="00AC3163"/>
    <w:rsid w:val="00AD492E"/>
    <w:rsid w:val="00B012C1"/>
    <w:rsid w:val="00B1121F"/>
    <w:rsid w:val="00B20C24"/>
    <w:rsid w:val="00B33A45"/>
    <w:rsid w:val="00B43736"/>
    <w:rsid w:val="00B46EFE"/>
    <w:rsid w:val="00B77491"/>
    <w:rsid w:val="00B77C46"/>
    <w:rsid w:val="00B95773"/>
    <w:rsid w:val="00BC1D3E"/>
    <w:rsid w:val="00BF527E"/>
    <w:rsid w:val="00C0478B"/>
    <w:rsid w:val="00C20ABD"/>
    <w:rsid w:val="00C53D2D"/>
    <w:rsid w:val="00C570C2"/>
    <w:rsid w:val="00C84566"/>
    <w:rsid w:val="00CB69CA"/>
    <w:rsid w:val="00CC5475"/>
    <w:rsid w:val="00CE3709"/>
    <w:rsid w:val="00CE5F9A"/>
    <w:rsid w:val="00D10E05"/>
    <w:rsid w:val="00D1309C"/>
    <w:rsid w:val="00D2435D"/>
    <w:rsid w:val="00D270CA"/>
    <w:rsid w:val="00D31D86"/>
    <w:rsid w:val="00D31F53"/>
    <w:rsid w:val="00D32DE4"/>
    <w:rsid w:val="00D35EFC"/>
    <w:rsid w:val="00D6583B"/>
    <w:rsid w:val="00D76239"/>
    <w:rsid w:val="00D82F98"/>
    <w:rsid w:val="00D85A5D"/>
    <w:rsid w:val="00D929C8"/>
    <w:rsid w:val="00D978AE"/>
    <w:rsid w:val="00DD591A"/>
    <w:rsid w:val="00DE38BE"/>
    <w:rsid w:val="00DE5A86"/>
    <w:rsid w:val="00DF0715"/>
    <w:rsid w:val="00DF2670"/>
    <w:rsid w:val="00E0588A"/>
    <w:rsid w:val="00E24638"/>
    <w:rsid w:val="00E2738F"/>
    <w:rsid w:val="00E319D9"/>
    <w:rsid w:val="00E40D6A"/>
    <w:rsid w:val="00E56A44"/>
    <w:rsid w:val="00E67BB0"/>
    <w:rsid w:val="00E80E18"/>
    <w:rsid w:val="00EB6EC0"/>
    <w:rsid w:val="00ED0133"/>
    <w:rsid w:val="00ED57A3"/>
    <w:rsid w:val="00EE66AD"/>
    <w:rsid w:val="00F358F4"/>
    <w:rsid w:val="00F7598C"/>
    <w:rsid w:val="00FA561B"/>
    <w:rsid w:val="00FB4640"/>
    <w:rsid w:val="00FB6F7E"/>
    <w:rsid w:val="00FC280F"/>
    <w:rsid w:val="00FC7DA3"/>
    <w:rsid w:val="00FD1368"/>
    <w:rsid w:val="00FD19BB"/>
    <w:rsid w:val="00FD39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FFAA4"/>
  <w15:chartTrackingRefBased/>
  <w15:docId w15:val="{F0E580EA-1319-4110-A2ED-FA33B12F5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0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53D2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6EFE"/>
    <w:pPr>
      <w:ind w:left="720"/>
      <w:contextualSpacing/>
    </w:pPr>
  </w:style>
  <w:style w:type="table" w:styleId="TableGrid">
    <w:name w:val="Table Grid"/>
    <w:basedOn w:val="TableNormal"/>
    <w:uiPriority w:val="39"/>
    <w:rsid w:val="001F4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F45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453B"/>
  </w:style>
  <w:style w:type="paragraph" w:styleId="Footer">
    <w:name w:val="footer"/>
    <w:basedOn w:val="Normal"/>
    <w:link w:val="FooterChar"/>
    <w:uiPriority w:val="99"/>
    <w:unhideWhenUsed/>
    <w:rsid w:val="001F45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453B"/>
  </w:style>
  <w:style w:type="character" w:customStyle="1" w:styleId="Heading1Char">
    <w:name w:val="Heading 1 Char"/>
    <w:basedOn w:val="DefaultParagraphFont"/>
    <w:link w:val="Heading1"/>
    <w:uiPriority w:val="9"/>
    <w:rsid w:val="00D270C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270CA"/>
    <w:pPr>
      <w:outlineLvl w:val="9"/>
    </w:pPr>
  </w:style>
  <w:style w:type="character" w:styleId="Hyperlink">
    <w:name w:val="Hyperlink"/>
    <w:basedOn w:val="DefaultParagraphFont"/>
    <w:uiPriority w:val="99"/>
    <w:unhideWhenUsed/>
    <w:rsid w:val="00705BD3"/>
    <w:rPr>
      <w:color w:val="0563C1" w:themeColor="hyperlink"/>
      <w:u w:val="single"/>
    </w:rPr>
  </w:style>
  <w:style w:type="character" w:customStyle="1" w:styleId="Heading2Char">
    <w:name w:val="Heading 2 Char"/>
    <w:basedOn w:val="DefaultParagraphFont"/>
    <w:link w:val="Heading2"/>
    <w:uiPriority w:val="9"/>
    <w:rsid w:val="00C53D2D"/>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C53D2D"/>
    <w:pPr>
      <w:spacing w:after="100"/>
    </w:pPr>
  </w:style>
  <w:style w:type="paragraph" w:styleId="TOC2">
    <w:name w:val="toc 2"/>
    <w:basedOn w:val="Normal"/>
    <w:next w:val="Normal"/>
    <w:autoRedefine/>
    <w:uiPriority w:val="39"/>
    <w:unhideWhenUsed/>
    <w:rsid w:val="00C53D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obaccocontrol.bmj.com/content/tobaccocontrol/29/e1/e138.full.pdf" TargetMode="External"/><Relationship Id="rId18" Type="http://schemas.openxmlformats.org/officeDocument/2006/relationships/hyperlink" Target="https://www.tandfonline.com/doi/full/10.1080/17476348.2019.1589371" TargetMode="External"/><Relationship Id="rId26" Type="http://schemas.openxmlformats.org/officeDocument/2006/relationships/hyperlink" Target="https://link.springer.com/article/10.1186/s12889-020-8270-3" TargetMode="External"/><Relationship Id="rId39" Type="http://schemas.openxmlformats.org/officeDocument/2006/relationships/fontTable" Target="fontTable.xml"/><Relationship Id="rId21" Type="http://schemas.openxmlformats.org/officeDocument/2006/relationships/hyperlink" Target="https://tobaccocontrol.bmj.com/content/29/2/207?ref=vc.ru" TargetMode="External"/><Relationship Id="rId34" Type="http://schemas.openxmlformats.org/officeDocument/2006/relationships/hyperlink" Target="https://livrepository.liverpool.ac.uk/3029042/1/Thorax_revision.pdf" TargetMode="External"/><Relationship Id="rId7" Type="http://schemas.openxmlformats.org/officeDocument/2006/relationships/endnotes" Target="endnotes.xml"/><Relationship Id="rId12" Type="http://schemas.openxmlformats.org/officeDocument/2006/relationships/hyperlink" Target="https://tobaccocontrol.bmj.com/content/27/4/365.abstract" TargetMode="External"/><Relationship Id="rId17" Type="http://schemas.openxmlformats.org/officeDocument/2006/relationships/hyperlink" Target="https://academic.oup.com/ntr/article/18/7/1670/2509725" TargetMode="External"/><Relationship Id="rId25" Type="http://schemas.openxmlformats.org/officeDocument/2006/relationships/hyperlink" Target="https://tobaccocontrol.bmj.com/content/27/4/365.abstract" TargetMode="External"/><Relationship Id="rId33" Type="http://schemas.openxmlformats.org/officeDocument/2006/relationships/hyperlink" Target="https://www.cambridge.org/core/services/aop-cambridge-core/content/view/CCD6451447AA6D11A2FDD0D479BFC566/S1463423615000237a.pdf/knowledge_attitudes_and_beliefs_towards_waterpipe_tobacco_smoking_and_electronic_shisha_eshisha_among_young_adults_in_london_a_qualitative_analysis.pdf"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livrepository.liverpool.ac.uk/3029042/1/Thorax_revision.pdf" TargetMode="External"/><Relationship Id="rId20" Type="http://schemas.openxmlformats.org/officeDocument/2006/relationships/hyperlink" Target="https://www.cambridge.org/core/services/aop-cambridge-core/content/view/CCD6451447AA6D11A2FDD0D479BFC566/S1463423615000237a.pdf/knowledge_attitudes_and_beliefs_towards_waterpipe_tobacco_smoking_and_electronic_shisha_eshisha_among_young_adults_in_london_a_qualitative_analysis.pdf" TargetMode="External"/><Relationship Id="rId29" Type="http://schemas.openxmlformats.org/officeDocument/2006/relationships/hyperlink" Target="https://tobaccocontrol.bmj.com/content/tobaccocontrol/29/e1/e138.ful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plos.org/plosone/article?id=10.1371/journal.pone.0178633" TargetMode="External"/><Relationship Id="rId24" Type="http://schemas.openxmlformats.org/officeDocument/2006/relationships/hyperlink" Target="https://www.sciencedirect.com/science/article/pii/S0955395919303056" TargetMode="External"/><Relationship Id="rId32" Type="http://schemas.openxmlformats.org/officeDocument/2006/relationships/hyperlink" Target="https://journals.plos.org/plosone/article?id=10.1371/journal.pone.0235629" TargetMode="External"/><Relationship Id="rId37" Type="http://schemas.openxmlformats.org/officeDocument/2006/relationships/hyperlink" Target="https://journals.plos.org/plosone/article?id=10.1371/journal.pone.0178633"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obaccocontrol.bmj.com/content/tobaccocontrol/25/2/203.full.pdf" TargetMode="External"/><Relationship Id="rId23" Type="http://schemas.openxmlformats.org/officeDocument/2006/relationships/hyperlink" Target="https://academic.oup.com/ntr/article/22/11/1973/5848536" TargetMode="External"/><Relationship Id="rId28" Type="http://schemas.openxmlformats.org/officeDocument/2006/relationships/hyperlink" Target="https://tobaccocontrol.bmj.com/content/29/2/207?ref=vc.ru" TargetMode="External"/><Relationship Id="rId36" Type="http://schemas.openxmlformats.org/officeDocument/2006/relationships/hyperlink" Target="https://www.tandfonline.com/doi/full/10.1080/17476348.2019.1589371" TargetMode="External"/><Relationship Id="rId10" Type="http://schemas.openxmlformats.org/officeDocument/2006/relationships/hyperlink" Target="https://academic.oup.com/ntr/article/22/11/1973/5848536" TargetMode="External"/><Relationship Id="rId19" Type="http://schemas.openxmlformats.org/officeDocument/2006/relationships/hyperlink" Target="https://onlinelibrary.wiley.com/doi/pdf/10.1111/add.13511" TargetMode="External"/><Relationship Id="rId31" Type="http://schemas.openxmlformats.org/officeDocument/2006/relationships/hyperlink" Target="https://academic.oup.com/ntr/article/18/7/1670/2509725" TargetMode="External"/><Relationship Id="rId4" Type="http://schemas.openxmlformats.org/officeDocument/2006/relationships/settings" Target="settings.xml"/><Relationship Id="rId9" Type="http://schemas.openxmlformats.org/officeDocument/2006/relationships/hyperlink" Target="https://www.sciencedirect.com/science/article/pii/S0955395919303056" TargetMode="External"/><Relationship Id="rId14" Type="http://schemas.openxmlformats.org/officeDocument/2006/relationships/hyperlink" Target="https://journals.plos.org/plosone/article?id=10.1371/journal.pone.0235629" TargetMode="External"/><Relationship Id="rId22" Type="http://schemas.openxmlformats.org/officeDocument/2006/relationships/hyperlink" Target="https://thorax.bmj.com/content/thoraxjnl/75/4/345.full.pdf" TargetMode="External"/><Relationship Id="rId27" Type="http://schemas.openxmlformats.org/officeDocument/2006/relationships/hyperlink" Target="https://tobaccocontrol.bmj.com/content/tobaccocontrol/25/2/203.full.pdf" TargetMode="External"/><Relationship Id="rId30" Type="http://schemas.openxmlformats.org/officeDocument/2006/relationships/hyperlink" Target="https://onlinelibrary.wiley.com/doi/pdf/10.1111/add.13511" TargetMode="External"/><Relationship Id="rId35" Type="http://schemas.openxmlformats.org/officeDocument/2006/relationships/hyperlink" Target="https://thorax.bmj.com/content/thoraxjnl/75/4/345.full.pdf" TargetMode="External"/><Relationship Id="rId8" Type="http://schemas.openxmlformats.org/officeDocument/2006/relationships/hyperlink" Target="https://link.springer.com/article/10.1186/s12889-020-8270-3"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E3A495-EA1B-4BAC-97BD-56882B574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5785</Words>
  <Characters>32981</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Mutiat Abiola Shobajo (1910057)</cp:lastModifiedBy>
  <cp:revision>2</cp:revision>
  <dcterms:created xsi:type="dcterms:W3CDTF">2021-09-02T21:37:00Z</dcterms:created>
  <dcterms:modified xsi:type="dcterms:W3CDTF">2021-09-02T21:37:00Z</dcterms:modified>
</cp:coreProperties>
</file>