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7BB30C" w14:textId="77777777" w:rsidR="00CB210A" w:rsidRDefault="00CB210A" w:rsidP="00CB210A">
      <w:r>
        <w:t>Answers</w:t>
      </w:r>
    </w:p>
    <w:p w14:paraId="37908D6E" w14:textId="77777777" w:rsidR="00CB210A" w:rsidRDefault="00CB210A" w:rsidP="00CB210A">
      <w:r>
        <w:t>Task 1</w:t>
      </w:r>
    </w:p>
    <w:p w14:paraId="3F8E8609" w14:textId="77777777" w:rsidR="00CB210A" w:rsidRDefault="00CB210A" w:rsidP="00CB210A">
      <w:r>
        <w:t>1.</w:t>
      </w:r>
      <w:r>
        <w:tab/>
        <w:t>Naturalistic or covert or nonparticipant. Justification in this study - Possible applications:</w:t>
      </w:r>
    </w:p>
    <w:p w14:paraId="59B8CF46" w14:textId="77777777" w:rsidR="00CB210A" w:rsidRDefault="00CB210A" w:rsidP="00CB210A">
      <w:r>
        <w:t>• it was carried out in the school canteen which was the normal environment for the students • the teacher did not place the recycle bins in the canteen they had already been placed there • the teacher was hidden from view of the students • the students didn’t know they were being observed • the teacher observed from a distance and did not interact with the students.</w:t>
      </w:r>
    </w:p>
    <w:p w14:paraId="21F49FA0" w14:textId="77777777" w:rsidR="00CB210A" w:rsidRDefault="00CB210A" w:rsidP="00CB210A">
      <w:r>
        <w:t>2.</w:t>
      </w:r>
      <w:r>
        <w:tab/>
        <w:t xml:space="preserve">Event sampling applied to the scenario, eg the teacher recorded each time one of the three types of item was recycled. </w:t>
      </w:r>
    </w:p>
    <w:p w14:paraId="409C85E1" w14:textId="77777777" w:rsidR="00CB210A" w:rsidRDefault="00CB210A" w:rsidP="00CB210A">
      <w:r>
        <w:t>3.</w:t>
      </w:r>
      <w:r>
        <w:tab/>
        <w:t>Age:  it suggests that younger children are likely to recycle more than other children . More year 7- 9 (than any other age group) recycled for all of the categories (cardboard, plastic and food) or it suggests that older children are less likely to recycle . Fewer year 12-13 students recycled any of the items (cardboard, plastic or food). Type of item: it suggests that children are most likely to recycle plastic (1 mark). More children in each age group recycled plastic (than any of the other items) or it suggests that children are least likely to recycle food. Fewer children recycled food (compared to all other items) for all age groups.</w:t>
      </w:r>
    </w:p>
    <w:p w14:paraId="6ACE20BC" w14:textId="77777777" w:rsidR="00CB210A" w:rsidRDefault="00CB210A" w:rsidP="00CB210A">
      <w:r>
        <w:t>4.</w:t>
      </w:r>
      <w:r>
        <w:tab/>
        <w:t>Eg., more locations, more lunch times, more observers, further ethical considerations</w:t>
      </w:r>
    </w:p>
    <w:p w14:paraId="00CAB833" w14:textId="77777777" w:rsidR="00CB210A" w:rsidRDefault="00CB210A" w:rsidP="00CB210A"/>
    <w:p w14:paraId="7C091F37" w14:textId="77777777" w:rsidR="00CB210A" w:rsidRDefault="00CB210A" w:rsidP="00CB210A">
      <w:r>
        <w:t>Task 2</w:t>
      </w:r>
    </w:p>
    <w:p w14:paraId="04FF8502" w14:textId="77777777" w:rsidR="00CB210A" w:rsidRDefault="00CB210A" w:rsidP="00CB210A">
      <w:r>
        <w:t>1.</w:t>
      </w:r>
      <w:r>
        <w:tab/>
        <w:t>Quantitative data. the data is numerical, the number of participants who completed the questionnaire in each condition, nominal/categorical data.</w:t>
      </w:r>
    </w:p>
    <w:p w14:paraId="599E5EB0" w14:textId="77777777" w:rsidR="00CB210A" w:rsidRDefault="00CB210A" w:rsidP="00CB210A">
      <w:r>
        <w:t>2.</w:t>
      </w:r>
      <w:r>
        <w:tab/>
        <w:t>Random allocation of participants to each condition. Each participant is assigned a number or identified by name • the numbers/names are placed into a random number generator/hat/lottery method • the first participant drawn is assigned to condition 1, the second to condition 2, etc. OR the first 15 participants are assigned to condition 1 and the next 15 are assigned to condition OR using a matched pairs design.</w:t>
      </w:r>
    </w:p>
    <w:p w14:paraId="2BA37249" w14:textId="77777777" w:rsidR="00CB210A" w:rsidRDefault="00CB210A" w:rsidP="00CB210A">
      <w:r>
        <w:t>3.</w:t>
      </w:r>
      <w:r>
        <w:tab/>
        <w:t>The design is unrelated / independent groups / independent data. The researcher is looking for a difference (between two conditions/sets of data) or an association/relationship (between two variables).</w:t>
      </w:r>
    </w:p>
    <w:p w14:paraId="38642706" w14:textId="77777777" w:rsidR="00CB210A" w:rsidRDefault="00CB210A" w:rsidP="00CB210A"/>
    <w:p w14:paraId="7539D61C" w14:textId="77777777" w:rsidR="00CB210A" w:rsidRDefault="00CB210A" w:rsidP="00CB210A">
      <w:r>
        <w:t>Task 3</w:t>
      </w:r>
    </w:p>
    <w:p w14:paraId="46D7F492" w14:textId="77777777" w:rsidR="00CB210A" w:rsidRDefault="00CB210A" w:rsidP="00CB210A">
      <w:r>
        <w:t>1. A study conducted under artificial, controlled conditions where we aim to assess whether there is a significant difference in how 2 conditions of an independent variable (IV) affect a dependent variable (DV). Participants know they are being observed.</w:t>
      </w:r>
    </w:p>
    <w:p w14:paraId="65CE5D61" w14:textId="77777777" w:rsidR="00CB210A" w:rsidRDefault="00CB210A" w:rsidP="00CB210A">
      <w:r>
        <w:t>2. A study conducted in a natural environment where naïve participants are exposed to a ‘set-up’ social situation and their behaviour recorded. As with lab experiments, we aim to assess the effect of an IV on a DV.</w:t>
      </w:r>
    </w:p>
    <w:p w14:paraId="38E131FF" w14:textId="77777777" w:rsidR="00CB210A" w:rsidRDefault="00CB210A" w:rsidP="00CB210A">
      <w:r>
        <w:t>3. A naturally occurring change in an IV is identified and observers assess whether this has an effect on a DV. Participants do not know they are being observed.</w:t>
      </w:r>
    </w:p>
    <w:p w14:paraId="3247E2B9" w14:textId="77777777" w:rsidR="00CB210A" w:rsidRDefault="00CB210A" w:rsidP="00CB210A"/>
    <w:p w14:paraId="0AD199F1" w14:textId="77777777" w:rsidR="00CB210A" w:rsidRDefault="00CB210A" w:rsidP="00CB210A">
      <w:r>
        <w:t>Task 4</w:t>
      </w:r>
    </w:p>
    <w:p w14:paraId="260B7803" w14:textId="77777777" w:rsidR="00CB210A" w:rsidRDefault="00CB210A" w:rsidP="00CB210A">
      <w:r>
        <w:t>1.</w:t>
      </w:r>
      <w:r>
        <w:tab/>
        <w:t>Yes - The hypothesis should be one-tailed as previous research indicates social benefits of green space.</w:t>
      </w:r>
    </w:p>
    <w:p w14:paraId="2107CD2E" w14:textId="77777777" w:rsidR="00CB210A" w:rsidRDefault="00CB210A" w:rsidP="00CB210A">
      <w:r>
        <w:t>2.</w:t>
      </w:r>
      <w:r>
        <w:tab/>
        <w:t>Operationalisation means finding a way of measuring a variable in a numerical/quantitative form. The researchers could count the number of time people ride a bike at 20mph or less or how many people ride on the correct side of the road only.</w:t>
      </w:r>
    </w:p>
    <w:p w14:paraId="43571921" w14:textId="77777777" w:rsidR="00CB210A" w:rsidRDefault="00CB210A" w:rsidP="00CB210A">
      <w:r>
        <w:t>3.</w:t>
      </w:r>
      <w:r>
        <w:tab/>
        <w:t>C - The reason is because they count every time a behaviour/event occurs: e.g. putting litter in the bin, having a dog on a lead, riding a bike with care.</w:t>
      </w:r>
    </w:p>
    <w:p w14:paraId="7F6BE266" w14:textId="77777777" w:rsidR="00CB210A" w:rsidRDefault="00CB210A" w:rsidP="00CB210A"/>
    <w:p w14:paraId="68D953F8" w14:textId="77777777" w:rsidR="00CB210A" w:rsidRDefault="00CB210A" w:rsidP="00CB210A">
      <w:r>
        <w:t>Task 5</w:t>
      </w:r>
    </w:p>
    <w:p w14:paraId="3DB1B81B" w14:textId="7477471A" w:rsidR="00281DAA" w:rsidRDefault="00CB210A" w:rsidP="00CB210A">
      <w:r>
        <w:t>“This experiment would use an independent groups design where 2 groups of 30 office workers in 2 separate buildings would be compared. The IV would be the presence of indoor plants in 1 of the offices and the absence of plants in the other office. The DV would be office workers mood. Offices would be chosen which were open-plan and contained 30 workers each. The two groups of workers would work in the same occupation: for example, journalism (to eliminate differences in job as a potential extraneous variable) and workers in the office chosen to contain plants would be pre-tested to ensure none of the workers were averse to or allergic to plants (to eliminate this as an extraneous variable). Anyone who was averse to or allergic to plants would be removed from the study. The DV would be operationalised by constructing a closedended questionnaire composed of 20 questions asking participants about mood with 5 answers for each question ranging from 1 (strongly disagree) to 5 (strongly agree). Questions would be phrased so that ‘strongly agree’ answers indicated a positive mood. An example of a question is: ‘When you wake up in the morning do you generally feel happy and content?’ This questionnaire would be given to all office workers at the start of the study so that they all received a mood score of x/100. The study would continue for 2 months. In the ‘plant’ condition, the office workers’ office would be filled with a variety of plants. These would be well cared for by someone other than the office workers. This would eliminate dead/ugly plants as a potential extraneous variable. After 2 months, all office workers would take the mood questionnaire again and the positive or negative difference in each individual’s mood score would be calculated. This would produce ordinal data: for example, office worker number 1 in the plant condition started with a mood score of 50/100 and ended with a mood score of 65/100, therefore, their mood increase/decrease score is +15. Data could be analysed in various ways. The mean mood score for both groups could be calculated and compared along with a range and SD. Data could also be analysed using the Mann-Whitney U test as the study is a test of difference using an independent groups design with ordinal data.”</w:t>
      </w:r>
    </w:p>
    <w:sectPr w:rsidR="00281D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2MLCwNLIwtDQ0MjZS0lEKTi0uzszPAykwrAUAEtJXhiwAAAA="/>
  </w:docVars>
  <w:rsids>
    <w:rsidRoot w:val="00CB210A"/>
    <w:rsid w:val="00247E0C"/>
    <w:rsid w:val="00793D2C"/>
    <w:rsid w:val="00BB0AB7"/>
    <w:rsid w:val="00CB210A"/>
    <w:rsid w:val="00D901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41685"/>
  <w15:chartTrackingRefBased/>
  <w15:docId w15:val="{D801217C-C709-4662-8941-95808DA23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831</Words>
  <Characters>4743</Characters>
  <Application>Microsoft Office Word</Application>
  <DocSecurity>0</DocSecurity>
  <Lines>39</Lines>
  <Paragraphs>11</Paragraphs>
  <ScaleCrop>false</ScaleCrop>
  <Company/>
  <LinksUpToDate>false</LinksUpToDate>
  <CharactersWithSpaces>5563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Charlotte Greenway</cp:lastModifiedBy>
  <cp:revision>2</cp:revision>
  <dcterms:created xsi:type="dcterms:W3CDTF">2021-04-20T08:28:00Z</dcterms:created>
  <dcterms:modified xsi:type="dcterms:W3CDTF">2021-04-20T08:29:00Z</dcterms:modified>
</cp:coreProperties>
</file>