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Grid"/>
        <w:tblW w:w="9462" w:type="dxa"/>
        <w:tblLayout w:type="fixed"/>
        <w:tblLook w:val="06A0" w:firstRow="1" w:lastRow="0" w:firstColumn="1" w:lastColumn="0" w:noHBand="1" w:noVBand="1"/>
      </w:tblPr>
      <w:tblGrid>
        <w:gridCol w:w="4500"/>
        <w:gridCol w:w="4962"/>
      </w:tblGrid>
      <w:tr w:rsidR="0474102C" w:rsidTr="329982A4" w14:paraId="4CE20CED">
        <w:trPr>
          <w:trHeight w:val="300"/>
        </w:trPr>
        <w:tc>
          <w:tcPr>
            <w:tcW w:w="4500" w:type="dxa"/>
            <w:tcMar/>
          </w:tcPr>
          <w:p w:rsidR="4B833FEC" w:rsidP="0474102C" w:rsidRDefault="4B833FEC" w14:paraId="7F1B19A5" w14:textId="4646B260">
            <w:pPr>
              <w:pStyle w:val="Normal"/>
              <w:rPr>
                <w:rFonts w:ascii="Calibri" w:hAnsi="Calibri" w:eastAsia="Calibri" w:cs="Calibri"/>
                <w:b w:val="1"/>
                <w:bCs w:val="1"/>
                <w:u w:val="single"/>
              </w:rPr>
            </w:pPr>
            <w:r w:rsidRPr="0474102C" w:rsidR="4B833FEC">
              <w:rPr>
                <w:rFonts w:ascii="Calibri" w:hAnsi="Calibri" w:eastAsia="Calibri" w:cs="Calibri"/>
                <w:b w:val="1"/>
                <w:bCs w:val="1"/>
                <w:u w:val="single"/>
              </w:rPr>
              <w:t>Target</w:t>
            </w:r>
          </w:p>
        </w:tc>
        <w:tc>
          <w:tcPr>
            <w:tcW w:w="4962" w:type="dxa"/>
            <w:tcMar/>
          </w:tcPr>
          <w:p w:rsidR="4B833FEC" w:rsidP="0474102C" w:rsidRDefault="4B833FEC" w14:paraId="21CFB001" w14:textId="180CECF5">
            <w:pPr>
              <w:pStyle w:val="Normal"/>
              <w:rPr>
                <w:rFonts w:ascii="Calibri" w:hAnsi="Calibri" w:eastAsia="Calibri" w:cs="Calibri"/>
                <w:b w:val="1"/>
                <w:bCs w:val="1"/>
                <w:u w:val="single"/>
              </w:rPr>
            </w:pPr>
            <w:r w:rsidRPr="0474102C" w:rsidR="4B833FEC">
              <w:rPr>
                <w:rFonts w:ascii="Calibri" w:hAnsi="Calibri" w:eastAsia="Calibri" w:cs="Calibri"/>
                <w:b w:val="1"/>
                <w:bCs w:val="1"/>
                <w:u w:val="single"/>
              </w:rPr>
              <w:t>Improvements</w:t>
            </w:r>
          </w:p>
        </w:tc>
      </w:tr>
      <w:tr w:rsidR="0474102C" w:rsidTr="329982A4" w14:paraId="549E607E">
        <w:trPr>
          <w:trHeight w:val="1440"/>
        </w:trPr>
        <w:tc>
          <w:tcPr>
            <w:tcW w:w="4500" w:type="dxa"/>
            <w:tcMar/>
          </w:tcPr>
          <w:p w:rsidR="08C19F68" w:rsidP="0474102C" w:rsidRDefault="08C19F68" w14:paraId="62EA2E7F" w14:textId="617BEAE8">
            <w:pPr>
              <w:shd w:val="clear" w:color="auto" w:fill="FFFFFF" w:themeFill="background1"/>
              <w:spacing w:before="0" w:beforeAutospacing="off" w:after="0" w:afterAutospacing="off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1"/>
                <w:szCs w:val="21"/>
                <w:u w:val="none"/>
                <w:lang w:val="en-US"/>
              </w:rPr>
            </w:pPr>
            <w:r w:rsidRPr="0474102C" w:rsidR="08C19F6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US"/>
              </w:rPr>
              <w:t xml:space="preserve">Progress to devise further criticality and counter arguments throughout your response and across all the above criterions. </w:t>
            </w:r>
          </w:p>
        </w:tc>
        <w:tc>
          <w:tcPr>
            <w:tcW w:w="4962" w:type="dxa"/>
            <w:tcMar/>
          </w:tcPr>
          <w:p w:rsidR="0474102C" w:rsidP="329982A4" w:rsidRDefault="0474102C" w14:paraId="2FA0946B" w14:textId="39BF3659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329982A4" w:rsidR="433FB936">
              <w:rPr>
                <w:rFonts w:ascii="Calibri" w:hAnsi="Calibri" w:eastAsia="Calibri" w:cs="Calibri"/>
                <w:b w:val="0"/>
                <w:bCs w:val="0"/>
                <w:u w:val="none"/>
              </w:rPr>
              <w:t xml:space="preserve">I strived to be critical where possible, especially in the literature review when comparing sources. </w:t>
            </w:r>
          </w:p>
        </w:tc>
      </w:tr>
      <w:tr w:rsidR="0474102C" w:rsidTr="329982A4" w14:paraId="753F67FA">
        <w:trPr>
          <w:trHeight w:val="1095"/>
        </w:trPr>
        <w:tc>
          <w:tcPr>
            <w:tcW w:w="4500" w:type="dxa"/>
            <w:tcMar/>
          </w:tcPr>
          <w:p w:rsidR="5BCB175A" w:rsidP="0474102C" w:rsidRDefault="5BCB175A" w14:paraId="2BF1BA17" w14:textId="7EC59650">
            <w:pPr>
              <w:pStyle w:val="Normal"/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0474102C" w:rsidR="5BCB17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Provide supported counter arguments for recommendations made and critically evaluate aspects to be cautious with. </w:t>
            </w:r>
            <w:r w:rsidRPr="0474102C" w:rsidR="5BCB175A">
              <w:rPr>
                <w:rFonts w:ascii="Calibri" w:hAnsi="Calibri" w:eastAsia="Calibri" w:cs="Calibri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4962" w:type="dxa"/>
            <w:tcMar/>
          </w:tcPr>
          <w:p w:rsidR="0474102C" w:rsidP="329982A4" w:rsidRDefault="0474102C" w14:paraId="17AE3CC2" w14:textId="28DF53B7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329982A4" w:rsidR="1BCAB102">
              <w:rPr>
                <w:rFonts w:ascii="Calibri" w:hAnsi="Calibri" w:eastAsia="Calibri" w:cs="Calibri"/>
                <w:b w:val="0"/>
                <w:bCs w:val="0"/>
                <w:u w:val="none"/>
              </w:rPr>
              <w:t xml:space="preserve">Counter arguments have been made and I have </w:t>
            </w:r>
            <w:r w:rsidRPr="329982A4" w:rsidR="1BCAB102">
              <w:rPr>
                <w:rFonts w:ascii="Calibri" w:hAnsi="Calibri" w:eastAsia="Calibri" w:cs="Calibri"/>
                <w:b w:val="0"/>
                <w:bCs w:val="0"/>
                <w:u w:val="none"/>
              </w:rPr>
              <w:t>attempted</w:t>
            </w:r>
            <w:r w:rsidRPr="329982A4" w:rsidR="1BCAB102">
              <w:rPr>
                <w:rFonts w:ascii="Calibri" w:hAnsi="Calibri" w:eastAsia="Calibri" w:cs="Calibri"/>
                <w:b w:val="0"/>
                <w:bCs w:val="0"/>
                <w:u w:val="none"/>
              </w:rPr>
              <w:t xml:space="preserve"> to evaluate sources and be critical within my work. </w:t>
            </w:r>
          </w:p>
        </w:tc>
      </w:tr>
    </w:tbl>
    <w:p xmlns:wp14="http://schemas.microsoft.com/office/word/2010/wordml" wp14:paraId="198CB529" wp14:textId="74E5E9F7"/>
    <w:p xmlns:wp14="http://schemas.microsoft.com/office/word/2010/wordml" w:rsidP="0474102C" wp14:paraId="2C078E63" wp14:textId="54857E8D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5BEA19C4" w:rsidR="7B14A27C">
        <w:rPr>
          <w:rFonts w:ascii="Calibri" w:hAnsi="Calibri" w:eastAsia="Calibri" w:cs="Calibri"/>
          <w:b w:val="1"/>
          <w:bCs w:val="1"/>
          <w:u w:val="single"/>
        </w:rPr>
        <w:t xml:space="preserve">To what degree does the </w:t>
      </w:r>
      <w:r w:rsidRPr="5BEA19C4" w:rsidR="133DC5B2">
        <w:rPr>
          <w:rFonts w:ascii="Calibri" w:hAnsi="Calibri" w:eastAsia="Calibri" w:cs="Calibri"/>
          <w:b w:val="1"/>
          <w:bCs w:val="1"/>
          <w:u w:val="single"/>
        </w:rPr>
        <w:t>outdoor learning environment</w:t>
      </w:r>
      <w:r w:rsidRPr="5BEA19C4" w:rsidR="7B14A27C">
        <w:rPr>
          <w:rFonts w:ascii="Calibri" w:hAnsi="Calibri" w:eastAsia="Calibri" w:cs="Calibri"/>
          <w:b w:val="1"/>
          <w:bCs w:val="1"/>
          <w:u w:val="single"/>
        </w:rPr>
        <w:t xml:space="preserve"> </w:t>
      </w:r>
      <w:r w:rsidRPr="5BEA19C4" w:rsidR="7B14A27C">
        <w:rPr>
          <w:rFonts w:ascii="Calibri" w:hAnsi="Calibri" w:eastAsia="Calibri" w:cs="Calibri"/>
          <w:b w:val="1"/>
          <w:bCs w:val="1"/>
          <w:u w:val="single"/>
        </w:rPr>
        <w:t>offer opportunities for pupil</w:t>
      </w:r>
      <w:r w:rsidRPr="5BEA19C4" w:rsidR="2DD56658">
        <w:rPr>
          <w:rFonts w:ascii="Calibri" w:hAnsi="Calibri" w:eastAsia="Calibri" w:cs="Calibri"/>
          <w:b w:val="1"/>
          <w:bCs w:val="1"/>
          <w:u w:val="single"/>
        </w:rPr>
        <w:t xml:space="preserve"> involvement and learning</w:t>
      </w:r>
      <w:r w:rsidRPr="5BEA19C4" w:rsidR="03C18EBA">
        <w:rPr>
          <w:rFonts w:ascii="Calibri" w:hAnsi="Calibri" w:eastAsia="Calibri" w:cs="Calibri"/>
          <w:b w:val="1"/>
          <w:bCs w:val="1"/>
          <w:u w:val="single"/>
        </w:rPr>
        <w:t>?</w:t>
      </w:r>
    </w:p>
    <w:p w:rsidR="58C49CF9" w:rsidP="0474102C" w:rsidRDefault="58C49CF9" w14:paraId="45A34567" w14:textId="2D714C53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0474102C" w:rsidR="58C49CF9">
        <w:rPr>
          <w:rFonts w:ascii="Calibri" w:hAnsi="Calibri" w:eastAsia="Calibri" w:cs="Calibri"/>
          <w:b w:val="1"/>
          <w:bCs w:val="1"/>
          <w:u w:val="single"/>
        </w:rPr>
        <w:t>Introduction</w:t>
      </w:r>
    </w:p>
    <w:p w:rsidR="4066D9FD" w:rsidP="5BEA19C4" w:rsidRDefault="4066D9FD" w14:paraId="6902CF83" w14:textId="709EBDBC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5BEA19C4" w:rsidR="1BE64882">
        <w:rPr>
          <w:rFonts w:ascii="Calibri" w:hAnsi="Calibri" w:eastAsia="Calibri" w:cs="Calibri"/>
          <w:b w:val="0"/>
          <w:bCs w:val="0"/>
          <w:u w:val="none"/>
        </w:rPr>
        <w:t xml:space="preserve">Within this research, observations will </w:t>
      </w:r>
      <w:r w:rsidRPr="5BEA19C4" w:rsidR="5A8B2DB3">
        <w:rPr>
          <w:rFonts w:ascii="Calibri" w:hAnsi="Calibri" w:eastAsia="Calibri" w:cs="Calibri"/>
          <w:b w:val="0"/>
          <w:bCs w:val="0"/>
          <w:u w:val="none"/>
        </w:rPr>
        <w:t>be conducted</w:t>
      </w:r>
      <w:r w:rsidRPr="5BEA19C4" w:rsidR="1BE6488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4AA04DD9">
        <w:rPr>
          <w:rFonts w:ascii="Calibri" w:hAnsi="Calibri" w:eastAsia="Calibri" w:cs="Calibri"/>
          <w:b w:val="0"/>
          <w:bCs w:val="0"/>
          <w:u w:val="none"/>
        </w:rPr>
        <w:t xml:space="preserve">using the Leuven Scale, </w:t>
      </w:r>
      <w:r w:rsidRPr="5BEA19C4" w:rsidR="1BE64882">
        <w:rPr>
          <w:rFonts w:ascii="Calibri" w:hAnsi="Calibri" w:eastAsia="Calibri" w:cs="Calibri"/>
          <w:b w:val="0"/>
          <w:bCs w:val="0"/>
          <w:u w:val="none"/>
        </w:rPr>
        <w:t xml:space="preserve">aiming to </w:t>
      </w:r>
      <w:r w:rsidRPr="5BEA19C4" w:rsidR="1BE64882">
        <w:rPr>
          <w:rFonts w:ascii="Calibri" w:hAnsi="Calibri" w:eastAsia="Calibri" w:cs="Calibri"/>
          <w:b w:val="0"/>
          <w:bCs w:val="0"/>
          <w:u w:val="none"/>
        </w:rPr>
        <w:t>determine</w:t>
      </w:r>
      <w:r w:rsidRPr="5BEA19C4" w:rsidR="1BE64882">
        <w:rPr>
          <w:rFonts w:ascii="Calibri" w:hAnsi="Calibri" w:eastAsia="Calibri" w:cs="Calibri"/>
          <w:b w:val="0"/>
          <w:bCs w:val="0"/>
          <w:u w:val="none"/>
        </w:rPr>
        <w:t xml:space="preserve"> how opportunities provided by the outdoor learning environment </w:t>
      </w:r>
      <w:r w:rsidRPr="5BEA19C4" w:rsidR="6FAF9B33">
        <w:rPr>
          <w:rFonts w:ascii="Calibri" w:hAnsi="Calibri" w:eastAsia="Calibri" w:cs="Calibri"/>
          <w:b w:val="0"/>
          <w:bCs w:val="0"/>
          <w:u w:val="none"/>
        </w:rPr>
        <w:t>impact pupil learning and involvement.</w:t>
      </w:r>
      <w:r w:rsidRPr="5BEA19C4" w:rsidR="29E65CE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2E9D592E">
        <w:rPr>
          <w:rFonts w:ascii="Calibri" w:hAnsi="Calibri" w:eastAsia="Calibri" w:cs="Calibri"/>
          <w:b w:val="0"/>
          <w:bCs w:val="0"/>
          <w:u w:val="none"/>
        </w:rPr>
        <w:t>The Foundation Phase Framework (Welsh Government, 2015)</w:t>
      </w:r>
      <w:r w:rsidRPr="5BEA19C4" w:rsidR="08FC249D">
        <w:rPr>
          <w:rFonts w:ascii="Calibri" w:hAnsi="Calibri" w:eastAsia="Calibri" w:cs="Calibri"/>
          <w:b w:val="0"/>
          <w:bCs w:val="0"/>
          <w:u w:val="none"/>
        </w:rPr>
        <w:t xml:space="preserve"> states that </w:t>
      </w:r>
      <w:r w:rsidRPr="5BEA19C4" w:rsidR="26F37C67">
        <w:rPr>
          <w:rFonts w:ascii="Calibri" w:hAnsi="Calibri" w:eastAsia="Calibri" w:cs="Calibri"/>
          <w:b w:val="0"/>
          <w:bCs w:val="0"/>
          <w:u w:val="none"/>
        </w:rPr>
        <w:t>learners should be given opportunities to become “confident explorers” of the outdoor learning environment</w:t>
      </w:r>
      <w:r w:rsidRPr="5BEA19C4" w:rsidR="67148933">
        <w:rPr>
          <w:rFonts w:ascii="Calibri" w:hAnsi="Calibri" w:eastAsia="Calibri" w:cs="Calibri"/>
          <w:b w:val="0"/>
          <w:bCs w:val="0"/>
          <w:u w:val="none"/>
        </w:rPr>
        <w:t xml:space="preserve">. These opportunities </w:t>
      </w:r>
      <w:r w:rsidRPr="5BEA19C4" w:rsidR="4C886843">
        <w:rPr>
          <w:rFonts w:ascii="Calibri" w:hAnsi="Calibri" w:eastAsia="Calibri" w:cs="Calibri"/>
          <w:b w:val="0"/>
          <w:bCs w:val="0"/>
          <w:u w:val="none"/>
        </w:rPr>
        <w:t xml:space="preserve">were </w:t>
      </w:r>
      <w:r w:rsidRPr="5BEA19C4" w:rsidR="4C886843">
        <w:rPr>
          <w:rFonts w:ascii="Calibri" w:hAnsi="Calibri" w:eastAsia="Calibri" w:cs="Calibri"/>
          <w:b w:val="0"/>
          <w:bCs w:val="0"/>
          <w:u w:val="none"/>
        </w:rPr>
        <w:t>evidently provided</w:t>
      </w:r>
      <w:r w:rsidRPr="5BEA19C4" w:rsidR="4C886843">
        <w:rPr>
          <w:rFonts w:ascii="Calibri" w:hAnsi="Calibri" w:eastAsia="Calibri" w:cs="Calibri"/>
          <w:b w:val="0"/>
          <w:bCs w:val="0"/>
          <w:u w:val="none"/>
        </w:rPr>
        <w:t xml:space="preserve"> to learners during the activity </w:t>
      </w:r>
      <w:r w:rsidRPr="5BEA19C4" w:rsidR="4C886843">
        <w:rPr>
          <w:rFonts w:ascii="Calibri" w:hAnsi="Calibri" w:eastAsia="Calibri" w:cs="Calibri"/>
          <w:b w:val="0"/>
          <w:bCs w:val="0"/>
          <w:u w:val="none"/>
        </w:rPr>
        <w:t>observed</w:t>
      </w:r>
      <w:r w:rsidRPr="5BEA19C4" w:rsidR="4C886843">
        <w:rPr>
          <w:rFonts w:ascii="Calibri" w:hAnsi="Calibri" w:eastAsia="Calibri" w:cs="Calibri"/>
          <w:b w:val="0"/>
          <w:bCs w:val="0"/>
          <w:u w:val="none"/>
        </w:rPr>
        <w:t>.</w:t>
      </w:r>
      <w:r w:rsidRPr="5BEA19C4" w:rsidR="1A2C7DB8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24626FAF">
        <w:rPr>
          <w:rFonts w:ascii="Calibri" w:hAnsi="Calibri" w:eastAsia="Calibri" w:cs="Calibri"/>
          <w:b w:val="0"/>
          <w:bCs w:val="0"/>
          <w:u w:val="none"/>
        </w:rPr>
        <w:t xml:space="preserve">Two boys and one </w:t>
      </w:r>
      <w:r w:rsidRPr="5BEA19C4" w:rsidR="24626FAF">
        <w:rPr>
          <w:rFonts w:ascii="Calibri" w:hAnsi="Calibri" w:eastAsia="Calibri" w:cs="Calibri"/>
          <w:b w:val="0"/>
          <w:bCs w:val="0"/>
          <w:u w:val="none"/>
        </w:rPr>
        <w:t>girl of</w:t>
      </w:r>
      <w:r w:rsidRPr="5BEA19C4" w:rsidR="24626FAF">
        <w:rPr>
          <w:rFonts w:ascii="Calibri" w:hAnsi="Calibri" w:eastAsia="Calibri" w:cs="Calibri"/>
          <w:b w:val="0"/>
          <w:bCs w:val="0"/>
          <w:u w:val="none"/>
        </w:rPr>
        <w:t xml:space="preserve"> Foundation Learning age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 xml:space="preserve">were 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>observed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79D009BF">
        <w:rPr>
          <w:rFonts w:ascii="Calibri" w:hAnsi="Calibri" w:eastAsia="Calibri" w:cs="Calibri"/>
          <w:b w:val="0"/>
          <w:bCs w:val="0"/>
          <w:u w:val="none"/>
        </w:rPr>
        <w:t>to be learning through play</w:t>
      </w:r>
      <w:r w:rsidRPr="5BEA19C4" w:rsidR="0517D080">
        <w:rPr>
          <w:rFonts w:ascii="Calibri" w:hAnsi="Calibri" w:eastAsia="Calibri" w:cs="Calibri"/>
          <w:b w:val="0"/>
          <w:bCs w:val="0"/>
          <w:u w:val="none"/>
        </w:rPr>
        <w:t>,</w:t>
      </w:r>
      <w:r w:rsidRPr="5BEA19C4" w:rsidR="2BDADADC">
        <w:rPr>
          <w:rFonts w:ascii="Calibri" w:hAnsi="Calibri" w:eastAsia="Calibri" w:cs="Calibri"/>
          <w:b w:val="0"/>
          <w:bCs w:val="0"/>
          <w:u w:val="none"/>
        </w:rPr>
        <w:t xml:space="preserve"> amongst other peers</w:t>
      </w:r>
      <w:r w:rsidRPr="5BEA19C4" w:rsidR="34559535">
        <w:rPr>
          <w:rFonts w:ascii="Calibri" w:hAnsi="Calibri" w:eastAsia="Calibri" w:cs="Calibri"/>
          <w:b w:val="0"/>
          <w:bCs w:val="0"/>
          <w:u w:val="none"/>
        </w:rPr>
        <w:t>. They were tasked with</w:t>
      </w:r>
      <w:r w:rsidRPr="5BEA19C4" w:rsidR="2BDADAD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6BA7E44A">
        <w:rPr>
          <w:rFonts w:ascii="Calibri" w:hAnsi="Calibri" w:eastAsia="Calibri" w:cs="Calibri"/>
          <w:b w:val="0"/>
          <w:bCs w:val="0"/>
          <w:u w:val="none"/>
        </w:rPr>
        <w:t>building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 xml:space="preserve"> a pirate ship </w:t>
      </w:r>
      <w:r w:rsidRPr="5BEA19C4" w:rsidR="67D33B3F">
        <w:rPr>
          <w:rFonts w:ascii="Calibri" w:hAnsi="Calibri" w:eastAsia="Calibri" w:cs="Calibri"/>
          <w:b w:val="0"/>
          <w:bCs w:val="0"/>
          <w:u w:val="none"/>
        </w:rPr>
        <w:t>as a team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>, provided with materials s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 xml:space="preserve">uch as 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>tyres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 xml:space="preserve">, large plastic 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>tubes</w:t>
      </w:r>
      <w:r w:rsidRPr="5BEA19C4" w:rsidR="01B1B452">
        <w:rPr>
          <w:rFonts w:ascii="Calibri" w:hAnsi="Calibri" w:eastAsia="Calibri" w:cs="Calibri"/>
          <w:b w:val="0"/>
          <w:bCs w:val="0"/>
          <w:u w:val="none"/>
        </w:rPr>
        <w:t xml:space="preserve"> and cardboard boxes.</w:t>
      </w:r>
      <w:r w:rsidRPr="5BEA19C4" w:rsidR="56DB3DD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7C863F5C">
        <w:rPr>
          <w:rFonts w:ascii="Calibri" w:hAnsi="Calibri" w:eastAsia="Calibri" w:cs="Calibri"/>
          <w:b w:val="0"/>
          <w:bCs w:val="0"/>
          <w:u w:val="none"/>
        </w:rPr>
        <w:t>Parker, Thomsen, and Berry (2022) insinuate that learning through play has become signi</w:t>
      </w:r>
      <w:r w:rsidRPr="5BEA19C4" w:rsidR="141700C3">
        <w:rPr>
          <w:rFonts w:ascii="Calibri" w:hAnsi="Calibri" w:eastAsia="Calibri" w:cs="Calibri"/>
          <w:b w:val="0"/>
          <w:bCs w:val="0"/>
          <w:u w:val="none"/>
        </w:rPr>
        <w:t>ficant in encouraging</w:t>
      </w:r>
      <w:r w:rsidRPr="5BEA19C4" w:rsidR="0843FF25">
        <w:rPr>
          <w:rFonts w:ascii="Calibri" w:hAnsi="Calibri" w:eastAsia="Calibri" w:cs="Calibri"/>
          <w:b w:val="0"/>
          <w:bCs w:val="0"/>
          <w:u w:val="none"/>
        </w:rPr>
        <w:t xml:space="preserve"> the progression of</w:t>
      </w:r>
      <w:r w:rsidRPr="5BEA19C4" w:rsidR="141700C3">
        <w:rPr>
          <w:rFonts w:ascii="Calibri" w:hAnsi="Calibri" w:eastAsia="Calibri" w:cs="Calibri"/>
          <w:b w:val="0"/>
          <w:bCs w:val="0"/>
          <w:u w:val="none"/>
        </w:rPr>
        <w:t xml:space="preserve"> learners “engagement, inclusion, and holistic skills”</w:t>
      </w:r>
      <w:r w:rsidRPr="5BEA19C4" w:rsidR="17C7618A">
        <w:rPr>
          <w:rFonts w:ascii="Calibri" w:hAnsi="Calibri" w:eastAsia="Calibri" w:cs="Calibri"/>
          <w:b w:val="0"/>
          <w:bCs w:val="0"/>
          <w:u w:val="none"/>
        </w:rPr>
        <w:t>.</w:t>
      </w:r>
      <w:r w:rsidRPr="5BEA19C4" w:rsidR="12F7DAA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0D74A075">
        <w:rPr>
          <w:rFonts w:ascii="Calibri" w:hAnsi="Calibri" w:eastAsia="Calibri" w:cs="Calibri"/>
          <w:b w:val="0"/>
          <w:bCs w:val="0"/>
          <w:u w:val="none"/>
        </w:rPr>
        <w:t>Additionally, y</w:t>
      </w:r>
      <w:r w:rsidRPr="5BEA19C4" w:rsidR="12F7DAAB">
        <w:rPr>
          <w:rFonts w:ascii="Calibri" w:hAnsi="Calibri" w:eastAsia="Calibri" w:cs="Calibri"/>
          <w:b w:val="0"/>
          <w:bCs w:val="0"/>
          <w:u w:val="none"/>
        </w:rPr>
        <w:t>oung children fro</w:t>
      </w:r>
      <w:r w:rsidRPr="5BEA19C4" w:rsidR="30EF3275">
        <w:rPr>
          <w:rFonts w:ascii="Calibri" w:hAnsi="Calibri" w:eastAsia="Calibri" w:cs="Calibri"/>
          <w:b w:val="0"/>
          <w:bCs w:val="0"/>
          <w:u w:val="none"/>
        </w:rPr>
        <w:t xml:space="preserve">m </w:t>
      </w:r>
      <w:r w:rsidRPr="5BEA19C4" w:rsidR="12F7DAAB">
        <w:rPr>
          <w:rFonts w:ascii="Calibri" w:hAnsi="Calibri" w:eastAsia="Calibri" w:cs="Calibri"/>
          <w:b w:val="0"/>
          <w:bCs w:val="0"/>
          <w:u w:val="none"/>
        </w:rPr>
        <w:t xml:space="preserve">the ages of 3-7, as we are </w:t>
      </w:r>
      <w:r w:rsidRPr="5BEA19C4" w:rsidR="12F7DAAB">
        <w:rPr>
          <w:rFonts w:ascii="Calibri" w:hAnsi="Calibri" w:eastAsia="Calibri" w:cs="Calibri"/>
          <w:b w:val="0"/>
          <w:bCs w:val="0"/>
          <w:u w:val="none"/>
        </w:rPr>
        <w:t>observing</w:t>
      </w:r>
      <w:r w:rsidRPr="5BEA19C4" w:rsidR="12F7DAAB">
        <w:rPr>
          <w:rFonts w:ascii="Calibri" w:hAnsi="Calibri" w:eastAsia="Calibri" w:cs="Calibri"/>
          <w:b w:val="0"/>
          <w:bCs w:val="0"/>
          <w:u w:val="none"/>
        </w:rPr>
        <w:t xml:space="preserve"> here, are said to thrive </w:t>
      </w:r>
      <w:r w:rsidRPr="5BEA19C4" w:rsidR="2A889C11">
        <w:rPr>
          <w:rFonts w:ascii="Calibri" w:hAnsi="Calibri" w:eastAsia="Calibri" w:cs="Calibri"/>
          <w:b w:val="0"/>
          <w:bCs w:val="0"/>
          <w:u w:val="none"/>
        </w:rPr>
        <w:t xml:space="preserve">when provided with the opportunity to </w:t>
      </w:r>
      <w:r w:rsidRPr="5BEA19C4" w:rsidR="692D8142">
        <w:rPr>
          <w:rFonts w:ascii="Calibri" w:hAnsi="Calibri" w:eastAsia="Calibri" w:cs="Calibri"/>
          <w:b w:val="0"/>
          <w:bCs w:val="0"/>
          <w:u w:val="none"/>
        </w:rPr>
        <w:t xml:space="preserve">learn </w:t>
      </w:r>
      <w:r w:rsidRPr="5BEA19C4" w:rsidR="1309DD5B">
        <w:rPr>
          <w:rFonts w:ascii="Calibri" w:hAnsi="Calibri" w:eastAsia="Calibri" w:cs="Calibri"/>
          <w:b w:val="0"/>
          <w:bCs w:val="0"/>
          <w:u w:val="none"/>
        </w:rPr>
        <w:t xml:space="preserve">through play in stimulating </w:t>
      </w:r>
      <w:r w:rsidRPr="5BEA19C4" w:rsidR="692D8142">
        <w:rPr>
          <w:rFonts w:ascii="Calibri" w:hAnsi="Calibri" w:eastAsia="Calibri" w:cs="Calibri"/>
          <w:b w:val="0"/>
          <w:bCs w:val="0"/>
          <w:u w:val="none"/>
        </w:rPr>
        <w:t>outdoor</w:t>
      </w:r>
      <w:r w:rsidRPr="5BEA19C4" w:rsidR="63E99333">
        <w:rPr>
          <w:rFonts w:ascii="Calibri" w:hAnsi="Calibri" w:eastAsia="Calibri" w:cs="Calibri"/>
          <w:b w:val="0"/>
          <w:bCs w:val="0"/>
          <w:u w:val="none"/>
        </w:rPr>
        <w:t xml:space="preserve"> environments </w:t>
      </w:r>
      <w:r w:rsidRPr="5BEA19C4" w:rsidR="692D8142">
        <w:rPr>
          <w:rFonts w:ascii="Calibri" w:hAnsi="Calibri" w:eastAsia="Calibri" w:cs="Calibri"/>
          <w:b w:val="0"/>
          <w:bCs w:val="0"/>
          <w:u w:val="none"/>
        </w:rPr>
        <w:t>(</w:t>
      </w:r>
      <w:r w:rsidRPr="5BEA19C4" w:rsidR="5D1E6676">
        <w:rPr>
          <w:rFonts w:ascii="Calibri" w:hAnsi="Calibri" w:eastAsia="Calibri" w:cs="Calibri"/>
          <w:b w:val="0"/>
          <w:bCs w:val="0"/>
          <w:u w:val="none"/>
        </w:rPr>
        <w:t>White, 2013)</w:t>
      </w:r>
      <w:r w:rsidRPr="5BEA19C4" w:rsidR="12F7DAAB">
        <w:rPr>
          <w:rFonts w:ascii="Calibri" w:hAnsi="Calibri" w:eastAsia="Calibri" w:cs="Calibri"/>
          <w:b w:val="0"/>
          <w:bCs w:val="0"/>
          <w:u w:val="none"/>
        </w:rPr>
        <w:t>.</w:t>
      </w:r>
      <w:r w:rsidRPr="5BEA19C4" w:rsidR="4688CD9B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4066D9FD" w:rsidP="0474102C" w:rsidRDefault="4066D9FD" w14:paraId="3247AA2E" w14:textId="69EAB74A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5BEA19C4" w:rsidR="4688CD9B">
        <w:rPr>
          <w:rFonts w:ascii="Calibri" w:hAnsi="Calibri" w:eastAsia="Calibri" w:cs="Calibri"/>
          <w:b w:val="0"/>
          <w:bCs w:val="0"/>
          <w:u w:val="none"/>
        </w:rPr>
        <w:t>It is</w:t>
      </w:r>
      <w:r w:rsidRPr="5BEA19C4" w:rsidR="4066D9FD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4066D9FD">
        <w:rPr>
          <w:rFonts w:ascii="Calibri" w:hAnsi="Calibri" w:eastAsia="Calibri" w:cs="Calibri"/>
          <w:b w:val="0"/>
          <w:bCs w:val="0"/>
          <w:u w:val="none"/>
        </w:rPr>
        <w:t>important</w:t>
      </w:r>
      <w:r w:rsidRPr="5BEA19C4" w:rsidR="4066D9FD">
        <w:rPr>
          <w:rFonts w:ascii="Calibri" w:hAnsi="Calibri" w:eastAsia="Calibri" w:cs="Calibri"/>
          <w:b w:val="0"/>
          <w:bCs w:val="0"/>
          <w:u w:val="none"/>
        </w:rPr>
        <w:t xml:space="preserve"> to note that this observation is based on video footage of the activity, therefore</w:t>
      </w:r>
      <w:r w:rsidRPr="5BEA19C4" w:rsidR="7EC98E13">
        <w:rPr>
          <w:rFonts w:ascii="Calibri" w:hAnsi="Calibri" w:eastAsia="Calibri" w:cs="Calibri"/>
          <w:b w:val="0"/>
          <w:bCs w:val="0"/>
          <w:u w:val="none"/>
        </w:rPr>
        <w:t xml:space="preserve"> not all aspects of the activity were able to be </w:t>
      </w:r>
      <w:r w:rsidRPr="5BEA19C4" w:rsidR="7EC98E13">
        <w:rPr>
          <w:rFonts w:ascii="Calibri" w:hAnsi="Calibri" w:eastAsia="Calibri" w:cs="Calibri"/>
          <w:b w:val="0"/>
          <w:bCs w:val="0"/>
          <w:u w:val="none"/>
        </w:rPr>
        <w:t>observed</w:t>
      </w:r>
      <w:r w:rsidRPr="5BEA19C4" w:rsidR="7EC98E13">
        <w:rPr>
          <w:rFonts w:ascii="Calibri" w:hAnsi="Calibri" w:eastAsia="Calibri" w:cs="Calibri"/>
          <w:b w:val="0"/>
          <w:bCs w:val="0"/>
          <w:u w:val="none"/>
        </w:rPr>
        <w:t>.</w:t>
      </w:r>
      <w:r w:rsidRPr="5BEA19C4" w:rsidR="7EC98E1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BEA19C4" w:rsidR="38E3E610">
        <w:rPr>
          <w:rFonts w:ascii="Calibri" w:hAnsi="Calibri" w:eastAsia="Calibri" w:cs="Calibri"/>
          <w:b w:val="0"/>
          <w:bCs w:val="0"/>
          <w:u w:val="none"/>
        </w:rPr>
        <w:t xml:space="preserve">This could lead to inconsistencies in </w:t>
      </w:r>
      <w:r w:rsidRPr="5BEA19C4" w:rsidR="7788CB41">
        <w:rPr>
          <w:rFonts w:ascii="Calibri" w:hAnsi="Calibri" w:eastAsia="Calibri" w:cs="Calibri"/>
          <w:b w:val="0"/>
          <w:bCs w:val="0"/>
          <w:u w:val="none"/>
        </w:rPr>
        <w:t xml:space="preserve">the results of this research, which will be further discussed in the discussion and findings section. </w:t>
      </w:r>
    </w:p>
    <w:p w:rsidR="14490336" w:rsidP="0474102C" w:rsidRDefault="14490336" w14:paraId="07D81B18" w14:textId="3F30E950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5BEA19C4" w:rsidR="14490336">
        <w:rPr>
          <w:rFonts w:ascii="Calibri" w:hAnsi="Calibri" w:eastAsia="Calibri" w:cs="Calibri"/>
          <w:b w:val="1"/>
          <w:bCs w:val="1"/>
          <w:u w:val="single"/>
        </w:rPr>
        <w:t>Literature Review</w:t>
      </w:r>
    </w:p>
    <w:p w:rsidR="1AAF999A" w:rsidP="329982A4" w:rsidRDefault="1AAF999A" w14:paraId="19D0A80F" w14:textId="5D8DDF08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329982A4" w:rsidR="09E5B95A">
        <w:rPr>
          <w:rFonts w:ascii="Calibri" w:hAnsi="Calibri" w:eastAsia="Calibri" w:cs="Calibri"/>
          <w:b w:val="0"/>
          <w:bCs w:val="0"/>
          <w:u w:val="none"/>
        </w:rPr>
        <w:t xml:space="preserve">The </w:t>
      </w:r>
      <w:r w:rsidRPr="329982A4" w:rsidR="27DD1124">
        <w:rPr>
          <w:rFonts w:ascii="Calibri" w:hAnsi="Calibri" w:eastAsia="Calibri" w:cs="Calibri"/>
          <w:b w:val="0"/>
          <w:bCs w:val="0"/>
          <w:u w:val="none"/>
        </w:rPr>
        <w:t xml:space="preserve">implementation </w:t>
      </w:r>
      <w:r w:rsidRPr="329982A4" w:rsidR="09E5B95A">
        <w:rPr>
          <w:rFonts w:ascii="Calibri" w:hAnsi="Calibri" w:eastAsia="Calibri" w:cs="Calibri"/>
          <w:b w:val="0"/>
          <w:bCs w:val="0"/>
          <w:u w:val="none"/>
        </w:rPr>
        <w:t>of play in foundation learning, whether that be i</w:t>
      </w:r>
      <w:r w:rsidRPr="329982A4" w:rsidR="69382BF2">
        <w:rPr>
          <w:rFonts w:ascii="Calibri" w:hAnsi="Calibri" w:eastAsia="Calibri" w:cs="Calibri"/>
          <w:b w:val="0"/>
          <w:bCs w:val="0"/>
          <w:u w:val="none"/>
        </w:rPr>
        <w:t xml:space="preserve">nside the classroom or in the outdoors, is described as </w:t>
      </w:r>
      <w:r w:rsidRPr="329982A4" w:rsidR="75C1ABCA">
        <w:rPr>
          <w:rFonts w:ascii="Calibri" w:hAnsi="Calibri" w:eastAsia="Calibri" w:cs="Calibri"/>
          <w:b w:val="0"/>
          <w:bCs w:val="0"/>
          <w:u w:val="none"/>
        </w:rPr>
        <w:t>‘</w:t>
      </w:r>
      <w:r w:rsidRPr="329982A4" w:rsidR="7EA54A99">
        <w:rPr>
          <w:rFonts w:ascii="Calibri" w:hAnsi="Calibri" w:eastAsia="Calibri" w:cs="Calibri"/>
          <w:b w:val="0"/>
          <w:bCs w:val="0"/>
          <w:u w:val="none"/>
        </w:rPr>
        <w:t>essential</w:t>
      </w:r>
      <w:r w:rsidRPr="329982A4" w:rsidR="75C1ABCA">
        <w:rPr>
          <w:rFonts w:ascii="Calibri" w:hAnsi="Calibri" w:eastAsia="Calibri" w:cs="Calibri"/>
          <w:b w:val="0"/>
          <w:bCs w:val="0"/>
          <w:u w:val="none"/>
        </w:rPr>
        <w:t xml:space="preserve">’ by the Welsh Government </w:t>
      </w:r>
      <w:r w:rsidRPr="329982A4" w:rsidR="17AB4889">
        <w:rPr>
          <w:rFonts w:ascii="Calibri" w:hAnsi="Calibri" w:eastAsia="Calibri" w:cs="Calibri"/>
          <w:b w:val="0"/>
          <w:bCs w:val="0"/>
          <w:u w:val="none"/>
        </w:rPr>
        <w:t xml:space="preserve">in the Play/Active Learning Overview </w:t>
      </w:r>
      <w:r w:rsidRPr="329982A4" w:rsidR="75C1ABCA">
        <w:rPr>
          <w:rFonts w:ascii="Calibri" w:hAnsi="Calibri" w:eastAsia="Calibri" w:cs="Calibri"/>
          <w:b w:val="0"/>
          <w:bCs w:val="0"/>
          <w:u w:val="none"/>
        </w:rPr>
        <w:t>(</w:t>
      </w:r>
      <w:r w:rsidRPr="329982A4" w:rsidR="263D3D48">
        <w:rPr>
          <w:rFonts w:ascii="Calibri" w:hAnsi="Calibri" w:eastAsia="Calibri" w:cs="Calibri"/>
          <w:b w:val="0"/>
          <w:bCs w:val="0"/>
          <w:u w:val="none"/>
        </w:rPr>
        <w:t>Welsh Government, 2008).</w:t>
      </w:r>
      <w:r w:rsidRPr="329982A4" w:rsidR="4996F16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3CD9B611">
        <w:rPr>
          <w:rFonts w:ascii="Calibri" w:hAnsi="Calibri" w:eastAsia="Calibri" w:cs="Calibri"/>
          <w:b w:val="0"/>
          <w:bCs w:val="0"/>
          <w:u w:val="none"/>
        </w:rPr>
        <w:t xml:space="preserve">In contrast, </w:t>
      </w:r>
      <w:r w:rsidRPr="329982A4" w:rsidR="108833BA">
        <w:rPr>
          <w:rFonts w:ascii="Calibri" w:hAnsi="Calibri" w:eastAsia="Calibri" w:cs="Calibri"/>
          <w:b w:val="0"/>
          <w:bCs w:val="0"/>
          <w:u w:val="none"/>
        </w:rPr>
        <w:t>Maria M</w:t>
      </w:r>
      <w:r w:rsidRPr="329982A4" w:rsidR="4996F160">
        <w:rPr>
          <w:rFonts w:ascii="Calibri" w:hAnsi="Calibri" w:eastAsia="Calibri" w:cs="Calibri"/>
          <w:b w:val="0"/>
          <w:bCs w:val="0"/>
          <w:u w:val="none"/>
        </w:rPr>
        <w:t xml:space="preserve">ontessori (as cited in </w:t>
      </w:r>
      <w:r w:rsidRPr="329982A4" w:rsidR="3621ADE3">
        <w:rPr>
          <w:rFonts w:ascii="Calibri" w:hAnsi="Calibri" w:eastAsia="Calibri" w:cs="Calibri"/>
          <w:b w:val="0"/>
          <w:bCs w:val="0"/>
          <w:u w:val="none"/>
        </w:rPr>
        <w:t xml:space="preserve">Maynard and Waters, 2014) </w:t>
      </w:r>
      <w:r w:rsidRPr="329982A4" w:rsidR="7D72097E">
        <w:rPr>
          <w:rFonts w:ascii="Calibri" w:hAnsi="Calibri" w:eastAsia="Calibri" w:cs="Calibri"/>
          <w:b w:val="0"/>
          <w:bCs w:val="0"/>
          <w:u w:val="none"/>
        </w:rPr>
        <w:t>heavily encouraged the use of outdoor space within education, howeve</w:t>
      </w:r>
      <w:r w:rsidRPr="329982A4" w:rsidR="1C0EAE60">
        <w:rPr>
          <w:rFonts w:ascii="Calibri" w:hAnsi="Calibri" w:eastAsia="Calibri" w:cs="Calibri"/>
          <w:b w:val="0"/>
          <w:bCs w:val="0"/>
          <w:u w:val="none"/>
        </w:rPr>
        <w:t>r,</w:t>
      </w:r>
      <w:r w:rsidRPr="329982A4" w:rsidR="7D72097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22B015EE">
        <w:rPr>
          <w:rFonts w:ascii="Calibri" w:hAnsi="Calibri" w:eastAsia="Calibri" w:cs="Calibri"/>
          <w:b w:val="0"/>
          <w:bCs w:val="0"/>
          <w:u w:val="none"/>
        </w:rPr>
        <w:t xml:space="preserve">claimed </w:t>
      </w:r>
      <w:r w:rsidRPr="329982A4" w:rsidR="1FF64A16">
        <w:rPr>
          <w:rFonts w:ascii="Calibri" w:hAnsi="Calibri" w:eastAsia="Calibri" w:cs="Calibri"/>
          <w:b w:val="0"/>
          <w:bCs w:val="0"/>
          <w:u w:val="none"/>
        </w:rPr>
        <w:t xml:space="preserve">that it was not </w:t>
      </w:r>
      <w:r w:rsidRPr="329982A4" w:rsidR="332AE645">
        <w:rPr>
          <w:rFonts w:ascii="Calibri" w:hAnsi="Calibri" w:eastAsia="Calibri" w:cs="Calibri"/>
          <w:b w:val="0"/>
          <w:bCs w:val="0"/>
          <w:u w:val="none"/>
        </w:rPr>
        <w:t>a space</w:t>
      </w:r>
      <w:r w:rsidRPr="329982A4" w:rsidR="1FF64A16">
        <w:rPr>
          <w:rFonts w:ascii="Calibri" w:hAnsi="Calibri" w:eastAsia="Calibri" w:cs="Calibri"/>
          <w:b w:val="0"/>
          <w:bCs w:val="0"/>
          <w:u w:val="none"/>
        </w:rPr>
        <w:t xml:space="preserve"> for imagination nor play</w:t>
      </w:r>
      <w:r w:rsidRPr="329982A4" w:rsidR="46809857">
        <w:rPr>
          <w:rFonts w:ascii="Calibri" w:hAnsi="Calibri" w:eastAsia="Calibri" w:cs="Calibri"/>
          <w:b w:val="0"/>
          <w:bCs w:val="0"/>
          <w:u w:val="none"/>
        </w:rPr>
        <w:t xml:space="preserve"> and choice was restricted</w:t>
      </w:r>
      <w:r w:rsidRPr="329982A4" w:rsidR="1FF64A16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329982A4" w:rsidR="62778BE4">
        <w:rPr>
          <w:rFonts w:ascii="Calibri" w:hAnsi="Calibri" w:eastAsia="Calibri" w:cs="Calibri"/>
          <w:b w:val="0"/>
          <w:bCs w:val="0"/>
          <w:u w:val="none"/>
        </w:rPr>
        <w:t xml:space="preserve">She </w:t>
      </w:r>
      <w:r w:rsidRPr="329982A4" w:rsidR="373A547E">
        <w:rPr>
          <w:rFonts w:ascii="Calibri" w:hAnsi="Calibri" w:eastAsia="Calibri" w:cs="Calibri"/>
          <w:b w:val="0"/>
          <w:bCs w:val="0"/>
          <w:u w:val="none"/>
        </w:rPr>
        <w:t>stated</w:t>
      </w:r>
      <w:r w:rsidRPr="329982A4" w:rsidR="373A547E">
        <w:rPr>
          <w:rFonts w:ascii="Calibri" w:hAnsi="Calibri" w:eastAsia="Calibri" w:cs="Calibri"/>
          <w:b w:val="0"/>
          <w:bCs w:val="0"/>
          <w:u w:val="none"/>
        </w:rPr>
        <w:t>,</w:t>
      </w:r>
      <w:r w:rsidRPr="329982A4" w:rsidR="62778BE4">
        <w:rPr>
          <w:rFonts w:ascii="Calibri" w:hAnsi="Calibri" w:eastAsia="Calibri" w:cs="Calibri"/>
          <w:b w:val="0"/>
          <w:bCs w:val="0"/>
          <w:u w:val="none"/>
        </w:rPr>
        <w:t xml:space="preserve"> “If I were persuaded </w:t>
      </w:r>
      <w:r w:rsidRPr="329982A4" w:rsidR="62778BE4">
        <w:rPr>
          <w:rFonts w:ascii="Calibri" w:hAnsi="Calibri" w:eastAsia="Calibri" w:cs="Calibri"/>
          <w:b w:val="0"/>
          <w:bCs w:val="0"/>
          <w:u w:val="none"/>
        </w:rPr>
        <w:t>that children</w:t>
      </w:r>
      <w:r w:rsidRPr="329982A4" w:rsidR="62778BE4">
        <w:rPr>
          <w:rFonts w:ascii="Calibri" w:hAnsi="Calibri" w:eastAsia="Calibri" w:cs="Calibri"/>
          <w:b w:val="0"/>
          <w:bCs w:val="0"/>
          <w:u w:val="none"/>
        </w:rPr>
        <w:t xml:space="preserve"> needed to </w:t>
      </w:r>
      <w:r w:rsidRPr="329982A4" w:rsidR="62778BE4">
        <w:rPr>
          <w:rFonts w:ascii="Calibri" w:hAnsi="Calibri" w:eastAsia="Calibri" w:cs="Calibri"/>
          <w:b w:val="0"/>
          <w:bCs w:val="0"/>
          <w:u w:val="none"/>
        </w:rPr>
        <w:t>play</w:t>
      </w:r>
      <w:r w:rsidRPr="329982A4" w:rsidR="62778BE4">
        <w:rPr>
          <w:rFonts w:ascii="Calibri" w:hAnsi="Calibri" w:eastAsia="Calibri" w:cs="Calibri"/>
          <w:b w:val="0"/>
          <w:bCs w:val="0"/>
          <w:u w:val="none"/>
        </w:rPr>
        <w:t xml:space="preserve"> I would have provided the proper apparatus</w:t>
      </w:r>
      <w:r w:rsidRPr="329982A4" w:rsidR="72105D77">
        <w:rPr>
          <w:rFonts w:ascii="Calibri" w:hAnsi="Calibri" w:eastAsia="Calibri" w:cs="Calibri"/>
          <w:b w:val="0"/>
          <w:bCs w:val="0"/>
          <w:u w:val="none"/>
        </w:rPr>
        <w:t>, but I am not so persuaded</w:t>
      </w:r>
      <w:r w:rsidRPr="329982A4" w:rsidR="72105D77">
        <w:rPr>
          <w:rFonts w:ascii="Calibri" w:hAnsi="Calibri" w:eastAsia="Calibri" w:cs="Calibri"/>
          <w:b w:val="0"/>
          <w:bCs w:val="0"/>
          <w:u w:val="none"/>
        </w:rPr>
        <w:t>”.</w:t>
      </w:r>
      <w:r w:rsidRPr="329982A4" w:rsidR="72105D77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66C37797">
        <w:rPr>
          <w:rFonts w:ascii="Calibri" w:hAnsi="Calibri" w:eastAsia="Calibri" w:cs="Calibri"/>
          <w:b w:val="0"/>
          <w:bCs w:val="0"/>
          <w:u w:val="none"/>
        </w:rPr>
        <w:t xml:space="preserve">Within my research, the participants </w:t>
      </w:r>
      <w:r w:rsidRPr="329982A4" w:rsidR="2373B2E4">
        <w:rPr>
          <w:rFonts w:ascii="Calibri" w:hAnsi="Calibri" w:eastAsia="Calibri" w:cs="Calibri"/>
          <w:b w:val="0"/>
          <w:bCs w:val="0"/>
          <w:u w:val="none"/>
        </w:rPr>
        <w:t>behaviour</w:t>
      </w:r>
      <w:r w:rsidRPr="329982A4" w:rsidR="2373B2E4">
        <w:rPr>
          <w:rFonts w:ascii="Calibri" w:hAnsi="Calibri" w:eastAsia="Calibri" w:cs="Calibri"/>
          <w:b w:val="0"/>
          <w:bCs w:val="0"/>
          <w:u w:val="none"/>
        </w:rPr>
        <w:t xml:space="preserve"> coincided more</w:t>
      </w:r>
      <w:r w:rsidRPr="329982A4" w:rsidR="66C37797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037E90C7">
        <w:rPr>
          <w:rFonts w:ascii="Calibri" w:hAnsi="Calibri" w:eastAsia="Calibri" w:cs="Calibri"/>
          <w:b w:val="0"/>
          <w:bCs w:val="0"/>
          <w:u w:val="none"/>
        </w:rPr>
        <w:t xml:space="preserve">with </w:t>
      </w:r>
      <w:r w:rsidRPr="329982A4" w:rsidR="66C37797">
        <w:rPr>
          <w:rFonts w:ascii="Calibri" w:hAnsi="Calibri" w:eastAsia="Calibri" w:cs="Calibri"/>
          <w:b w:val="0"/>
          <w:bCs w:val="0"/>
          <w:u w:val="none"/>
        </w:rPr>
        <w:t>the Wels</w:t>
      </w:r>
      <w:r w:rsidRPr="329982A4" w:rsidR="66C37797">
        <w:rPr>
          <w:rFonts w:ascii="Calibri" w:hAnsi="Calibri" w:eastAsia="Calibri" w:cs="Calibri"/>
          <w:b w:val="0"/>
          <w:bCs w:val="0"/>
          <w:u w:val="none"/>
        </w:rPr>
        <w:t xml:space="preserve">h Government guidance, as they were free to make their own decisions and used their imagination to build a pirate ship. </w:t>
      </w:r>
    </w:p>
    <w:p w:rsidR="1AAF999A" w:rsidP="0474102C" w:rsidRDefault="1AAF999A" w14:paraId="3CDD336D" w14:textId="39FB98DA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329982A4" w:rsidR="20B22DA4">
        <w:rPr>
          <w:rFonts w:ascii="Calibri" w:hAnsi="Calibri" w:eastAsia="Calibri" w:cs="Calibri"/>
          <w:b w:val="0"/>
          <w:bCs w:val="0"/>
          <w:u w:val="none"/>
        </w:rPr>
        <w:t xml:space="preserve">Within foundation learning, pupils should be offered a broad variety of experiences to assist their development and to help them understand both their immediate environment and the world around them (Welsh Government, 2017). </w:t>
      </w:r>
      <w:r w:rsidRPr="329982A4" w:rsidR="357E76E7">
        <w:rPr>
          <w:rFonts w:ascii="Calibri" w:hAnsi="Calibri" w:eastAsia="Calibri" w:cs="Calibri"/>
          <w:b w:val="0"/>
          <w:bCs w:val="0"/>
          <w:u w:val="none"/>
        </w:rPr>
        <w:t>T</w:t>
      </w:r>
      <w:r w:rsidRPr="329982A4" w:rsidR="094C4BB7">
        <w:rPr>
          <w:rFonts w:ascii="Calibri" w:hAnsi="Calibri" w:eastAsia="Calibri" w:cs="Calibri"/>
          <w:b w:val="0"/>
          <w:bCs w:val="0"/>
          <w:u w:val="none"/>
        </w:rPr>
        <w:t xml:space="preserve">he outdoor learning </w:t>
      </w:r>
      <w:r w:rsidRPr="329982A4" w:rsidR="76EB0B68">
        <w:rPr>
          <w:rFonts w:ascii="Calibri" w:hAnsi="Calibri" w:eastAsia="Calibri" w:cs="Calibri"/>
          <w:b w:val="0"/>
          <w:bCs w:val="0"/>
          <w:u w:val="none"/>
        </w:rPr>
        <w:t>environment</w:t>
      </w:r>
      <w:r w:rsidRPr="329982A4" w:rsidR="72AE851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57F91CF1">
        <w:rPr>
          <w:rFonts w:ascii="Calibri" w:hAnsi="Calibri" w:eastAsia="Calibri" w:cs="Calibri"/>
          <w:b w:val="0"/>
          <w:bCs w:val="0"/>
          <w:u w:val="none"/>
        </w:rPr>
        <w:t xml:space="preserve">in particular, </w:t>
      </w:r>
      <w:r w:rsidRPr="329982A4" w:rsidR="32A9D340">
        <w:rPr>
          <w:rFonts w:ascii="Calibri" w:hAnsi="Calibri" w:eastAsia="Calibri" w:cs="Calibri"/>
          <w:b w:val="0"/>
          <w:bCs w:val="0"/>
          <w:u w:val="none"/>
        </w:rPr>
        <w:t>can</w:t>
      </w:r>
      <w:r w:rsidRPr="329982A4" w:rsidR="76EB0B68">
        <w:rPr>
          <w:rFonts w:ascii="Calibri" w:hAnsi="Calibri" w:eastAsia="Calibri" w:cs="Calibri"/>
          <w:b w:val="0"/>
          <w:bCs w:val="0"/>
          <w:u w:val="none"/>
        </w:rPr>
        <w:t xml:space="preserve"> be beneficial </w:t>
      </w:r>
      <w:r w:rsidRPr="329982A4" w:rsidR="01020294">
        <w:rPr>
          <w:rFonts w:ascii="Calibri" w:hAnsi="Calibri" w:eastAsia="Calibri" w:cs="Calibri"/>
          <w:b w:val="0"/>
          <w:bCs w:val="0"/>
          <w:u w:val="none"/>
        </w:rPr>
        <w:t xml:space="preserve">in enhancing the development of children in social, physical, creative, </w:t>
      </w:r>
      <w:r w:rsidRPr="329982A4" w:rsidR="01020294">
        <w:rPr>
          <w:rFonts w:ascii="Calibri" w:hAnsi="Calibri" w:eastAsia="Calibri" w:cs="Calibri"/>
          <w:b w:val="0"/>
          <w:bCs w:val="0"/>
          <w:u w:val="none"/>
        </w:rPr>
        <w:t>cultural</w:t>
      </w:r>
      <w:r w:rsidRPr="329982A4" w:rsidR="01020294">
        <w:rPr>
          <w:rFonts w:ascii="Calibri" w:hAnsi="Calibri" w:eastAsia="Calibri" w:cs="Calibri"/>
          <w:b w:val="0"/>
          <w:bCs w:val="0"/>
          <w:u w:val="none"/>
        </w:rPr>
        <w:t xml:space="preserve"> and personal aspects</w:t>
      </w:r>
      <w:r w:rsidRPr="329982A4" w:rsidR="2A41211E">
        <w:rPr>
          <w:rFonts w:ascii="Calibri" w:hAnsi="Calibri" w:eastAsia="Calibri" w:cs="Calibri"/>
          <w:b w:val="0"/>
          <w:bCs w:val="0"/>
          <w:u w:val="none"/>
        </w:rPr>
        <w:t xml:space="preserve">, as well as </w:t>
      </w:r>
      <w:r w:rsidRPr="329982A4" w:rsidR="2A41211E">
        <w:rPr>
          <w:rFonts w:ascii="Calibri" w:hAnsi="Calibri" w:eastAsia="Calibri" w:cs="Calibri"/>
          <w:b w:val="0"/>
          <w:bCs w:val="0"/>
          <w:u w:val="none"/>
        </w:rPr>
        <w:t>providing</w:t>
      </w:r>
      <w:r w:rsidRPr="329982A4" w:rsidR="2A41211E">
        <w:rPr>
          <w:rFonts w:ascii="Calibri" w:hAnsi="Calibri" w:eastAsia="Calibri" w:cs="Calibri"/>
          <w:b w:val="0"/>
          <w:bCs w:val="0"/>
          <w:u w:val="none"/>
        </w:rPr>
        <w:t xml:space="preserve"> health benefits from </w:t>
      </w:r>
      <w:r w:rsidRPr="329982A4" w:rsidR="2A41211E">
        <w:rPr>
          <w:rFonts w:ascii="Calibri" w:hAnsi="Calibri" w:eastAsia="Calibri" w:cs="Calibri"/>
          <w:b w:val="0"/>
          <w:bCs w:val="0"/>
          <w:u w:val="none"/>
        </w:rPr>
        <w:t>additional</w:t>
      </w:r>
      <w:r w:rsidRPr="329982A4" w:rsidR="2A41211E">
        <w:rPr>
          <w:rFonts w:ascii="Calibri" w:hAnsi="Calibri" w:eastAsia="Calibri" w:cs="Calibri"/>
          <w:b w:val="0"/>
          <w:bCs w:val="0"/>
          <w:u w:val="none"/>
        </w:rPr>
        <w:t xml:space="preserve"> exercise that would not have been accessible to learners indoors (Welsh Government, </w:t>
      </w:r>
      <w:r w:rsidRPr="329982A4" w:rsidR="6F1C0C11">
        <w:rPr>
          <w:rFonts w:ascii="Calibri" w:hAnsi="Calibri" w:eastAsia="Calibri" w:cs="Calibri"/>
          <w:b w:val="0"/>
          <w:bCs w:val="0"/>
          <w:u w:val="none"/>
        </w:rPr>
        <w:t>2009).</w:t>
      </w:r>
      <w:r w:rsidRPr="329982A4" w:rsidR="6F1C0C1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1C1EF405">
        <w:rPr>
          <w:rFonts w:ascii="Calibri" w:hAnsi="Calibri" w:eastAsia="Calibri" w:cs="Calibri"/>
          <w:b w:val="0"/>
          <w:bCs w:val="0"/>
          <w:u w:val="none"/>
        </w:rPr>
        <w:t xml:space="preserve">Additionally, </w:t>
      </w:r>
      <w:r w:rsidRPr="329982A4" w:rsidR="435E053A">
        <w:rPr>
          <w:rFonts w:ascii="Calibri" w:hAnsi="Calibri" w:eastAsia="Calibri" w:cs="Calibri"/>
          <w:b w:val="0"/>
          <w:bCs w:val="0"/>
          <w:u w:val="none"/>
        </w:rPr>
        <w:t xml:space="preserve">Dillon (2016) states that based on evidence collected in the UK, </w:t>
      </w:r>
      <w:r w:rsidRPr="329982A4" w:rsidR="356008DD">
        <w:rPr>
          <w:rFonts w:ascii="Calibri" w:hAnsi="Calibri" w:eastAsia="Calibri" w:cs="Calibri"/>
          <w:b w:val="0"/>
          <w:bCs w:val="0"/>
          <w:u w:val="none"/>
        </w:rPr>
        <w:t xml:space="preserve">well-planned and taught outdoor learning opportunities allow children to further their skills and knowledge </w:t>
      </w:r>
      <w:r w:rsidRPr="329982A4" w:rsidR="61555D04">
        <w:rPr>
          <w:rFonts w:ascii="Calibri" w:hAnsi="Calibri" w:eastAsia="Calibri" w:cs="Calibri"/>
          <w:b w:val="0"/>
          <w:bCs w:val="0"/>
          <w:u w:val="none"/>
        </w:rPr>
        <w:t xml:space="preserve">in ways that will </w:t>
      </w:r>
      <w:r w:rsidRPr="329982A4" w:rsidR="61555D04">
        <w:rPr>
          <w:rFonts w:ascii="Calibri" w:hAnsi="Calibri" w:eastAsia="Calibri" w:cs="Calibri"/>
          <w:b w:val="0"/>
          <w:bCs w:val="0"/>
          <w:u w:val="none"/>
        </w:rPr>
        <w:t>benefit</w:t>
      </w:r>
      <w:r w:rsidRPr="329982A4" w:rsidR="61555D04">
        <w:rPr>
          <w:rFonts w:ascii="Calibri" w:hAnsi="Calibri" w:eastAsia="Calibri" w:cs="Calibri"/>
          <w:b w:val="0"/>
          <w:bCs w:val="0"/>
          <w:u w:val="none"/>
        </w:rPr>
        <w:t xml:space="preserve"> them within their classroom learning e</w:t>
      </w:r>
      <w:r w:rsidRPr="329982A4" w:rsidR="67C21459">
        <w:rPr>
          <w:rFonts w:ascii="Calibri" w:hAnsi="Calibri" w:eastAsia="Calibri" w:cs="Calibri"/>
          <w:b w:val="0"/>
          <w:bCs w:val="0"/>
          <w:u w:val="none"/>
        </w:rPr>
        <w:t>nvironment.</w:t>
      </w:r>
      <w:r w:rsidRPr="329982A4" w:rsidR="4747D05E">
        <w:rPr>
          <w:rFonts w:ascii="Calibri" w:hAnsi="Calibri" w:eastAsia="Calibri" w:cs="Calibri"/>
          <w:b w:val="0"/>
          <w:bCs w:val="0"/>
          <w:u w:val="none"/>
        </w:rPr>
        <w:t xml:space="preserve"> This </w:t>
      </w:r>
      <w:r w:rsidRPr="329982A4" w:rsidR="07974A00">
        <w:rPr>
          <w:rFonts w:ascii="Calibri" w:hAnsi="Calibri" w:eastAsia="Calibri" w:cs="Calibri"/>
          <w:b w:val="0"/>
          <w:bCs w:val="0"/>
          <w:u w:val="none"/>
        </w:rPr>
        <w:t xml:space="preserve">information </w:t>
      </w:r>
      <w:r w:rsidRPr="329982A4" w:rsidR="4747D05E">
        <w:rPr>
          <w:rFonts w:ascii="Calibri" w:hAnsi="Calibri" w:eastAsia="Calibri" w:cs="Calibri"/>
          <w:b w:val="0"/>
          <w:bCs w:val="0"/>
          <w:u w:val="none"/>
        </w:rPr>
        <w:t xml:space="preserve">suggests </w:t>
      </w:r>
      <w:r w:rsidRPr="329982A4" w:rsidR="5AA0C1F2">
        <w:rPr>
          <w:rFonts w:ascii="Calibri" w:hAnsi="Calibri" w:eastAsia="Calibri" w:cs="Calibri"/>
          <w:b w:val="0"/>
          <w:bCs w:val="0"/>
          <w:u w:val="none"/>
        </w:rPr>
        <w:t xml:space="preserve">that </w:t>
      </w:r>
      <w:r w:rsidRPr="329982A4" w:rsidR="4747D05E">
        <w:rPr>
          <w:rFonts w:ascii="Calibri" w:hAnsi="Calibri" w:eastAsia="Calibri" w:cs="Calibri"/>
          <w:b w:val="0"/>
          <w:bCs w:val="0"/>
          <w:u w:val="none"/>
        </w:rPr>
        <w:t xml:space="preserve">the activity </w:t>
      </w:r>
      <w:r w:rsidRPr="329982A4" w:rsidR="4747D05E">
        <w:rPr>
          <w:rFonts w:ascii="Calibri" w:hAnsi="Calibri" w:eastAsia="Calibri" w:cs="Calibri"/>
          <w:b w:val="0"/>
          <w:bCs w:val="0"/>
          <w:u w:val="none"/>
        </w:rPr>
        <w:t>observed</w:t>
      </w:r>
      <w:r w:rsidRPr="329982A4" w:rsidR="4747D05E">
        <w:rPr>
          <w:rFonts w:ascii="Calibri" w:hAnsi="Calibri" w:eastAsia="Calibri" w:cs="Calibri"/>
          <w:b w:val="0"/>
          <w:bCs w:val="0"/>
          <w:u w:val="none"/>
        </w:rPr>
        <w:t xml:space="preserve"> would be effective in improving the participants' learning in</w:t>
      </w:r>
      <w:r w:rsidRPr="329982A4" w:rsidR="4762E8B8">
        <w:rPr>
          <w:rFonts w:ascii="Calibri" w:hAnsi="Calibri" w:eastAsia="Calibri" w:cs="Calibri"/>
          <w:b w:val="0"/>
          <w:bCs w:val="0"/>
          <w:u w:val="none"/>
        </w:rPr>
        <w:t>side</w:t>
      </w:r>
      <w:r w:rsidRPr="329982A4" w:rsidR="4747D05E">
        <w:rPr>
          <w:rFonts w:ascii="Calibri" w:hAnsi="Calibri" w:eastAsia="Calibri" w:cs="Calibri"/>
          <w:b w:val="0"/>
          <w:bCs w:val="0"/>
          <w:u w:val="none"/>
        </w:rPr>
        <w:t xml:space="preserve"> and outside the classroom. </w:t>
      </w:r>
    </w:p>
    <w:p w:rsidR="634C2849" w:rsidP="329982A4" w:rsidRDefault="634C2849" w14:paraId="354D6A70" w14:textId="48CEC493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329982A4" w:rsidR="73E95D3F">
        <w:rPr>
          <w:rFonts w:ascii="Calibri" w:hAnsi="Calibri" w:eastAsia="Calibri" w:cs="Calibri"/>
          <w:b w:val="0"/>
          <w:bCs w:val="0"/>
          <w:u w:val="none"/>
        </w:rPr>
        <w:t>However, opposing views</w:t>
      </w:r>
      <w:r w:rsidRPr="329982A4" w:rsidR="497AC0A9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7BBF5E7F">
        <w:rPr>
          <w:rFonts w:ascii="Calibri" w:hAnsi="Calibri" w:eastAsia="Calibri" w:cs="Calibri"/>
          <w:b w:val="0"/>
          <w:bCs w:val="0"/>
          <w:u w:val="none"/>
        </w:rPr>
        <w:t>indicate</w:t>
      </w:r>
      <w:r w:rsidRPr="329982A4" w:rsidR="7BBF5E7F">
        <w:rPr>
          <w:rFonts w:ascii="Calibri" w:hAnsi="Calibri" w:eastAsia="Calibri" w:cs="Calibri"/>
          <w:b w:val="0"/>
          <w:bCs w:val="0"/>
          <w:u w:val="none"/>
        </w:rPr>
        <w:t xml:space="preserve"> that outdoor education can cause implications </w:t>
      </w:r>
      <w:r w:rsidRPr="329982A4" w:rsidR="7BBF5E7F">
        <w:rPr>
          <w:rFonts w:ascii="Calibri" w:hAnsi="Calibri" w:eastAsia="Calibri" w:cs="Calibri"/>
          <w:b w:val="0"/>
          <w:bCs w:val="0"/>
          <w:u w:val="none"/>
        </w:rPr>
        <w:t>regarding</w:t>
      </w:r>
      <w:r w:rsidRPr="329982A4" w:rsidR="7BBF5E7F">
        <w:rPr>
          <w:rFonts w:ascii="Calibri" w:hAnsi="Calibri" w:eastAsia="Calibri" w:cs="Calibri"/>
          <w:b w:val="0"/>
          <w:bCs w:val="0"/>
          <w:u w:val="none"/>
        </w:rPr>
        <w:t xml:space="preserve"> social justice. </w:t>
      </w:r>
      <w:r w:rsidRPr="329982A4" w:rsidR="74A141A5">
        <w:rPr>
          <w:rFonts w:ascii="Calibri" w:hAnsi="Calibri" w:eastAsia="Calibri" w:cs="Calibri"/>
          <w:b w:val="0"/>
          <w:bCs w:val="0"/>
          <w:u w:val="none"/>
        </w:rPr>
        <w:t>Many factors</w:t>
      </w:r>
      <w:r w:rsidRPr="329982A4" w:rsidR="7BBF5E7F">
        <w:rPr>
          <w:rFonts w:ascii="Calibri" w:hAnsi="Calibri" w:eastAsia="Calibri" w:cs="Calibri"/>
          <w:b w:val="0"/>
          <w:bCs w:val="0"/>
          <w:u w:val="none"/>
        </w:rPr>
        <w:t>,</w:t>
      </w:r>
      <w:r w:rsidRPr="329982A4" w:rsidR="5617E8B6">
        <w:rPr>
          <w:rFonts w:ascii="Calibri" w:hAnsi="Calibri" w:eastAsia="Calibri" w:cs="Calibri"/>
          <w:b w:val="0"/>
          <w:bCs w:val="0"/>
          <w:u w:val="none"/>
        </w:rPr>
        <w:t xml:space="preserve"> such as a child’s disability </w:t>
      </w:r>
      <w:r w:rsidRPr="329982A4" w:rsidR="7BBF5E7F">
        <w:rPr>
          <w:rFonts w:ascii="Calibri" w:hAnsi="Calibri" w:eastAsia="Calibri" w:cs="Calibri"/>
          <w:b w:val="0"/>
          <w:bCs w:val="0"/>
          <w:u w:val="none"/>
        </w:rPr>
        <w:t>for example, may interfere with their ability to take part in o</w:t>
      </w:r>
      <w:r w:rsidRPr="329982A4" w:rsidR="4046A7F3">
        <w:rPr>
          <w:rFonts w:ascii="Calibri" w:hAnsi="Calibri" w:eastAsia="Calibri" w:cs="Calibri"/>
          <w:b w:val="0"/>
          <w:bCs w:val="0"/>
          <w:u w:val="none"/>
        </w:rPr>
        <w:t>utdoor activities, meaning that this provision may not be accessible</w:t>
      </w:r>
      <w:r w:rsidRPr="329982A4" w:rsidR="7E4E7A54">
        <w:rPr>
          <w:rFonts w:ascii="Calibri" w:hAnsi="Calibri" w:eastAsia="Calibri" w:cs="Calibri"/>
          <w:b w:val="0"/>
          <w:bCs w:val="0"/>
          <w:u w:val="none"/>
        </w:rPr>
        <w:t xml:space="preserve"> or fair</w:t>
      </w:r>
      <w:r w:rsidRPr="329982A4" w:rsidR="4046A7F3">
        <w:rPr>
          <w:rFonts w:ascii="Calibri" w:hAnsi="Calibri" w:eastAsia="Calibri" w:cs="Calibri"/>
          <w:b w:val="0"/>
          <w:bCs w:val="0"/>
          <w:u w:val="none"/>
        </w:rPr>
        <w:t xml:space="preserve"> to all learners</w:t>
      </w:r>
      <w:r w:rsidRPr="329982A4" w:rsidR="545DE36F">
        <w:rPr>
          <w:rFonts w:ascii="Calibri" w:hAnsi="Calibri" w:eastAsia="Calibri" w:cs="Calibri"/>
          <w:b w:val="0"/>
          <w:bCs w:val="0"/>
          <w:u w:val="none"/>
        </w:rPr>
        <w:t xml:space="preserve"> (Warren and Breunig, 2019). </w:t>
      </w:r>
      <w:r w:rsidRPr="329982A4" w:rsidR="7F02D9D9">
        <w:rPr>
          <w:rFonts w:ascii="Calibri" w:hAnsi="Calibri" w:eastAsia="Calibri" w:cs="Calibri"/>
          <w:b w:val="0"/>
          <w:bCs w:val="0"/>
          <w:u w:val="none"/>
        </w:rPr>
        <w:t xml:space="preserve">When considering this within my research, </w:t>
      </w:r>
      <w:r w:rsidRPr="329982A4" w:rsidR="458BF965">
        <w:rPr>
          <w:rFonts w:ascii="Calibri" w:hAnsi="Calibri" w:eastAsia="Calibri" w:cs="Calibri"/>
          <w:b w:val="0"/>
          <w:bCs w:val="0"/>
          <w:u w:val="none"/>
        </w:rPr>
        <w:t xml:space="preserve">it was important to </w:t>
      </w:r>
      <w:r w:rsidRPr="329982A4" w:rsidR="458BF965">
        <w:rPr>
          <w:rFonts w:ascii="Calibri" w:hAnsi="Calibri" w:eastAsia="Calibri" w:cs="Calibri"/>
          <w:b w:val="0"/>
          <w:bCs w:val="0"/>
          <w:u w:val="none"/>
        </w:rPr>
        <w:t>observe</w:t>
      </w:r>
      <w:r w:rsidRPr="329982A4" w:rsidR="458BF965">
        <w:rPr>
          <w:rFonts w:ascii="Calibri" w:hAnsi="Calibri" w:eastAsia="Calibri" w:cs="Calibri"/>
          <w:b w:val="0"/>
          <w:bCs w:val="0"/>
          <w:u w:val="none"/>
        </w:rPr>
        <w:t xml:space="preserve"> whether any children may face any social injustices while </w:t>
      </w:r>
      <w:r w:rsidRPr="329982A4" w:rsidR="458BF965">
        <w:rPr>
          <w:rFonts w:ascii="Calibri" w:hAnsi="Calibri" w:eastAsia="Calibri" w:cs="Calibri"/>
          <w:b w:val="0"/>
          <w:bCs w:val="0"/>
          <w:u w:val="none"/>
        </w:rPr>
        <w:t>participating</w:t>
      </w:r>
      <w:r w:rsidRPr="329982A4" w:rsidR="458BF965">
        <w:rPr>
          <w:rFonts w:ascii="Calibri" w:hAnsi="Calibri" w:eastAsia="Calibri" w:cs="Calibri"/>
          <w:b w:val="0"/>
          <w:bCs w:val="0"/>
          <w:u w:val="none"/>
        </w:rPr>
        <w:t xml:space="preserve">, however </w:t>
      </w:r>
      <w:r w:rsidRPr="329982A4" w:rsidR="0C4C76B2">
        <w:rPr>
          <w:rFonts w:ascii="Calibri" w:hAnsi="Calibri" w:eastAsia="Calibri" w:cs="Calibri"/>
          <w:b w:val="0"/>
          <w:bCs w:val="0"/>
          <w:u w:val="none"/>
        </w:rPr>
        <w:t>no obvious challenges</w:t>
      </w:r>
      <w:r w:rsidRPr="329982A4" w:rsidR="673ED5BB">
        <w:rPr>
          <w:rFonts w:ascii="Calibri" w:hAnsi="Calibri" w:eastAsia="Calibri" w:cs="Calibri"/>
          <w:b w:val="0"/>
          <w:bCs w:val="0"/>
          <w:u w:val="none"/>
        </w:rPr>
        <w:t xml:space="preserve"> that may have prevented full participation</w:t>
      </w:r>
      <w:r w:rsidRPr="329982A4" w:rsidR="0C4C76B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06731DA7">
        <w:rPr>
          <w:rFonts w:ascii="Calibri" w:hAnsi="Calibri" w:eastAsia="Calibri" w:cs="Calibri"/>
          <w:b w:val="0"/>
          <w:bCs w:val="0"/>
          <w:u w:val="none"/>
        </w:rPr>
        <w:t xml:space="preserve">were noted. </w:t>
      </w:r>
    </w:p>
    <w:p w:rsidR="634C2849" w:rsidP="329982A4" w:rsidRDefault="634C2849" w14:paraId="136CF3AF" w14:textId="774CEBDD">
      <w:pPr>
        <w:pStyle w:val="Normal"/>
        <w:rPr>
          <w:rFonts w:ascii="Calibri" w:hAnsi="Calibri" w:eastAsia="Calibri" w:cs="Calibri"/>
          <w:b w:val="0"/>
          <w:bCs w:val="0"/>
          <w:u w:val="none"/>
        </w:rPr>
      </w:pPr>
      <w:r w:rsidRPr="329982A4" w:rsidR="7EC142C9">
        <w:rPr>
          <w:rFonts w:ascii="Calibri" w:hAnsi="Calibri" w:eastAsia="Calibri" w:cs="Calibri"/>
          <w:b w:val="0"/>
          <w:bCs w:val="0"/>
          <w:u w:val="none"/>
        </w:rPr>
        <w:t xml:space="preserve">In contrast to this, </w:t>
      </w:r>
      <w:r w:rsidRPr="329982A4" w:rsidR="637D5594">
        <w:rPr>
          <w:rFonts w:ascii="Calibri" w:hAnsi="Calibri" w:eastAsia="Calibri" w:cs="Calibri"/>
          <w:b w:val="0"/>
          <w:bCs w:val="0"/>
          <w:u w:val="none"/>
        </w:rPr>
        <w:t xml:space="preserve">it </w:t>
      </w:r>
      <w:r w:rsidRPr="329982A4" w:rsidR="6421C064">
        <w:rPr>
          <w:rFonts w:ascii="Calibri" w:hAnsi="Calibri" w:eastAsia="Calibri" w:cs="Calibri"/>
          <w:b w:val="0"/>
          <w:bCs w:val="0"/>
          <w:u w:val="none"/>
        </w:rPr>
        <w:t xml:space="preserve">has been noted that children with emotional, </w:t>
      </w:r>
      <w:r w:rsidRPr="329982A4" w:rsidR="6421C064">
        <w:rPr>
          <w:rFonts w:ascii="Calibri" w:hAnsi="Calibri" w:eastAsia="Calibri" w:cs="Calibri"/>
          <w:b w:val="0"/>
          <w:bCs w:val="0"/>
          <w:u w:val="none"/>
        </w:rPr>
        <w:t>social</w:t>
      </w:r>
      <w:r w:rsidRPr="329982A4" w:rsidR="6421C064">
        <w:rPr>
          <w:rFonts w:ascii="Calibri" w:hAnsi="Calibri" w:eastAsia="Calibri" w:cs="Calibri"/>
          <w:b w:val="0"/>
          <w:bCs w:val="0"/>
          <w:u w:val="none"/>
        </w:rPr>
        <w:t xml:space="preserve"> and behavioral disabilities were shown to </w:t>
      </w:r>
      <w:r w:rsidRPr="329982A4" w:rsidR="4FBD2DA3">
        <w:rPr>
          <w:rFonts w:ascii="Calibri" w:hAnsi="Calibri" w:eastAsia="Calibri" w:cs="Calibri"/>
          <w:b w:val="0"/>
          <w:bCs w:val="0"/>
          <w:u w:val="none"/>
        </w:rPr>
        <w:t xml:space="preserve">have an increased capacity for focus and </w:t>
      </w:r>
      <w:r w:rsidRPr="329982A4" w:rsidR="347502BA">
        <w:rPr>
          <w:rFonts w:ascii="Calibri" w:hAnsi="Calibri" w:eastAsia="Calibri" w:cs="Calibri"/>
          <w:b w:val="0"/>
          <w:bCs w:val="0"/>
          <w:u w:val="none"/>
        </w:rPr>
        <w:t>demonstrated</w:t>
      </w:r>
      <w:r w:rsidRPr="329982A4" w:rsidR="347502BA">
        <w:rPr>
          <w:rFonts w:ascii="Calibri" w:hAnsi="Calibri" w:eastAsia="Calibri" w:cs="Calibri"/>
          <w:b w:val="0"/>
          <w:bCs w:val="0"/>
          <w:u w:val="none"/>
        </w:rPr>
        <w:t xml:space="preserve"> a </w:t>
      </w:r>
      <w:r w:rsidRPr="329982A4" w:rsidR="4FBD2DA3">
        <w:rPr>
          <w:rFonts w:ascii="Calibri" w:hAnsi="Calibri" w:eastAsia="Calibri" w:cs="Calibri"/>
          <w:b w:val="0"/>
          <w:bCs w:val="0"/>
          <w:u w:val="none"/>
        </w:rPr>
        <w:t xml:space="preserve">reduction in disruptive </w:t>
      </w:r>
      <w:r w:rsidRPr="329982A4" w:rsidR="4FBD2DA3">
        <w:rPr>
          <w:rFonts w:ascii="Calibri" w:hAnsi="Calibri" w:eastAsia="Calibri" w:cs="Calibri"/>
          <w:b w:val="0"/>
          <w:bCs w:val="0"/>
          <w:u w:val="none"/>
        </w:rPr>
        <w:t>behaviour</w:t>
      </w:r>
      <w:r w:rsidRPr="329982A4" w:rsidR="292D3BFA">
        <w:rPr>
          <w:rFonts w:ascii="Calibri" w:hAnsi="Calibri" w:eastAsia="Calibri" w:cs="Calibri"/>
          <w:b w:val="0"/>
          <w:bCs w:val="0"/>
          <w:u w:val="none"/>
        </w:rPr>
        <w:t xml:space="preserve"> when learning outdoors (</w:t>
      </w:r>
      <w:r w:rsidRPr="329982A4" w:rsidR="292D3BFA">
        <w:rPr>
          <w:rFonts w:ascii="Calibri" w:hAnsi="Calibri" w:eastAsia="Calibri" w:cs="Calibri"/>
          <w:b w:val="0"/>
          <w:bCs w:val="0"/>
          <w:u w:val="none"/>
        </w:rPr>
        <w:t>Szczytko</w:t>
      </w:r>
      <w:r w:rsidRPr="329982A4" w:rsidR="292D3BFA">
        <w:rPr>
          <w:rFonts w:ascii="Calibri" w:hAnsi="Calibri" w:eastAsia="Calibri" w:cs="Calibri"/>
          <w:b w:val="0"/>
          <w:bCs w:val="0"/>
          <w:u w:val="none"/>
        </w:rPr>
        <w:t xml:space="preserve">, </w:t>
      </w:r>
      <w:r w:rsidRPr="329982A4" w:rsidR="4FE20A14">
        <w:rPr>
          <w:rFonts w:ascii="Calibri" w:hAnsi="Calibri" w:eastAsia="Calibri" w:cs="Calibri"/>
          <w:b w:val="0"/>
          <w:bCs w:val="0"/>
          <w:u w:val="none"/>
        </w:rPr>
        <w:t xml:space="preserve">Carrier and Stevenson, 2018). This implies that </w:t>
      </w:r>
      <w:r w:rsidRPr="329982A4" w:rsidR="20106FF9">
        <w:rPr>
          <w:rFonts w:ascii="Calibri" w:hAnsi="Calibri" w:eastAsia="Calibri" w:cs="Calibri"/>
          <w:b w:val="0"/>
          <w:bCs w:val="0"/>
          <w:u w:val="none"/>
        </w:rPr>
        <w:t xml:space="preserve">although outdoor learning may not be fully accessible to every learner, it </w:t>
      </w:r>
      <w:r w:rsidRPr="329982A4" w:rsidR="118A91E0">
        <w:rPr>
          <w:rFonts w:ascii="Calibri" w:hAnsi="Calibri" w:eastAsia="Calibri" w:cs="Calibri"/>
          <w:b w:val="0"/>
          <w:bCs w:val="0"/>
          <w:u w:val="none"/>
        </w:rPr>
        <w:t xml:space="preserve">can </w:t>
      </w:r>
      <w:r w:rsidRPr="329982A4" w:rsidR="20106FF9">
        <w:rPr>
          <w:rFonts w:ascii="Calibri" w:hAnsi="Calibri" w:eastAsia="Calibri" w:cs="Calibri"/>
          <w:b w:val="0"/>
          <w:bCs w:val="0"/>
          <w:u w:val="none"/>
        </w:rPr>
        <w:t>benefit</w:t>
      </w:r>
      <w:r w:rsidRPr="329982A4" w:rsidR="20106FF9">
        <w:rPr>
          <w:rFonts w:ascii="Calibri" w:hAnsi="Calibri" w:eastAsia="Calibri" w:cs="Calibri"/>
          <w:b w:val="0"/>
          <w:bCs w:val="0"/>
          <w:u w:val="none"/>
        </w:rPr>
        <w:t xml:space="preserve"> many learners in ways that may have been unachievable in a regular classroom setting.</w:t>
      </w:r>
    </w:p>
    <w:p w:rsidR="634C2849" w:rsidP="329982A4" w:rsidRDefault="634C2849" w14:paraId="442295A8" w14:textId="0AE8749A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1CD0CE0A">
        <w:rPr>
          <w:rFonts w:ascii="Calibri" w:hAnsi="Calibri" w:eastAsia="Calibri" w:cs="Calibri"/>
          <w:b w:val="0"/>
          <w:bCs w:val="0"/>
          <w:u w:val="none"/>
        </w:rPr>
        <w:t>When considering any form of teaching practice in Wales, the 12 pedagogical principles play a part</w:t>
      </w:r>
      <w:r w:rsidRPr="329982A4" w:rsidR="06F50E5B">
        <w:rPr>
          <w:rFonts w:ascii="Calibri" w:hAnsi="Calibri" w:eastAsia="Calibri" w:cs="Calibri"/>
          <w:b w:val="0"/>
          <w:bCs w:val="0"/>
          <w:u w:val="none"/>
        </w:rPr>
        <w:t>.</w:t>
      </w:r>
      <w:r w:rsidRPr="329982A4" w:rsidR="06F50E5B">
        <w:rPr>
          <w:rFonts w:ascii="Calibri" w:hAnsi="Calibri" w:eastAsia="Calibri" w:cs="Calibri"/>
          <w:b w:val="0"/>
          <w:bCs w:val="0"/>
          <w:u w:val="none"/>
        </w:rPr>
        <w:t xml:space="preserve"> These are 12 statements used by the Welsh Government to unde</w:t>
      </w:r>
      <w:r w:rsidRPr="329982A4" w:rsidR="4599F38C">
        <w:rPr>
          <w:rFonts w:ascii="Calibri" w:hAnsi="Calibri" w:eastAsia="Calibri" w:cs="Calibri"/>
          <w:b w:val="0"/>
          <w:bCs w:val="0"/>
          <w:u w:val="none"/>
        </w:rPr>
        <w:t>rpin what good practice looks like</w:t>
      </w:r>
      <w:r w:rsidRPr="329982A4" w:rsidR="796D0B05">
        <w:rPr>
          <w:rFonts w:ascii="Calibri" w:hAnsi="Calibri" w:eastAsia="Calibri" w:cs="Calibri"/>
          <w:b w:val="0"/>
          <w:bCs w:val="0"/>
          <w:u w:val="none"/>
        </w:rPr>
        <w:t xml:space="preserve"> (Welsh Government, 2023).</w:t>
      </w:r>
      <w:r w:rsidRPr="329982A4" w:rsidR="4599F38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1A298467">
        <w:rPr>
          <w:rFonts w:ascii="Calibri" w:hAnsi="Calibri" w:eastAsia="Calibri" w:cs="Calibri"/>
          <w:b w:val="0"/>
          <w:bCs w:val="0"/>
          <w:u w:val="none"/>
        </w:rPr>
        <w:t>T</w:t>
      </w:r>
      <w:r w:rsidRPr="329982A4" w:rsidR="48C62231">
        <w:rPr>
          <w:rFonts w:ascii="Calibri" w:hAnsi="Calibri" w:eastAsia="Calibri" w:cs="Calibri"/>
          <w:b w:val="0"/>
          <w:bCs w:val="0"/>
          <w:u w:val="none"/>
        </w:rPr>
        <w:t xml:space="preserve">he principle of “employing a blend of approaches including those that </w:t>
      </w:r>
      <w:r w:rsidRPr="329982A4" w:rsidR="494A5453">
        <w:rPr>
          <w:rFonts w:ascii="Calibri" w:hAnsi="Calibri" w:eastAsia="Calibri" w:cs="Calibri"/>
          <w:b w:val="0"/>
          <w:bCs w:val="0"/>
          <w:u w:val="none"/>
        </w:rPr>
        <w:t xml:space="preserve">promote problem solving, creative and critical thinking” </w:t>
      </w:r>
      <w:r w:rsidRPr="329982A4" w:rsidR="64F2CC71">
        <w:rPr>
          <w:rFonts w:ascii="Calibri" w:hAnsi="Calibri" w:eastAsia="Calibri" w:cs="Calibri"/>
          <w:b w:val="0"/>
          <w:bCs w:val="0"/>
          <w:u w:val="none"/>
        </w:rPr>
        <w:t xml:space="preserve">could </w:t>
      </w:r>
      <w:r w:rsidRPr="329982A4" w:rsidR="31AB59D3">
        <w:rPr>
          <w:rFonts w:ascii="Calibri" w:hAnsi="Calibri" w:eastAsia="Calibri" w:cs="Calibri"/>
          <w:b w:val="0"/>
          <w:bCs w:val="0"/>
          <w:u w:val="none"/>
        </w:rPr>
        <w:t>have</w:t>
      </w:r>
      <w:r w:rsidRPr="329982A4" w:rsidR="64F2CC71">
        <w:rPr>
          <w:rFonts w:ascii="Calibri" w:hAnsi="Calibri" w:eastAsia="Calibri" w:cs="Calibri"/>
          <w:b w:val="0"/>
          <w:bCs w:val="0"/>
          <w:u w:val="none"/>
        </w:rPr>
        <w:t xml:space="preserve"> a connection to the use of outdoor learning</w:t>
      </w:r>
      <w:r w:rsidRPr="329982A4" w:rsidR="74336959">
        <w:rPr>
          <w:rFonts w:ascii="Calibri" w:hAnsi="Calibri" w:eastAsia="Calibri" w:cs="Calibri"/>
          <w:b w:val="0"/>
          <w:bCs w:val="0"/>
          <w:u w:val="none"/>
        </w:rPr>
        <w:t xml:space="preserve"> as these skills are embedded within it</w:t>
      </w:r>
      <w:r w:rsidRPr="329982A4" w:rsidR="1AF0223A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 xml:space="preserve">This is 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>e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>vident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 xml:space="preserve">within my research as all participants 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>w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>ere required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1181FE8E">
        <w:rPr>
          <w:rFonts w:ascii="Calibri" w:hAnsi="Calibri" w:eastAsia="Calibri" w:cs="Calibri"/>
          <w:b w:val="0"/>
          <w:bCs w:val="0"/>
          <w:u w:val="none"/>
        </w:rPr>
        <w:t>to use their problem-solving skills to build a pirate ship, while also having to be creative in deciding which resour</w:t>
      </w:r>
      <w:r w:rsidRPr="329982A4" w:rsidR="5E93A8C6">
        <w:rPr>
          <w:rFonts w:ascii="Calibri" w:hAnsi="Calibri" w:eastAsia="Calibri" w:cs="Calibri"/>
          <w:b w:val="0"/>
          <w:bCs w:val="0"/>
          <w:u w:val="none"/>
        </w:rPr>
        <w:t xml:space="preserve">ces to use. </w:t>
      </w:r>
    </w:p>
    <w:p w:rsidR="634C2849" w:rsidP="4B63202A" w:rsidRDefault="634C2849" w14:paraId="08C6A3BF" w14:textId="24DE9118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329982A4" w:rsidR="634C2849">
        <w:rPr>
          <w:rFonts w:ascii="Calibri" w:hAnsi="Calibri" w:eastAsia="Calibri" w:cs="Calibri"/>
          <w:b w:val="1"/>
          <w:bCs w:val="1"/>
          <w:u w:val="single"/>
        </w:rPr>
        <w:t>Methodology</w:t>
      </w:r>
    </w:p>
    <w:p w:rsidR="05F718CD" w:rsidP="5BEA19C4" w:rsidRDefault="05F718CD" w14:paraId="2DDD192D" w14:textId="189A42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05F718CD">
        <w:rPr>
          <w:rFonts w:ascii="Calibri" w:hAnsi="Calibri" w:eastAsia="Calibri" w:cs="Calibri"/>
          <w:b w:val="0"/>
          <w:bCs w:val="0"/>
          <w:u w:val="none"/>
        </w:rPr>
        <w:t>During</w:t>
      </w:r>
      <w:r w:rsidRPr="329982A4" w:rsidR="0118B379">
        <w:rPr>
          <w:rFonts w:ascii="Calibri" w:hAnsi="Calibri" w:eastAsia="Calibri" w:cs="Calibri"/>
          <w:b w:val="0"/>
          <w:bCs w:val="0"/>
          <w:u w:val="none"/>
        </w:rPr>
        <w:t xml:space="preserve"> this research, the Leuven Scale was used to measure </w:t>
      </w:r>
      <w:r w:rsidRPr="329982A4" w:rsidR="0C607A39">
        <w:rPr>
          <w:rFonts w:ascii="Calibri" w:hAnsi="Calibri" w:eastAsia="Calibri" w:cs="Calibri"/>
          <w:b w:val="0"/>
          <w:bCs w:val="0"/>
          <w:u w:val="none"/>
        </w:rPr>
        <w:t>learner's</w:t>
      </w:r>
      <w:r w:rsidRPr="329982A4" w:rsidR="0118B379">
        <w:rPr>
          <w:rFonts w:ascii="Calibri" w:hAnsi="Calibri" w:eastAsia="Calibri" w:cs="Calibri"/>
          <w:b w:val="0"/>
          <w:bCs w:val="0"/>
          <w:u w:val="none"/>
        </w:rPr>
        <w:t xml:space="preserve"> levels of involveme</w:t>
      </w:r>
      <w:r w:rsidRPr="329982A4" w:rsidR="1F811A69">
        <w:rPr>
          <w:rFonts w:ascii="Calibri" w:hAnsi="Calibri" w:eastAsia="Calibri" w:cs="Calibri"/>
          <w:b w:val="0"/>
          <w:bCs w:val="0"/>
          <w:u w:val="none"/>
        </w:rPr>
        <w:t>nt.</w:t>
      </w:r>
      <w:r w:rsidRPr="329982A4" w:rsidR="126C0B4F">
        <w:rPr>
          <w:rFonts w:ascii="Calibri" w:hAnsi="Calibri" w:eastAsia="Calibri" w:cs="Calibri"/>
          <w:b w:val="0"/>
          <w:bCs w:val="0"/>
          <w:u w:val="none"/>
        </w:rPr>
        <w:t xml:space="preserve"> The Leuven Scale is commonly used throughout education</w:t>
      </w:r>
      <w:r w:rsidRPr="329982A4" w:rsidR="577786E4">
        <w:rPr>
          <w:rFonts w:ascii="Calibri" w:hAnsi="Calibri" w:eastAsia="Calibri" w:cs="Calibri"/>
          <w:b w:val="0"/>
          <w:bCs w:val="0"/>
          <w:u w:val="none"/>
        </w:rPr>
        <w:t xml:space="preserve"> to measure well-being and involvement in children</w:t>
      </w:r>
      <w:r w:rsidRPr="329982A4" w:rsidR="445552BB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329982A4" w:rsidR="1F811A69">
        <w:rPr>
          <w:rFonts w:ascii="Calibri" w:hAnsi="Calibri" w:eastAsia="Calibri" w:cs="Calibri"/>
          <w:b w:val="0"/>
          <w:bCs w:val="0"/>
          <w:u w:val="none"/>
        </w:rPr>
        <w:t>This is a scale with 5 points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, developed by Ferre Laevers</w:t>
      </w:r>
      <w:r w:rsidRPr="329982A4" w:rsidR="005D3D92">
        <w:rPr>
          <w:rFonts w:ascii="Calibri" w:hAnsi="Calibri" w:eastAsia="Calibri" w:cs="Calibri"/>
          <w:b w:val="0"/>
          <w:bCs w:val="0"/>
          <w:u w:val="none"/>
        </w:rPr>
        <w:t xml:space="preserve"> to measure levels of emotional well-being and involvement in children </w:t>
      </w:r>
      <w:r w:rsidRPr="329982A4" w:rsidR="005D3D92">
        <w:rPr>
          <w:rFonts w:ascii="Calibri" w:hAnsi="Calibri" w:eastAsia="Calibri" w:cs="Calibri"/>
          <w:b w:val="0"/>
          <w:bCs w:val="0"/>
          <w:u w:val="none"/>
        </w:rPr>
        <w:t>(</w:t>
      </w:r>
      <w:r w:rsidRPr="329982A4" w:rsidR="005D3D92">
        <w:rPr>
          <w:rFonts w:ascii="Calibri" w:hAnsi="Calibri" w:eastAsia="Calibri" w:cs="Calibri"/>
          <w:b w:val="0"/>
          <w:bCs w:val="0"/>
          <w:u w:val="none"/>
        </w:rPr>
        <w:t>Ma</w:t>
      </w:r>
      <w:r w:rsidRPr="329982A4" w:rsidR="005D3D92">
        <w:rPr>
          <w:rFonts w:ascii="Calibri" w:hAnsi="Calibri" w:eastAsia="Calibri" w:cs="Calibri"/>
          <w:b w:val="0"/>
          <w:bCs w:val="0"/>
          <w:u w:val="none"/>
        </w:rPr>
        <w:t>cRa</w:t>
      </w:r>
      <w:r w:rsidRPr="329982A4" w:rsidR="005D3D92">
        <w:rPr>
          <w:rFonts w:ascii="Calibri" w:hAnsi="Calibri" w:eastAsia="Calibri" w:cs="Calibri"/>
          <w:b w:val="0"/>
          <w:bCs w:val="0"/>
          <w:u w:val="none"/>
        </w:rPr>
        <w:t>e</w:t>
      </w:r>
      <w:r w:rsidRPr="329982A4" w:rsidR="005D3D92">
        <w:rPr>
          <w:rFonts w:ascii="Calibri" w:hAnsi="Calibri" w:eastAsia="Calibri" w:cs="Calibri"/>
          <w:b w:val="0"/>
          <w:bCs w:val="0"/>
          <w:u w:val="none"/>
        </w:rPr>
        <w:t xml:space="preserve"> a</w:t>
      </w:r>
      <w:r w:rsidRPr="329982A4" w:rsidR="005D3D92">
        <w:rPr>
          <w:rFonts w:ascii="Calibri" w:hAnsi="Calibri" w:eastAsia="Calibri" w:cs="Calibri"/>
          <w:b w:val="0"/>
          <w:bCs w:val="0"/>
          <w:u w:val="none"/>
        </w:rPr>
        <w:t>nd Jones, 2020)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If a child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wa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s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o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b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serve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d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 xml:space="preserve"> t</w:t>
      </w:r>
      <w:r w:rsidRPr="329982A4" w:rsidR="62FF536A">
        <w:rPr>
          <w:rFonts w:ascii="Calibri" w:hAnsi="Calibri" w:eastAsia="Calibri" w:cs="Calibri"/>
          <w:b w:val="0"/>
          <w:bCs w:val="0"/>
          <w:u w:val="none"/>
        </w:rPr>
        <w:t>o be at a ‘</w:t>
      </w:r>
      <w:r w:rsidRPr="329982A4" w:rsidR="1F811A69">
        <w:rPr>
          <w:rFonts w:ascii="Calibri" w:hAnsi="Calibri" w:eastAsia="Calibri" w:cs="Calibri"/>
          <w:b w:val="0"/>
          <w:bCs w:val="0"/>
          <w:u w:val="none"/>
        </w:rPr>
        <w:t>1</w:t>
      </w:r>
      <w:r w:rsidRPr="329982A4" w:rsidR="1B3DA238">
        <w:rPr>
          <w:rFonts w:ascii="Calibri" w:hAnsi="Calibri" w:eastAsia="Calibri" w:cs="Calibri"/>
          <w:b w:val="0"/>
          <w:bCs w:val="0"/>
          <w:u w:val="none"/>
        </w:rPr>
        <w:t>’</w:t>
      </w:r>
      <w:r w:rsidRPr="329982A4" w:rsidR="5C4A449D">
        <w:rPr>
          <w:rFonts w:ascii="Calibri" w:hAnsi="Calibri" w:eastAsia="Calibri" w:cs="Calibri"/>
          <w:b w:val="0"/>
          <w:bCs w:val="0"/>
          <w:u w:val="none"/>
        </w:rPr>
        <w:t xml:space="preserve">, </w:t>
      </w:r>
      <w:r w:rsidRPr="329982A4" w:rsidR="1F811A69">
        <w:rPr>
          <w:rFonts w:ascii="Calibri" w:hAnsi="Calibri" w:eastAsia="Calibri" w:cs="Calibri"/>
          <w:b w:val="0"/>
          <w:bCs w:val="0"/>
          <w:u w:val="none"/>
        </w:rPr>
        <w:t xml:space="preserve">almost no involvement </w:t>
      </w:r>
      <w:r w:rsidRPr="329982A4" w:rsidR="0C1C0112">
        <w:rPr>
          <w:rFonts w:ascii="Calibri" w:hAnsi="Calibri" w:eastAsia="Calibri" w:cs="Calibri"/>
          <w:b w:val="0"/>
          <w:bCs w:val="0"/>
          <w:u w:val="none"/>
        </w:rPr>
        <w:t>would be</w:t>
      </w:r>
      <w:r w:rsidRPr="329982A4" w:rsidR="0C1C011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7E4B77A6">
        <w:rPr>
          <w:rFonts w:ascii="Calibri" w:hAnsi="Calibri" w:eastAsia="Calibri" w:cs="Calibri"/>
          <w:b w:val="0"/>
          <w:bCs w:val="0"/>
          <w:u w:val="none"/>
        </w:rPr>
        <w:t>de</w:t>
      </w:r>
      <w:r w:rsidRPr="329982A4" w:rsidR="7E4B77A6">
        <w:rPr>
          <w:rFonts w:ascii="Calibri" w:hAnsi="Calibri" w:eastAsia="Calibri" w:cs="Calibri"/>
          <w:b w:val="0"/>
          <w:bCs w:val="0"/>
          <w:u w:val="none"/>
        </w:rPr>
        <w:t>monstrate</w:t>
      </w:r>
      <w:r w:rsidRPr="329982A4" w:rsidR="7E4B77A6">
        <w:rPr>
          <w:rFonts w:ascii="Calibri" w:hAnsi="Calibri" w:eastAsia="Calibri" w:cs="Calibri"/>
          <w:b w:val="0"/>
          <w:bCs w:val="0"/>
          <w:u w:val="none"/>
        </w:rPr>
        <w:t>d</w:t>
      </w:r>
      <w:r w:rsidRPr="329982A4" w:rsidR="7E4B77A6">
        <w:rPr>
          <w:rFonts w:ascii="Calibri" w:hAnsi="Calibri" w:eastAsia="Calibri" w:cs="Calibri"/>
          <w:b w:val="0"/>
          <w:bCs w:val="0"/>
          <w:u w:val="none"/>
        </w:rPr>
        <w:t>.</w:t>
      </w:r>
      <w:r w:rsidRPr="329982A4" w:rsidR="7E4B77A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495E7B81">
        <w:rPr>
          <w:rFonts w:ascii="Calibri" w:hAnsi="Calibri" w:eastAsia="Calibri" w:cs="Calibri"/>
          <w:b w:val="0"/>
          <w:bCs w:val="0"/>
          <w:u w:val="none"/>
        </w:rPr>
        <w:t>A child</w:t>
      </w:r>
      <w:r w:rsidRPr="329982A4" w:rsidR="495E7B8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495E7B81">
        <w:rPr>
          <w:rFonts w:ascii="Calibri" w:hAnsi="Calibri" w:eastAsia="Calibri" w:cs="Calibri"/>
          <w:b w:val="0"/>
          <w:bCs w:val="0"/>
          <w:u w:val="none"/>
        </w:rPr>
        <w:t>ob</w:t>
      </w:r>
      <w:r w:rsidRPr="329982A4" w:rsidR="495E7B81">
        <w:rPr>
          <w:rFonts w:ascii="Calibri" w:hAnsi="Calibri" w:eastAsia="Calibri" w:cs="Calibri"/>
          <w:b w:val="0"/>
          <w:bCs w:val="0"/>
          <w:u w:val="none"/>
        </w:rPr>
        <w:t>serve</w:t>
      </w:r>
      <w:r w:rsidRPr="329982A4" w:rsidR="495E7B81">
        <w:rPr>
          <w:rFonts w:ascii="Calibri" w:hAnsi="Calibri" w:eastAsia="Calibri" w:cs="Calibri"/>
          <w:b w:val="0"/>
          <w:bCs w:val="0"/>
          <w:u w:val="none"/>
        </w:rPr>
        <w:t>d</w:t>
      </w:r>
      <w:r w:rsidRPr="329982A4" w:rsidR="495E7B81">
        <w:rPr>
          <w:rFonts w:ascii="Calibri" w:hAnsi="Calibri" w:eastAsia="Calibri" w:cs="Calibri"/>
          <w:b w:val="0"/>
          <w:bCs w:val="0"/>
          <w:u w:val="none"/>
        </w:rPr>
        <w:t xml:space="preserve"> t</w:t>
      </w:r>
      <w:r w:rsidRPr="329982A4" w:rsidR="495E7B81">
        <w:rPr>
          <w:rFonts w:ascii="Calibri" w:hAnsi="Calibri" w:eastAsia="Calibri" w:cs="Calibri"/>
          <w:b w:val="0"/>
          <w:bCs w:val="0"/>
          <w:u w:val="none"/>
        </w:rPr>
        <w:t xml:space="preserve">o be at a </w:t>
      </w:r>
      <w:r w:rsidRPr="329982A4" w:rsidR="7E4B77A6">
        <w:rPr>
          <w:rFonts w:ascii="Calibri" w:hAnsi="Calibri" w:eastAsia="Calibri" w:cs="Calibri"/>
          <w:b w:val="0"/>
          <w:bCs w:val="0"/>
          <w:u w:val="none"/>
        </w:rPr>
        <w:t>‘5’ on the scale would show</w:t>
      </w:r>
      <w:r w:rsidRPr="329982A4" w:rsidR="1F811A69">
        <w:rPr>
          <w:rFonts w:ascii="Calibri" w:hAnsi="Calibri" w:eastAsia="Calibri" w:cs="Calibri"/>
          <w:b w:val="0"/>
          <w:bCs w:val="0"/>
          <w:u w:val="none"/>
        </w:rPr>
        <w:t xml:space="preserve"> a consistent leve</w:t>
      </w:r>
      <w:r w:rsidRPr="329982A4" w:rsidR="4B766E90">
        <w:rPr>
          <w:rFonts w:ascii="Calibri" w:hAnsi="Calibri" w:eastAsia="Calibri" w:cs="Calibri"/>
          <w:b w:val="0"/>
          <w:bCs w:val="0"/>
          <w:u w:val="none"/>
        </w:rPr>
        <w:t>l of involvement throughout the activity (Laevers</w:t>
      </w:r>
      <w:r w:rsidRPr="329982A4" w:rsidR="02405FAB">
        <w:rPr>
          <w:rFonts w:ascii="Calibri" w:hAnsi="Calibri" w:eastAsia="Calibri" w:cs="Calibri"/>
          <w:b w:val="0"/>
          <w:bCs w:val="0"/>
          <w:u w:val="none"/>
        </w:rPr>
        <w:t xml:space="preserve"> and</w:t>
      </w:r>
      <w:r w:rsidRPr="329982A4" w:rsidR="02405FA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02405FAB">
        <w:rPr>
          <w:rFonts w:ascii="Calibri" w:hAnsi="Calibri" w:eastAsia="Calibri" w:cs="Calibri"/>
          <w:b w:val="0"/>
          <w:bCs w:val="0"/>
          <w:u w:val="none"/>
        </w:rPr>
        <w:t>He</w:t>
      </w:r>
      <w:r w:rsidRPr="329982A4" w:rsidR="02405FAB">
        <w:rPr>
          <w:rFonts w:ascii="Calibri" w:hAnsi="Calibri" w:eastAsia="Calibri" w:cs="Calibri"/>
          <w:b w:val="0"/>
          <w:bCs w:val="0"/>
          <w:u w:val="none"/>
        </w:rPr>
        <w:t>lye</w:t>
      </w:r>
      <w:r w:rsidRPr="329982A4" w:rsidR="02405FAB">
        <w:rPr>
          <w:rFonts w:ascii="Calibri" w:hAnsi="Calibri" w:eastAsia="Calibri" w:cs="Calibri"/>
          <w:b w:val="0"/>
          <w:bCs w:val="0"/>
          <w:u w:val="none"/>
        </w:rPr>
        <w:t>n</w:t>
      </w:r>
      <w:r w:rsidRPr="329982A4" w:rsidR="02405FAB">
        <w:rPr>
          <w:rFonts w:ascii="Calibri" w:hAnsi="Calibri" w:eastAsia="Calibri" w:cs="Calibri"/>
          <w:b w:val="0"/>
          <w:bCs w:val="0"/>
          <w:u w:val="none"/>
        </w:rPr>
        <w:t xml:space="preserve">, </w:t>
      </w:r>
      <w:r w:rsidRPr="329982A4" w:rsidR="02405FAB">
        <w:rPr>
          <w:rFonts w:ascii="Calibri" w:hAnsi="Calibri" w:eastAsia="Calibri" w:cs="Calibri"/>
          <w:b w:val="0"/>
          <w:bCs w:val="0"/>
          <w:u w:val="none"/>
        </w:rPr>
        <w:t xml:space="preserve">2003). </w:t>
      </w:r>
      <w:r w:rsidRPr="329982A4" w:rsidR="21994E98">
        <w:rPr>
          <w:rFonts w:ascii="Calibri" w:hAnsi="Calibri" w:eastAsia="Calibri" w:cs="Calibri"/>
          <w:b w:val="0"/>
          <w:bCs w:val="0"/>
          <w:u w:val="none"/>
        </w:rPr>
        <w:t>It is suggested that th</w:t>
      </w:r>
      <w:r w:rsidRPr="329982A4" w:rsidR="3448DFA2">
        <w:rPr>
          <w:rFonts w:ascii="Calibri" w:hAnsi="Calibri" w:eastAsia="Calibri" w:cs="Calibri"/>
          <w:b w:val="0"/>
          <w:bCs w:val="0"/>
          <w:u w:val="none"/>
        </w:rPr>
        <w:t xml:space="preserve">rough measuring levels of </w:t>
      </w:r>
      <w:r w:rsidRPr="329982A4" w:rsidR="69D0F8D2">
        <w:rPr>
          <w:rFonts w:ascii="Calibri" w:hAnsi="Calibri" w:eastAsia="Calibri" w:cs="Calibri"/>
          <w:b w:val="0"/>
          <w:bCs w:val="0"/>
          <w:u w:val="none"/>
        </w:rPr>
        <w:t>well-being</w:t>
      </w:r>
      <w:r w:rsidRPr="329982A4" w:rsidR="3448DFA2">
        <w:rPr>
          <w:rFonts w:ascii="Calibri" w:hAnsi="Calibri" w:eastAsia="Calibri" w:cs="Calibri"/>
          <w:b w:val="0"/>
          <w:bCs w:val="0"/>
          <w:u w:val="none"/>
        </w:rPr>
        <w:t xml:space="preserve"> and involvement, this scale can aid in evaluati</w:t>
      </w:r>
      <w:r w:rsidRPr="329982A4" w:rsidR="5240376C">
        <w:rPr>
          <w:rFonts w:ascii="Calibri" w:hAnsi="Calibri" w:eastAsia="Calibri" w:cs="Calibri"/>
          <w:b w:val="0"/>
          <w:bCs w:val="0"/>
          <w:u w:val="none"/>
        </w:rPr>
        <w:t xml:space="preserve">ng the level of learning that is occurring </w:t>
      </w:r>
      <w:r w:rsidRPr="329982A4" w:rsidR="21994E98">
        <w:rPr>
          <w:rFonts w:ascii="Calibri" w:hAnsi="Calibri" w:eastAsia="Calibri" w:cs="Calibri"/>
          <w:b w:val="0"/>
          <w:bCs w:val="0"/>
          <w:u w:val="none"/>
        </w:rPr>
        <w:t>(</w:t>
      </w:r>
      <w:r w:rsidRPr="329982A4" w:rsidR="21994E98">
        <w:rPr>
          <w:rFonts w:ascii="Calibri" w:hAnsi="Calibri" w:eastAsia="Calibri" w:cs="Calibri"/>
          <w:b w:val="0"/>
          <w:bCs w:val="0"/>
          <w:u w:val="none"/>
        </w:rPr>
        <w:t>Es</w:t>
      </w:r>
      <w:r w:rsidRPr="329982A4" w:rsidR="21994E98">
        <w:rPr>
          <w:rFonts w:ascii="Calibri" w:hAnsi="Calibri" w:eastAsia="Calibri" w:cs="Calibri"/>
          <w:b w:val="0"/>
          <w:bCs w:val="0"/>
          <w:u w:val="none"/>
        </w:rPr>
        <w:t>ty</w:t>
      </w:r>
      <w:r w:rsidRPr="329982A4" w:rsidR="21994E98">
        <w:rPr>
          <w:rFonts w:ascii="Calibri" w:hAnsi="Calibri" w:eastAsia="Calibri" w:cs="Calibri"/>
          <w:b w:val="0"/>
          <w:bCs w:val="0"/>
          <w:u w:val="none"/>
        </w:rPr>
        <w:t>n</w:t>
      </w:r>
      <w:r w:rsidRPr="329982A4" w:rsidR="21994E98">
        <w:rPr>
          <w:rFonts w:ascii="Calibri" w:hAnsi="Calibri" w:eastAsia="Calibri" w:cs="Calibri"/>
          <w:b w:val="0"/>
          <w:bCs w:val="0"/>
          <w:u w:val="none"/>
        </w:rPr>
        <w:t xml:space="preserve">, </w:t>
      </w:r>
      <w:r w:rsidRPr="329982A4" w:rsidR="5626BE47">
        <w:rPr>
          <w:rFonts w:ascii="Calibri" w:hAnsi="Calibri" w:eastAsia="Calibri" w:cs="Calibri"/>
          <w:b w:val="0"/>
          <w:bCs w:val="0"/>
          <w:u w:val="none"/>
        </w:rPr>
        <w:t>2018).</w:t>
      </w:r>
      <w:r w:rsidRPr="329982A4" w:rsidR="3D6E6927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05F718CD" w:rsidP="329982A4" w:rsidRDefault="05F718CD" w14:paraId="03214C71" w14:textId="57F9EB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highlight w:val="magenta"/>
          <w:u w:val="none"/>
        </w:rPr>
      </w:pPr>
      <w:r w:rsidRPr="329982A4" w:rsidR="2597F04F">
        <w:rPr>
          <w:rFonts w:ascii="Calibri" w:hAnsi="Calibri" w:eastAsia="Calibri" w:cs="Calibri"/>
          <w:b w:val="0"/>
          <w:bCs w:val="0"/>
          <w:u w:val="none"/>
        </w:rPr>
        <w:t>However, it is important to consider</w:t>
      </w:r>
      <w:r w:rsidRPr="329982A4" w:rsidR="264C3B23">
        <w:rPr>
          <w:rFonts w:ascii="Calibri" w:hAnsi="Calibri" w:eastAsia="Calibri" w:cs="Calibri"/>
          <w:b w:val="0"/>
          <w:bCs w:val="0"/>
          <w:u w:val="none"/>
        </w:rPr>
        <w:t xml:space="preserve"> the likes of</w:t>
      </w:r>
      <w:r w:rsidRPr="329982A4" w:rsidR="2597F04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5E8A89F0">
        <w:rPr>
          <w:rFonts w:ascii="Calibri" w:hAnsi="Calibri" w:eastAsia="Calibri" w:cs="Calibri"/>
          <w:b w:val="0"/>
          <w:bCs w:val="0"/>
          <w:u w:val="none"/>
        </w:rPr>
        <w:t>inter-rater</w:t>
      </w:r>
      <w:r w:rsidRPr="329982A4" w:rsidR="2597F04F">
        <w:rPr>
          <w:rFonts w:ascii="Calibri" w:hAnsi="Calibri" w:eastAsia="Calibri" w:cs="Calibri"/>
          <w:b w:val="0"/>
          <w:bCs w:val="0"/>
          <w:u w:val="none"/>
        </w:rPr>
        <w:t xml:space="preserve"> reliability in this instance,</w:t>
      </w:r>
      <w:r w:rsidRPr="329982A4" w:rsidR="54A64241">
        <w:rPr>
          <w:rFonts w:ascii="Calibri" w:hAnsi="Calibri" w:eastAsia="Calibri" w:cs="Calibri"/>
          <w:b w:val="0"/>
          <w:bCs w:val="0"/>
          <w:u w:val="none"/>
        </w:rPr>
        <w:t xml:space="preserve"> a term used to describe</w:t>
      </w:r>
      <w:r w:rsidRPr="329982A4" w:rsidR="2F10D1D9">
        <w:rPr>
          <w:rFonts w:ascii="Calibri" w:hAnsi="Calibri" w:eastAsia="Calibri" w:cs="Calibri"/>
          <w:b w:val="0"/>
          <w:bCs w:val="0"/>
          <w:u w:val="none"/>
        </w:rPr>
        <w:t xml:space="preserve"> how </w:t>
      </w:r>
      <w:r w:rsidRPr="329982A4" w:rsidR="7F555C7A">
        <w:rPr>
          <w:rFonts w:ascii="Calibri" w:hAnsi="Calibri" w:eastAsia="Calibri" w:cs="Calibri"/>
          <w:b w:val="0"/>
          <w:bCs w:val="0"/>
          <w:u w:val="none"/>
        </w:rPr>
        <w:t>two</w:t>
      </w:r>
      <w:r w:rsidRPr="329982A4" w:rsidR="2F10D1D9">
        <w:rPr>
          <w:rFonts w:ascii="Calibri" w:hAnsi="Calibri" w:eastAsia="Calibri" w:cs="Calibri"/>
          <w:b w:val="0"/>
          <w:bCs w:val="0"/>
          <w:u w:val="none"/>
        </w:rPr>
        <w:t xml:space="preserve"> or more</w:t>
      </w:r>
      <w:r w:rsidRPr="329982A4" w:rsidR="54A64241">
        <w:rPr>
          <w:rFonts w:ascii="Calibri" w:hAnsi="Calibri" w:eastAsia="Calibri" w:cs="Calibri"/>
          <w:b w:val="0"/>
          <w:bCs w:val="0"/>
          <w:u w:val="none"/>
        </w:rPr>
        <w:t xml:space="preserve"> people</w:t>
      </w:r>
      <w:r w:rsidRPr="329982A4" w:rsidR="755FFC81">
        <w:rPr>
          <w:rFonts w:ascii="Calibri" w:hAnsi="Calibri" w:eastAsia="Calibri" w:cs="Calibri"/>
          <w:b w:val="0"/>
          <w:bCs w:val="0"/>
          <w:u w:val="none"/>
        </w:rPr>
        <w:t xml:space="preserve"> may </w:t>
      </w:r>
      <w:r w:rsidRPr="329982A4" w:rsidR="56A9DA9A">
        <w:rPr>
          <w:rFonts w:ascii="Calibri" w:hAnsi="Calibri" w:eastAsia="Calibri" w:cs="Calibri"/>
          <w:b w:val="0"/>
          <w:bCs w:val="0"/>
          <w:u w:val="none"/>
        </w:rPr>
        <w:t>ju</w:t>
      </w:r>
      <w:r w:rsidRPr="329982A4" w:rsidR="650E6577">
        <w:rPr>
          <w:rFonts w:ascii="Calibri" w:hAnsi="Calibri" w:eastAsia="Calibri" w:cs="Calibri"/>
          <w:b w:val="0"/>
          <w:bCs w:val="0"/>
          <w:u w:val="none"/>
        </w:rPr>
        <w:t>d</w:t>
      </w:r>
      <w:r w:rsidRPr="329982A4" w:rsidR="56A9DA9A">
        <w:rPr>
          <w:rFonts w:ascii="Calibri" w:hAnsi="Calibri" w:eastAsia="Calibri" w:cs="Calibri"/>
          <w:b w:val="0"/>
          <w:bCs w:val="0"/>
          <w:u w:val="none"/>
        </w:rPr>
        <w:t>ge something</w:t>
      </w:r>
      <w:r w:rsidRPr="329982A4" w:rsidR="755FFC81">
        <w:rPr>
          <w:rFonts w:ascii="Calibri" w:hAnsi="Calibri" w:eastAsia="Calibri" w:cs="Calibri"/>
          <w:b w:val="0"/>
          <w:bCs w:val="0"/>
          <w:u w:val="none"/>
        </w:rPr>
        <w:t xml:space="preserve"> when</w:t>
      </w:r>
      <w:r w:rsidRPr="329982A4" w:rsidR="54A6424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54A64241">
        <w:rPr>
          <w:rFonts w:ascii="Calibri" w:hAnsi="Calibri" w:eastAsia="Calibri" w:cs="Calibri"/>
          <w:b w:val="0"/>
          <w:bCs w:val="0"/>
          <w:u w:val="none"/>
        </w:rPr>
        <w:t>observing</w:t>
      </w:r>
      <w:r w:rsidRPr="329982A4" w:rsidR="54A64241">
        <w:rPr>
          <w:rFonts w:ascii="Calibri" w:hAnsi="Calibri" w:eastAsia="Calibri" w:cs="Calibri"/>
          <w:b w:val="0"/>
          <w:bCs w:val="0"/>
          <w:u w:val="none"/>
        </w:rPr>
        <w:t xml:space="preserve"> the same situation</w:t>
      </w:r>
      <w:r w:rsidRPr="329982A4" w:rsidR="350A80BA">
        <w:rPr>
          <w:rFonts w:ascii="Calibri" w:hAnsi="Calibri" w:eastAsia="Calibri" w:cs="Calibri"/>
          <w:b w:val="0"/>
          <w:bCs w:val="0"/>
          <w:u w:val="none"/>
        </w:rPr>
        <w:t xml:space="preserve"> (</w:t>
      </w:r>
      <w:r w:rsidRPr="329982A4" w:rsidR="350A80BA">
        <w:rPr>
          <w:rFonts w:ascii="Calibri" w:hAnsi="Calibri" w:eastAsia="Calibri" w:cs="Calibri"/>
          <w:b w:val="0"/>
          <w:bCs w:val="0"/>
          <w:u w:val="none"/>
        </w:rPr>
        <w:t>Gisev</w:t>
      </w:r>
      <w:r w:rsidRPr="329982A4" w:rsidR="350A80BA">
        <w:rPr>
          <w:rFonts w:ascii="Calibri" w:hAnsi="Calibri" w:eastAsia="Calibri" w:cs="Calibri"/>
          <w:b w:val="0"/>
          <w:bCs w:val="0"/>
          <w:u w:val="none"/>
        </w:rPr>
        <w:t>, Bell and Chen, 2013).</w:t>
      </w:r>
      <w:r w:rsidRPr="329982A4" w:rsidR="7BDC1166">
        <w:rPr>
          <w:rFonts w:ascii="Calibri" w:hAnsi="Calibri" w:eastAsia="Calibri" w:cs="Calibri"/>
          <w:b w:val="0"/>
          <w:bCs w:val="0"/>
          <w:u w:val="none"/>
        </w:rPr>
        <w:t xml:space="preserve"> In this instance using the Leuven scale, we</w:t>
      </w:r>
      <w:r w:rsidRPr="329982A4" w:rsidR="0F1465B3">
        <w:rPr>
          <w:rFonts w:ascii="Calibri" w:hAnsi="Calibri" w:eastAsia="Calibri" w:cs="Calibri"/>
          <w:b w:val="0"/>
          <w:bCs w:val="0"/>
          <w:u w:val="none"/>
        </w:rPr>
        <w:t xml:space="preserve"> cannot guarantee that </w:t>
      </w:r>
      <w:r w:rsidRPr="329982A4" w:rsidR="1ED26991">
        <w:rPr>
          <w:rFonts w:ascii="Calibri" w:hAnsi="Calibri" w:eastAsia="Calibri" w:cs="Calibri"/>
          <w:b w:val="0"/>
          <w:bCs w:val="0"/>
          <w:u w:val="none"/>
        </w:rPr>
        <w:t xml:space="preserve">one </w:t>
      </w:r>
      <w:r w:rsidRPr="329982A4" w:rsidR="0F1465B3">
        <w:rPr>
          <w:rFonts w:ascii="Calibri" w:hAnsi="Calibri" w:eastAsia="Calibri" w:cs="Calibri"/>
          <w:b w:val="0"/>
          <w:bCs w:val="0"/>
          <w:u w:val="none"/>
        </w:rPr>
        <w:t xml:space="preserve">observer may see a child to be </w:t>
      </w:r>
      <w:r w:rsidRPr="329982A4" w:rsidR="7267B5B2">
        <w:rPr>
          <w:rFonts w:ascii="Calibri" w:hAnsi="Calibri" w:eastAsia="Calibri" w:cs="Calibri"/>
          <w:b w:val="0"/>
          <w:bCs w:val="0"/>
          <w:u w:val="none"/>
        </w:rPr>
        <w:t>reaching</w:t>
      </w:r>
      <w:r w:rsidRPr="329982A4" w:rsidR="0F1465B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4AC7BDB8">
        <w:rPr>
          <w:rFonts w:ascii="Calibri" w:hAnsi="Calibri" w:eastAsia="Calibri" w:cs="Calibri"/>
          <w:b w:val="0"/>
          <w:bCs w:val="0"/>
          <w:u w:val="none"/>
        </w:rPr>
        <w:t>t</w:t>
      </w:r>
      <w:r w:rsidRPr="329982A4" w:rsidR="0F1465B3">
        <w:rPr>
          <w:rFonts w:ascii="Calibri" w:hAnsi="Calibri" w:eastAsia="Calibri" w:cs="Calibri"/>
          <w:b w:val="0"/>
          <w:bCs w:val="0"/>
          <w:u w:val="none"/>
        </w:rPr>
        <w:t xml:space="preserve">he same level of involvement as </w:t>
      </w:r>
      <w:r w:rsidRPr="329982A4" w:rsidR="1E8A6BC3">
        <w:rPr>
          <w:rFonts w:ascii="Calibri" w:hAnsi="Calibri" w:eastAsia="Calibri" w:cs="Calibri"/>
          <w:b w:val="0"/>
          <w:bCs w:val="0"/>
          <w:u w:val="none"/>
        </w:rPr>
        <w:t>another observer would</w:t>
      </w:r>
      <w:r w:rsidRPr="329982A4" w:rsidR="0F1465B3">
        <w:rPr>
          <w:rFonts w:ascii="Calibri" w:hAnsi="Calibri" w:eastAsia="Calibri" w:cs="Calibri"/>
          <w:b w:val="0"/>
          <w:bCs w:val="0"/>
          <w:u w:val="none"/>
        </w:rPr>
        <w:t>, for example. This c</w:t>
      </w:r>
      <w:r w:rsidRPr="329982A4" w:rsidR="05BBF2DF">
        <w:rPr>
          <w:rFonts w:ascii="Calibri" w:hAnsi="Calibri" w:eastAsia="Calibri" w:cs="Calibri"/>
          <w:b w:val="0"/>
          <w:bCs w:val="0"/>
          <w:u w:val="none"/>
        </w:rPr>
        <w:t>ould imply a weakness in using the Leuven scale as</w:t>
      </w:r>
      <w:r w:rsidRPr="329982A4" w:rsidR="76DC02EE">
        <w:rPr>
          <w:rFonts w:ascii="Calibri" w:hAnsi="Calibri" w:eastAsia="Calibri" w:cs="Calibri"/>
          <w:b w:val="0"/>
          <w:bCs w:val="0"/>
          <w:u w:val="none"/>
        </w:rPr>
        <w:t xml:space="preserve"> it is possible that</w:t>
      </w:r>
      <w:r w:rsidRPr="329982A4" w:rsidR="05BBF2DF">
        <w:rPr>
          <w:rFonts w:ascii="Calibri" w:hAnsi="Calibri" w:eastAsia="Calibri" w:cs="Calibri"/>
          <w:b w:val="0"/>
          <w:bCs w:val="0"/>
          <w:u w:val="none"/>
        </w:rPr>
        <w:t xml:space="preserve"> not every observer would obtain the same results using this method. </w:t>
      </w:r>
    </w:p>
    <w:p w:rsidR="18E44F8E" w:rsidP="329982A4" w:rsidRDefault="18E44F8E" w14:paraId="28D4DE4C" w14:textId="6A8519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18E44F8E">
        <w:rPr>
          <w:rFonts w:ascii="Calibri" w:hAnsi="Calibri" w:eastAsia="Calibri" w:cs="Calibri"/>
          <w:b w:val="0"/>
          <w:bCs w:val="0"/>
          <w:u w:val="none"/>
        </w:rPr>
        <w:t>Nonparticipant</w:t>
      </w:r>
      <w:r w:rsidRPr="329982A4" w:rsidR="7D61C235">
        <w:rPr>
          <w:rFonts w:ascii="Calibri" w:hAnsi="Calibri" w:eastAsia="Calibri" w:cs="Calibri"/>
          <w:b w:val="0"/>
          <w:bCs w:val="0"/>
          <w:u w:val="none"/>
        </w:rPr>
        <w:t xml:space="preserve"> observation was the method used for this research. This is when an observation is conducted without the researcher playing an active role in the situation being </w:t>
      </w:r>
      <w:r w:rsidRPr="329982A4" w:rsidR="7D61C235">
        <w:rPr>
          <w:rFonts w:ascii="Calibri" w:hAnsi="Calibri" w:eastAsia="Calibri" w:cs="Calibri"/>
          <w:b w:val="0"/>
          <w:bCs w:val="0"/>
          <w:u w:val="none"/>
        </w:rPr>
        <w:t>observed</w:t>
      </w:r>
      <w:r w:rsidRPr="329982A4" w:rsidR="22011B8F">
        <w:rPr>
          <w:rFonts w:ascii="Calibri" w:hAnsi="Calibri" w:eastAsia="Calibri" w:cs="Calibri"/>
          <w:b w:val="0"/>
          <w:bCs w:val="0"/>
          <w:u w:val="none"/>
        </w:rPr>
        <w:t xml:space="preserve"> (Harvey, 2024).</w:t>
      </w:r>
      <w:r w:rsidRPr="329982A4" w:rsidR="7D61C235">
        <w:rPr>
          <w:rFonts w:ascii="Calibri" w:hAnsi="Calibri" w:eastAsia="Calibri" w:cs="Calibri"/>
          <w:b w:val="0"/>
          <w:bCs w:val="0"/>
          <w:u w:val="none"/>
        </w:rPr>
        <w:t xml:space="preserve"> It</w:t>
      </w:r>
      <w:r w:rsidRPr="329982A4" w:rsidR="6553FF0B">
        <w:rPr>
          <w:rFonts w:ascii="Calibri" w:hAnsi="Calibri" w:eastAsia="Calibri" w:cs="Calibri"/>
          <w:b w:val="0"/>
          <w:bCs w:val="0"/>
          <w:u w:val="none"/>
        </w:rPr>
        <w:t xml:space="preserve"> is argued that this method of observation can cause participants to act dif</w:t>
      </w:r>
      <w:r w:rsidRPr="329982A4" w:rsidR="44A671A4">
        <w:rPr>
          <w:rFonts w:ascii="Calibri" w:hAnsi="Calibri" w:eastAsia="Calibri" w:cs="Calibri"/>
          <w:b w:val="0"/>
          <w:bCs w:val="0"/>
          <w:u w:val="none"/>
        </w:rPr>
        <w:t>ferentl</w:t>
      </w:r>
      <w:r w:rsidRPr="329982A4" w:rsidR="4DF66FB6">
        <w:rPr>
          <w:rFonts w:ascii="Calibri" w:hAnsi="Calibri" w:eastAsia="Calibri" w:cs="Calibri"/>
          <w:b w:val="0"/>
          <w:bCs w:val="0"/>
          <w:u w:val="none"/>
        </w:rPr>
        <w:t xml:space="preserve">y or improve their </w:t>
      </w:r>
      <w:r w:rsidRPr="329982A4" w:rsidR="4DF66FB6">
        <w:rPr>
          <w:rFonts w:ascii="Calibri" w:hAnsi="Calibri" w:eastAsia="Calibri" w:cs="Calibri"/>
          <w:b w:val="0"/>
          <w:bCs w:val="0"/>
          <w:u w:val="none"/>
        </w:rPr>
        <w:t>behaviour</w:t>
      </w:r>
      <w:r w:rsidRPr="329982A4" w:rsidR="4DF66FB6">
        <w:rPr>
          <w:rFonts w:ascii="Calibri" w:hAnsi="Calibri" w:eastAsia="Calibri" w:cs="Calibri"/>
          <w:b w:val="0"/>
          <w:bCs w:val="0"/>
          <w:u w:val="none"/>
        </w:rPr>
        <w:t xml:space="preserve"> as they know they are being </w:t>
      </w:r>
      <w:r w:rsidRPr="329982A4" w:rsidR="4DF66FB6">
        <w:rPr>
          <w:rFonts w:ascii="Calibri" w:hAnsi="Calibri" w:eastAsia="Calibri" w:cs="Calibri"/>
          <w:b w:val="0"/>
          <w:bCs w:val="0"/>
          <w:u w:val="none"/>
        </w:rPr>
        <w:t>observed</w:t>
      </w:r>
      <w:r w:rsidRPr="329982A4" w:rsidR="4DF66FB6">
        <w:rPr>
          <w:rFonts w:ascii="Calibri" w:hAnsi="Calibri" w:eastAsia="Calibri" w:cs="Calibri"/>
          <w:b w:val="0"/>
          <w:bCs w:val="0"/>
          <w:u w:val="none"/>
        </w:rPr>
        <w:t>, otherwise known as the Hawthorne effect</w:t>
      </w:r>
      <w:r w:rsidRPr="329982A4" w:rsidR="14EA25E1">
        <w:rPr>
          <w:rFonts w:ascii="Calibri" w:hAnsi="Calibri" w:eastAsia="Calibri" w:cs="Calibri"/>
          <w:b w:val="0"/>
          <w:bCs w:val="0"/>
          <w:u w:val="none"/>
        </w:rPr>
        <w:t xml:space="preserve"> (Perer</w:t>
      </w:r>
      <w:r w:rsidRPr="329982A4" w:rsidR="75808C89">
        <w:rPr>
          <w:rFonts w:ascii="Calibri" w:hAnsi="Calibri" w:eastAsia="Calibri" w:cs="Calibri"/>
          <w:b w:val="0"/>
          <w:bCs w:val="0"/>
          <w:u w:val="none"/>
        </w:rPr>
        <w:t xml:space="preserve">a, 2024). </w:t>
      </w:r>
    </w:p>
    <w:p w:rsidR="0E8D0EB1" w:rsidP="5BEA19C4" w:rsidRDefault="0E8D0EB1" w14:paraId="51CEA50A" w14:textId="68D3FE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BEA19C4" w:rsidR="0E8D0EB1">
        <w:rPr>
          <w:rFonts w:ascii="Calibri" w:hAnsi="Calibri" w:eastAsia="Calibri" w:cs="Calibri"/>
          <w:b w:val="1"/>
          <w:bCs w:val="1"/>
          <w:u w:val="single"/>
        </w:rPr>
        <w:t>Discussions and Findings</w:t>
      </w:r>
    </w:p>
    <w:p w:rsidR="0E8D0EB1" w:rsidP="5BEA19C4" w:rsidRDefault="0E8D0EB1" w14:paraId="79C8DFEA" w14:textId="2C0204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0E8D0EB1">
        <w:rPr>
          <w:rFonts w:ascii="Calibri" w:hAnsi="Calibri" w:eastAsia="Calibri" w:cs="Calibri"/>
          <w:b w:val="0"/>
          <w:bCs w:val="0"/>
          <w:u w:val="none"/>
        </w:rPr>
        <w:t xml:space="preserve">Ethics play a crucial role </w:t>
      </w:r>
      <w:r w:rsidRPr="329982A4" w:rsidR="241B9578">
        <w:rPr>
          <w:rFonts w:ascii="Calibri" w:hAnsi="Calibri" w:eastAsia="Calibri" w:cs="Calibri"/>
          <w:b w:val="0"/>
          <w:bCs w:val="0"/>
          <w:u w:val="none"/>
        </w:rPr>
        <w:t>in</w:t>
      </w:r>
      <w:r w:rsidRPr="329982A4" w:rsidR="0E8D0EB1">
        <w:rPr>
          <w:rFonts w:ascii="Calibri" w:hAnsi="Calibri" w:eastAsia="Calibri" w:cs="Calibri"/>
          <w:b w:val="0"/>
          <w:bCs w:val="0"/>
          <w:u w:val="none"/>
        </w:rPr>
        <w:t xml:space="preserve"> researc</w:t>
      </w:r>
      <w:r w:rsidRPr="329982A4" w:rsidR="2C6EBD15">
        <w:rPr>
          <w:rFonts w:ascii="Calibri" w:hAnsi="Calibri" w:eastAsia="Calibri" w:cs="Calibri"/>
          <w:b w:val="0"/>
          <w:bCs w:val="0"/>
          <w:u w:val="none"/>
        </w:rPr>
        <w:t>h</w:t>
      </w:r>
      <w:r w:rsidRPr="329982A4" w:rsidR="0E8D0EB1">
        <w:rPr>
          <w:rFonts w:ascii="Calibri" w:hAnsi="Calibri" w:eastAsia="Calibri" w:cs="Calibri"/>
          <w:b w:val="0"/>
          <w:bCs w:val="0"/>
          <w:u w:val="none"/>
        </w:rPr>
        <w:t>, especially when considering research involving children.</w:t>
      </w:r>
      <w:r w:rsidRPr="329982A4" w:rsidR="0E8D0EB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116C046E">
        <w:rPr>
          <w:rFonts w:ascii="Calibri" w:hAnsi="Calibri" w:eastAsia="Calibri" w:cs="Calibri"/>
          <w:b w:val="0"/>
          <w:bCs w:val="0"/>
          <w:u w:val="none"/>
        </w:rPr>
        <w:t xml:space="preserve">The ethical decisions made </w:t>
      </w:r>
      <w:r w:rsidRPr="329982A4" w:rsidR="65DA6E1D">
        <w:rPr>
          <w:rFonts w:ascii="Calibri" w:hAnsi="Calibri" w:eastAsia="Calibri" w:cs="Calibri"/>
          <w:b w:val="0"/>
          <w:bCs w:val="0"/>
          <w:u w:val="none"/>
        </w:rPr>
        <w:t xml:space="preserve">should consider the best interests of participants, </w:t>
      </w:r>
      <w:r w:rsidRPr="329982A4" w:rsidR="28509F47">
        <w:rPr>
          <w:rFonts w:ascii="Calibri" w:hAnsi="Calibri" w:eastAsia="Calibri" w:cs="Calibri"/>
          <w:b w:val="0"/>
          <w:bCs w:val="0"/>
          <w:u w:val="none"/>
        </w:rPr>
        <w:t>ensuring that the United Nations Convention on The Rights of The Child (UNCRC) is consistently taken into account</w:t>
      </w:r>
      <w:r w:rsidRPr="329982A4" w:rsidR="3848A01B">
        <w:rPr>
          <w:rFonts w:ascii="Calibri" w:hAnsi="Calibri" w:eastAsia="Calibri" w:cs="Calibri"/>
          <w:b w:val="0"/>
          <w:bCs w:val="0"/>
          <w:u w:val="none"/>
        </w:rPr>
        <w:t>.</w:t>
      </w:r>
      <w:r w:rsidRPr="329982A4" w:rsidR="3848A01B">
        <w:rPr>
          <w:rFonts w:ascii="Calibri" w:hAnsi="Calibri" w:eastAsia="Calibri" w:cs="Calibri"/>
          <w:b w:val="0"/>
          <w:bCs w:val="0"/>
          <w:u w:val="none"/>
        </w:rPr>
        <w:t xml:space="preserve"> Researchers should also take care to ensure that </w:t>
      </w:r>
      <w:r w:rsidRPr="329982A4" w:rsidR="6DF74E87">
        <w:rPr>
          <w:rFonts w:ascii="Calibri" w:hAnsi="Calibri" w:eastAsia="Calibri" w:cs="Calibri"/>
          <w:b w:val="0"/>
          <w:bCs w:val="0"/>
          <w:u w:val="none"/>
        </w:rPr>
        <w:t xml:space="preserve">participants </w:t>
      </w:r>
      <w:r w:rsidRPr="329982A4" w:rsidR="75AC5DC3">
        <w:rPr>
          <w:rFonts w:ascii="Calibri" w:hAnsi="Calibri" w:eastAsia="Calibri" w:cs="Calibri"/>
          <w:b w:val="0"/>
          <w:bCs w:val="0"/>
          <w:u w:val="none"/>
        </w:rPr>
        <w:t>personal</w:t>
      </w:r>
      <w:r w:rsidRPr="329982A4" w:rsidR="6DF74E87">
        <w:rPr>
          <w:rFonts w:ascii="Calibri" w:hAnsi="Calibri" w:eastAsia="Calibri" w:cs="Calibri"/>
          <w:b w:val="0"/>
          <w:bCs w:val="0"/>
          <w:u w:val="none"/>
        </w:rPr>
        <w:t xml:space="preserve"> information is kept private</w:t>
      </w:r>
      <w:r w:rsidRPr="329982A4" w:rsidR="00838DF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00838DF5">
        <w:rPr>
          <w:rFonts w:ascii="Calibri" w:hAnsi="Calibri" w:eastAsia="Calibri" w:cs="Calibri"/>
          <w:b w:val="0"/>
          <w:bCs w:val="0"/>
          <w:u w:val="none"/>
        </w:rPr>
        <w:t xml:space="preserve">such as their name, </w:t>
      </w:r>
      <w:r w:rsidRPr="329982A4" w:rsidR="00838DF5">
        <w:rPr>
          <w:rFonts w:ascii="Calibri" w:hAnsi="Calibri" w:eastAsia="Calibri" w:cs="Calibri"/>
          <w:b w:val="0"/>
          <w:bCs w:val="0"/>
          <w:u w:val="none"/>
        </w:rPr>
        <w:t>school</w:t>
      </w:r>
      <w:r w:rsidRPr="329982A4" w:rsidR="00838DF5">
        <w:rPr>
          <w:rFonts w:ascii="Calibri" w:hAnsi="Calibri" w:eastAsia="Calibri" w:cs="Calibri"/>
          <w:b w:val="0"/>
          <w:bCs w:val="0"/>
          <w:u w:val="none"/>
        </w:rPr>
        <w:t xml:space="preserve"> and location </w:t>
      </w:r>
      <w:r w:rsidRPr="329982A4" w:rsidR="07A311E0">
        <w:rPr>
          <w:rFonts w:ascii="Calibri" w:hAnsi="Calibri" w:eastAsia="Calibri" w:cs="Calibri"/>
          <w:b w:val="0"/>
          <w:bCs w:val="0"/>
          <w:u w:val="none"/>
        </w:rPr>
        <w:t>(B</w:t>
      </w:r>
      <w:r w:rsidRPr="329982A4" w:rsidR="5ED891C4">
        <w:rPr>
          <w:rFonts w:ascii="Calibri" w:hAnsi="Calibri" w:eastAsia="Calibri" w:cs="Calibri"/>
          <w:b w:val="0"/>
          <w:bCs w:val="0"/>
          <w:u w:val="none"/>
        </w:rPr>
        <w:t>ritish Educational Research Association,</w:t>
      </w:r>
      <w:r w:rsidRPr="329982A4" w:rsidR="07A311E0">
        <w:rPr>
          <w:rFonts w:ascii="Calibri" w:hAnsi="Calibri" w:eastAsia="Calibri" w:cs="Calibri"/>
          <w:b w:val="0"/>
          <w:bCs w:val="0"/>
          <w:u w:val="none"/>
        </w:rPr>
        <w:t xml:space="preserve"> 2018). </w:t>
      </w:r>
      <w:r w:rsidRPr="329982A4" w:rsidR="0082A71B">
        <w:rPr>
          <w:rFonts w:ascii="Calibri" w:hAnsi="Calibri" w:eastAsia="Calibri" w:cs="Calibri"/>
          <w:b w:val="0"/>
          <w:bCs w:val="0"/>
          <w:u w:val="none"/>
        </w:rPr>
        <w:t>In light of</w:t>
      </w:r>
      <w:r w:rsidRPr="329982A4" w:rsidR="0082A71B">
        <w:rPr>
          <w:rFonts w:ascii="Calibri" w:hAnsi="Calibri" w:eastAsia="Calibri" w:cs="Calibri"/>
          <w:b w:val="0"/>
          <w:bCs w:val="0"/>
          <w:u w:val="none"/>
        </w:rPr>
        <w:t xml:space="preserve"> this, within my research, participants are </w:t>
      </w:r>
      <w:r w:rsidRPr="329982A4" w:rsidR="0082A71B">
        <w:rPr>
          <w:rFonts w:ascii="Calibri" w:hAnsi="Calibri" w:eastAsia="Calibri" w:cs="Calibri"/>
          <w:b w:val="0"/>
          <w:bCs w:val="0"/>
          <w:u w:val="none"/>
        </w:rPr>
        <w:t>named as</w:t>
      </w:r>
      <w:r w:rsidRPr="329982A4" w:rsidR="0082A71B">
        <w:rPr>
          <w:rFonts w:ascii="Calibri" w:hAnsi="Calibri" w:eastAsia="Calibri" w:cs="Calibri"/>
          <w:b w:val="0"/>
          <w:bCs w:val="0"/>
          <w:u w:val="none"/>
        </w:rPr>
        <w:t xml:space="preserve"> child 1, child 2 and child 3 and the </w:t>
      </w:r>
      <w:r w:rsidRPr="329982A4" w:rsidR="0082A71B">
        <w:rPr>
          <w:rFonts w:ascii="Calibri" w:hAnsi="Calibri" w:eastAsia="Calibri" w:cs="Calibri"/>
          <w:b w:val="0"/>
          <w:bCs w:val="0"/>
          <w:u w:val="none"/>
        </w:rPr>
        <w:t>school's</w:t>
      </w:r>
      <w:r w:rsidRPr="329982A4" w:rsidR="0082A71B">
        <w:rPr>
          <w:rFonts w:ascii="Calibri" w:hAnsi="Calibri" w:eastAsia="Calibri" w:cs="Calibri"/>
          <w:b w:val="0"/>
          <w:bCs w:val="0"/>
          <w:u w:val="none"/>
        </w:rPr>
        <w:t xml:space="preserve"> name or location will not be mentioned. </w:t>
      </w:r>
      <w:r w:rsidRPr="329982A4" w:rsidR="7724E68A">
        <w:rPr>
          <w:rFonts w:ascii="Calibri" w:hAnsi="Calibri" w:eastAsia="Calibri" w:cs="Calibri"/>
          <w:b w:val="0"/>
          <w:bCs w:val="0"/>
          <w:u w:val="none"/>
        </w:rPr>
        <w:t>Obtaining i</w:t>
      </w:r>
      <w:r w:rsidRPr="329982A4" w:rsidR="1FA5261C">
        <w:rPr>
          <w:rFonts w:ascii="Calibri" w:hAnsi="Calibri" w:eastAsia="Calibri" w:cs="Calibri"/>
          <w:b w:val="0"/>
          <w:bCs w:val="0"/>
          <w:u w:val="none"/>
        </w:rPr>
        <w:t>nformed c</w:t>
      </w:r>
      <w:r w:rsidRPr="329982A4" w:rsidR="1A3FC39E">
        <w:rPr>
          <w:rFonts w:ascii="Calibri" w:hAnsi="Calibri" w:eastAsia="Calibri" w:cs="Calibri"/>
          <w:b w:val="0"/>
          <w:bCs w:val="0"/>
          <w:u w:val="none"/>
        </w:rPr>
        <w:t xml:space="preserve">onsent is also an essential part of ensuring that research is ethically conducted. </w:t>
      </w:r>
      <w:r w:rsidRPr="329982A4" w:rsidR="463517C5">
        <w:rPr>
          <w:rFonts w:ascii="Calibri" w:hAnsi="Calibri" w:eastAsia="Calibri" w:cs="Calibri"/>
          <w:b w:val="0"/>
          <w:bCs w:val="0"/>
          <w:u w:val="none"/>
        </w:rPr>
        <w:t xml:space="preserve">In this instance, as the observation was based on video footage, we can assume prior consent from parents or guardians would have been obtained for the video to be published online. </w:t>
      </w:r>
      <w:r w:rsidRPr="329982A4" w:rsidR="5884BE9A">
        <w:rPr>
          <w:rFonts w:ascii="Calibri" w:hAnsi="Calibri" w:eastAsia="Calibri" w:cs="Calibri"/>
          <w:b w:val="0"/>
          <w:bCs w:val="0"/>
          <w:u w:val="none"/>
        </w:rPr>
        <w:t>Acquiring</w:t>
      </w:r>
      <w:r w:rsidRPr="329982A4" w:rsidR="3B00C345">
        <w:rPr>
          <w:rFonts w:ascii="Calibri" w:hAnsi="Calibri" w:eastAsia="Calibri" w:cs="Calibri"/>
          <w:b w:val="0"/>
          <w:bCs w:val="0"/>
          <w:u w:val="none"/>
        </w:rPr>
        <w:t xml:space="preserve"> assent is also vital to consider. </w:t>
      </w:r>
      <w:r w:rsidRPr="329982A4" w:rsidR="22419340">
        <w:rPr>
          <w:rFonts w:ascii="Calibri" w:hAnsi="Calibri" w:eastAsia="Calibri" w:cs="Calibri"/>
          <w:b w:val="0"/>
          <w:bCs w:val="0"/>
          <w:u w:val="none"/>
        </w:rPr>
        <w:t>Assent can be defined a</w:t>
      </w:r>
      <w:r w:rsidRPr="329982A4" w:rsidR="66C8DCB3">
        <w:rPr>
          <w:rFonts w:ascii="Calibri" w:hAnsi="Calibri" w:eastAsia="Calibri" w:cs="Calibri"/>
          <w:b w:val="0"/>
          <w:bCs w:val="0"/>
          <w:u w:val="none"/>
        </w:rPr>
        <w:t>s</w:t>
      </w:r>
      <w:r w:rsidRPr="329982A4" w:rsidR="22419340">
        <w:rPr>
          <w:rFonts w:ascii="Calibri" w:hAnsi="Calibri" w:eastAsia="Calibri" w:cs="Calibri"/>
          <w:b w:val="0"/>
          <w:bCs w:val="0"/>
          <w:u w:val="none"/>
        </w:rPr>
        <w:t xml:space="preserve"> willingness from a participant to </w:t>
      </w:r>
      <w:r w:rsidRPr="329982A4" w:rsidR="22419340">
        <w:rPr>
          <w:rFonts w:ascii="Calibri" w:hAnsi="Calibri" w:eastAsia="Calibri" w:cs="Calibri"/>
          <w:b w:val="0"/>
          <w:bCs w:val="0"/>
          <w:u w:val="none"/>
        </w:rPr>
        <w:t>participate</w:t>
      </w:r>
      <w:r w:rsidRPr="329982A4" w:rsidR="22419340">
        <w:rPr>
          <w:rFonts w:ascii="Calibri" w:hAnsi="Calibri" w:eastAsia="Calibri" w:cs="Calibri"/>
          <w:b w:val="0"/>
          <w:bCs w:val="0"/>
          <w:u w:val="none"/>
        </w:rPr>
        <w:t xml:space="preserve"> in research who </w:t>
      </w:r>
      <w:r w:rsidRPr="329982A4" w:rsidR="41A8E79A">
        <w:rPr>
          <w:rFonts w:ascii="Calibri" w:hAnsi="Calibri" w:eastAsia="Calibri" w:cs="Calibri"/>
          <w:b w:val="0"/>
          <w:bCs w:val="0"/>
          <w:u w:val="none"/>
        </w:rPr>
        <w:t xml:space="preserve">may be too young to </w:t>
      </w:r>
      <w:r w:rsidRPr="329982A4" w:rsidR="41A8E79A">
        <w:rPr>
          <w:rFonts w:ascii="Calibri" w:hAnsi="Calibri" w:eastAsia="Calibri" w:cs="Calibri"/>
          <w:b w:val="0"/>
          <w:bCs w:val="0"/>
          <w:u w:val="none"/>
        </w:rPr>
        <w:t>provide</w:t>
      </w:r>
      <w:r w:rsidRPr="329982A4" w:rsidR="41A8E79A">
        <w:rPr>
          <w:rFonts w:ascii="Calibri" w:hAnsi="Calibri" w:eastAsia="Calibri" w:cs="Calibri"/>
          <w:b w:val="0"/>
          <w:bCs w:val="0"/>
          <w:u w:val="none"/>
        </w:rPr>
        <w:t xml:space="preserve"> informed consent. Even when assent is </w:t>
      </w:r>
      <w:r w:rsidRPr="329982A4" w:rsidR="381D52EF">
        <w:rPr>
          <w:rFonts w:ascii="Calibri" w:hAnsi="Calibri" w:eastAsia="Calibri" w:cs="Calibri"/>
          <w:b w:val="0"/>
          <w:bCs w:val="0"/>
          <w:u w:val="none"/>
        </w:rPr>
        <w:t>received,</w:t>
      </w:r>
      <w:r w:rsidRPr="329982A4" w:rsidR="41A8E79A">
        <w:rPr>
          <w:rFonts w:ascii="Calibri" w:hAnsi="Calibri" w:eastAsia="Calibri" w:cs="Calibri"/>
          <w:b w:val="0"/>
          <w:bCs w:val="0"/>
          <w:u w:val="none"/>
        </w:rPr>
        <w:t xml:space="preserve"> informed consent is st</w:t>
      </w:r>
      <w:r w:rsidRPr="329982A4" w:rsidR="4D5991D2">
        <w:rPr>
          <w:rFonts w:ascii="Calibri" w:hAnsi="Calibri" w:eastAsia="Calibri" w:cs="Calibri"/>
          <w:b w:val="0"/>
          <w:bCs w:val="0"/>
          <w:u w:val="none"/>
        </w:rPr>
        <w:t>ill necessary to obtain from a parent or guardian (</w:t>
      </w:r>
      <w:r w:rsidRPr="329982A4" w:rsidR="5BF70EFB">
        <w:rPr>
          <w:rFonts w:ascii="Calibri" w:hAnsi="Calibri" w:eastAsia="Calibri" w:cs="Calibri"/>
          <w:b w:val="0"/>
          <w:bCs w:val="0"/>
          <w:u w:val="none"/>
        </w:rPr>
        <w:t>Cotrim et al,</w:t>
      </w:r>
      <w:r w:rsidRPr="329982A4" w:rsidR="3F7BEF73">
        <w:rPr>
          <w:rFonts w:ascii="Calibri" w:hAnsi="Calibri" w:eastAsia="Calibri" w:cs="Calibri"/>
          <w:b w:val="0"/>
          <w:bCs w:val="0"/>
          <w:u w:val="none"/>
        </w:rPr>
        <w:t xml:space="preserve"> 2021). </w:t>
      </w:r>
      <w:r w:rsidRPr="329982A4" w:rsidR="5BF70EFB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7C01495A" w:rsidP="329982A4" w:rsidRDefault="7C01495A" w14:paraId="0CAAE4DC" w14:textId="4DC921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bookmarkStart w:name="_Int_IDseFqza" w:id="184011433"/>
      <w:r w:rsidRPr="329982A4" w:rsidR="2F050640">
        <w:rPr>
          <w:rFonts w:ascii="Calibri" w:hAnsi="Calibri" w:eastAsia="Calibri" w:cs="Calibri"/>
          <w:b w:val="0"/>
          <w:bCs w:val="0"/>
          <w:u w:val="none"/>
        </w:rPr>
        <w:t xml:space="preserve">The findings of this research suggest that there </w:t>
      </w:r>
      <w:r w:rsidRPr="329982A4" w:rsidR="4ACA5A8F">
        <w:rPr>
          <w:rFonts w:ascii="Calibri" w:hAnsi="Calibri" w:eastAsia="Calibri" w:cs="Calibri"/>
          <w:b w:val="0"/>
          <w:bCs w:val="0"/>
          <w:u w:val="none"/>
        </w:rPr>
        <w:t>was</w:t>
      </w:r>
      <w:r w:rsidRPr="329982A4" w:rsidR="2F050640">
        <w:rPr>
          <w:rFonts w:ascii="Calibri" w:hAnsi="Calibri" w:eastAsia="Calibri" w:cs="Calibri"/>
          <w:b w:val="0"/>
          <w:bCs w:val="0"/>
          <w:u w:val="none"/>
        </w:rPr>
        <w:t xml:space="preserve"> a fairly wide range of levels of involvement shown by the participants.</w:t>
      </w:r>
      <w:bookmarkEnd w:id="184011433"/>
      <w:r w:rsidRPr="329982A4" w:rsidR="2F05064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5036C5C9">
        <w:rPr>
          <w:rFonts w:ascii="Calibri" w:hAnsi="Calibri" w:eastAsia="Calibri" w:cs="Calibri"/>
          <w:b w:val="0"/>
          <w:bCs w:val="0"/>
          <w:u w:val="none"/>
        </w:rPr>
        <w:t>Levels of involvement fluctuated throughout the activity, implying that th</w:t>
      </w:r>
      <w:r w:rsidRPr="329982A4" w:rsidR="0D3D5621">
        <w:rPr>
          <w:rFonts w:ascii="Calibri" w:hAnsi="Calibri" w:eastAsia="Calibri" w:cs="Calibri"/>
          <w:b w:val="0"/>
          <w:bCs w:val="0"/>
          <w:u w:val="none"/>
        </w:rPr>
        <w:t xml:space="preserve">e </w:t>
      </w:r>
      <w:r w:rsidRPr="329982A4" w:rsidR="5036C5C9">
        <w:rPr>
          <w:rFonts w:ascii="Calibri" w:hAnsi="Calibri" w:eastAsia="Calibri" w:cs="Calibri"/>
          <w:b w:val="0"/>
          <w:bCs w:val="0"/>
          <w:u w:val="none"/>
        </w:rPr>
        <w:t xml:space="preserve">learners may have found certain aspects to be more engaging than others. </w:t>
      </w:r>
      <w:bookmarkStart w:name="_Int_iv2ryB1Y" w:id="1323606050"/>
      <w:r w:rsidRPr="329982A4" w:rsidR="5036C5C9">
        <w:rPr>
          <w:rFonts w:ascii="Calibri" w:hAnsi="Calibri" w:eastAsia="Calibri" w:cs="Calibri"/>
          <w:b w:val="0"/>
          <w:bCs w:val="0"/>
          <w:u w:val="none"/>
        </w:rPr>
        <w:t>No participant scored lower than a thre</w:t>
      </w:r>
      <w:r w:rsidRPr="329982A4" w:rsidR="71D74DFC">
        <w:rPr>
          <w:rFonts w:ascii="Calibri" w:hAnsi="Calibri" w:eastAsia="Calibri" w:cs="Calibri"/>
          <w:b w:val="0"/>
          <w:bCs w:val="0"/>
          <w:u w:val="none"/>
        </w:rPr>
        <w:t>e on the Leuven Scale</w:t>
      </w:r>
      <w:r w:rsidRPr="329982A4" w:rsidR="59C98AD2">
        <w:rPr>
          <w:rFonts w:ascii="Calibri" w:hAnsi="Calibri" w:eastAsia="Calibri" w:cs="Calibri"/>
          <w:b w:val="0"/>
          <w:bCs w:val="0"/>
          <w:u w:val="none"/>
        </w:rPr>
        <w:t xml:space="preserve"> (see appendix 1)</w:t>
      </w:r>
      <w:r w:rsidRPr="329982A4" w:rsidR="71D74DFC">
        <w:rPr>
          <w:rFonts w:ascii="Calibri" w:hAnsi="Calibri" w:eastAsia="Calibri" w:cs="Calibri"/>
          <w:b w:val="0"/>
          <w:bCs w:val="0"/>
          <w:u w:val="none"/>
        </w:rPr>
        <w:t xml:space="preserve">, which indicates that all </w:t>
      </w:r>
      <w:r w:rsidRPr="329982A4" w:rsidR="531F33E5">
        <w:rPr>
          <w:rFonts w:ascii="Calibri" w:hAnsi="Calibri" w:eastAsia="Calibri" w:cs="Calibri"/>
          <w:b w:val="0"/>
          <w:bCs w:val="0"/>
          <w:u w:val="none"/>
        </w:rPr>
        <w:t xml:space="preserve">three </w:t>
      </w:r>
      <w:r w:rsidRPr="329982A4" w:rsidR="71D74DFC">
        <w:rPr>
          <w:rFonts w:ascii="Calibri" w:hAnsi="Calibri" w:eastAsia="Calibri" w:cs="Calibri"/>
          <w:b w:val="0"/>
          <w:bCs w:val="0"/>
          <w:u w:val="none"/>
        </w:rPr>
        <w:t xml:space="preserve">learners </w:t>
      </w:r>
      <w:r w:rsidRPr="329982A4" w:rsidR="56F31ADA">
        <w:rPr>
          <w:rFonts w:ascii="Calibri" w:hAnsi="Calibri" w:eastAsia="Calibri" w:cs="Calibri"/>
          <w:b w:val="0"/>
          <w:bCs w:val="0"/>
          <w:u w:val="none"/>
        </w:rPr>
        <w:t xml:space="preserve">were </w:t>
      </w:r>
      <w:r w:rsidRPr="329982A4" w:rsidR="71D74DFC">
        <w:rPr>
          <w:rFonts w:ascii="Calibri" w:hAnsi="Calibri" w:eastAsia="Calibri" w:cs="Calibri"/>
          <w:b w:val="0"/>
          <w:bCs w:val="0"/>
          <w:u w:val="none"/>
        </w:rPr>
        <w:t>moderately engaged for the duration of the</w:t>
      </w:r>
      <w:r w:rsidRPr="329982A4" w:rsidR="165A9CD8">
        <w:rPr>
          <w:rFonts w:ascii="Calibri" w:hAnsi="Calibri" w:eastAsia="Calibri" w:cs="Calibri"/>
          <w:b w:val="0"/>
          <w:bCs w:val="0"/>
          <w:u w:val="none"/>
        </w:rPr>
        <w:t xml:space="preserve"> activity observed in the</w:t>
      </w:r>
      <w:r w:rsidRPr="329982A4" w:rsidR="71D74DFC">
        <w:rPr>
          <w:rFonts w:ascii="Calibri" w:hAnsi="Calibri" w:eastAsia="Calibri" w:cs="Calibri"/>
          <w:b w:val="0"/>
          <w:bCs w:val="0"/>
          <w:u w:val="none"/>
        </w:rPr>
        <w:t xml:space="preserve"> video footage</w:t>
      </w:r>
      <w:r w:rsidRPr="329982A4" w:rsidR="71D74DFC">
        <w:rPr>
          <w:rFonts w:ascii="Calibri" w:hAnsi="Calibri" w:eastAsia="Calibri" w:cs="Calibri"/>
          <w:b w:val="0"/>
          <w:bCs w:val="0"/>
          <w:u w:val="none"/>
        </w:rPr>
        <w:t>.</w:t>
      </w:r>
      <w:bookmarkEnd w:id="1323606050"/>
      <w:r w:rsidRPr="329982A4" w:rsidR="71D74DFC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7C01495A" w:rsidP="329982A4" w:rsidRDefault="7C01495A" w14:paraId="10F6FBF4" w14:textId="45B65B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2A1CCD28">
        <w:rPr>
          <w:rFonts w:ascii="Calibri" w:hAnsi="Calibri" w:eastAsia="Calibri" w:cs="Calibri"/>
          <w:b w:val="0"/>
          <w:bCs w:val="0"/>
          <w:u w:val="none"/>
        </w:rPr>
        <w:t xml:space="preserve">Child </w:t>
      </w:r>
      <w:r w:rsidRPr="329982A4" w:rsidR="07B15E67">
        <w:rPr>
          <w:rFonts w:ascii="Calibri" w:hAnsi="Calibri" w:eastAsia="Calibri" w:cs="Calibri"/>
          <w:b w:val="0"/>
          <w:bCs w:val="0"/>
          <w:u w:val="none"/>
        </w:rPr>
        <w:t>1 and</w:t>
      </w:r>
      <w:r w:rsidRPr="329982A4" w:rsidR="5DEBC73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5DEBC73E">
        <w:rPr>
          <w:rFonts w:ascii="Calibri" w:hAnsi="Calibri" w:eastAsia="Calibri" w:cs="Calibri"/>
          <w:b w:val="0"/>
          <w:bCs w:val="0"/>
          <w:u w:val="none"/>
        </w:rPr>
        <w:t xml:space="preserve">child 3 </w:t>
      </w:r>
      <w:r w:rsidRPr="329982A4" w:rsidR="2A1CCD28">
        <w:rPr>
          <w:rFonts w:ascii="Calibri" w:hAnsi="Calibri" w:eastAsia="Calibri" w:cs="Calibri"/>
          <w:b w:val="0"/>
          <w:bCs w:val="0"/>
          <w:u w:val="none"/>
        </w:rPr>
        <w:t>demonstra</w:t>
      </w:r>
      <w:r w:rsidRPr="329982A4" w:rsidR="2A1CCD28">
        <w:rPr>
          <w:rFonts w:ascii="Calibri" w:hAnsi="Calibri" w:eastAsia="Calibri" w:cs="Calibri"/>
          <w:b w:val="0"/>
          <w:bCs w:val="0"/>
          <w:u w:val="none"/>
        </w:rPr>
        <w:t>ted</w:t>
      </w:r>
      <w:r w:rsidRPr="329982A4" w:rsidR="2A1CCD28">
        <w:rPr>
          <w:rFonts w:ascii="Calibri" w:hAnsi="Calibri" w:eastAsia="Calibri" w:cs="Calibri"/>
          <w:b w:val="0"/>
          <w:bCs w:val="0"/>
          <w:u w:val="none"/>
        </w:rPr>
        <w:t xml:space="preserve"> the most fluctuation in involvement</w:t>
      </w:r>
      <w:r w:rsidRPr="329982A4" w:rsidR="68C1B259">
        <w:rPr>
          <w:rFonts w:ascii="Calibri" w:hAnsi="Calibri" w:eastAsia="Calibri" w:cs="Calibri"/>
          <w:b w:val="0"/>
          <w:bCs w:val="0"/>
          <w:u w:val="none"/>
        </w:rPr>
        <w:t xml:space="preserve">, moving from a 5 on the Leuven Scale </w:t>
      </w:r>
      <w:r w:rsidRPr="329982A4" w:rsidR="005273C0">
        <w:rPr>
          <w:rFonts w:ascii="Calibri" w:hAnsi="Calibri" w:eastAsia="Calibri" w:cs="Calibri"/>
          <w:b w:val="0"/>
          <w:bCs w:val="0"/>
          <w:u w:val="none"/>
        </w:rPr>
        <w:t xml:space="preserve">(see appendix 1) </w:t>
      </w:r>
      <w:r w:rsidRPr="329982A4" w:rsidR="68C1B259">
        <w:rPr>
          <w:rFonts w:ascii="Calibri" w:hAnsi="Calibri" w:eastAsia="Calibri" w:cs="Calibri"/>
          <w:b w:val="0"/>
          <w:bCs w:val="0"/>
          <w:u w:val="none"/>
        </w:rPr>
        <w:t>at the start of the activity to a 3</w:t>
      </w:r>
      <w:r w:rsidRPr="329982A4" w:rsidR="6BAA88E3">
        <w:rPr>
          <w:rFonts w:ascii="Calibri" w:hAnsi="Calibri" w:eastAsia="Calibri" w:cs="Calibri"/>
          <w:b w:val="0"/>
          <w:bCs w:val="0"/>
          <w:u w:val="none"/>
        </w:rPr>
        <w:t>,</w:t>
      </w:r>
      <w:r w:rsidRPr="329982A4" w:rsidR="68C1B259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68C1B259">
        <w:rPr>
          <w:rFonts w:ascii="Calibri" w:hAnsi="Calibri" w:eastAsia="Calibri" w:cs="Calibri"/>
          <w:b w:val="0"/>
          <w:bCs w:val="0"/>
          <w:u w:val="none"/>
        </w:rPr>
        <w:t>three m</w:t>
      </w:r>
      <w:r w:rsidRPr="329982A4" w:rsidR="21000127">
        <w:rPr>
          <w:rFonts w:ascii="Calibri" w:hAnsi="Calibri" w:eastAsia="Calibri" w:cs="Calibri"/>
          <w:b w:val="0"/>
          <w:bCs w:val="0"/>
          <w:u w:val="none"/>
        </w:rPr>
        <w:t xml:space="preserve">inutes into the video footage. </w:t>
      </w:r>
    </w:p>
    <w:p w:rsidR="7C01495A" w:rsidP="329982A4" w:rsidRDefault="7C01495A" w14:paraId="67153C0E" w14:textId="587F6D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 xml:space="preserve">Child 1 was 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>observed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 xml:space="preserve"> to 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>almost be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 xml:space="preserve"> leading their peers in the activity at the beginning, 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>providing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 xml:space="preserve"> instruction and commands to the</w:t>
      </w:r>
      <w:r w:rsidRPr="329982A4" w:rsidR="6F48FEA6">
        <w:rPr>
          <w:rFonts w:ascii="Calibri" w:hAnsi="Calibri" w:eastAsia="Calibri" w:cs="Calibri"/>
          <w:b w:val="0"/>
          <w:bCs w:val="0"/>
          <w:u w:val="none"/>
        </w:rPr>
        <w:t>m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 xml:space="preserve"> on how they should 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>proceed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 xml:space="preserve"> in building their pirate ship</w:t>
      </w:r>
      <w:r w:rsidRPr="329982A4" w:rsidR="7C147051">
        <w:rPr>
          <w:rFonts w:ascii="Calibri" w:hAnsi="Calibri" w:eastAsia="Calibri" w:cs="Calibri"/>
          <w:b w:val="0"/>
          <w:bCs w:val="0"/>
          <w:u w:val="none"/>
        </w:rPr>
        <w:t xml:space="preserve"> and what materials they could use</w:t>
      </w:r>
      <w:r w:rsidRPr="329982A4" w:rsidR="7A700F7D">
        <w:rPr>
          <w:rFonts w:ascii="Calibri" w:hAnsi="Calibri" w:eastAsia="Calibri" w:cs="Calibri"/>
          <w:b w:val="0"/>
          <w:bCs w:val="0"/>
          <w:u w:val="none"/>
        </w:rPr>
        <w:t xml:space="preserve">. This </w:t>
      </w:r>
      <w:r w:rsidRPr="329982A4" w:rsidR="290AF85F">
        <w:rPr>
          <w:rFonts w:ascii="Calibri" w:hAnsi="Calibri" w:eastAsia="Calibri" w:cs="Calibri"/>
          <w:b w:val="0"/>
          <w:bCs w:val="0"/>
          <w:u w:val="none"/>
        </w:rPr>
        <w:t xml:space="preserve">presented strong </w:t>
      </w:r>
      <w:r w:rsidRPr="329982A4" w:rsidR="660B7CBC">
        <w:rPr>
          <w:rFonts w:ascii="Calibri" w:hAnsi="Calibri" w:eastAsia="Calibri" w:cs="Calibri"/>
          <w:b w:val="0"/>
          <w:bCs w:val="0"/>
          <w:u w:val="none"/>
        </w:rPr>
        <w:t xml:space="preserve">social skills </w:t>
      </w:r>
      <w:r w:rsidRPr="329982A4" w:rsidR="0B249BC7">
        <w:rPr>
          <w:rFonts w:ascii="Calibri" w:hAnsi="Calibri" w:eastAsia="Calibri" w:cs="Calibri"/>
          <w:b w:val="0"/>
          <w:bCs w:val="0"/>
          <w:u w:val="none"/>
        </w:rPr>
        <w:t>from</w:t>
      </w:r>
      <w:r w:rsidRPr="329982A4" w:rsidR="660B7CBC">
        <w:rPr>
          <w:rFonts w:ascii="Calibri" w:hAnsi="Calibri" w:eastAsia="Calibri" w:cs="Calibri"/>
          <w:b w:val="0"/>
          <w:bCs w:val="0"/>
          <w:u w:val="none"/>
        </w:rPr>
        <w:t xml:space="preserve"> the individu</w:t>
      </w:r>
      <w:r w:rsidRPr="329982A4" w:rsidR="7D9C3E22">
        <w:rPr>
          <w:rFonts w:ascii="Calibri" w:hAnsi="Calibri" w:eastAsia="Calibri" w:cs="Calibri"/>
          <w:b w:val="0"/>
          <w:bCs w:val="0"/>
          <w:u w:val="none"/>
        </w:rPr>
        <w:t>al, aligning with suggestions</w:t>
      </w:r>
      <w:r w:rsidRPr="329982A4" w:rsidR="2ABFFA16">
        <w:rPr>
          <w:rFonts w:ascii="Calibri" w:hAnsi="Calibri" w:eastAsia="Calibri" w:cs="Calibri"/>
          <w:b w:val="0"/>
          <w:bCs w:val="0"/>
          <w:u w:val="none"/>
        </w:rPr>
        <w:t xml:space="preserve"> from</w:t>
      </w:r>
      <w:r w:rsidRPr="329982A4" w:rsidR="2D762FB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1995CF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Fjørtoft and </w:t>
      </w:r>
      <w:r w:rsidRPr="329982A4" w:rsidR="1995CF14">
        <w:rPr>
          <w:rFonts w:ascii="Calibri" w:hAnsi="Calibri" w:eastAsia="Calibri" w:cs="Calibri"/>
          <w:noProof w:val="0"/>
          <w:sz w:val="24"/>
          <w:szCs w:val="24"/>
          <w:lang w:val="en-US"/>
        </w:rPr>
        <w:t>Sageie</w:t>
      </w:r>
      <w:r w:rsidRPr="329982A4" w:rsidR="1995CF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(as cited in </w:t>
      </w:r>
      <w:r w:rsidRPr="329982A4" w:rsidR="0CC8A24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Yıldırım and </w:t>
      </w:r>
      <w:r w:rsidRPr="329982A4" w:rsidR="0CC8A24C">
        <w:rPr>
          <w:rFonts w:ascii="Calibri" w:hAnsi="Calibri" w:eastAsia="Calibri" w:cs="Calibri"/>
          <w:noProof w:val="0"/>
          <w:sz w:val="24"/>
          <w:szCs w:val="24"/>
          <w:lang w:val="en-US"/>
        </w:rPr>
        <w:t>Akamca</w:t>
      </w:r>
      <w:r w:rsidRPr="329982A4" w:rsidR="727AAE6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329982A4" w:rsidR="0CC8A24C">
        <w:rPr>
          <w:rFonts w:ascii="Calibri" w:hAnsi="Calibri" w:eastAsia="Calibri" w:cs="Calibri"/>
          <w:noProof w:val="0"/>
          <w:sz w:val="24"/>
          <w:szCs w:val="24"/>
          <w:lang w:val="en-US"/>
        </w:rPr>
        <w:t>2017)</w:t>
      </w:r>
      <w:r w:rsidRPr="329982A4" w:rsidR="7D9C3E22">
        <w:rPr>
          <w:rFonts w:ascii="Calibri" w:hAnsi="Calibri" w:eastAsia="Calibri" w:cs="Calibri"/>
          <w:b w:val="0"/>
          <w:bCs w:val="0"/>
          <w:u w:val="none"/>
        </w:rPr>
        <w:t xml:space="preserve"> that outdoor learning</w:t>
      </w:r>
      <w:r w:rsidRPr="329982A4" w:rsidR="7EC2662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49B885C6">
        <w:rPr>
          <w:rFonts w:ascii="Calibri" w:hAnsi="Calibri" w:eastAsia="Calibri" w:cs="Calibri"/>
          <w:b w:val="0"/>
          <w:bCs w:val="0"/>
          <w:u w:val="none"/>
        </w:rPr>
        <w:t xml:space="preserve">helps foster the growth of social skills and </w:t>
      </w:r>
      <w:r w:rsidRPr="329982A4" w:rsidR="49B885C6">
        <w:rPr>
          <w:rFonts w:ascii="Calibri" w:hAnsi="Calibri" w:eastAsia="Calibri" w:cs="Calibri"/>
          <w:b w:val="0"/>
          <w:bCs w:val="0"/>
          <w:u w:val="none"/>
        </w:rPr>
        <w:t>creativity</w:t>
      </w:r>
      <w:r w:rsidRPr="329982A4" w:rsidR="2758E952">
        <w:rPr>
          <w:rFonts w:ascii="Calibri" w:hAnsi="Calibri" w:eastAsia="Calibri" w:cs="Calibri"/>
          <w:b w:val="0"/>
          <w:bCs w:val="0"/>
          <w:u w:val="none"/>
        </w:rPr>
        <w:t>.</w:t>
      </w:r>
      <w:r w:rsidRPr="329982A4" w:rsidR="2758E95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48FC0302">
        <w:rPr>
          <w:rFonts w:ascii="Calibri" w:hAnsi="Calibri" w:eastAsia="Calibri" w:cs="Calibri"/>
          <w:b w:val="0"/>
          <w:bCs w:val="0"/>
          <w:u w:val="none"/>
        </w:rPr>
        <w:t>However, w</w:t>
      </w:r>
      <w:r w:rsidRPr="329982A4" w:rsidR="2758E952">
        <w:rPr>
          <w:rFonts w:ascii="Calibri" w:hAnsi="Calibri" w:eastAsia="Calibri" w:cs="Calibri"/>
          <w:b w:val="0"/>
          <w:bCs w:val="0"/>
          <w:u w:val="none"/>
        </w:rPr>
        <w:t>hen tasked with creating their own treasure box</w:t>
      </w:r>
      <w:r w:rsidRPr="329982A4" w:rsidR="58555010">
        <w:rPr>
          <w:rFonts w:ascii="Calibri" w:hAnsi="Calibri" w:eastAsia="Calibri" w:cs="Calibri"/>
          <w:b w:val="0"/>
          <w:bCs w:val="0"/>
          <w:u w:val="none"/>
        </w:rPr>
        <w:t xml:space="preserve"> afterwards</w:t>
      </w:r>
      <w:r w:rsidRPr="329982A4" w:rsidR="50AB3E2C">
        <w:rPr>
          <w:rFonts w:ascii="Calibri" w:hAnsi="Calibri" w:eastAsia="Calibri" w:cs="Calibri"/>
          <w:b w:val="0"/>
          <w:bCs w:val="0"/>
          <w:u w:val="none"/>
        </w:rPr>
        <w:t>, child 1’s involvement</w:t>
      </w:r>
      <w:r w:rsidRPr="329982A4" w:rsidR="255959B6">
        <w:rPr>
          <w:rFonts w:ascii="Calibri" w:hAnsi="Calibri" w:eastAsia="Calibri" w:cs="Calibri"/>
          <w:b w:val="0"/>
          <w:bCs w:val="0"/>
          <w:u w:val="none"/>
        </w:rPr>
        <w:t xml:space="preserve"> improved. </w:t>
      </w:r>
    </w:p>
    <w:p w:rsidR="7C01495A" w:rsidP="329982A4" w:rsidRDefault="7C01495A" w14:paraId="00159820" w14:textId="644023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7607958B">
        <w:rPr>
          <w:rFonts w:ascii="Calibri" w:hAnsi="Calibri" w:eastAsia="Calibri" w:cs="Calibri"/>
          <w:b w:val="0"/>
          <w:bCs w:val="0"/>
          <w:u w:val="none"/>
        </w:rPr>
        <w:t>Child 2 was not present in the video footage for the first minute, insinuating that they may have either been uninvolved or taking part in an alternat</w:t>
      </w:r>
      <w:r w:rsidRPr="329982A4" w:rsidR="0B1956F6">
        <w:rPr>
          <w:rFonts w:ascii="Calibri" w:hAnsi="Calibri" w:eastAsia="Calibri" w:cs="Calibri"/>
          <w:b w:val="0"/>
          <w:bCs w:val="0"/>
          <w:u w:val="none"/>
        </w:rPr>
        <w:t>ive</w:t>
      </w:r>
      <w:r w:rsidRPr="329982A4" w:rsidR="7607958B">
        <w:rPr>
          <w:rFonts w:ascii="Calibri" w:hAnsi="Calibri" w:eastAsia="Calibri" w:cs="Calibri"/>
          <w:b w:val="0"/>
          <w:bCs w:val="0"/>
          <w:u w:val="none"/>
        </w:rPr>
        <w:t xml:space="preserve"> activity. </w:t>
      </w:r>
      <w:r w:rsidRPr="329982A4" w:rsidR="361C774D">
        <w:rPr>
          <w:rFonts w:ascii="Calibri" w:hAnsi="Calibri" w:eastAsia="Calibri" w:cs="Calibri"/>
          <w:b w:val="0"/>
          <w:bCs w:val="0"/>
          <w:u w:val="none"/>
        </w:rPr>
        <w:t xml:space="preserve">Despite this, when child 2 was present, </w:t>
      </w:r>
      <w:r w:rsidRPr="329982A4" w:rsidR="73515FEE">
        <w:rPr>
          <w:rFonts w:ascii="Calibri" w:hAnsi="Calibri" w:eastAsia="Calibri" w:cs="Calibri"/>
          <w:b w:val="0"/>
          <w:bCs w:val="0"/>
          <w:u w:val="none"/>
        </w:rPr>
        <w:t xml:space="preserve">they were highly involved </w:t>
      </w:r>
      <w:r w:rsidRPr="329982A4" w:rsidR="361C774D">
        <w:rPr>
          <w:rFonts w:ascii="Calibri" w:hAnsi="Calibri" w:eastAsia="Calibri" w:cs="Calibri"/>
          <w:b w:val="0"/>
          <w:bCs w:val="0"/>
          <w:u w:val="none"/>
        </w:rPr>
        <w:t>throughout</w:t>
      </w:r>
      <w:r w:rsidRPr="329982A4" w:rsidR="46DBBBB2">
        <w:rPr>
          <w:rFonts w:ascii="Calibri" w:hAnsi="Calibri" w:eastAsia="Calibri" w:cs="Calibri"/>
          <w:b w:val="0"/>
          <w:bCs w:val="0"/>
          <w:u w:val="none"/>
        </w:rPr>
        <w:t xml:space="preserve"> the activity</w:t>
      </w:r>
      <w:r w:rsidRPr="329982A4" w:rsidR="361C774D">
        <w:rPr>
          <w:rFonts w:ascii="Calibri" w:hAnsi="Calibri" w:eastAsia="Calibri" w:cs="Calibri"/>
          <w:b w:val="0"/>
          <w:bCs w:val="0"/>
          <w:u w:val="none"/>
        </w:rPr>
        <w:t xml:space="preserve">, aside from in minute five where they were only briefly present, resulting in a score of 3. </w:t>
      </w:r>
      <w:r w:rsidRPr="329982A4" w:rsidR="4AC58407">
        <w:rPr>
          <w:rFonts w:ascii="Calibri" w:hAnsi="Calibri" w:eastAsia="Calibri" w:cs="Calibri"/>
          <w:b w:val="0"/>
          <w:bCs w:val="0"/>
          <w:u w:val="none"/>
        </w:rPr>
        <w:t xml:space="preserve">Child 2 was seen to be roleplaying a pirate while ‘steering’ the </w:t>
      </w:r>
      <w:r w:rsidRPr="329982A4" w:rsidR="0D677039">
        <w:rPr>
          <w:rFonts w:ascii="Calibri" w:hAnsi="Calibri" w:eastAsia="Calibri" w:cs="Calibri"/>
          <w:b w:val="0"/>
          <w:bCs w:val="0"/>
          <w:u w:val="none"/>
        </w:rPr>
        <w:t>‘</w:t>
      </w:r>
      <w:r w:rsidRPr="329982A4" w:rsidR="4AC58407">
        <w:rPr>
          <w:rFonts w:ascii="Calibri" w:hAnsi="Calibri" w:eastAsia="Calibri" w:cs="Calibri"/>
          <w:b w:val="0"/>
          <w:bCs w:val="0"/>
          <w:u w:val="none"/>
        </w:rPr>
        <w:t>ship</w:t>
      </w:r>
      <w:r w:rsidRPr="329982A4" w:rsidR="38AAD39B">
        <w:rPr>
          <w:rFonts w:ascii="Calibri" w:hAnsi="Calibri" w:eastAsia="Calibri" w:cs="Calibri"/>
          <w:b w:val="0"/>
          <w:bCs w:val="0"/>
          <w:u w:val="none"/>
        </w:rPr>
        <w:t>’</w:t>
      </w:r>
      <w:r w:rsidRPr="329982A4" w:rsidR="694982D5">
        <w:rPr>
          <w:rFonts w:ascii="Calibri" w:hAnsi="Calibri" w:eastAsia="Calibri" w:cs="Calibri"/>
          <w:b w:val="0"/>
          <w:bCs w:val="0"/>
          <w:u w:val="none"/>
        </w:rPr>
        <w:t xml:space="preserve">, </w:t>
      </w:r>
      <w:r w:rsidRPr="329982A4" w:rsidR="1BA5174A">
        <w:rPr>
          <w:rFonts w:ascii="Calibri" w:hAnsi="Calibri" w:eastAsia="Calibri" w:cs="Calibri"/>
          <w:b w:val="0"/>
          <w:bCs w:val="0"/>
          <w:u w:val="none"/>
        </w:rPr>
        <w:t>taking a leadership role within the activity</w:t>
      </w:r>
      <w:r w:rsidRPr="329982A4" w:rsidR="694982D5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329982A4" w:rsidR="32BFDFA8">
        <w:rPr>
          <w:rFonts w:ascii="Calibri" w:hAnsi="Calibri" w:eastAsia="Calibri" w:cs="Calibri"/>
          <w:b w:val="0"/>
          <w:bCs w:val="0"/>
          <w:u w:val="none"/>
        </w:rPr>
        <w:t>Fukada, Fukada and Hicks’s (2010) research</w:t>
      </w:r>
      <w:r w:rsidRPr="329982A4" w:rsidR="1212524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12125241">
        <w:rPr>
          <w:rFonts w:ascii="Calibri" w:hAnsi="Calibri" w:eastAsia="Calibri" w:cs="Calibri"/>
          <w:b w:val="0"/>
          <w:bCs w:val="0"/>
          <w:u w:val="none"/>
        </w:rPr>
        <w:t>possibly</w:t>
      </w:r>
      <w:r w:rsidRPr="329982A4" w:rsidR="32BFDFA8">
        <w:rPr>
          <w:rFonts w:ascii="Calibri" w:hAnsi="Calibri" w:eastAsia="Calibri" w:cs="Calibri"/>
          <w:b w:val="0"/>
          <w:bCs w:val="0"/>
          <w:u w:val="none"/>
        </w:rPr>
        <w:t xml:space="preserve"> supports</w:t>
      </w:r>
      <w:r w:rsidRPr="329982A4" w:rsidR="32BFDFA8">
        <w:rPr>
          <w:rFonts w:ascii="Calibri" w:hAnsi="Calibri" w:eastAsia="Calibri" w:cs="Calibri"/>
          <w:b w:val="0"/>
          <w:bCs w:val="0"/>
          <w:u w:val="none"/>
        </w:rPr>
        <w:t xml:space="preserve"> this, </w:t>
      </w:r>
      <w:r w:rsidRPr="329982A4" w:rsidR="5E99EC37">
        <w:rPr>
          <w:rFonts w:ascii="Calibri" w:hAnsi="Calibri" w:eastAsia="Calibri" w:cs="Calibri"/>
          <w:b w:val="0"/>
          <w:bCs w:val="0"/>
          <w:u w:val="none"/>
        </w:rPr>
        <w:t>stating</w:t>
      </w:r>
      <w:r w:rsidRPr="329982A4" w:rsidR="5E99EC37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bookmarkStart w:name="_Int_GVLkSXrv" w:id="1059808271"/>
      <w:r w:rsidRPr="329982A4" w:rsidR="5E99EC37">
        <w:rPr>
          <w:rFonts w:ascii="Calibri" w:hAnsi="Calibri" w:eastAsia="Calibri" w:cs="Calibri"/>
          <w:b w:val="0"/>
          <w:bCs w:val="0"/>
          <w:u w:val="none"/>
        </w:rPr>
        <w:t>that children</w:t>
      </w:r>
      <w:bookmarkEnd w:id="1059808271"/>
      <w:r w:rsidRPr="329982A4" w:rsidR="5E99EC37">
        <w:rPr>
          <w:rFonts w:ascii="Calibri" w:hAnsi="Calibri" w:eastAsia="Calibri" w:cs="Calibri"/>
          <w:b w:val="0"/>
          <w:bCs w:val="0"/>
          <w:u w:val="none"/>
        </w:rPr>
        <w:t xml:space="preserve"> given a central position in play </w:t>
      </w:r>
      <w:r w:rsidRPr="329982A4" w:rsidR="5D003218">
        <w:rPr>
          <w:rFonts w:ascii="Calibri" w:hAnsi="Calibri" w:eastAsia="Calibri" w:cs="Calibri"/>
          <w:b w:val="0"/>
          <w:bCs w:val="0"/>
          <w:u w:val="none"/>
        </w:rPr>
        <w:t xml:space="preserve">display </w:t>
      </w:r>
      <w:r w:rsidRPr="329982A4" w:rsidR="3E3B07C6">
        <w:rPr>
          <w:rFonts w:ascii="Calibri" w:hAnsi="Calibri" w:eastAsia="Calibri" w:cs="Calibri"/>
          <w:b w:val="0"/>
          <w:bCs w:val="0"/>
          <w:u w:val="none"/>
        </w:rPr>
        <w:t xml:space="preserve">stronger leadership </w:t>
      </w:r>
      <w:r w:rsidRPr="329982A4" w:rsidR="3E3B07C6">
        <w:rPr>
          <w:rFonts w:ascii="Calibri" w:hAnsi="Calibri" w:eastAsia="Calibri" w:cs="Calibri"/>
          <w:b w:val="0"/>
          <w:bCs w:val="0"/>
          <w:u w:val="none"/>
        </w:rPr>
        <w:t>behaviours</w:t>
      </w:r>
      <w:r w:rsidRPr="329982A4" w:rsidR="3E3B07C6">
        <w:rPr>
          <w:rFonts w:ascii="Calibri" w:hAnsi="Calibri" w:eastAsia="Calibri" w:cs="Calibri"/>
          <w:b w:val="0"/>
          <w:bCs w:val="0"/>
          <w:u w:val="none"/>
        </w:rPr>
        <w:t xml:space="preserve">. </w:t>
      </w:r>
    </w:p>
    <w:p w:rsidR="7C01495A" w:rsidP="329982A4" w:rsidRDefault="7C01495A" w14:paraId="00CA532C" w14:textId="163DB9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2D338B04">
        <w:rPr>
          <w:rFonts w:ascii="Calibri" w:hAnsi="Calibri" w:eastAsia="Calibri" w:cs="Calibri"/>
          <w:b w:val="0"/>
          <w:bCs w:val="0"/>
          <w:u w:val="none"/>
        </w:rPr>
        <w:t xml:space="preserve">Child 3 </w:t>
      </w:r>
      <w:r w:rsidRPr="329982A4" w:rsidR="05D08126">
        <w:rPr>
          <w:rFonts w:ascii="Calibri" w:hAnsi="Calibri" w:eastAsia="Calibri" w:cs="Calibri"/>
          <w:b w:val="0"/>
          <w:bCs w:val="0"/>
          <w:u w:val="none"/>
        </w:rPr>
        <w:t>was also</w:t>
      </w:r>
      <w:r w:rsidRPr="329982A4" w:rsidR="05D08126">
        <w:rPr>
          <w:rFonts w:ascii="Calibri" w:hAnsi="Calibri" w:eastAsia="Calibri" w:cs="Calibri"/>
          <w:b w:val="0"/>
          <w:bCs w:val="0"/>
          <w:u w:val="none"/>
        </w:rPr>
        <w:t xml:space="preserve"> not present for the first minute of the video, therefore his involvement during this period could not be measured. However, as seen with child 2, child 3 actively involved themselves in</w:t>
      </w:r>
      <w:r w:rsidRPr="329982A4" w:rsidR="716BEE64">
        <w:rPr>
          <w:rFonts w:ascii="Calibri" w:hAnsi="Calibri" w:eastAsia="Calibri" w:cs="Calibri"/>
          <w:b w:val="0"/>
          <w:bCs w:val="0"/>
          <w:u w:val="none"/>
        </w:rPr>
        <w:t xml:space="preserve"> the activity, cooperating with peers to roleplay pirates on the ship they had built.</w:t>
      </w:r>
      <w:r w:rsidRPr="329982A4" w:rsidR="4678A1F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7B7830D3">
        <w:rPr>
          <w:rFonts w:ascii="Calibri" w:hAnsi="Calibri" w:eastAsia="Calibri" w:cs="Calibri"/>
          <w:b w:val="0"/>
          <w:bCs w:val="0"/>
          <w:u w:val="none"/>
        </w:rPr>
        <w:t xml:space="preserve">At the </w:t>
      </w:r>
      <w:r w:rsidRPr="329982A4" w:rsidR="7B7830D3">
        <w:rPr>
          <w:rFonts w:ascii="Calibri" w:hAnsi="Calibri" w:eastAsia="Calibri" w:cs="Calibri"/>
          <w:b w:val="0"/>
          <w:bCs w:val="0"/>
          <w:u w:val="none"/>
        </w:rPr>
        <w:t>3 minute</w:t>
      </w:r>
      <w:r w:rsidRPr="329982A4" w:rsidR="7B7830D3">
        <w:rPr>
          <w:rFonts w:ascii="Calibri" w:hAnsi="Calibri" w:eastAsia="Calibri" w:cs="Calibri"/>
          <w:b w:val="0"/>
          <w:bCs w:val="0"/>
          <w:u w:val="none"/>
        </w:rPr>
        <w:t xml:space="preserve"> mark, child 3 was keen to hide away in the ‘cabin’, </w:t>
      </w:r>
      <w:r w:rsidRPr="329982A4" w:rsidR="46D775E8">
        <w:rPr>
          <w:rFonts w:ascii="Calibri" w:hAnsi="Calibri" w:eastAsia="Calibri" w:cs="Calibri"/>
          <w:b w:val="0"/>
          <w:bCs w:val="0"/>
          <w:u w:val="none"/>
        </w:rPr>
        <w:t>a</w:t>
      </w:r>
      <w:r w:rsidRPr="329982A4" w:rsidR="7B7830D3">
        <w:rPr>
          <w:rFonts w:ascii="Calibri" w:hAnsi="Calibri" w:eastAsia="Calibri" w:cs="Calibri"/>
          <w:b w:val="0"/>
          <w:bCs w:val="0"/>
          <w:u w:val="none"/>
        </w:rPr>
        <w:t xml:space="preserve"> plastic barrel used as part of the ship. This could imply that they were slightly more disenga</w:t>
      </w:r>
      <w:r w:rsidRPr="329982A4" w:rsidR="276D84FB">
        <w:rPr>
          <w:rFonts w:ascii="Calibri" w:hAnsi="Calibri" w:eastAsia="Calibri" w:cs="Calibri"/>
          <w:b w:val="0"/>
          <w:bCs w:val="0"/>
          <w:u w:val="none"/>
        </w:rPr>
        <w:t xml:space="preserve">ged during the activity, therefore they scored a 3. Although, as descriptors within the Leuven scale can be viewed as vague, it is difficult to </w:t>
      </w:r>
      <w:r w:rsidRPr="329982A4" w:rsidR="276D84FB">
        <w:rPr>
          <w:rFonts w:ascii="Calibri" w:hAnsi="Calibri" w:eastAsia="Calibri" w:cs="Calibri"/>
          <w:b w:val="0"/>
          <w:bCs w:val="0"/>
          <w:u w:val="none"/>
        </w:rPr>
        <w:t>determine</w:t>
      </w:r>
      <w:r w:rsidRPr="329982A4" w:rsidR="276D84FB">
        <w:rPr>
          <w:rFonts w:ascii="Calibri" w:hAnsi="Calibri" w:eastAsia="Calibri" w:cs="Calibri"/>
          <w:b w:val="0"/>
          <w:bCs w:val="0"/>
          <w:u w:val="none"/>
        </w:rPr>
        <w:t xml:space="preserve"> whether this </w:t>
      </w:r>
      <w:r w:rsidRPr="329982A4" w:rsidR="16BC3D3E">
        <w:rPr>
          <w:rFonts w:ascii="Calibri" w:hAnsi="Calibri" w:eastAsia="Calibri" w:cs="Calibri"/>
          <w:b w:val="0"/>
          <w:bCs w:val="0"/>
          <w:u w:val="none"/>
        </w:rPr>
        <w:t>demonstrated</w:t>
      </w:r>
      <w:r w:rsidRPr="329982A4" w:rsidR="16BC3D3E">
        <w:rPr>
          <w:rFonts w:ascii="Calibri" w:hAnsi="Calibri" w:eastAsia="Calibri" w:cs="Calibri"/>
          <w:b w:val="0"/>
          <w:bCs w:val="0"/>
          <w:u w:val="none"/>
        </w:rPr>
        <w:t xml:space="preserve"> disengagement or if child 3 was simply playing. </w:t>
      </w:r>
      <w:r w:rsidRPr="329982A4" w:rsidR="36F02BEB">
        <w:rPr>
          <w:rFonts w:ascii="Calibri" w:hAnsi="Calibri" w:eastAsia="Calibri" w:cs="Calibri"/>
          <w:b w:val="0"/>
          <w:bCs w:val="0"/>
          <w:u w:val="none"/>
        </w:rPr>
        <w:t>When taking part in creating a treasure box, child 3 was barely present in the video</w:t>
      </w:r>
      <w:r w:rsidRPr="329982A4" w:rsidR="1E0E506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36F02BEB">
        <w:rPr>
          <w:rFonts w:ascii="Calibri" w:hAnsi="Calibri" w:eastAsia="Calibri" w:cs="Calibri"/>
          <w:b w:val="0"/>
          <w:bCs w:val="0"/>
          <w:u w:val="none"/>
        </w:rPr>
        <w:t>however they were seen reaching for resources</w:t>
      </w:r>
      <w:r w:rsidRPr="329982A4" w:rsidR="67211D4D">
        <w:rPr>
          <w:rFonts w:ascii="Calibri" w:hAnsi="Calibri" w:eastAsia="Calibri" w:cs="Calibri"/>
          <w:b w:val="0"/>
          <w:bCs w:val="0"/>
          <w:u w:val="none"/>
        </w:rPr>
        <w:t>. This could insinuate</w:t>
      </w:r>
      <w:r w:rsidRPr="329982A4" w:rsidR="36F02BEB">
        <w:rPr>
          <w:rFonts w:ascii="Calibri" w:hAnsi="Calibri" w:eastAsia="Calibri" w:cs="Calibri"/>
          <w:b w:val="0"/>
          <w:bCs w:val="0"/>
          <w:u w:val="none"/>
        </w:rPr>
        <w:t xml:space="preserve"> that they were </w:t>
      </w:r>
      <w:r w:rsidRPr="329982A4" w:rsidR="36F02BEB">
        <w:rPr>
          <w:rFonts w:ascii="Calibri" w:hAnsi="Calibri" w:eastAsia="Calibri" w:cs="Calibri"/>
          <w:b w:val="0"/>
          <w:bCs w:val="0"/>
          <w:u w:val="none"/>
        </w:rPr>
        <w:t>somewhat involved</w:t>
      </w:r>
      <w:r w:rsidRPr="329982A4" w:rsidR="36F02BEB">
        <w:rPr>
          <w:rFonts w:ascii="Calibri" w:hAnsi="Calibri" w:eastAsia="Calibri" w:cs="Calibri"/>
          <w:b w:val="0"/>
          <w:bCs w:val="0"/>
          <w:u w:val="none"/>
        </w:rPr>
        <w:t xml:space="preserve"> with the activity</w:t>
      </w:r>
      <w:r w:rsidRPr="329982A4" w:rsidR="54CB1ABA">
        <w:rPr>
          <w:rFonts w:ascii="Calibri" w:hAnsi="Calibri" w:eastAsia="Calibri" w:cs="Calibri"/>
          <w:b w:val="0"/>
          <w:bCs w:val="0"/>
          <w:u w:val="none"/>
        </w:rPr>
        <w:t xml:space="preserve">, resulting in a score of 3 for the fifth and sixth minute of observation. </w:t>
      </w:r>
    </w:p>
    <w:p w:rsidR="7C01495A" w:rsidP="329982A4" w:rsidRDefault="7C01495A" w14:paraId="04943984" w14:textId="6FEFFA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3794EE73">
        <w:rPr>
          <w:rFonts w:ascii="Calibri" w:hAnsi="Calibri" w:eastAsia="Calibri" w:cs="Calibri"/>
          <w:b w:val="0"/>
          <w:bCs w:val="0"/>
          <w:u w:val="none"/>
        </w:rPr>
        <w:t>During this observation, all three participants were involved for most of the activity.</w:t>
      </w:r>
      <w:r w:rsidRPr="329982A4" w:rsidR="457BA4EE">
        <w:rPr>
          <w:rFonts w:ascii="Calibri" w:hAnsi="Calibri" w:eastAsia="Calibri" w:cs="Calibri"/>
          <w:b w:val="0"/>
          <w:bCs w:val="0"/>
          <w:u w:val="none"/>
        </w:rPr>
        <w:t xml:space="preserve"> However, we can assume that child 3 conveyed the highest levels of dis</w:t>
      </w:r>
      <w:r w:rsidRPr="329982A4" w:rsidR="24CE1787">
        <w:rPr>
          <w:rFonts w:ascii="Calibri" w:hAnsi="Calibri" w:eastAsia="Calibri" w:cs="Calibri"/>
          <w:b w:val="0"/>
          <w:bCs w:val="0"/>
          <w:u w:val="none"/>
        </w:rPr>
        <w:t xml:space="preserve">engagement due to their absence in the final two minutes of observation. </w:t>
      </w:r>
      <w:r w:rsidRPr="329982A4" w:rsidR="3C5ED8ED">
        <w:rPr>
          <w:rFonts w:ascii="Calibri" w:hAnsi="Calibri" w:eastAsia="Calibri" w:cs="Calibri"/>
          <w:b w:val="0"/>
          <w:bCs w:val="0"/>
          <w:u w:val="none"/>
        </w:rPr>
        <w:t xml:space="preserve">Despite this, it is notable that outdoor learning </w:t>
      </w:r>
      <w:r w:rsidRPr="329982A4" w:rsidR="6D05C1C1">
        <w:rPr>
          <w:rFonts w:ascii="Calibri" w:hAnsi="Calibri" w:eastAsia="Calibri" w:cs="Calibri"/>
          <w:b w:val="0"/>
          <w:bCs w:val="0"/>
          <w:u w:val="none"/>
        </w:rPr>
        <w:t>seemingly had</w:t>
      </w:r>
      <w:r w:rsidRPr="329982A4" w:rsidR="6D05C1C1">
        <w:rPr>
          <w:rFonts w:ascii="Calibri" w:hAnsi="Calibri" w:eastAsia="Calibri" w:cs="Calibri"/>
          <w:b w:val="0"/>
          <w:bCs w:val="0"/>
          <w:u w:val="none"/>
        </w:rPr>
        <w:t xml:space="preserve"> a positive impact on</w:t>
      </w:r>
      <w:r w:rsidRPr="329982A4" w:rsidR="3C5ED8ED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3C5ED8ED">
        <w:rPr>
          <w:rFonts w:ascii="Calibri" w:hAnsi="Calibri" w:eastAsia="Calibri" w:cs="Calibri"/>
          <w:b w:val="0"/>
          <w:bCs w:val="0"/>
          <w:u w:val="none"/>
        </w:rPr>
        <w:t xml:space="preserve">all participants as </w:t>
      </w:r>
      <w:r w:rsidRPr="329982A4" w:rsidR="7B03BE1E">
        <w:rPr>
          <w:rFonts w:ascii="Calibri" w:hAnsi="Calibri" w:eastAsia="Calibri" w:cs="Calibri"/>
          <w:b w:val="0"/>
          <w:bCs w:val="0"/>
          <w:u w:val="none"/>
        </w:rPr>
        <w:t xml:space="preserve">they were eager to partake in the task and all were comfortable working together to achieve their desired results. </w:t>
      </w:r>
    </w:p>
    <w:p w:rsidR="7C01495A" w:rsidP="329982A4" w:rsidRDefault="7C01495A" w14:paraId="3FF28AB8" w14:textId="2544D2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329982A4" w:rsidR="549923CF">
        <w:rPr>
          <w:rFonts w:ascii="Calibri" w:hAnsi="Calibri" w:eastAsia="Calibri" w:cs="Calibri"/>
          <w:b w:val="1"/>
          <w:bCs w:val="1"/>
          <w:u w:val="single"/>
        </w:rPr>
        <w:t>Conclusion</w:t>
      </w:r>
    </w:p>
    <w:p w:rsidR="7C01495A" w:rsidP="329982A4" w:rsidRDefault="7C01495A" w14:paraId="1AF52C53" w14:textId="6A1284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5A0962AB">
        <w:rPr>
          <w:rFonts w:ascii="Calibri" w:hAnsi="Calibri" w:eastAsia="Calibri" w:cs="Calibri"/>
          <w:b w:val="0"/>
          <w:bCs w:val="0"/>
          <w:u w:val="none"/>
        </w:rPr>
        <w:t xml:space="preserve">During this research, it has become </w:t>
      </w:r>
      <w:r w:rsidRPr="329982A4" w:rsidR="5A0962AB">
        <w:rPr>
          <w:rFonts w:ascii="Calibri" w:hAnsi="Calibri" w:eastAsia="Calibri" w:cs="Calibri"/>
          <w:b w:val="0"/>
          <w:bCs w:val="0"/>
          <w:u w:val="none"/>
        </w:rPr>
        <w:t>evident</w:t>
      </w:r>
      <w:r w:rsidRPr="329982A4" w:rsidR="5A0962AB">
        <w:rPr>
          <w:rFonts w:ascii="Calibri" w:hAnsi="Calibri" w:eastAsia="Calibri" w:cs="Calibri"/>
          <w:b w:val="0"/>
          <w:bCs w:val="0"/>
          <w:u w:val="none"/>
        </w:rPr>
        <w:t xml:space="preserve"> that outdoor learning is fundamental for the learning and involvement of pupils. All 3 participants were </w:t>
      </w:r>
      <w:r w:rsidRPr="329982A4" w:rsidR="606FF90F">
        <w:rPr>
          <w:rFonts w:ascii="Calibri" w:hAnsi="Calibri" w:eastAsia="Calibri" w:cs="Calibri"/>
          <w:b w:val="0"/>
          <w:bCs w:val="0"/>
          <w:u w:val="none"/>
        </w:rPr>
        <w:t xml:space="preserve">engaged for </w:t>
      </w:r>
      <w:r w:rsidRPr="329982A4" w:rsidR="606FF90F">
        <w:rPr>
          <w:rFonts w:ascii="Calibri" w:hAnsi="Calibri" w:eastAsia="Calibri" w:cs="Calibri"/>
          <w:b w:val="0"/>
          <w:bCs w:val="0"/>
          <w:u w:val="none"/>
        </w:rPr>
        <w:t>almost the</w:t>
      </w:r>
      <w:r w:rsidRPr="329982A4" w:rsidR="606FF90F">
        <w:rPr>
          <w:rFonts w:ascii="Calibri" w:hAnsi="Calibri" w:eastAsia="Calibri" w:cs="Calibri"/>
          <w:b w:val="0"/>
          <w:bCs w:val="0"/>
          <w:u w:val="none"/>
        </w:rPr>
        <w:t xml:space="preserve"> entirety of the activity, although the levels of engagement fluctuated throughout. Problem solving, social and creativity skills were employed by all participants, aligning with </w:t>
      </w:r>
      <w:r w:rsidRPr="329982A4" w:rsidR="14C304F7">
        <w:rPr>
          <w:rFonts w:ascii="Calibri" w:hAnsi="Calibri" w:eastAsia="Calibri" w:cs="Calibri"/>
          <w:b w:val="0"/>
          <w:bCs w:val="0"/>
          <w:u w:val="none"/>
        </w:rPr>
        <w:t xml:space="preserve">the 12 pedagogical principles set by the Welsh Government (2023). 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 xml:space="preserve">However, due to 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>observing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 xml:space="preserve"> video footage rather than an activity being conducted with</w:t>
      </w:r>
      <w:r w:rsidRPr="329982A4" w:rsidR="5C346A92">
        <w:rPr>
          <w:rFonts w:ascii="Calibri" w:hAnsi="Calibri" w:eastAsia="Calibri" w:cs="Calibri"/>
          <w:b w:val="0"/>
          <w:bCs w:val="0"/>
          <w:u w:val="none"/>
        </w:rPr>
        <w:t>in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 xml:space="preserve"> the classroom, it was difficult to truly 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>observe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 xml:space="preserve"> the involvement of the participants over such 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>a short period</w:t>
      </w:r>
      <w:r w:rsidRPr="329982A4" w:rsidR="7098FD53">
        <w:rPr>
          <w:rFonts w:ascii="Calibri" w:hAnsi="Calibri" w:eastAsia="Calibri" w:cs="Calibri"/>
          <w:b w:val="0"/>
          <w:bCs w:val="0"/>
          <w:u w:val="none"/>
        </w:rPr>
        <w:t xml:space="preserve"> of time. </w:t>
      </w:r>
      <w:bookmarkStart w:name="_Int_dBgwDbLL" w:id="604857685"/>
      <w:r w:rsidRPr="329982A4" w:rsidR="0829BEBA">
        <w:rPr>
          <w:rFonts w:ascii="Calibri" w:hAnsi="Calibri" w:eastAsia="Calibri" w:cs="Calibri"/>
          <w:b w:val="0"/>
          <w:bCs w:val="0"/>
          <w:u w:val="none"/>
        </w:rPr>
        <w:t>Some inconsistencies were evident such as child 2 and child 3 not being present in all aspects of the video, meaning that they could not be observed for the full duration of the activi</w:t>
      </w:r>
      <w:r w:rsidRPr="329982A4" w:rsidR="53179E91">
        <w:rPr>
          <w:rFonts w:ascii="Calibri" w:hAnsi="Calibri" w:eastAsia="Calibri" w:cs="Calibri"/>
          <w:b w:val="0"/>
          <w:bCs w:val="0"/>
          <w:u w:val="none"/>
        </w:rPr>
        <w:t>ty.</w:t>
      </w:r>
      <w:bookmarkEnd w:id="604857685"/>
      <w:r w:rsidRPr="329982A4" w:rsidR="53179E9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329982A4" w:rsidR="38D0A78E">
        <w:rPr>
          <w:rFonts w:ascii="Calibri" w:hAnsi="Calibri" w:eastAsia="Calibri" w:cs="Calibri"/>
          <w:b w:val="0"/>
          <w:bCs w:val="0"/>
          <w:u w:val="none"/>
        </w:rPr>
        <w:t xml:space="preserve">Despite this, the evidence collected appears to convey that the use of the outdoor learning environment was beneficial for the children’s involvement, as none fell below level 3 on the Leuven Scale. </w:t>
      </w:r>
    </w:p>
    <w:p w:rsidR="7C01495A" w:rsidP="329982A4" w:rsidRDefault="7C01495A" w14:paraId="12098B2D" w14:textId="5289AB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4DA26F00">
        <w:rPr>
          <w:rFonts w:ascii="Calibri" w:hAnsi="Calibri" w:eastAsia="Calibri" w:cs="Calibri"/>
          <w:b w:val="0"/>
          <w:bCs w:val="0"/>
          <w:u w:val="none"/>
        </w:rPr>
        <w:t xml:space="preserve">Froebel (as cited in Tovey, 2016) suggested that regular encounters with the natural environment are “essential” to children and </w:t>
      </w:r>
      <w:r w:rsidRPr="329982A4" w:rsidR="4DA26F00">
        <w:rPr>
          <w:rFonts w:ascii="Calibri" w:hAnsi="Calibri" w:eastAsia="Calibri" w:cs="Calibri"/>
          <w:b w:val="0"/>
          <w:bCs w:val="0"/>
          <w:u w:val="none"/>
        </w:rPr>
        <w:t>provide</w:t>
      </w:r>
      <w:r w:rsidRPr="329982A4" w:rsidR="4DA26F00">
        <w:rPr>
          <w:rFonts w:ascii="Calibri" w:hAnsi="Calibri" w:eastAsia="Calibri" w:cs="Calibri"/>
          <w:b w:val="0"/>
          <w:bCs w:val="0"/>
          <w:u w:val="none"/>
        </w:rPr>
        <w:t xml:space="preserve"> an environment that fosters all areas of learning. When considering my professional practice in future, this is an approach I would like to take to ensure that children are provided with enriching learning experiences, as </w:t>
      </w:r>
      <w:r w:rsidRPr="329982A4" w:rsidR="4DA26F00">
        <w:rPr>
          <w:rFonts w:ascii="Calibri" w:hAnsi="Calibri" w:eastAsia="Calibri" w:cs="Calibri"/>
          <w:b w:val="0"/>
          <w:bCs w:val="0"/>
          <w:u w:val="none"/>
        </w:rPr>
        <w:t>demonstrated</w:t>
      </w:r>
      <w:r w:rsidRPr="329982A4" w:rsidR="4DA26F00">
        <w:rPr>
          <w:rFonts w:ascii="Calibri" w:hAnsi="Calibri" w:eastAsia="Calibri" w:cs="Calibri"/>
          <w:b w:val="0"/>
          <w:bCs w:val="0"/>
          <w:u w:val="none"/>
        </w:rPr>
        <w:t xml:space="preserve"> in the activity </w:t>
      </w:r>
      <w:r w:rsidRPr="329982A4" w:rsidR="4DA26F00">
        <w:rPr>
          <w:rFonts w:ascii="Calibri" w:hAnsi="Calibri" w:eastAsia="Calibri" w:cs="Calibri"/>
          <w:b w:val="0"/>
          <w:bCs w:val="0"/>
          <w:u w:val="none"/>
        </w:rPr>
        <w:t>observed</w:t>
      </w:r>
      <w:r w:rsidRPr="329982A4" w:rsidR="4DA26F00">
        <w:rPr>
          <w:rFonts w:ascii="Calibri" w:hAnsi="Calibri" w:eastAsia="Calibri" w:cs="Calibri"/>
          <w:b w:val="0"/>
          <w:bCs w:val="0"/>
          <w:u w:val="none"/>
        </w:rPr>
        <w:t xml:space="preserve"> for this research. </w:t>
      </w:r>
    </w:p>
    <w:p w:rsidR="7C01495A" w:rsidP="329982A4" w:rsidRDefault="7C01495A" w14:paraId="3BA81100" w14:textId="4DB8F1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329982A4" w:rsidR="027B128E">
        <w:rPr>
          <w:rFonts w:ascii="Calibri" w:hAnsi="Calibri" w:eastAsia="Calibri" w:cs="Calibri"/>
          <w:b w:val="1"/>
          <w:bCs w:val="1"/>
          <w:u w:val="single"/>
        </w:rPr>
        <w:t>References</w:t>
      </w:r>
    </w:p>
    <w:p w:rsidR="7C01495A" w:rsidP="329982A4" w:rsidRDefault="7C01495A" w14:paraId="7E3697EB" w14:textId="34227911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BERA (2018).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Ethical Guidelines for Educational Research, Fourth Edition (2018)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Bera.ac.uk. Available at: </w:t>
      </w:r>
      <w:hyperlink r:id="Rb5311a985f5b432b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https://www.bera.ac.uk/publication/ethical-guidelines-for-educational-research-2018-online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Feb. 2024].</w:t>
      </w:r>
    </w:p>
    <w:p w:rsidR="7C01495A" w:rsidP="329982A4" w:rsidRDefault="7C01495A" w14:paraId="185858B6" w14:textId="32AEA5A6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Cotrim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H., Granja, C., Carvalho, A.S.,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Cotrim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C. and Martins, R. (2021). Children’s Understanding of Informed Assents in Research Studies.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Healthcare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9(7), p.871.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://doi.org/10.3390/healthcare9070871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329982A4" w:rsidR="530072AB">
        <w:rPr>
          <w:rFonts w:ascii="Calibri" w:hAnsi="Calibri" w:eastAsia="Calibri" w:cs="Calibri"/>
          <w:noProof w:val="0"/>
          <w:sz w:val="24"/>
          <w:szCs w:val="24"/>
          <w:lang w:val="en-US"/>
        </w:rPr>
        <w:t>[</w:t>
      </w:r>
      <w:r w:rsidRPr="329982A4" w:rsidR="530072AB">
        <w:rPr>
          <w:rFonts w:ascii="Calibri" w:hAnsi="Calibri" w:eastAsia="Calibri" w:cs="Calibri"/>
          <w:noProof w:val="0"/>
          <w:sz w:val="24"/>
          <w:szCs w:val="24"/>
          <w:lang w:val="en-US"/>
        </w:rPr>
        <w:t>Accessed 22 Feb. 2024]</w:t>
      </w:r>
    </w:p>
    <w:p w:rsidR="7C01495A" w:rsidP="329982A4" w:rsidRDefault="7C01495A" w14:paraId="2C00605C" w14:textId="21B295D7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Dillon, J. (2016).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Towards a Convergence between Science and Environmental Education: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Selected Works of Justin Dillon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Google Books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Taylor &amp; Francis, p.179. Available at: </w:t>
      </w:r>
      <w:hyperlink r:id="R42d8336b50884b1a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https://books.google.co.uk/books?id=MzslDwAAQBAJ&amp;dq=outdoor+learning+in+primary+schools&amp;lr=&amp;source=gbs_navlinks_s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17 Feb. 2024].</w:t>
      </w:r>
    </w:p>
    <w:p w:rsidR="7C01495A" w:rsidP="329982A4" w:rsidRDefault="7C01495A" w14:paraId="4B864A11" w14:textId="06EFC80F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Estyn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(2018).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Improving Teaching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p.99. Available at: </w:t>
      </w:r>
      <w:hyperlink r:id="Raefd0d4136784661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https://www.estyn.gov.wales/system/files/2020-07/Improving%2520teaching.pdf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329982A4" w:rsidR="482EA4F3">
        <w:rPr>
          <w:rFonts w:ascii="Calibri" w:hAnsi="Calibri" w:eastAsia="Calibri" w:cs="Calibri"/>
          <w:noProof w:val="0"/>
          <w:sz w:val="24"/>
          <w:szCs w:val="24"/>
          <w:lang w:val="en-US"/>
        </w:rPr>
        <w:t>20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Feb. 2024].</w:t>
      </w:r>
    </w:p>
    <w:p w:rsidR="7C01495A" w:rsidP="329982A4" w:rsidRDefault="7C01495A" w14:paraId="214D8AA4" w14:textId="5243A849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Fukada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S.,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Fukada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H. and Hicks, J. (2010). Structure of Leadership among Preschool Children.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Journal of Genetic Psychology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155(4), pp.389–395.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://doi.org/10.1080/00221325.1994.9914789.</w:t>
      </w:r>
      <w:r w:rsidRPr="329982A4" w:rsidR="1F7102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24 Feb. 2024]</w:t>
      </w:r>
    </w:p>
    <w:p w:rsidR="7C01495A" w:rsidP="329982A4" w:rsidRDefault="7C01495A" w14:paraId="2CB81D4A" w14:textId="2FEA9C84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Gisev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N., Bell, J.S. and Chen, T.F. (2013). Interrater Agreement and Interrater reliability: Key concepts, approaches, and Applications.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Research in Social and Administrative Pharmacy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9(3), pp.330–338.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://doi.org/10.1016/j.sapharm.2012.04.004.</w:t>
      </w:r>
      <w:r w:rsidRPr="329982A4" w:rsidR="1C23E7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329982A4" w:rsidR="250838BF">
        <w:rPr>
          <w:rFonts w:ascii="Calibri" w:hAnsi="Calibri" w:eastAsia="Calibri" w:cs="Calibri"/>
          <w:noProof w:val="0"/>
          <w:sz w:val="24"/>
          <w:szCs w:val="24"/>
          <w:lang w:val="en-US"/>
        </w:rPr>
        <w:t>20</w:t>
      </w:r>
      <w:r w:rsidRPr="329982A4" w:rsidR="1C23E7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Feb. 2024]</w:t>
      </w:r>
    </w:p>
    <w:p w:rsidR="7C01495A" w:rsidP="329982A4" w:rsidRDefault="7C01495A" w14:paraId="1155CCD2" w14:textId="02504B7B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Harvey, L. (2024).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Social Research Glossary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hyperlink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www.qualityresearchinternational.com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0028584d38cb4858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https://www.qualityresearchinternational.com/socialresearch/nonparticipantobservation.htm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329982A4" w:rsidR="1B7A6649">
        <w:rPr>
          <w:rFonts w:ascii="Calibri" w:hAnsi="Calibri" w:eastAsia="Calibri" w:cs="Calibri"/>
          <w:noProof w:val="0"/>
          <w:sz w:val="24"/>
          <w:szCs w:val="24"/>
          <w:lang w:val="en-US"/>
        </w:rPr>
        <w:t>20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Feb. 2024].</w:t>
      </w:r>
    </w:p>
    <w:p w:rsidR="7C01495A" w:rsidP="329982A4" w:rsidRDefault="7C01495A" w14:paraId="463ADBF5" w14:textId="3E9935A5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Laevers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F. and Heylen, L. (2003).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Involvement of Children and Teacher Style: Insights from an International Study on Experiential Education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Google Books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Leuven University Press, p.16. Available at: </w:t>
      </w:r>
      <w:hyperlink w:anchor="v=onepage&amp;q=ferre%20laevers%20wellbeing%20and%20involvement%20in%20care%20settings&amp;f=false" r:id="Rb79fb4ecb6584f89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https://books.google.co.uk/books?hl=en&amp;lr=&amp;id=E0LDpCDWf6UC&amp;oi=fnd&amp;pg=PA13&amp;dq=ferre+</w:t>
        </w:r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laevers</w:t>
        </w:r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+wellbeing+and+involvement+in+care+settings&amp;ots=9uSAkFh80f&amp;sig=FRhv6J0YphceNhP3x6WXbofiyw4#v=onepage&amp;q=ferre%20</w:t>
        </w:r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laevers</w:t>
        </w:r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%20wellbeing%20and%20involvement%20in%20care%20settings&amp;f=false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329982A4" w:rsidR="278A16B2">
        <w:rPr>
          <w:rFonts w:ascii="Calibri" w:hAnsi="Calibri" w:eastAsia="Calibri" w:cs="Calibri"/>
          <w:noProof w:val="0"/>
          <w:sz w:val="24"/>
          <w:szCs w:val="24"/>
          <w:lang w:val="en-US"/>
        </w:rPr>
        <w:t>20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Feb. 2024].</w:t>
      </w:r>
    </w:p>
    <w:p w:rsidR="7C01495A" w:rsidP="329982A4" w:rsidRDefault="7C01495A" w14:paraId="574A03B5" w14:textId="224A7CFF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MacRae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C. and Jones, L. (2020). A Philosophical Reflection on the ‘Leuven Scale’ and Young Children’s Expressions of Involvement.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International Journal of Qualitative Studies in Education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36(2), pp.1–13.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://doi.org/10.1080/09518398.2020.1828650.</w:t>
      </w:r>
      <w:r w:rsidRPr="329982A4" w:rsidR="006CF3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20 Feb. 2024]</w:t>
      </w:r>
    </w:p>
    <w:p w:rsidR="7C01495A" w:rsidP="329982A4" w:rsidRDefault="7C01495A" w14:paraId="7258718E" w14:textId="480F58E8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Maynard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T. and Waters, J. (2014).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Exploring Outdoor Play in the Early Years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Google Books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McGraw-Hill Education (UK). Available at: </w:t>
      </w:r>
      <w:hyperlink w:anchor="v=onepage&amp;q=play&amp;f=false" r:id="Rf90495d087324c2b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https://books.google.co.uk/books?hl=en&amp;lr=&amp;id=0EqLBgAAQBAJ&amp;oi=fnd&amp;pg=PA16&amp;dq=montessori+play+and+outdoor+learning&amp;ots=8IqKQKzSvu&amp;sig=F5Jwh0BTth9WOIO_YwU4c0KxSOg&amp;redir_esc=y#v=onepage&amp;q=play&amp;f=false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329982A4" w:rsidR="131C84CB">
        <w:rPr>
          <w:rFonts w:ascii="Calibri" w:hAnsi="Calibri" w:eastAsia="Calibri" w:cs="Calibri"/>
          <w:noProof w:val="0"/>
          <w:sz w:val="24"/>
          <w:szCs w:val="24"/>
          <w:lang w:val="en-US"/>
        </w:rPr>
        <w:t>18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Feb. 2024].</w:t>
      </w:r>
    </w:p>
    <w:p w:rsidR="7C01495A" w:rsidP="329982A4" w:rsidRDefault="7C01495A" w14:paraId="76BE67BF" w14:textId="3B800C10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Parker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R., Thomsen, B.S. and Berry, A. (2022). Learning through Play at School – a Framework for Policy and Practice.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Frontiers in Education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7(1).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://doi.org/10.3389/feduc.2022.751801.</w:t>
      </w:r>
      <w:r w:rsidRPr="329982A4" w:rsidR="7FA392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17 Feb. 2024]</w:t>
      </w:r>
    </w:p>
    <w:p w:rsidR="7C01495A" w:rsidP="329982A4" w:rsidRDefault="7C01495A" w14:paraId="0240496F" w14:textId="06544B93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Perera, A. (2023).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What Is the Hawthorne Effect?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[online] </w:t>
      </w:r>
      <w:hyperlink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www.simplypsychology.org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3158e62e74944d8f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https://www.simplypsychology.org/hawthorne-effect.html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21 Feb. 2024].</w:t>
      </w:r>
    </w:p>
    <w:p w:rsidR="7C01495A" w:rsidP="329982A4" w:rsidRDefault="7C01495A" w14:paraId="79D2C4CB" w14:textId="7F961170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Szczytko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R., Carrier, S.J. and Stevenson, K.T. (2018). Impacts of Outdoor Environmental Education on Teacher Reports of Attention, Behavior, and Learning Outcomes for Students with Emotional, Cognitive, and Behavioral Disabilities.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Frontiers in Education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3.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://doi.org/10.3389/feduc.2018.00046.</w:t>
      </w:r>
      <w:r w:rsidRPr="329982A4" w:rsidR="04D99D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Feb. 2024]</w:t>
      </w:r>
    </w:p>
    <w:p w:rsidR="7C01495A" w:rsidP="329982A4" w:rsidRDefault="7C01495A" w14:paraId="76695DB1" w14:textId="1915B532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Tovey, H. (2016).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Bringing the Froebel Approach to Your Early Years Practice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Google Books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Taylor &amp; Francis. Available at: </w:t>
      </w:r>
      <w:hyperlink w:anchor="v=onepage&amp;q=froebel&amp;f=false" r:id="R17acf4808aa34424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https://books.google.co.uk/books?hl=en&amp;lr=&amp;id=aislDwAAQBAJ&amp;oi=fnd&amp;pg=PP1&amp;dq=froebel&amp;ots=FWg_VWzbVv&amp;sig=ypgeyziNuP1CaSlRfNHVfB8DduU&amp;redir_esc=y#v=onepage&amp;q=froebel&amp;f=false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26 Feb. 2024].</w:t>
      </w:r>
    </w:p>
    <w:p w:rsidR="7C01495A" w:rsidP="329982A4" w:rsidRDefault="7C01495A" w14:paraId="05DDF4D1" w14:textId="1B4DE323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Warren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K. and Breunig, M. (2019). Inclusion and Social Justice in Outdoor Education.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Encyclopedia of Teacher Education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pp.1–7.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://doi.org/10.1007/978-981-13-1179-6_366-1.</w:t>
      </w:r>
      <w:r w:rsidRPr="329982A4" w:rsidR="4753A5F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Feb. 2024]</w:t>
      </w:r>
    </w:p>
    <w:p w:rsidR="7C01495A" w:rsidP="329982A4" w:rsidRDefault="7C01495A" w14:paraId="75A862A2" w14:textId="31493C7B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Welsh Government (2008).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Yr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Adran Plant,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Addysg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,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Dysgu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Gydol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Oes a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Sgiliau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Department for Children, Education, Lifelong Learning and Skills Play/Active Learning Overview for 3 to 7-year-olds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6f765bb4a8474bd6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https://hwb.gov.wales/storage/52aae98d-65ed-4065-9222-1a7876e150de/play-active-learning-overview-for-3-to-7-year-olds.pdf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Feb. 2024].</w:t>
      </w:r>
    </w:p>
    <w:p w:rsidR="7C01495A" w:rsidP="329982A4" w:rsidRDefault="7C01495A" w14:paraId="7DBB53A6" w14:textId="16210A98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Welsh Government (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2009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Foundation Phase Outdoor Learning Handbook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fecd99dbef154659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https://hwb.gov.wales/storage/fcb8539c-9be7-4883-8542-35d7b54b56f2/foundation-phase-outdoor-learning-handbook.pdf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</w:t>
      </w:r>
      <w:r w:rsidRPr="329982A4" w:rsidR="2E000A12">
        <w:rPr>
          <w:rFonts w:ascii="Calibri" w:hAnsi="Calibri" w:eastAsia="Calibri" w:cs="Calibri"/>
          <w:noProof w:val="0"/>
          <w:sz w:val="24"/>
          <w:szCs w:val="24"/>
          <w:lang w:val="en-US"/>
        </w:rPr>
        <w:t>9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Feb. 2024].</w:t>
      </w:r>
    </w:p>
    <w:p w:rsidR="7C01495A" w:rsidP="329982A4" w:rsidRDefault="7C01495A" w14:paraId="0B39C7ED" w14:textId="324654A0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Welsh Government (2015).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Foundation Phase Framework Curriculum for Wales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1760077debf3459f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16 Feb. 2024].</w:t>
      </w:r>
    </w:p>
    <w:p w:rsidR="7C01495A" w:rsidP="329982A4" w:rsidRDefault="7C01495A" w14:paraId="3B47A74C" w14:textId="450088C7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Welsh Government (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2017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Foundation Phase Profile Handbook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Available at: </w:t>
      </w:r>
      <w:hyperlink r:id="R64920ee178474bd2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https://hwb.gov.wales/storage/f9d85dba-85a4-4e87-bb58-a24730ad7e57/foundation-phase-profile-handbook-revised-september-</w:t>
        </w:r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2017</w:t>
        </w:r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.pdf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329982A4" w:rsidR="74C0875E">
        <w:rPr>
          <w:rFonts w:ascii="Calibri" w:hAnsi="Calibri" w:eastAsia="Calibri" w:cs="Calibri"/>
          <w:noProof w:val="0"/>
          <w:sz w:val="24"/>
          <w:szCs w:val="24"/>
          <w:lang w:val="en-US"/>
        </w:rPr>
        <w:t>17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Feb. 2024].</w:t>
      </w:r>
    </w:p>
    <w:p w:rsidR="7C01495A" w:rsidP="329982A4" w:rsidRDefault="7C01495A" w14:paraId="0F9A2C20" w14:textId="46227D06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Welsh Government (2023).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Pedagogy - Hwb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hwb.gov.wales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b8c3e5ab47ac4453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https://hwb.gov.wales/curriculum-for-wales/designing-your-curriculum/pedagogy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19 Feb. 2024].</w:t>
      </w:r>
    </w:p>
    <w:p w:rsidR="7C01495A" w:rsidP="329982A4" w:rsidRDefault="7C01495A" w14:paraId="38F49356" w14:textId="44A9D37C">
      <w:pPr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White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J. (2013).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Playing and Learning Outdoors: Making Provision for High Quality Experiences in the Outdoor Environment with Children 3–7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Google Books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Routledge. Available at: </w:t>
      </w:r>
      <w:hyperlink w:anchor="v=onepage&amp;q=learning%20through%20play%20and%20outdoors&amp;f=false" r:id="R3837bfb5835b4b14">
        <w:r w:rsidRPr="329982A4" w:rsidR="027B128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https://books.google.co.uk/books?hl=en&amp;lr=&amp;id=aQkKAgAAQBAJ&amp;oi=fnd&amp;pg=PP1&amp;dq=learning+through+play+and+outdoors&amp;ots=KHVXgr9wHE&amp;sig=i2RoL96W6jLLdo7LcecV5mnkgb4&amp;redir_esc=y#v=onepage&amp;q=learning%20through%20play%20and%20outdoors&amp;f=false</w:t>
        </w:r>
      </w:hyperlink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</w:t>
      </w:r>
      <w:r w:rsidRPr="329982A4" w:rsidR="605BF49D">
        <w:rPr>
          <w:rFonts w:ascii="Calibri" w:hAnsi="Calibri" w:eastAsia="Calibri" w:cs="Calibri"/>
          <w:noProof w:val="0"/>
          <w:sz w:val="24"/>
          <w:szCs w:val="24"/>
          <w:lang w:val="en-US"/>
        </w:rPr>
        <w:t>20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Feb. 2024].</w:t>
      </w:r>
    </w:p>
    <w:p w:rsidR="7C01495A" w:rsidP="329982A4" w:rsidRDefault="7C01495A" w14:paraId="11093F34" w14:textId="41762471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Yıldırım, G. and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Akamca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G.Ö. (2017). The Effect of Outdoor Learning Activities on the Development of Preschool Children. </w:t>
      </w:r>
      <w:r w:rsidRPr="329982A4" w:rsidR="027B128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South African Journal of Education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37(2). 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329982A4" w:rsidR="027B128E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://doi.org/10.4314/saje.v37i2..</w:t>
      </w:r>
      <w:r w:rsidRPr="329982A4" w:rsidR="4AB2F79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[Accessed 24 Feb. 2024]</w:t>
      </w:r>
    </w:p>
    <w:p w:rsidR="7C01495A" w:rsidP="5BEA19C4" w:rsidRDefault="7C01495A" w14:paraId="57EE9F43" w14:textId="44B27A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329982A4" w:rsidR="7C01495A">
        <w:rPr>
          <w:rFonts w:ascii="Calibri" w:hAnsi="Calibri" w:eastAsia="Calibri" w:cs="Calibri"/>
          <w:b w:val="1"/>
          <w:bCs w:val="1"/>
          <w:u w:val="single"/>
        </w:rPr>
        <w:t>Appendices</w:t>
      </w:r>
    </w:p>
    <w:p w:rsidR="7C01495A" w:rsidP="5BEA19C4" w:rsidRDefault="7C01495A" w14:paraId="0F157407" w14:textId="64D7F3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329982A4" w:rsidR="7C01495A">
        <w:rPr>
          <w:rFonts w:ascii="Calibri" w:hAnsi="Calibri" w:eastAsia="Calibri" w:cs="Calibri"/>
          <w:b w:val="0"/>
          <w:bCs w:val="0"/>
          <w:u w:val="none"/>
        </w:rPr>
        <w:t>Appendix 1</w:t>
      </w:r>
      <w:r w:rsidRPr="329982A4" w:rsidR="0C25755E">
        <w:rPr>
          <w:rFonts w:ascii="Calibri" w:hAnsi="Calibri" w:eastAsia="Calibri" w:cs="Calibri"/>
          <w:b w:val="0"/>
          <w:bCs w:val="0"/>
          <w:u w:val="none"/>
        </w:rPr>
        <w:t xml:space="preserve"> – Observation schedule and Leuven Scale</w:t>
      </w:r>
    </w:p>
    <w:p w:rsidR="5BEA19C4" w:rsidP="5BEA19C4" w:rsidRDefault="5BEA19C4" w14:paraId="5B8CB8E2" w14:textId="7033BA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9CC02F4">
        <w:drawing>
          <wp:inline wp14:editId="54341830" wp14:anchorId="0C24A77B">
            <wp:extent cx="4572000" cy="1085850"/>
            <wp:effectExtent l="0" t="0" r="0" b="0"/>
            <wp:docPr id="1113721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dd322a58ad49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EA19C4" w:rsidP="5BEA19C4" w:rsidRDefault="5BEA19C4" w14:paraId="29A1CAD6" w14:textId="5B17F9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989F99C">
        <w:drawing>
          <wp:inline wp14:editId="393EEE85" wp14:anchorId="041CA8C8">
            <wp:extent cx="4238625" cy="3324225"/>
            <wp:effectExtent l="0" t="0" r="0" b="0"/>
            <wp:docPr id="14480208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4653e58b0446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625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EA19C4" w:rsidP="5BEA19C4" w:rsidRDefault="5BEA19C4" w14:paraId="314A264A" w14:textId="58F744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BEA19C4" w:rsidP="329982A4" w:rsidRDefault="5BEA19C4" w14:paraId="06DCD59D" w14:textId="1F0879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</w:rPr>
      </w:pPr>
      <w:r w:rsidRPr="329982A4" w:rsidR="3C77C0FA">
        <w:rPr>
          <w:rFonts w:ascii="Calibri" w:hAnsi="Calibri" w:eastAsia="Calibri" w:cs="Calibri"/>
        </w:rPr>
        <w:t>Appendix 2</w:t>
      </w:r>
      <w:r w:rsidRPr="329982A4" w:rsidR="028F5E24">
        <w:rPr>
          <w:rFonts w:ascii="Calibri" w:hAnsi="Calibri" w:eastAsia="Calibri" w:cs="Calibri"/>
        </w:rPr>
        <w:t xml:space="preserve"> – Personal reflection</w:t>
      </w:r>
    </w:p>
    <w:p w:rsidR="5BEA19C4" w:rsidP="5BEA19C4" w:rsidRDefault="5BEA19C4" w14:paraId="181A7FD4" w14:textId="38BA77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77C0FA">
        <w:drawing>
          <wp:inline wp14:editId="34AB30AE" wp14:anchorId="255CDFED">
            <wp:extent cx="4210050" cy="2908002"/>
            <wp:effectExtent l="0" t="0" r="0" b="0"/>
            <wp:docPr id="12127185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db18e765aa944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2908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EA19C4" w:rsidP="5BEA19C4" w:rsidRDefault="5BEA19C4" w14:paraId="200336D3" w14:textId="6A1268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BEA19C4" w:rsidP="5BEA19C4" w:rsidRDefault="5BEA19C4" w14:paraId="1B260495" w14:textId="6EC1DB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77C0FA">
        <w:drawing>
          <wp:inline wp14:editId="4A31EED0" wp14:anchorId="332C5C0B">
            <wp:extent cx="4572000" cy="1981200"/>
            <wp:effectExtent l="0" t="0" r="0" b="0"/>
            <wp:docPr id="13588737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ffbd1abd0c41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9FC8E0" w:rsidP="329982A4" w:rsidRDefault="7B9FC8E0" w14:paraId="6DBD6507" w14:textId="2EB80D1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7B9FC8E0">
        <w:drawing>
          <wp:inline wp14:editId="137D474D" wp14:anchorId="21C120A5">
            <wp:extent cx="4572000" cy="1781175"/>
            <wp:effectExtent l="0" t="0" r="0" b="0"/>
            <wp:docPr id="1149338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e45667982642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EA19C4" w:rsidP="5BEA19C4" w:rsidRDefault="5BEA19C4" w14:paraId="697FAABB" w14:textId="49A8EC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</w:p>
    <w:p w:rsidR="5BEA19C4" w:rsidP="5BEA19C4" w:rsidRDefault="5BEA19C4" w14:paraId="54023EBF" w14:textId="3A408B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</w:p>
    <w:p w:rsidR="5BEA19C4" w:rsidP="5BEA19C4" w:rsidRDefault="5BEA19C4" w14:paraId="697CE48F" w14:textId="227666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</w:p>
    <w:p w:rsidR="5BEA19C4" w:rsidP="5BEA19C4" w:rsidRDefault="5BEA19C4" w14:paraId="29804676" w14:textId="34E00A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3jXqOAVqWKVSe" int2:id="fKlbzokL">
      <int2:state int2:type="AugLoop_Text_Critique" int2:value="Rejected"/>
    </int2:textHash>
    <int2:bookmark int2:bookmarkName="_Int_dBgwDbLL" int2:invalidationBookmarkName="" int2:hashCode="aZ0wWYwWm2ocJJ" int2:id="2Q9LGHKM">
      <int2:state int2:type="AugLoop_Text_Critique" int2:value="Rejected"/>
    </int2:bookmark>
    <int2:bookmark int2:bookmarkName="_Int_GVLkSXrv" int2:invalidationBookmarkName="" int2:hashCode="SG/7Ly8qHgqHFE" int2:id="hHK3Gdo1">
      <int2:state int2:type="AugLoop_Text_Critique" int2:value="Rejected"/>
    </int2:bookmark>
    <int2:bookmark int2:bookmarkName="_Int_iv2ryB1Y" int2:invalidationBookmarkName="" int2:hashCode="/1Pu72Ol0B6JID" int2:id="ICGxRFSL">
      <int2:state int2:type="AugLoop_Text_Critique" int2:value="Rejected"/>
    </int2:bookmark>
    <int2:bookmark int2:bookmarkName="_Int_IDseFqza" int2:invalidationBookmarkName="" int2:hashCode="uIeVUPf3rvvMY9" int2:id="GaRKmgZX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265146"/>
    <w:rsid w:val="00241A99"/>
    <w:rsid w:val="002B7B3F"/>
    <w:rsid w:val="00330058"/>
    <w:rsid w:val="005273C0"/>
    <w:rsid w:val="005D3D92"/>
    <w:rsid w:val="006CF3C1"/>
    <w:rsid w:val="0082A71B"/>
    <w:rsid w:val="00838DF5"/>
    <w:rsid w:val="00C64DA8"/>
    <w:rsid w:val="00C84FEA"/>
    <w:rsid w:val="00EA40C2"/>
    <w:rsid w:val="00FE3711"/>
    <w:rsid w:val="01020294"/>
    <w:rsid w:val="0118B379"/>
    <w:rsid w:val="015B183E"/>
    <w:rsid w:val="01B1B452"/>
    <w:rsid w:val="01B7F282"/>
    <w:rsid w:val="01CED0B9"/>
    <w:rsid w:val="01E6F8EB"/>
    <w:rsid w:val="02405FAB"/>
    <w:rsid w:val="02712047"/>
    <w:rsid w:val="027B128E"/>
    <w:rsid w:val="0281B6E8"/>
    <w:rsid w:val="02861123"/>
    <w:rsid w:val="028F5E24"/>
    <w:rsid w:val="02B75707"/>
    <w:rsid w:val="02C109FA"/>
    <w:rsid w:val="02E2E4D9"/>
    <w:rsid w:val="02F6E89F"/>
    <w:rsid w:val="031B7DB2"/>
    <w:rsid w:val="0331B1C9"/>
    <w:rsid w:val="037E90C7"/>
    <w:rsid w:val="037EE8D7"/>
    <w:rsid w:val="038D6CCD"/>
    <w:rsid w:val="03C18EBA"/>
    <w:rsid w:val="03C6945C"/>
    <w:rsid w:val="03E1ACBD"/>
    <w:rsid w:val="04001C31"/>
    <w:rsid w:val="0440CEE6"/>
    <w:rsid w:val="0452DE9E"/>
    <w:rsid w:val="045CDA5B"/>
    <w:rsid w:val="0474102C"/>
    <w:rsid w:val="047EA298"/>
    <w:rsid w:val="04BB84C3"/>
    <w:rsid w:val="04BFEE82"/>
    <w:rsid w:val="04C604F1"/>
    <w:rsid w:val="04D99DC1"/>
    <w:rsid w:val="05114A3C"/>
    <w:rsid w:val="0517D080"/>
    <w:rsid w:val="05BBF2DF"/>
    <w:rsid w:val="05D08126"/>
    <w:rsid w:val="05DD86CA"/>
    <w:rsid w:val="05EEAEFF"/>
    <w:rsid w:val="05F718CD"/>
    <w:rsid w:val="06114503"/>
    <w:rsid w:val="062B880E"/>
    <w:rsid w:val="06731DA7"/>
    <w:rsid w:val="0677C457"/>
    <w:rsid w:val="069ABCC3"/>
    <w:rsid w:val="06A157DC"/>
    <w:rsid w:val="06BA6A0E"/>
    <w:rsid w:val="06F50E5B"/>
    <w:rsid w:val="078A7F60"/>
    <w:rsid w:val="07974A00"/>
    <w:rsid w:val="07993906"/>
    <w:rsid w:val="07A311E0"/>
    <w:rsid w:val="07B15E67"/>
    <w:rsid w:val="07B6435A"/>
    <w:rsid w:val="081FA5DB"/>
    <w:rsid w:val="0829BEBA"/>
    <w:rsid w:val="082F2C7E"/>
    <w:rsid w:val="08341CDC"/>
    <w:rsid w:val="0834A6C2"/>
    <w:rsid w:val="0843FF25"/>
    <w:rsid w:val="08814D05"/>
    <w:rsid w:val="08BA8FF8"/>
    <w:rsid w:val="08C19F68"/>
    <w:rsid w:val="08EEEAFC"/>
    <w:rsid w:val="08FC249D"/>
    <w:rsid w:val="09338B00"/>
    <w:rsid w:val="094C4BB7"/>
    <w:rsid w:val="09797376"/>
    <w:rsid w:val="09A85C2D"/>
    <w:rsid w:val="09E19431"/>
    <w:rsid w:val="09E5B95A"/>
    <w:rsid w:val="0A1D1D66"/>
    <w:rsid w:val="0A280EC5"/>
    <w:rsid w:val="0A843BBA"/>
    <w:rsid w:val="0ACF5B61"/>
    <w:rsid w:val="0B1956F6"/>
    <w:rsid w:val="0B249BC7"/>
    <w:rsid w:val="0B7D6492"/>
    <w:rsid w:val="0B7FB3ED"/>
    <w:rsid w:val="0BC19A5A"/>
    <w:rsid w:val="0BDA54EE"/>
    <w:rsid w:val="0BECBEA2"/>
    <w:rsid w:val="0C1C0112"/>
    <w:rsid w:val="0C25755E"/>
    <w:rsid w:val="0C4C76B2"/>
    <w:rsid w:val="0C607A39"/>
    <w:rsid w:val="0C834F4C"/>
    <w:rsid w:val="0C8E8C7C"/>
    <w:rsid w:val="0C914447"/>
    <w:rsid w:val="0CB7FE29"/>
    <w:rsid w:val="0CC1F238"/>
    <w:rsid w:val="0CC8A24C"/>
    <w:rsid w:val="0CDFFCEF"/>
    <w:rsid w:val="0D3D5621"/>
    <w:rsid w:val="0D677039"/>
    <w:rsid w:val="0D739434"/>
    <w:rsid w:val="0D74A075"/>
    <w:rsid w:val="0DAE3C9B"/>
    <w:rsid w:val="0E0C7686"/>
    <w:rsid w:val="0E2A5CDD"/>
    <w:rsid w:val="0E7BCD50"/>
    <w:rsid w:val="0E863C3F"/>
    <w:rsid w:val="0E8D0EB1"/>
    <w:rsid w:val="0E9F0425"/>
    <w:rsid w:val="0EAA9589"/>
    <w:rsid w:val="0F1465B3"/>
    <w:rsid w:val="0F7E8D39"/>
    <w:rsid w:val="0F949058"/>
    <w:rsid w:val="0FA846E7"/>
    <w:rsid w:val="107A5A0C"/>
    <w:rsid w:val="108833BA"/>
    <w:rsid w:val="10B6B7DD"/>
    <w:rsid w:val="10C02FC5"/>
    <w:rsid w:val="10C2628D"/>
    <w:rsid w:val="10E3522E"/>
    <w:rsid w:val="10F0E48A"/>
    <w:rsid w:val="116C046E"/>
    <w:rsid w:val="1181FE8E"/>
    <w:rsid w:val="118A91E0"/>
    <w:rsid w:val="11A5C59E"/>
    <w:rsid w:val="11B70C08"/>
    <w:rsid w:val="11D6A4E7"/>
    <w:rsid w:val="11E55CF0"/>
    <w:rsid w:val="11EEF571"/>
    <w:rsid w:val="12125241"/>
    <w:rsid w:val="12394935"/>
    <w:rsid w:val="126C0B4F"/>
    <w:rsid w:val="1270AEB2"/>
    <w:rsid w:val="1281ADBE"/>
    <w:rsid w:val="12CEC71A"/>
    <w:rsid w:val="12F7DAAB"/>
    <w:rsid w:val="12FDCE00"/>
    <w:rsid w:val="1300E387"/>
    <w:rsid w:val="1309DD5B"/>
    <w:rsid w:val="13116D32"/>
    <w:rsid w:val="131C84CB"/>
    <w:rsid w:val="133133BC"/>
    <w:rsid w:val="133DC5B2"/>
    <w:rsid w:val="134D33D0"/>
    <w:rsid w:val="1352DC69"/>
    <w:rsid w:val="13BFD47C"/>
    <w:rsid w:val="13D97CD4"/>
    <w:rsid w:val="13EE589F"/>
    <w:rsid w:val="141700C3"/>
    <w:rsid w:val="14490336"/>
    <w:rsid w:val="145B5F7A"/>
    <w:rsid w:val="146C4D4B"/>
    <w:rsid w:val="147B8B5D"/>
    <w:rsid w:val="14BA87EE"/>
    <w:rsid w:val="14C304F7"/>
    <w:rsid w:val="14E90431"/>
    <w:rsid w:val="14EA25E1"/>
    <w:rsid w:val="152B47ED"/>
    <w:rsid w:val="154D98BB"/>
    <w:rsid w:val="155368EE"/>
    <w:rsid w:val="1570978E"/>
    <w:rsid w:val="1570E9F7"/>
    <w:rsid w:val="157DDE8A"/>
    <w:rsid w:val="157FB21E"/>
    <w:rsid w:val="158A2900"/>
    <w:rsid w:val="15BAC571"/>
    <w:rsid w:val="16388449"/>
    <w:rsid w:val="165A9CD8"/>
    <w:rsid w:val="168A7D2B"/>
    <w:rsid w:val="16B8CE13"/>
    <w:rsid w:val="16BC3D3E"/>
    <w:rsid w:val="16D5755D"/>
    <w:rsid w:val="17031E11"/>
    <w:rsid w:val="17070C77"/>
    <w:rsid w:val="17076492"/>
    <w:rsid w:val="175695D2"/>
    <w:rsid w:val="177AC12C"/>
    <w:rsid w:val="17A2A9ED"/>
    <w:rsid w:val="17AB4889"/>
    <w:rsid w:val="17C7618A"/>
    <w:rsid w:val="17D454AA"/>
    <w:rsid w:val="182C1CF9"/>
    <w:rsid w:val="183EBA49"/>
    <w:rsid w:val="184D3DCE"/>
    <w:rsid w:val="18522E2C"/>
    <w:rsid w:val="18549E74"/>
    <w:rsid w:val="1892C3FA"/>
    <w:rsid w:val="18C1C9C2"/>
    <w:rsid w:val="18E44F8E"/>
    <w:rsid w:val="18E7AEBF"/>
    <w:rsid w:val="18EE6413"/>
    <w:rsid w:val="18F26633"/>
    <w:rsid w:val="193E7A4E"/>
    <w:rsid w:val="19519C50"/>
    <w:rsid w:val="1995CF14"/>
    <w:rsid w:val="19E0DEF9"/>
    <w:rsid w:val="19E90E2F"/>
    <w:rsid w:val="19F06ED5"/>
    <w:rsid w:val="1A298467"/>
    <w:rsid w:val="1A2C7DB8"/>
    <w:rsid w:val="1A3ABED3"/>
    <w:rsid w:val="1A3FC39E"/>
    <w:rsid w:val="1A50EEC7"/>
    <w:rsid w:val="1A8D6F05"/>
    <w:rsid w:val="1A8E3694"/>
    <w:rsid w:val="1A8EAC26"/>
    <w:rsid w:val="1AAF999A"/>
    <w:rsid w:val="1ABA771F"/>
    <w:rsid w:val="1ADC5718"/>
    <w:rsid w:val="1AF0223A"/>
    <w:rsid w:val="1AF0AB03"/>
    <w:rsid w:val="1B0BF56C"/>
    <w:rsid w:val="1B3BF1E3"/>
    <w:rsid w:val="1B3DA238"/>
    <w:rsid w:val="1B5DEE4E"/>
    <w:rsid w:val="1B715905"/>
    <w:rsid w:val="1B7A6649"/>
    <w:rsid w:val="1B7CAF5A"/>
    <w:rsid w:val="1B84DE90"/>
    <w:rsid w:val="1BA5174A"/>
    <w:rsid w:val="1BCAB102"/>
    <w:rsid w:val="1BD68F34"/>
    <w:rsid w:val="1BDAD5B5"/>
    <w:rsid w:val="1BE64882"/>
    <w:rsid w:val="1C0EAE60"/>
    <w:rsid w:val="1C1EF405"/>
    <w:rsid w:val="1C23E754"/>
    <w:rsid w:val="1CB69785"/>
    <w:rsid w:val="1CCC55F8"/>
    <w:rsid w:val="1CD0CE0A"/>
    <w:rsid w:val="1CF9BEAF"/>
    <w:rsid w:val="1D61FBFD"/>
    <w:rsid w:val="1E0E5066"/>
    <w:rsid w:val="1E11EB71"/>
    <w:rsid w:val="1E43962E"/>
    <w:rsid w:val="1E486E2D"/>
    <w:rsid w:val="1E61EB44"/>
    <w:rsid w:val="1E75283C"/>
    <w:rsid w:val="1E8A6BC3"/>
    <w:rsid w:val="1EC16FB0"/>
    <w:rsid w:val="1ED26991"/>
    <w:rsid w:val="1EF47B01"/>
    <w:rsid w:val="1EFDCC5E"/>
    <w:rsid w:val="1F563E76"/>
    <w:rsid w:val="1F71021D"/>
    <w:rsid w:val="1F811A69"/>
    <w:rsid w:val="1FA5261C"/>
    <w:rsid w:val="1FA90C1C"/>
    <w:rsid w:val="1FEC2ECF"/>
    <w:rsid w:val="1FF64A16"/>
    <w:rsid w:val="1FFA4236"/>
    <w:rsid w:val="20106FF9"/>
    <w:rsid w:val="2035AF01"/>
    <w:rsid w:val="2042E5FC"/>
    <w:rsid w:val="20B22DA4"/>
    <w:rsid w:val="20D58CE1"/>
    <w:rsid w:val="21000127"/>
    <w:rsid w:val="212B5DD9"/>
    <w:rsid w:val="21498C33"/>
    <w:rsid w:val="214E2A3F"/>
    <w:rsid w:val="21994E98"/>
    <w:rsid w:val="21C6C4BD"/>
    <w:rsid w:val="22011B8F"/>
    <w:rsid w:val="22419340"/>
    <w:rsid w:val="2245D0B8"/>
    <w:rsid w:val="22B015EE"/>
    <w:rsid w:val="22E9FAA0"/>
    <w:rsid w:val="23173927"/>
    <w:rsid w:val="23219A3E"/>
    <w:rsid w:val="233614DF"/>
    <w:rsid w:val="234550FD"/>
    <w:rsid w:val="2373B2E4"/>
    <w:rsid w:val="238F3A15"/>
    <w:rsid w:val="23A231A9"/>
    <w:rsid w:val="23B603DC"/>
    <w:rsid w:val="23E9CE66"/>
    <w:rsid w:val="241B9578"/>
    <w:rsid w:val="24626FAF"/>
    <w:rsid w:val="24A0D571"/>
    <w:rsid w:val="24A2E091"/>
    <w:rsid w:val="24B30988"/>
    <w:rsid w:val="24CE1787"/>
    <w:rsid w:val="24EC6625"/>
    <w:rsid w:val="250838BF"/>
    <w:rsid w:val="255959B6"/>
    <w:rsid w:val="2597F04F"/>
    <w:rsid w:val="2616F6FB"/>
    <w:rsid w:val="26271B01"/>
    <w:rsid w:val="263D3D48"/>
    <w:rsid w:val="264C3B23"/>
    <w:rsid w:val="266AAB06"/>
    <w:rsid w:val="26F37C67"/>
    <w:rsid w:val="271941DB"/>
    <w:rsid w:val="2758E952"/>
    <w:rsid w:val="275992DE"/>
    <w:rsid w:val="276D84FB"/>
    <w:rsid w:val="2770A502"/>
    <w:rsid w:val="278A16B2"/>
    <w:rsid w:val="27A0C6A9"/>
    <w:rsid w:val="27BD6BC3"/>
    <w:rsid w:val="27DD1124"/>
    <w:rsid w:val="28509F47"/>
    <w:rsid w:val="28B5123C"/>
    <w:rsid w:val="28D8EC1C"/>
    <w:rsid w:val="28E01E1E"/>
    <w:rsid w:val="28F34D06"/>
    <w:rsid w:val="290AF85F"/>
    <w:rsid w:val="292AE305"/>
    <w:rsid w:val="292D3BFA"/>
    <w:rsid w:val="29B482D1"/>
    <w:rsid w:val="29E65CE6"/>
    <w:rsid w:val="2A042257"/>
    <w:rsid w:val="2A1CCD28"/>
    <w:rsid w:val="2A287F30"/>
    <w:rsid w:val="2A41211E"/>
    <w:rsid w:val="2A889C11"/>
    <w:rsid w:val="2ABFFA16"/>
    <w:rsid w:val="2B827020"/>
    <w:rsid w:val="2B9FF2B8"/>
    <w:rsid w:val="2BCA925A"/>
    <w:rsid w:val="2BDADADC"/>
    <w:rsid w:val="2C04C0E8"/>
    <w:rsid w:val="2C108CDE"/>
    <w:rsid w:val="2C6EBD15"/>
    <w:rsid w:val="2C99A4E0"/>
    <w:rsid w:val="2D338B04"/>
    <w:rsid w:val="2D3C5E1A"/>
    <w:rsid w:val="2D762FB3"/>
    <w:rsid w:val="2D88835F"/>
    <w:rsid w:val="2D9070E5"/>
    <w:rsid w:val="2DA09149"/>
    <w:rsid w:val="2DCF8399"/>
    <w:rsid w:val="2DD56658"/>
    <w:rsid w:val="2E000A12"/>
    <w:rsid w:val="2E57C506"/>
    <w:rsid w:val="2E9D592E"/>
    <w:rsid w:val="2ED3393F"/>
    <w:rsid w:val="2EED66EE"/>
    <w:rsid w:val="2F050640"/>
    <w:rsid w:val="2F10D1D9"/>
    <w:rsid w:val="2F522894"/>
    <w:rsid w:val="2F7136B9"/>
    <w:rsid w:val="2FAD3DB2"/>
    <w:rsid w:val="2FD7DA08"/>
    <w:rsid w:val="2FE53961"/>
    <w:rsid w:val="300C86AC"/>
    <w:rsid w:val="3089374F"/>
    <w:rsid w:val="30A460F5"/>
    <w:rsid w:val="30EF3275"/>
    <w:rsid w:val="310CA01B"/>
    <w:rsid w:val="313D0F4E"/>
    <w:rsid w:val="318F65C8"/>
    <w:rsid w:val="31A9561E"/>
    <w:rsid w:val="31AB59D3"/>
    <w:rsid w:val="320ADA01"/>
    <w:rsid w:val="320F343C"/>
    <w:rsid w:val="32204686"/>
    <w:rsid w:val="3263E208"/>
    <w:rsid w:val="32682889"/>
    <w:rsid w:val="326C07F2"/>
    <w:rsid w:val="329982A4"/>
    <w:rsid w:val="32A21CD2"/>
    <w:rsid w:val="32A9D340"/>
    <w:rsid w:val="32BFDFA8"/>
    <w:rsid w:val="32FA1F98"/>
    <w:rsid w:val="33132730"/>
    <w:rsid w:val="332AE645"/>
    <w:rsid w:val="33CA73E0"/>
    <w:rsid w:val="33D61AF4"/>
    <w:rsid w:val="3435FFAD"/>
    <w:rsid w:val="343DED33"/>
    <w:rsid w:val="3444A7DC"/>
    <w:rsid w:val="3448DFA2"/>
    <w:rsid w:val="34559535"/>
    <w:rsid w:val="3474B010"/>
    <w:rsid w:val="347502BA"/>
    <w:rsid w:val="34BD2582"/>
    <w:rsid w:val="350765AB"/>
    <w:rsid w:val="350A80BA"/>
    <w:rsid w:val="3541A2F0"/>
    <w:rsid w:val="356008DD"/>
    <w:rsid w:val="35660D53"/>
    <w:rsid w:val="357E76E7"/>
    <w:rsid w:val="358FF09A"/>
    <w:rsid w:val="35C2A3A0"/>
    <w:rsid w:val="35D1D00E"/>
    <w:rsid w:val="35D9BD94"/>
    <w:rsid w:val="361C774D"/>
    <w:rsid w:val="3621ADE3"/>
    <w:rsid w:val="36617937"/>
    <w:rsid w:val="36DD7351"/>
    <w:rsid w:val="36F02BEB"/>
    <w:rsid w:val="373A547E"/>
    <w:rsid w:val="375E7401"/>
    <w:rsid w:val="376DA06F"/>
    <w:rsid w:val="3794EE73"/>
    <w:rsid w:val="37972EC2"/>
    <w:rsid w:val="37E96C1F"/>
    <w:rsid w:val="37F4C644"/>
    <w:rsid w:val="381D52EF"/>
    <w:rsid w:val="383F066D"/>
    <w:rsid w:val="3848A01B"/>
    <w:rsid w:val="387943B2"/>
    <w:rsid w:val="38AAD39B"/>
    <w:rsid w:val="38D0A78E"/>
    <w:rsid w:val="38DB68AA"/>
    <w:rsid w:val="38E3E610"/>
    <w:rsid w:val="38FA4462"/>
    <w:rsid w:val="398C1BA7"/>
    <w:rsid w:val="399096A5"/>
    <w:rsid w:val="39CC02F4"/>
    <w:rsid w:val="3A6EF3ED"/>
    <w:rsid w:val="3AB95583"/>
    <w:rsid w:val="3B00C345"/>
    <w:rsid w:val="3B0687AB"/>
    <w:rsid w:val="3B08D706"/>
    <w:rsid w:val="3B265146"/>
    <w:rsid w:val="3B49CE4A"/>
    <w:rsid w:val="3B7FDBC7"/>
    <w:rsid w:val="3BE12CD9"/>
    <w:rsid w:val="3C411192"/>
    <w:rsid w:val="3C5ED8ED"/>
    <w:rsid w:val="3C72BC4F"/>
    <w:rsid w:val="3C778434"/>
    <w:rsid w:val="3C77C0FA"/>
    <w:rsid w:val="3C884447"/>
    <w:rsid w:val="3CD9B611"/>
    <w:rsid w:val="3D69B800"/>
    <w:rsid w:val="3D6A046A"/>
    <w:rsid w:val="3D6E6927"/>
    <w:rsid w:val="3D710292"/>
    <w:rsid w:val="3DC85235"/>
    <w:rsid w:val="3DDCF1A3"/>
    <w:rsid w:val="3E0A0CC4"/>
    <w:rsid w:val="3E250010"/>
    <w:rsid w:val="3E3B07C6"/>
    <w:rsid w:val="3E4DA482"/>
    <w:rsid w:val="3F0CD2F3"/>
    <w:rsid w:val="3F62EF89"/>
    <w:rsid w:val="3F7BEF73"/>
    <w:rsid w:val="4046A7F3"/>
    <w:rsid w:val="4066D9FD"/>
    <w:rsid w:val="4075F3F3"/>
    <w:rsid w:val="41024BAC"/>
    <w:rsid w:val="4110536B"/>
    <w:rsid w:val="415EF02D"/>
    <w:rsid w:val="415FC800"/>
    <w:rsid w:val="41A8E79A"/>
    <w:rsid w:val="4215D804"/>
    <w:rsid w:val="4236486B"/>
    <w:rsid w:val="43166F96"/>
    <w:rsid w:val="433FB936"/>
    <w:rsid w:val="435E053A"/>
    <w:rsid w:val="445552BB"/>
    <w:rsid w:val="44600A38"/>
    <w:rsid w:val="44A671A4"/>
    <w:rsid w:val="44E517DA"/>
    <w:rsid w:val="457BA4EE"/>
    <w:rsid w:val="458BF965"/>
    <w:rsid w:val="45981E73"/>
    <w:rsid w:val="4599F38C"/>
    <w:rsid w:val="45D1F133"/>
    <w:rsid w:val="45FC88AE"/>
    <w:rsid w:val="46330652"/>
    <w:rsid w:val="463517C5"/>
    <w:rsid w:val="4678A1F3"/>
    <w:rsid w:val="46809857"/>
    <w:rsid w:val="4688CD9B"/>
    <w:rsid w:val="46A845E4"/>
    <w:rsid w:val="46B3F2FD"/>
    <w:rsid w:val="46D775E8"/>
    <w:rsid w:val="46DBBBB2"/>
    <w:rsid w:val="47114D88"/>
    <w:rsid w:val="4711891C"/>
    <w:rsid w:val="4732CE1B"/>
    <w:rsid w:val="473BD89C"/>
    <w:rsid w:val="4747D05E"/>
    <w:rsid w:val="4753A5F8"/>
    <w:rsid w:val="4762E8B8"/>
    <w:rsid w:val="476DC194"/>
    <w:rsid w:val="478D743A"/>
    <w:rsid w:val="4798590F"/>
    <w:rsid w:val="480676B9"/>
    <w:rsid w:val="48264197"/>
    <w:rsid w:val="482EA4F3"/>
    <w:rsid w:val="4877872C"/>
    <w:rsid w:val="489801AA"/>
    <w:rsid w:val="489D0F32"/>
    <w:rsid w:val="48C62231"/>
    <w:rsid w:val="48FC0302"/>
    <w:rsid w:val="4912E3A3"/>
    <w:rsid w:val="494A5453"/>
    <w:rsid w:val="495E7B81"/>
    <w:rsid w:val="497AC0A9"/>
    <w:rsid w:val="4996F160"/>
    <w:rsid w:val="49B885C6"/>
    <w:rsid w:val="49C211F8"/>
    <w:rsid w:val="4A132DDE"/>
    <w:rsid w:val="4A33D20B"/>
    <w:rsid w:val="4A3808E7"/>
    <w:rsid w:val="4A636DC8"/>
    <w:rsid w:val="4A6BEC49"/>
    <w:rsid w:val="4A99ECC1"/>
    <w:rsid w:val="4AA04DD9"/>
    <w:rsid w:val="4AB2F799"/>
    <w:rsid w:val="4AC58407"/>
    <w:rsid w:val="4AC7BDB8"/>
    <w:rsid w:val="4ACA5A8F"/>
    <w:rsid w:val="4B63202A"/>
    <w:rsid w:val="4B766E90"/>
    <w:rsid w:val="4B833FEC"/>
    <w:rsid w:val="4C7243E9"/>
    <w:rsid w:val="4C748CF3"/>
    <w:rsid w:val="4C886843"/>
    <w:rsid w:val="4CA1A2D4"/>
    <w:rsid w:val="4CFB82AE"/>
    <w:rsid w:val="4D5991D2"/>
    <w:rsid w:val="4D91C03E"/>
    <w:rsid w:val="4D9B0E8A"/>
    <w:rsid w:val="4DA26F00"/>
    <w:rsid w:val="4DF66FB6"/>
    <w:rsid w:val="4E105D54"/>
    <w:rsid w:val="4E97530F"/>
    <w:rsid w:val="4EB7DD88"/>
    <w:rsid w:val="4F0C50B6"/>
    <w:rsid w:val="4F18FBC9"/>
    <w:rsid w:val="4F68BB7E"/>
    <w:rsid w:val="4F8C4611"/>
    <w:rsid w:val="4FBD2DA3"/>
    <w:rsid w:val="4FCC0915"/>
    <w:rsid w:val="4FE20A14"/>
    <w:rsid w:val="5036C5C9"/>
    <w:rsid w:val="50AB3E2C"/>
    <w:rsid w:val="50D9AE6D"/>
    <w:rsid w:val="50F75A8E"/>
    <w:rsid w:val="5167D976"/>
    <w:rsid w:val="51F156BE"/>
    <w:rsid w:val="51FB9744"/>
    <w:rsid w:val="5202B5E8"/>
    <w:rsid w:val="520D2E9B"/>
    <w:rsid w:val="52201AA8"/>
    <w:rsid w:val="522ECF68"/>
    <w:rsid w:val="5240376C"/>
    <w:rsid w:val="52731DB9"/>
    <w:rsid w:val="530072AB"/>
    <w:rsid w:val="53179E91"/>
    <w:rsid w:val="531F33E5"/>
    <w:rsid w:val="5323F321"/>
    <w:rsid w:val="5360333C"/>
    <w:rsid w:val="538B4EAB"/>
    <w:rsid w:val="5391E508"/>
    <w:rsid w:val="539767A5"/>
    <w:rsid w:val="53B2D2B2"/>
    <w:rsid w:val="53E7D965"/>
    <w:rsid w:val="540EEE1A"/>
    <w:rsid w:val="545DE36F"/>
    <w:rsid w:val="549923CF"/>
    <w:rsid w:val="54A64241"/>
    <w:rsid w:val="54ACB4B9"/>
    <w:rsid w:val="54CB1ABA"/>
    <w:rsid w:val="555AC4E6"/>
    <w:rsid w:val="557C655C"/>
    <w:rsid w:val="557D4E61"/>
    <w:rsid w:val="5583A9C6"/>
    <w:rsid w:val="55C37ACE"/>
    <w:rsid w:val="5617E8B6"/>
    <w:rsid w:val="5626BE47"/>
    <w:rsid w:val="562C5F55"/>
    <w:rsid w:val="56A9DA9A"/>
    <w:rsid w:val="56C985CA"/>
    <w:rsid w:val="56DB3DDA"/>
    <w:rsid w:val="56F31ADA"/>
    <w:rsid w:val="5719ADE3"/>
    <w:rsid w:val="573146F4"/>
    <w:rsid w:val="577786E4"/>
    <w:rsid w:val="57B430CB"/>
    <w:rsid w:val="57F91CF1"/>
    <w:rsid w:val="584B209C"/>
    <w:rsid w:val="58555010"/>
    <w:rsid w:val="585CE94C"/>
    <w:rsid w:val="58748299"/>
    <w:rsid w:val="587B7E98"/>
    <w:rsid w:val="587C701F"/>
    <w:rsid w:val="5884BE9A"/>
    <w:rsid w:val="58B9E57C"/>
    <w:rsid w:val="58BCA0B6"/>
    <w:rsid w:val="58C49CF9"/>
    <w:rsid w:val="58C936E0"/>
    <w:rsid w:val="58F829EB"/>
    <w:rsid w:val="592EC7F8"/>
    <w:rsid w:val="5989F99C"/>
    <w:rsid w:val="59C98AD2"/>
    <w:rsid w:val="59D97DBE"/>
    <w:rsid w:val="59DA05B6"/>
    <w:rsid w:val="59DB7385"/>
    <w:rsid w:val="5A08EBD9"/>
    <w:rsid w:val="5A0962AB"/>
    <w:rsid w:val="5A184080"/>
    <w:rsid w:val="5A229001"/>
    <w:rsid w:val="5A25D2DC"/>
    <w:rsid w:val="5A5C087F"/>
    <w:rsid w:val="5A8B2DB3"/>
    <w:rsid w:val="5AA0C1F2"/>
    <w:rsid w:val="5AC7CB27"/>
    <w:rsid w:val="5B33F445"/>
    <w:rsid w:val="5B71285B"/>
    <w:rsid w:val="5B7743E6"/>
    <w:rsid w:val="5B966090"/>
    <w:rsid w:val="5BB410E1"/>
    <w:rsid w:val="5BCB175A"/>
    <w:rsid w:val="5BEA19C4"/>
    <w:rsid w:val="5BF70EFB"/>
    <w:rsid w:val="5C03B067"/>
    <w:rsid w:val="5C346A92"/>
    <w:rsid w:val="5C4A449D"/>
    <w:rsid w:val="5C4EA0B9"/>
    <w:rsid w:val="5C9337B4"/>
    <w:rsid w:val="5D003218"/>
    <w:rsid w:val="5D06D075"/>
    <w:rsid w:val="5D1E6676"/>
    <w:rsid w:val="5D38CF1E"/>
    <w:rsid w:val="5D4FE142"/>
    <w:rsid w:val="5DE0983B"/>
    <w:rsid w:val="5DEBC73E"/>
    <w:rsid w:val="5E8A89F0"/>
    <w:rsid w:val="5E8EE792"/>
    <w:rsid w:val="5E93A8C6"/>
    <w:rsid w:val="5E99EC37"/>
    <w:rsid w:val="5ED891C4"/>
    <w:rsid w:val="5F0D7333"/>
    <w:rsid w:val="5F93CEC1"/>
    <w:rsid w:val="5F95A9C5"/>
    <w:rsid w:val="5F9B3C4A"/>
    <w:rsid w:val="5FC7F5FB"/>
    <w:rsid w:val="5FE35E97"/>
    <w:rsid w:val="5FED0F2C"/>
    <w:rsid w:val="5FF8018E"/>
    <w:rsid w:val="605BF49D"/>
    <w:rsid w:val="606FF90F"/>
    <w:rsid w:val="6092188D"/>
    <w:rsid w:val="60951460"/>
    <w:rsid w:val="60B11057"/>
    <w:rsid w:val="60C63267"/>
    <w:rsid w:val="60C7B29B"/>
    <w:rsid w:val="610EA7D9"/>
    <w:rsid w:val="61370CAB"/>
    <w:rsid w:val="61555D04"/>
    <w:rsid w:val="6158E802"/>
    <w:rsid w:val="6178677C"/>
    <w:rsid w:val="620C4041"/>
    <w:rsid w:val="624CE0B8"/>
    <w:rsid w:val="62505D58"/>
    <w:rsid w:val="62778BE4"/>
    <w:rsid w:val="62FF536A"/>
    <w:rsid w:val="6316A51E"/>
    <w:rsid w:val="634C2849"/>
    <w:rsid w:val="637C7E24"/>
    <w:rsid w:val="637D5594"/>
    <w:rsid w:val="63A810A2"/>
    <w:rsid w:val="63E99333"/>
    <w:rsid w:val="63FF535D"/>
    <w:rsid w:val="64065472"/>
    <w:rsid w:val="6421C064"/>
    <w:rsid w:val="6430558F"/>
    <w:rsid w:val="6446489B"/>
    <w:rsid w:val="64653585"/>
    <w:rsid w:val="649088C4"/>
    <w:rsid w:val="64F2CC71"/>
    <w:rsid w:val="650E6577"/>
    <w:rsid w:val="65498B65"/>
    <w:rsid w:val="6553FF0B"/>
    <w:rsid w:val="6593DA98"/>
    <w:rsid w:val="65BD8A7D"/>
    <w:rsid w:val="65DA6E1D"/>
    <w:rsid w:val="65E7C6DD"/>
    <w:rsid w:val="65F4BB70"/>
    <w:rsid w:val="660B7CBC"/>
    <w:rsid w:val="66446495"/>
    <w:rsid w:val="6652A01B"/>
    <w:rsid w:val="6677F64B"/>
    <w:rsid w:val="6692A3F2"/>
    <w:rsid w:val="66A6D0BB"/>
    <w:rsid w:val="66C37797"/>
    <w:rsid w:val="66C8DCB3"/>
    <w:rsid w:val="66FE40C1"/>
    <w:rsid w:val="67148933"/>
    <w:rsid w:val="67211D4D"/>
    <w:rsid w:val="673ED5BB"/>
    <w:rsid w:val="6755ABDA"/>
    <w:rsid w:val="677118DB"/>
    <w:rsid w:val="67C21459"/>
    <w:rsid w:val="67C82986"/>
    <w:rsid w:val="67D33B3F"/>
    <w:rsid w:val="67EF0B7D"/>
    <w:rsid w:val="681986D3"/>
    <w:rsid w:val="683F8EDB"/>
    <w:rsid w:val="6898FFE4"/>
    <w:rsid w:val="68C1B259"/>
    <w:rsid w:val="68C90B12"/>
    <w:rsid w:val="692D8142"/>
    <w:rsid w:val="69382BF2"/>
    <w:rsid w:val="6938A6A8"/>
    <w:rsid w:val="694982D5"/>
    <w:rsid w:val="694F7E2E"/>
    <w:rsid w:val="69D0F8D2"/>
    <w:rsid w:val="6A148F45"/>
    <w:rsid w:val="6A40A151"/>
    <w:rsid w:val="6A5510FF"/>
    <w:rsid w:val="6A5ABE57"/>
    <w:rsid w:val="6A9830F5"/>
    <w:rsid w:val="6B9C3BEC"/>
    <w:rsid w:val="6BA7E44A"/>
    <w:rsid w:val="6BAA88E3"/>
    <w:rsid w:val="6BEDC780"/>
    <w:rsid w:val="6C33B725"/>
    <w:rsid w:val="6C389DA1"/>
    <w:rsid w:val="6C64E031"/>
    <w:rsid w:val="6CBD8764"/>
    <w:rsid w:val="6D05C1C1"/>
    <w:rsid w:val="6D312597"/>
    <w:rsid w:val="6D9C7C35"/>
    <w:rsid w:val="6DB07284"/>
    <w:rsid w:val="6DD6C79B"/>
    <w:rsid w:val="6DD8D8E3"/>
    <w:rsid w:val="6DF74E87"/>
    <w:rsid w:val="6E409FA2"/>
    <w:rsid w:val="6E62406F"/>
    <w:rsid w:val="6E95F60C"/>
    <w:rsid w:val="6EE0A5E4"/>
    <w:rsid w:val="6EE702F0"/>
    <w:rsid w:val="6F1C0C11"/>
    <w:rsid w:val="6F48FEA6"/>
    <w:rsid w:val="6F49F38A"/>
    <w:rsid w:val="6FA1F0CE"/>
    <w:rsid w:val="6FAF9B33"/>
    <w:rsid w:val="707443D1"/>
    <w:rsid w:val="708BFAAA"/>
    <w:rsid w:val="708E8130"/>
    <w:rsid w:val="7098FD53"/>
    <w:rsid w:val="70E81346"/>
    <w:rsid w:val="70EBAF45"/>
    <w:rsid w:val="710BE631"/>
    <w:rsid w:val="7141F320"/>
    <w:rsid w:val="716BEE64"/>
    <w:rsid w:val="71828FE5"/>
    <w:rsid w:val="71D74DFC"/>
    <w:rsid w:val="72062A3E"/>
    <w:rsid w:val="72105D77"/>
    <w:rsid w:val="7267B5B2"/>
    <w:rsid w:val="726FED58"/>
    <w:rsid w:val="727AAE6B"/>
    <w:rsid w:val="72AE851C"/>
    <w:rsid w:val="72C3268E"/>
    <w:rsid w:val="72DBF38D"/>
    <w:rsid w:val="73515FEE"/>
    <w:rsid w:val="736D69B9"/>
    <w:rsid w:val="736F5B7C"/>
    <w:rsid w:val="73B9948E"/>
    <w:rsid w:val="73BE08E7"/>
    <w:rsid w:val="73E95D3F"/>
    <w:rsid w:val="7407637E"/>
    <w:rsid w:val="740BBDB9"/>
    <w:rsid w:val="74336959"/>
    <w:rsid w:val="744386F3"/>
    <w:rsid w:val="74450547"/>
    <w:rsid w:val="74A141A5"/>
    <w:rsid w:val="74C0875E"/>
    <w:rsid w:val="74C30A26"/>
    <w:rsid w:val="750B2BDD"/>
    <w:rsid w:val="7559D948"/>
    <w:rsid w:val="755FFC81"/>
    <w:rsid w:val="75808C89"/>
    <w:rsid w:val="75A78E1A"/>
    <w:rsid w:val="75AC5DC3"/>
    <w:rsid w:val="75BC296B"/>
    <w:rsid w:val="75C1ABCA"/>
    <w:rsid w:val="75E0D5A8"/>
    <w:rsid w:val="7607958B"/>
    <w:rsid w:val="765943E3"/>
    <w:rsid w:val="76A6FC3E"/>
    <w:rsid w:val="76CA5CF8"/>
    <w:rsid w:val="76DA2EB7"/>
    <w:rsid w:val="76DC02EE"/>
    <w:rsid w:val="76EB0B68"/>
    <w:rsid w:val="771F6B61"/>
    <w:rsid w:val="7724E68A"/>
    <w:rsid w:val="77435E7B"/>
    <w:rsid w:val="7788CB41"/>
    <w:rsid w:val="77F62A17"/>
    <w:rsid w:val="7811E50D"/>
    <w:rsid w:val="782DFC01"/>
    <w:rsid w:val="788062E8"/>
    <w:rsid w:val="78B77BA6"/>
    <w:rsid w:val="78BD948A"/>
    <w:rsid w:val="78D883A9"/>
    <w:rsid w:val="796D0B05"/>
    <w:rsid w:val="799C32FF"/>
    <w:rsid w:val="79D009BF"/>
    <w:rsid w:val="79F12EED"/>
    <w:rsid w:val="7A113C23"/>
    <w:rsid w:val="7A2B6F67"/>
    <w:rsid w:val="7A350FB8"/>
    <w:rsid w:val="7A4BE3DD"/>
    <w:rsid w:val="7A588A88"/>
    <w:rsid w:val="7A700F7D"/>
    <w:rsid w:val="7A7AFF3D"/>
    <w:rsid w:val="7A93A746"/>
    <w:rsid w:val="7B03BE1E"/>
    <w:rsid w:val="7B14A27C"/>
    <w:rsid w:val="7B380360"/>
    <w:rsid w:val="7B7830D3"/>
    <w:rsid w:val="7B9FC8E0"/>
    <w:rsid w:val="7BBF5E7F"/>
    <w:rsid w:val="7BDC1166"/>
    <w:rsid w:val="7BF2DC84"/>
    <w:rsid w:val="7BF45AE9"/>
    <w:rsid w:val="7BF5354C"/>
    <w:rsid w:val="7BFB6702"/>
    <w:rsid w:val="7C01495A"/>
    <w:rsid w:val="7C147051"/>
    <w:rsid w:val="7C3DD4B6"/>
    <w:rsid w:val="7C5294D4"/>
    <w:rsid w:val="7C7390B2"/>
    <w:rsid w:val="7C863F5C"/>
    <w:rsid w:val="7C8769C4"/>
    <w:rsid w:val="7CFB5F95"/>
    <w:rsid w:val="7D1E2B48"/>
    <w:rsid w:val="7D399E7C"/>
    <w:rsid w:val="7D51A1CC"/>
    <w:rsid w:val="7D61C235"/>
    <w:rsid w:val="7D6CB07A"/>
    <w:rsid w:val="7D72097E"/>
    <w:rsid w:val="7D973763"/>
    <w:rsid w:val="7D9C3E22"/>
    <w:rsid w:val="7DAAC311"/>
    <w:rsid w:val="7DAE45C4"/>
    <w:rsid w:val="7DB9057F"/>
    <w:rsid w:val="7E4B77A6"/>
    <w:rsid w:val="7E4D199B"/>
    <w:rsid w:val="7E4E7A54"/>
    <w:rsid w:val="7E972FF6"/>
    <w:rsid w:val="7EA17294"/>
    <w:rsid w:val="7EA54A99"/>
    <w:rsid w:val="7EB9FBA9"/>
    <w:rsid w:val="7EC142C9"/>
    <w:rsid w:val="7EC26623"/>
    <w:rsid w:val="7EC98E13"/>
    <w:rsid w:val="7F02D9D9"/>
    <w:rsid w:val="7F0880DB"/>
    <w:rsid w:val="7F4A1625"/>
    <w:rsid w:val="7F555C7A"/>
    <w:rsid w:val="7F757578"/>
    <w:rsid w:val="7F896937"/>
    <w:rsid w:val="7FA3926A"/>
    <w:rsid w:val="7FAB3174"/>
    <w:rsid w:val="7FBF0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65146"/>
  <w15:chartTrackingRefBased/>
  <w15:docId w15:val="{CD0ADA55-21DE-4204-81A7-88AA33D240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ac7778159584d66" /><Relationship Type="http://schemas.openxmlformats.org/officeDocument/2006/relationships/hyperlink" Target="https://www.bera.ac.uk/publication/ethical-guidelines-for-educational-research-2018-online" TargetMode="External" Id="Rb5311a985f5b432b" /><Relationship Type="http://schemas.openxmlformats.org/officeDocument/2006/relationships/hyperlink" Target="https://books.google.co.uk/books?id=MzslDwAAQBAJ&amp;dq=outdoor+learning+in+primary+schools&amp;lr=&amp;source=gbs_navlinks_s" TargetMode="External" Id="R42d8336b50884b1a" /><Relationship Type="http://schemas.openxmlformats.org/officeDocument/2006/relationships/hyperlink" Target="https://www.estyn.gov.wales/system/files/2020-07/Improving%2520teaching.pdf" TargetMode="External" Id="Raefd0d4136784661" /><Relationship Type="http://schemas.openxmlformats.org/officeDocument/2006/relationships/hyperlink" Target="https://www.qualityresearchinternational.com/socialresearch/nonparticipantobservation.htm" TargetMode="External" Id="R0028584d38cb4858" /><Relationship Type="http://schemas.openxmlformats.org/officeDocument/2006/relationships/hyperlink" Target="https://books.google.co.uk/books?hl=en&amp;lr=&amp;id=E0LDpCDWf6UC&amp;oi=fnd&amp;pg=PA13&amp;dq=ferre+laevers+wellbeing+and+involvement+in+care+settings&amp;ots=9uSAkFh80f&amp;sig=FRhv6J0YphceNhP3x6WXbofiyw4" TargetMode="External" Id="Rb79fb4ecb6584f89" /><Relationship Type="http://schemas.openxmlformats.org/officeDocument/2006/relationships/hyperlink" Target="https://books.google.co.uk/books?hl=en&amp;lr=&amp;id=0EqLBgAAQBAJ&amp;oi=fnd&amp;pg=PA16&amp;dq=montessori+play+and+outdoor+learning&amp;ots=8IqKQKzSvu&amp;sig=F5Jwh0BTth9WOIO_YwU4c0KxSOg&amp;redir_esc=y" TargetMode="External" Id="Rf90495d087324c2b" /><Relationship Type="http://schemas.openxmlformats.org/officeDocument/2006/relationships/hyperlink" Target="https://www.simplypsychology.org/hawthorne-effect.html" TargetMode="External" Id="R3158e62e74944d8f" /><Relationship Type="http://schemas.openxmlformats.org/officeDocument/2006/relationships/hyperlink" Target="https://books.google.co.uk/books?hl=en&amp;lr=&amp;id=aislDwAAQBAJ&amp;oi=fnd&amp;pg=PP1&amp;dq=froebel&amp;ots=FWg_VWzbVv&amp;sig=ypgeyziNuP1CaSlRfNHVfB8DduU&amp;redir_esc=y" TargetMode="External" Id="R17acf4808aa34424" /><Relationship Type="http://schemas.openxmlformats.org/officeDocument/2006/relationships/hyperlink" Target="https://hwb.gov.wales/storage/52aae98d-65ed-4065-9222-1a7876e150de/play-active-learning-overview-for-3-to-7-year-olds.pdf" TargetMode="External" Id="R6f765bb4a8474bd6" /><Relationship Type="http://schemas.openxmlformats.org/officeDocument/2006/relationships/hyperlink" Target="https://hwb.gov.wales/storage/fcb8539c-9be7-4883-8542-35d7b54b56f2/foundation-phase-outdoor-learning-handbook.pdf" TargetMode="External" Id="Rfecd99dbef154659" /><Relationship Type="http://schemas.openxmlformats.org/officeDocument/2006/relationships/hyperlink" Target="https://hwb.gov.wales/storage/d5d8e39c-b534-40cb-a3f5-7e2e126d8077/foundation-phase-framework.pdf" TargetMode="External" Id="R1760077debf3459f" /><Relationship Type="http://schemas.openxmlformats.org/officeDocument/2006/relationships/hyperlink" Target="https://hwb.gov.wales/storage/f9d85dba-85a4-4e87-bb58-a24730ad7e57/foundation-phase-profile-handbook-revised-september-2017.pdf" TargetMode="External" Id="R64920ee178474bd2" /><Relationship Type="http://schemas.openxmlformats.org/officeDocument/2006/relationships/hyperlink" Target="https://hwb.gov.wales/curriculum-for-wales/designing-your-curriculum/pedagogy" TargetMode="External" Id="Rb8c3e5ab47ac4453" /><Relationship Type="http://schemas.openxmlformats.org/officeDocument/2006/relationships/hyperlink" Target="https://books.google.co.uk/books?hl=en&amp;lr=&amp;id=aQkKAgAAQBAJ&amp;oi=fnd&amp;pg=PP1&amp;dq=learning+through+play+and+outdoors&amp;ots=KHVXgr9wHE&amp;sig=i2RoL96W6jLLdo7LcecV5mnkgb4&amp;redir_esc=y" TargetMode="External" Id="R3837bfb5835b4b14" /><Relationship Type="http://schemas.openxmlformats.org/officeDocument/2006/relationships/image" Target="/media/image2.png" Id="R03dd322a58ad497c" /><Relationship Type="http://schemas.openxmlformats.org/officeDocument/2006/relationships/image" Target="/media/image3.png" Id="Rd54653e58b044632" /><Relationship Type="http://schemas.openxmlformats.org/officeDocument/2006/relationships/image" Target="/media/image4.png" Id="Redb18e765aa94496" /><Relationship Type="http://schemas.openxmlformats.org/officeDocument/2006/relationships/image" Target="/media/image5.png" Id="R9dffbd1abd0c41b8" /><Relationship Type="http://schemas.openxmlformats.org/officeDocument/2006/relationships/image" Target="/media/image6.png" Id="Ra2e45667982642f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2024-02-24T17:32:28.8462775Z</dcterms:created>
  <dcterms:modified xsi:type="dcterms:W3CDTF">2024-02-26T21:25:28.3011475Z</dcterms:modified>
  <dc:creator>Karly Harris (2305735)</dc:creator>
  <lastModifiedBy>Karly Harris (2305735)</lastModifiedBy>
</coreProperties>
</file>