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8B14D" w14:textId="77777777" w:rsidR="00900D64" w:rsidRPr="00B460B3" w:rsidRDefault="00900D64" w:rsidP="00B460B3">
      <w:pPr>
        <w:jc w:val="center"/>
        <w:rPr>
          <w:rFonts w:ascii="Arial" w:hAnsi="Arial" w:cs="Arial"/>
          <w:b/>
          <w:bCs/>
          <w:sz w:val="40"/>
          <w:szCs w:val="40"/>
        </w:rPr>
      </w:pPr>
    </w:p>
    <w:p w14:paraId="689D9516" w14:textId="0352D59A" w:rsidR="00900D64" w:rsidRPr="00B460B3" w:rsidRDefault="000F0B53" w:rsidP="00B460B3">
      <w:pPr>
        <w:jc w:val="center"/>
        <w:rPr>
          <w:rFonts w:ascii="Arial" w:hAnsi="Arial" w:cs="Arial"/>
          <w:b/>
          <w:bCs/>
          <w:sz w:val="40"/>
          <w:szCs w:val="40"/>
        </w:rPr>
      </w:pPr>
      <w:r w:rsidRPr="00B460B3">
        <w:rPr>
          <w:rFonts w:ascii="Arial" w:hAnsi="Arial" w:cs="Arial"/>
          <w:b/>
          <w:bCs/>
          <w:sz w:val="40"/>
          <w:szCs w:val="40"/>
        </w:rPr>
        <w:t>Management and Organisational Behaviour</w:t>
      </w:r>
    </w:p>
    <w:p w14:paraId="006D4E8E" w14:textId="77777777" w:rsidR="009479F8" w:rsidRPr="00B460B3" w:rsidRDefault="009479F8" w:rsidP="00B460B3">
      <w:pPr>
        <w:spacing w:after="0" w:line="240" w:lineRule="auto"/>
        <w:jc w:val="center"/>
        <w:rPr>
          <w:rFonts w:ascii="Arial" w:eastAsia="Times New Roman" w:hAnsi="Arial" w:cs="Arial"/>
          <w:b/>
          <w:bCs/>
          <w:sz w:val="40"/>
          <w:szCs w:val="40"/>
          <w:lang w:eastAsia="en-GB"/>
        </w:rPr>
      </w:pPr>
    </w:p>
    <w:p w14:paraId="7C6B3DBA" w14:textId="77777777" w:rsidR="006E4FE2" w:rsidRPr="00B460B3" w:rsidRDefault="006E4FE2" w:rsidP="00B460B3">
      <w:pPr>
        <w:tabs>
          <w:tab w:val="left" w:pos="6432"/>
        </w:tabs>
        <w:jc w:val="center"/>
        <w:rPr>
          <w:rFonts w:ascii="Arial" w:hAnsi="Arial" w:cs="Arial"/>
          <w:b/>
          <w:bCs/>
          <w:sz w:val="40"/>
          <w:szCs w:val="40"/>
        </w:rPr>
      </w:pPr>
      <w:r w:rsidRPr="00B460B3">
        <w:rPr>
          <w:rFonts w:ascii="Arial" w:hAnsi="Arial" w:cs="Arial"/>
          <w:b/>
          <w:bCs/>
          <w:sz w:val="40"/>
          <w:szCs w:val="40"/>
        </w:rPr>
        <w:t>Assignment Title:  Leadership Styles in Hospitality: Their Role in Team Effectiveness and Employee Morale, with a Focus on Democratic.</w:t>
      </w:r>
    </w:p>
    <w:p w14:paraId="392C05DA" w14:textId="77777777" w:rsidR="006E4FE2" w:rsidRPr="00B460B3" w:rsidRDefault="006E4FE2" w:rsidP="00B460B3">
      <w:pPr>
        <w:jc w:val="center"/>
        <w:rPr>
          <w:rFonts w:ascii="Arial" w:eastAsia="Calibri" w:hAnsi="Arial" w:cs="Arial"/>
          <w:b/>
          <w:bCs/>
          <w:color w:val="000000" w:themeColor="text1"/>
          <w:sz w:val="40"/>
          <w:szCs w:val="40"/>
        </w:rPr>
      </w:pPr>
      <w:r w:rsidRPr="00B460B3">
        <w:rPr>
          <w:rFonts w:ascii="Arial" w:hAnsi="Arial" w:cs="Arial"/>
          <w:b/>
          <w:bCs/>
          <w:sz w:val="40"/>
          <w:szCs w:val="40"/>
        </w:rPr>
        <w:t>Programme: BA (Hons) International Hotel Management</w:t>
      </w:r>
    </w:p>
    <w:p w14:paraId="68E9562F" w14:textId="555F62EB" w:rsidR="006E4FE2" w:rsidRPr="00B460B3" w:rsidRDefault="00B460B3" w:rsidP="00B460B3">
      <w:pPr>
        <w:tabs>
          <w:tab w:val="left" w:pos="6432"/>
        </w:tabs>
        <w:jc w:val="center"/>
        <w:rPr>
          <w:rFonts w:ascii="Arial" w:hAnsi="Arial" w:cs="Arial"/>
          <w:b/>
          <w:bCs/>
          <w:sz w:val="40"/>
          <w:szCs w:val="40"/>
        </w:rPr>
      </w:pPr>
      <w:r>
        <w:rPr>
          <w:rFonts w:ascii="Arial" w:eastAsia="Calibri" w:hAnsi="Arial" w:cs="Arial"/>
          <w:b/>
          <w:bCs/>
          <w:color w:val="000000" w:themeColor="text1"/>
          <w:sz w:val="40"/>
          <w:szCs w:val="40"/>
        </w:rPr>
        <w:t xml:space="preserve">Student </w:t>
      </w:r>
      <w:r w:rsidR="006E4FE2" w:rsidRPr="00B460B3">
        <w:rPr>
          <w:rFonts w:ascii="Arial" w:eastAsia="Calibri" w:hAnsi="Arial" w:cs="Arial"/>
          <w:b/>
          <w:bCs/>
          <w:color w:val="000000" w:themeColor="text1"/>
          <w:sz w:val="40"/>
          <w:szCs w:val="40"/>
        </w:rPr>
        <w:t>Name:</w:t>
      </w:r>
      <w:r>
        <w:rPr>
          <w:rFonts w:ascii="Arial" w:eastAsia="Calibri" w:hAnsi="Arial" w:cs="Arial"/>
          <w:b/>
          <w:bCs/>
          <w:color w:val="000000" w:themeColor="text1"/>
          <w:sz w:val="40"/>
          <w:szCs w:val="40"/>
        </w:rPr>
        <w:t xml:space="preserve"> MD Belal Hussain</w:t>
      </w:r>
    </w:p>
    <w:p w14:paraId="5A9C28AE" w14:textId="2B700613" w:rsidR="006E4FE2" w:rsidRPr="00B460B3" w:rsidRDefault="006E4FE2" w:rsidP="00B460B3">
      <w:pPr>
        <w:jc w:val="center"/>
        <w:rPr>
          <w:rFonts w:ascii="Arial" w:eastAsia="Calibri" w:hAnsi="Arial" w:cs="Arial"/>
          <w:b/>
          <w:bCs/>
          <w:color w:val="000000" w:themeColor="text1"/>
          <w:sz w:val="40"/>
          <w:szCs w:val="40"/>
        </w:rPr>
      </w:pPr>
      <w:r w:rsidRPr="00B460B3">
        <w:rPr>
          <w:rFonts w:ascii="Arial" w:eastAsia="Calibri" w:hAnsi="Arial" w:cs="Arial"/>
          <w:b/>
          <w:bCs/>
          <w:color w:val="000000" w:themeColor="text1"/>
          <w:sz w:val="40"/>
          <w:szCs w:val="40"/>
        </w:rPr>
        <w:t>Student Number:</w:t>
      </w:r>
      <w:r w:rsidR="00054268">
        <w:rPr>
          <w:rFonts w:ascii="Arial" w:eastAsia="Calibri" w:hAnsi="Arial" w:cs="Arial"/>
          <w:b/>
          <w:bCs/>
          <w:color w:val="000000" w:themeColor="text1"/>
          <w:sz w:val="40"/>
          <w:szCs w:val="40"/>
        </w:rPr>
        <w:t xml:space="preserve"> 2225724</w:t>
      </w:r>
    </w:p>
    <w:p w14:paraId="33D192B9" w14:textId="2C0DF93A" w:rsidR="006E4FE2" w:rsidRPr="00B460B3" w:rsidRDefault="006E4FE2" w:rsidP="00B460B3">
      <w:pPr>
        <w:jc w:val="center"/>
        <w:rPr>
          <w:rFonts w:ascii="Arial" w:hAnsi="Arial" w:cs="Arial"/>
          <w:b/>
          <w:bCs/>
          <w:sz w:val="40"/>
          <w:szCs w:val="40"/>
        </w:rPr>
      </w:pPr>
      <w:r w:rsidRPr="00B460B3">
        <w:rPr>
          <w:rFonts w:ascii="Arial" w:hAnsi="Arial" w:cs="Arial"/>
          <w:b/>
          <w:bCs/>
          <w:sz w:val="40"/>
          <w:szCs w:val="40"/>
        </w:rPr>
        <w:t>Module: Management &amp; Organisational Behaviour</w:t>
      </w:r>
    </w:p>
    <w:p w14:paraId="09F6922F" w14:textId="77777777" w:rsidR="006E4FE2" w:rsidRPr="00B460B3" w:rsidRDefault="006E4FE2" w:rsidP="00B460B3">
      <w:pPr>
        <w:jc w:val="center"/>
        <w:rPr>
          <w:rFonts w:ascii="Arial" w:hAnsi="Arial" w:cs="Arial"/>
          <w:b/>
          <w:bCs/>
          <w:sz w:val="40"/>
          <w:szCs w:val="40"/>
        </w:rPr>
      </w:pPr>
      <w:r w:rsidRPr="00B460B3">
        <w:rPr>
          <w:rFonts w:ascii="Arial" w:hAnsi="Arial" w:cs="Arial"/>
          <w:b/>
          <w:bCs/>
          <w:sz w:val="40"/>
          <w:szCs w:val="40"/>
        </w:rPr>
        <w:t>Module Code: BMIH5004</w:t>
      </w:r>
    </w:p>
    <w:p w14:paraId="2C79BD27" w14:textId="585131C6" w:rsidR="006E4FE2" w:rsidRPr="00B460B3" w:rsidRDefault="006E4FE2" w:rsidP="00B460B3">
      <w:pPr>
        <w:jc w:val="center"/>
        <w:rPr>
          <w:rFonts w:ascii="Arial" w:eastAsia="Calibri" w:hAnsi="Arial" w:cs="Arial"/>
          <w:b/>
          <w:bCs/>
          <w:color w:val="000000" w:themeColor="text1"/>
          <w:sz w:val="40"/>
          <w:szCs w:val="40"/>
        </w:rPr>
      </w:pPr>
      <w:r w:rsidRPr="00B460B3">
        <w:rPr>
          <w:rFonts w:ascii="Arial" w:eastAsia="Calibri" w:hAnsi="Arial" w:cs="Arial"/>
          <w:b/>
          <w:bCs/>
          <w:color w:val="000000" w:themeColor="text1"/>
          <w:sz w:val="40"/>
          <w:szCs w:val="40"/>
        </w:rPr>
        <w:t>Lecturer’s Name:</w:t>
      </w:r>
      <w:r w:rsidR="00054268">
        <w:rPr>
          <w:rFonts w:ascii="Arial" w:eastAsia="Calibri" w:hAnsi="Arial" w:cs="Arial"/>
          <w:b/>
          <w:bCs/>
          <w:color w:val="000000" w:themeColor="text1"/>
          <w:sz w:val="40"/>
          <w:szCs w:val="40"/>
        </w:rPr>
        <w:t xml:space="preserve"> Daniel Payne</w:t>
      </w:r>
    </w:p>
    <w:p w14:paraId="555A3F6F" w14:textId="7ED332AB" w:rsidR="006E4FE2" w:rsidRPr="00B460B3" w:rsidRDefault="006E4FE2" w:rsidP="00B460B3">
      <w:pPr>
        <w:jc w:val="center"/>
        <w:rPr>
          <w:rFonts w:ascii="Arial" w:hAnsi="Arial" w:cs="Arial"/>
          <w:b/>
          <w:bCs/>
          <w:sz w:val="40"/>
          <w:szCs w:val="40"/>
        </w:rPr>
      </w:pPr>
      <w:r w:rsidRPr="00B460B3">
        <w:rPr>
          <w:rFonts w:ascii="Arial" w:hAnsi="Arial" w:cs="Arial"/>
          <w:b/>
          <w:bCs/>
          <w:sz w:val="40"/>
          <w:szCs w:val="40"/>
        </w:rPr>
        <w:t>Word count (or equivalent): 20</w:t>
      </w:r>
      <w:r w:rsidR="00590D01">
        <w:rPr>
          <w:rFonts w:ascii="Arial" w:hAnsi="Arial" w:cs="Arial"/>
          <w:b/>
          <w:bCs/>
          <w:sz w:val="40"/>
          <w:szCs w:val="40"/>
        </w:rPr>
        <w:t>35</w:t>
      </w:r>
    </w:p>
    <w:p w14:paraId="02405CFF" w14:textId="77777777" w:rsidR="006E4FE2" w:rsidRPr="00B460B3" w:rsidRDefault="006E4FE2" w:rsidP="00B460B3">
      <w:pPr>
        <w:jc w:val="center"/>
        <w:rPr>
          <w:rFonts w:ascii="Arial" w:hAnsi="Arial" w:cs="Arial"/>
          <w:b/>
          <w:bCs/>
          <w:sz w:val="40"/>
          <w:szCs w:val="40"/>
        </w:rPr>
      </w:pPr>
    </w:p>
    <w:p w14:paraId="7A3C43AD" w14:textId="08C3A63D" w:rsidR="006E4FE2" w:rsidRPr="00B460B3" w:rsidRDefault="006E4FE2" w:rsidP="00B460B3">
      <w:pPr>
        <w:jc w:val="center"/>
        <w:rPr>
          <w:rFonts w:ascii="Arial" w:hAnsi="Arial" w:cs="Arial"/>
          <w:b/>
          <w:bCs/>
          <w:sz w:val="40"/>
          <w:szCs w:val="40"/>
        </w:rPr>
      </w:pPr>
      <w:r w:rsidRPr="00B460B3">
        <w:rPr>
          <w:rFonts w:ascii="Arial" w:hAnsi="Arial" w:cs="Arial"/>
          <w:b/>
          <w:bCs/>
          <w:sz w:val="40"/>
          <w:szCs w:val="40"/>
        </w:rPr>
        <w:t xml:space="preserve">I confirm that I have not presented any </w:t>
      </w:r>
      <w:r w:rsidR="000753E4" w:rsidRPr="00B460B3">
        <w:rPr>
          <w:rFonts w:ascii="Arial" w:hAnsi="Arial" w:cs="Arial"/>
          <w:b/>
          <w:bCs/>
          <w:sz w:val="40"/>
          <w:szCs w:val="40"/>
        </w:rPr>
        <w:t>AI-generated</w:t>
      </w:r>
      <w:r w:rsidRPr="00B460B3">
        <w:rPr>
          <w:rFonts w:ascii="Arial" w:hAnsi="Arial" w:cs="Arial"/>
          <w:b/>
          <w:bCs/>
          <w:sz w:val="40"/>
          <w:szCs w:val="40"/>
        </w:rPr>
        <w:t xml:space="preserve"> text as my work</w:t>
      </w:r>
    </w:p>
    <w:p w14:paraId="74FD4805" w14:textId="77777777" w:rsidR="006E4FE2" w:rsidRPr="000D11CA" w:rsidRDefault="006E4FE2" w:rsidP="006E4FE2">
      <w:pPr>
        <w:sectPr w:rsidR="006E4FE2" w:rsidRPr="000D11CA" w:rsidSect="00603E7D">
          <w:footerReference w:type="default" r:id="rId6"/>
          <w:pgSz w:w="12240" w:h="15840"/>
          <w:pgMar w:top="1440" w:right="1440" w:bottom="1440" w:left="1440" w:header="720" w:footer="720" w:gutter="0"/>
          <w:pgNumType w:fmt="lowerRoman"/>
          <w:cols w:space="720"/>
          <w:docGrid w:linePitch="360"/>
        </w:sectPr>
      </w:pPr>
    </w:p>
    <w:p w14:paraId="33C0E878" w14:textId="77777777" w:rsidR="004D69E4" w:rsidRPr="00AA3995" w:rsidRDefault="006E4FE2" w:rsidP="00AA3995">
      <w:pPr>
        <w:rPr>
          <w:rFonts w:ascii="Arial" w:hAnsi="Arial" w:cs="Arial"/>
          <w:sz w:val="24"/>
          <w:szCs w:val="24"/>
        </w:rPr>
      </w:pPr>
      <w:r w:rsidRPr="00AA3995">
        <w:rPr>
          <w:rFonts w:ascii="Arial" w:hAnsi="Arial" w:cs="Arial"/>
          <w:sz w:val="24"/>
          <w:szCs w:val="24"/>
        </w:rPr>
        <w:lastRenderedPageBreak/>
        <w:t>The hospitality industry requires leadership, and that leadership defines team effectiveness, employee morale, and organisational success (Mullins and Dosser, 2013). In the industry of delivering exceptional customer experiences, effective leadership is necessary to ensure that the teams operate cohesively to meet fast-changing demands. Good leadership inspires colleagues, motivates the team, and performs well. Moreover, this also affects the company’s performance and the overall impact on guests’ satisfaction (Shafique et al., 2020). In an industry, leadership is not about the operation but more about the inspiration and the empowerment of employees to perform their best. The purpose of the essay is to understand the influence of various types of leadership in moderating team dynamics and employee morale. It gives an overview of leadership theories and styles and describes the characteristics, advantages, and disadvantages of democratic leadership and its application in hotel management by using examples. This analysis shows how this leadership style can improve team effectiveness to maximise its use in the hospitality industry.</w:t>
      </w:r>
      <w:r w:rsidR="00B04EAE" w:rsidRPr="00AA3995">
        <w:rPr>
          <w:rFonts w:ascii="Arial" w:hAnsi="Arial" w:cs="Arial"/>
          <w:sz w:val="24"/>
          <w:szCs w:val="24"/>
        </w:rPr>
        <w:t xml:space="preserve"> </w:t>
      </w:r>
      <w:r w:rsidRPr="00AA3995">
        <w:rPr>
          <w:rFonts w:ascii="Arial" w:hAnsi="Arial" w:cs="Arial"/>
          <w:sz w:val="24"/>
          <w:szCs w:val="24"/>
        </w:rPr>
        <w:t>Leadership theories form the basis for understanding how effective leadership is formed and applied in different industries, including the fast-changing field of hospitality (DEMİR et al., 2023).</w:t>
      </w:r>
    </w:p>
    <w:p w14:paraId="0AA318CA" w14:textId="4FB6BBE6" w:rsidR="006E4FE2" w:rsidRPr="00AA3995" w:rsidRDefault="006E4FE2" w:rsidP="00AA3995">
      <w:pPr>
        <w:rPr>
          <w:rFonts w:ascii="Arial" w:hAnsi="Arial" w:cs="Arial"/>
          <w:sz w:val="24"/>
          <w:szCs w:val="24"/>
        </w:rPr>
      </w:pPr>
      <w:r w:rsidRPr="00AA3995">
        <w:rPr>
          <w:rFonts w:ascii="Arial" w:hAnsi="Arial" w:cs="Arial"/>
          <w:sz w:val="24"/>
          <w:szCs w:val="24"/>
        </w:rPr>
        <w:t xml:space="preserve"> According to the trait theory, some inherent natures characterise a person to become an effective leader, such as confidence, intelligence, and decisiveness (</w:t>
      </w:r>
      <w:proofErr w:type="spellStart"/>
      <w:r w:rsidRPr="00AA3995">
        <w:rPr>
          <w:rFonts w:ascii="Arial" w:hAnsi="Arial" w:cs="Arial"/>
          <w:sz w:val="24"/>
          <w:szCs w:val="24"/>
        </w:rPr>
        <w:t>Benmira</w:t>
      </w:r>
      <w:proofErr w:type="spellEnd"/>
      <w:r w:rsidRPr="00AA3995">
        <w:rPr>
          <w:rFonts w:ascii="Arial" w:hAnsi="Arial" w:cs="Arial"/>
          <w:sz w:val="24"/>
          <w:szCs w:val="24"/>
        </w:rPr>
        <w:t xml:space="preserve"> and Agboola, 2021). The importance of this theory is in learning natural abilities, but this perhaps does not reflect the need for situational adaptability in hospitality, which often involves navigating a variety of challenges, including fluctuating customer needs and multicultural teams. While the consciousness of the importance of traits for influence has never been undermined, </w:t>
      </w:r>
      <w:r w:rsidR="00590D01" w:rsidRPr="00AA3995">
        <w:rPr>
          <w:rFonts w:ascii="Arial" w:hAnsi="Arial" w:cs="Arial"/>
          <w:sz w:val="24"/>
          <w:szCs w:val="24"/>
        </w:rPr>
        <w:t>Behavioural</w:t>
      </w:r>
      <w:r w:rsidRPr="00AA3995">
        <w:rPr>
          <w:rFonts w:ascii="Arial" w:hAnsi="Arial" w:cs="Arial"/>
          <w:sz w:val="24"/>
          <w:szCs w:val="24"/>
        </w:rPr>
        <w:t xml:space="preserve"> Theories focus on observable behaviour as the key to effective leadership (Robbins et al., 2017). Hospitality leaders are typically viewed as task-oriented or people-oriented but often work to balance the two </w:t>
      </w:r>
      <w:proofErr w:type="gramStart"/>
      <w:r w:rsidRPr="00AA3995">
        <w:rPr>
          <w:rFonts w:ascii="Arial" w:hAnsi="Arial" w:cs="Arial"/>
          <w:sz w:val="24"/>
          <w:szCs w:val="24"/>
        </w:rPr>
        <w:t>in order to</w:t>
      </w:r>
      <w:proofErr w:type="gramEnd"/>
      <w:r w:rsidRPr="00AA3995">
        <w:rPr>
          <w:rFonts w:ascii="Arial" w:hAnsi="Arial" w:cs="Arial"/>
          <w:sz w:val="24"/>
          <w:szCs w:val="24"/>
        </w:rPr>
        <w:t xml:space="preserve"> achieve operational efficiency and employee satisfaction. According to the Contingency Theory, there is no one best way of being a leader; leaders are effective based on the situation (</w:t>
      </w:r>
      <w:proofErr w:type="spellStart"/>
      <w:r w:rsidRPr="00AA3995">
        <w:rPr>
          <w:rFonts w:ascii="Arial" w:hAnsi="Arial" w:cs="Arial"/>
          <w:sz w:val="24"/>
          <w:szCs w:val="24"/>
        </w:rPr>
        <w:t>Villoria</w:t>
      </w:r>
      <w:proofErr w:type="spellEnd"/>
      <w:r w:rsidRPr="00AA3995">
        <w:rPr>
          <w:rFonts w:ascii="Arial" w:hAnsi="Arial" w:cs="Arial"/>
          <w:sz w:val="24"/>
          <w:szCs w:val="24"/>
        </w:rPr>
        <w:t>, 2022). The hospitality industry is an excellent fit for this theory, as the ability to adapt leadership approaches to situations, e.g., crisis management or coping with cultural differences in international hotels, is critical.</w:t>
      </w:r>
    </w:p>
    <w:p w14:paraId="2DFAC504" w14:textId="77777777" w:rsidR="006E4FE2" w:rsidRPr="00AA3995" w:rsidRDefault="006E4FE2" w:rsidP="00AA3995">
      <w:pPr>
        <w:rPr>
          <w:rFonts w:ascii="Arial" w:hAnsi="Arial" w:cs="Arial"/>
          <w:sz w:val="24"/>
          <w:szCs w:val="24"/>
        </w:rPr>
      </w:pPr>
      <w:r w:rsidRPr="00AA3995">
        <w:rPr>
          <w:rFonts w:ascii="Arial" w:hAnsi="Arial" w:cs="Arial"/>
          <w:sz w:val="24"/>
          <w:szCs w:val="24"/>
        </w:rPr>
        <w:t>Leadership styles are a description of how leaders work with and impact their teams (Armstrong, M., 2025). Centralised decision-making and strict control – described by the Autocratic Style – may be appropriate in time-sensitive situations or crises but have the potential to damage morale in the long term. On the other hand, the Democratic Style bases team participation in decision-making as their backbone (</w:t>
      </w:r>
      <w:proofErr w:type="spellStart"/>
      <w:r w:rsidRPr="00AA3995">
        <w:rPr>
          <w:rFonts w:ascii="Arial" w:hAnsi="Arial" w:cs="Arial"/>
          <w:sz w:val="24"/>
          <w:szCs w:val="24"/>
        </w:rPr>
        <w:t>Aytekin</w:t>
      </w:r>
      <w:proofErr w:type="spellEnd"/>
      <w:r w:rsidRPr="00AA3995">
        <w:rPr>
          <w:rFonts w:ascii="Arial" w:hAnsi="Arial" w:cs="Arial"/>
          <w:sz w:val="24"/>
          <w:szCs w:val="24"/>
        </w:rPr>
        <w:t xml:space="preserve"> and </w:t>
      </w:r>
      <w:proofErr w:type="spellStart"/>
      <w:r w:rsidRPr="00AA3995">
        <w:rPr>
          <w:rFonts w:ascii="Arial" w:hAnsi="Arial" w:cs="Arial"/>
          <w:sz w:val="24"/>
          <w:szCs w:val="24"/>
        </w:rPr>
        <w:t>Temizkan</w:t>
      </w:r>
      <w:proofErr w:type="spellEnd"/>
      <w:r w:rsidRPr="00AA3995">
        <w:rPr>
          <w:rFonts w:ascii="Arial" w:hAnsi="Arial" w:cs="Arial"/>
          <w:sz w:val="24"/>
          <w:szCs w:val="24"/>
        </w:rPr>
        <w:t xml:space="preserve">, 2022). However, this style encourages creativity and employee morale but might hamper decision-making in a fast-paced hospitality setting. The Laissez-faire Style gives employees a lot of freedom; only if they have experience is it possible to be without guidance. Furthermore, Hospitality is also particularly relevant to Transformational Leadership, which inspires and motivates people easily. Moreover, Servant Leadership puts people first — the employees’ well-being and development (Ozturk et al., 2021). The use of both styles can help </w:t>
      </w:r>
      <w:r w:rsidRPr="00AA3995">
        <w:rPr>
          <w:rFonts w:ascii="Arial" w:hAnsi="Arial" w:cs="Arial"/>
          <w:sz w:val="24"/>
          <w:szCs w:val="24"/>
        </w:rPr>
        <w:lastRenderedPageBreak/>
        <w:t>increase employee satisfaction and customer service quality by forming a sound, supportive, and innovative atmosphere.</w:t>
      </w:r>
    </w:p>
    <w:p w14:paraId="245D1A33" w14:textId="77777777" w:rsidR="006E4FE2" w:rsidRPr="00AA3995" w:rsidRDefault="006E4FE2" w:rsidP="00AA3995">
      <w:pPr>
        <w:rPr>
          <w:rFonts w:ascii="Arial" w:hAnsi="Arial" w:cs="Arial"/>
          <w:sz w:val="24"/>
          <w:szCs w:val="24"/>
        </w:rPr>
      </w:pPr>
      <w:r w:rsidRPr="00AA3995">
        <w:rPr>
          <w:rFonts w:ascii="Arial" w:hAnsi="Arial" w:cs="Arial"/>
          <w:sz w:val="24"/>
          <w:szCs w:val="24"/>
        </w:rPr>
        <w:t xml:space="preserve">The democratic leadership style, often referred to as participative leadership, emphasises collaboration, open communication, and shared decision-making (Thiessen et al., 2018). Leaders adopting this style actively involve team members in the decision-making process, valuing their input and fostering a sense of ownership. The basis for this approach is transparency, inclusivity and mutual respect between leaders and employees. Teamwork remains essential in the hospitality industry because of the nature of its business, where teamwork enables the alignment of team goals with organisational goals. It also puts in place an atmosphere of coercion and cooperation. Democratic officials, such as leadership, track ideas as they discuss and allow open problem-solving amongst teams to take responsibility for assigned tasks. They provide advice and assistance to help employees do their jobs well. </w:t>
      </w:r>
    </w:p>
    <w:p w14:paraId="22C2D671" w14:textId="77777777" w:rsidR="006E4FE2" w:rsidRPr="00AA3995" w:rsidRDefault="006E4FE2" w:rsidP="00AA3995">
      <w:pPr>
        <w:rPr>
          <w:rFonts w:ascii="Arial" w:hAnsi="Arial" w:cs="Arial"/>
          <w:sz w:val="24"/>
          <w:szCs w:val="24"/>
        </w:rPr>
      </w:pPr>
      <w:r w:rsidRPr="00AA3995">
        <w:rPr>
          <w:rFonts w:ascii="Arial" w:hAnsi="Arial" w:cs="Arial"/>
          <w:sz w:val="24"/>
          <w:szCs w:val="24"/>
        </w:rPr>
        <w:t>Democratic leadership is one of the most essential Democratic advantages as it increases team effectiveness. The team’s motivation and commitment to play organisational games are affected by listening to the teams’ voices. Inclusivity really fosters creativity and innovation when it’s about improving guest experience or operational challenges, for example. Democratic leadership has a positive effect on employee morale – positive motivation in work and satisfaction. If employees know their opinions matter, they work harder and it’s good for everyone. The morale boost carries over to other industries, such as hospitality – where employees are dealing with customers and trying to give a good face to the company. If their team does a good job, they will reflect well on their customers and give their customers good service and good team integration.</w:t>
      </w:r>
    </w:p>
    <w:p w14:paraId="27A98492" w14:textId="2BA160CD" w:rsidR="006E4FE2" w:rsidRPr="00AA3995" w:rsidRDefault="006E4FE2" w:rsidP="00AA3995">
      <w:pPr>
        <w:rPr>
          <w:rFonts w:ascii="Arial" w:hAnsi="Arial" w:cs="Arial"/>
          <w:sz w:val="24"/>
          <w:szCs w:val="24"/>
        </w:rPr>
      </w:pPr>
      <w:r w:rsidRPr="00AA3995">
        <w:rPr>
          <w:rFonts w:ascii="Arial" w:hAnsi="Arial" w:cs="Arial"/>
          <w:sz w:val="24"/>
          <w:szCs w:val="24"/>
        </w:rPr>
        <w:t xml:space="preserve">The potential inefficiency with team effectiveness is one of the biggest challenges. It’s a collaborative style, and therefore, it can be slow to make decisions, especially when the decision </w:t>
      </w:r>
      <w:r w:rsidR="00AA3995" w:rsidRPr="00AA3995">
        <w:rPr>
          <w:rFonts w:ascii="Arial" w:hAnsi="Arial" w:cs="Arial"/>
          <w:sz w:val="24"/>
          <w:szCs w:val="24"/>
        </w:rPr>
        <w:t>must</w:t>
      </w:r>
      <w:r w:rsidRPr="00AA3995">
        <w:rPr>
          <w:rFonts w:ascii="Arial" w:hAnsi="Arial" w:cs="Arial"/>
          <w:sz w:val="24"/>
          <w:szCs w:val="24"/>
        </w:rPr>
        <w:t xml:space="preserve"> be made quickly, like when dealing with guest complaints or crises. The downside of consensus is that it can eventually result in indecisiveness and delay critical operations in a </w:t>
      </w:r>
      <w:r w:rsidR="00AA3995" w:rsidRPr="00AA3995">
        <w:rPr>
          <w:rFonts w:ascii="Arial" w:hAnsi="Arial" w:cs="Arial"/>
          <w:sz w:val="24"/>
          <w:szCs w:val="24"/>
        </w:rPr>
        <w:t>fast-moving</w:t>
      </w:r>
      <w:r w:rsidRPr="00AA3995">
        <w:rPr>
          <w:rFonts w:ascii="Arial" w:hAnsi="Arial" w:cs="Arial"/>
          <w:sz w:val="24"/>
          <w:szCs w:val="24"/>
        </w:rPr>
        <w:t xml:space="preserve"> industry such as hospitality. In terms of employee morale, this style might not always produce good results. For some employees, it may feel like too much responsibility to have to contribute to decisions, especially when they don’t have the experience or confidence to say what they think. Also, if leaders are not able to handle conversations well, they can cause miscommunication or conflict among teams, making them frustrated and dissatisfied.</w:t>
      </w:r>
    </w:p>
    <w:p w14:paraId="2D4F8E83" w14:textId="77777777" w:rsidR="006E4FE2" w:rsidRPr="00AA3995" w:rsidRDefault="006E4FE2" w:rsidP="00AA3995">
      <w:pPr>
        <w:rPr>
          <w:rFonts w:ascii="Arial" w:hAnsi="Arial" w:cs="Arial"/>
          <w:sz w:val="24"/>
          <w:szCs w:val="24"/>
        </w:rPr>
      </w:pPr>
      <w:r w:rsidRPr="00AA3995">
        <w:rPr>
          <w:rFonts w:ascii="Arial" w:hAnsi="Arial" w:cs="Arial"/>
          <w:sz w:val="24"/>
          <w:szCs w:val="24"/>
        </w:rPr>
        <w:t xml:space="preserve">Democratic leadership complements autocratic leadership because, when compared, it is more inclusive and collaborative (Van de </w:t>
      </w:r>
      <w:proofErr w:type="spellStart"/>
      <w:r w:rsidRPr="00AA3995">
        <w:rPr>
          <w:rFonts w:ascii="Arial" w:hAnsi="Arial" w:cs="Arial"/>
          <w:sz w:val="24"/>
          <w:szCs w:val="24"/>
        </w:rPr>
        <w:t>Vliert</w:t>
      </w:r>
      <w:proofErr w:type="spellEnd"/>
      <w:r w:rsidRPr="00AA3995">
        <w:rPr>
          <w:rFonts w:ascii="Arial" w:hAnsi="Arial" w:cs="Arial"/>
          <w:sz w:val="24"/>
          <w:szCs w:val="24"/>
        </w:rPr>
        <w:t xml:space="preserve">, 2018). Autocratic leadership is effective in time-sensitive situations, but its top-down decision-making structure can stifle employee creativity and ultimately disengage over time. However, democratic leadership encourages innovation and employee involvement, although it may not perform well under high-pressure situations. Democratic leadership falls somewhere in between laissez-faire and guidance. Laissez-faire leaders don't oversee much, which can cause confusion or a lack of direction in not-so-experienced teams. Meanwhile, democratic leaders actively engage with their team </w:t>
      </w:r>
      <w:r w:rsidRPr="00AA3995">
        <w:rPr>
          <w:rFonts w:ascii="Arial" w:hAnsi="Arial" w:cs="Arial"/>
          <w:sz w:val="24"/>
          <w:szCs w:val="24"/>
        </w:rPr>
        <w:lastRenderedPageBreak/>
        <w:t>and give and take freedom. However, laissez-faire leadership works best in skilled teams that don’t need much intervention, while democratic leadership is better in environments that require collaboration and employee input.</w:t>
      </w:r>
    </w:p>
    <w:p w14:paraId="058D47C5" w14:textId="074BB559" w:rsidR="006E4FE2" w:rsidRPr="00AA3995" w:rsidRDefault="006E4FE2" w:rsidP="00AA3995">
      <w:pPr>
        <w:rPr>
          <w:rFonts w:ascii="Arial" w:hAnsi="Arial" w:cs="Arial"/>
          <w:sz w:val="24"/>
          <w:szCs w:val="24"/>
        </w:rPr>
      </w:pPr>
      <w:r w:rsidRPr="00AA3995">
        <w:rPr>
          <w:rFonts w:ascii="Arial" w:hAnsi="Arial" w:cs="Arial"/>
          <w:sz w:val="24"/>
          <w:szCs w:val="24"/>
        </w:rPr>
        <w:t>Democratic leadership has significant practical applications in the hospitality industry, where teamwork, communication, and adaptability are vital. Its collaborative approach enables hotel managers to engage employees at all levels, encouraging their input and involvement in decision-making processes (</w:t>
      </w:r>
      <w:proofErr w:type="spellStart"/>
      <w:r w:rsidRPr="00AA3995">
        <w:rPr>
          <w:rFonts w:ascii="Arial" w:hAnsi="Arial" w:cs="Arial"/>
          <w:sz w:val="24"/>
          <w:szCs w:val="24"/>
        </w:rPr>
        <w:t>Helvert</w:t>
      </w:r>
      <w:proofErr w:type="spellEnd"/>
      <w:r w:rsidRPr="00AA3995">
        <w:rPr>
          <w:rFonts w:ascii="Arial" w:hAnsi="Arial" w:cs="Arial"/>
          <w:sz w:val="24"/>
          <w:szCs w:val="24"/>
        </w:rPr>
        <w:t xml:space="preserve">, 2018). This inclusivity ensures that operations run smoothly while addressing both staff needs and guest expectations. In </w:t>
      </w:r>
      <w:r w:rsidRPr="00AA3995">
        <w:rPr>
          <w:rStyle w:val="Strong"/>
          <w:rFonts w:ascii="Arial" w:hAnsi="Arial" w:cs="Arial"/>
          <w:b w:val="0"/>
          <w:bCs w:val="0"/>
          <w:sz w:val="24"/>
          <w:szCs w:val="24"/>
        </w:rPr>
        <w:t>crisis management</w:t>
      </w:r>
      <w:r w:rsidRPr="00AA3995">
        <w:rPr>
          <w:rFonts w:ascii="Arial" w:hAnsi="Arial" w:cs="Arial"/>
          <w:sz w:val="24"/>
          <w:szCs w:val="24"/>
        </w:rPr>
        <w:t>, democratic leadership can prove invaluable in fostering team resilience and generating solutions through collective brainstorming (</w:t>
      </w:r>
      <w:proofErr w:type="spellStart"/>
      <w:r w:rsidRPr="00AA3995">
        <w:rPr>
          <w:rFonts w:ascii="Arial" w:hAnsi="Arial" w:cs="Arial"/>
          <w:sz w:val="24"/>
          <w:szCs w:val="24"/>
        </w:rPr>
        <w:t>Ushanov</w:t>
      </w:r>
      <w:proofErr w:type="spellEnd"/>
      <w:r w:rsidRPr="00AA3995">
        <w:rPr>
          <w:rFonts w:ascii="Arial" w:hAnsi="Arial" w:cs="Arial"/>
          <w:sz w:val="24"/>
          <w:szCs w:val="24"/>
        </w:rPr>
        <w:t>, 2017). For instance, during unexpected events such as overbooking, service disruptions, or health emergencies, hotel managers who engage their teams in devising responses often achieve more effective results. By involving employees in discussions, democratic leaders can uncover creative ideas, streamline problem-solving, and build trust, all while ensuring that decisions are aligned with organisational goals. Though it may take longer to reach a consensus, the inclusive process ensures that the chosen solutions are comprehensive and practical (Thompson, 2021).</w:t>
      </w:r>
    </w:p>
    <w:p w14:paraId="18071667" w14:textId="77777777" w:rsidR="006E4FE2" w:rsidRPr="00AA3995" w:rsidRDefault="006E4FE2" w:rsidP="00AA3995">
      <w:pPr>
        <w:rPr>
          <w:rFonts w:ascii="Arial" w:hAnsi="Arial" w:cs="Arial"/>
          <w:sz w:val="24"/>
          <w:szCs w:val="24"/>
        </w:rPr>
      </w:pPr>
      <w:r w:rsidRPr="00AA3995">
        <w:rPr>
          <w:rFonts w:ascii="Arial" w:hAnsi="Arial" w:cs="Arial"/>
          <w:sz w:val="24"/>
          <w:szCs w:val="24"/>
        </w:rPr>
        <w:t xml:space="preserve">When it comes to </w:t>
      </w:r>
      <w:r w:rsidRPr="00AA3995">
        <w:rPr>
          <w:rStyle w:val="Strong"/>
          <w:rFonts w:ascii="Arial" w:hAnsi="Arial" w:cs="Arial"/>
          <w:b w:val="0"/>
          <w:bCs w:val="0"/>
          <w:sz w:val="24"/>
          <w:szCs w:val="24"/>
        </w:rPr>
        <w:t>guest satisfaction</w:t>
      </w:r>
      <w:r w:rsidRPr="00AA3995">
        <w:rPr>
          <w:rFonts w:ascii="Arial" w:hAnsi="Arial" w:cs="Arial"/>
          <w:sz w:val="24"/>
          <w:szCs w:val="24"/>
        </w:rPr>
        <w:t xml:space="preserve">, the participative approach of democratic leadership helps create a culture where employees feel empowered to deliver superior service (Woods, 2021). Employees who are encouraged to share their insights and experiences are more likely to feel invested in their roles, leading to improved guest interactions. For example, democratic hotel managers may invite frontline staff to contribute ideas during regular meetings about improving the guest experience. Such practices ensure that employees are not only heard but also motivated to exceed guest expectations, fostering loyalty and repeat business. In the area of </w:t>
      </w:r>
      <w:r w:rsidRPr="00AA3995">
        <w:rPr>
          <w:rStyle w:val="Strong"/>
          <w:rFonts w:ascii="Arial" w:hAnsi="Arial" w:cs="Arial"/>
          <w:b w:val="0"/>
          <w:bCs w:val="0"/>
          <w:sz w:val="24"/>
          <w:szCs w:val="24"/>
        </w:rPr>
        <w:t>employee training and development</w:t>
      </w:r>
      <w:r w:rsidRPr="00AA3995">
        <w:rPr>
          <w:rFonts w:ascii="Arial" w:hAnsi="Arial" w:cs="Arial"/>
          <w:sz w:val="24"/>
          <w:szCs w:val="24"/>
        </w:rPr>
        <w:t>, democratic leadership fosters a supportive environment where employees are encouraged to learn and grow (Noe, 2020). Hotel managers using this style often involve employees in designing training programs, ensuring the sessions address actual needs. This approach enables team members to feel valued and take ownership of their professional development. For instance, some luxury hotels like Marriott and Hilton employ participative training models where employees contribute feedback on training sessions, ensuring these programs remain relevant and practical.</w:t>
      </w:r>
    </w:p>
    <w:p w14:paraId="4A92A97E" w14:textId="3B280DD2" w:rsidR="006E4FE2" w:rsidRPr="00AA3995" w:rsidRDefault="006E4FE2" w:rsidP="00AA3995">
      <w:pPr>
        <w:rPr>
          <w:rFonts w:ascii="Arial" w:hAnsi="Arial" w:cs="Arial"/>
          <w:sz w:val="24"/>
          <w:szCs w:val="24"/>
        </w:rPr>
      </w:pPr>
      <w:r w:rsidRPr="00AA3995">
        <w:rPr>
          <w:rFonts w:ascii="Arial" w:hAnsi="Arial" w:cs="Arial"/>
          <w:sz w:val="24"/>
          <w:szCs w:val="24"/>
        </w:rPr>
        <w:t>An excellent example of democratic leadership in hotel management can be observed at the Ritz-Carlton (Boddy, 2017). The organisation’s leadership encourages employees at all levels to share ideas to enhance guest experiences. Ritz-Carlton empowers employees to make decisions that directly impact guests, enabling them to respond proactively to issues while feeling supported by management. Similarly, Hilton’s "Open Doors" initiative promotes inclusive leadership by encouraging managers to involve employees in operational decision-making. This approach has been credited with fostering strong team dynamics and improving service delivery.</w:t>
      </w:r>
    </w:p>
    <w:p w14:paraId="2EA76A39" w14:textId="7C073278" w:rsidR="006E4FE2" w:rsidRPr="00AA3995" w:rsidRDefault="006E4FE2" w:rsidP="00AA3995">
      <w:pPr>
        <w:rPr>
          <w:rFonts w:ascii="Arial" w:hAnsi="Arial" w:cs="Arial"/>
          <w:sz w:val="24"/>
          <w:szCs w:val="24"/>
        </w:rPr>
      </w:pPr>
      <w:r w:rsidRPr="00AA3995">
        <w:rPr>
          <w:rFonts w:ascii="Arial" w:hAnsi="Arial" w:cs="Arial"/>
          <w:sz w:val="24"/>
          <w:szCs w:val="24"/>
        </w:rPr>
        <w:lastRenderedPageBreak/>
        <w:t xml:space="preserve">While democratic leadership is beneficial, applying this style in the hospitality industry is not without challenges (Armstrong, 2012). One key issue is the </w:t>
      </w:r>
      <w:r w:rsidRPr="00AA3995">
        <w:rPr>
          <w:rStyle w:val="Strong"/>
          <w:rFonts w:ascii="Arial" w:hAnsi="Arial" w:cs="Arial"/>
          <w:b w:val="0"/>
          <w:bCs w:val="0"/>
          <w:sz w:val="24"/>
          <w:szCs w:val="24"/>
        </w:rPr>
        <w:t>high turnover rates</w:t>
      </w:r>
      <w:r w:rsidRPr="00AA3995">
        <w:rPr>
          <w:rFonts w:ascii="Arial" w:hAnsi="Arial" w:cs="Arial"/>
          <w:b/>
          <w:bCs/>
          <w:sz w:val="24"/>
          <w:szCs w:val="24"/>
        </w:rPr>
        <w:t xml:space="preserve"> </w:t>
      </w:r>
      <w:r w:rsidRPr="00AA3995">
        <w:rPr>
          <w:rFonts w:ascii="Arial" w:hAnsi="Arial" w:cs="Arial"/>
          <w:sz w:val="24"/>
          <w:szCs w:val="24"/>
        </w:rPr>
        <w:t xml:space="preserve">commonly seen in the industry. The constant onboarding of new employees can disrupt the continuity of participative decision-making, as it may take time for new staff to adapt to this collaborative approach. Another challenge arises in managing a </w:t>
      </w:r>
      <w:r w:rsidRPr="00AA3995">
        <w:rPr>
          <w:rStyle w:val="Strong"/>
          <w:rFonts w:ascii="Arial" w:hAnsi="Arial" w:cs="Arial"/>
          <w:b w:val="0"/>
          <w:bCs w:val="0"/>
          <w:sz w:val="24"/>
          <w:szCs w:val="24"/>
        </w:rPr>
        <w:t>cross-cultural workforce</w:t>
      </w:r>
      <w:r w:rsidRPr="00AA3995">
        <w:rPr>
          <w:rFonts w:ascii="Arial" w:hAnsi="Arial" w:cs="Arial"/>
          <w:sz w:val="24"/>
          <w:szCs w:val="24"/>
        </w:rPr>
        <w:t>, where varying cultural norms may influence how employees perceive and respond to participative leadership. For instance, team members from hierarchical cultures may hesitate to voice their opinions, limiting the effectiveness of the democratic approach. Moreover, the time-consuming nature of consensus-building can pose difficulties in high-pressure situations requiring swift decision-making. Hotel managers must balance inclusivity with decisiveness to ensure operations remain efficient and guest satisfaction is maintained (Pappas, 2018).</w:t>
      </w:r>
    </w:p>
    <w:p w14:paraId="67A2DF93" w14:textId="379B1BB4" w:rsidR="006E4FE2" w:rsidRPr="00AA3995" w:rsidRDefault="006E4FE2" w:rsidP="00AA3995">
      <w:pPr>
        <w:rPr>
          <w:rFonts w:ascii="Arial" w:hAnsi="Arial" w:cs="Arial"/>
          <w:sz w:val="24"/>
          <w:szCs w:val="24"/>
        </w:rPr>
      </w:pPr>
      <w:r w:rsidRPr="00AA3995">
        <w:rPr>
          <w:rFonts w:ascii="Arial" w:hAnsi="Arial" w:cs="Arial"/>
          <w:sz w:val="24"/>
          <w:szCs w:val="24"/>
        </w:rPr>
        <w:t xml:space="preserve">Fostering open communication and collaboration, the democratic leadership style </w:t>
      </w:r>
      <w:r w:rsidR="00590D01" w:rsidRPr="00AA3995">
        <w:rPr>
          <w:rFonts w:ascii="Arial" w:hAnsi="Arial" w:cs="Arial"/>
          <w:sz w:val="24"/>
          <w:szCs w:val="24"/>
        </w:rPr>
        <w:t>serves</w:t>
      </w:r>
      <w:r w:rsidRPr="00AA3995">
        <w:rPr>
          <w:rFonts w:ascii="Arial" w:hAnsi="Arial" w:cs="Arial"/>
          <w:sz w:val="24"/>
          <w:szCs w:val="24"/>
        </w:rPr>
        <w:t xml:space="preserve"> team dynamics remarkably. As depicted in this approach, it would allow team members to be included in decision-making, which would make them see themselves as part of the team, and that becomes a kind of responsibility for the decisions they </w:t>
      </w:r>
      <w:r w:rsidR="00AA3995" w:rsidRPr="00AA3995">
        <w:rPr>
          <w:rFonts w:ascii="Arial" w:hAnsi="Arial" w:cs="Arial"/>
          <w:sz w:val="24"/>
          <w:szCs w:val="24"/>
        </w:rPr>
        <w:t>must</w:t>
      </w:r>
      <w:r w:rsidRPr="00AA3995">
        <w:rPr>
          <w:rFonts w:ascii="Arial" w:hAnsi="Arial" w:cs="Arial"/>
          <w:sz w:val="24"/>
          <w:szCs w:val="24"/>
        </w:rPr>
        <w:t xml:space="preserve"> make. It raises the motivation and commitment of employees to organisational objectives (Johnson, 2014). In the hospitality industry, where teamwork is crucial, democratic leadership facilitates team efforts that become synchronised, resulting in good service to the guests.</w:t>
      </w:r>
    </w:p>
    <w:p w14:paraId="6E68068E" w14:textId="77777777" w:rsidR="006E4FE2" w:rsidRPr="00AA3995" w:rsidRDefault="006E4FE2" w:rsidP="00AA3995">
      <w:pPr>
        <w:rPr>
          <w:rFonts w:ascii="Arial" w:hAnsi="Arial" w:cs="Arial"/>
          <w:sz w:val="24"/>
          <w:szCs w:val="24"/>
        </w:rPr>
      </w:pPr>
      <w:r w:rsidRPr="00AA3995">
        <w:rPr>
          <w:rFonts w:ascii="Arial" w:hAnsi="Arial" w:cs="Arial"/>
          <w:sz w:val="24"/>
          <w:szCs w:val="24"/>
        </w:rPr>
        <w:t>Democratic leadership has its good points, but in some situations, it can slow productivity. Consensus building may take time, and this can be problematic in fast-paced or high-pressure environments such as hotel management (</w:t>
      </w:r>
      <w:proofErr w:type="spellStart"/>
      <w:r w:rsidRPr="00AA3995">
        <w:rPr>
          <w:rFonts w:ascii="Arial" w:hAnsi="Arial" w:cs="Arial"/>
          <w:sz w:val="24"/>
          <w:szCs w:val="24"/>
        </w:rPr>
        <w:t>Bloisi</w:t>
      </w:r>
      <w:proofErr w:type="spellEnd"/>
      <w:r w:rsidRPr="00AA3995">
        <w:rPr>
          <w:rFonts w:ascii="Arial" w:hAnsi="Arial" w:cs="Arial"/>
          <w:sz w:val="24"/>
          <w:szCs w:val="24"/>
        </w:rPr>
        <w:t xml:space="preserve"> et al., 2007). Additionally, some employees may be overwhelmed with the responsibility of contributing to decisions if they have little confidence or experience. This can cause frustration, miscommunication, and disengagement. It means the team is not well geared up, and productivity is less.</w:t>
      </w:r>
    </w:p>
    <w:p w14:paraId="27D074F7" w14:textId="4EEFC6E5" w:rsidR="006E4FE2" w:rsidRPr="00AA3995" w:rsidRDefault="006E4FE2" w:rsidP="00AA3995">
      <w:pPr>
        <w:rPr>
          <w:rFonts w:ascii="Arial" w:hAnsi="Arial" w:cs="Arial"/>
          <w:sz w:val="24"/>
          <w:szCs w:val="24"/>
        </w:rPr>
      </w:pPr>
      <w:r w:rsidRPr="00AA3995">
        <w:rPr>
          <w:rFonts w:ascii="Arial" w:hAnsi="Arial" w:cs="Arial"/>
          <w:sz w:val="24"/>
          <w:szCs w:val="24"/>
        </w:rPr>
        <w:t xml:space="preserve">Democratic leadership has direct effects on the guest experiences and service quality in the hospitality industry (Ali et al., 2021). Emotionally charged employees are more likely to provide world-class customer service, which will result in happy guests. Yet, extended decision-making or poorly managed collaboration can break service flow. For that reason, it is essential to balance inclusivity with efficiency </w:t>
      </w:r>
      <w:r w:rsidR="00AA3995" w:rsidRPr="00AA3995">
        <w:rPr>
          <w:rFonts w:ascii="Arial" w:hAnsi="Arial" w:cs="Arial"/>
          <w:sz w:val="24"/>
          <w:szCs w:val="24"/>
        </w:rPr>
        <w:t>to</w:t>
      </w:r>
      <w:r w:rsidRPr="00AA3995">
        <w:rPr>
          <w:rFonts w:ascii="Arial" w:hAnsi="Arial" w:cs="Arial"/>
          <w:sz w:val="24"/>
          <w:szCs w:val="24"/>
        </w:rPr>
        <w:t xml:space="preserve"> achieve both team success and high service standards.</w:t>
      </w:r>
    </w:p>
    <w:p w14:paraId="16269DAE" w14:textId="64F854A4" w:rsidR="006E4FE2" w:rsidRPr="00AA3995" w:rsidRDefault="006E4FE2" w:rsidP="00AA3995">
      <w:pPr>
        <w:rPr>
          <w:rFonts w:ascii="Arial" w:hAnsi="Arial" w:cs="Arial"/>
          <w:sz w:val="24"/>
          <w:szCs w:val="24"/>
        </w:rPr>
      </w:pPr>
      <w:r w:rsidRPr="00AA3995">
        <w:rPr>
          <w:rFonts w:ascii="Arial" w:hAnsi="Arial" w:cs="Arial"/>
          <w:sz w:val="24"/>
          <w:szCs w:val="24"/>
        </w:rPr>
        <w:t xml:space="preserve">The democratic leadership style has great potential, considering the advantages of this style on team effectiveness and employee morale in the hospitality industry. A leader of this kind fosters an environment where employees can talk freely to express their ideas, creating a work environment where employees </w:t>
      </w:r>
      <w:proofErr w:type="gramStart"/>
      <w:r w:rsidRPr="00AA3995">
        <w:rPr>
          <w:rFonts w:ascii="Arial" w:hAnsi="Arial" w:cs="Arial"/>
          <w:sz w:val="24"/>
          <w:szCs w:val="24"/>
        </w:rPr>
        <w:t>actually feel</w:t>
      </w:r>
      <w:proofErr w:type="gramEnd"/>
      <w:r w:rsidRPr="00AA3995">
        <w:rPr>
          <w:rFonts w:ascii="Arial" w:hAnsi="Arial" w:cs="Arial"/>
          <w:sz w:val="24"/>
          <w:szCs w:val="24"/>
        </w:rPr>
        <w:t xml:space="preserve"> that they own the work they do and also are </w:t>
      </w:r>
      <w:r w:rsidR="00AA3995" w:rsidRPr="00AA3995">
        <w:rPr>
          <w:rFonts w:ascii="Arial" w:hAnsi="Arial" w:cs="Arial"/>
          <w:sz w:val="24"/>
          <w:szCs w:val="24"/>
        </w:rPr>
        <w:t>keener</w:t>
      </w:r>
      <w:r w:rsidRPr="00AA3995">
        <w:rPr>
          <w:rFonts w:ascii="Arial" w:hAnsi="Arial" w:cs="Arial"/>
          <w:sz w:val="24"/>
          <w:szCs w:val="24"/>
        </w:rPr>
        <w:t xml:space="preserve"> to work towards a team. Meeting guest’s expectation is the key driving factor for better cooperation, innovation, and superior service delivery. Better cooperation, innovation, and superior service delivery lead to better cooperation, innovation, and superior service delivery. There are, however, problems with the democratic approach. Making </w:t>
      </w:r>
      <w:r w:rsidR="00AA3995" w:rsidRPr="00AA3995">
        <w:rPr>
          <w:rFonts w:ascii="Arial" w:hAnsi="Arial" w:cs="Arial"/>
          <w:sz w:val="24"/>
          <w:szCs w:val="24"/>
        </w:rPr>
        <w:t>decisions</w:t>
      </w:r>
      <w:r w:rsidRPr="00AA3995">
        <w:rPr>
          <w:rFonts w:ascii="Arial" w:hAnsi="Arial" w:cs="Arial"/>
          <w:sz w:val="24"/>
          <w:szCs w:val="24"/>
        </w:rPr>
        <w:t xml:space="preserve"> in high-pressure, high-critical situations every day in hotel operations can be slowed down </w:t>
      </w:r>
      <w:r w:rsidRPr="00AA3995">
        <w:rPr>
          <w:rFonts w:ascii="Arial" w:hAnsi="Arial" w:cs="Arial"/>
          <w:sz w:val="24"/>
          <w:szCs w:val="24"/>
        </w:rPr>
        <w:lastRenderedPageBreak/>
        <w:t xml:space="preserve">due to this reliance on consensus, a research assistant said. Secondly, not everyone will feel comfortable or know they are contributing to making decisions and may feel frustrated or disengaged.  Leadership in the dynamic and guest </w:t>
      </w:r>
      <w:r w:rsidR="00AA3995" w:rsidRPr="00AA3995">
        <w:rPr>
          <w:rFonts w:ascii="Arial" w:hAnsi="Arial" w:cs="Arial"/>
          <w:sz w:val="24"/>
          <w:szCs w:val="24"/>
        </w:rPr>
        <w:t>c</w:t>
      </w:r>
      <w:r w:rsidR="00AA3995">
        <w:rPr>
          <w:rFonts w:ascii="Arial" w:hAnsi="Arial" w:cs="Arial"/>
          <w:sz w:val="24"/>
          <w:szCs w:val="24"/>
        </w:rPr>
        <w:t>e</w:t>
      </w:r>
      <w:r w:rsidR="00AA3995" w:rsidRPr="00AA3995">
        <w:rPr>
          <w:rFonts w:ascii="Arial" w:hAnsi="Arial" w:cs="Arial"/>
          <w:sz w:val="24"/>
          <w:szCs w:val="24"/>
        </w:rPr>
        <w:t>ntred</w:t>
      </w:r>
      <w:r w:rsidRPr="00AA3995">
        <w:rPr>
          <w:rFonts w:ascii="Arial" w:hAnsi="Arial" w:cs="Arial"/>
          <w:sz w:val="24"/>
          <w:szCs w:val="24"/>
        </w:rPr>
        <w:t xml:space="preserve"> hospitality industry has a direct effect on team performance and customer satisfaction. Therefore, the selection of the right leadership style is critical. The democratic style of leadership works very well in empowering employees and encouraging collaboration — just what the industry is about, with its focus on personal service and teamwork.  The democratic leadership style provides managers with a chance to use it intellectually in a suitable environment.</w:t>
      </w:r>
      <w:r w:rsidRPr="00AA3995">
        <w:rPr>
          <w:rFonts w:ascii="Arial" w:hAnsi="Arial" w:cs="Arial"/>
          <w:sz w:val="24"/>
          <w:szCs w:val="24"/>
        </w:rPr>
        <w:br w:type="page"/>
      </w:r>
    </w:p>
    <w:p w14:paraId="627BE651" w14:textId="77777777" w:rsidR="006E4FE2" w:rsidRPr="00AA3995" w:rsidRDefault="006E4FE2" w:rsidP="00AA3995">
      <w:pPr>
        <w:rPr>
          <w:rFonts w:ascii="Arial" w:hAnsi="Arial" w:cs="Arial"/>
          <w:b/>
          <w:bCs/>
          <w:sz w:val="24"/>
          <w:szCs w:val="24"/>
        </w:rPr>
      </w:pPr>
      <w:r w:rsidRPr="00AA3995">
        <w:rPr>
          <w:rFonts w:ascii="Arial" w:hAnsi="Arial" w:cs="Arial"/>
          <w:b/>
          <w:bCs/>
          <w:sz w:val="24"/>
          <w:szCs w:val="24"/>
        </w:rPr>
        <w:lastRenderedPageBreak/>
        <w:t>References</w:t>
      </w:r>
    </w:p>
    <w:p w14:paraId="463F948E" w14:textId="77777777" w:rsidR="006E4FE2" w:rsidRPr="00AA3995" w:rsidRDefault="006E4FE2" w:rsidP="00AA3995">
      <w:pPr>
        <w:rPr>
          <w:rFonts w:ascii="Arial" w:hAnsi="Arial" w:cs="Arial"/>
          <w:sz w:val="24"/>
          <w:szCs w:val="24"/>
          <w:lang w:val="en-US"/>
        </w:rPr>
      </w:pPr>
      <w:r w:rsidRPr="00AA3995">
        <w:rPr>
          <w:rFonts w:ascii="Arial" w:hAnsi="Arial" w:cs="Arial"/>
          <w:sz w:val="24"/>
          <w:szCs w:val="24"/>
          <w:lang w:val="en-US"/>
        </w:rPr>
        <w:t xml:space="preserve">1.Ali, B.J., </w:t>
      </w:r>
      <w:proofErr w:type="spellStart"/>
      <w:r w:rsidRPr="00AA3995">
        <w:rPr>
          <w:rFonts w:ascii="Arial" w:hAnsi="Arial" w:cs="Arial"/>
          <w:sz w:val="24"/>
          <w:szCs w:val="24"/>
          <w:lang w:val="en-US"/>
        </w:rPr>
        <w:t>Gardi</w:t>
      </w:r>
      <w:proofErr w:type="spellEnd"/>
      <w:r w:rsidRPr="00AA3995">
        <w:rPr>
          <w:rFonts w:ascii="Arial" w:hAnsi="Arial" w:cs="Arial"/>
          <w:sz w:val="24"/>
          <w:szCs w:val="24"/>
          <w:lang w:val="en-US"/>
        </w:rPr>
        <w:t xml:space="preserve">, B., Othman, B.J., Ahmed, S.A., Ismael, N.B., Hamza, P.A., Aziz, H.M., Sabir, B.Y., </w:t>
      </w:r>
      <w:proofErr w:type="spellStart"/>
      <w:r w:rsidRPr="00AA3995">
        <w:rPr>
          <w:rFonts w:ascii="Arial" w:hAnsi="Arial" w:cs="Arial"/>
          <w:sz w:val="24"/>
          <w:szCs w:val="24"/>
          <w:lang w:val="en-US"/>
        </w:rPr>
        <w:t>Sorguli</w:t>
      </w:r>
      <w:proofErr w:type="spellEnd"/>
      <w:r w:rsidRPr="00AA3995">
        <w:rPr>
          <w:rFonts w:ascii="Arial" w:hAnsi="Arial" w:cs="Arial"/>
          <w:sz w:val="24"/>
          <w:szCs w:val="24"/>
          <w:lang w:val="en-US"/>
        </w:rPr>
        <w:t xml:space="preserve">, S. and Anwar, G. (2021). Hotel service quality: The impact of service quality on customer satisfaction in hospitality. International Journal of Engineering, Business and Management, [online] 5(3), pp.14–28. </w:t>
      </w:r>
      <w:proofErr w:type="spellStart"/>
      <w:proofErr w:type="gramStart"/>
      <w:r w:rsidRPr="00AA3995">
        <w:rPr>
          <w:rFonts w:ascii="Arial" w:hAnsi="Arial" w:cs="Arial"/>
          <w:sz w:val="24"/>
          <w:szCs w:val="24"/>
          <w:lang w:val="en-US"/>
        </w:rPr>
        <w:t>doi:https</w:t>
      </w:r>
      <w:proofErr w:type="spellEnd"/>
      <w:r w:rsidRPr="00AA3995">
        <w:rPr>
          <w:rFonts w:ascii="Arial" w:hAnsi="Arial" w:cs="Arial"/>
          <w:sz w:val="24"/>
          <w:szCs w:val="24"/>
          <w:lang w:val="en-US"/>
        </w:rPr>
        <w:t>://doi.org/10.22161/ijebm.5.3.2</w:t>
      </w:r>
      <w:proofErr w:type="gramEnd"/>
      <w:r w:rsidRPr="00AA3995">
        <w:rPr>
          <w:rFonts w:ascii="Arial" w:hAnsi="Arial" w:cs="Arial"/>
          <w:sz w:val="24"/>
          <w:szCs w:val="24"/>
          <w:lang w:val="en-US"/>
        </w:rPr>
        <w:t>.</w:t>
      </w:r>
    </w:p>
    <w:p w14:paraId="1032F158" w14:textId="77777777" w:rsidR="006E4FE2" w:rsidRPr="00AA3995" w:rsidRDefault="006E4FE2" w:rsidP="00AA3995">
      <w:pPr>
        <w:rPr>
          <w:rFonts w:ascii="Arial" w:hAnsi="Arial" w:cs="Arial"/>
          <w:sz w:val="24"/>
          <w:szCs w:val="24"/>
        </w:rPr>
      </w:pPr>
      <w:r w:rsidRPr="00AA3995">
        <w:rPr>
          <w:rFonts w:ascii="Arial" w:hAnsi="Arial" w:cs="Arial"/>
          <w:sz w:val="24"/>
          <w:szCs w:val="24"/>
        </w:rPr>
        <w:t>2.Armstrong, M. (2012) Armstrong’s Handbook of Management and Leadership (3rd Ed), London: Kogan Page.</w:t>
      </w:r>
    </w:p>
    <w:p w14:paraId="0D6163B6" w14:textId="77777777" w:rsidR="006E4FE2" w:rsidRPr="00AA3995" w:rsidRDefault="006E4FE2" w:rsidP="00AA3995">
      <w:pPr>
        <w:rPr>
          <w:rFonts w:ascii="Arial" w:hAnsi="Arial" w:cs="Arial"/>
          <w:sz w:val="24"/>
          <w:szCs w:val="24"/>
          <w:lang w:val="en-US"/>
        </w:rPr>
      </w:pPr>
      <w:r w:rsidRPr="00AA3995">
        <w:rPr>
          <w:rFonts w:ascii="Arial" w:hAnsi="Arial" w:cs="Arial"/>
          <w:sz w:val="24"/>
          <w:szCs w:val="24"/>
        </w:rPr>
        <w:t>3.</w:t>
      </w:r>
      <w:r w:rsidRPr="00AA3995">
        <w:rPr>
          <w:rFonts w:ascii="Arial" w:hAnsi="Arial" w:cs="Arial"/>
          <w:sz w:val="24"/>
          <w:szCs w:val="24"/>
          <w:lang w:val="en-US"/>
        </w:rPr>
        <w:t>Armstrong, M. (2025). Armstrong’s Handbook of Management and Leadership. Google Books.</w:t>
      </w:r>
    </w:p>
    <w:p w14:paraId="6C3AED12" w14:textId="77777777" w:rsidR="006E4FE2" w:rsidRPr="00AA3995" w:rsidRDefault="006E4FE2" w:rsidP="00AA3995">
      <w:pPr>
        <w:rPr>
          <w:rFonts w:ascii="Arial" w:hAnsi="Arial" w:cs="Arial"/>
          <w:sz w:val="24"/>
          <w:szCs w:val="24"/>
          <w:lang w:val="en-US"/>
        </w:rPr>
      </w:pPr>
      <w:r w:rsidRPr="00AA3995">
        <w:rPr>
          <w:rFonts w:ascii="Arial" w:hAnsi="Arial" w:cs="Arial"/>
          <w:sz w:val="24"/>
          <w:szCs w:val="24"/>
          <w:lang w:val="en-US"/>
        </w:rPr>
        <w:t xml:space="preserve">4.Aytekin, E. and </w:t>
      </w:r>
      <w:proofErr w:type="spellStart"/>
      <w:r w:rsidRPr="00AA3995">
        <w:rPr>
          <w:rFonts w:ascii="Arial" w:hAnsi="Arial" w:cs="Arial"/>
          <w:sz w:val="24"/>
          <w:szCs w:val="24"/>
          <w:lang w:val="en-US"/>
        </w:rPr>
        <w:t>Temizkan</w:t>
      </w:r>
      <w:proofErr w:type="spellEnd"/>
      <w:r w:rsidRPr="00AA3995">
        <w:rPr>
          <w:rFonts w:ascii="Arial" w:hAnsi="Arial" w:cs="Arial"/>
          <w:sz w:val="24"/>
          <w:szCs w:val="24"/>
          <w:lang w:val="en-US"/>
        </w:rPr>
        <w:t xml:space="preserve">, R. (2022). THE EFFECT OF DEMOCRATIC LEADERSHIP ON ORGANIZATIONAL DISSENT AND ORGANIZATIONAL CREATIVITY: A STUDY ON HOTEL BUSINESSES. Journal of Gastronomy Hospitality and Travel (JOGHAT), 5(3). </w:t>
      </w:r>
      <w:proofErr w:type="spellStart"/>
      <w:proofErr w:type="gramStart"/>
      <w:r w:rsidRPr="00AA3995">
        <w:rPr>
          <w:rFonts w:ascii="Arial" w:hAnsi="Arial" w:cs="Arial"/>
          <w:sz w:val="24"/>
          <w:szCs w:val="24"/>
          <w:lang w:val="en-US"/>
        </w:rPr>
        <w:t>doi:https</w:t>
      </w:r>
      <w:proofErr w:type="spellEnd"/>
      <w:r w:rsidRPr="00AA3995">
        <w:rPr>
          <w:rFonts w:ascii="Arial" w:hAnsi="Arial" w:cs="Arial"/>
          <w:sz w:val="24"/>
          <w:szCs w:val="24"/>
          <w:lang w:val="en-US"/>
        </w:rPr>
        <w:t>://doi.org/10.33083/joghat.2022.188</w:t>
      </w:r>
      <w:proofErr w:type="gramEnd"/>
      <w:r w:rsidRPr="00AA3995">
        <w:rPr>
          <w:rFonts w:ascii="Arial" w:hAnsi="Arial" w:cs="Arial"/>
          <w:sz w:val="24"/>
          <w:szCs w:val="24"/>
          <w:lang w:val="en-US"/>
        </w:rPr>
        <w:t>.</w:t>
      </w:r>
    </w:p>
    <w:p w14:paraId="2BA5AEF8" w14:textId="77777777" w:rsidR="006E4FE2" w:rsidRPr="00AA3995" w:rsidRDefault="006E4FE2" w:rsidP="00AA3995">
      <w:pPr>
        <w:rPr>
          <w:rFonts w:ascii="Arial" w:hAnsi="Arial" w:cs="Arial"/>
          <w:sz w:val="24"/>
          <w:szCs w:val="24"/>
          <w:lang w:val="en-US"/>
        </w:rPr>
      </w:pPr>
      <w:r w:rsidRPr="00AA3995">
        <w:rPr>
          <w:rFonts w:ascii="Arial" w:hAnsi="Arial" w:cs="Arial"/>
          <w:sz w:val="24"/>
          <w:szCs w:val="24"/>
          <w:lang w:val="en-US"/>
        </w:rPr>
        <w:t>5.Benmira, S. and Agboola, M. (2021). Evolution of Leadership Theory. BMJ Leader, 5(1), pp.3–5.</w:t>
      </w:r>
    </w:p>
    <w:p w14:paraId="0E363B6F" w14:textId="77777777" w:rsidR="006E4FE2" w:rsidRPr="00AA3995" w:rsidRDefault="006E4FE2" w:rsidP="00AA3995">
      <w:pPr>
        <w:rPr>
          <w:rFonts w:ascii="Arial" w:hAnsi="Arial" w:cs="Arial"/>
          <w:sz w:val="24"/>
          <w:szCs w:val="24"/>
        </w:rPr>
      </w:pPr>
      <w:r w:rsidRPr="00AA3995">
        <w:rPr>
          <w:rFonts w:ascii="Arial" w:hAnsi="Arial" w:cs="Arial"/>
          <w:sz w:val="24"/>
          <w:szCs w:val="24"/>
        </w:rPr>
        <w:t>6.Bloisi, W. et al (2007) Management and Organisational Behaviour, (2nd edition) Maidenhead: McGraw-Hill.</w:t>
      </w:r>
    </w:p>
    <w:p w14:paraId="5192D4E9" w14:textId="77777777" w:rsidR="006E4FE2" w:rsidRPr="00AA3995" w:rsidRDefault="006E4FE2" w:rsidP="00AA3995">
      <w:pPr>
        <w:rPr>
          <w:rFonts w:ascii="Arial" w:hAnsi="Arial" w:cs="Arial"/>
          <w:sz w:val="24"/>
          <w:szCs w:val="24"/>
        </w:rPr>
      </w:pPr>
      <w:r w:rsidRPr="00AA3995">
        <w:rPr>
          <w:rFonts w:ascii="Arial" w:hAnsi="Arial" w:cs="Arial"/>
          <w:sz w:val="24"/>
          <w:szCs w:val="24"/>
        </w:rPr>
        <w:t>7.Boddy, D. (2017) Management: An Introduction (7th Ed), Harlow, Pearson</w:t>
      </w:r>
    </w:p>
    <w:p w14:paraId="08FEC258" w14:textId="77777777" w:rsidR="006E4FE2" w:rsidRPr="00AA3995" w:rsidRDefault="006E4FE2" w:rsidP="00AA3995">
      <w:pPr>
        <w:rPr>
          <w:rFonts w:ascii="Arial" w:hAnsi="Arial" w:cs="Arial"/>
          <w:sz w:val="24"/>
          <w:szCs w:val="24"/>
          <w:lang w:val="en-US"/>
        </w:rPr>
      </w:pPr>
      <w:r w:rsidRPr="00AA3995">
        <w:rPr>
          <w:rFonts w:ascii="Arial" w:hAnsi="Arial" w:cs="Arial"/>
          <w:sz w:val="24"/>
          <w:szCs w:val="24"/>
        </w:rPr>
        <w:t>8.</w:t>
      </w:r>
      <w:r w:rsidRPr="00AA3995">
        <w:rPr>
          <w:rFonts w:ascii="Arial" w:hAnsi="Arial" w:cs="Arial"/>
          <w:sz w:val="24"/>
          <w:szCs w:val="24"/>
          <w:lang w:val="en-US"/>
        </w:rPr>
        <w:t xml:space="preserve">DEMİR, F., TEKELİ, M. and KIRICI TEKELİ, E. (2023). HOW DOES DEMOCRATIC LEADERSHIP EFFECT ORGANIZATIONAL TRUST IN HOSPITALITY BUSINESSES? THE MEDIATING ROLE OF ORGANIZATIONAL COMMUNICATION. Elektronik </w:t>
      </w:r>
      <w:proofErr w:type="spellStart"/>
      <w:r w:rsidRPr="00AA3995">
        <w:rPr>
          <w:rFonts w:ascii="Arial" w:hAnsi="Arial" w:cs="Arial"/>
          <w:sz w:val="24"/>
          <w:szCs w:val="24"/>
          <w:lang w:val="en-US"/>
        </w:rPr>
        <w:t>Sosyal</w:t>
      </w:r>
      <w:proofErr w:type="spellEnd"/>
      <w:r w:rsidRPr="00AA3995">
        <w:rPr>
          <w:rFonts w:ascii="Arial" w:hAnsi="Arial" w:cs="Arial"/>
          <w:sz w:val="24"/>
          <w:szCs w:val="24"/>
          <w:lang w:val="en-US"/>
        </w:rPr>
        <w:t xml:space="preserve"> </w:t>
      </w:r>
      <w:proofErr w:type="spellStart"/>
      <w:r w:rsidRPr="00AA3995">
        <w:rPr>
          <w:rFonts w:ascii="Arial" w:hAnsi="Arial" w:cs="Arial"/>
          <w:sz w:val="24"/>
          <w:szCs w:val="24"/>
          <w:lang w:val="en-US"/>
        </w:rPr>
        <w:t>Bilimler</w:t>
      </w:r>
      <w:proofErr w:type="spellEnd"/>
      <w:r w:rsidRPr="00AA3995">
        <w:rPr>
          <w:rFonts w:ascii="Arial" w:hAnsi="Arial" w:cs="Arial"/>
          <w:sz w:val="24"/>
          <w:szCs w:val="24"/>
          <w:lang w:val="en-US"/>
        </w:rPr>
        <w:t xml:space="preserve"> </w:t>
      </w:r>
      <w:proofErr w:type="spellStart"/>
      <w:r w:rsidRPr="00AA3995">
        <w:rPr>
          <w:rFonts w:ascii="Arial" w:hAnsi="Arial" w:cs="Arial"/>
          <w:sz w:val="24"/>
          <w:szCs w:val="24"/>
          <w:lang w:val="en-US"/>
        </w:rPr>
        <w:t>Dergisi</w:t>
      </w:r>
      <w:proofErr w:type="spellEnd"/>
      <w:r w:rsidRPr="00AA3995">
        <w:rPr>
          <w:rFonts w:ascii="Arial" w:hAnsi="Arial" w:cs="Arial"/>
          <w:sz w:val="24"/>
          <w:szCs w:val="24"/>
          <w:lang w:val="en-US"/>
        </w:rPr>
        <w:t xml:space="preserve">, 22(87). </w:t>
      </w:r>
      <w:proofErr w:type="spellStart"/>
      <w:proofErr w:type="gramStart"/>
      <w:r w:rsidRPr="00AA3995">
        <w:rPr>
          <w:rFonts w:ascii="Arial" w:hAnsi="Arial" w:cs="Arial"/>
          <w:sz w:val="24"/>
          <w:szCs w:val="24"/>
          <w:lang w:val="en-US"/>
        </w:rPr>
        <w:t>doi:https</w:t>
      </w:r>
      <w:proofErr w:type="spellEnd"/>
      <w:r w:rsidRPr="00AA3995">
        <w:rPr>
          <w:rFonts w:ascii="Arial" w:hAnsi="Arial" w:cs="Arial"/>
          <w:sz w:val="24"/>
          <w:szCs w:val="24"/>
          <w:lang w:val="en-US"/>
        </w:rPr>
        <w:t>://doi.org/10.17755/esosder.1219513</w:t>
      </w:r>
      <w:proofErr w:type="gramEnd"/>
      <w:r w:rsidRPr="00AA3995">
        <w:rPr>
          <w:rFonts w:ascii="Arial" w:hAnsi="Arial" w:cs="Arial"/>
          <w:sz w:val="24"/>
          <w:szCs w:val="24"/>
          <w:lang w:val="en-US"/>
        </w:rPr>
        <w:t>.</w:t>
      </w:r>
    </w:p>
    <w:p w14:paraId="30725953" w14:textId="77777777" w:rsidR="006E4FE2" w:rsidRPr="00AA3995" w:rsidRDefault="006E4FE2" w:rsidP="00AA3995">
      <w:pPr>
        <w:rPr>
          <w:rFonts w:ascii="Arial" w:hAnsi="Arial" w:cs="Arial"/>
          <w:sz w:val="24"/>
          <w:szCs w:val="24"/>
          <w:lang w:val="en-US"/>
        </w:rPr>
      </w:pPr>
      <w:r w:rsidRPr="00AA3995">
        <w:rPr>
          <w:rFonts w:ascii="Arial" w:hAnsi="Arial" w:cs="Arial"/>
          <w:sz w:val="24"/>
          <w:szCs w:val="24"/>
          <w:lang w:val="en-US"/>
        </w:rPr>
        <w:t>9.Helvert (2018). Impact of Leadership on Innovation: Evidence from the Hotel Industry. Management: Journal of Sustainable Business and Management Solutions in Emerging Economies, [online] 23(3), pp.57–67. Available at: https://www.ceeol.com/search/article-detail?id=725160.</w:t>
      </w:r>
    </w:p>
    <w:p w14:paraId="2DD99733" w14:textId="77777777" w:rsidR="006E4FE2" w:rsidRPr="00AA3995" w:rsidRDefault="006E4FE2" w:rsidP="00AA3995">
      <w:pPr>
        <w:rPr>
          <w:rFonts w:ascii="Arial" w:hAnsi="Arial" w:cs="Arial"/>
          <w:sz w:val="24"/>
          <w:szCs w:val="24"/>
          <w:lang w:val="en-US"/>
        </w:rPr>
      </w:pPr>
      <w:r w:rsidRPr="00AA3995">
        <w:rPr>
          <w:rFonts w:ascii="Arial" w:hAnsi="Arial" w:cs="Arial"/>
          <w:sz w:val="24"/>
          <w:szCs w:val="24"/>
          <w:lang w:val="en-US"/>
        </w:rPr>
        <w:t xml:space="preserve">10.Johnson (2014). Organization Studies. Organization Studies, 31(1), pp.123–125. </w:t>
      </w:r>
      <w:proofErr w:type="spellStart"/>
      <w:proofErr w:type="gramStart"/>
      <w:r w:rsidRPr="00AA3995">
        <w:rPr>
          <w:rFonts w:ascii="Arial" w:hAnsi="Arial" w:cs="Arial"/>
          <w:sz w:val="24"/>
          <w:szCs w:val="24"/>
          <w:lang w:val="en-US"/>
        </w:rPr>
        <w:t>doi:https</w:t>
      </w:r>
      <w:proofErr w:type="spellEnd"/>
      <w:r w:rsidRPr="00AA3995">
        <w:rPr>
          <w:rFonts w:ascii="Arial" w:hAnsi="Arial" w:cs="Arial"/>
          <w:sz w:val="24"/>
          <w:szCs w:val="24"/>
          <w:lang w:val="en-US"/>
        </w:rPr>
        <w:t>://doi.org/10.1177/0170840609359271</w:t>
      </w:r>
      <w:proofErr w:type="gramEnd"/>
      <w:r w:rsidRPr="00AA3995">
        <w:rPr>
          <w:rFonts w:ascii="Arial" w:hAnsi="Arial" w:cs="Arial"/>
          <w:sz w:val="24"/>
          <w:szCs w:val="24"/>
          <w:lang w:val="en-US"/>
        </w:rPr>
        <w:t>.</w:t>
      </w:r>
    </w:p>
    <w:p w14:paraId="0F8A5566" w14:textId="77777777" w:rsidR="006E4FE2" w:rsidRPr="00AA3995" w:rsidRDefault="006E4FE2" w:rsidP="00AA3995">
      <w:pPr>
        <w:rPr>
          <w:rFonts w:ascii="Arial" w:hAnsi="Arial" w:cs="Arial"/>
          <w:sz w:val="24"/>
          <w:szCs w:val="24"/>
        </w:rPr>
      </w:pPr>
      <w:r w:rsidRPr="00AA3995">
        <w:rPr>
          <w:rFonts w:ascii="Arial" w:hAnsi="Arial" w:cs="Arial"/>
          <w:sz w:val="24"/>
          <w:szCs w:val="24"/>
        </w:rPr>
        <w:t>11.Mullins, L &amp; Dosser, P. (2013) Hospitality Management and Organisational Behaviour (5th Ed) Harlow, Pearson.</w:t>
      </w:r>
    </w:p>
    <w:p w14:paraId="48FAE3AD" w14:textId="77777777" w:rsidR="006E4FE2" w:rsidRPr="00AA3995" w:rsidRDefault="006E4FE2" w:rsidP="00AA3995">
      <w:pPr>
        <w:rPr>
          <w:rFonts w:ascii="Arial" w:hAnsi="Arial" w:cs="Arial"/>
          <w:sz w:val="24"/>
          <w:szCs w:val="24"/>
          <w:lang w:val="en-US"/>
        </w:rPr>
      </w:pPr>
      <w:r w:rsidRPr="00AA3995">
        <w:rPr>
          <w:rFonts w:ascii="Arial" w:hAnsi="Arial" w:cs="Arial"/>
          <w:sz w:val="24"/>
          <w:szCs w:val="24"/>
        </w:rPr>
        <w:t>12.</w:t>
      </w:r>
      <w:r w:rsidRPr="00AA3995">
        <w:rPr>
          <w:rFonts w:ascii="Arial" w:hAnsi="Arial" w:cs="Arial"/>
          <w:sz w:val="24"/>
          <w:szCs w:val="24"/>
          <w:lang w:val="en-US"/>
        </w:rPr>
        <w:t>Noe, R.A. (2020). Employee training and development. thuvienso.hoasen.edu.vn. McGraw-Hill.</w:t>
      </w:r>
    </w:p>
    <w:p w14:paraId="5BFD3179" w14:textId="77777777" w:rsidR="006E4FE2" w:rsidRPr="00AA3995" w:rsidRDefault="006E4FE2" w:rsidP="00AA3995">
      <w:pPr>
        <w:rPr>
          <w:rFonts w:ascii="Arial" w:hAnsi="Arial" w:cs="Arial"/>
          <w:sz w:val="24"/>
          <w:szCs w:val="24"/>
          <w:lang w:val="en-US"/>
        </w:rPr>
      </w:pPr>
      <w:r w:rsidRPr="00AA3995">
        <w:rPr>
          <w:rFonts w:ascii="Arial" w:hAnsi="Arial" w:cs="Arial"/>
          <w:sz w:val="24"/>
          <w:szCs w:val="24"/>
          <w:lang w:val="en-US"/>
        </w:rPr>
        <w:t xml:space="preserve">13.Ozturk, A., </w:t>
      </w:r>
      <w:proofErr w:type="spellStart"/>
      <w:r w:rsidRPr="00AA3995">
        <w:rPr>
          <w:rFonts w:ascii="Arial" w:hAnsi="Arial" w:cs="Arial"/>
          <w:sz w:val="24"/>
          <w:szCs w:val="24"/>
          <w:lang w:val="en-US"/>
        </w:rPr>
        <w:t>Karatepe</w:t>
      </w:r>
      <w:proofErr w:type="spellEnd"/>
      <w:r w:rsidRPr="00AA3995">
        <w:rPr>
          <w:rFonts w:ascii="Arial" w:hAnsi="Arial" w:cs="Arial"/>
          <w:sz w:val="24"/>
          <w:szCs w:val="24"/>
          <w:lang w:val="en-US"/>
        </w:rPr>
        <w:t xml:space="preserve">, O.M. and </w:t>
      </w:r>
      <w:proofErr w:type="spellStart"/>
      <w:r w:rsidRPr="00AA3995">
        <w:rPr>
          <w:rFonts w:ascii="Arial" w:hAnsi="Arial" w:cs="Arial"/>
          <w:sz w:val="24"/>
          <w:szCs w:val="24"/>
          <w:lang w:val="en-US"/>
        </w:rPr>
        <w:t>Okumus</w:t>
      </w:r>
      <w:proofErr w:type="spellEnd"/>
      <w:r w:rsidRPr="00AA3995">
        <w:rPr>
          <w:rFonts w:ascii="Arial" w:hAnsi="Arial" w:cs="Arial"/>
          <w:sz w:val="24"/>
          <w:szCs w:val="24"/>
          <w:lang w:val="en-US"/>
        </w:rPr>
        <w:t xml:space="preserve">, F. (2021). The effect of servant leadership on hotel employees’ behavioral consequences: Work engagement versus job satisfaction. International Journal of Hospitality Management, 97(1), p.102994. </w:t>
      </w:r>
      <w:proofErr w:type="spellStart"/>
      <w:proofErr w:type="gramStart"/>
      <w:r w:rsidRPr="00AA3995">
        <w:rPr>
          <w:rFonts w:ascii="Arial" w:hAnsi="Arial" w:cs="Arial"/>
          <w:sz w:val="24"/>
          <w:szCs w:val="24"/>
          <w:lang w:val="en-US"/>
        </w:rPr>
        <w:t>doi:https</w:t>
      </w:r>
      <w:proofErr w:type="spellEnd"/>
      <w:r w:rsidRPr="00AA3995">
        <w:rPr>
          <w:rFonts w:ascii="Arial" w:hAnsi="Arial" w:cs="Arial"/>
          <w:sz w:val="24"/>
          <w:szCs w:val="24"/>
          <w:lang w:val="en-US"/>
        </w:rPr>
        <w:t>://doi.org/10.1016/j.ijhm.2021.102994</w:t>
      </w:r>
      <w:proofErr w:type="gramEnd"/>
      <w:r w:rsidRPr="00AA3995">
        <w:rPr>
          <w:rFonts w:ascii="Arial" w:hAnsi="Arial" w:cs="Arial"/>
          <w:sz w:val="24"/>
          <w:szCs w:val="24"/>
          <w:lang w:val="en-US"/>
        </w:rPr>
        <w:t>.</w:t>
      </w:r>
    </w:p>
    <w:p w14:paraId="1B5FCFB1" w14:textId="77777777" w:rsidR="006E4FE2" w:rsidRPr="00AA3995" w:rsidRDefault="006E4FE2" w:rsidP="00AA3995">
      <w:pPr>
        <w:rPr>
          <w:rFonts w:ascii="Arial" w:hAnsi="Arial" w:cs="Arial"/>
          <w:sz w:val="24"/>
          <w:szCs w:val="24"/>
          <w:lang w:val="en-US"/>
        </w:rPr>
      </w:pPr>
      <w:r w:rsidRPr="00AA3995">
        <w:rPr>
          <w:rFonts w:ascii="Arial" w:hAnsi="Arial" w:cs="Arial"/>
          <w:sz w:val="24"/>
          <w:szCs w:val="24"/>
          <w:lang w:val="en-US"/>
        </w:rPr>
        <w:lastRenderedPageBreak/>
        <w:t xml:space="preserve">14.Robbins, S.P., Judge, T.A. and Campbell, T.T. (2017). Organizational </w:t>
      </w:r>
      <w:proofErr w:type="spellStart"/>
      <w:r w:rsidRPr="00AA3995">
        <w:rPr>
          <w:rFonts w:ascii="Arial" w:hAnsi="Arial" w:cs="Arial"/>
          <w:sz w:val="24"/>
          <w:szCs w:val="24"/>
          <w:lang w:val="en-US"/>
        </w:rPr>
        <w:t>Behaviour</w:t>
      </w:r>
      <w:proofErr w:type="spellEnd"/>
      <w:r w:rsidRPr="00AA3995">
        <w:rPr>
          <w:rFonts w:ascii="Arial" w:hAnsi="Arial" w:cs="Arial"/>
          <w:sz w:val="24"/>
          <w:szCs w:val="24"/>
          <w:lang w:val="en-US"/>
        </w:rPr>
        <w:t>. 2nd ed. Harlow: Pearson Education Ltd.</w:t>
      </w:r>
    </w:p>
    <w:p w14:paraId="45AF7FE2" w14:textId="77777777" w:rsidR="006E4FE2" w:rsidRPr="00AA3995" w:rsidRDefault="006E4FE2" w:rsidP="00AA3995">
      <w:pPr>
        <w:rPr>
          <w:rFonts w:ascii="Arial" w:hAnsi="Arial" w:cs="Arial"/>
          <w:sz w:val="24"/>
          <w:szCs w:val="24"/>
          <w:lang w:val="en-US"/>
        </w:rPr>
      </w:pPr>
      <w:r w:rsidRPr="00AA3995">
        <w:rPr>
          <w:rFonts w:ascii="Arial" w:hAnsi="Arial" w:cs="Arial"/>
          <w:sz w:val="24"/>
          <w:szCs w:val="24"/>
          <w:lang w:val="en-US"/>
        </w:rPr>
        <w:t xml:space="preserve">15.Shafique, I., </w:t>
      </w:r>
      <w:proofErr w:type="spellStart"/>
      <w:r w:rsidRPr="00AA3995">
        <w:rPr>
          <w:rFonts w:ascii="Arial" w:hAnsi="Arial" w:cs="Arial"/>
          <w:sz w:val="24"/>
          <w:szCs w:val="24"/>
          <w:lang w:val="en-US"/>
        </w:rPr>
        <w:t>Kalyar</w:t>
      </w:r>
      <w:proofErr w:type="spellEnd"/>
      <w:r w:rsidRPr="00AA3995">
        <w:rPr>
          <w:rFonts w:ascii="Arial" w:hAnsi="Arial" w:cs="Arial"/>
          <w:sz w:val="24"/>
          <w:szCs w:val="24"/>
          <w:lang w:val="en-US"/>
        </w:rPr>
        <w:t xml:space="preserve">, M.N. and Rani, T. (2020). Examining the impact of ethical leadership on safety and task performance: a safety-critical context. Leadership &amp; Organization Development Journal, ahead-of-print(ahead-of-print). </w:t>
      </w:r>
      <w:proofErr w:type="spellStart"/>
      <w:proofErr w:type="gramStart"/>
      <w:r w:rsidRPr="00AA3995">
        <w:rPr>
          <w:rFonts w:ascii="Arial" w:hAnsi="Arial" w:cs="Arial"/>
          <w:sz w:val="24"/>
          <w:szCs w:val="24"/>
          <w:lang w:val="en-US"/>
        </w:rPr>
        <w:t>doi:https</w:t>
      </w:r>
      <w:proofErr w:type="spellEnd"/>
      <w:r w:rsidRPr="00AA3995">
        <w:rPr>
          <w:rFonts w:ascii="Arial" w:hAnsi="Arial" w:cs="Arial"/>
          <w:sz w:val="24"/>
          <w:szCs w:val="24"/>
          <w:lang w:val="en-US"/>
        </w:rPr>
        <w:t>://doi.org/10.1108/lodj-07-2019-0335</w:t>
      </w:r>
      <w:proofErr w:type="gramEnd"/>
      <w:r w:rsidRPr="00AA3995">
        <w:rPr>
          <w:rFonts w:ascii="Arial" w:hAnsi="Arial" w:cs="Arial"/>
          <w:sz w:val="24"/>
          <w:szCs w:val="24"/>
          <w:lang w:val="en-US"/>
        </w:rPr>
        <w:t>.</w:t>
      </w:r>
    </w:p>
    <w:p w14:paraId="78C9DEFC" w14:textId="77777777" w:rsidR="006E4FE2" w:rsidRPr="00AA3995" w:rsidRDefault="006E4FE2" w:rsidP="00AA3995">
      <w:pPr>
        <w:rPr>
          <w:rFonts w:ascii="Arial" w:hAnsi="Arial" w:cs="Arial"/>
          <w:sz w:val="24"/>
          <w:szCs w:val="24"/>
          <w:lang w:val="en-US"/>
        </w:rPr>
      </w:pPr>
      <w:r w:rsidRPr="00AA3995">
        <w:rPr>
          <w:rFonts w:ascii="Arial" w:hAnsi="Arial" w:cs="Arial"/>
          <w:sz w:val="24"/>
          <w:szCs w:val="24"/>
          <w:lang w:val="en-US"/>
        </w:rPr>
        <w:t xml:space="preserve">16.Thiessen, J., Wong, A.C.K., McAlpine, B. and Walker, K. (2018). What is a Flourishing Congregation? Leader Perceptions, Definitions, and Experiences. Review of Religious Research, 61(1), pp.13–37. </w:t>
      </w:r>
      <w:proofErr w:type="spellStart"/>
      <w:proofErr w:type="gramStart"/>
      <w:r w:rsidRPr="00AA3995">
        <w:rPr>
          <w:rFonts w:ascii="Arial" w:hAnsi="Arial" w:cs="Arial"/>
          <w:sz w:val="24"/>
          <w:szCs w:val="24"/>
          <w:lang w:val="en-US"/>
        </w:rPr>
        <w:t>doi:https</w:t>
      </w:r>
      <w:proofErr w:type="spellEnd"/>
      <w:r w:rsidRPr="00AA3995">
        <w:rPr>
          <w:rFonts w:ascii="Arial" w:hAnsi="Arial" w:cs="Arial"/>
          <w:sz w:val="24"/>
          <w:szCs w:val="24"/>
          <w:lang w:val="en-US"/>
        </w:rPr>
        <w:t>://doi.org/10.1007/s13644-018-0356-3</w:t>
      </w:r>
      <w:proofErr w:type="gramEnd"/>
      <w:r w:rsidRPr="00AA3995">
        <w:rPr>
          <w:rFonts w:ascii="Arial" w:hAnsi="Arial" w:cs="Arial"/>
          <w:sz w:val="24"/>
          <w:szCs w:val="24"/>
          <w:lang w:val="en-US"/>
        </w:rPr>
        <w:t>.</w:t>
      </w:r>
    </w:p>
    <w:p w14:paraId="737C5A3C" w14:textId="77777777" w:rsidR="006E4FE2" w:rsidRPr="00AA3995" w:rsidRDefault="006E4FE2" w:rsidP="00AA3995">
      <w:pPr>
        <w:rPr>
          <w:rFonts w:ascii="Arial" w:hAnsi="Arial" w:cs="Arial"/>
          <w:sz w:val="24"/>
          <w:szCs w:val="24"/>
          <w:lang w:val="en-US"/>
        </w:rPr>
      </w:pPr>
      <w:r w:rsidRPr="00AA3995">
        <w:rPr>
          <w:rFonts w:ascii="Arial" w:hAnsi="Arial" w:cs="Arial"/>
          <w:sz w:val="24"/>
          <w:szCs w:val="24"/>
          <w:lang w:val="en-US"/>
        </w:rPr>
        <w:t>17.Thompson, N. (2021). People management. New York: Palgrave Macmillan.</w:t>
      </w:r>
    </w:p>
    <w:p w14:paraId="049EB732" w14:textId="77777777" w:rsidR="006E4FE2" w:rsidRPr="00AA3995" w:rsidRDefault="006E4FE2" w:rsidP="00AA3995">
      <w:pPr>
        <w:rPr>
          <w:rFonts w:ascii="Arial" w:hAnsi="Arial" w:cs="Arial"/>
          <w:sz w:val="24"/>
          <w:szCs w:val="24"/>
          <w:lang w:val="en-US"/>
        </w:rPr>
      </w:pPr>
      <w:r w:rsidRPr="00AA3995">
        <w:rPr>
          <w:rFonts w:ascii="Arial" w:hAnsi="Arial" w:cs="Arial"/>
          <w:sz w:val="24"/>
          <w:szCs w:val="24"/>
          <w:lang w:val="en-US"/>
        </w:rPr>
        <w:t xml:space="preserve">18.Ushanov, P.V. (2017). CRISIS MANAGEMENT AS A NEW MANAGEMENT PARADIGM. Effective crisis management, (1), p.66. </w:t>
      </w:r>
      <w:proofErr w:type="spellStart"/>
      <w:proofErr w:type="gramStart"/>
      <w:r w:rsidRPr="00AA3995">
        <w:rPr>
          <w:rFonts w:ascii="Arial" w:hAnsi="Arial" w:cs="Arial"/>
          <w:sz w:val="24"/>
          <w:szCs w:val="24"/>
          <w:lang w:val="en-US"/>
        </w:rPr>
        <w:t>doi:https</w:t>
      </w:r>
      <w:proofErr w:type="spellEnd"/>
      <w:r w:rsidRPr="00AA3995">
        <w:rPr>
          <w:rFonts w:ascii="Arial" w:hAnsi="Arial" w:cs="Arial"/>
          <w:sz w:val="24"/>
          <w:szCs w:val="24"/>
          <w:lang w:val="en-US"/>
        </w:rPr>
        <w:t>://doi.org/10.17747/2078-8886-2010-1-66-79</w:t>
      </w:r>
      <w:proofErr w:type="gramEnd"/>
      <w:r w:rsidRPr="00AA3995">
        <w:rPr>
          <w:rFonts w:ascii="Arial" w:hAnsi="Arial" w:cs="Arial"/>
          <w:sz w:val="24"/>
          <w:szCs w:val="24"/>
          <w:lang w:val="en-US"/>
        </w:rPr>
        <w:t>.</w:t>
      </w:r>
    </w:p>
    <w:p w14:paraId="57E6B555" w14:textId="77777777" w:rsidR="006E4FE2" w:rsidRPr="00AA3995" w:rsidRDefault="006E4FE2" w:rsidP="00AA3995">
      <w:pPr>
        <w:rPr>
          <w:rFonts w:ascii="Arial" w:hAnsi="Arial" w:cs="Arial"/>
          <w:sz w:val="24"/>
          <w:szCs w:val="24"/>
          <w:lang w:val="en-US"/>
        </w:rPr>
      </w:pPr>
      <w:r w:rsidRPr="00AA3995">
        <w:rPr>
          <w:rFonts w:ascii="Arial" w:hAnsi="Arial" w:cs="Arial"/>
          <w:sz w:val="24"/>
          <w:szCs w:val="24"/>
          <w:lang w:val="en-US"/>
        </w:rPr>
        <w:t xml:space="preserve">19.Van de </w:t>
      </w:r>
      <w:proofErr w:type="spellStart"/>
      <w:r w:rsidRPr="00AA3995">
        <w:rPr>
          <w:rFonts w:ascii="Arial" w:hAnsi="Arial" w:cs="Arial"/>
          <w:sz w:val="24"/>
          <w:szCs w:val="24"/>
          <w:lang w:val="en-US"/>
        </w:rPr>
        <w:t>Vliert</w:t>
      </w:r>
      <w:proofErr w:type="spellEnd"/>
      <w:r w:rsidRPr="00AA3995">
        <w:rPr>
          <w:rFonts w:ascii="Arial" w:hAnsi="Arial" w:cs="Arial"/>
          <w:sz w:val="24"/>
          <w:szCs w:val="24"/>
          <w:lang w:val="en-US"/>
        </w:rPr>
        <w:t xml:space="preserve">, E. (2018). Autocratic Leadership Around the Globe. Journal of Cross-Cultural Psychology, 37(1), pp.42–59. </w:t>
      </w:r>
      <w:proofErr w:type="spellStart"/>
      <w:proofErr w:type="gramStart"/>
      <w:r w:rsidRPr="00AA3995">
        <w:rPr>
          <w:rFonts w:ascii="Arial" w:hAnsi="Arial" w:cs="Arial"/>
          <w:sz w:val="24"/>
          <w:szCs w:val="24"/>
          <w:lang w:val="en-US"/>
        </w:rPr>
        <w:t>doi:https</w:t>
      </w:r>
      <w:proofErr w:type="spellEnd"/>
      <w:r w:rsidRPr="00AA3995">
        <w:rPr>
          <w:rFonts w:ascii="Arial" w:hAnsi="Arial" w:cs="Arial"/>
          <w:sz w:val="24"/>
          <w:szCs w:val="24"/>
          <w:lang w:val="en-US"/>
        </w:rPr>
        <w:t>://doi.org/10.1177/0022022105282294</w:t>
      </w:r>
      <w:proofErr w:type="gramEnd"/>
      <w:r w:rsidRPr="00AA3995">
        <w:rPr>
          <w:rFonts w:ascii="Arial" w:hAnsi="Arial" w:cs="Arial"/>
          <w:sz w:val="24"/>
          <w:szCs w:val="24"/>
          <w:lang w:val="en-US"/>
        </w:rPr>
        <w:t>.</w:t>
      </w:r>
    </w:p>
    <w:p w14:paraId="48C7523F" w14:textId="77777777" w:rsidR="006E4FE2" w:rsidRPr="00AA3995" w:rsidRDefault="006E4FE2" w:rsidP="00AA3995">
      <w:pPr>
        <w:rPr>
          <w:rFonts w:ascii="Arial" w:hAnsi="Arial" w:cs="Arial"/>
          <w:sz w:val="24"/>
          <w:szCs w:val="24"/>
          <w:lang w:val="en-US"/>
        </w:rPr>
      </w:pPr>
      <w:r w:rsidRPr="00AA3995">
        <w:rPr>
          <w:rFonts w:ascii="Arial" w:hAnsi="Arial" w:cs="Arial"/>
          <w:sz w:val="24"/>
          <w:szCs w:val="24"/>
          <w:lang w:val="en-US"/>
        </w:rPr>
        <w:t xml:space="preserve">20.Villoria, M. (2022). Contingency Theory of Leadership. Springer eBooks, pp.2463–2469. </w:t>
      </w:r>
      <w:proofErr w:type="spellStart"/>
      <w:proofErr w:type="gramStart"/>
      <w:r w:rsidRPr="00AA3995">
        <w:rPr>
          <w:rFonts w:ascii="Arial" w:hAnsi="Arial" w:cs="Arial"/>
          <w:sz w:val="24"/>
          <w:szCs w:val="24"/>
          <w:lang w:val="en-US"/>
        </w:rPr>
        <w:t>doi:https</w:t>
      </w:r>
      <w:proofErr w:type="spellEnd"/>
      <w:r w:rsidRPr="00AA3995">
        <w:rPr>
          <w:rFonts w:ascii="Arial" w:hAnsi="Arial" w:cs="Arial"/>
          <w:sz w:val="24"/>
          <w:szCs w:val="24"/>
          <w:lang w:val="en-US"/>
        </w:rPr>
        <w:t>://doi.org/10.1007/978-3-030-66252-3_2227</w:t>
      </w:r>
      <w:proofErr w:type="gramEnd"/>
      <w:r w:rsidRPr="00AA3995">
        <w:rPr>
          <w:rFonts w:ascii="Arial" w:hAnsi="Arial" w:cs="Arial"/>
          <w:sz w:val="24"/>
          <w:szCs w:val="24"/>
          <w:lang w:val="en-US"/>
        </w:rPr>
        <w:t>.</w:t>
      </w:r>
    </w:p>
    <w:p w14:paraId="21AB28F5" w14:textId="77777777" w:rsidR="006E4FE2" w:rsidRPr="00AA3995" w:rsidRDefault="006E4FE2" w:rsidP="00AA3995">
      <w:pPr>
        <w:rPr>
          <w:rFonts w:ascii="Arial" w:hAnsi="Arial" w:cs="Arial"/>
          <w:sz w:val="24"/>
          <w:szCs w:val="24"/>
          <w:lang w:val="en-US"/>
        </w:rPr>
      </w:pPr>
      <w:r w:rsidRPr="00AA3995">
        <w:rPr>
          <w:rFonts w:ascii="Arial" w:hAnsi="Arial" w:cs="Arial"/>
          <w:sz w:val="24"/>
          <w:szCs w:val="24"/>
          <w:lang w:val="en-US"/>
        </w:rPr>
        <w:t xml:space="preserve">21.Woods, P. (2021). Democratic Leadership. uhra.herts.ac.uk. [online] Available at: </w:t>
      </w:r>
      <w:hyperlink r:id="rId7" w:history="1">
        <w:r w:rsidRPr="00AA3995">
          <w:rPr>
            <w:rStyle w:val="Hyperlink"/>
            <w:rFonts w:ascii="Arial" w:hAnsi="Arial" w:cs="Arial"/>
            <w:sz w:val="24"/>
            <w:szCs w:val="24"/>
            <w:lang w:val="en-US"/>
          </w:rPr>
          <w:t>http://hdl.handle.net/2299/23539</w:t>
        </w:r>
      </w:hyperlink>
      <w:r w:rsidRPr="00AA3995">
        <w:rPr>
          <w:rFonts w:ascii="Arial" w:hAnsi="Arial" w:cs="Arial"/>
          <w:sz w:val="24"/>
          <w:szCs w:val="24"/>
          <w:lang w:val="en-US"/>
        </w:rPr>
        <w:t>.</w:t>
      </w:r>
    </w:p>
    <w:p w14:paraId="3E4F1253" w14:textId="77777777" w:rsidR="006E4FE2" w:rsidRPr="00AA3995" w:rsidRDefault="006E4FE2" w:rsidP="00AA3995">
      <w:pPr>
        <w:rPr>
          <w:rFonts w:ascii="Arial" w:hAnsi="Arial" w:cs="Arial"/>
          <w:sz w:val="24"/>
          <w:szCs w:val="24"/>
          <w:lang w:val="en-US"/>
        </w:rPr>
      </w:pPr>
    </w:p>
    <w:p w14:paraId="7A7ED364" w14:textId="77777777" w:rsidR="009479F8" w:rsidRPr="00AA3995" w:rsidRDefault="009479F8" w:rsidP="00AA3995">
      <w:pPr>
        <w:rPr>
          <w:rFonts w:ascii="Arial" w:hAnsi="Arial" w:cs="Arial"/>
          <w:sz w:val="24"/>
          <w:szCs w:val="24"/>
          <w:lang w:val="en-US"/>
        </w:rPr>
      </w:pPr>
    </w:p>
    <w:sectPr w:rsidR="009479F8" w:rsidRPr="00AA39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FA0C9" w14:textId="77777777" w:rsidR="000405A7" w:rsidRDefault="000405A7">
      <w:pPr>
        <w:spacing w:after="0" w:line="240" w:lineRule="auto"/>
      </w:pPr>
      <w:r>
        <w:separator/>
      </w:r>
    </w:p>
  </w:endnote>
  <w:endnote w:type="continuationSeparator" w:id="0">
    <w:p w14:paraId="17585A48" w14:textId="77777777" w:rsidR="000405A7" w:rsidRDefault="00040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037255"/>
      <w:docPartObj>
        <w:docPartGallery w:val="Page Numbers (Bottom of Page)"/>
        <w:docPartUnique/>
      </w:docPartObj>
    </w:sdtPr>
    <w:sdtEndPr>
      <w:rPr>
        <w:noProof/>
      </w:rPr>
    </w:sdtEndPr>
    <w:sdtContent>
      <w:p w14:paraId="00273CF8" w14:textId="77777777" w:rsidR="00632FAC" w:rsidRDefault="000F0B53">
        <w:pPr>
          <w:pStyle w:val="Footer"/>
          <w:jc w:val="center"/>
        </w:pPr>
        <w:r>
          <w:fldChar w:fldCharType="begin"/>
        </w:r>
        <w:r>
          <w:instrText xml:space="preserve"> PAGE   \* MERGEFORMAT </w:instrText>
        </w:r>
        <w:r>
          <w:fldChar w:fldCharType="separate"/>
        </w:r>
        <w:r w:rsidR="008A3854">
          <w:rPr>
            <w:noProof/>
          </w:rPr>
          <w:t>9</w:t>
        </w:r>
        <w:r>
          <w:rPr>
            <w:noProof/>
          </w:rPr>
          <w:fldChar w:fldCharType="end"/>
        </w:r>
      </w:p>
    </w:sdtContent>
  </w:sdt>
  <w:p w14:paraId="7C5AAC30" w14:textId="77777777" w:rsidR="00632FAC" w:rsidRDefault="00632FAC" w:rsidP="00603E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D5742" w14:textId="77777777" w:rsidR="000405A7" w:rsidRDefault="000405A7">
      <w:pPr>
        <w:spacing w:after="0" w:line="240" w:lineRule="auto"/>
      </w:pPr>
      <w:r>
        <w:separator/>
      </w:r>
    </w:p>
  </w:footnote>
  <w:footnote w:type="continuationSeparator" w:id="0">
    <w:p w14:paraId="3C5FD81F" w14:textId="77777777" w:rsidR="000405A7" w:rsidRDefault="000405A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A97"/>
    <w:rsid w:val="000405A7"/>
    <w:rsid w:val="00054268"/>
    <w:rsid w:val="000753E4"/>
    <w:rsid w:val="000F0B53"/>
    <w:rsid w:val="0015318F"/>
    <w:rsid w:val="004D69E4"/>
    <w:rsid w:val="004D6E81"/>
    <w:rsid w:val="005466D4"/>
    <w:rsid w:val="00590D01"/>
    <w:rsid w:val="00632FAC"/>
    <w:rsid w:val="00667C6A"/>
    <w:rsid w:val="006E4FE2"/>
    <w:rsid w:val="007050EF"/>
    <w:rsid w:val="007370A9"/>
    <w:rsid w:val="007A6A97"/>
    <w:rsid w:val="008072B3"/>
    <w:rsid w:val="008A3854"/>
    <w:rsid w:val="00900D64"/>
    <w:rsid w:val="009479F8"/>
    <w:rsid w:val="00AA3995"/>
    <w:rsid w:val="00B04EAE"/>
    <w:rsid w:val="00B460B3"/>
    <w:rsid w:val="00BD32E6"/>
    <w:rsid w:val="00CC3324"/>
    <w:rsid w:val="00D24583"/>
    <w:rsid w:val="00D62AD1"/>
    <w:rsid w:val="00E2416D"/>
    <w:rsid w:val="00F4031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58EFEC"/>
  <w15:chartTrackingRefBased/>
  <w15:docId w15:val="{A32A8535-429F-4C7C-A302-F4CCC66B3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E4FE2"/>
    <w:pPr>
      <w:tabs>
        <w:tab w:val="center" w:pos="4680"/>
        <w:tab w:val="right" w:pos="9360"/>
      </w:tabs>
      <w:spacing w:after="0" w:line="240" w:lineRule="auto"/>
      <w:jc w:val="both"/>
    </w:pPr>
    <w:rPr>
      <w:rFonts w:ascii="Arial" w:hAnsi="Arial"/>
      <w:sz w:val="24"/>
    </w:rPr>
  </w:style>
  <w:style w:type="character" w:customStyle="1" w:styleId="FooterChar">
    <w:name w:val="Footer Char"/>
    <w:basedOn w:val="DefaultParagraphFont"/>
    <w:link w:val="Footer"/>
    <w:uiPriority w:val="99"/>
    <w:rsid w:val="006E4FE2"/>
    <w:rPr>
      <w:rFonts w:ascii="Arial" w:hAnsi="Arial"/>
      <w:sz w:val="24"/>
    </w:rPr>
  </w:style>
  <w:style w:type="character" w:styleId="Hyperlink">
    <w:name w:val="Hyperlink"/>
    <w:basedOn w:val="DefaultParagraphFont"/>
    <w:uiPriority w:val="99"/>
    <w:unhideWhenUsed/>
    <w:rsid w:val="006E4FE2"/>
    <w:rPr>
      <w:color w:val="0563C1" w:themeColor="hyperlink"/>
      <w:u w:val="single"/>
    </w:rPr>
  </w:style>
  <w:style w:type="character" w:styleId="Strong">
    <w:name w:val="Strong"/>
    <w:basedOn w:val="DefaultParagraphFont"/>
    <w:uiPriority w:val="22"/>
    <w:qFormat/>
    <w:rsid w:val="006E4F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6672983">
      <w:bodyDiv w:val="1"/>
      <w:marLeft w:val="0"/>
      <w:marRight w:val="0"/>
      <w:marTop w:val="0"/>
      <w:marBottom w:val="0"/>
      <w:divBdr>
        <w:top w:val="none" w:sz="0" w:space="0" w:color="auto"/>
        <w:left w:val="none" w:sz="0" w:space="0" w:color="auto"/>
        <w:bottom w:val="none" w:sz="0" w:space="0" w:color="auto"/>
        <w:right w:val="none" w:sz="0" w:space="0" w:color="auto"/>
      </w:divBdr>
    </w:div>
    <w:div w:id="1733579943">
      <w:bodyDiv w:val="1"/>
      <w:marLeft w:val="0"/>
      <w:marRight w:val="0"/>
      <w:marTop w:val="0"/>
      <w:marBottom w:val="0"/>
      <w:divBdr>
        <w:top w:val="none" w:sz="0" w:space="0" w:color="auto"/>
        <w:left w:val="none" w:sz="0" w:space="0" w:color="auto"/>
        <w:bottom w:val="none" w:sz="0" w:space="0" w:color="auto"/>
        <w:right w:val="none" w:sz="0" w:space="0" w:color="auto"/>
      </w:divBdr>
    </w:div>
    <w:div w:id="1912765630">
      <w:bodyDiv w:val="1"/>
      <w:marLeft w:val="0"/>
      <w:marRight w:val="0"/>
      <w:marTop w:val="0"/>
      <w:marBottom w:val="0"/>
      <w:divBdr>
        <w:top w:val="none" w:sz="0" w:space="0" w:color="auto"/>
        <w:left w:val="none" w:sz="0" w:space="0" w:color="auto"/>
        <w:bottom w:val="none" w:sz="0" w:space="0" w:color="auto"/>
        <w:right w:val="none" w:sz="0" w:space="0" w:color="auto"/>
      </w:divBdr>
    </w:div>
    <w:div w:id="1920870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hdl.handle.net/2299/2353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8</Pages>
  <Words>2760</Words>
  <Characters>15737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c:creator>
  <cp:keywords/>
  <dc:description/>
  <cp:lastModifiedBy>Sabbir Ansar Hussain (2233891)</cp:lastModifiedBy>
  <cp:revision>5</cp:revision>
  <dcterms:created xsi:type="dcterms:W3CDTF">2025-02-07T11:40:00Z</dcterms:created>
  <dcterms:modified xsi:type="dcterms:W3CDTF">2025-02-07T12:56:00Z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c811ecdb00e04eea04a484eaf12e631b05696326d4cc59c701bdf9a85747afdb</vt:lpwstr>
  </property>
</Properties>
</file>