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D8C5E" w14:textId="48C0BE5F" w:rsidR="00195257" w:rsidRDefault="00535AD8">
      <w:r>
        <w:t>Task 8</w:t>
      </w:r>
    </w:p>
    <w:p w14:paraId="68040C6E" w14:textId="77777777" w:rsidR="00535AD8" w:rsidRDefault="00535AD8">
      <w:r w:rsidRPr="00535AD8">
        <w:t>Building capacity in youth work: Perspectives and practice in youth clubs in Finland and Sweden</w:t>
      </w:r>
      <w:r>
        <w:t xml:space="preserve"> is an article about Nordic Youth Work, it was written by </w:t>
      </w:r>
      <w:r w:rsidRPr="00535AD8">
        <w:t xml:space="preserve">Torbjörn </w:t>
      </w:r>
      <w:proofErr w:type="spellStart"/>
      <w:r w:rsidRPr="00535AD8">
        <w:t>Forkby</w:t>
      </w:r>
      <w:proofErr w:type="spellEnd"/>
      <w:r w:rsidRPr="00535AD8">
        <w:t xml:space="preserve"> and Tomi Kiilakoski</w:t>
      </w:r>
      <w:r>
        <w:t xml:space="preserve"> in 2014 and highlights the purposes, values, struggles and policies of Nordic youth workers and youth clubs. As I read through this article and thought back to my own personal practice in Wales, I noticed quite a few similarities highlighted in the e text.</w:t>
      </w:r>
    </w:p>
    <w:p w14:paraId="299F1A0A" w14:textId="73A8F7BE" w:rsidR="00535AD8" w:rsidRDefault="00535AD8">
      <w:r>
        <w:t xml:space="preserve"> The first one is the fact that youth work is carried in both formal and informal settings. This is prevalent in youth work in Wales and youth work globally. </w:t>
      </w:r>
      <w:proofErr w:type="spellStart"/>
      <w:r>
        <w:t>Forkby</w:t>
      </w:r>
      <w:proofErr w:type="spellEnd"/>
      <w:r>
        <w:t xml:space="preserve"> and </w:t>
      </w:r>
      <w:proofErr w:type="spellStart"/>
      <w:r>
        <w:t>Kiilakoski</w:t>
      </w:r>
      <w:proofErr w:type="spellEnd"/>
      <w:r>
        <w:t xml:space="preserve"> also mention indoor and outdoor youth work, Outdoor being in the streets, parks, skateparks, and anywhere young people would be. (In </w:t>
      </w:r>
      <w:r w:rsidR="00067DF1">
        <w:t>Wales,</w:t>
      </w:r>
      <w:r>
        <w:t xml:space="preserve"> we call that “Outreach” youthwork) And Indoor being schools, youth clubs, prisons and hospitals.</w:t>
      </w:r>
    </w:p>
    <w:p w14:paraId="6BFF1131" w14:textId="505EF3AD" w:rsidR="00535AD8" w:rsidRDefault="00535AD8">
      <w:r>
        <w:t>The second point that ran true at home is that young people must feel secure and have a sense of being connected to the values and the norms of the centre, they also talk about how young people must be able to participate in exciting and stimulating activities that are engaging. This is also true in Wales as the document “5 Key Purposes of Youth Work Wales” states</w:t>
      </w:r>
      <w:r w:rsidR="00067DF1">
        <w:t xml:space="preserve"> youth clubs should be a safe space for young people to learn and be their selves whilst also encouraging them to participate and be engaged in activities by creating programmes that the young people will be interested in.</w:t>
      </w:r>
    </w:p>
    <w:p w14:paraId="38AF2077" w14:textId="45AF1A53" w:rsidR="00067DF1" w:rsidRDefault="00067DF1">
      <w:r>
        <w:t xml:space="preserve">The third and final point I have highlighted is when </w:t>
      </w:r>
      <w:proofErr w:type="spellStart"/>
      <w:r>
        <w:t>Forkby</w:t>
      </w:r>
      <w:proofErr w:type="spellEnd"/>
      <w:r>
        <w:t xml:space="preserve"> and </w:t>
      </w:r>
      <w:proofErr w:type="spellStart"/>
      <w:r>
        <w:t>Kiilakoski</w:t>
      </w:r>
      <w:proofErr w:type="spellEnd"/>
      <w:r>
        <w:t xml:space="preserve"> speak on how youth workers must offer exciting activities and allow young people the freedom to experiment and learn, and how youth workers must recognise the potential of the individual. This is also true for Youth Workers in Wales. We learn very early on in our careers that young people are all very different and </w:t>
      </w:r>
      <w:proofErr w:type="gramStart"/>
      <w:r>
        <w:t>in order to</w:t>
      </w:r>
      <w:proofErr w:type="gramEnd"/>
      <w:r>
        <w:t xml:space="preserve"> help </w:t>
      </w:r>
      <w:proofErr w:type="gramStart"/>
      <w:r>
        <w:t>each and every</w:t>
      </w:r>
      <w:proofErr w:type="gramEnd"/>
      <w:r>
        <w:t xml:space="preserve"> one to their full potential we must treat them as beautiful individuals. Same with the activities we offer, there must be a range to keep it inclusive and fair for all young people and this allows them to feel seen which in turn helps them to be less scared of experimenting and trying out something new!</w:t>
      </w:r>
    </w:p>
    <w:p w14:paraId="5EA043F3" w14:textId="42E33A10" w:rsidR="00535AD8" w:rsidRDefault="00067DF1">
      <w:r>
        <w:t xml:space="preserve">In conclusion, even though Finland and Wales are far away, many of the core values and purposes of youth work are the same, as well as the goal for when the young people out-grow youth work. It is to ensure that young people have confidence, self-worth, passions and can become active and purposeful members for society. </w:t>
      </w:r>
    </w:p>
    <w:sectPr w:rsidR="00535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AD8"/>
    <w:rsid w:val="00067DF1"/>
    <w:rsid w:val="000C03AA"/>
    <w:rsid w:val="00195257"/>
    <w:rsid w:val="003D3274"/>
    <w:rsid w:val="00535AD8"/>
    <w:rsid w:val="00D94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D66E5"/>
  <w15:chartTrackingRefBased/>
  <w15:docId w15:val="{4FA05A47-E066-4F35-87E6-3DCA32BEC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A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A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A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A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A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A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A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A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A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A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A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A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A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A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A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A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A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AD8"/>
    <w:rPr>
      <w:rFonts w:eastAsiaTheme="majorEastAsia" w:cstheme="majorBidi"/>
      <w:color w:val="272727" w:themeColor="text1" w:themeTint="D8"/>
    </w:rPr>
  </w:style>
  <w:style w:type="paragraph" w:styleId="Title">
    <w:name w:val="Title"/>
    <w:basedOn w:val="Normal"/>
    <w:next w:val="Normal"/>
    <w:link w:val="TitleChar"/>
    <w:uiPriority w:val="10"/>
    <w:qFormat/>
    <w:rsid w:val="00535A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A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A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A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AD8"/>
    <w:pPr>
      <w:spacing w:before="160"/>
      <w:jc w:val="center"/>
    </w:pPr>
    <w:rPr>
      <w:i/>
      <w:iCs/>
      <w:color w:val="404040" w:themeColor="text1" w:themeTint="BF"/>
    </w:rPr>
  </w:style>
  <w:style w:type="character" w:customStyle="1" w:styleId="QuoteChar">
    <w:name w:val="Quote Char"/>
    <w:basedOn w:val="DefaultParagraphFont"/>
    <w:link w:val="Quote"/>
    <w:uiPriority w:val="29"/>
    <w:rsid w:val="00535AD8"/>
    <w:rPr>
      <w:i/>
      <w:iCs/>
      <w:color w:val="404040" w:themeColor="text1" w:themeTint="BF"/>
    </w:rPr>
  </w:style>
  <w:style w:type="paragraph" w:styleId="ListParagraph">
    <w:name w:val="List Paragraph"/>
    <w:basedOn w:val="Normal"/>
    <w:uiPriority w:val="34"/>
    <w:qFormat/>
    <w:rsid w:val="00535AD8"/>
    <w:pPr>
      <w:ind w:left="720"/>
      <w:contextualSpacing/>
    </w:pPr>
  </w:style>
  <w:style w:type="character" w:styleId="IntenseEmphasis">
    <w:name w:val="Intense Emphasis"/>
    <w:basedOn w:val="DefaultParagraphFont"/>
    <w:uiPriority w:val="21"/>
    <w:qFormat/>
    <w:rsid w:val="00535AD8"/>
    <w:rPr>
      <w:i/>
      <w:iCs/>
      <w:color w:val="0F4761" w:themeColor="accent1" w:themeShade="BF"/>
    </w:rPr>
  </w:style>
  <w:style w:type="paragraph" w:styleId="IntenseQuote">
    <w:name w:val="Intense Quote"/>
    <w:basedOn w:val="Normal"/>
    <w:next w:val="Normal"/>
    <w:link w:val="IntenseQuoteChar"/>
    <w:uiPriority w:val="30"/>
    <w:qFormat/>
    <w:rsid w:val="00535A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AD8"/>
    <w:rPr>
      <w:i/>
      <w:iCs/>
      <w:color w:val="0F4761" w:themeColor="accent1" w:themeShade="BF"/>
    </w:rPr>
  </w:style>
  <w:style w:type="character" w:styleId="IntenseReference">
    <w:name w:val="Intense Reference"/>
    <w:basedOn w:val="DefaultParagraphFont"/>
    <w:uiPriority w:val="32"/>
    <w:qFormat/>
    <w:rsid w:val="00535A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374</Words>
  <Characters>2136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Elicia James</dc:creator>
  <cp:keywords/>
  <dc:description/>
  <cp:lastModifiedBy>Elicia James</cp:lastModifiedBy>
  <cp:revision>1</cp:revision>
  <dcterms:created xsi:type="dcterms:W3CDTF">2026-03-17T14:08:00Z</dcterms:created>
  <dcterms:modified xsi:type="dcterms:W3CDTF">2026-03-17T14:27:00Z</dcterms:modified>
</cp:coreProperties>
</file>