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83564" w14:textId="77777777" w:rsidR="00A6270C" w:rsidRPr="00A6270C" w:rsidRDefault="00A6270C" w:rsidP="001A28B0">
      <w:pPr>
        <w:spacing w:line="360" w:lineRule="auto"/>
        <w:jc w:val="center"/>
        <w:rPr>
          <w:rFonts w:ascii="Arial" w:hAnsi="Arial" w:cs="Arial"/>
          <w:b/>
          <w:bCs/>
          <w:color w:val="000000" w:themeColor="text1"/>
          <w:sz w:val="44"/>
          <w:szCs w:val="44"/>
        </w:rPr>
      </w:pPr>
    </w:p>
    <w:p w14:paraId="0E09CAC9" w14:textId="77777777" w:rsidR="00A6270C" w:rsidRPr="00A6270C" w:rsidRDefault="00A6270C" w:rsidP="001A28B0">
      <w:pPr>
        <w:spacing w:line="360" w:lineRule="auto"/>
        <w:jc w:val="center"/>
        <w:rPr>
          <w:rFonts w:ascii="Arial" w:hAnsi="Arial" w:cs="Arial"/>
          <w:b/>
          <w:bCs/>
          <w:color w:val="000000" w:themeColor="text1"/>
          <w:sz w:val="44"/>
          <w:szCs w:val="44"/>
        </w:rPr>
      </w:pPr>
    </w:p>
    <w:p w14:paraId="4A5581B0" w14:textId="77777777" w:rsidR="00A6270C" w:rsidRPr="00A6270C" w:rsidRDefault="00A6270C" w:rsidP="001A28B0">
      <w:pPr>
        <w:spacing w:line="360" w:lineRule="auto"/>
        <w:jc w:val="center"/>
        <w:rPr>
          <w:rFonts w:ascii="Arial" w:hAnsi="Arial" w:cs="Arial"/>
          <w:b/>
          <w:bCs/>
          <w:color w:val="000000" w:themeColor="text1"/>
          <w:sz w:val="44"/>
          <w:szCs w:val="44"/>
        </w:rPr>
      </w:pPr>
    </w:p>
    <w:p w14:paraId="02309145" w14:textId="28B53240" w:rsidR="00336C79" w:rsidRPr="00A6270C" w:rsidRDefault="00336C79" w:rsidP="001A28B0">
      <w:pPr>
        <w:spacing w:line="360" w:lineRule="auto"/>
        <w:jc w:val="center"/>
        <w:rPr>
          <w:rFonts w:ascii="Arial" w:hAnsi="Arial" w:cs="Arial"/>
          <w:b/>
          <w:bCs/>
          <w:color w:val="000000" w:themeColor="text1"/>
          <w:sz w:val="44"/>
          <w:szCs w:val="44"/>
        </w:rPr>
      </w:pPr>
      <w:r w:rsidRPr="00A6270C">
        <w:rPr>
          <w:rFonts w:ascii="Arial" w:hAnsi="Arial" w:cs="Arial"/>
          <w:b/>
          <w:bCs/>
          <w:color w:val="000000" w:themeColor="text1"/>
          <w:sz w:val="44"/>
          <w:szCs w:val="44"/>
        </w:rPr>
        <w:t xml:space="preserve">Placement Reflection: Premier Inn </w:t>
      </w:r>
      <w:proofErr w:type="spellStart"/>
      <w:r w:rsidRPr="00A6270C">
        <w:rPr>
          <w:rFonts w:ascii="Arial" w:hAnsi="Arial" w:cs="Arial"/>
          <w:b/>
          <w:bCs/>
          <w:color w:val="000000" w:themeColor="text1"/>
          <w:sz w:val="44"/>
          <w:szCs w:val="44"/>
        </w:rPr>
        <w:t>Stourbridge</w:t>
      </w:r>
      <w:proofErr w:type="spellEnd"/>
      <w:r w:rsidRPr="00A6270C">
        <w:rPr>
          <w:rFonts w:ascii="Arial" w:hAnsi="Arial" w:cs="Arial"/>
          <w:b/>
          <w:bCs/>
          <w:color w:val="000000" w:themeColor="text1"/>
          <w:sz w:val="44"/>
          <w:szCs w:val="44"/>
        </w:rPr>
        <w:t xml:space="preserve"> Town Centre</w:t>
      </w:r>
    </w:p>
    <w:p w14:paraId="212EEFDB" w14:textId="0D6B5A32" w:rsidR="004915BC" w:rsidRPr="00A6270C" w:rsidRDefault="001A28B0" w:rsidP="001A28B0">
      <w:pPr>
        <w:spacing w:line="360" w:lineRule="auto"/>
        <w:jc w:val="center"/>
        <w:rPr>
          <w:rFonts w:ascii="Arial" w:hAnsi="Arial" w:cs="Arial"/>
          <w:b/>
          <w:bCs/>
          <w:color w:val="000000" w:themeColor="text1"/>
          <w:sz w:val="44"/>
          <w:szCs w:val="44"/>
        </w:rPr>
      </w:pPr>
      <w:r w:rsidRPr="00A6270C">
        <w:rPr>
          <w:rFonts w:ascii="Arial" w:hAnsi="Arial" w:cs="Arial"/>
          <w:b/>
          <w:bCs/>
          <w:color w:val="000000" w:themeColor="text1"/>
          <w:sz w:val="44"/>
          <w:szCs w:val="44"/>
        </w:rPr>
        <w:t>Fahmina Begum</w:t>
      </w:r>
    </w:p>
    <w:p w14:paraId="462B6EB2" w14:textId="77777777" w:rsidR="004915BC" w:rsidRPr="00A6270C" w:rsidRDefault="004915BC" w:rsidP="001A28B0">
      <w:pPr>
        <w:spacing w:line="360" w:lineRule="auto"/>
        <w:jc w:val="center"/>
        <w:rPr>
          <w:rFonts w:ascii="Arial" w:hAnsi="Arial" w:cs="Arial"/>
          <w:b/>
          <w:bCs/>
          <w:color w:val="000000" w:themeColor="text1"/>
          <w:sz w:val="44"/>
          <w:szCs w:val="44"/>
        </w:rPr>
      </w:pPr>
    </w:p>
    <w:p w14:paraId="0E538DB2" w14:textId="77777777" w:rsidR="004915BC" w:rsidRPr="00A6270C" w:rsidRDefault="004915BC" w:rsidP="001A28B0">
      <w:pPr>
        <w:spacing w:line="360" w:lineRule="auto"/>
        <w:jc w:val="both"/>
        <w:rPr>
          <w:rFonts w:ascii="Arial" w:hAnsi="Arial" w:cs="Arial"/>
          <w:b/>
          <w:bCs/>
          <w:color w:val="000000" w:themeColor="text1"/>
          <w:sz w:val="24"/>
          <w:szCs w:val="24"/>
        </w:rPr>
      </w:pPr>
    </w:p>
    <w:p w14:paraId="08761400" w14:textId="77777777" w:rsidR="00A6270C" w:rsidRPr="00A6270C" w:rsidRDefault="00A6270C" w:rsidP="001A28B0">
      <w:pPr>
        <w:spacing w:line="360" w:lineRule="auto"/>
        <w:jc w:val="both"/>
        <w:rPr>
          <w:rFonts w:ascii="Arial" w:hAnsi="Arial" w:cs="Arial"/>
          <w:b/>
          <w:bCs/>
          <w:color w:val="000000" w:themeColor="text1"/>
          <w:sz w:val="24"/>
          <w:szCs w:val="24"/>
        </w:rPr>
      </w:pPr>
    </w:p>
    <w:p w14:paraId="1100FB64" w14:textId="77777777" w:rsidR="00A6270C" w:rsidRPr="00A6270C" w:rsidRDefault="00A6270C" w:rsidP="001A28B0">
      <w:pPr>
        <w:spacing w:line="360" w:lineRule="auto"/>
        <w:jc w:val="both"/>
        <w:rPr>
          <w:rFonts w:ascii="Arial" w:hAnsi="Arial" w:cs="Arial"/>
          <w:b/>
          <w:bCs/>
          <w:color w:val="000000" w:themeColor="text1"/>
          <w:sz w:val="24"/>
          <w:szCs w:val="24"/>
        </w:rPr>
      </w:pPr>
    </w:p>
    <w:p w14:paraId="66AA6921" w14:textId="77777777" w:rsidR="00A6270C" w:rsidRPr="00A6270C" w:rsidRDefault="00A6270C" w:rsidP="001A28B0">
      <w:pPr>
        <w:spacing w:line="360" w:lineRule="auto"/>
        <w:jc w:val="both"/>
        <w:rPr>
          <w:rFonts w:ascii="Arial" w:hAnsi="Arial" w:cs="Arial"/>
          <w:b/>
          <w:bCs/>
          <w:color w:val="000000" w:themeColor="text1"/>
          <w:sz w:val="24"/>
          <w:szCs w:val="24"/>
        </w:rPr>
      </w:pPr>
    </w:p>
    <w:p w14:paraId="59BD282A" w14:textId="77777777" w:rsidR="00A6270C" w:rsidRPr="00A6270C" w:rsidRDefault="00A6270C" w:rsidP="001A28B0">
      <w:pPr>
        <w:spacing w:line="360" w:lineRule="auto"/>
        <w:jc w:val="both"/>
        <w:rPr>
          <w:rFonts w:ascii="Arial" w:hAnsi="Arial" w:cs="Arial"/>
          <w:b/>
          <w:bCs/>
          <w:color w:val="000000" w:themeColor="text1"/>
          <w:sz w:val="24"/>
          <w:szCs w:val="24"/>
        </w:rPr>
      </w:pPr>
    </w:p>
    <w:p w14:paraId="40387F98" w14:textId="77777777" w:rsidR="00A6270C" w:rsidRPr="00A6270C" w:rsidRDefault="00A6270C" w:rsidP="001A28B0">
      <w:pPr>
        <w:spacing w:line="360" w:lineRule="auto"/>
        <w:jc w:val="both"/>
        <w:rPr>
          <w:rFonts w:ascii="Arial" w:hAnsi="Arial" w:cs="Arial"/>
          <w:b/>
          <w:bCs/>
          <w:color w:val="000000" w:themeColor="text1"/>
          <w:sz w:val="24"/>
          <w:szCs w:val="24"/>
        </w:rPr>
      </w:pPr>
    </w:p>
    <w:p w14:paraId="23D74731" w14:textId="77777777" w:rsidR="00A6270C" w:rsidRPr="00A6270C" w:rsidRDefault="00A6270C" w:rsidP="001A28B0">
      <w:pPr>
        <w:spacing w:line="360" w:lineRule="auto"/>
        <w:jc w:val="both"/>
        <w:rPr>
          <w:rFonts w:ascii="Arial" w:hAnsi="Arial" w:cs="Arial"/>
          <w:b/>
          <w:bCs/>
          <w:color w:val="000000" w:themeColor="text1"/>
          <w:sz w:val="24"/>
          <w:szCs w:val="24"/>
        </w:rPr>
      </w:pPr>
    </w:p>
    <w:p w14:paraId="7B83C4A5" w14:textId="77777777" w:rsidR="00A6270C" w:rsidRPr="00A6270C" w:rsidRDefault="00A6270C" w:rsidP="001A28B0">
      <w:pPr>
        <w:spacing w:line="360" w:lineRule="auto"/>
        <w:jc w:val="both"/>
        <w:rPr>
          <w:rFonts w:ascii="Arial" w:hAnsi="Arial" w:cs="Arial"/>
          <w:b/>
          <w:bCs/>
          <w:color w:val="000000" w:themeColor="text1"/>
          <w:sz w:val="24"/>
          <w:szCs w:val="24"/>
        </w:rPr>
      </w:pPr>
    </w:p>
    <w:p w14:paraId="10214C77" w14:textId="77777777" w:rsidR="00A6270C" w:rsidRPr="00A6270C" w:rsidRDefault="00A6270C" w:rsidP="001A28B0">
      <w:pPr>
        <w:spacing w:line="360" w:lineRule="auto"/>
        <w:jc w:val="both"/>
        <w:rPr>
          <w:rFonts w:ascii="Arial" w:hAnsi="Arial" w:cs="Arial"/>
          <w:b/>
          <w:bCs/>
          <w:color w:val="000000" w:themeColor="text1"/>
          <w:sz w:val="24"/>
          <w:szCs w:val="24"/>
        </w:rPr>
      </w:pPr>
    </w:p>
    <w:p w14:paraId="740B7EC1" w14:textId="77777777" w:rsidR="00A6270C" w:rsidRPr="00A6270C" w:rsidRDefault="00A6270C" w:rsidP="001A28B0">
      <w:pPr>
        <w:spacing w:line="360" w:lineRule="auto"/>
        <w:jc w:val="both"/>
        <w:rPr>
          <w:rFonts w:ascii="Arial" w:hAnsi="Arial" w:cs="Arial"/>
          <w:b/>
          <w:bCs/>
          <w:color w:val="000000" w:themeColor="text1"/>
          <w:sz w:val="24"/>
          <w:szCs w:val="24"/>
        </w:rPr>
      </w:pPr>
    </w:p>
    <w:p w14:paraId="7577A789" w14:textId="77777777" w:rsidR="004915BC" w:rsidRPr="00A6270C" w:rsidRDefault="004915BC" w:rsidP="001A28B0">
      <w:pPr>
        <w:spacing w:line="360" w:lineRule="auto"/>
        <w:jc w:val="both"/>
        <w:rPr>
          <w:rFonts w:ascii="Arial" w:hAnsi="Arial" w:cs="Arial"/>
          <w:b/>
          <w:bCs/>
          <w:color w:val="000000" w:themeColor="text1"/>
          <w:sz w:val="24"/>
          <w:szCs w:val="24"/>
        </w:rPr>
      </w:pPr>
    </w:p>
    <w:p w14:paraId="1A231228" w14:textId="77777777" w:rsidR="004915BC" w:rsidRPr="00A6270C" w:rsidRDefault="004915BC" w:rsidP="001A28B0">
      <w:pPr>
        <w:spacing w:line="360" w:lineRule="auto"/>
        <w:jc w:val="both"/>
        <w:rPr>
          <w:rFonts w:ascii="Arial" w:hAnsi="Arial" w:cs="Arial"/>
          <w:b/>
          <w:bCs/>
          <w:color w:val="000000" w:themeColor="text1"/>
          <w:sz w:val="24"/>
          <w:szCs w:val="24"/>
        </w:rPr>
      </w:pPr>
    </w:p>
    <w:sdt>
      <w:sdtPr>
        <w:rPr>
          <w:rFonts w:ascii="Arial" w:eastAsiaTheme="minorHAnsi" w:hAnsi="Arial" w:cs="Arial"/>
          <w:color w:val="000000" w:themeColor="text1"/>
          <w:kern w:val="2"/>
          <w:sz w:val="24"/>
          <w:szCs w:val="24"/>
          <w14:ligatures w14:val="standardContextual"/>
        </w:rPr>
        <w:id w:val="-1700307704"/>
        <w:docPartObj>
          <w:docPartGallery w:val="Table of Contents"/>
          <w:docPartUnique/>
        </w:docPartObj>
      </w:sdtPr>
      <w:sdtEndPr>
        <w:rPr>
          <w:b/>
          <w:bCs/>
          <w:noProof/>
        </w:rPr>
      </w:sdtEndPr>
      <w:sdtContent>
        <w:p w14:paraId="52965EF0" w14:textId="039A30F0" w:rsidR="004915BC" w:rsidRPr="00A6270C" w:rsidRDefault="004915BC" w:rsidP="001A28B0">
          <w:pPr>
            <w:pStyle w:val="TOCHeading"/>
            <w:spacing w:line="360" w:lineRule="auto"/>
            <w:jc w:val="both"/>
            <w:rPr>
              <w:rFonts w:ascii="Arial" w:hAnsi="Arial" w:cs="Arial"/>
              <w:color w:val="000000" w:themeColor="text1"/>
              <w:sz w:val="24"/>
              <w:szCs w:val="24"/>
            </w:rPr>
          </w:pPr>
          <w:r w:rsidRPr="00A6270C">
            <w:rPr>
              <w:rFonts w:ascii="Arial" w:hAnsi="Arial" w:cs="Arial"/>
              <w:color w:val="000000" w:themeColor="text1"/>
              <w:sz w:val="24"/>
              <w:szCs w:val="24"/>
            </w:rPr>
            <w:t>Contents</w:t>
          </w:r>
        </w:p>
        <w:p w14:paraId="5BD1B264" w14:textId="638DC904" w:rsidR="004915BC" w:rsidRPr="00A6270C" w:rsidRDefault="004915BC" w:rsidP="001A28B0">
          <w:pPr>
            <w:pStyle w:val="TOC1"/>
            <w:tabs>
              <w:tab w:val="right" w:leader="dot" w:pos="9350"/>
            </w:tabs>
            <w:spacing w:line="360" w:lineRule="auto"/>
            <w:jc w:val="both"/>
            <w:rPr>
              <w:rFonts w:ascii="Arial" w:hAnsi="Arial" w:cs="Arial"/>
              <w:noProof/>
              <w:color w:val="000000" w:themeColor="text1"/>
              <w:sz w:val="24"/>
              <w:szCs w:val="24"/>
            </w:rPr>
          </w:pPr>
          <w:r w:rsidRPr="00A6270C">
            <w:rPr>
              <w:rFonts w:ascii="Arial" w:hAnsi="Arial" w:cs="Arial"/>
              <w:color w:val="000000" w:themeColor="text1"/>
              <w:sz w:val="24"/>
              <w:szCs w:val="24"/>
            </w:rPr>
            <w:fldChar w:fldCharType="begin"/>
          </w:r>
          <w:r w:rsidRPr="00A6270C">
            <w:rPr>
              <w:rFonts w:ascii="Arial" w:hAnsi="Arial" w:cs="Arial"/>
              <w:color w:val="000000" w:themeColor="text1"/>
              <w:sz w:val="24"/>
              <w:szCs w:val="24"/>
            </w:rPr>
            <w:instrText xml:space="preserve"> TOC \o "1-3" \h \z \u </w:instrText>
          </w:r>
          <w:r w:rsidRPr="00A6270C">
            <w:rPr>
              <w:rFonts w:ascii="Arial" w:hAnsi="Arial" w:cs="Arial"/>
              <w:color w:val="000000" w:themeColor="text1"/>
              <w:sz w:val="24"/>
              <w:szCs w:val="24"/>
            </w:rPr>
            <w:fldChar w:fldCharType="separate"/>
          </w:r>
          <w:hyperlink w:anchor="_Toc136862773" w:history="1">
            <w:r w:rsidRPr="00A6270C">
              <w:rPr>
                <w:rStyle w:val="Hyperlink"/>
                <w:rFonts w:ascii="Arial" w:hAnsi="Arial" w:cs="Arial"/>
                <w:b/>
                <w:bCs/>
                <w:noProof/>
                <w:color w:val="000000" w:themeColor="text1"/>
                <w:sz w:val="24"/>
                <w:szCs w:val="24"/>
              </w:rPr>
              <w:t>Placement Overview</w:t>
            </w:r>
            <w:r w:rsidRPr="00A6270C">
              <w:rPr>
                <w:rFonts w:ascii="Arial" w:hAnsi="Arial" w:cs="Arial"/>
                <w:noProof/>
                <w:webHidden/>
                <w:color w:val="000000" w:themeColor="text1"/>
                <w:sz w:val="24"/>
                <w:szCs w:val="24"/>
              </w:rPr>
              <w:tab/>
            </w:r>
            <w:r w:rsidRPr="00A6270C">
              <w:rPr>
                <w:rFonts w:ascii="Arial" w:hAnsi="Arial" w:cs="Arial"/>
                <w:noProof/>
                <w:webHidden/>
                <w:color w:val="000000" w:themeColor="text1"/>
                <w:sz w:val="24"/>
                <w:szCs w:val="24"/>
              </w:rPr>
              <w:fldChar w:fldCharType="begin"/>
            </w:r>
            <w:r w:rsidRPr="00A6270C">
              <w:rPr>
                <w:rFonts w:ascii="Arial" w:hAnsi="Arial" w:cs="Arial"/>
                <w:noProof/>
                <w:webHidden/>
                <w:color w:val="000000" w:themeColor="text1"/>
                <w:sz w:val="24"/>
                <w:szCs w:val="24"/>
              </w:rPr>
              <w:instrText xml:space="preserve"> PAGEREF _Toc136862773 \h </w:instrText>
            </w:r>
            <w:r w:rsidRPr="00A6270C">
              <w:rPr>
                <w:rFonts w:ascii="Arial" w:hAnsi="Arial" w:cs="Arial"/>
                <w:noProof/>
                <w:webHidden/>
                <w:color w:val="000000" w:themeColor="text1"/>
                <w:sz w:val="24"/>
                <w:szCs w:val="24"/>
              </w:rPr>
            </w:r>
            <w:r w:rsidRPr="00A6270C">
              <w:rPr>
                <w:rFonts w:ascii="Arial" w:hAnsi="Arial" w:cs="Arial"/>
                <w:noProof/>
                <w:webHidden/>
                <w:color w:val="000000" w:themeColor="text1"/>
                <w:sz w:val="24"/>
                <w:szCs w:val="24"/>
              </w:rPr>
              <w:fldChar w:fldCharType="separate"/>
            </w:r>
            <w:r w:rsidRPr="00A6270C">
              <w:rPr>
                <w:rFonts w:ascii="Arial" w:hAnsi="Arial" w:cs="Arial"/>
                <w:noProof/>
                <w:webHidden/>
                <w:color w:val="000000" w:themeColor="text1"/>
                <w:sz w:val="24"/>
                <w:szCs w:val="24"/>
              </w:rPr>
              <w:t>2</w:t>
            </w:r>
            <w:r w:rsidRPr="00A6270C">
              <w:rPr>
                <w:rFonts w:ascii="Arial" w:hAnsi="Arial" w:cs="Arial"/>
                <w:noProof/>
                <w:webHidden/>
                <w:color w:val="000000" w:themeColor="text1"/>
                <w:sz w:val="24"/>
                <w:szCs w:val="24"/>
              </w:rPr>
              <w:fldChar w:fldCharType="end"/>
            </w:r>
          </w:hyperlink>
        </w:p>
        <w:p w14:paraId="16B58FAE" w14:textId="7ECAA5BE" w:rsidR="004915BC" w:rsidRPr="00A6270C" w:rsidRDefault="00000000" w:rsidP="001A28B0">
          <w:pPr>
            <w:pStyle w:val="TOC1"/>
            <w:tabs>
              <w:tab w:val="right" w:leader="dot" w:pos="9350"/>
            </w:tabs>
            <w:spacing w:line="360" w:lineRule="auto"/>
            <w:jc w:val="both"/>
            <w:rPr>
              <w:rFonts w:ascii="Arial" w:hAnsi="Arial" w:cs="Arial"/>
              <w:noProof/>
              <w:color w:val="000000" w:themeColor="text1"/>
              <w:sz w:val="24"/>
              <w:szCs w:val="24"/>
            </w:rPr>
          </w:pPr>
          <w:hyperlink w:anchor="_Toc136862774" w:history="1">
            <w:r w:rsidR="004915BC" w:rsidRPr="00A6270C">
              <w:rPr>
                <w:rStyle w:val="Hyperlink"/>
                <w:rFonts w:ascii="Arial" w:hAnsi="Arial" w:cs="Arial"/>
                <w:b/>
                <w:bCs/>
                <w:noProof/>
                <w:color w:val="000000" w:themeColor="text1"/>
                <w:sz w:val="24"/>
                <w:szCs w:val="24"/>
              </w:rPr>
              <w:t>"Gaining Valuable Insights: A Comprehensive Review of my Premier Inn Stourbridge Town Centre Placement"</w:t>
            </w:r>
            <w:r w:rsidR="004915BC" w:rsidRPr="00A6270C">
              <w:rPr>
                <w:rFonts w:ascii="Arial" w:hAnsi="Arial" w:cs="Arial"/>
                <w:noProof/>
                <w:webHidden/>
                <w:color w:val="000000" w:themeColor="text1"/>
                <w:sz w:val="24"/>
                <w:szCs w:val="24"/>
              </w:rPr>
              <w:tab/>
            </w:r>
            <w:r w:rsidR="004915BC" w:rsidRPr="00A6270C">
              <w:rPr>
                <w:rFonts w:ascii="Arial" w:hAnsi="Arial" w:cs="Arial"/>
                <w:noProof/>
                <w:webHidden/>
                <w:color w:val="000000" w:themeColor="text1"/>
                <w:sz w:val="24"/>
                <w:szCs w:val="24"/>
              </w:rPr>
              <w:fldChar w:fldCharType="begin"/>
            </w:r>
            <w:r w:rsidR="004915BC" w:rsidRPr="00A6270C">
              <w:rPr>
                <w:rFonts w:ascii="Arial" w:hAnsi="Arial" w:cs="Arial"/>
                <w:noProof/>
                <w:webHidden/>
                <w:color w:val="000000" w:themeColor="text1"/>
                <w:sz w:val="24"/>
                <w:szCs w:val="24"/>
              </w:rPr>
              <w:instrText xml:space="preserve"> PAGEREF _Toc136862774 \h </w:instrText>
            </w:r>
            <w:r w:rsidR="004915BC" w:rsidRPr="00A6270C">
              <w:rPr>
                <w:rFonts w:ascii="Arial" w:hAnsi="Arial" w:cs="Arial"/>
                <w:noProof/>
                <w:webHidden/>
                <w:color w:val="000000" w:themeColor="text1"/>
                <w:sz w:val="24"/>
                <w:szCs w:val="24"/>
              </w:rPr>
            </w:r>
            <w:r w:rsidR="004915BC" w:rsidRPr="00A6270C">
              <w:rPr>
                <w:rFonts w:ascii="Arial" w:hAnsi="Arial" w:cs="Arial"/>
                <w:noProof/>
                <w:webHidden/>
                <w:color w:val="000000" w:themeColor="text1"/>
                <w:sz w:val="24"/>
                <w:szCs w:val="24"/>
              </w:rPr>
              <w:fldChar w:fldCharType="separate"/>
            </w:r>
            <w:r w:rsidR="004915BC" w:rsidRPr="00A6270C">
              <w:rPr>
                <w:rFonts w:ascii="Arial" w:hAnsi="Arial" w:cs="Arial"/>
                <w:noProof/>
                <w:webHidden/>
                <w:color w:val="000000" w:themeColor="text1"/>
                <w:sz w:val="24"/>
                <w:szCs w:val="24"/>
              </w:rPr>
              <w:t>2</w:t>
            </w:r>
            <w:r w:rsidR="004915BC" w:rsidRPr="00A6270C">
              <w:rPr>
                <w:rFonts w:ascii="Arial" w:hAnsi="Arial" w:cs="Arial"/>
                <w:noProof/>
                <w:webHidden/>
                <w:color w:val="000000" w:themeColor="text1"/>
                <w:sz w:val="24"/>
                <w:szCs w:val="24"/>
              </w:rPr>
              <w:fldChar w:fldCharType="end"/>
            </w:r>
          </w:hyperlink>
        </w:p>
        <w:p w14:paraId="4E55C886" w14:textId="7F07EC26" w:rsidR="004915BC" w:rsidRPr="00A6270C" w:rsidRDefault="00000000" w:rsidP="001A28B0">
          <w:pPr>
            <w:pStyle w:val="TOC1"/>
            <w:tabs>
              <w:tab w:val="right" w:leader="dot" w:pos="9350"/>
            </w:tabs>
            <w:spacing w:line="360" w:lineRule="auto"/>
            <w:jc w:val="both"/>
            <w:rPr>
              <w:rFonts w:ascii="Arial" w:hAnsi="Arial" w:cs="Arial"/>
              <w:noProof/>
              <w:color w:val="000000" w:themeColor="text1"/>
              <w:sz w:val="24"/>
              <w:szCs w:val="24"/>
            </w:rPr>
          </w:pPr>
          <w:hyperlink w:anchor="_Toc136862775" w:history="1">
            <w:r w:rsidR="004915BC" w:rsidRPr="00A6270C">
              <w:rPr>
                <w:rStyle w:val="Hyperlink"/>
                <w:rFonts w:ascii="Arial" w:hAnsi="Arial" w:cs="Arial"/>
                <w:b/>
                <w:bCs/>
                <w:noProof/>
                <w:color w:val="000000" w:themeColor="text1"/>
                <w:sz w:val="24"/>
                <w:szCs w:val="24"/>
              </w:rPr>
              <w:t>"Enhancing Communication and Teamwork: Addressing Management Challenges at Premier Inn Stourbridge Town Centre"</w:t>
            </w:r>
            <w:r w:rsidR="004915BC" w:rsidRPr="00A6270C">
              <w:rPr>
                <w:rFonts w:ascii="Arial" w:hAnsi="Arial" w:cs="Arial"/>
                <w:noProof/>
                <w:webHidden/>
                <w:color w:val="000000" w:themeColor="text1"/>
                <w:sz w:val="24"/>
                <w:szCs w:val="24"/>
              </w:rPr>
              <w:tab/>
            </w:r>
            <w:r w:rsidR="004915BC" w:rsidRPr="00A6270C">
              <w:rPr>
                <w:rFonts w:ascii="Arial" w:hAnsi="Arial" w:cs="Arial"/>
                <w:noProof/>
                <w:webHidden/>
                <w:color w:val="000000" w:themeColor="text1"/>
                <w:sz w:val="24"/>
                <w:szCs w:val="24"/>
              </w:rPr>
              <w:fldChar w:fldCharType="begin"/>
            </w:r>
            <w:r w:rsidR="004915BC" w:rsidRPr="00A6270C">
              <w:rPr>
                <w:rFonts w:ascii="Arial" w:hAnsi="Arial" w:cs="Arial"/>
                <w:noProof/>
                <w:webHidden/>
                <w:color w:val="000000" w:themeColor="text1"/>
                <w:sz w:val="24"/>
                <w:szCs w:val="24"/>
              </w:rPr>
              <w:instrText xml:space="preserve"> PAGEREF _Toc136862775 \h </w:instrText>
            </w:r>
            <w:r w:rsidR="004915BC" w:rsidRPr="00A6270C">
              <w:rPr>
                <w:rFonts w:ascii="Arial" w:hAnsi="Arial" w:cs="Arial"/>
                <w:noProof/>
                <w:webHidden/>
                <w:color w:val="000000" w:themeColor="text1"/>
                <w:sz w:val="24"/>
                <w:szCs w:val="24"/>
              </w:rPr>
            </w:r>
            <w:r w:rsidR="004915BC" w:rsidRPr="00A6270C">
              <w:rPr>
                <w:rFonts w:ascii="Arial" w:hAnsi="Arial" w:cs="Arial"/>
                <w:noProof/>
                <w:webHidden/>
                <w:color w:val="000000" w:themeColor="text1"/>
                <w:sz w:val="24"/>
                <w:szCs w:val="24"/>
              </w:rPr>
              <w:fldChar w:fldCharType="separate"/>
            </w:r>
            <w:r w:rsidR="004915BC" w:rsidRPr="00A6270C">
              <w:rPr>
                <w:rFonts w:ascii="Arial" w:hAnsi="Arial" w:cs="Arial"/>
                <w:noProof/>
                <w:webHidden/>
                <w:color w:val="000000" w:themeColor="text1"/>
                <w:sz w:val="24"/>
                <w:szCs w:val="24"/>
              </w:rPr>
              <w:t>3</w:t>
            </w:r>
            <w:r w:rsidR="004915BC" w:rsidRPr="00A6270C">
              <w:rPr>
                <w:rFonts w:ascii="Arial" w:hAnsi="Arial" w:cs="Arial"/>
                <w:noProof/>
                <w:webHidden/>
                <w:color w:val="000000" w:themeColor="text1"/>
                <w:sz w:val="24"/>
                <w:szCs w:val="24"/>
              </w:rPr>
              <w:fldChar w:fldCharType="end"/>
            </w:r>
          </w:hyperlink>
        </w:p>
        <w:p w14:paraId="4BFA8D01" w14:textId="4ECD56BA" w:rsidR="004915BC" w:rsidRPr="00A6270C" w:rsidRDefault="00000000" w:rsidP="001A28B0">
          <w:pPr>
            <w:pStyle w:val="TOC1"/>
            <w:tabs>
              <w:tab w:val="right" w:leader="dot" w:pos="9350"/>
            </w:tabs>
            <w:spacing w:line="360" w:lineRule="auto"/>
            <w:jc w:val="both"/>
            <w:rPr>
              <w:rFonts w:ascii="Arial" w:hAnsi="Arial" w:cs="Arial"/>
              <w:noProof/>
              <w:color w:val="000000" w:themeColor="text1"/>
              <w:sz w:val="24"/>
              <w:szCs w:val="24"/>
            </w:rPr>
          </w:pPr>
          <w:hyperlink w:anchor="_Toc136862776" w:history="1">
            <w:r w:rsidR="004915BC" w:rsidRPr="00A6270C">
              <w:rPr>
                <w:rStyle w:val="Hyperlink"/>
                <w:rFonts w:ascii="Arial" w:hAnsi="Arial" w:cs="Arial"/>
                <w:b/>
                <w:bCs/>
                <w:noProof/>
                <w:color w:val="000000" w:themeColor="text1"/>
                <w:sz w:val="24"/>
                <w:szCs w:val="24"/>
              </w:rPr>
              <w:t>"Growth and Development: Nurturing Key Skills Criteria during my Premier Inn Stourbridge Town Centre Placement"</w:t>
            </w:r>
            <w:r w:rsidR="004915BC" w:rsidRPr="00A6270C">
              <w:rPr>
                <w:rFonts w:ascii="Arial" w:hAnsi="Arial" w:cs="Arial"/>
                <w:noProof/>
                <w:webHidden/>
                <w:color w:val="000000" w:themeColor="text1"/>
                <w:sz w:val="24"/>
                <w:szCs w:val="24"/>
              </w:rPr>
              <w:tab/>
            </w:r>
            <w:r w:rsidR="004915BC" w:rsidRPr="00A6270C">
              <w:rPr>
                <w:rFonts w:ascii="Arial" w:hAnsi="Arial" w:cs="Arial"/>
                <w:noProof/>
                <w:webHidden/>
                <w:color w:val="000000" w:themeColor="text1"/>
                <w:sz w:val="24"/>
                <w:szCs w:val="24"/>
              </w:rPr>
              <w:fldChar w:fldCharType="begin"/>
            </w:r>
            <w:r w:rsidR="004915BC" w:rsidRPr="00A6270C">
              <w:rPr>
                <w:rFonts w:ascii="Arial" w:hAnsi="Arial" w:cs="Arial"/>
                <w:noProof/>
                <w:webHidden/>
                <w:color w:val="000000" w:themeColor="text1"/>
                <w:sz w:val="24"/>
                <w:szCs w:val="24"/>
              </w:rPr>
              <w:instrText xml:space="preserve"> PAGEREF _Toc136862776 \h </w:instrText>
            </w:r>
            <w:r w:rsidR="004915BC" w:rsidRPr="00A6270C">
              <w:rPr>
                <w:rFonts w:ascii="Arial" w:hAnsi="Arial" w:cs="Arial"/>
                <w:noProof/>
                <w:webHidden/>
                <w:color w:val="000000" w:themeColor="text1"/>
                <w:sz w:val="24"/>
                <w:szCs w:val="24"/>
              </w:rPr>
            </w:r>
            <w:r w:rsidR="004915BC" w:rsidRPr="00A6270C">
              <w:rPr>
                <w:rFonts w:ascii="Arial" w:hAnsi="Arial" w:cs="Arial"/>
                <w:noProof/>
                <w:webHidden/>
                <w:color w:val="000000" w:themeColor="text1"/>
                <w:sz w:val="24"/>
                <w:szCs w:val="24"/>
              </w:rPr>
              <w:fldChar w:fldCharType="separate"/>
            </w:r>
            <w:r w:rsidR="004915BC" w:rsidRPr="00A6270C">
              <w:rPr>
                <w:rFonts w:ascii="Arial" w:hAnsi="Arial" w:cs="Arial"/>
                <w:noProof/>
                <w:webHidden/>
                <w:color w:val="000000" w:themeColor="text1"/>
                <w:sz w:val="24"/>
                <w:szCs w:val="24"/>
              </w:rPr>
              <w:t>5</w:t>
            </w:r>
            <w:r w:rsidR="004915BC" w:rsidRPr="00A6270C">
              <w:rPr>
                <w:rFonts w:ascii="Arial" w:hAnsi="Arial" w:cs="Arial"/>
                <w:noProof/>
                <w:webHidden/>
                <w:color w:val="000000" w:themeColor="text1"/>
                <w:sz w:val="24"/>
                <w:szCs w:val="24"/>
              </w:rPr>
              <w:fldChar w:fldCharType="end"/>
            </w:r>
          </w:hyperlink>
        </w:p>
        <w:p w14:paraId="66002E69" w14:textId="0AE6CFD5" w:rsidR="004915BC" w:rsidRPr="00A6270C" w:rsidRDefault="00000000" w:rsidP="001A28B0">
          <w:pPr>
            <w:pStyle w:val="TOC1"/>
            <w:tabs>
              <w:tab w:val="right" w:leader="dot" w:pos="9350"/>
            </w:tabs>
            <w:spacing w:line="360" w:lineRule="auto"/>
            <w:jc w:val="both"/>
            <w:rPr>
              <w:rFonts w:ascii="Arial" w:hAnsi="Arial" w:cs="Arial"/>
              <w:noProof/>
              <w:color w:val="000000" w:themeColor="text1"/>
              <w:sz w:val="24"/>
              <w:szCs w:val="24"/>
            </w:rPr>
          </w:pPr>
          <w:hyperlink w:anchor="_Toc136862777" w:history="1">
            <w:r w:rsidR="004915BC" w:rsidRPr="00A6270C">
              <w:rPr>
                <w:rStyle w:val="Hyperlink"/>
                <w:rFonts w:ascii="Arial" w:hAnsi="Arial" w:cs="Arial"/>
                <w:b/>
                <w:bCs/>
                <w:noProof/>
                <w:color w:val="000000" w:themeColor="text1"/>
                <w:sz w:val="24"/>
                <w:szCs w:val="24"/>
              </w:rPr>
              <w:t>Reference</w:t>
            </w:r>
            <w:r w:rsidR="004915BC" w:rsidRPr="00A6270C">
              <w:rPr>
                <w:rFonts w:ascii="Arial" w:hAnsi="Arial" w:cs="Arial"/>
                <w:noProof/>
                <w:webHidden/>
                <w:color w:val="000000" w:themeColor="text1"/>
                <w:sz w:val="24"/>
                <w:szCs w:val="24"/>
              </w:rPr>
              <w:tab/>
            </w:r>
            <w:r w:rsidR="004915BC" w:rsidRPr="00A6270C">
              <w:rPr>
                <w:rFonts w:ascii="Arial" w:hAnsi="Arial" w:cs="Arial"/>
                <w:noProof/>
                <w:webHidden/>
                <w:color w:val="000000" w:themeColor="text1"/>
                <w:sz w:val="24"/>
                <w:szCs w:val="24"/>
              </w:rPr>
              <w:fldChar w:fldCharType="begin"/>
            </w:r>
            <w:r w:rsidR="004915BC" w:rsidRPr="00A6270C">
              <w:rPr>
                <w:rFonts w:ascii="Arial" w:hAnsi="Arial" w:cs="Arial"/>
                <w:noProof/>
                <w:webHidden/>
                <w:color w:val="000000" w:themeColor="text1"/>
                <w:sz w:val="24"/>
                <w:szCs w:val="24"/>
              </w:rPr>
              <w:instrText xml:space="preserve"> PAGEREF _Toc136862777 \h </w:instrText>
            </w:r>
            <w:r w:rsidR="004915BC" w:rsidRPr="00A6270C">
              <w:rPr>
                <w:rFonts w:ascii="Arial" w:hAnsi="Arial" w:cs="Arial"/>
                <w:noProof/>
                <w:webHidden/>
                <w:color w:val="000000" w:themeColor="text1"/>
                <w:sz w:val="24"/>
                <w:szCs w:val="24"/>
              </w:rPr>
            </w:r>
            <w:r w:rsidR="004915BC" w:rsidRPr="00A6270C">
              <w:rPr>
                <w:rFonts w:ascii="Arial" w:hAnsi="Arial" w:cs="Arial"/>
                <w:noProof/>
                <w:webHidden/>
                <w:color w:val="000000" w:themeColor="text1"/>
                <w:sz w:val="24"/>
                <w:szCs w:val="24"/>
              </w:rPr>
              <w:fldChar w:fldCharType="separate"/>
            </w:r>
            <w:r w:rsidR="004915BC" w:rsidRPr="00A6270C">
              <w:rPr>
                <w:rFonts w:ascii="Arial" w:hAnsi="Arial" w:cs="Arial"/>
                <w:noProof/>
                <w:webHidden/>
                <w:color w:val="000000" w:themeColor="text1"/>
                <w:sz w:val="24"/>
                <w:szCs w:val="24"/>
              </w:rPr>
              <w:t>7</w:t>
            </w:r>
            <w:r w:rsidR="004915BC" w:rsidRPr="00A6270C">
              <w:rPr>
                <w:rFonts w:ascii="Arial" w:hAnsi="Arial" w:cs="Arial"/>
                <w:noProof/>
                <w:webHidden/>
                <w:color w:val="000000" w:themeColor="text1"/>
                <w:sz w:val="24"/>
                <w:szCs w:val="24"/>
              </w:rPr>
              <w:fldChar w:fldCharType="end"/>
            </w:r>
          </w:hyperlink>
        </w:p>
        <w:p w14:paraId="6DC4F7EC" w14:textId="53BFE3FD" w:rsidR="004915BC" w:rsidRPr="00A6270C" w:rsidRDefault="004915BC" w:rsidP="001A28B0">
          <w:pPr>
            <w:spacing w:line="360" w:lineRule="auto"/>
            <w:jc w:val="both"/>
            <w:rPr>
              <w:rFonts w:ascii="Arial" w:hAnsi="Arial" w:cs="Arial"/>
              <w:color w:val="000000" w:themeColor="text1"/>
              <w:sz w:val="24"/>
              <w:szCs w:val="24"/>
            </w:rPr>
          </w:pPr>
          <w:r w:rsidRPr="00A6270C">
            <w:rPr>
              <w:rFonts w:ascii="Arial" w:hAnsi="Arial" w:cs="Arial"/>
              <w:b/>
              <w:bCs/>
              <w:noProof/>
              <w:color w:val="000000" w:themeColor="text1"/>
              <w:sz w:val="24"/>
              <w:szCs w:val="24"/>
            </w:rPr>
            <w:fldChar w:fldCharType="end"/>
          </w:r>
        </w:p>
      </w:sdtContent>
    </w:sdt>
    <w:p w14:paraId="0FBAC308" w14:textId="77777777" w:rsidR="004915BC" w:rsidRPr="00A6270C" w:rsidRDefault="004915BC" w:rsidP="001A28B0">
      <w:pPr>
        <w:spacing w:line="360" w:lineRule="auto"/>
        <w:jc w:val="both"/>
        <w:rPr>
          <w:rFonts w:ascii="Arial" w:hAnsi="Arial" w:cs="Arial"/>
          <w:b/>
          <w:bCs/>
          <w:color w:val="000000" w:themeColor="text1"/>
          <w:sz w:val="24"/>
          <w:szCs w:val="24"/>
        </w:rPr>
      </w:pPr>
    </w:p>
    <w:p w14:paraId="371FD333" w14:textId="77777777" w:rsidR="004915BC" w:rsidRPr="00A6270C" w:rsidRDefault="004915BC" w:rsidP="001A28B0">
      <w:pPr>
        <w:spacing w:line="360" w:lineRule="auto"/>
        <w:jc w:val="both"/>
        <w:rPr>
          <w:rFonts w:ascii="Arial" w:hAnsi="Arial" w:cs="Arial"/>
          <w:b/>
          <w:bCs/>
          <w:color w:val="000000" w:themeColor="text1"/>
          <w:sz w:val="24"/>
          <w:szCs w:val="24"/>
        </w:rPr>
      </w:pPr>
    </w:p>
    <w:p w14:paraId="2C91E086" w14:textId="77777777" w:rsidR="004915BC" w:rsidRPr="00A6270C" w:rsidRDefault="004915BC" w:rsidP="001A28B0">
      <w:pPr>
        <w:spacing w:line="360" w:lineRule="auto"/>
        <w:jc w:val="both"/>
        <w:rPr>
          <w:rFonts w:ascii="Arial" w:hAnsi="Arial" w:cs="Arial"/>
          <w:b/>
          <w:bCs/>
          <w:color w:val="000000" w:themeColor="text1"/>
          <w:sz w:val="24"/>
          <w:szCs w:val="24"/>
        </w:rPr>
      </w:pPr>
    </w:p>
    <w:p w14:paraId="2A233830" w14:textId="77777777" w:rsidR="004915BC" w:rsidRPr="00A6270C" w:rsidRDefault="004915BC" w:rsidP="001A28B0">
      <w:pPr>
        <w:spacing w:line="360" w:lineRule="auto"/>
        <w:jc w:val="both"/>
        <w:rPr>
          <w:rFonts w:ascii="Arial" w:hAnsi="Arial" w:cs="Arial"/>
          <w:b/>
          <w:bCs/>
          <w:color w:val="000000" w:themeColor="text1"/>
          <w:sz w:val="24"/>
          <w:szCs w:val="24"/>
        </w:rPr>
      </w:pPr>
    </w:p>
    <w:p w14:paraId="47F2389F" w14:textId="77777777" w:rsidR="004915BC" w:rsidRPr="00A6270C" w:rsidRDefault="004915BC" w:rsidP="001A28B0">
      <w:pPr>
        <w:spacing w:line="360" w:lineRule="auto"/>
        <w:jc w:val="both"/>
        <w:rPr>
          <w:rFonts w:ascii="Arial" w:hAnsi="Arial" w:cs="Arial"/>
          <w:b/>
          <w:bCs/>
          <w:color w:val="000000" w:themeColor="text1"/>
          <w:sz w:val="24"/>
          <w:szCs w:val="24"/>
        </w:rPr>
      </w:pPr>
    </w:p>
    <w:p w14:paraId="022930EE" w14:textId="77777777" w:rsidR="004915BC" w:rsidRPr="00A6270C" w:rsidRDefault="004915BC" w:rsidP="001A28B0">
      <w:pPr>
        <w:spacing w:line="360" w:lineRule="auto"/>
        <w:jc w:val="both"/>
        <w:rPr>
          <w:rFonts w:ascii="Arial" w:hAnsi="Arial" w:cs="Arial"/>
          <w:b/>
          <w:bCs/>
          <w:color w:val="000000" w:themeColor="text1"/>
          <w:sz w:val="24"/>
          <w:szCs w:val="24"/>
        </w:rPr>
      </w:pPr>
    </w:p>
    <w:p w14:paraId="15D87089" w14:textId="77777777" w:rsidR="004915BC" w:rsidRPr="00A6270C" w:rsidRDefault="004915BC" w:rsidP="001A28B0">
      <w:pPr>
        <w:spacing w:line="360" w:lineRule="auto"/>
        <w:jc w:val="both"/>
        <w:rPr>
          <w:rFonts w:ascii="Arial" w:hAnsi="Arial" w:cs="Arial"/>
          <w:b/>
          <w:bCs/>
          <w:color w:val="000000" w:themeColor="text1"/>
          <w:sz w:val="24"/>
          <w:szCs w:val="24"/>
        </w:rPr>
      </w:pPr>
    </w:p>
    <w:p w14:paraId="67A6FB44" w14:textId="77777777" w:rsidR="004915BC" w:rsidRPr="00A6270C" w:rsidRDefault="004915BC" w:rsidP="001A28B0">
      <w:pPr>
        <w:spacing w:line="360" w:lineRule="auto"/>
        <w:jc w:val="both"/>
        <w:rPr>
          <w:rFonts w:ascii="Arial" w:hAnsi="Arial" w:cs="Arial"/>
          <w:b/>
          <w:bCs/>
          <w:color w:val="000000" w:themeColor="text1"/>
          <w:sz w:val="24"/>
          <w:szCs w:val="24"/>
        </w:rPr>
      </w:pPr>
    </w:p>
    <w:p w14:paraId="4DC7EB43" w14:textId="77777777" w:rsidR="004915BC" w:rsidRPr="00A6270C" w:rsidRDefault="004915BC" w:rsidP="001A28B0">
      <w:pPr>
        <w:spacing w:line="360" w:lineRule="auto"/>
        <w:jc w:val="both"/>
        <w:rPr>
          <w:rFonts w:ascii="Arial" w:hAnsi="Arial" w:cs="Arial"/>
          <w:b/>
          <w:bCs/>
          <w:color w:val="000000" w:themeColor="text1"/>
          <w:sz w:val="24"/>
          <w:szCs w:val="24"/>
        </w:rPr>
      </w:pPr>
    </w:p>
    <w:p w14:paraId="56687C41" w14:textId="77777777" w:rsidR="004915BC" w:rsidRPr="00A6270C" w:rsidRDefault="004915BC" w:rsidP="001A28B0">
      <w:pPr>
        <w:spacing w:line="360" w:lineRule="auto"/>
        <w:jc w:val="both"/>
        <w:rPr>
          <w:rFonts w:ascii="Arial" w:hAnsi="Arial" w:cs="Arial"/>
          <w:b/>
          <w:bCs/>
          <w:color w:val="000000" w:themeColor="text1"/>
          <w:sz w:val="24"/>
          <w:szCs w:val="24"/>
        </w:rPr>
      </w:pPr>
    </w:p>
    <w:p w14:paraId="4E49742E" w14:textId="77777777" w:rsidR="004915BC" w:rsidRPr="00A6270C" w:rsidRDefault="004915BC" w:rsidP="001A28B0">
      <w:pPr>
        <w:spacing w:line="360" w:lineRule="auto"/>
        <w:jc w:val="both"/>
        <w:rPr>
          <w:rFonts w:ascii="Arial" w:hAnsi="Arial" w:cs="Arial"/>
          <w:b/>
          <w:bCs/>
          <w:color w:val="000000" w:themeColor="text1"/>
          <w:sz w:val="24"/>
          <w:szCs w:val="24"/>
        </w:rPr>
      </w:pPr>
    </w:p>
    <w:p w14:paraId="1EE8EBD1" w14:textId="77777777" w:rsidR="004915BC" w:rsidRPr="00A6270C" w:rsidRDefault="004915BC" w:rsidP="001A28B0">
      <w:pPr>
        <w:spacing w:line="360" w:lineRule="auto"/>
        <w:jc w:val="both"/>
        <w:rPr>
          <w:rFonts w:ascii="Arial" w:hAnsi="Arial" w:cs="Arial"/>
          <w:b/>
          <w:bCs/>
          <w:color w:val="000000" w:themeColor="text1"/>
          <w:sz w:val="24"/>
          <w:szCs w:val="24"/>
        </w:rPr>
      </w:pPr>
    </w:p>
    <w:p w14:paraId="14487D4C" w14:textId="77777777" w:rsidR="004915BC" w:rsidRPr="00A6270C" w:rsidRDefault="004915BC" w:rsidP="001A28B0">
      <w:pPr>
        <w:spacing w:line="360" w:lineRule="auto"/>
        <w:jc w:val="both"/>
        <w:rPr>
          <w:rFonts w:ascii="Arial" w:hAnsi="Arial" w:cs="Arial"/>
          <w:b/>
          <w:bCs/>
          <w:color w:val="000000" w:themeColor="text1"/>
          <w:sz w:val="24"/>
          <w:szCs w:val="24"/>
        </w:rPr>
      </w:pPr>
    </w:p>
    <w:p w14:paraId="3BB54EEC" w14:textId="77777777" w:rsidR="004915BC" w:rsidRPr="00A6270C" w:rsidRDefault="004915BC" w:rsidP="001A28B0">
      <w:pPr>
        <w:spacing w:line="360" w:lineRule="auto"/>
        <w:jc w:val="both"/>
        <w:rPr>
          <w:rFonts w:ascii="Arial" w:hAnsi="Arial" w:cs="Arial"/>
          <w:b/>
          <w:bCs/>
          <w:color w:val="000000" w:themeColor="text1"/>
          <w:sz w:val="24"/>
          <w:szCs w:val="24"/>
        </w:rPr>
      </w:pPr>
    </w:p>
    <w:p w14:paraId="1045A326" w14:textId="77777777" w:rsidR="004915BC" w:rsidRPr="00A6270C" w:rsidRDefault="004915BC" w:rsidP="001A28B0">
      <w:pPr>
        <w:spacing w:line="360" w:lineRule="auto"/>
        <w:jc w:val="both"/>
        <w:rPr>
          <w:rFonts w:ascii="Arial" w:hAnsi="Arial" w:cs="Arial"/>
          <w:b/>
          <w:bCs/>
          <w:color w:val="000000" w:themeColor="text1"/>
          <w:sz w:val="24"/>
          <w:szCs w:val="24"/>
        </w:rPr>
      </w:pPr>
    </w:p>
    <w:p w14:paraId="79BF7CB4" w14:textId="77777777" w:rsidR="004915BC" w:rsidRPr="00A6270C" w:rsidRDefault="004915BC" w:rsidP="001A28B0">
      <w:pPr>
        <w:spacing w:line="360" w:lineRule="auto"/>
        <w:jc w:val="both"/>
        <w:rPr>
          <w:rFonts w:ascii="Arial" w:hAnsi="Arial" w:cs="Arial"/>
          <w:b/>
          <w:bCs/>
          <w:color w:val="000000" w:themeColor="text1"/>
          <w:sz w:val="24"/>
          <w:szCs w:val="24"/>
        </w:rPr>
      </w:pPr>
    </w:p>
    <w:p w14:paraId="60137A85" w14:textId="77777777" w:rsidR="004915BC" w:rsidRPr="00A6270C" w:rsidRDefault="004915BC" w:rsidP="001A28B0">
      <w:pPr>
        <w:spacing w:line="360" w:lineRule="auto"/>
        <w:jc w:val="both"/>
        <w:rPr>
          <w:rFonts w:ascii="Arial" w:hAnsi="Arial" w:cs="Arial"/>
          <w:b/>
          <w:bCs/>
          <w:color w:val="000000" w:themeColor="text1"/>
          <w:sz w:val="24"/>
          <w:szCs w:val="24"/>
        </w:rPr>
      </w:pPr>
    </w:p>
    <w:p w14:paraId="4A6C0A28" w14:textId="77777777" w:rsidR="004915BC" w:rsidRPr="00A6270C" w:rsidRDefault="004915BC" w:rsidP="001A28B0">
      <w:pPr>
        <w:spacing w:line="360" w:lineRule="auto"/>
        <w:jc w:val="both"/>
        <w:rPr>
          <w:rFonts w:ascii="Arial" w:hAnsi="Arial" w:cs="Arial"/>
          <w:b/>
          <w:bCs/>
          <w:color w:val="000000" w:themeColor="text1"/>
          <w:sz w:val="24"/>
          <w:szCs w:val="24"/>
        </w:rPr>
      </w:pPr>
    </w:p>
    <w:p w14:paraId="02FE8819" w14:textId="77777777" w:rsidR="00431B85" w:rsidRPr="00A6270C" w:rsidRDefault="00431B85" w:rsidP="001A28B0">
      <w:pPr>
        <w:spacing w:line="360" w:lineRule="auto"/>
        <w:jc w:val="both"/>
        <w:rPr>
          <w:rFonts w:ascii="Arial" w:hAnsi="Arial" w:cs="Arial"/>
          <w:b/>
          <w:bCs/>
          <w:color w:val="000000" w:themeColor="text1"/>
          <w:sz w:val="24"/>
          <w:szCs w:val="24"/>
        </w:rPr>
      </w:pPr>
    </w:p>
    <w:p w14:paraId="1C41B3B9" w14:textId="77777777" w:rsidR="00336C79" w:rsidRPr="00A6270C" w:rsidRDefault="00336C79" w:rsidP="001A28B0">
      <w:pPr>
        <w:spacing w:line="360" w:lineRule="auto"/>
        <w:jc w:val="both"/>
        <w:rPr>
          <w:rFonts w:ascii="Arial" w:hAnsi="Arial" w:cs="Arial"/>
          <w:color w:val="000000" w:themeColor="text1"/>
          <w:sz w:val="24"/>
          <w:szCs w:val="24"/>
        </w:rPr>
      </w:pPr>
    </w:p>
    <w:p w14:paraId="3E6A18A2" w14:textId="6529D202" w:rsidR="009B67BD" w:rsidRPr="00A6270C" w:rsidRDefault="009B67BD" w:rsidP="001A28B0">
      <w:pPr>
        <w:pStyle w:val="Heading1"/>
        <w:spacing w:line="360" w:lineRule="auto"/>
        <w:jc w:val="both"/>
        <w:rPr>
          <w:rFonts w:ascii="Arial" w:hAnsi="Arial" w:cs="Arial"/>
          <w:b/>
          <w:bCs/>
          <w:color w:val="000000" w:themeColor="text1"/>
          <w:sz w:val="24"/>
          <w:szCs w:val="24"/>
        </w:rPr>
      </w:pPr>
      <w:bookmarkStart w:id="0" w:name="_Toc136862773"/>
      <w:r w:rsidRPr="00A6270C">
        <w:rPr>
          <w:rFonts w:ascii="Arial" w:hAnsi="Arial" w:cs="Arial"/>
          <w:b/>
          <w:bCs/>
          <w:color w:val="000000" w:themeColor="text1"/>
          <w:sz w:val="24"/>
          <w:szCs w:val="24"/>
        </w:rPr>
        <w:t>Placement Overview</w:t>
      </w:r>
      <w:bookmarkEnd w:id="0"/>
    </w:p>
    <w:p w14:paraId="61A9E745" w14:textId="63B2DE47" w:rsidR="00336C79" w:rsidRPr="00A6270C" w:rsidRDefault="00336C79" w:rsidP="001A28B0">
      <w:pPr>
        <w:spacing w:line="360" w:lineRule="auto"/>
        <w:jc w:val="both"/>
        <w:rPr>
          <w:rFonts w:ascii="Arial" w:hAnsi="Arial" w:cs="Arial"/>
          <w:color w:val="000000" w:themeColor="text1"/>
          <w:sz w:val="24"/>
          <w:szCs w:val="24"/>
        </w:rPr>
      </w:pPr>
      <w:r w:rsidRPr="00A6270C">
        <w:rPr>
          <w:rFonts w:ascii="Arial" w:hAnsi="Arial" w:cs="Arial"/>
          <w:color w:val="000000" w:themeColor="text1"/>
          <w:sz w:val="24"/>
          <w:szCs w:val="24"/>
        </w:rPr>
        <w:t xml:space="preserve">As I reflect upon my placement at Premier Inn </w:t>
      </w:r>
      <w:proofErr w:type="spellStart"/>
      <w:r w:rsidRPr="00A6270C">
        <w:rPr>
          <w:rFonts w:ascii="Arial" w:hAnsi="Arial" w:cs="Arial"/>
          <w:color w:val="000000" w:themeColor="text1"/>
          <w:sz w:val="24"/>
          <w:szCs w:val="24"/>
        </w:rPr>
        <w:t>Stourbridge</w:t>
      </w:r>
      <w:proofErr w:type="spellEnd"/>
      <w:r w:rsidRPr="00A6270C">
        <w:rPr>
          <w:rFonts w:ascii="Arial" w:hAnsi="Arial" w:cs="Arial"/>
          <w:color w:val="000000" w:themeColor="text1"/>
          <w:sz w:val="24"/>
          <w:szCs w:val="24"/>
        </w:rPr>
        <w:t xml:space="preserve"> Town Centre, I am reminded of the aims and objectives set forth for this experience. The primary goal was to equip me with the knowledge and supervisory insights required to effectively manage Guest Service Operations across various departments, including Reception/Front Office, Housekeeping, Leisure Club, and Meetings/Events. Additionally, this placement aimed to introduce me to a range of management issues studied during my level 4 and 5 courses</w:t>
      </w:r>
      <w:r w:rsidR="00197616" w:rsidRPr="00A6270C">
        <w:rPr>
          <w:rFonts w:ascii="Arial" w:hAnsi="Arial" w:cs="Arial"/>
          <w:color w:val="000000" w:themeColor="text1"/>
          <w:sz w:val="24"/>
          <w:szCs w:val="24"/>
        </w:rPr>
        <w:t xml:space="preserve"> (Burgess, 2014)</w:t>
      </w:r>
      <w:r w:rsidRPr="00A6270C">
        <w:rPr>
          <w:rFonts w:ascii="Arial" w:hAnsi="Arial" w:cs="Arial"/>
          <w:color w:val="000000" w:themeColor="text1"/>
          <w:sz w:val="24"/>
          <w:szCs w:val="24"/>
        </w:rPr>
        <w:t>.</w:t>
      </w:r>
      <w:r w:rsidR="009B67BD" w:rsidRPr="00A6270C">
        <w:rPr>
          <w:rFonts w:ascii="Arial" w:hAnsi="Arial" w:cs="Arial"/>
          <w:color w:val="000000" w:themeColor="text1"/>
          <w:sz w:val="24"/>
          <w:szCs w:val="24"/>
        </w:rPr>
        <w:t xml:space="preserve"> </w:t>
      </w:r>
      <w:r w:rsidRPr="00A6270C">
        <w:rPr>
          <w:rFonts w:ascii="Arial" w:hAnsi="Arial" w:cs="Arial"/>
          <w:color w:val="000000" w:themeColor="text1"/>
          <w:sz w:val="24"/>
          <w:szCs w:val="24"/>
        </w:rPr>
        <w:t xml:space="preserve">Throughout my time at Premier Inn, I have worked diligently to develop my individual guest service competencies and key skills necessary for success in the hospitality industry. The focus areas </w:t>
      </w:r>
      <w:r w:rsidR="00431B85" w:rsidRPr="00A6270C">
        <w:rPr>
          <w:rFonts w:ascii="Arial" w:hAnsi="Arial" w:cs="Arial"/>
          <w:color w:val="000000" w:themeColor="text1"/>
          <w:sz w:val="24"/>
          <w:szCs w:val="24"/>
        </w:rPr>
        <w:t>were</w:t>
      </w:r>
      <w:r w:rsidRPr="00A6270C">
        <w:rPr>
          <w:rFonts w:ascii="Arial" w:hAnsi="Arial" w:cs="Arial"/>
          <w:color w:val="000000" w:themeColor="text1"/>
          <w:sz w:val="24"/>
          <w:szCs w:val="24"/>
        </w:rPr>
        <w:t xml:space="preserve"> self-management, problem-solving, communication, and teamwork. These essential skills have allowed me to effectively contribute to the operations of Reception/Front Office, Housekeeping, Leisure Club, and Meetings/Events departments.</w:t>
      </w:r>
    </w:p>
    <w:p w14:paraId="56924A6B" w14:textId="77777777" w:rsidR="009B67BD" w:rsidRPr="00A6270C" w:rsidRDefault="009B67BD" w:rsidP="001A28B0">
      <w:pPr>
        <w:spacing w:line="360" w:lineRule="auto"/>
        <w:jc w:val="both"/>
        <w:rPr>
          <w:rFonts w:ascii="Arial" w:hAnsi="Arial" w:cs="Arial"/>
          <w:color w:val="000000" w:themeColor="text1"/>
          <w:sz w:val="24"/>
          <w:szCs w:val="24"/>
        </w:rPr>
      </w:pPr>
    </w:p>
    <w:p w14:paraId="0912CF33" w14:textId="77777777" w:rsidR="009B67BD" w:rsidRPr="00A6270C" w:rsidRDefault="009B67BD" w:rsidP="001A28B0">
      <w:pPr>
        <w:spacing w:line="360" w:lineRule="auto"/>
        <w:jc w:val="both"/>
        <w:rPr>
          <w:rFonts w:ascii="Arial" w:hAnsi="Arial" w:cs="Arial"/>
          <w:color w:val="000000" w:themeColor="text1"/>
          <w:sz w:val="24"/>
          <w:szCs w:val="24"/>
        </w:rPr>
      </w:pPr>
    </w:p>
    <w:p w14:paraId="4E1A28CB" w14:textId="43B6CAE3" w:rsidR="00336C79" w:rsidRPr="00A6270C" w:rsidRDefault="009B67BD" w:rsidP="001A28B0">
      <w:pPr>
        <w:pStyle w:val="Heading1"/>
        <w:spacing w:line="360" w:lineRule="auto"/>
        <w:jc w:val="both"/>
        <w:rPr>
          <w:rFonts w:ascii="Arial" w:hAnsi="Arial" w:cs="Arial"/>
          <w:b/>
          <w:bCs/>
          <w:color w:val="000000" w:themeColor="text1"/>
          <w:sz w:val="24"/>
          <w:szCs w:val="24"/>
        </w:rPr>
      </w:pPr>
      <w:bookmarkStart w:id="1" w:name="_Toc136862774"/>
      <w:r w:rsidRPr="00A6270C">
        <w:rPr>
          <w:rFonts w:ascii="Arial" w:hAnsi="Arial" w:cs="Arial"/>
          <w:b/>
          <w:bCs/>
          <w:color w:val="000000" w:themeColor="text1"/>
          <w:sz w:val="24"/>
          <w:szCs w:val="24"/>
        </w:rPr>
        <w:t xml:space="preserve">"Gaining Valuable Insights: A Comprehensive Review of my Premier Inn </w:t>
      </w:r>
      <w:proofErr w:type="spellStart"/>
      <w:r w:rsidRPr="00A6270C">
        <w:rPr>
          <w:rFonts w:ascii="Arial" w:hAnsi="Arial" w:cs="Arial"/>
          <w:b/>
          <w:bCs/>
          <w:color w:val="000000" w:themeColor="text1"/>
          <w:sz w:val="24"/>
          <w:szCs w:val="24"/>
        </w:rPr>
        <w:t>Stourbridge</w:t>
      </w:r>
      <w:proofErr w:type="spellEnd"/>
      <w:r w:rsidRPr="00A6270C">
        <w:rPr>
          <w:rFonts w:ascii="Arial" w:hAnsi="Arial" w:cs="Arial"/>
          <w:b/>
          <w:bCs/>
          <w:color w:val="000000" w:themeColor="text1"/>
          <w:sz w:val="24"/>
          <w:szCs w:val="24"/>
        </w:rPr>
        <w:t xml:space="preserve"> Town Centre Placement"</w:t>
      </w:r>
      <w:bookmarkEnd w:id="1"/>
    </w:p>
    <w:p w14:paraId="49ABABE0" w14:textId="77777777" w:rsidR="009B67BD" w:rsidRPr="00A6270C" w:rsidRDefault="009B67BD" w:rsidP="001A28B0">
      <w:pPr>
        <w:spacing w:line="360" w:lineRule="auto"/>
        <w:jc w:val="both"/>
        <w:rPr>
          <w:rFonts w:ascii="Arial" w:hAnsi="Arial" w:cs="Arial"/>
          <w:color w:val="000000" w:themeColor="text1"/>
          <w:sz w:val="24"/>
          <w:szCs w:val="24"/>
        </w:rPr>
      </w:pPr>
    </w:p>
    <w:p w14:paraId="5C9BCEB5" w14:textId="13696489" w:rsidR="00336C79" w:rsidRPr="00A6270C" w:rsidRDefault="00336C79" w:rsidP="001A28B0">
      <w:pPr>
        <w:spacing w:line="360" w:lineRule="auto"/>
        <w:jc w:val="both"/>
        <w:rPr>
          <w:rFonts w:ascii="Arial" w:hAnsi="Arial" w:cs="Arial"/>
          <w:color w:val="000000" w:themeColor="text1"/>
          <w:sz w:val="24"/>
          <w:szCs w:val="24"/>
        </w:rPr>
      </w:pPr>
      <w:r w:rsidRPr="00A6270C">
        <w:rPr>
          <w:rFonts w:ascii="Arial" w:hAnsi="Arial" w:cs="Arial"/>
          <w:color w:val="000000" w:themeColor="text1"/>
          <w:sz w:val="24"/>
          <w:szCs w:val="24"/>
        </w:rPr>
        <w:t>One of the most valuable aspects of this placement has been the opportunity to shadow a supervisory position within Guest Service Operations</w:t>
      </w:r>
      <w:r w:rsidR="00706EED" w:rsidRPr="00A6270C">
        <w:rPr>
          <w:rFonts w:ascii="Arial" w:hAnsi="Arial" w:cs="Arial"/>
          <w:color w:val="000000" w:themeColor="text1"/>
          <w:sz w:val="24"/>
          <w:szCs w:val="24"/>
        </w:rPr>
        <w:t xml:space="preserve"> (&amp; MBA-HOSPITALITY MANAGEMENT (FULL-TIME), 2018)</w:t>
      </w:r>
      <w:r w:rsidRPr="00A6270C">
        <w:rPr>
          <w:rFonts w:ascii="Arial" w:hAnsi="Arial" w:cs="Arial"/>
          <w:color w:val="000000" w:themeColor="text1"/>
          <w:sz w:val="24"/>
          <w:szCs w:val="24"/>
        </w:rPr>
        <w:t xml:space="preserve">. This experience has provided me with firsthand </w:t>
      </w:r>
      <w:r w:rsidRPr="00A6270C">
        <w:rPr>
          <w:rFonts w:ascii="Arial" w:hAnsi="Arial" w:cs="Arial"/>
          <w:color w:val="000000" w:themeColor="text1"/>
          <w:sz w:val="24"/>
          <w:szCs w:val="24"/>
        </w:rPr>
        <w:lastRenderedPageBreak/>
        <w:t>exposure to the responsibilities and challenges faced by managers in different departments. By undertaking this role, I have gained a comprehensive understanding of work-based key skills and the critical role they play in delivering exceptional guest service.</w:t>
      </w:r>
    </w:p>
    <w:p w14:paraId="066A5B8C" w14:textId="77777777" w:rsidR="009945FE" w:rsidRPr="00A6270C" w:rsidRDefault="009945FE" w:rsidP="001A28B0">
      <w:pPr>
        <w:spacing w:line="360" w:lineRule="auto"/>
        <w:jc w:val="both"/>
        <w:rPr>
          <w:rFonts w:ascii="Arial" w:hAnsi="Arial" w:cs="Arial"/>
          <w:color w:val="000000" w:themeColor="text1"/>
          <w:sz w:val="24"/>
          <w:szCs w:val="24"/>
        </w:rPr>
      </w:pPr>
    </w:p>
    <w:p w14:paraId="6919C694" w14:textId="6A94E2E3" w:rsidR="009945FE" w:rsidRPr="00A6270C" w:rsidRDefault="009945FE" w:rsidP="001A28B0">
      <w:pPr>
        <w:spacing w:line="360" w:lineRule="auto"/>
        <w:jc w:val="both"/>
        <w:rPr>
          <w:rFonts w:ascii="Arial" w:hAnsi="Arial" w:cs="Arial"/>
          <w:color w:val="000000" w:themeColor="text1"/>
          <w:sz w:val="24"/>
          <w:szCs w:val="24"/>
        </w:rPr>
      </w:pPr>
      <w:r w:rsidRPr="00A6270C">
        <w:rPr>
          <w:rFonts w:ascii="Arial" w:hAnsi="Arial" w:cs="Arial"/>
          <w:color w:val="000000" w:themeColor="text1"/>
          <w:sz w:val="24"/>
          <w:szCs w:val="24"/>
        </w:rPr>
        <w:t>Additionally, I have critically examined topics pertaining to Front Desk/Reception, Housekeeping, Meetings/Events, and the Leisure Club while actively analyzing management performance within the workplace environment (</w:t>
      </w:r>
      <w:proofErr w:type="spellStart"/>
      <w:r w:rsidRPr="00A6270C">
        <w:rPr>
          <w:rFonts w:ascii="Arial" w:hAnsi="Arial" w:cs="Arial"/>
          <w:color w:val="000000" w:themeColor="text1"/>
          <w:sz w:val="24"/>
          <w:szCs w:val="24"/>
        </w:rPr>
        <w:t>Kazoulis</w:t>
      </w:r>
      <w:proofErr w:type="spellEnd"/>
      <w:r w:rsidRPr="00A6270C">
        <w:rPr>
          <w:rFonts w:ascii="Arial" w:hAnsi="Arial" w:cs="Arial"/>
          <w:color w:val="000000" w:themeColor="text1"/>
          <w:sz w:val="24"/>
          <w:szCs w:val="24"/>
        </w:rPr>
        <w:t>, 2022). I can now understand the effects of resource allocation, marketing tactics, management styles, organizational cultures, health and safety regulations, and industry-specific difficulties on guest service operations and the general guest experience thanks to this analytical method.</w:t>
      </w:r>
    </w:p>
    <w:p w14:paraId="5C6B1EB1" w14:textId="3946B851" w:rsidR="00336C79" w:rsidRPr="00A6270C" w:rsidRDefault="00336C79" w:rsidP="001A28B0">
      <w:pPr>
        <w:spacing w:line="360" w:lineRule="auto"/>
        <w:jc w:val="both"/>
        <w:rPr>
          <w:rFonts w:ascii="Arial" w:hAnsi="Arial" w:cs="Arial"/>
          <w:color w:val="000000" w:themeColor="text1"/>
          <w:sz w:val="24"/>
          <w:szCs w:val="24"/>
        </w:rPr>
      </w:pPr>
      <w:r w:rsidRPr="00A6270C">
        <w:rPr>
          <w:rFonts w:ascii="Arial" w:hAnsi="Arial" w:cs="Arial"/>
          <w:color w:val="000000" w:themeColor="text1"/>
          <w:sz w:val="24"/>
          <w:szCs w:val="24"/>
        </w:rPr>
        <w:t>Throughout my placement, I have engaged in a wide range of activities and tasks. From personal and vocational development to operational responsibilities within various departments, I have been able to apply my learning to real-life situations. This hands-on experience has enhanced my task management skills and familiarized me with performance measurement systems and guest service software utilized within the organization.</w:t>
      </w:r>
    </w:p>
    <w:p w14:paraId="5B393E36" w14:textId="77777777" w:rsidR="00336C79" w:rsidRPr="00A6270C" w:rsidRDefault="00336C79" w:rsidP="001A28B0">
      <w:pPr>
        <w:spacing w:line="360" w:lineRule="auto"/>
        <w:jc w:val="both"/>
        <w:rPr>
          <w:rFonts w:ascii="Arial" w:hAnsi="Arial" w:cs="Arial"/>
          <w:color w:val="000000" w:themeColor="text1"/>
          <w:sz w:val="24"/>
          <w:szCs w:val="24"/>
        </w:rPr>
      </w:pPr>
      <w:r w:rsidRPr="00A6270C">
        <w:rPr>
          <w:rFonts w:ascii="Arial" w:hAnsi="Arial" w:cs="Arial"/>
          <w:color w:val="000000" w:themeColor="text1"/>
          <w:sz w:val="24"/>
          <w:szCs w:val="24"/>
        </w:rPr>
        <w:t>Reflection and self-appraisal have been integral parts of my learning journey. Regularly reviewing my own progress and reacting to feedback has allowed me to identify areas of growth and improvement. The process of self-reflection has provided me with valuable insights into my vocational development, self-development, and academic development. Additionally, I have learned to identify "lost" opportunities and consider how they could have contributed to my overall learning experience.</w:t>
      </w:r>
    </w:p>
    <w:p w14:paraId="09545DB7" w14:textId="77777777" w:rsidR="002D57BD" w:rsidRPr="00A6270C" w:rsidRDefault="002D57BD" w:rsidP="001A28B0">
      <w:pPr>
        <w:spacing w:line="360" w:lineRule="auto"/>
        <w:jc w:val="both"/>
        <w:rPr>
          <w:rFonts w:ascii="Arial" w:hAnsi="Arial" w:cs="Arial"/>
          <w:color w:val="000000" w:themeColor="text1"/>
          <w:sz w:val="24"/>
          <w:szCs w:val="24"/>
        </w:rPr>
      </w:pPr>
    </w:p>
    <w:p w14:paraId="6B79CEC7" w14:textId="77777777" w:rsidR="00F105EC" w:rsidRPr="00A6270C" w:rsidRDefault="00F105EC" w:rsidP="001A28B0">
      <w:pPr>
        <w:spacing w:line="360" w:lineRule="auto"/>
        <w:jc w:val="both"/>
        <w:rPr>
          <w:rFonts w:ascii="Arial" w:hAnsi="Arial" w:cs="Arial"/>
          <w:color w:val="000000" w:themeColor="text1"/>
          <w:sz w:val="24"/>
          <w:szCs w:val="24"/>
        </w:rPr>
      </w:pPr>
    </w:p>
    <w:p w14:paraId="1B01A7F8" w14:textId="77777777" w:rsidR="002D57BD" w:rsidRPr="00A6270C" w:rsidRDefault="002D57BD" w:rsidP="001A28B0">
      <w:pPr>
        <w:pStyle w:val="Heading1"/>
        <w:spacing w:line="360" w:lineRule="auto"/>
        <w:jc w:val="both"/>
        <w:rPr>
          <w:rFonts w:ascii="Arial" w:hAnsi="Arial" w:cs="Arial"/>
          <w:b/>
          <w:bCs/>
          <w:color w:val="000000" w:themeColor="text1"/>
          <w:sz w:val="24"/>
          <w:szCs w:val="24"/>
        </w:rPr>
      </w:pPr>
      <w:bookmarkStart w:id="2" w:name="_Toc136862775"/>
      <w:r w:rsidRPr="00A6270C">
        <w:rPr>
          <w:rFonts w:ascii="Arial" w:hAnsi="Arial" w:cs="Arial"/>
          <w:b/>
          <w:bCs/>
          <w:color w:val="000000" w:themeColor="text1"/>
          <w:sz w:val="24"/>
          <w:szCs w:val="24"/>
        </w:rPr>
        <w:t xml:space="preserve">"Enhancing Communication and Teamwork: Addressing Management Challenges at Premier Inn </w:t>
      </w:r>
      <w:proofErr w:type="spellStart"/>
      <w:r w:rsidRPr="00A6270C">
        <w:rPr>
          <w:rFonts w:ascii="Arial" w:hAnsi="Arial" w:cs="Arial"/>
          <w:b/>
          <w:bCs/>
          <w:color w:val="000000" w:themeColor="text1"/>
          <w:sz w:val="24"/>
          <w:szCs w:val="24"/>
        </w:rPr>
        <w:t>Stourbridge</w:t>
      </w:r>
      <w:proofErr w:type="spellEnd"/>
      <w:r w:rsidRPr="00A6270C">
        <w:rPr>
          <w:rFonts w:ascii="Arial" w:hAnsi="Arial" w:cs="Arial"/>
          <w:b/>
          <w:bCs/>
          <w:color w:val="000000" w:themeColor="text1"/>
          <w:sz w:val="24"/>
          <w:szCs w:val="24"/>
        </w:rPr>
        <w:t xml:space="preserve"> Town Centre"</w:t>
      </w:r>
      <w:bookmarkEnd w:id="2"/>
    </w:p>
    <w:p w14:paraId="6CC34AFC" w14:textId="77777777" w:rsidR="002D57BD" w:rsidRPr="00A6270C" w:rsidRDefault="002D57BD" w:rsidP="001A28B0">
      <w:pPr>
        <w:spacing w:line="360" w:lineRule="auto"/>
        <w:jc w:val="both"/>
        <w:rPr>
          <w:rFonts w:ascii="Arial" w:hAnsi="Arial" w:cs="Arial"/>
          <w:color w:val="000000" w:themeColor="text1"/>
          <w:sz w:val="24"/>
          <w:szCs w:val="24"/>
        </w:rPr>
      </w:pPr>
    </w:p>
    <w:p w14:paraId="0340117C" w14:textId="56283CA4" w:rsidR="002D57BD" w:rsidRPr="00A6270C" w:rsidRDefault="002D57BD" w:rsidP="001A28B0">
      <w:pPr>
        <w:spacing w:line="360" w:lineRule="auto"/>
        <w:jc w:val="both"/>
        <w:rPr>
          <w:rFonts w:ascii="Arial" w:hAnsi="Arial" w:cs="Arial"/>
          <w:color w:val="000000" w:themeColor="text1"/>
          <w:sz w:val="24"/>
          <w:szCs w:val="24"/>
        </w:rPr>
      </w:pPr>
      <w:r w:rsidRPr="00A6270C">
        <w:rPr>
          <w:rFonts w:ascii="Arial" w:hAnsi="Arial" w:cs="Arial"/>
          <w:color w:val="000000" w:themeColor="text1"/>
          <w:sz w:val="24"/>
          <w:szCs w:val="24"/>
        </w:rPr>
        <w:lastRenderedPageBreak/>
        <w:t xml:space="preserve">During my placement at Premier Inn </w:t>
      </w:r>
      <w:proofErr w:type="spellStart"/>
      <w:r w:rsidRPr="00A6270C">
        <w:rPr>
          <w:rFonts w:ascii="Arial" w:hAnsi="Arial" w:cs="Arial"/>
          <w:color w:val="000000" w:themeColor="text1"/>
          <w:sz w:val="24"/>
          <w:szCs w:val="24"/>
        </w:rPr>
        <w:t>Stourbridge</w:t>
      </w:r>
      <w:proofErr w:type="spellEnd"/>
      <w:r w:rsidRPr="00A6270C">
        <w:rPr>
          <w:rFonts w:ascii="Arial" w:hAnsi="Arial" w:cs="Arial"/>
          <w:color w:val="000000" w:themeColor="text1"/>
          <w:sz w:val="24"/>
          <w:szCs w:val="24"/>
        </w:rPr>
        <w:t xml:space="preserve"> Town Centre, I observed a management issue that revolves around communication within the organization. Instances of miscommunication and a lack of effective teamwork have led to operational challenges and guest service issues</w:t>
      </w:r>
      <w:r w:rsidR="00E126DC" w:rsidRPr="00A6270C">
        <w:rPr>
          <w:rFonts w:ascii="Arial" w:hAnsi="Arial" w:cs="Arial"/>
          <w:color w:val="000000" w:themeColor="text1"/>
          <w:sz w:val="24"/>
          <w:szCs w:val="24"/>
        </w:rPr>
        <w:t xml:space="preserve"> (POLICY AND GUIDANCE ON PLACEMENT AND WORK-BASED LEARNING, 2018)</w:t>
      </w:r>
      <w:r w:rsidRPr="00A6270C">
        <w:rPr>
          <w:rFonts w:ascii="Arial" w:hAnsi="Arial" w:cs="Arial"/>
          <w:color w:val="000000" w:themeColor="text1"/>
          <w:sz w:val="24"/>
          <w:szCs w:val="24"/>
        </w:rPr>
        <w:t>. In this reflective discussion, I will propose actionable solutions to address this problem, utilizing both practical considerations and relevant theories to reinforce my recommendations.</w:t>
      </w:r>
    </w:p>
    <w:p w14:paraId="4BEB6CC1" w14:textId="77777777" w:rsidR="002D57BD" w:rsidRPr="00A6270C" w:rsidRDefault="002D57BD" w:rsidP="001A28B0">
      <w:pPr>
        <w:spacing w:line="360" w:lineRule="auto"/>
        <w:jc w:val="both"/>
        <w:rPr>
          <w:rFonts w:ascii="Arial" w:hAnsi="Arial" w:cs="Arial"/>
          <w:color w:val="000000" w:themeColor="text1"/>
          <w:sz w:val="24"/>
          <w:szCs w:val="24"/>
        </w:rPr>
      </w:pPr>
    </w:p>
    <w:p w14:paraId="21B8167D" w14:textId="1B20896E" w:rsidR="002D57BD" w:rsidRPr="00A6270C" w:rsidRDefault="002D57BD" w:rsidP="001A28B0">
      <w:pPr>
        <w:spacing w:line="360" w:lineRule="auto"/>
        <w:jc w:val="both"/>
        <w:rPr>
          <w:rFonts w:ascii="Arial" w:hAnsi="Arial" w:cs="Arial"/>
          <w:b/>
          <w:bCs/>
          <w:color w:val="000000" w:themeColor="text1"/>
          <w:sz w:val="24"/>
          <w:szCs w:val="24"/>
        </w:rPr>
      </w:pPr>
      <w:r w:rsidRPr="00A6270C">
        <w:rPr>
          <w:rFonts w:ascii="Arial" w:hAnsi="Arial" w:cs="Arial"/>
          <w:b/>
          <w:bCs/>
          <w:color w:val="000000" w:themeColor="text1"/>
          <w:sz w:val="24"/>
          <w:szCs w:val="24"/>
        </w:rPr>
        <w:t>Identifying the Issue</w:t>
      </w:r>
    </w:p>
    <w:p w14:paraId="2E4372E2" w14:textId="531FF5D3" w:rsidR="002D57BD" w:rsidRPr="00A6270C" w:rsidRDefault="002D57BD" w:rsidP="001A28B0">
      <w:pPr>
        <w:spacing w:line="360" w:lineRule="auto"/>
        <w:jc w:val="both"/>
        <w:rPr>
          <w:rFonts w:ascii="Arial" w:hAnsi="Arial" w:cs="Arial"/>
          <w:color w:val="000000" w:themeColor="text1"/>
          <w:sz w:val="24"/>
          <w:szCs w:val="24"/>
        </w:rPr>
      </w:pPr>
      <w:r w:rsidRPr="00A6270C">
        <w:rPr>
          <w:rFonts w:ascii="Arial" w:hAnsi="Arial" w:cs="Arial"/>
          <w:color w:val="000000" w:themeColor="text1"/>
          <w:sz w:val="24"/>
          <w:szCs w:val="24"/>
        </w:rPr>
        <w:t>One prominent management issue that has come to my attention is the presence of communication gaps and a lack of cohesive teamwork. These issues have resulted in operational inefficiencies and have negatively impacted on the overall guest experience. To create an environment that fosters effective communication and teamwork, it is crucial to address this challenge head-on.</w:t>
      </w:r>
    </w:p>
    <w:p w14:paraId="6C9B07CA" w14:textId="77777777" w:rsidR="002D57BD" w:rsidRPr="00A6270C" w:rsidRDefault="002D57BD" w:rsidP="001A28B0">
      <w:pPr>
        <w:spacing w:line="360" w:lineRule="auto"/>
        <w:jc w:val="both"/>
        <w:rPr>
          <w:rFonts w:ascii="Arial" w:hAnsi="Arial" w:cs="Arial"/>
          <w:color w:val="000000" w:themeColor="text1"/>
          <w:sz w:val="24"/>
          <w:szCs w:val="24"/>
        </w:rPr>
      </w:pPr>
    </w:p>
    <w:p w14:paraId="1286B95C" w14:textId="0C267599" w:rsidR="002D57BD" w:rsidRPr="00A6270C" w:rsidRDefault="002D57BD" w:rsidP="001A28B0">
      <w:pPr>
        <w:spacing w:line="360" w:lineRule="auto"/>
        <w:jc w:val="both"/>
        <w:rPr>
          <w:rFonts w:ascii="Arial" w:hAnsi="Arial" w:cs="Arial"/>
          <w:b/>
          <w:bCs/>
          <w:color w:val="000000" w:themeColor="text1"/>
          <w:sz w:val="24"/>
          <w:szCs w:val="24"/>
        </w:rPr>
      </w:pPr>
      <w:r w:rsidRPr="00A6270C">
        <w:rPr>
          <w:rFonts w:ascii="Arial" w:hAnsi="Arial" w:cs="Arial"/>
          <w:b/>
          <w:bCs/>
          <w:color w:val="000000" w:themeColor="text1"/>
          <w:sz w:val="24"/>
          <w:szCs w:val="24"/>
        </w:rPr>
        <w:t>Proposed Solutions</w:t>
      </w:r>
    </w:p>
    <w:p w14:paraId="5581C454" w14:textId="77777777" w:rsidR="002D57BD" w:rsidRPr="00A6270C" w:rsidRDefault="002D57BD" w:rsidP="001A28B0">
      <w:pPr>
        <w:spacing w:line="360" w:lineRule="auto"/>
        <w:jc w:val="both"/>
        <w:rPr>
          <w:rFonts w:ascii="Arial" w:hAnsi="Arial" w:cs="Arial"/>
          <w:color w:val="000000" w:themeColor="text1"/>
          <w:sz w:val="24"/>
          <w:szCs w:val="24"/>
        </w:rPr>
      </w:pPr>
      <w:r w:rsidRPr="00A6270C">
        <w:rPr>
          <w:rFonts w:ascii="Arial" w:hAnsi="Arial" w:cs="Arial"/>
          <w:color w:val="000000" w:themeColor="text1"/>
          <w:sz w:val="24"/>
          <w:szCs w:val="24"/>
        </w:rPr>
        <w:t>To overcome the communication and teamwork challenges, I recommend implementing the following actionable solutions:</w:t>
      </w:r>
    </w:p>
    <w:p w14:paraId="6943C990" w14:textId="0B64DAAB" w:rsidR="002D57BD" w:rsidRPr="00A6270C" w:rsidRDefault="002D57BD" w:rsidP="001A28B0">
      <w:pPr>
        <w:spacing w:line="360" w:lineRule="auto"/>
        <w:jc w:val="both"/>
        <w:rPr>
          <w:rFonts w:ascii="Arial" w:hAnsi="Arial" w:cs="Arial"/>
          <w:color w:val="000000" w:themeColor="text1"/>
          <w:sz w:val="24"/>
          <w:szCs w:val="24"/>
        </w:rPr>
      </w:pPr>
      <w:r w:rsidRPr="00A6270C">
        <w:rPr>
          <w:rFonts w:ascii="Arial" w:hAnsi="Arial" w:cs="Arial"/>
          <w:b/>
          <w:bCs/>
          <w:color w:val="000000" w:themeColor="text1"/>
          <w:sz w:val="24"/>
          <w:szCs w:val="24"/>
        </w:rPr>
        <w:t>Regular Training Sessions:</w:t>
      </w:r>
      <w:r w:rsidRPr="00A6270C">
        <w:rPr>
          <w:rFonts w:ascii="Arial" w:hAnsi="Arial" w:cs="Arial"/>
          <w:color w:val="000000" w:themeColor="text1"/>
          <w:sz w:val="24"/>
          <w:szCs w:val="24"/>
        </w:rPr>
        <w:t xml:space="preserve"> Organize training sessions and workshops focused on communication skills and fostering a collaborative work environment</w:t>
      </w:r>
      <w:r w:rsidR="00C00947" w:rsidRPr="00A6270C">
        <w:rPr>
          <w:rFonts w:ascii="Arial" w:hAnsi="Arial" w:cs="Arial"/>
          <w:color w:val="000000" w:themeColor="text1"/>
          <w:sz w:val="24"/>
          <w:szCs w:val="24"/>
        </w:rPr>
        <w:t xml:space="preserve"> (Bespoke Bureau, 2023)</w:t>
      </w:r>
      <w:r w:rsidRPr="00A6270C">
        <w:rPr>
          <w:rFonts w:ascii="Arial" w:hAnsi="Arial" w:cs="Arial"/>
          <w:color w:val="000000" w:themeColor="text1"/>
          <w:sz w:val="24"/>
          <w:szCs w:val="24"/>
        </w:rPr>
        <w:t>. These sessions can provide team members with the necessary tools and techniques to enhance their communication abilities, such as active listening, clarity in conveying information, and adapting communication styles to different situations.</w:t>
      </w:r>
    </w:p>
    <w:p w14:paraId="6898770C" w14:textId="77777777" w:rsidR="002D57BD" w:rsidRPr="00A6270C" w:rsidRDefault="002D57BD" w:rsidP="001A28B0">
      <w:pPr>
        <w:spacing w:line="360" w:lineRule="auto"/>
        <w:jc w:val="both"/>
        <w:rPr>
          <w:rFonts w:ascii="Arial" w:hAnsi="Arial" w:cs="Arial"/>
          <w:color w:val="000000" w:themeColor="text1"/>
          <w:sz w:val="24"/>
          <w:szCs w:val="24"/>
        </w:rPr>
      </w:pPr>
    </w:p>
    <w:p w14:paraId="3C1BEA1E" w14:textId="2F20B10D" w:rsidR="002D57BD" w:rsidRPr="00A6270C" w:rsidRDefault="002D57BD" w:rsidP="001A28B0">
      <w:pPr>
        <w:spacing w:line="360" w:lineRule="auto"/>
        <w:jc w:val="both"/>
        <w:rPr>
          <w:rFonts w:ascii="Arial" w:hAnsi="Arial" w:cs="Arial"/>
          <w:color w:val="000000" w:themeColor="text1"/>
          <w:sz w:val="24"/>
          <w:szCs w:val="24"/>
        </w:rPr>
      </w:pPr>
      <w:r w:rsidRPr="00A6270C">
        <w:rPr>
          <w:rFonts w:ascii="Arial" w:hAnsi="Arial" w:cs="Arial"/>
          <w:b/>
          <w:bCs/>
          <w:color w:val="000000" w:themeColor="text1"/>
          <w:sz w:val="24"/>
          <w:szCs w:val="24"/>
        </w:rPr>
        <w:t>Utilize Effective Communication Models:</w:t>
      </w:r>
      <w:r w:rsidRPr="00A6270C">
        <w:rPr>
          <w:rFonts w:ascii="Arial" w:hAnsi="Arial" w:cs="Arial"/>
          <w:color w:val="000000" w:themeColor="text1"/>
          <w:sz w:val="24"/>
          <w:szCs w:val="24"/>
        </w:rPr>
        <w:t xml:space="preserve"> Implement proven communication models, such as the Shannon-Weaver model or the transactional communication model, to improve the flow of information within the organization</w:t>
      </w:r>
      <w:r w:rsidR="00DB0B15" w:rsidRPr="00A6270C">
        <w:rPr>
          <w:rFonts w:ascii="Arial" w:hAnsi="Arial" w:cs="Arial"/>
          <w:color w:val="000000" w:themeColor="text1"/>
          <w:sz w:val="24"/>
          <w:szCs w:val="24"/>
        </w:rPr>
        <w:t xml:space="preserve"> (Drew, 2019)</w:t>
      </w:r>
      <w:r w:rsidRPr="00A6270C">
        <w:rPr>
          <w:rFonts w:ascii="Arial" w:hAnsi="Arial" w:cs="Arial"/>
          <w:color w:val="000000" w:themeColor="text1"/>
          <w:sz w:val="24"/>
          <w:szCs w:val="24"/>
        </w:rPr>
        <w:t xml:space="preserve">. These models can </w:t>
      </w:r>
      <w:r w:rsidRPr="00A6270C">
        <w:rPr>
          <w:rFonts w:ascii="Arial" w:hAnsi="Arial" w:cs="Arial"/>
          <w:color w:val="000000" w:themeColor="text1"/>
          <w:sz w:val="24"/>
          <w:szCs w:val="24"/>
        </w:rPr>
        <w:lastRenderedPageBreak/>
        <w:t>serve as practical frameworks to guide effective communication practices, ensuring that messages are accurately transmitted and understood by all team members.</w:t>
      </w:r>
    </w:p>
    <w:p w14:paraId="63C33DE7" w14:textId="77777777" w:rsidR="002D57BD" w:rsidRPr="00A6270C" w:rsidRDefault="002D57BD" w:rsidP="001A28B0">
      <w:pPr>
        <w:spacing w:line="360" w:lineRule="auto"/>
        <w:jc w:val="both"/>
        <w:rPr>
          <w:rFonts w:ascii="Arial" w:hAnsi="Arial" w:cs="Arial"/>
          <w:color w:val="000000" w:themeColor="text1"/>
          <w:sz w:val="24"/>
          <w:szCs w:val="24"/>
        </w:rPr>
      </w:pPr>
      <w:r w:rsidRPr="00A6270C">
        <w:rPr>
          <w:rFonts w:ascii="Arial" w:hAnsi="Arial" w:cs="Arial"/>
          <w:b/>
          <w:bCs/>
          <w:color w:val="000000" w:themeColor="text1"/>
          <w:sz w:val="24"/>
          <w:szCs w:val="24"/>
        </w:rPr>
        <w:t>Team-Building Activities:</w:t>
      </w:r>
      <w:r w:rsidRPr="00A6270C">
        <w:rPr>
          <w:rFonts w:ascii="Arial" w:hAnsi="Arial" w:cs="Arial"/>
          <w:color w:val="000000" w:themeColor="text1"/>
          <w:sz w:val="24"/>
          <w:szCs w:val="24"/>
        </w:rPr>
        <w:t xml:space="preserve"> Organize team-building activities and exercises to strengthen relationships and foster a sense of unity among team members. These activities can range from collaborative problem-solving exercises to team outings or retreats. By encouraging teamwork and building trust among team members, the organization can create a supportive and cooperative work environment.</w:t>
      </w:r>
    </w:p>
    <w:p w14:paraId="0756CB40" w14:textId="77777777" w:rsidR="002D57BD" w:rsidRPr="00A6270C" w:rsidRDefault="002D57BD" w:rsidP="001A28B0">
      <w:pPr>
        <w:spacing w:line="360" w:lineRule="auto"/>
        <w:jc w:val="both"/>
        <w:rPr>
          <w:rFonts w:ascii="Arial" w:hAnsi="Arial" w:cs="Arial"/>
          <w:color w:val="000000" w:themeColor="text1"/>
          <w:sz w:val="24"/>
          <w:szCs w:val="24"/>
        </w:rPr>
      </w:pPr>
      <w:r w:rsidRPr="00A6270C">
        <w:rPr>
          <w:rFonts w:ascii="Arial" w:hAnsi="Arial" w:cs="Arial"/>
          <w:b/>
          <w:bCs/>
          <w:color w:val="000000" w:themeColor="text1"/>
          <w:sz w:val="24"/>
          <w:szCs w:val="24"/>
        </w:rPr>
        <w:t>Clear Communication Channels:</w:t>
      </w:r>
      <w:r w:rsidRPr="00A6270C">
        <w:rPr>
          <w:rFonts w:ascii="Arial" w:hAnsi="Arial" w:cs="Arial"/>
          <w:color w:val="000000" w:themeColor="text1"/>
          <w:sz w:val="24"/>
          <w:szCs w:val="24"/>
        </w:rPr>
        <w:t xml:space="preserve"> Establish clear communication channels within the organization, ensuring that information flows smoothly across different departments and levels of hierarchy. Utilize tools such as regular team meetings, email updates, or project management software to facilitate transparent and efficient communication.</w:t>
      </w:r>
    </w:p>
    <w:p w14:paraId="0BA9C89C" w14:textId="1482764D" w:rsidR="002D57BD" w:rsidRPr="00A6270C" w:rsidRDefault="002D57BD" w:rsidP="001A28B0">
      <w:pPr>
        <w:spacing w:line="360" w:lineRule="auto"/>
        <w:jc w:val="both"/>
        <w:rPr>
          <w:rFonts w:ascii="Arial" w:hAnsi="Arial" w:cs="Arial"/>
          <w:color w:val="000000" w:themeColor="text1"/>
          <w:sz w:val="24"/>
          <w:szCs w:val="24"/>
        </w:rPr>
      </w:pPr>
      <w:r w:rsidRPr="00A6270C">
        <w:rPr>
          <w:rFonts w:ascii="Arial" w:hAnsi="Arial" w:cs="Arial"/>
          <w:b/>
          <w:bCs/>
          <w:color w:val="000000" w:themeColor="text1"/>
          <w:sz w:val="24"/>
          <w:szCs w:val="24"/>
        </w:rPr>
        <w:t>Encourage Feedback and Open Dialogue:</w:t>
      </w:r>
      <w:r w:rsidRPr="00A6270C">
        <w:rPr>
          <w:rFonts w:ascii="Arial" w:hAnsi="Arial" w:cs="Arial"/>
          <w:color w:val="000000" w:themeColor="text1"/>
          <w:sz w:val="24"/>
          <w:szCs w:val="24"/>
        </w:rPr>
        <w:t xml:space="preserve"> Create a culture that encourages feedback and open dialogue among team members. Implement mechanisms such as suggestion boxes, anonymous feedback surveys, or regular feedback sessions to give individuals a platform to express their thoughts, concerns, and ideas</w:t>
      </w:r>
      <w:r w:rsidR="00650507" w:rsidRPr="00A6270C">
        <w:rPr>
          <w:rFonts w:ascii="Arial" w:hAnsi="Arial" w:cs="Arial"/>
          <w:color w:val="000000" w:themeColor="text1"/>
          <w:sz w:val="24"/>
          <w:szCs w:val="24"/>
        </w:rPr>
        <w:t xml:space="preserve"> (</w:t>
      </w:r>
      <w:proofErr w:type="spellStart"/>
      <w:r w:rsidR="00650507" w:rsidRPr="00A6270C">
        <w:rPr>
          <w:rFonts w:ascii="Arial" w:hAnsi="Arial" w:cs="Arial"/>
          <w:color w:val="000000" w:themeColor="text1"/>
          <w:sz w:val="24"/>
          <w:szCs w:val="24"/>
        </w:rPr>
        <w:t>Shtull</w:t>
      </w:r>
      <w:proofErr w:type="spellEnd"/>
      <w:r w:rsidR="00650507" w:rsidRPr="00A6270C">
        <w:rPr>
          <w:rFonts w:ascii="Arial" w:hAnsi="Arial" w:cs="Arial"/>
          <w:color w:val="000000" w:themeColor="text1"/>
          <w:sz w:val="24"/>
          <w:szCs w:val="24"/>
        </w:rPr>
        <w:t>, 2022)</w:t>
      </w:r>
      <w:r w:rsidRPr="00A6270C">
        <w:rPr>
          <w:rFonts w:ascii="Arial" w:hAnsi="Arial" w:cs="Arial"/>
          <w:color w:val="000000" w:themeColor="text1"/>
          <w:sz w:val="24"/>
          <w:szCs w:val="24"/>
        </w:rPr>
        <w:t>. This will help identify communication gaps and foster a continuous improvement mindset within the organization.</w:t>
      </w:r>
    </w:p>
    <w:p w14:paraId="2318A691" w14:textId="129597A9" w:rsidR="002D57BD" w:rsidRPr="00A6270C" w:rsidRDefault="002D57BD" w:rsidP="001A28B0">
      <w:pPr>
        <w:spacing w:line="360" w:lineRule="auto"/>
        <w:jc w:val="both"/>
        <w:rPr>
          <w:rFonts w:ascii="Arial" w:hAnsi="Arial" w:cs="Arial"/>
          <w:color w:val="000000" w:themeColor="text1"/>
          <w:sz w:val="24"/>
          <w:szCs w:val="24"/>
        </w:rPr>
      </w:pPr>
      <w:r w:rsidRPr="00A6270C">
        <w:rPr>
          <w:rFonts w:ascii="Arial" w:hAnsi="Arial" w:cs="Arial"/>
          <w:color w:val="000000" w:themeColor="text1"/>
          <w:sz w:val="24"/>
          <w:szCs w:val="24"/>
        </w:rPr>
        <w:t xml:space="preserve">So, Addressing the management challenge of communication and teamwork within Premier Inn </w:t>
      </w:r>
      <w:proofErr w:type="spellStart"/>
      <w:r w:rsidRPr="00A6270C">
        <w:rPr>
          <w:rFonts w:ascii="Arial" w:hAnsi="Arial" w:cs="Arial"/>
          <w:color w:val="000000" w:themeColor="text1"/>
          <w:sz w:val="24"/>
          <w:szCs w:val="24"/>
        </w:rPr>
        <w:t>Stourbridge</w:t>
      </w:r>
      <w:proofErr w:type="spellEnd"/>
      <w:r w:rsidRPr="00A6270C">
        <w:rPr>
          <w:rFonts w:ascii="Arial" w:hAnsi="Arial" w:cs="Arial"/>
          <w:color w:val="000000" w:themeColor="text1"/>
          <w:sz w:val="24"/>
          <w:szCs w:val="24"/>
        </w:rPr>
        <w:t xml:space="preserve"> Town Centre is crucial to enhancing operational efficiency and delivering exceptional guest service. By implementing regular training sessions, utilizing effective communication models, organizing team-building activities, establishing clear communication channels, and encouraging feedback and open dialogue, the organization can overcome these challenges and create a more cohesive and communicative work environment. These actionable solutions, based on practical considerations and theoretical frameworks, will contribute to the overall success of the organization, and improve the guest experience.</w:t>
      </w:r>
    </w:p>
    <w:p w14:paraId="4CC2C5D7" w14:textId="77777777" w:rsidR="002D57BD" w:rsidRPr="00A6270C" w:rsidRDefault="002D57BD" w:rsidP="001A28B0">
      <w:pPr>
        <w:spacing w:line="360" w:lineRule="auto"/>
        <w:jc w:val="both"/>
        <w:rPr>
          <w:rFonts w:ascii="Arial" w:hAnsi="Arial" w:cs="Arial"/>
          <w:color w:val="000000" w:themeColor="text1"/>
          <w:sz w:val="24"/>
          <w:szCs w:val="24"/>
        </w:rPr>
      </w:pPr>
    </w:p>
    <w:p w14:paraId="36F269E5" w14:textId="77777777" w:rsidR="002D57BD" w:rsidRPr="00A6270C" w:rsidRDefault="002D57BD" w:rsidP="001A28B0">
      <w:pPr>
        <w:spacing w:line="360" w:lineRule="auto"/>
        <w:jc w:val="both"/>
        <w:rPr>
          <w:rFonts w:ascii="Arial" w:hAnsi="Arial" w:cs="Arial"/>
          <w:color w:val="000000" w:themeColor="text1"/>
          <w:sz w:val="24"/>
          <w:szCs w:val="24"/>
        </w:rPr>
      </w:pPr>
    </w:p>
    <w:p w14:paraId="6FED433F" w14:textId="77777777" w:rsidR="002D57BD" w:rsidRPr="00A6270C" w:rsidRDefault="002D57BD" w:rsidP="001A28B0">
      <w:pPr>
        <w:spacing w:line="360" w:lineRule="auto"/>
        <w:jc w:val="both"/>
        <w:rPr>
          <w:rFonts w:ascii="Arial" w:hAnsi="Arial" w:cs="Arial"/>
          <w:color w:val="000000" w:themeColor="text1"/>
          <w:sz w:val="24"/>
          <w:szCs w:val="24"/>
        </w:rPr>
      </w:pPr>
    </w:p>
    <w:p w14:paraId="6B0A8257" w14:textId="77777777" w:rsidR="002D57BD" w:rsidRPr="00A6270C" w:rsidRDefault="002D57BD" w:rsidP="001A28B0">
      <w:pPr>
        <w:spacing w:line="360" w:lineRule="auto"/>
        <w:jc w:val="both"/>
        <w:rPr>
          <w:rFonts w:ascii="Arial" w:hAnsi="Arial" w:cs="Arial"/>
          <w:color w:val="000000" w:themeColor="text1"/>
          <w:sz w:val="24"/>
          <w:szCs w:val="24"/>
        </w:rPr>
      </w:pPr>
    </w:p>
    <w:p w14:paraId="5387E4DB" w14:textId="77777777" w:rsidR="00F105EC" w:rsidRPr="00A6270C" w:rsidRDefault="00F105EC" w:rsidP="001A28B0">
      <w:pPr>
        <w:spacing w:line="360" w:lineRule="auto"/>
        <w:jc w:val="both"/>
        <w:rPr>
          <w:rFonts w:ascii="Arial" w:hAnsi="Arial" w:cs="Arial"/>
          <w:color w:val="000000" w:themeColor="text1"/>
          <w:sz w:val="24"/>
          <w:szCs w:val="24"/>
        </w:rPr>
      </w:pPr>
    </w:p>
    <w:p w14:paraId="47ADD721" w14:textId="77777777" w:rsidR="00F105EC" w:rsidRPr="00A6270C" w:rsidRDefault="00F105EC" w:rsidP="001A28B0">
      <w:pPr>
        <w:spacing w:line="360" w:lineRule="auto"/>
        <w:jc w:val="both"/>
        <w:rPr>
          <w:rFonts w:ascii="Arial" w:hAnsi="Arial" w:cs="Arial"/>
          <w:color w:val="000000" w:themeColor="text1"/>
          <w:sz w:val="24"/>
          <w:szCs w:val="24"/>
        </w:rPr>
      </w:pPr>
    </w:p>
    <w:p w14:paraId="5CAFCFCA" w14:textId="6AC2776A" w:rsidR="00336C79" w:rsidRPr="00A6270C" w:rsidRDefault="00F105EC" w:rsidP="001A28B0">
      <w:pPr>
        <w:pStyle w:val="Heading1"/>
        <w:spacing w:line="360" w:lineRule="auto"/>
        <w:jc w:val="both"/>
        <w:rPr>
          <w:rFonts w:ascii="Arial" w:hAnsi="Arial" w:cs="Arial"/>
          <w:b/>
          <w:bCs/>
          <w:color w:val="000000" w:themeColor="text1"/>
          <w:sz w:val="24"/>
          <w:szCs w:val="24"/>
        </w:rPr>
      </w:pPr>
      <w:bookmarkStart w:id="3" w:name="_Toc136862776"/>
      <w:r w:rsidRPr="00A6270C">
        <w:rPr>
          <w:rFonts w:ascii="Arial" w:hAnsi="Arial" w:cs="Arial"/>
          <w:b/>
          <w:bCs/>
          <w:color w:val="000000" w:themeColor="text1"/>
          <w:sz w:val="24"/>
          <w:szCs w:val="24"/>
        </w:rPr>
        <w:t xml:space="preserve">"Growth and Development: Nurturing Key Skills Criteria during my Premier Inn </w:t>
      </w:r>
      <w:proofErr w:type="spellStart"/>
      <w:r w:rsidRPr="00A6270C">
        <w:rPr>
          <w:rFonts w:ascii="Arial" w:hAnsi="Arial" w:cs="Arial"/>
          <w:b/>
          <w:bCs/>
          <w:color w:val="000000" w:themeColor="text1"/>
          <w:sz w:val="24"/>
          <w:szCs w:val="24"/>
        </w:rPr>
        <w:t>Stourbridge</w:t>
      </w:r>
      <w:proofErr w:type="spellEnd"/>
      <w:r w:rsidRPr="00A6270C">
        <w:rPr>
          <w:rFonts w:ascii="Arial" w:hAnsi="Arial" w:cs="Arial"/>
          <w:b/>
          <w:bCs/>
          <w:color w:val="000000" w:themeColor="text1"/>
          <w:sz w:val="24"/>
          <w:szCs w:val="24"/>
        </w:rPr>
        <w:t xml:space="preserve"> Town Centre Placement"</w:t>
      </w:r>
      <w:bookmarkEnd w:id="3"/>
    </w:p>
    <w:p w14:paraId="0C123681" w14:textId="77777777" w:rsidR="00415A04" w:rsidRPr="00A6270C" w:rsidRDefault="00415A04" w:rsidP="001A28B0">
      <w:pPr>
        <w:spacing w:line="360" w:lineRule="auto"/>
        <w:jc w:val="both"/>
        <w:rPr>
          <w:rFonts w:ascii="Arial" w:hAnsi="Arial" w:cs="Arial"/>
          <w:color w:val="000000" w:themeColor="text1"/>
          <w:sz w:val="24"/>
          <w:szCs w:val="24"/>
        </w:rPr>
      </w:pPr>
    </w:p>
    <w:p w14:paraId="7A43F932" w14:textId="77777777" w:rsidR="00745FBF" w:rsidRPr="00A6270C" w:rsidRDefault="00745FBF" w:rsidP="001A28B0">
      <w:pPr>
        <w:spacing w:line="360" w:lineRule="auto"/>
        <w:jc w:val="both"/>
        <w:rPr>
          <w:rFonts w:ascii="Arial" w:hAnsi="Arial" w:cs="Arial"/>
          <w:color w:val="000000" w:themeColor="text1"/>
          <w:sz w:val="24"/>
          <w:szCs w:val="24"/>
        </w:rPr>
      </w:pPr>
      <w:r w:rsidRPr="00A6270C">
        <w:rPr>
          <w:rFonts w:ascii="Arial" w:hAnsi="Arial" w:cs="Arial"/>
          <w:color w:val="000000" w:themeColor="text1"/>
          <w:sz w:val="24"/>
          <w:szCs w:val="24"/>
        </w:rPr>
        <w:t xml:space="preserve">During my placement at Premier Inn </w:t>
      </w:r>
      <w:proofErr w:type="spellStart"/>
      <w:r w:rsidRPr="00A6270C">
        <w:rPr>
          <w:rFonts w:ascii="Arial" w:hAnsi="Arial" w:cs="Arial"/>
          <w:color w:val="000000" w:themeColor="text1"/>
          <w:sz w:val="24"/>
          <w:szCs w:val="24"/>
        </w:rPr>
        <w:t>Stourbridge</w:t>
      </w:r>
      <w:proofErr w:type="spellEnd"/>
      <w:r w:rsidRPr="00A6270C">
        <w:rPr>
          <w:rFonts w:ascii="Arial" w:hAnsi="Arial" w:cs="Arial"/>
          <w:color w:val="000000" w:themeColor="text1"/>
          <w:sz w:val="24"/>
          <w:szCs w:val="24"/>
        </w:rPr>
        <w:t xml:space="preserve"> Town Centre, I actively applied and developed key skills criteria, which proved to be invaluable for my personal and professional growth. Taking ownership of my tasks and responsibilities, I demonstrated self-management and development skills, effectively managing my time to meet deadlines and prioritize tasks (AltexSoft, 2021). This allowed me to handle multiple responsibilities across different departments, such as Reception/Front Office, Housekeeping, Leisure Club, and Meetings/Events, with efficiency and professionalism.</w:t>
      </w:r>
    </w:p>
    <w:p w14:paraId="725A248C" w14:textId="77777777" w:rsidR="00745FBF" w:rsidRPr="00A6270C" w:rsidRDefault="00745FBF" w:rsidP="001A28B0">
      <w:pPr>
        <w:spacing w:line="360" w:lineRule="auto"/>
        <w:jc w:val="both"/>
        <w:rPr>
          <w:rFonts w:ascii="Arial" w:hAnsi="Arial" w:cs="Arial"/>
          <w:color w:val="000000" w:themeColor="text1"/>
          <w:sz w:val="24"/>
          <w:szCs w:val="24"/>
        </w:rPr>
      </w:pPr>
      <w:r w:rsidRPr="00A6270C">
        <w:rPr>
          <w:rFonts w:ascii="Arial" w:hAnsi="Arial" w:cs="Arial"/>
          <w:color w:val="000000" w:themeColor="text1"/>
          <w:sz w:val="24"/>
          <w:szCs w:val="24"/>
        </w:rPr>
        <w:t>Task management played a crucial role in my role at Premier Inn. By meticulously planning and organizing my workload, I ensured the smooth execution of operational tasks, ultimately enhancing the guest experience. This required careful attention to detail and effective coordination with team members, enabling me to develop a keen sense of responsibility and adaptability in the face of changing circumstances.</w:t>
      </w:r>
    </w:p>
    <w:p w14:paraId="3093E6B3" w14:textId="77777777" w:rsidR="00745FBF" w:rsidRPr="00A6270C" w:rsidRDefault="00745FBF" w:rsidP="001A28B0">
      <w:pPr>
        <w:spacing w:line="360" w:lineRule="auto"/>
        <w:jc w:val="both"/>
        <w:rPr>
          <w:rFonts w:ascii="Arial" w:hAnsi="Arial" w:cs="Arial"/>
          <w:color w:val="000000" w:themeColor="text1"/>
          <w:sz w:val="24"/>
          <w:szCs w:val="24"/>
        </w:rPr>
      </w:pPr>
      <w:r w:rsidRPr="00A6270C">
        <w:rPr>
          <w:rFonts w:ascii="Arial" w:hAnsi="Arial" w:cs="Arial"/>
          <w:color w:val="000000" w:themeColor="text1"/>
          <w:sz w:val="24"/>
          <w:szCs w:val="24"/>
        </w:rPr>
        <w:t>Applying initiative in workplace problems was another area where I excelled. I approached challenges with a critical mindset, analyzing root causes and proposing practical solutions. Drawing on my creativity and resourcefulness, I contributed to a positive work environment that valued continuous improvement.</w:t>
      </w:r>
    </w:p>
    <w:p w14:paraId="491BDEB2" w14:textId="77777777" w:rsidR="00745FBF" w:rsidRPr="00A6270C" w:rsidRDefault="00745FBF" w:rsidP="001A28B0">
      <w:pPr>
        <w:spacing w:line="360" w:lineRule="auto"/>
        <w:jc w:val="both"/>
        <w:rPr>
          <w:rFonts w:ascii="Arial" w:hAnsi="Arial" w:cs="Arial"/>
          <w:color w:val="000000" w:themeColor="text1"/>
          <w:sz w:val="24"/>
          <w:szCs w:val="24"/>
        </w:rPr>
      </w:pPr>
      <w:r w:rsidRPr="00A6270C">
        <w:rPr>
          <w:rFonts w:ascii="Arial" w:hAnsi="Arial" w:cs="Arial"/>
          <w:color w:val="000000" w:themeColor="text1"/>
          <w:sz w:val="24"/>
          <w:szCs w:val="24"/>
        </w:rPr>
        <w:t xml:space="preserve">Effective communication skills were paramount in my role, allowing me to interact with colleagues and guests successfully. Actively listening, understanding others' perspectives, and articulating my ideas clearly enabled me to build strong relationships and provide exceptional service. Regular interactions enhanced my appreciation for the </w:t>
      </w:r>
      <w:r w:rsidRPr="00A6270C">
        <w:rPr>
          <w:rFonts w:ascii="Arial" w:hAnsi="Arial" w:cs="Arial"/>
          <w:color w:val="000000" w:themeColor="text1"/>
          <w:sz w:val="24"/>
          <w:szCs w:val="24"/>
        </w:rPr>
        <w:lastRenderedPageBreak/>
        <w:t>importance of effective communication in fostering teamwork and delivering outstanding customer experiences (Gibson, 2015).</w:t>
      </w:r>
    </w:p>
    <w:p w14:paraId="42D61603" w14:textId="4D7A96A9" w:rsidR="00745FBF" w:rsidRPr="00A6270C" w:rsidRDefault="00745FBF" w:rsidP="001A28B0">
      <w:pPr>
        <w:spacing w:line="360" w:lineRule="auto"/>
        <w:jc w:val="both"/>
        <w:rPr>
          <w:rFonts w:ascii="Arial" w:hAnsi="Arial" w:cs="Arial"/>
          <w:color w:val="000000" w:themeColor="text1"/>
          <w:sz w:val="24"/>
          <w:szCs w:val="24"/>
        </w:rPr>
      </w:pPr>
      <w:r w:rsidRPr="00A6270C">
        <w:rPr>
          <w:rFonts w:ascii="Arial" w:hAnsi="Arial" w:cs="Arial"/>
          <w:color w:val="000000" w:themeColor="text1"/>
          <w:sz w:val="24"/>
          <w:szCs w:val="24"/>
        </w:rPr>
        <w:t>Lastly, I integrated my academic knowledge into real-world situations throughout my placement. Leveraging theories and concepts, I made informed decisions and approached challenges with a well-rounded perspective. This not only deepened my understanding of the industry but also enabled me to contribute innovative ideas to improve operations and enhance guest satisfaction.</w:t>
      </w:r>
    </w:p>
    <w:p w14:paraId="6BB2B950" w14:textId="77777777" w:rsidR="00415A04" w:rsidRPr="00A6270C" w:rsidRDefault="00415A04" w:rsidP="001A28B0">
      <w:pPr>
        <w:spacing w:line="360" w:lineRule="auto"/>
        <w:jc w:val="both"/>
        <w:rPr>
          <w:rFonts w:ascii="Arial" w:hAnsi="Arial" w:cs="Arial"/>
          <w:color w:val="000000" w:themeColor="text1"/>
          <w:sz w:val="24"/>
          <w:szCs w:val="24"/>
        </w:rPr>
      </w:pPr>
    </w:p>
    <w:p w14:paraId="2DA79A3C" w14:textId="77777777" w:rsidR="00415A04" w:rsidRPr="00A6270C" w:rsidRDefault="00415A04" w:rsidP="001A28B0">
      <w:pPr>
        <w:spacing w:line="360" w:lineRule="auto"/>
        <w:jc w:val="both"/>
        <w:rPr>
          <w:rFonts w:ascii="Arial" w:hAnsi="Arial" w:cs="Arial"/>
          <w:color w:val="000000" w:themeColor="text1"/>
          <w:sz w:val="24"/>
          <w:szCs w:val="24"/>
        </w:rPr>
      </w:pPr>
    </w:p>
    <w:p w14:paraId="26AAD90B" w14:textId="77777777" w:rsidR="00415A04" w:rsidRPr="00A6270C" w:rsidRDefault="00415A04" w:rsidP="001A28B0">
      <w:pPr>
        <w:spacing w:line="360" w:lineRule="auto"/>
        <w:jc w:val="both"/>
        <w:rPr>
          <w:rFonts w:ascii="Arial" w:hAnsi="Arial" w:cs="Arial"/>
          <w:color w:val="000000" w:themeColor="text1"/>
          <w:sz w:val="24"/>
          <w:szCs w:val="24"/>
        </w:rPr>
      </w:pPr>
    </w:p>
    <w:p w14:paraId="76B0C072" w14:textId="77777777" w:rsidR="00415A04" w:rsidRPr="00A6270C" w:rsidRDefault="00415A04" w:rsidP="001A28B0">
      <w:pPr>
        <w:spacing w:line="360" w:lineRule="auto"/>
        <w:jc w:val="both"/>
        <w:rPr>
          <w:rFonts w:ascii="Arial" w:hAnsi="Arial" w:cs="Arial"/>
          <w:color w:val="000000" w:themeColor="text1"/>
          <w:sz w:val="24"/>
          <w:szCs w:val="24"/>
        </w:rPr>
      </w:pPr>
    </w:p>
    <w:p w14:paraId="570B0170" w14:textId="77777777" w:rsidR="00415A04" w:rsidRPr="00A6270C" w:rsidRDefault="00415A04" w:rsidP="001A28B0">
      <w:pPr>
        <w:spacing w:line="360" w:lineRule="auto"/>
        <w:jc w:val="both"/>
        <w:rPr>
          <w:rFonts w:ascii="Arial" w:hAnsi="Arial" w:cs="Arial"/>
          <w:color w:val="000000" w:themeColor="text1"/>
          <w:sz w:val="24"/>
          <w:szCs w:val="24"/>
        </w:rPr>
      </w:pPr>
    </w:p>
    <w:p w14:paraId="11ADAB94" w14:textId="77777777" w:rsidR="00415A04" w:rsidRPr="00A6270C" w:rsidRDefault="00415A04" w:rsidP="001A28B0">
      <w:pPr>
        <w:spacing w:line="360" w:lineRule="auto"/>
        <w:jc w:val="both"/>
        <w:rPr>
          <w:rFonts w:ascii="Arial" w:hAnsi="Arial" w:cs="Arial"/>
          <w:color w:val="000000" w:themeColor="text1"/>
          <w:sz w:val="24"/>
          <w:szCs w:val="24"/>
        </w:rPr>
      </w:pPr>
    </w:p>
    <w:p w14:paraId="54ECB7B9" w14:textId="77777777" w:rsidR="00415A04" w:rsidRPr="00A6270C" w:rsidRDefault="00415A04" w:rsidP="001A28B0">
      <w:pPr>
        <w:spacing w:line="360" w:lineRule="auto"/>
        <w:jc w:val="both"/>
        <w:rPr>
          <w:rFonts w:ascii="Arial" w:hAnsi="Arial" w:cs="Arial"/>
          <w:color w:val="000000" w:themeColor="text1"/>
          <w:sz w:val="24"/>
          <w:szCs w:val="24"/>
        </w:rPr>
      </w:pPr>
    </w:p>
    <w:p w14:paraId="7C9405FD" w14:textId="77777777" w:rsidR="00415A04" w:rsidRPr="00A6270C" w:rsidRDefault="00415A04" w:rsidP="001A28B0">
      <w:pPr>
        <w:spacing w:line="360" w:lineRule="auto"/>
        <w:jc w:val="both"/>
        <w:rPr>
          <w:rFonts w:ascii="Arial" w:hAnsi="Arial" w:cs="Arial"/>
          <w:color w:val="000000" w:themeColor="text1"/>
          <w:sz w:val="24"/>
          <w:szCs w:val="24"/>
        </w:rPr>
      </w:pPr>
    </w:p>
    <w:p w14:paraId="5CBF6A18" w14:textId="77777777" w:rsidR="00415A04" w:rsidRPr="00A6270C" w:rsidRDefault="00415A04" w:rsidP="001A28B0">
      <w:pPr>
        <w:spacing w:line="360" w:lineRule="auto"/>
        <w:jc w:val="both"/>
        <w:rPr>
          <w:rFonts w:ascii="Arial" w:hAnsi="Arial" w:cs="Arial"/>
          <w:color w:val="000000" w:themeColor="text1"/>
          <w:sz w:val="24"/>
          <w:szCs w:val="24"/>
        </w:rPr>
      </w:pPr>
    </w:p>
    <w:p w14:paraId="1B5A3AB3" w14:textId="77777777" w:rsidR="00415A04" w:rsidRPr="00A6270C" w:rsidRDefault="00415A04" w:rsidP="001A28B0">
      <w:pPr>
        <w:spacing w:line="360" w:lineRule="auto"/>
        <w:jc w:val="both"/>
        <w:rPr>
          <w:rFonts w:ascii="Arial" w:hAnsi="Arial" w:cs="Arial"/>
          <w:color w:val="000000" w:themeColor="text1"/>
          <w:sz w:val="24"/>
          <w:szCs w:val="24"/>
        </w:rPr>
      </w:pPr>
    </w:p>
    <w:p w14:paraId="36595863" w14:textId="77777777" w:rsidR="00415A04" w:rsidRPr="00A6270C" w:rsidRDefault="00415A04" w:rsidP="001A28B0">
      <w:pPr>
        <w:spacing w:line="360" w:lineRule="auto"/>
        <w:jc w:val="both"/>
        <w:rPr>
          <w:rFonts w:ascii="Arial" w:hAnsi="Arial" w:cs="Arial"/>
          <w:color w:val="000000" w:themeColor="text1"/>
          <w:sz w:val="24"/>
          <w:szCs w:val="24"/>
        </w:rPr>
      </w:pPr>
    </w:p>
    <w:p w14:paraId="564D49CE" w14:textId="77777777" w:rsidR="00415A04" w:rsidRPr="00A6270C" w:rsidRDefault="00415A04" w:rsidP="001A28B0">
      <w:pPr>
        <w:spacing w:line="360" w:lineRule="auto"/>
        <w:jc w:val="both"/>
        <w:rPr>
          <w:rFonts w:ascii="Arial" w:hAnsi="Arial" w:cs="Arial"/>
          <w:color w:val="000000" w:themeColor="text1"/>
          <w:sz w:val="24"/>
          <w:szCs w:val="24"/>
        </w:rPr>
      </w:pPr>
    </w:p>
    <w:p w14:paraId="427B4A09" w14:textId="77777777" w:rsidR="00415A04" w:rsidRPr="00A6270C" w:rsidRDefault="00415A04" w:rsidP="001A28B0">
      <w:pPr>
        <w:spacing w:line="360" w:lineRule="auto"/>
        <w:jc w:val="both"/>
        <w:rPr>
          <w:rFonts w:ascii="Arial" w:hAnsi="Arial" w:cs="Arial"/>
          <w:color w:val="000000" w:themeColor="text1"/>
          <w:sz w:val="24"/>
          <w:szCs w:val="24"/>
        </w:rPr>
      </w:pPr>
    </w:p>
    <w:p w14:paraId="765AC5F3" w14:textId="77777777" w:rsidR="00415A04" w:rsidRPr="00A6270C" w:rsidRDefault="00415A04" w:rsidP="001A28B0">
      <w:pPr>
        <w:spacing w:line="360" w:lineRule="auto"/>
        <w:jc w:val="both"/>
        <w:rPr>
          <w:rFonts w:ascii="Arial" w:hAnsi="Arial" w:cs="Arial"/>
          <w:color w:val="000000" w:themeColor="text1"/>
          <w:sz w:val="24"/>
          <w:szCs w:val="24"/>
        </w:rPr>
      </w:pPr>
    </w:p>
    <w:p w14:paraId="3A935150" w14:textId="77777777" w:rsidR="00415A04" w:rsidRPr="00A6270C" w:rsidRDefault="00415A04" w:rsidP="001A28B0">
      <w:pPr>
        <w:spacing w:line="360" w:lineRule="auto"/>
        <w:jc w:val="both"/>
        <w:rPr>
          <w:rFonts w:ascii="Arial" w:hAnsi="Arial" w:cs="Arial"/>
          <w:color w:val="000000" w:themeColor="text1"/>
          <w:sz w:val="24"/>
          <w:szCs w:val="24"/>
        </w:rPr>
      </w:pPr>
    </w:p>
    <w:p w14:paraId="324072B4" w14:textId="77777777" w:rsidR="00745FBF" w:rsidRPr="00A6270C" w:rsidRDefault="00745FBF" w:rsidP="001A28B0">
      <w:pPr>
        <w:spacing w:line="360" w:lineRule="auto"/>
        <w:jc w:val="both"/>
        <w:rPr>
          <w:rFonts w:ascii="Arial" w:hAnsi="Arial" w:cs="Arial"/>
          <w:color w:val="000000" w:themeColor="text1"/>
          <w:sz w:val="24"/>
          <w:szCs w:val="24"/>
        </w:rPr>
      </w:pPr>
    </w:p>
    <w:p w14:paraId="76894A49" w14:textId="77777777" w:rsidR="00745FBF" w:rsidRPr="00A6270C" w:rsidRDefault="00745FBF" w:rsidP="001A28B0">
      <w:pPr>
        <w:spacing w:line="360" w:lineRule="auto"/>
        <w:jc w:val="both"/>
        <w:rPr>
          <w:rFonts w:ascii="Arial" w:hAnsi="Arial" w:cs="Arial"/>
          <w:color w:val="000000" w:themeColor="text1"/>
          <w:sz w:val="24"/>
          <w:szCs w:val="24"/>
        </w:rPr>
      </w:pPr>
    </w:p>
    <w:p w14:paraId="245ACFC8" w14:textId="77777777" w:rsidR="00745FBF" w:rsidRPr="00A6270C" w:rsidRDefault="00745FBF" w:rsidP="001A28B0">
      <w:pPr>
        <w:spacing w:line="360" w:lineRule="auto"/>
        <w:jc w:val="both"/>
        <w:rPr>
          <w:rFonts w:ascii="Arial" w:hAnsi="Arial" w:cs="Arial"/>
          <w:color w:val="000000" w:themeColor="text1"/>
          <w:sz w:val="24"/>
          <w:szCs w:val="24"/>
        </w:rPr>
      </w:pPr>
    </w:p>
    <w:p w14:paraId="5B3ED337" w14:textId="77777777" w:rsidR="00745FBF" w:rsidRPr="00A6270C" w:rsidRDefault="00745FBF" w:rsidP="001A28B0">
      <w:pPr>
        <w:spacing w:line="360" w:lineRule="auto"/>
        <w:jc w:val="both"/>
        <w:rPr>
          <w:rFonts w:ascii="Arial" w:hAnsi="Arial" w:cs="Arial"/>
          <w:color w:val="000000" w:themeColor="text1"/>
          <w:sz w:val="24"/>
          <w:szCs w:val="24"/>
        </w:rPr>
      </w:pPr>
    </w:p>
    <w:p w14:paraId="543F91C4" w14:textId="77777777" w:rsidR="00415A04" w:rsidRPr="00A6270C" w:rsidRDefault="00415A04" w:rsidP="001A28B0">
      <w:pPr>
        <w:spacing w:line="360" w:lineRule="auto"/>
        <w:jc w:val="both"/>
        <w:rPr>
          <w:rFonts w:ascii="Arial" w:hAnsi="Arial" w:cs="Arial"/>
          <w:color w:val="000000" w:themeColor="text1"/>
          <w:sz w:val="24"/>
          <w:szCs w:val="24"/>
        </w:rPr>
      </w:pPr>
    </w:p>
    <w:p w14:paraId="04CD77C3" w14:textId="77777777" w:rsidR="00415A04" w:rsidRPr="00A6270C" w:rsidRDefault="00415A04" w:rsidP="001A28B0">
      <w:pPr>
        <w:spacing w:line="360" w:lineRule="auto"/>
        <w:jc w:val="both"/>
        <w:rPr>
          <w:rFonts w:ascii="Arial" w:hAnsi="Arial" w:cs="Arial"/>
          <w:color w:val="000000" w:themeColor="text1"/>
          <w:sz w:val="24"/>
          <w:szCs w:val="24"/>
        </w:rPr>
      </w:pPr>
    </w:p>
    <w:p w14:paraId="70B189CB" w14:textId="77777777" w:rsidR="00415A04" w:rsidRPr="00A6270C" w:rsidRDefault="00415A04" w:rsidP="001A28B0">
      <w:pPr>
        <w:spacing w:line="360" w:lineRule="auto"/>
        <w:jc w:val="both"/>
        <w:rPr>
          <w:rFonts w:ascii="Arial" w:hAnsi="Arial" w:cs="Arial"/>
          <w:color w:val="000000" w:themeColor="text1"/>
          <w:sz w:val="24"/>
          <w:szCs w:val="24"/>
        </w:rPr>
      </w:pPr>
    </w:p>
    <w:p w14:paraId="30A4C920" w14:textId="77777777" w:rsidR="00415A04" w:rsidRPr="00A6270C" w:rsidRDefault="00415A04" w:rsidP="001A28B0">
      <w:pPr>
        <w:spacing w:line="360" w:lineRule="auto"/>
        <w:jc w:val="both"/>
        <w:rPr>
          <w:rFonts w:ascii="Arial" w:hAnsi="Arial" w:cs="Arial"/>
          <w:color w:val="000000" w:themeColor="text1"/>
          <w:sz w:val="24"/>
          <w:szCs w:val="24"/>
        </w:rPr>
      </w:pPr>
    </w:p>
    <w:p w14:paraId="5F0CD410" w14:textId="77777777" w:rsidR="00E126DC" w:rsidRPr="00A6270C" w:rsidRDefault="00E126DC" w:rsidP="001A28B0">
      <w:pPr>
        <w:pStyle w:val="Heading1"/>
        <w:spacing w:line="360" w:lineRule="auto"/>
        <w:jc w:val="both"/>
        <w:rPr>
          <w:rFonts w:ascii="Arial" w:hAnsi="Arial" w:cs="Arial"/>
          <w:b/>
          <w:bCs/>
          <w:color w:val="000000" w:themeColor="text1"/>
          <w:sz w:val="24"/>
          <w:szCs w:val="24"/>
        </w:rPr>
      </w:pPr>
    </w:p>
    <w:p w14:paraId="7A7C2CBF" w14:textId="1204D930" w:rsidR="00336C79" w:rsidRPr="00A6270C" w:rsidRDefault="00E126DC" w:rsidP="001A28B0">
      <w:pPr>
        <w:pStyle w:val="Heading1"/>
        <w:spacing w:line="360" w:lineRule="auto"/>
        <w:jc w:val="both"/>
        <w:rPr>
          <w:rFonts w:ascii="Arial" w:hAnsi="Arial" w:cs="Arial"/>
          <w:b/>
          <w:bCs/>
          <w:color w:val="000000" w:themeColor="text1"/>
          <w:sz w:val="24"/>
          <w:szCs w:val="24"/>
        </w:rPr>
      </w:pPr>
      <w:bookmarkStart w:id="4" w:name="_Toc136862777"/>
      <w:r w:rsidRPr="00A6270C">
        <w:rPr>
          <w:rFonts w:ascii="Arial" w:hAnsi="Arial" w:cs="Arial"/>
          <w:b/>
          <w:bCs/>
          <w:color w:val="000000" w:themeColor="text1"/>
          <w:sz w:val="24"/>
          <w:szCs w:val="24"/>
        </w:rPr>
        <w:t>Reference</w:t>
      </w:r>
      <w:bookmarkEnd w:id="4"/>
    </w:p>
    <w:p w14:paraId="5CF948CC" w14:textId="431F1F4C" w:rsidR="009E02B5" w:rsidRPr="00A6270C" w:rsidRDefault="009E02B5" w:rsidP="001A28B0">
      <w:pPr>
        <w:spacing w:line="360" w:lineRule="auto"/>
        <w:jc w:val="both"/>
        <w:rPr>
          <w:rFonts w:ascii="Arial" w:hAnsi="Arial" w:cs="Arial"/>
          <w:color w:val="000000" w:themeColor="text1"/>
          <w:sz w:val="24"/>
          <w:szCs w:val="24"/>
        </w:rPr>
      </w:pPr>
      <w:r w:rsidRPr="00A6270C">
        <w:rPr>
          <w:rFonts w:ascii="Arial" w:hAnsi="Arial" w:cs="Arial"/>
          <w:color w:val="000000" w:themeColor="text1"/>
          <w:sz w:val="24"/>
          <w:szCs w:val="24"/>
        </w:rPr>
        <w:t xml:space="preserve">AltexSoft. (2021). Hotel Front Desk Software: Functionality, Benefits, and Implementation Scenarios. [online] Available at: </w:t>
      </w:r>
      <w:hyperlink r:id="rId5" w:history="1">
        <w:r w:rsidRPr="00A6270C">
          <w:rPr>
            <w:rStyle w:val="Hyperlink"/>
            <w:rFonts w:ascii="Arial" w:hAnsi="Arial" w:cs="Arial"/>
            <w:color w:val="000000" w:themeColor="text1"/>
            <w:sz w:val="24"/>
            <w:szCs w:val="24"/>
          </w:rPr>
          <w:t>https://www.altexsoft.com/blog/hotel-front-desk-software/</w:t>
        </w:r>
      </w:hyperlink>
      <w:r w:rsidRPr="00A6270C">
        <w:rPr>
          <w:rFonts w:ascii="Arial" w:hAnsi="Arial" w:cs="Arial"/>
          <w:color w:val="000000" w:themeColor="text1"/>
          <w:sz w:val="24"/>
          <w:szCs w:val="24"/>
        </w:rPr>
        <w:t>.</w:t>
      </w:r>
    </w:p>
    <w:p w14:paraId="7463EB2D" w14:textId="77777777" w:rsidR="00197616" w:rsidRPr="00A6270C" w:rsidRDefault="00197616" w:rsidP="001A28B0">
      <w:pPr>
        <w:spacing w:line="360" w:lineRule="auto"/>
        <w:jc w:val="both"/>
        <w:rPr>
          <w:rFonts w:ascii="Arial" w:hAnsi="Arial" w:cs="Arial"/>
          <w:color w:val="000000" w:themeColor="text1"/>
          <w:sz w:val="24"/>
          <w:szCs w:val="24"/>
        </w:rPr>
      </w:pPr>
      <w:r w:rsidRPr="00A6270C">
        <w:rPr>
          <w:rFonts w:ascii="Arial" w:hAnsi="Arial" w:cs="Arial"/>
          <w:color w:val="000000" w:themeColor="text1"/>
          <w:sz w:val="24"/>
          <w:szCs w:val="24"/>
        </w:rPr>
        <w:t xml:space="preserve">Burgess, D.C. (2014). Essential Financial Techniques for Hospitality Managers 2edn. [online] doi: </w:t>
      </w:r>
      <w:hyperlink r:id="rId6" w:history="1">
        <w:r w:rsidRPr="00A6270C">
          <w:rPr>
            <w:rStyle w:val="Hyperlink"/>
            <w:rFonts w:ascii="Arial" w:hAnsi="Arial" w:cs="Arial"/>
            <w:color w:val="000000" w:themeColor="text1"/>
            <w:sz w:val="24"/>
            <w:szCs w:val="24"/>
          </w:rPr>
          <w:t>https://doi.org/10.23912/978-1-908999-97-9-2479</w:t>
        </w:r>
      </w:hyperlink>
      <w:r w:rsidRPr="00A6270C">
        <w:rPr>
          <w:rFonts w:ascii="Arial" w:hAnsi="Arial" w:cs="Arial"/>
          <w:color w:val="000000" w:themeColor="text1"/>
          <w:sz w:val="24"/>
          <w:szCs w:val="24"/>
        </w:rPr>
        <w:t>.</w:t>
      </w:r>
    </w:p>
    <w:p w14:paraId="389C7810" w14:textId="1318BD1E" w:rsidR="00C00947" w:rsidRPr="00A6270C" w:rsidRDefault="00C00947" w:rsidP="001A28B0">
      <w:pPr>
        <w:spacing w:line="360" w:lineRule="auto"/>
        <w:jc w:val="both"/>
        <w:rPr>
          <w:rFonts w:ascii="Arial" w:hAnsi="Arial" w:cs="Arial"/>
          <w:color w:val="000000" w:themeColor="text1"/>
          <w:sz w:val="24"/>
          <w:szCs w:val="24"/>
        </w:rPr>
      </w:pPr>
      <w:r w:rsidRPr="00A6270C">
        <w:rPr>
          <w:rFonts w:ascii="Arial" w:hAnsi="Arial" w:cs="Arial"/>
          <w:color w:val="000000" w:themeColor="text1"/>
          <w:sz w:val="24"/>
          <w:szCs w:val="24"/>
        </w:rPr>
        <w:t>Bespoke Bureau. (2023). Hotel Staff Training. [online] Available at: https://bespokebureau.com/butler-academy/butler-school/hotel-staff-training/ [Accessed 5 Jun. 2023].</w:t>
      </w:r>
    </w:p>
    <w:p w14:paraId="4F8ACFE1" w14:textId="3B250C6C" w:rsidR="00DB0B15" w:rsidRPr="00A6270C" w:rsidRDefault="00DB0B15" w:rsidP="001A28B0">
      <w:pPr>
        <w:spacing w:line="360" w:lineRule="auto"/>
        <w:jc w:val="both"/>
        <w:rPr>
          <w:rFonts w:ascii="Arial" w:hAnsi="Arial" w:cs="Arial"/>
          <w:color w:val="000000" w:themeColor="text1"/>
          <w:sz w:val="24"/>
          <w:szCs w:val="24"/>
        </w:rPr>
      </w:pPr>
      <w:r w:rsidRPr="00A6270C">
        <w:rPr>
          <w:rFonts w:ascii="Arial" w:hAnsi="Arial" w:cs="Arial"/>
          <w:color w:val="000000" w:themeColor="text1"/>
          <w:sz w:val="24"/>
          <w:szCs w:val="24"/>
        </w:rPr>
        <w:t xml:space="preserve">Drew, C. (2019). 7 Key Concepts | The Shannon-Weaver Model of Communication. [online] The Helpful Professor. Available at: </w:t>
      </w:r>
      <w:hyperlink r:id="rId7" w:history="1">
        <w:r w:rsidRPr="00A6270C">
          <w:rPr>
            <w:rStyle w:val="Hyperlink"/>
            <w:rFonts w:ascii="Arial" w:hAnsi="Arial" w:cs="Arial"/>
            <w:color w:val="000000" w:themeColor="text1"/>
            <w:sz w:val="24"/>
            <w:szCs w:val="24"/>
          </w:rPr>
          <w:t>https://helpfulprofessor.com/shannon-weaver-model/</w:t>
        </w:r>
      </w:hyperlink>
      <w:r w:rsidRPr="00A6270C">
        <w:rPr>
          <w:rFonts w:ascii="Arial" w:hAnsi="Arial" w:cs="Arial"/>
          <w:color w:val="000000" w:themeColor="text1"/>
          <w:sz w:val="24"/>
          <w:szCs w:val="24"/>
        </w:rPr>
        <w:t>.</w:t>
      </w:r>
    </w:p>
    <w:p w14:paraId="55D50D01" w14:textId="7157E5C8" w:rsidR="00BA53EC" w:rsidRPr="00A6270C" w:rsidRDefault="00BA53EC" w:rsidP="001A28B0">
      <w:pPr>
        <w:spacing w:line="360" w:lineRule="auto"/>
        <w:jc w:val="both"/>
        <w:rPr>
          <w:rFonts w:ascii="Arial" w:hAnsi="Arial" w:cs="Arial"/>
          <w:color w:val="000000" w:themeColor="text1"/>
          <w:sz w:val="24"/>
          <w:szCs w:val="24"/>
        </w:rPr>
      </w:pPr>
      <w:r w:rsidRPr="00A6270C">
        <w:rPr>
          <w:rFonts w:ascii="Arial" w:hAnsi="Arial" w:cs="Arial"/>
          <w:color w:val="000000" w:themeColor="text1"/>
          <w:sz w:val="24"/>
          <w:szCs w:val="24"/>
        </w:rPr>
        <w:t xml:space="preserve">Gibson, J. (2015). The importance of effective communication of a hotel manager - Moore &amp; Smalley. [online] Moore &amp; Smalley. Available at: </w:t>
      </w:r>
      <w:hyperlink r:id="rId8" w:history="1">
        <w:r w:rsidRPr="00A6270C">
          <w:rPr>
            <w:rStyle w:val="Hyperlink"/>
            <w:rFonts w:ascii="Arial" w:hAnsi="Arial" w:cs="Arial"/>
            <w:color w:val="000000" w:themeColor="text1"/>
            <w:sz w:val="24"/>
            <w:szCs w:val="24"/>
          </w:rPr>
          <w:t>https://mooreandsmalley.co.uk/insights/knowledge-post/the-importance-of-effective-communication-of-a-hotel-manager/</w:t>
        </w:r>
      </w:hyperlink>
      <w:r w:rsidRPr="00A6270C">
        <w:rPr>
          <w:rFonts w:ascii="Arial" w:hAnsi="Arial" w:cs="Arial"/>
          <w:color w:val="000000" w:themeColor="text1"/>
          <w:sz w:val="24"/>
          <w:szCs w:val="24"/>
        </w:rPr>
        <w:t>.</w:t>
      </w:r>
    </w:p>
    <w:p w14:paraId="3F3A6144" w14:textId="77777777" w:rsidR="00BA05AC" w:rsidRPr="00A6270C" w:rsidRDefault="00BA05AC" w:rsidP="001A28B0">
      <w:pPr>
        <w:spacing w:line="360" w:lineRule="auto"/>
        <w:jc w:val="both"/>
        <w:rPr>
          <w:rFonts w:ascii="Arial" w:hAnsi="Arial" w:cs="Arial"/>
          <w:color w:val="000000" w:themeColor="text1"/>
          <w:sz w:val="24"/>
          <w:szCs w:val="24"/>
        </w:rPr>
      </w:pPr>
      <w:r w:rsidRPr="00A6270C">
        <w:rPr>
          <w:rFonts w:ascii="Arial" w:hAnsi="Arial" w:cs="Arial"/>
          <w:color w:val="000000" w:themeColor="text1"/>
          <w:sz w:val="24"/>
          <w:szCs w:val="24"/>
        </w:rPr>
        <w:t xml:space="preserve">Johnston, R. and Clark, G. (2005). Service Operations Management Improving Service Delivery. [online] Available at: </w:t>
      </w:r>
      <w:hyperlink r:id="rId9" w:history="1">
        <w:r w:rsidRPr="00A6270C">
          <w:rPr>
            <w:rStyle w:val="Hyperlink"/>
            <w:rFonts w:ascii="Arial" w:hAnsi="Arial" w:cs="Arial"/>
            <w:color w:val="000000" w:themeColor="text1"/>
            <w:sz w:val="24"/>
            <w:szCs w:val="24"/>
          </w:rPr>
          <w:t>https://industri.fatek.unpatti.ac.id/wp-</w:t>
        </w:r>
        <w:r w:rsidRPr="00A6270C">
          <w:rPr>
            <w:rStyle w:val="Hyperlink"/>
            <w:rFonts w:ascii="Arial" w:hAnsi="Arial" w:cs="Arial"/>
            <w:color w:val="000000" w:themeColor="text1"/>
            <w:sz w:val="24"/>
            <w:szCs w:val="24"/>
          </w:rPr>
          <w:lastRenderedPageBreak/>
          <w:t>content/uploads/2019/03/280-Service-Operations-Management-Improving-Service-Delivery-Robert-Johnston-Graham-Clark-Edisi-2-2005-1.pdf</w:t>
        </w:r>
      </w:hyperlink>
      <w:r w:rsidRPr="00A6270C">
        <w:rPr>
          <w:rFonts w:ascii="Arial" w:hAnsi="Arial" w:cs="Arial"/>
          <w:color w:val="000000" w:themeColor="text1"/>
          <w:sz w:val="24"/>
          <w:szCs w:val="24"/>
        </w:rPr>
        <w:t>.</w:t>
      </w:r>
    </w:p>
    <w:p w14:paraId="7E305096" w14:textId="77777777" w:rsidR="00AB1D6A" w:rsidRPr="00A6270C" w:rsidRDefault="00AB1D6A" w:rsidP="001A28B0">
      <w:pPr>
        <w:spacing w:line="360" w:lineRule="auto"/>
        <w:jc w:val="both"/>
        <w:rPr>
          <w:rFonts w:ascii="Arial" w:hAnsi="Arial" w:cs="Arial"/>
          <w:color w:val="000000" w:themeColor="text1"/>
          <w:sz w:val="24"/>
          <w:szCs w:val="24"/>
        </w:rPr>
      </w:pPr>
      <w:proofErr w:type="spellStart"/>
      <w:r w:rsidRPr="00A6270C">
        <w:rPr>
          <w:rFonts w:ascii="Arial" w:hAnsi="Arial" w:cs="Arial"/>
          <w:color w:val="000000" w:themeColor="text1"/>
          <w:sz w:val="24"/>
          <w:szCs w:val="24"/>
        </w:rPr>
        <w:t>Kazoulis</w:t>
      </w:r>
      <w:proofErr w:type="spellEnd"/>
      <w:r w:rsidRPr="00A6270C">
        <w:rPr>
          <w:rFonts w:ascii="Arial" w:hAnsi="Arial" w:cs="Arial"/>
          <w:color w:val="000000" w:themeColor="text1"/>
          <w:sz w:val="24"/>
          <w:szCs w:val="24"/>
        </w:rPr>
        <w:t xml:space="preserve">, A. (2022). What is Service Operations Management? [online] </w:t>
      </w:r>
      <w:proofErr w:type="spellStart"/>
      <w:r w:rsidRPr="00A6270C">
        <w:rPr>
          <w:rFonts w:ascii="Arial" w:hAnsi="Arial" w:cs="Arial"/>
          <w:color w:val="000000" w:themeColor="text1"/>
          <w:sz w:val="24"/>
          <w:szCs w:val="24"/>
        </w:rPr>
        <w:t>Frontu</w:t>
      </w:r>
      <w:proofErr w:type="spellEnd"/>
      <w:r w:rsidRPr="00A6270C">
        <w:rPr>
          <w:rFonts w:ascii="Arial" w:hAnsi="Arial" w:cs="Arial"/>
          <w:color w:val="000000" w:themeColor="text1"/>
          <w:sz w:val="24"/>
          <w:szCs w:val="24"/>
        </w:rPr>
        <w:t xml:space="preserve">. Available at: </w:t>
      </w:r>
      <w:hyperlink r:id="rId10" w:history="1">
        <w:r w:rsidRPr="00A6270C">
          <w:rPr>
            <w:rStyle w:val="Hyperlink"/>
            <w:rFonts w:ascii="Arial" w:hAnsi="Arial" w:cs="Arial"/>
            <w:color w:val="000000" w:themeColor="text1"/>
            <w:sz w:val="24"/>
            <w:szCs w:val="24"/>
          </w:rPr>
          <w:t>https://frontu.com/blog/what-is-service-operations-management</w:t>
        </w:r>
      </w:hyperlink>
      <w:r w:rsidRPr="00A6270C">
        <w:rPr>
          <w:rFonts w:ascii="Arial" w:hAnsi="Arial" w:cs="Arial"/>
          <w:color w:val="000000" w:themeColor="text1"/>
          <w:sz w:val="24"/>
          <w:szCs w:val="24"/>
        </w:rPr>
        <w:t>.</w:t>
      </w:r>
    </w:p>
    <w:p w14:paraId="559303EF" w14:textId="77777777" w:rsidR="00E126DC" w:rsidRPr="00A6270C" w:rsidRDefault="00E126DC" w:rsidP="001A28B0">
      <w:pPr>
        <w:spacing w:line="360" w:lineRule="auto"/>
        <w:jc w:val="both"/>
        <w:rPr>
          <w:rFonts w:ascii="Arial" w:hAnsi="Arial" w:cs="Arial"/>
          <w:color w:val="000000" w:themeColor="text1"/>
          <w:sz w:val="24"/>
          <w:szCs w:val="24"/>
        </w:rPr>
      </w:pPr>
      <w:r w:rsidRPr="00A6270C">
        <w:rPr>
          <w:rFonts w:ascii="Arial" w:hAnsi="Arial" w:cs="Arial"/>
          <w:color w:val="000000" w:themeColor="text1"/>
          <w:sz w:val="24"/>
          <w:szCs w:val="24"/>
        </w:rPr>
        <w:t>POLICY AND GUIDANCE ON PLACEMENT AND WORK-BASED LEARNING. (2018). Available at: https://uel.ac.uk/sites/default/files/policy-and-guildance-on-placement-and-work-based-learning-2.pdf [Accessed 4 Jun. 2023].</w:t>
      </w:r>
    </w:p>
    <w:p w14:paraId="053E51A5" w14:textId="4D062DAE" w:rsidR="00650507" w:rsidRPr="00A6270C" w:rsidRDefault="00650507" w:rsidP="001A28B0">
      <w:pPr>
        <w:spacing w:line="360" w:lineRule="auto"/>
        <w:jc w:val="both"/>
        <w:rPr>
          <w:rFonts w:ascii="Arial" w:hAnsi="Arial" w:cs="Arial"/>
          <w:color w:val="000000" w:themeColor="text1"/>
          <w:sz w:val="24"/>
          <w:szCs w:val="24"/>
        </w:rPr>
      </w:pPr>
      <w:proofErr w:type="spellStart"/>
      <w:r w:rsidRPr="00A6270C">
        <w:rPr>
          <w:rFonts w:ascii="Arial" w:hAnsi="Arial" w:cs="Arial"/>
          <w:color w:val="000000" w:themeColor="text1"/>
          <w:sz w:val="24"/>
          <w:szCs w:val="24"/>
        </w:rPr>
        <w:t>Shtull</w:t>
      </w:r>
      <w:proofErr w:type="spellEnd"/>
      <w:r w:rsidRPr="00A6270C">
        <w:rPr>
          <w:rFonts w:ascii="Arial" w:hAnsi="Arial" w:cs="Arial"/>
          <w:color w:val="000000" w:themeColor="text1"/>
          <w:sz w:val="24"/>
          <w:szCs w:val="24"/>
        </w:rPr>
        <w:t xml:space="preserve">, O. (2022). Open Feedback Culture: 6 Ways to Encourage Honest Dialogue. [online] Careerblast.TV. Available at: </w:t>
      </w:r>
      <w:hyperlink r:id="rId11" w:history="1">
        <w:r w:rsidRPr="00A6270C">
          <w:rPr>
            <w:rStyle w:val="Hyperlink"/>
            <w:rFonts w:ascii="Arial" w:hAnsi="Arial" w:cs="Arial"/>
            <w:color w:val="000000" w:themeColor="text1"/>
            <w:sz w:val="24"/>
            <w:szCs w:val="24"/>
          </w:rPr>
          <w:t>https://careerblast.tv/feedback-culture/</w:t>
        </w:r>
      </w:hyperlink>
      <w:r w:rsidRPr="00A6270C">
        <w:rPr>
          <w:rFonts w:ascii="Arial" w:hAnsi="Arial" w:cs="Arial"/>
          <w:color w:val="000000" w:themeColor="text1"/>
          <w:sz w:val="24"/>
          <w:szCs w:val="24"/>
        </w:rPr>
        <w:t>.</w:t>
      </w:r>
    </w:p>
    <w:p w14:paraId="41A75077" w14:textId="77777777" w:rsidR="00706EED" w:rsidRPr="00A6270C" w:rsidRDefault="00706EED" w:rsidP="001A28B0">
      <w:pPr>
        <w:spacing w:line="360" w:lineRule="auto"/>
        <w:jc w:val="both"/>
        <w:rPr>
          <w:rFonts w:ascii="Arial" w:hAnsi="Arial" w:cs="Arial"/>
          <w:color w:val="000000" w:themeColor="text1"/>
          <w:sz w:val="24"/>
          <w:szCs w:val="24"/>
        </w:rPr>
      </w:pPr>
      <w:r w:rsidRPr="00A6270C">
        <w:rPr>
          <w:rFonts w:ascii="Arial" w:hAnsi="Arial" w:cs="Arial"/>
          <w:color w:val="000000" w:themeColor="text1"/>
          <w:sz w:val="24"/>
          <w:szCs w:val="24"/>
        </w:rPr>
        <w:t>&amp; MBA-HOSPITALITY MANAGEMENT (FULL-TIME). (2018). Available at: https://chennaisamirta.com/wp-content/uploads/2019/07/MBA-in-Hospitality-Management-Annamalai-Univ-1st-Year.pdf [Accessed 5 Jun. 2023].</w:t>
      </w:r>
    </w:p>
    <w:p w14:paraId="37A73F3A" w14:textId="77777777" w:rsidR="00E126DC" w:rsidRPr="00A6270C" w:rsidRDefault="00E126DC" w:rsidP="001A28B0">
      <w:pPr>
        <w:spacing w:line="360" w:lineRule="auto"/>
        <w:jc w:val="both"/>
        <w:rPr>
          <w:rFonts w:ascii="Arial" w:hAnsi="Arial" w:cs="Arial"/>
          <w:color w:val="000000" w:themeColor="text1"/>
          <w:sz w:val="24"/>
          <w:szCs w:val="24"/>
        </w:rPr>
      </w:pPr>
    </w:p>
    <w:sectPr w:rsidR="00E126DC" w:rsidRPr="00A627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C79"/>
    <w:rsid w:val="00197616"/>
    <w:rsid w:val="001A28B0"/>
    <w:rsid w:val="001F3CA8"/>
    <w:rsid w:val="002D57BD"/>
    <w:rsid w:val="00336C79"/>
    <w:rsid w:val="00415A04"/>
    <w:rsid w:val="00431B85"/>
    <w:rsid w:val="004915BC"/>
    <w:rsid w:val="00504B2F"/>
    <w:rsid w:val="00650507"/>
    <w:rsid w:val="00706EED"/>
    <w:rsid w:val="00745FBF"/>
    <w:rsid w:val="009945FE"/>
    <w:rsid w:val="009B67BD"/>
    <w:rsid w:val="009E02B5"/>
    <w:rsid w:val="00A6270C"/>
    <w:rsid w:val="00AB1D6A"/>
    <w:rsid w:val="00BA05AC"/>
    <w:rsid w:val="00BA53EC"/>
    <w:rsid w:val="00C00947"/>
    <w:rsid w:val="00CA1B3C"/>
    <w:rsid w:val="00DB0B15"/>
    <w:rsid w:val="00E126DC"/>
    <w:rsid w:val="00F105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3EC9D"/>
  <w15:chartTrackingRefBased/>
  <w15:docId w15:val="{60BCC5F8-750C-4160-86E0-D69738A88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05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05E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97616"/>
    <w:rPr>
      <w:color w:val="0563C1" w:themeColor="hyperlink"/>
      <w:u w:val="single"/>
    </w:rPr>
  </w:style>
  <w:style w:type="character" w:styleId="UnresolvedMention">
    <w:name w:val="Unresolved Mention"/>
    <w:basedOn w:val="DefaultParagraphFont"/>
    <w:uiPriority w:val="99"/>
    <w:semiHidden/>
    <w:unhideWhenUsed/>
    <w:rsid w:val="00DB0B15"/>
    <w:rPr>
      <w:color w:val="605E5C"/>
      <w:shd w:val="clear" w:color="auto" w:fill="E1DFDD"/>
    </w:rPr>
  </w:style>
  <w:style w:type="paragraph" w:styleId="TOCHeading">
    <w:name w:val="TOC Heading"/>
    <w:basedOn w:val="Heading1"/>
    <w:next w:val="Normal"/>
    <w:uiPriority w:val="39"/>
    <w:unhideWhenUsed/>
    <w:qFormat/>
    <w:rsid w:val="004915BC"/>
    <w:pPr>
      <w:outlineLvl w:val="9"/>
    </w:pPr>
    <w:rPr>
      <w:kern w:val="0"/>
      <w14:ligatures w14:val="none"/>
    </w:rPr>
  </w:style>
  <w:style w:type="paragraph" w:styleId="TOC1">
    <w:name w:val="toc 1"/>
    <w:basedOn w:val="Normal"/>
    <w:next w:val="Normal"/>
    <w:autoRedefine/>
    <w:uiPriority w:val="39"/>
    <w:unhideWhenUsed/>
    <w:rsid w:val="004915B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110128">
      <w:bodyDiv w:val="1"/>
      <w:marLeft w:val="0"/>
      <w:marRight w:val="0"/>
      <w:marTop w:val="0"/>
      <w:marBottom w:val="0"/>
      <w:divBdr>
        <w:top w:val="none" w:sz="0" w:space="0" w:color="auto"/>
        <w:left w:val="none" w:sz="0" w:space="0" w:color="auto"/>
        <w:bottom w:val="none" w:sz="0" w:space="0" w:color="auto"/>
        <w:right w:val="none" w:sz="0" w:space="0" w:color="auto"/>
      </w:divBdr>
    </w:div>
    <w:div w:id="636762191">
      <w:bodyDiv w:val="1"/>
      <w:marLeft w:val="0"/>
      <w:marRight w:val="0"/>
      <w:marTop w:val="0"/>
      <w:marBottom w:val="0"/>
      <w:divBdr>
        <w:top w:val="none" w:sz="0" w:space="0" w:color="auto"/>
        <w:left w:val="none" w:sz="0" w:space="0" w:color="auto"/>
        <w:bottom w:val="none" w:sz="0" w:space="0" w:color="auto"/>
        <w:right w:val="none" w:sz="0" w:space="0" w:color="auto"/>
      </w:divBdr>
    </w:div>
    <w:div w:id="1042899820">
      <w:bodyDiv w:val="1"/>
      <w:marLeft w:val="0"/>
      <w:marRight w:val="0"/>
      <w:marTop w:val="0"/>
      <w:marBottom w:val="0"/>
      <w:divBdr>
        <w:top w:val="none" w:sz="0" w:space="0" w:color="auto"/>
        <w:left w:val="none" w:sz="0" w:space="0" w:color="auto"/>
        <w:bottom w:val="none" w:sz="0" w:space="0" w:color="auto"/>
        <w:right w:val="none" w:sz="0" w:space="0" w:color="auto"/>
      </w:divBdr>
    </w:div>
    <w:div w:id="1424574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reandsmalley.co.uk/insights/knowledge-post/the-importance-of-effective-communication-of-a-hotel-manage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helpfulprofessor.com/shannon-weaver-mode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10.23912/978-1-908999-97-9-2479" TargetMode="External"/><Relationship Id="rId11" Type="http://schemas.openxmlformats.org/officeDocument/2006/relationships/hyperlink" Target="https://careerblast.tv/feedback-culture/" TargetMode="External"/><Relationship Id="rId5" Type="http://schemas.openxmlformats.org/officeDocument/2006/relationships/hyperlink" Target="https://www.altexsoft.com/blog/hotel-front-desk-software/" TargetMode="External"/><Relationship Id="rId10" Type="http://schemas.openxmlformats.org/officeDocument/2006/relationships/hyperlink" Target="https://frontu.com/blog/what-is-service-operations-management" TargetMode="External"/><Relationship Id="rId4" Type="http://schemas.openxmlformats.org/officeDocument/2006/relationships/webSettings" Target="webSettings.xml"/><Relationship Id="rId9" Type="http://schemas.openxmlformats.org/officeDocument/2006/relationships/hyperlink" Target="https://industri.fatek.unpatti.ac.id/wp-content/uploads/2019/03/280-Service-Operations-Management-Improving-Service-Delivery-Robert-Johnston-Graham-Clark-Edisi-2-2005-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552E01-9186-4B42-B007-6443D32E2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1574</Words>
  <Characters>11004</Characters>
  <Application>Microsoft Office Word</Application>
  <DocSecurity>0</DocSecurity>
  <Lines>255</Lines>
  <Paragraphs>53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12525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fahmina</dc:creator>
  <cp:keywords/>
  <dc:description/>
  <cp:lastModifiedBy>author</cp:lastModifiedBy>
  <cp:revision>4</cp:revision>
  <dcterms:created xsi:type="dcterms:W3CDTF">2023-06-05T07:17:00Z</dcterms:created>
  <dcterms:modified xsi:type="dcterms:W3CDTF">2023-06-11T14:24:00Z</dcterms:modified>
  <cp:category/>
</cp:coreProperties>
</file>