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74258" w:rsidRDefault="00B45624">
      <w:pPr>
        <w:rPr>
          <w:rFonts w:ascii="Arial" w:hAnsi="Arial" w:cs="Arial"/>
          <w:color w:val="373A3C"/>
        </w:rPr>
      </w:pPr>
      <w:r>
        <w:rPr>
          <w:rFonts w:ascii="Arial" w:hAnsi="Arial" w:cs="Arial"/>
          <w:color w:val="373A3C"/>
        </w:rPr>
        <w:t>Is your organisation more Lean or more Agile?     Discuss the extent to which both concepts applies to your place of work and draw a conclusion based the arguments you present.</w:t>
      </w:r>
    </w:p>
    <w:p w:rsidR="00B058E8" w:rsidRDefault="00B058E8" w:rsidP="00B058E8">
      <w:pPr>
        <w:pStyle w:val="Title"/>
      </w:pPr>
    </w:p>
    <w:p w:rsidR="00B058E8" w:rsidRPr="00B058E8" w:rsidRDefault="00B058E8" w:rsidP="00B058E8">
      <w:pPr>
        <w:pStyle w:val="Title"/>
        <w:rPr>
          <w:sz w:val="40"/>
        </w:rPr>
      </w:pPr>
    </w:p>
    <w:p w:rsidR="00B058E8" w:rsidRPr="00B058E8" w:rsidRDefault="00B058E8" w:rsidP="00B058E8">
      <w:pPr>
        <w:pStyle w:val="Title"/>
        <w:rPr>
          <w:sz w:val="40"/>
        </w:rPr>
      </w:pPr>
      <w:r w:rsidRPr="00B058E8">
        <w:rPr>
          <w:sz w:val="40"/>
        </w:rPr>
        <w:t>Benefits of Lean and Agile Supply Chains</w:t>
      </w:r>
    </w:p>
    <w:p w:rsidR="00E87B4A" w:rsidRPr="00305955" w:rsidRDefault="00E87B4A">
      <w:pPr>
        <w:rPr>
          <w:rFonts w:cstheme="minorHAnsi"/>
          <w:color w:val="404040" w:themeColor="text1" w:themeTint="BF"/>
          <w:sz w:val="20"/>
          <w:szCs w:val="20"/>
        </w:rPr>
      </w:pPr>
      <w:r w:rsidRPr="00305955">
        <w:rPr>
          <w:rFonts w:cstheme="minorHAnsi"/>
          <w:color w:val="404040" w:themeColor="text1" w:themeTint="BF"/>
          <w:sz w:val="20"/>
          <w:szCs w:val="20"/>
        </w:rPr>
        <w:t xml:space="preserve">“Lean” is a </w:t>
      </w:r>
      <w:r w:rsidR="00DE1BD3" w:rsidRPr="00305955">
        <w:rPr>
          <w:rFonts w:cstheme="minorHAnsi"/>
          <w:color w:val="404040" w:themeColor="text1" w:themeTint="BF"/>
          <w:sz w:val="20"/>
          <w:szCs w:val="20"/>
        </w:rPr>
        <w:t xml:space="preserve">manufacturing </w:t>
      </w:r>
      <w:r w:rsidR="00A158B6" w:rsidRPr="00305955">
        <w:rPr>
          <w:rFonts w:cstheme="minorHAnsi"/>
          <w:color w:val="404040" w:themeColor="text1" w:themeTint="BF"/>
          <w:sz w:val="20"/>
          <w:szCs w:val="20"/>
        </w:rPr>
        <w:t xml:space="preserve">and supply chain concept widely adopted by organisations worldwide. The core principles of lean thinking is the Japanese term muda, exemplified by the practices of </w:t>
      </w:r>
      <w:r w:rsidR="00304447" w:rsidRPr="00305955">
        <w:rPr>
          <w:rFonts w:cstheme="minorHAnsi"/>
          <w:color w:val="404040" w:themeColor="text1" w:themeTint="BF"/>
          <w:sz w:val="20"/>
          <w:szCs w:val="20"/>
        </w:rPr>
        <w:t>Japanese</w:t>
      </w:r>
      <w:r w:rsidR="00A158B6" w:rsidRPr="00305955">
        <w:rPr>
          <w:rFonts w:cstheme="minorHAnsi"/>
          <w:color w:val="404040" w:themeColor="text1" w:themeTint="BF"/>
          <w:sz w:val="20"/>
          <w:szCs w:val="20"/>
        </w:rPr>
        <w:t xml:space="preserve"> motor manufacturers described by Womack et al.</w:t>
      </w:r>
      <w:r w:rsidR="00A158B6" w:rsidRPr="00305955">
        <w:rPr>
          <w:rStyle w:val="EndnoteReference"/>
          <w:rFonts w:cstheme="minorHAnsi"/>
          <w:color w:val="404040" w:themeColor="text1" w:themeTint="BF"/>
          <w:sz w:val="20"/>
          <w:szCs w:val="20"/>
        </w:rPr>
        <w:endnoteReference w:id="1"/>
      </w:r>
      <w:r w:rsidR="00A158B6" w:rsidRPr="00305955">
        <w:rPr>
          <w:rFonts w:cstheme="minorHAnsi"/>
          <w:color w:val="404040" w:themeColor="text1" w:themeTint="BF"/>
          <w:sz w:val="20"/>
          <w:szCs w:val="20"/>
        </w:rPr>
        <w:t xml:space="preserve"> </w:t>
      </w:r>
      <w:r w:rsidR="00DE1BD3" w:rsidRPr="00305955">
        <w:rPr>
          <w:rFonts w:cstheme="minorHAnsi"/>
          <w:color w:val="404040" w:themeColor="text1" w:themeTint="BF"/>
          <w:sz w:val="20"/>
          <w:szCs w:val="20"/>
        </w:rPr>
        <w:t xml:space="preserve"> </w:t>
      </w:r>
      <w:r w:rsidR="00304447" w:rsidRPr="00305955">
        <w:rPr>
          <w:rFonts w:cstheme="minorHAnsi"/>
          <w:color w:val="404040" w:themeColor="text1" w:themeTint="BF"/>
          <w:sz w:val="20"/>
          <w:szCs w:val="20"/>
        </w:rPr>
        <w:t>in their book Machines That Changed the World. Muda means ‘Waste’ or any human activity that absorbs resources but creates no value. T</w:t>
      </w:r>
      <w:r w:rsidR="000145EA" w:rsidRPr="00305955">
        <w:rPr>
          <w:rFonts w:cstheme="minorHAnsi"/>
          <w:color w:val="404040" w:themeColor="text1" w:themeTint="BF"/>
          <w:sz w:val="20"/>
          <w:szCs w:val="20"/>
        </w:rPr>
        <w:t>he lean approach focuses on doing more with less and lean supply chain’s compete with lower c</w:t>
      </w:r>
      <w:r w:rsidR="00DE1BD3" w:rsidRPr="00305955">
        <w:rPr>
          <w:rFonts w:cstheme="minorHAnsi"/>
          <w:color w:val="404040" w:themeColor="text1" w:themeTint="BF"/>
          <w:sz w:val="20"/>
          <w:szCs w:val="20"/>
        </w:rPr>
        <w:t>osts</w:t>
      </w:r>
      <w:r w:rsidR="000145EA" w:rsidRPr="00305955">
        <w:rPr>
          <w:rFonts w:cstheme="minorHAnsi"/>
          <w:color w:val="404040" w:themeColor="text1" w:themeTint="BF"/>
          <w:sz w:val="20"/>
          <w:szCs w:val="20"/>
        </w:rPr>
        <w:t xml:space="preserve"> and </w:t>
      </w:r>
      <w:r w:rsidRPr="00305955">
        <w:rPr>
          <w:rFonts w:cstheme="minorHAnsi"/>
          <w:color w:val="404040" w:themeColor="text1" w:themeTint="BF"/>
          <w:sz w:val="20"/>
          <w:szCs w:val="20"/>
        </w:rPr>
        <w:t>increase</w:t>
      </w:r>
      <w:r w:rsidR="000145EA" w:rsidRPr="00305955">
        <w:rPr>
          <w:rFonts w:cstheme="minorHAnsi"/>
          <w:color w:val="404040" w:themeColor="text1" w:themeTint="BF"/>
          <w:sz w:val="20"/>
          <w:szCs w:val="20"/>
        </w:rPr>
        <w:t>d</w:t>
      </w:r>
      <w:r w:rsidRPr="00305955">
        <w:rPr>
          <w:rFonts w:cstheme="minorHAnsi"/>
          <w:color w:val="404040" w:themeColor="text1" w:themeTint="BF"/>
          <w:sz w:val="20"/>
          <w:szCs w:val="20"/>
        </w:rPr>
        <w:t xml:space="preserve"> productivity </w:t>
      </w:r>
      <w:r w:rsidR="000145EA" w:rsidRPr="00305955">
        <w:rPr>
          <w:rFonts w:cstheme="minorHAnsi"/>
          <w:color w:val="404040" w:themeColor="text1" w:themeTint="BF"/>
          <w:sz w:val="20"/>
          <w:szCs w:val="20"/>
        </w:rPr>
        <w:t xml:space="preserve">to </w:t>
      </w:r>
      <w:r w:rsidRPr="00305955">
        <w:rPr>
          <w:rFonts w:cstheme="minorHAnsi"/>
          <w:color w:val="404040" w:themeColor="text1" w:themeTint="BF"/>
          <w:sz w:val="20"/>
          <w:szCs w:val="20"/>
        </w:rPr>
        <w:t xml:space="preserve">gain an advantage over </w:t>
      </w:r>
      <w:r w:rsidR="00DE1BD3" w:rsidRPr="00305955">
        <w:rPr>
          <w:rFonts w:cstheme="minorHAnsi"/>
          <w:color w:val="404040" w:themeColor="text1" w:themeTint="BF"/>
          <w:sz w:val="20"/>
          <w:szCs w:val="20"/>
        </w:rPr>
        <w:t>its</w:t>
      </w:r>
      <w:r w:rsidRPr="00305955">
        <w:rPr>
          <w:rFonts w:cstheme="minorHAnsi"/>
          <w:color w:val="404040" w:themeColor="text1" w:themeTint="BF"/>
          <w:sz w:val="20"/>
          <w:szCs w:val="20"/>
        </w:rPr>
        <w:t xml:space="preserve"> competitors.</w:t>
      </w:r>
      <w:r w:rsidR="000145EA" w:rsidRPr="00305955">
        <w:rPr>
          <w:rFonts w:cstheme="minorHAnsi"/>
          <w:color w:val="404040" w:themeColor="text1" w:themeTint="BF"/>
          <w:sz w:val="20"/>
          <w:szCs w:val="20"/>
        </w:rPr>
        <w:t xml:space="preserve"> The lean approach is better suited for organisations that have a stable customer demand</w:t>
      </w:r>
    </w:p>
    <w:p w:rsidR="000145EA" w:rsidRPr="00305955" w:rsidRDefault="000145EA">
      <w:pPr>
        <w:rPr>
          <w:rFonts w:cstheme="minorHAnsi"/>
          <w:color w:val="404040" w:themeColor="text1" w:themeTint="BF"/>
          <w:sz w:val="20"/>
          <w:szCs w:val="20"/>
        </w:rPr>
      </w:pPr>
      <w:r w:rsidRPr="00305955">
        <w:rPr>
          <w:rFonts w:cstheme="minorHAnsi"/>
          <w:color w:val="404040" w:themeColor="text1" w:themeTint="BF"/>
          <w:sz w:val="20"/>
          <w:szCs w:val="20"/>
        </w:rPr>
        <w:t xml:space="preserve">Agile adoptees include rapidly changing and unpredictable markets, customers’ requirement for customisation and choice, competitive prioritise of responsiveness, shorter life cycles and international </w:t>
      </w:r>
      <w:r w:rsidR="00305955">
        <w:rPr>
          <w:rFonts w:cstheme="minorHAnsi"/>
          <w:color w:val="404040" w:themeColor="text1" w:themeTint="BF"/>
          <w:sz w:val="20"/>
          <w:szCs w:val="20"/>
        </w:rPr>
        <w:t>competitiveness</w:t>
      </w:r>
      <w:r w:rsidRPr="00305955">
        <w:rPr>
          <w:rFonts w:cstheme="minorHAnsi"/>
          <w:color w:val="404040" w:themeColor="text1" w:themeTint="BF"/>
          <w:sz w:val="20"/>
          <w:szCs w:val="20"/>
        </w:rPr>
        <w:t>. Goldman et all</w:t>
      </w:r>
      <w:r w:rsidR="00DD0B3D" w:rsidRPr="00305955">
        <w:rPr>
          <w:rFonts w:cstheme="minorHAnsi"/>
          <w:color w:val="404040" w:themeColor="text1" w:themeTint="BF"/>
          <w:sz w:val="20"/>
          <w:szCs w:val="20"/>
        </w:rPr>
        <w:t xml:space="preserve"> </w:t>
      </w:r>
      <w:r w:rsidR="00316188" w:rsidRPr="00305955">
        <w:rPr>
          <w:rStyle w:val="EndnoteReference"/>
          <w:rFonts w:cstheme="minorHAnsi"/>
          <w:color w:val="404040" w:themeColor="text1" w:themeTint="BF"/>
          <w:sz w:val="20"/>
          <w:szCs w:val="20"/>
        </w:rPr>
        <w:endnoteReference w:id="2"/>
      </w:r>
      <w:r w:rsidR="00316188" w:rsidRPr="00305955">
        <w:rPr>
          <w:rFonts w:cstheme="minorHAnsi"/>
          <w:color w:val="404040" w:themeColor="text1" w:themeTint="BF"/>
          <w:sz w:val="20"/>
          <w:szCs w:val="20"/>
        </w:rPr>
        <w:t xml:space="preserve"> states that the four underlying components of agility are: - Delivering value to the customer, being ready for change, valuing human knowledge and forming virtual partnerships.</w:t>
      </w:r>
    </w:p>
    <w:p w:rsidR="00316188" w:rsidRPr="00305955" w:rsidRDefault="00316188">
      <w:pPr>
        <w:rPr>
          <w:rFonts w:cstheme="minorHAnsi"/>
          <w:color w:val="404040" w:themeColor="text1" w:themeTint="BF"/>
          <w:sz w:val="20"/>
          <w:szCs w:val="20"/>
        </w:rPr>
      </w:pPr>
      <w:r w:rsidRPr="00305955">
        <w:rPr>
          <w:rFonts w:cstheme="minorHAnsi"/>
          <w:color w:val="404040" w:themeColor="text1" w:themeTint="BF"/>
          <w:sz w:val="20"/>
          <w:szCs w:val="20"/>
        </w:rPr>
        <w:t>I</w:t>
      </w:r>
      <w:r w:rsidR="007C02D5">
        <w:rPr>
          <w:rFonts w:cstheme="minorHAnsi"/>
          <w:color w:val="404040" w:themeColor="text1" w:themeTint="BF"/>
          <w:sz w:val="20"/>
          <w:szCs w:val="20"/>
        </w:rPr>
        <w:t>n the study below, I</w:t>
      </w:r>
      <w:r w:rsidRPr="00305955">
        <w:rPr>
          <w:rFonts w:cstheme="minorHAnsi"/>
          <w:color w:val="404040" w:themeColor="text1" w:themeTint="BF"/>
          <w:sz w:val="20"/>
          <w:szCs w:val="20"/>
        </w:rPr>
        <w:t xml:space="preserve"> will attempt to discuss which factors of my chosen company</w:t>
      </w:r>
      <w:r w:rsidR="00B8541A" w:rsidRPr="00305955">
        <w:rPr>
          <w:rFonts w:cstheme="minorHAnsi"/>
          <w:color w:val="404040" w:themeColor="text1" w:themeTint="BF"/>
          <w:sz w:val="20"/>
          <w:szCs w:val="20"/>
        </w:rPr>
        <w:t xml:space="preserve"> KSR International </w:t>
      </w:r>
      <w:r w:rsidR="00AC3F00" w:rsidRPr="00305955">
        <w:rPr>
          <w:rFonts w:cstheme="minorHAnsi"/>
          <w:color w:val="404040" w:themeColor="text1" w:themeTint="BF"/>
          <w:sz w:val="20"/>
          <w:szCs w:val="20"/>
        </w:rPr>
        <w:t>L</w:t>
      </w:r>
      <w:r w:rsidR="00B8541A" w:rsidRPr="00305955">
        <w:rPr>
          <w:rFonts w:cstheme="minorHAnsi"/>
          <w:color w:val="404040" w:themeColor="text1" w:themeTint="BF"/>
          <w:sz w:val="20"/>
          <w:szCs w:val="20"/>
        </w:rPr>
        <w:t>td.</w:t>
      </w:r>
      <w:r w:rsidRPr="00305955">
        <w:rPr>
          <w:rFonts w:cstheme="minorHAnsi"/>
          <w:color w:val="404040" w:themeColor="text1" w:themeTint="BF"/>
          <w:sz w:val="20"/>
          <w:szCs w:val="20"/>
        </w:rPr>
        <w:t xml:space="preserve"> apply a </w:t>
      </w:r>
      <w:r w:rsidR="007C02D5">
        <w:rPr>
          <w:rFonts w:cstheme="minorHAnsi"/>
          <w:color w:val="404040" w:themeColor="text1" w:themeTint="BF"/>
          <w:sz w:val="20"/>
          <w:szCs w:val="20"/>
        </w:rPr>
        <w:t>l</w:t>
      </w:r>
      <w:r w:rsidRPr="00305955">
        <w:rPr>
          <w:rFonts w:cstheme="minorHAnsi"/>
          <w:color w:val="404040" w:themeColor="text1" w:themeTint="BF"/>
          <w:sz w:val="20"/>
          <w:szCs w:val="20"/>
        </w:rPr>
        <w:t>ean approach</w:t>
      </w:r>
      <w:r w:rsidR="007C02D5">
        <w:rPr>
          <w:rFonts w:cstheme="minorHAnsi"/>
          <w:color w:val="404040" w:themeColor="text1" w:themeTint="BF"/>
          <w:sz w:val="20"/>
          <w:szCs w:val="20"/>
        </w:rPr>
        <w:t>,</w:t>
      </w:r>
      <w:r w:rsidRPr="00305955">
        <w:rPr>
          <w:rFonts w:cstheme="minorHAnsi"/>
          <w:color w:val="404040" w:themeColor="text1" w:themeTint="BF"/>
          <w:sz w:val="20"/>
          <w:szCs w:val="20"/>
        </w:rPr>
        <w:t xml:space="preserve"> and what factors are </w:t>
      </w:r>
      <w:r w:rsidR="007C02D5">
        <w:rPr>
          <w:rFonts w:cstheme="minorHAnsi"/>
          <w:color w:val="404040" w:themeColor="text1" w:themeTint="BF"/>
          <w:sz w:val="20"/>
          <w:szCs w:val="20"/>
        </w:rPr>
        <w:t>of the organization have adopted agile principles.</w:t>
      </w:r>
    </w:p>
    <w:p w:rsidR="007C02D5" w:rsidRDefault="007C02D5">
      <w:pPr>
        <w:rPr>
          <w:rFonts w:cstheme="minorHAnsi"/>
          <w:b/>
          <w:color w:val="404040" w:themeColor="text1" w:themeTint="BF"/>
          <w:sz w:val="20"/>
          <w:szCs w:val="20"/>
          <w:u w:val="single"/>
        </w:rPr>
      </w:pPr>
    </w:p>
    <w:p w:rsidR="007C02D5" w:rsidRPr="00B058E8" w:rsidRDefault="007C02D5" w:rsidP="007C02D5">
      <w:pPr>
        <w:pStyle w:val="Title"/>
        <w:rPr>
          <w:sz w:val="40"/>
        </w:rPr>
      </w:pPr>
      <w:r>
        <w:rPr>
          <w:sz w:val="40"/>
        </w:rPr>
        <w:t>Demand Management</w:t>
      </w:r>
    </w:p>
    <w:p w:rsidR="007C035B" w:rsidRPr="00305955" w:rsidRDefault="00C85BA5">
      <w:pPr>
        <w:rPr>
          <w:rFonts w:cstheme="minorHAnsi"/>
          <w:color w:val="404040" w:themeColor="text1" w:themeTint="BF"/>
          <w:sz w:val="20"/>
          <w:szCs w:val="20"/>
        </w:rPr>
      </w:pPr>
      <w:r w:rsidRPr="00305955">
        <w:rPr>
          <w:rFonts w:cstheme="minorHAnsi"/>
          <w:color w:val="404040" w:themeColor="text1" w:themeTint="BF"/>
          <w:sz w:val="20"/>
          <w:szCs w:val="20"/>
        </w:rPr>
        <w:t>KSR Electronics division is a tier two and tier three supplier to the automotive industry meaning they are positioned</w:t>
      </w:r>
      <w:r w:rsidR="00AC3F00" w:rsidRPr="00305955">
        <w:rPr>
          <w:rFonts w:cstheme="minorHAnsi"/>
          <w:color w:val="404040" w:themeColor="text1" w:themeTint="BF"/>
          <w:sz w:val="20"/>
          <w:szCs w:val="20"/>
        </w:rPr>
        <w:t xml:space="preserve"> further upstream of the value chain</w:t>
      </w:r>
      <w:r w:rsidR="007C02D5">
        <w:rPr>
          <w:rFonts w:cstheme="minorHAnsi"/>
          <w:color w:val="404040" w:themeColor="text1" w:themeTint="BF"/>
          <w:sz w:val="20"/>
          <w:szCs w:val="20"/>
        </w:rPr>
        <w:t>,</w:t>
      </w:r>
      <w:r w:rsidRPr="00305955">
        <w:rPr>
          <w:rFonts w:cstheme="minorHAnsi"/>
          <w:color w:val="404040" w:themeColor="text1" w:themeTint="BF"/>
          <w:sz w:val="20"/>
          <w:szCs w:val="20"/>
        </w:rPr>
        <w:t xml:space="preserve"> with demand that is significantly more stable than the downstream members</w:t>
      </w:r>
      <w:r w:rsidR="007C02D5">
        <w:rPr>
          <w:rFonts w:cstheme="minorHAnsi"/>
          <w:color w:val="404040" w:themeColor="text1" w:themeTint="BF"/>
          <w:sz w:val="20"/>
          <w:szCs w:val="20"/>
        </w:rPr>
        <w:t>,</w:t>
      </w:r>
      <w:r w:rsidRPr="00305955">
        <w:rPr>
          <w:rFonts w:cstheme="minorHAnsi"/>
          <w:color w:val="404040" w:themeColor="text1" w:themeTint="BF"/>
          <w:sz w:val="20"/>
          <w:szCs w:val="20"/>
        </w:rPr>
        <w:t xml:space="preserve"> who’s demand is dynamic and customization is increasingly higher. To combat such markets the supply chain is</w:t>
      </w:r>
      <w:r w:rsidR="00A6434E" w:rsidRPr="00305955">
        <w:rPr>
          <w:rFonts w:cstheme="minorHAnsi"/>
          <w:color w:val="404040" w:themeColor="text1" w:themeTint="BF"/>
          <w:sz w:val="20"/>
          <w:szCs w:val="20"/>
        </w:rPr>
        <w:t xml:space="preserve"> a</w:t>
      </w:r>
      <w:r w:rsidRPr="00305955">
        <w:rPr>
          <w:rFonts w:cstheme="minorHAnsi"/>
          <w:color w:val="404040" w:themeColor="text1" w:themeTint="BF"/>
          <w:sz w:val="20"/>
          <w:szCs w:val="20"/>
        </w:rPr>
        <w:t xml:space="preserve"> mix of leanness and agility by the use of strategic decoupling point closer to the consumer. The decoupling point is defined by Christopher</w:t>
      </w:r>
      <w:r w:rsidRPr="00305955">
        <w:rPr>
          <w:rStyle w:val="EndnoteReference"/>
          <w:rFonts w:cstheme="minorHAnsi"/>
          <w:color w:val="404040" w:themeColor="text1" w:themeTint="BF"/>
          <w:sz w:val="20"/>
          <w:szCs w:val="20"/>
        </w:rPr>
        <w:endnoteReference w:id="3"/>
      </w:r>
      <w:r w:rsidRPr="00305955">
        <w:rPr>
          <w:rFonts w:cstheme="minorHAnsi"/>
          <w:color w:val="404040" w:themeColor="text1" w:themeTint="BF"/>
          <w:sz w:val="20"/>
          <w:szCs w:val="20"/>
        </w:rPr>
        <w:t xml:space="preserve"> </w:t>
      </w:r>
      <w:r w:rsidR="00A6434E" w:rsidRPr="00305955">
        <w:rPr>
          <w:rFonts w:cstheme="minorHAnsi"/>
          <w:color w:val="404040" w:themeColor="text1" w:themeTint="BF"/>
          <w:sz w:val="20"/>
          <w:szCs w:val="20"/>
        </w:rPr>
        <w:t xml:space="preserve">as ‘the point to which real demand penetrates upstream in a supply chain’. </w:t>
      </w:r>
      <w:r w:rsidR="00617FA4" w:rsidRPr="00305955">
        <w:rPr>
          <w:rFonts w:cstheme="minorHAnsi"/>
          <w:color w:val="404040" w:themeColor="text1" w:themeTint="BF"/>
          <w:sz w:val="20"/>
          <w:szCs w:val="20"/>
        </w:rPr>
        <w:t xml:space="preserve">The decoupling point </w:t>
      </w:r>
      <w:r w:rsidR="00405854" w:rsidRPr="00305955">
        <w:rPr>
          <w:rFonts w:cstheme="minorHAnsi"/>
          <w:color w:val="404040" w:themeColor="text1" w:themeTint="BF"/>
          <w:sz w:val="20"/>
          <w:szCs w:val="20"/>
        </w:rPr>
        <w:t>separates</w:t>
      </w:r>
      <w:r w:rsidR="00617FA4" w:rsidRPr="00305955">
        <w:rPr>
          <w:rFonts w:cstheme="minorHAnsi"/>
          <w:color w:val="404040" w:themeColor="text1" w:themeTint="BF"/>
          <w:sz w:val="20"/>
          <w:szCs w:val="20"/>
        </w:rPr>
        <w:t xml:space="preserve"> the supply chain into forecast driven activities where demand m</w:t>
      </w:r>
      <w:r w:rsidR="00A6434E" w:rsidRPr="00305955">
        <w:rPr>
          <w:rFonts w:cstheme="minorHAnsi"/>
          <w:color w:val="404040" w:themeColor="text1" w:themeTint="BF"/>
          <w:sz w:val="20"/>
          <w:szCs w:val="20"/>
        </w:rPr>
        <w:t>ore stable</w:t>
      </w:r>
      <w:r w:rsidR="00617FA4" w:rsidRPr="00305955">
        <w:rPr>
          <w:rFonts w:cstheme="minorHAnsi"/>
          <w:color w:val="404040" w:themeColor="text1" w:themeTint="BF"/>
          <w:sz w:val="20"/>
          <w:szCs w:val="20"/>
        </w:rPr>
        <w:t xml:space="preserve"> and </w:t>
      </w:r>
      <w:r w:rsidR="00A6434E" w:rsidRPr="00305955">
        <w:rPr>
          <w:rFonts w:cstheme="minorHAnsi"/>
          <w:color w:val="404040" w:themeColor="text1" w:themeTint="BF"/>
          <w:sz w:val="20"/>
          <w:szCs w:val="20"/>
        </w:rPr>
        <w:t>level loaded</w:t>
      </w:r>
      <w:r w:rsidR="007C02D5">
        <w:rPr>
          <w:rFonts w:cstheme="minorHAnsi"/>
          <w:color w:val="404040" w:themeColor="text1" w:themeTint="BF"/>
          <w:sz w:val="20"/>
          <w:szCs w:val="20"/>
        </w:rPr>
        <w:t>. These members can</w:t>
      </w:r>
      <w:r w:rsidR="00A6434E" w:rsidRPr="00305955">
        <w:rPr>
          <w:rFonts w:cstheme="minorHAnsi"/>
          <w:color w:val="404040" w:themeColor="text1" w:themeTint="BF"/>
          <w:sz w:val="20"/>
          <w:szCs w:val="20"/>
        </w:rPr>
        <w:t xml:space="preserve"> focus on cost efficient manufacturing, whereas t</w:t>
      </w:r>
      <w:r w:rsidR="007C035B" w:rsidRPr="00305955">
        <w:rPr>
          <w:rFonts w:cstheme="minorHAnsi"/>
          <w:color w:val="404040" w:themeColor="text1" w:themeTint="BF"/>
          <w:sz w:val="20"/>
          <w:szCs w:val="20"/>
        </w:rPr>
        <w:t>he downstream</w:t>
      </w:r>
      <w:r w:rsidR="00617FA4" w:rsidRPr="00305955">
        <w:rPr>
          <w:rFonts w:cstheme="minorHAnsi"/>
          <w:color w:val="404040" w:themeColor="text1" w:themeTint="BF"/>
          <w:sz w:val="20"/>
          <w:szCs w:val="20"/>
        </w:rPr>
        <w:t xml:space="preserve"> activities after the decoupling point are order driven</w:t>
      </w:r>
      <w:r w:rsidR="007C035B" w:rsidRPr="00305955">
        <w:rPr>
          <w:rFonts w:cstheme="minorHAnsi"/>
          <w:color w:val="404040" w:themeColor="text1" w:themeTint="BF"/>
          <w:sz w:val="20"/>
          <w:szCs w:val="20"/>
        </w:rPr>
        <w:t xml:space="preserve"> </w:t>
      </w:r>
      <w:r w:rsidR="00617FA4" w:rsidRPr="00305955">
        <w:rPr>
          <w:rFonts w:cstheme="minorHAnsi"/>
          <w:color w:val="404040" w:themeColor="text1" w:themeTint="BF"/>
          <w:sz w:val="20"/>
          <w:szCs w:val="20"/>
        </w:rPr>
        <w:t>and o</w:t>
      </w:r>
      <w:r w:rsidR="007C035B" w:rsidRPr="00305955">
        <w:rPr>
          <w:rFonts w:cstheme="minorHAnsi"/>
          <w:color w:val="404040" w:themeColor="text1" w:themeTint="BF"/>
          <w:sz w:val="20"/>
          <w:szCs w:val="20"/>
        </w:rPr>
        <w:t>rganised by an agile approach where customer variability increases.</w:t>
      </w:r>
    </w:p>
    <w:p w:rsidR="00B8541A" w:rsidRPr="00305955" w:rsidRDefault="007C035B">
      <w:pPr>
        <w:rPr>
          <w:rFonts w:cstheme="minorHAnsi"/>
          <w:color w:val="404040" w:themeColor="text1" w:themeTint="BF"/>
          <w:sz w:val="20"/>
          <w:szCs w:val="20"/>
        </w:rPr>
      </w:pPr>
      <w:r w:rsidRPr="00305955">
        <w:rPr>
          <w:rFonts w:cstheme="minorHAnsi"/>
          <w:color w:val="404040" w:themeColor="text1" w:themeTint="BF"/>
          <w:sz w:val="20"/>
          <w:szCs w:val="20"/>
        </w:rPr>
        <w:t xml:space="preserve">With a </w:t>
      </w:r>
      <w:r w:rsidR="00405854" w:rsidRPr="00305955">
        <w:rPr>
          <w:rFonts w:cstheme="minorHAnsi"/>
          <w:color w:val="404040" w:themeColor="text1" w:themeTint="BF"/>
          <w:sz w:val="20"/>
          <w:szCs w:val="20"/>
        </w:rPr>
        <w:t>proportion</w:t>
      </w:r>
      <w:r w:rsidRPr="00305955">
        <w:rPr>
          <w:rFonts w:cstheme="minorHAnsi"/>
          <w:color w:val="404040" w:themeColor="text1" w:themeTint="BF"/>
          <w:sz w:val="20"/>
          <w:szCs w:val="20"/>
        </w:rPr>
        <w:t xml:space="preserve"> of KSR’s</w:t>
      </w:r>
      <w:r w:rsidR="00612543" w:rsidRPr="00305955">
        <w:rPr>
          <w:rFonts w:cstheme="minorHAnsi"/>
          <w:color w:val="404040" w:themeColor="text1" w:themeTint="BF"/>
          <w:sz w:val="20"/>
          <w:szCs w:val="20"/>
        </w:rPr>
        <w:t xml:space="preserve"> sensor business</w:t>
      </w:r>
      <w:r w:rsidRPr="00305955">
        <w:rPr>
          <w:rFonts w:cstheme="minorHAnsi"/>
          <w:color w:val="404040" w:themeColor="text1" w:themeTint="BF"/>
          <w:sz w:val="20"/>
          <w:szCs w:val="20"/>
        </w:rPr>
        <w:t xml:space="preserve"> </w:t>
      </w:r>
      <w:r w:rsidR="00612543" w:rsidRPr="00305955">
        <w:rPr>
          <w:rFonts w:cstheme="minorHAnsi"/>
          <w:color w:val="404040" w:themeColor="text1" w:themeTint="BF"/>
          <w:sz w:val="20"/>
          <w:szCs w:val="20"/>
        </w:rPr>
        <w:t>being standardly used through</w:t>
      </w:r>
      <w:r w:rsidRPr="00305955">
        <w:rPr>
          <w:rFonts w:cstheme="minorHAnsi"/>
          <w:color w:val="404040" w:themeColor="text1" w:themeTint="BF"/>
          <w:sz w:val="20"/>
          <w:szCs w:val="20"/>
        </w:rPr>
        <w:t xml:space="preserve"> a variety of different motor platforms</w:t>
      </w:r>
      <w:r w:rsidR="007C02D5">
        <w:rPr>
          <w:rFonts w:cstheme="minorHAnsi"/>
          <w:color w:val="404040" w:themeColor="text1" w:themeTint="BF"/>
          <w:sz w:val="20"/>
          <w:szCs w:val="20"/>
        </w:rPr>
        <w:t>,</w:t>
      </w:r>
      <w:r w:rsidRPr="00305955">
        <w:rPr>
          <w:rFonts w:cstheme="minorHAnsi"/>
          <w:color w:val="404040" w:themeColor="text1" w:themeTint="BF"/>
          <w:sz w:val="20"/>
          <w:szCs w:val="20"/>
        </w:rPr>
        <w:t xml:space="preserve"> it allows the company to strategically place inventory in different geographic locations c</w:t>
      </w:r>
      <w:r w:rsidR="009627A4" w:rsidRPr="00305955">
        <w:rPr>
          <w:rFonts w:cstheme="minorHAnsi"/>
          <w:color w:val="404040" w:themeColor="text1" w:themeTint="BF"/>
          <w:sz w:val="20"/>
          <w:szCs w:val="20"/>
        </w:rPr>
        <w:t>loser to the customer</w:t>
      </w:r>
      <w:r w:rsidR="007C02D5">
        <w:rPr>
          <w:rFonts w:cstheme="minorHAnsi"/>
          <w:color w:val="404040" w:themeColor="text1" w:themeTint="BF"/>
          <w:sz w:val="20"/>
          <w:szCs w:val="20"/>
        </w:rPr>
        <w:t>.</w:t>
      </w:r>
      <w:r w:rsidR="009627A4" w:rsidRPr="00305955">
        <w:rPr>
          <w:rFonts w:cstheme="minorHAnsi"/>
          <w:color w:val="404040" w:themeColor="text1" w:themeTint="BF"/>
          <w:sz w:val="20"/>
          <w:szCs w:val="20"/>
        </w:rPr>
        <w:t xml:space="preserve"> </w:t>
      </w:r>
      <w:r w:rsidR="007C02D5">
        <w:rPr>
          <w:rFonts w:cstheme="minorHAnsi"/>
          <w:color w:val="404040" w:themeColor="text1" w:themeTint="BF"/>
          <w:sz w:val="20"/>
          <w:szCs w:val="20"/>
        </w:rPr>
        <w:t>T</w:t>
      </w:r>
      <w:r w:rsidR="009627A4" w:rsidRPr="00305955">
        <w:rPr>
          <w:rFonts w:cstheme="minorHAnsi"/>
          <w:color w:val="404040" w:themeColor="text1" w:themeTint="BF"/>
          <w:sz w:val="20"/>
          <w:szCs w:val="20"/>
        </w:rPr>
        <w:t>his make to stock approach is mentioned by Bowersox et al.</w:t>
      </w:r>
      <w:r w:rsidR="009627A4" w:rsidRPr="00305955">
        <w:rPr>
          <w:rStyle w:val="EndnoteReference"/>
          <w:rFonts w:cstheme="minorHAnsi"/>
          <w:color w:val="404040" w:themeColor="text1" w:themeTint="BF"/>
          <w:sz w:val="20"/>
          <w:szCs w:val="20"/>
        </w:rPr>
        <w:endnoteReference w:id="4"/>
      </w:r>
      <w:r w:rsidR="009627A4" w:rsidRPr="00305955">
        <w:rPr>
          <w:rFonts w:cstheme="minorHAnsi"/>
          <w:color w:val="404040" w:themeColor="text1" w:themeTint="BF"/>
          <w:sz w:val="20"/>
          <w:szCs w:val="20"/>
        </w:rPr>
        <w:t xml:space="preserve"> as geographical postponement. The basic notion is ‘to build and stock a full line inventory at one or two strategic locations’</w:t>
      </w:r>
      <w:r w:rsidR="00023DBC" w:rsidRPr="00305955">
        <w:rPr>
          <w:rFonts w:cstheme="minorHAnsi"/>
          <w:color w:val="404040" w:themeColor="text1" w:themeTint="BF"/>
          <w:sz w:val="20"/>
          <w:szCs w:val="20"/>
        </w:rPr>
        <w:t>. The demand is managed by an electronic data interchange (EDI) link</w:t>
      </w:r>
      <w:r w:rsidR="00405854" w:rsidRPr="00305955">
        <w:rPr>
          <w:rFonts w:cstheme="minorHAnsi"/>
          <w:color w:val="404040" w:themeColor="text1" w:themeTint="BF"/>
          <w:sz w:val="20"/>
          <w:szCs w:val="20"/>
        </w:rPr>
        <w:t xml:space="preserve"> which generates a pull </w:t>
      </w:r>
      <w:r w:rsidR="00023DBC" w:rsidRPr="00305955">
        <w:rPr>
          <w:rFonts w:cstheme="minorHAnsi"/>
          <w:color w:val="404040" w:themeColor="text1" w:themeTint="BF"/>
          <w:sz w:val="20"/>
          <w:szCs w:val="20"/>
        </w:rPr>
        <w:t xml:space="preserve">signal </w:t>
      </w:r>
      <w:r w:rsidR="00405854" w:rsidRPr="00305955">
        <w:rPr>
          <w:rFonts w:cstheme="minorHAnsi"/>
          <w:color w:val="404040" w:themeColor="text1" w:themeTint="BF"/>
          <w:sz w:val="20"/>
          <w:szCs w:val="20"/>
        </w:rPr>
        <w:t>triggered by actual demand.</w:t>
      </w:r>
    </w:p>
    <w:p w:rsidR="008C2546" w:rsidRDefault="008C2546" w:rsidP="007C02D5">
      <w:pPr>
        <w:pStyle w:val="Title"/>
        <w:rPr>
          <w:sz w:val="40"/>
        </w:rPr>
      </w:pPr>
    </w:p>
    <w:p w:rsidR="008C2546" w:rsidRDefault="008C2546" w:rsidP="007C02D5">
      <w:pPr>
        <w:pStyle w:val="Title"/>
        <w:rPr>
          <w:sz w:val="40"/>
        </w:rPr>
      </w:pPr>
    </w:p>
    <w:p w:rsidR="007C02D5" w:rsidRPr="00B058E8" w:rsidRDefault="007C02D5" w:rsidP="007C02D5">
      <w:pPr>
        <w:pStyle w:val="Title"/>
        <w:rPr>
          <w:sz w:val="40"/>
        </w:rPr>
      </w:pPr>
      <w:r>
        <w:rPr>
          <w:sz w:val="40"/>
        </w:rPr>
        <w:lastRenderedPageBreak/>
        <w:t>Supply Management</w:t>
      </w:r>
    </w:p>
    <w:p w:rsidR="00BE0C7A" w:rsidRPr="00305955" w:rsidRDefault="006422D9">
      <w:pPr>
        <w:rPr>
          <w:rFonts w:cstheme="minorHAnsi"/>
          <w:color w:val="404040" w:themeColor="text1" w:themeTint="BF"/>
          <w:sz w:val="20"/>
          <w:szCs w:val="20"/>
        </w:rPr>
      </w:pPr>
      <w:r w:rsidRPr="00305955">
        <w:rPr>
          <w:rFonts w:cstheme="minorHAnsi"/>
          <w:color w:val="404040" w:themeColor="text1" w:themeTint="BF"/>
          <w:sz w:val="20"/>
          <w:szCs w:val="20"/>
        </w:rPr>
        <w:t>Over the years KSR has applied a sing</w:t>
      </w:r>
      <w:r w:rsidR="009727FF">
        <w:rPr>
          <w:rFonts w:cstheme="minorHAnsi"/>
          <w:color w:val="404040" w:themeColor="text1" w:themeTint="BF"/>
          <w:sz w:val="20"/>
          <w:szCs w:val="20"/>
        </w:rPr>
        <w:t xml:space="preserve">le sourcing </w:t>
      </w:r>
      <w:r w:rsidR="00791235" w:rsidRPr="00305955">
        <w:rPr>
          <w:rFonts w:cstheme="minorHAnsi"/>
          <w:color w:val="404040" w:themeColor="text1" w:themeTint="BF"/>
          <w:sz w:val="20"/>
          <w:szCs w:val="20"/>
        </w:rPr>
        <w:t>s</w:t>
      </w:r>
      <w:r w:rsidRPr="00305955">
        <w:rPr>
          <w:rFonts w:cstheme="minorHAnsi"/>
          <w:color w:val="404040" w:themeColor="text1" w:themeTint="BF"/>
          <w:sz w:val="20"/>
          <w:szCs w:val="20"/>
        </w:rPr>
        <w:t>trategy</w:t>
      </w:r>
      <w:r w:rsidR="0048547E" w:rsidRPr="00305955">
        <w:rPr>
          <w:rFonts w:cstheme="minorHAnsi"/>
          <w:color w:val="404040" w:themeColor="text1" w:themeTint="BF"/>
          <w:sz w:val="20"/>
          <w:szCs w:val="20"/>
        </w:rPr>
        <w:t xml:space="preserve"> </w:t>
      </w:r>
      <w:r w:rsidRPr="00305955">
        <w:rPr>
          <w:rFonts w:cstheme="minorHAnsi"/>
          <w:color w:val="404040" w:themeColor="text1" w:themeTint="BF"/>
          <w:sz w:val="20"/>
          <w:szCs w:val="20"/>
        </w:rPr>
        <w:t>with its supplier selection</w:t>
      </w:r>
      <w:r w:rsidR="002A5748" w:rsidRPr="00305955">
        <w:rPr>
          <w:rFonts w:cstheme="minorHAnsi"/>
          <w:color w:val="404040" w:themeColor="text1" w:themeTint="BF"/>
          <w:sz w:val="20"/>
          <w:szCs w:val="20"/>
        </w:rPr>
        <w:t>, preferring the long term partnerships with its suppliers</w:t>
      </w:r>
      <w:r w:rsidR="007C02D5">
        <w:rPr>
          <w:rFonts w:cstheme="minorHAnsi"/>
          <w:color w:val="404040" w:themeColor="text1" w:themeTint="BF"/>
          <w:sz w:val="20"/>
          <w:szCs w:val="20"/>
        </w:rPr>
        <w:t>.</w:t>
      </w:r>
      <w:r w:rsidR="00C93390" w:rsidRPr="00305955">
        <w:rPr>
          <w:rFonts w:cstheme="minorHAnsi"/>
          <w:color w:val="404040" w:themeColor="text1" w:themeTint="BF"/>
          <w:sz w:val="20"/>
          <w:szCs w:val="20"/>
        </w:rPr>
        <w:t xml:space="preserve"> </w:t>
      </w:r>
      <w:r w:rsidR="007C02D5">
        <w:rPr>
          <w:rFonts w:cstheme="minorHAnsi"/>
          <w:color w:val="404040" w:themeColor="text1" w:themeTint="BF"/>
          <w:sz w:val="20"/>
          <w:szCs w:val="20"/>
        </w:rPr>
        <w:t>T</w:t>
      </w:r>
      <w:r w:rsidR="00C93390" w:rsidRPr="00305955">
        <w:rPr>
          <w:rFonts w:cstheme="minorHAnsi"/>
          <w:color w:val="404040" w:themeColor="text1" w:themeTint="BF"/>
          <w:sz w:val="20"/>
          <w:szCs w:val="20"/>
        </w:rPr>
        <w:t>his</w:t>
      </w:r>
      <w:r w:rsidR="009727FF">
        <w:rPr>
          <w:rFonts w:cstheme="minorHAnsi"/>
          <w:color w:val="404040" w:themeColor="text1" w:themeTint="BF"/>
          <w:sz w:val="20"/>
          <w:szCs w:val="20"/>
        </w:rPr>
        <w:t xml:space="preserve"> lean approach</w:t>
      </w:r>
      <w:r w:rsidR="00C93390" w:rsidRPr="00305955">
        <w:rPr>
          <w:rFonts w:cstheme="minorHAnsi"/>
          <w:color w:val="404040" w:themeColor="text1" w:themeTint="BF"/>
          <w:sz w:val="20"/>
          <w:szCs w:val="20"/>
        </w:rPr>
        <w:t xml:space="preserve"> has</w:t>
      </w:r>
      <w:r w:rsidR="002A5748" w:rsidRPr="00305955">
        <w:rPr>
          <w:rFonts w:cstheme="minorHAnsi"/>
          <w:color w:val="404040" w:themeColor="text1" w:themeTint="BF"/>
          <w:sz w:val="20"/>
          <w:szCs w:val="20"/>
        </w:rPr>
        <w:t xml:space="preserve"> proven benefits in cost reduction, quality management, and lower inventory l</w:t>
      </w:r>
      <w:r w:rsidR="00791235" w:rsidRPr="00305955">
        <w:rPr>
          <w:rFonts w:cstheme="minorHAnsi"/>
          <w:color w:val="404040" w:themeColor="text1" w:themeTint="BF"/>
          <w:sz w:val="20"/>
          <w:szCs w:val="20"/>
        </w:rPr>
        <w:t>evels due to a less complicated logistics plan</w:t>
      </w:r>
      <w:r w:rsidR="00C93390" w:rsidRPr="00305955">
        <w:rPr>
          <w:rFonts w:cstheme="minorHAnsi"/>
          <w:color w:val="404040" w:themeColor="text1" w:themeTint="BF"/>
          <w:sz w:val="20"/>
          <w:szCs w:val="20"/>
        </w:rPr>
        <w:t>;</w:t>
      </w:r>
      <w:r w:rsidR="00791235" w:rsidRPr="00305955">
        <w:rPr>
          <w:rFonts w:cstheme="minorHAnsi"/>
          <w:color w:val="404040" w:themeColor="text1" w:themeTint="BF"/>
          <w:sz w:val="20"/>
          <w:szCs w:val="20"/>
        </w:rPr>
        <w:t xml:space="preserve"> with a smaller and more frequent delivery schedule.</w:t>
      </w:r>
      <w:r w:rsidRPr="00305955">
        <w:rPr>
          <w:rFonts w:cstheme="minorHAnsi"/>
          <w:color w:val="404040" w:themeColor="text1" w:themeTint="BF"/>
          <w:sz w:val="20"/>
          <w:szCs w:val="20"/>
        </w:rPr>
        <w:t xml:space="preserve"> </w:t>
      </w:r>
      <w:r w:rsidR="00C93390" w:rsidRPr="00305955">
        <w:rPr>
          <w:rFonts w:cstheme="minorHAnsi"/>
          <w:color w:val="404040" w:themeColor="text1" w:themeTint="BF"/>
          <w:sz w:val="20"/>
          <w:szCs w:val="20"/>
        </w:rPr>
        <w:t xml:space="preserve">As </w:t>
      </w:r>
      <w:r w:rsidR="00791235" w:rsidRPr="00305955">
        <w:rPr>
          <w:rFonts w:cstheme="minorHAnsi"/>
          <w:color w:val="404040" w:themeColor="text1" w:themeTint="BF"/>
          <w:sz w:val="20"/>
          <w:szCs w:val="20"/>
        </w:rPr>
        <w:t xml:space="preserve">the lean approach is all about cutting out waste, single sourcing has benefits with waste reduction </w:t>
      </w:r>
      <w:r w:rsidR="00C93390" w:rsidRPr="00305955">
        <w:rPr>
          <w:rFonts w:cstheme="minorHAnsi"/>
          <w:color w:val="404040" w:themeColor="text1" w:themeTint="BF"/>
          <w:sz w:val="20"/>
          <w:szCs w:val="20"/>
        </w:rPr>
        <w:t xml:space="preserve">on a </w:t>
      </w:r>
      <w:r w:rsidR="00791235" w:rsidRPr="00305955">
        <w:rPr>
          <w:rFonts w:cstheme="minorHAnsi"/>
          <w:color w:val="404040" w:themeColor="text1" w:themeTint="BF"/>
          <w:sz w:val="20"/>
          <w:szCs w:val="20"/>
        </w:rPr>
        <w:t>company</w:t>
      </w:r>
      <w:r w:rsidR="00C93390" w:rsidRPr="00305955">
        <w:rPr>
          <w:rFonts w:cstheme="minorHAnsi"/>
          <w:color w:val="404040" w:themeColor="text1" w:themeTint="BF"/>
          <w:sz w:val="20"/>
          <w:szCs w:val="20"/>
        </w:rPr>
        <w:t xml:space="preserve"> wide basis</w:t>
      </w:r>
      <w:r w:rsidR="00791235" w:rsidRPr="00305955">
        <w:rPr>
          <w:rFonts w:cstheme="minorHAnsi"/>
          <w:color w:val="404040" w:themeColor="text1" w:themeTint="BF"/>
          <w:sz w:val="20"/>
          <w:szCs w:val="20"/>
        </w:rPr>
        <w:t xml:space="preserve"> such as: - The procurement and planning department spend less time chasing numerous suppliers</w:t>
      </w:r>
      <w:r w:rsidR="00606833" w:rsidRPr="00305955">
        <w:rPr>
          <w:rFonts w:cstheme="minorHAnsi"/>
          <w:color w:val="404040" w:themeColor="text1" w:themeTint="BF"/>
          <w:sz w:val="20"/>
          <w:szCs w:val="20"/>
        </w:rPr>
        <w:t xml:space="preserve">, and it is easier to track deliveries if it is coming from a single source. Furthermore it cuts waste for the Finance department who have less invoices to process and payments to make, the Quality department </w:t>
      </w:r>
      <w:r w:rsidR="00C93390" w:rsidRPr="00305955">
        <w:rPr>
          <w:rFonts w:cstheme="minorHAnsi"/>
          <w:color w:val="404040" w:themeColor="text1" w:themeTint="BF"/>
          <w:sz w:val="20"/>
          <w:szCs w:val="20"/>
        </w:rPr>
        <w:t>can spend less time visiting multiple suppliers and more time managing internal quality concerns. It is with little doubt that the smaller supply base</w:t>
      </w:r>
      <w:r w:rsidR="00B8541A" w:rsidRPr="00305955">
        <w:rPr>
          <w:rFonts w:cstheme="minorHAnsi"/>
          <w:color w:val="404040" w:themeColor="text1" w:themeTint="BF"/>
          <w:sz w:val="20"/>
          <w:szCs w:val="20"/>
        </w:rPr>
        <w:t>s</w:t>
      </w:r>
      <w:r w:rsidR="00C93390" w:rsidRPr="00305955">
        <w:rPr>
          <w:rFonts w:cstheme="minorHAnsi"/>
          <w:color w:val="404040" w:themeColor="text1" w:themeTint="BF"/>
          <w:sz w:val="20"/>
          <w:szCs w:val="20"/>
        </w:rPr>
        <w:t xml:space="preserve"> </w:t>
      </w:r>
      <w:r w:rsidR="00B8541A" w:rsidRPr="00305955">
        <w:rPr>
          <w:rFonts w:cstheme="minorHAnsi"/>
          <w:color w:val="404040" w:themeColor="text1" w:themeTint="BF"/>
          <w:sz w:val="20"/>
          <w:szCs w:val="20"/>
        </w:rPr>
        <w:t>which</w:t>
      </w:r>
      <w:r w:rsidR="00C93390" w:rsidRPr="00305955">
        <w:rPr>
          <w:rFonts w:cstheme="minorHAnsi"/>
          <w:color w:val="404040" w:themeColor="text1" w:themeTint="BF"/>
          <w:sz w:val="20"/>
          <w:szCs w:val="20"/>
        </w:rPr>
        <w:t xml:space="preserve"> is the result of single sourcing</w:t>
      </w:r>
      <w:r w:rsidR="00B8541A" w:rsidRPr="00305955">
        <w:rPr>
          <w:rFonts w:cstheme="minorHAnsi"/>
          <w:color w:val="404040" w:themeColor="text1" w:themeTint="BF"/>
          <w:sz w:val="20"/>
          <w:szCs w:val="20"/>
        </w:rPr>
        <w:t>,</w:t>
      </w:r>
      <w:r w:rsidR="00C93390" w:rsidRPr="00305955">
        <w:rPr>
          <w:rFonts w:cstheme="minorHAnsi"/>
          <w:color w:val="404040" w:themeColor="text1" w:themeTint="BF"/>
          <w:sz w:val="20"/>
          <w:szCs w:val="20"/>
        </w:rPr>
        <w:t xml:space="preserve"> is easier to manage and relieves some of the burdens on </w:t>
      </w:r>
      <w:r w:rsidR="008D7787" w:rsidRPr="00305955">
        <w:rPr>
          <w:rFonts w:cstheme="minorHAnsi"/>
          <w:color w:val="404040" w:themeColor="text1" w:themeTint="BF"/>
          <w:sz w:val="20"/>
          <w:szCs w:val="20"/>
        </w:rPr>
        <w:t>its</w:t>
      </w:r>
      <w:r w:rsidR="00C93390" w:rsidRPr="00305955">
        <w:rPr>
          <w:rFonts w:cstheme="minorHAnsi"/>
          <w:color w:val="404040" w:themeColor="text1" w:themeTint="BF"/>
          <w:sz w:val="20"/>
          <w:szCs w:val="20"/>
        </w:rPr>
        <w:t xml:space="preserve"> employees</w:t>
      </w:r>
      <w:r w:rsidR="009727FF">
        <w:rPr>
          <w:rFonts w:cstheme="minorHAnsi"/>
          <w:color w:val="404040" w:themeColor="text1" w:themeTint="BF"/>
          <w:sz w:val="20"/>
          <w:szCs w:val="20"/>
        </w:rPr>
        <w:t xml:space="preserve"> in comparison to a </w:t>
      </w:r>
      <w:r w:rsidR="00C93390" w:rsidRPr="00305955">
        <w:rPr>
          <w:rFonts w:cstheme="minorHAnsi"/>
          <w:color w:val="404040" w:themeColor="text1" w:themeTint="BF"/>
          <w:sz w:val="20"/>
          <w:szCs w:val="20"/>
        </w:rPr>
        <w:t>multi sourcing, more complex supply chain</w:t>
      </w:r>
      <w:r w:rsidR="009727FF">
        <w:rPr>
          <w:rFonts w:cstheme="minorHAnsi"/>
          <w:color w:val="404040" w:themeColor="text1" w:themeTint="BF"/>
          <w:sz w:val="20"/>
          <w:szCs w:val="20"/>
        </w:rPr>
        <w:t xml:space="preserve"> strategy</w:t>
      </w:r>
      <w:r w:rsidR="00C93390" w:rsidRPr="00305955">
        <w:rPr>
          <w:rFonts w:cstheme="minorHAnsi"/>
          <w:color w:val="404040" w:themeColor="text1" w:themeTint="BF"/>
          <w:sz w:val="20"/>
          <w:szCs w:val="20"/>
        </w:rPr>
        <w:t xml:space="preserve">. </w:t>
      </w:r>
      <w:r w:rsidR="008D7787" w:rsidRPr="00305955">
        <w:rPr>
          <w:rFonts w:cstheme="minorHAnsi"/>
          <w:color w:val="404040" w:themeColor="text1" w:themeTint="BF"/>
          <w:sz w:val="20"/>
          <w:szCs w:val="20"/>
        </w:rPr>
        <w:t>When it comes to outsourcing some of</w:t>
      </w:r>
      <w:r w:rsidR="00B8541A" w:rsidRPr="00305955">
        <w:rPr>
          <w:rFonts w:cstheme="minorHAnsi"/>
          <w:color w:val="404040" w:themeColor="text1" w:themeTint="BF"/>
          <w:sz w:val="20"/>
          <w:szCs w:val="20"/>
        </w:rPr>
        <w:t xml:space="preserve"> its core </w:t>
      </w:r>
      <w:r w:rsidR="008D7787" w:rsidRPr="00305955">
        <w:rPr>
          <w:rFonts w:cstheme="minorHAnsi"/>
          <w:color w:val="404040" w:themeColor="text1" w:themeTint="BF"/>
          <w:sz w:val="20"/>
          <w:szCs w:val="20"/>
        </w:rPr>
        <w:t>inefficiencies, KSR prefers to have a single source to its subcontracting processes; this helps to reduce capital costs as there is less equipment involved in having multi subcontracting sources.</w:t>
      </w:r>
    </w:p>
    <w:p w:rsidR="00DE1DF6" w:rsidRPr="00305955" w:rsidRDefault="005C6848">
      <w:pPr>
        <w:rPr>
          <w:rFonts w:cstheme="minorHAnsi"/>
          <w:color w:val="404040" w:themeColor="text1" w:themeTint="BF"/>
          <w:sz w:val="20"/>
          <w:szCs w:val="20"/>
        </w:rPr>
      </w:pPr>
      <w:r w:rsidRPr="00305955">
        <w:rPr>
          <w:rFonts w:cstheme="minorHAnsi"/>
          <w:color w:val="404040" w:themeColor="text1" w:themeTint="BF"/>
          <w:sz w:val="20"/>
          <w:szCs w:val="20"/>
        </w:rPr>
        <w:t xml:space="preserve">Having a single source approach has its advantages; it can also be said that there are potential risks with single sourcing if not </w:t>
      </w:r>
      <w:r w:rsidR="00EB2813" w:rsidRPr="00305955">
        <w:rPr>
          <w:rFonts w:cstheme="minorHAnsi"/>
          <w:color w:val="404040" w:themeColor="text1" w:themeTint="BF"/>
          <w:sz w:val="20"/>
          <w:szCs w:val="20"/>
        </w:rPr>
        <w:t>managed</w:t>
      </w:r>
      <w:r w:rsidRPr="00305955">
        <w:rPr>
          <w:rFonts w:cstheme="minorHAnsi"/>
          <w:color w:val="404040" w:themeColor="text1" w:themeTint="BF"/>
          <w:sz w:val="20"/>
          <w:szCs w:val="20"/>
        </w:rPr>
        <w:t xml:space="preserve"> correctly. These risks are becoming more and more apparent with the increase in global demand for more electronically advanced vehicles, coupled with the </w:t>
      </w:r>
      <w:r w:rsidR="00B8541A" w:rsidRPr="00305955">
        <w:rPr>
          <w:rFonts w:cstheme="minorHAnsi"/>
          <w:color w:val="404040" w:themeColor="text1" w:themeTint="BF"/>
          <w:sz w:val="20"/>
          <w:szCs w:val="20"/>
        </w:rPr>
        <w:t xml:space="preserve">cross industry usage of </w:t>
      </w:r>
      <w:r w:rsidRPr="00305955">
        <w:rPr>
          <w:rFonts w:cstheme="minorHAnsi"/>
          <w:color w:val="404040" w:themeColor="text1" w:themeTint="BF"/>
          <w:sz w:val="20"/>
          <w:szCs w:val="20"/>
        </w:rPr>
        <w:t>components and systems alike.</w:t>
      </w:r>
      <w:r w:rsidR="009727FF">
        <w:rPr>
          <w:rFonts w:cstheme="minorHAnsi"/>
          <w:color w:val="404040" w:themeColor="text1" w:themeTint="BF"/>
          <w:sz w:val="20"/>
          <w:szCs w:val="20"/>
        </w:rPr>
        <w:t xml:space="preserve"> These changes in demand are</w:t>
      </w:r>
      <w:r w:rsidR="00AC7FC5" w:rsidRPr="00305955">
        <w:rPr>
          <w:rFonts w:cstheme="minorHAnsi"/>
          <w:color w:val="404040" w:themeColor="text1" w:themeTint="BF"/>
          <w:sz w:val="20"/>
          <w:szCs w:val="20"/>
        </w:rPr>
        <w:t xml:space="preserve"> having an adverse effect on upstream manufactures with supply not being able to keep</w:t>
      </w:r>
      <w:r w:rsidR="009727FF">
        <w:rPr>
          <w:rFonts w:cstheme="minorHAnsi"/>
          <w:color w:val="404040" w:themeColor="text1" w:themeTint="BF"/>
          <w:sz w:val="20"/>
          <w:szCs w:val="20"/>
        </w:rPr>
        <w:t xml:space="preserve"> up with the increase in demand.</w:t>
      </w:r>
      <w:r w:rsidR="00AC7FC5" w:rsidRPr="00305955">
        <w:rPr>
          <w:rFonts w:cstheme="minorHAnsi"/>
          <w:color w:val="404040" w:themeColor="text1" w:themeTint="BF"/>
          <w:sz w:val="20"/>
          <w:szCs w:val="20"/>
        </w:rPr>
        <w:t xml:space="preserve"> </w:t>
      </w:r>
      <w:r w:rsidR="009727FF">
        <w:rPr>
          <w:rFonts w:cstheme="minorHAnsi"/>
          <w:color w:val="404040" w:themeColor="text1" w:themeTint="BF"/>
          <w:sz w:val="20"/>
          <w:szCs w:val="20"/>
        </w:rPr>
        <w:t>T</w:t>
      </w:r>
      <w:r w:rsidR="00AC7FC5" w:rsidRPr="00305955">
        <w:rPr>
          <w:rFonts w:cstheme="minorHAnsi"/>
          <w:color w:val="404040" w:themeColor="text1" w:themeTint="BF"/>
          <w:sz w:val="20"/>
          <w:szCs w:val="20"/>
        </w:rPr>
        <w:t>his puts a large emphasis on having a supply chain that is both resilient</w:t>
      </w:r>
      <w:r w:rsidR="009727FF">
        <w:rPr>
          <w:rFonts w:cstheme="minorHAnsi"/>
          <w:color w:val="404040" w:themeColor="text1" w:themeTint="BF"/>
          <w:sz w:val="20"/>
          <w:szCs w:val="20"/>
        </w:rPr>
        <w:t xml:space="preserve"> and flexible</w:t>
      </w:r>
      <w:r w:rsidR="00B833CC" w:rsidRPr="00305955">
        <w:rPr>
          <w:rFonts w:cstheme="minorHAnsi"/>
          <w:color w:val="404040" w:themeColor="text1" w:themeTint="BF"/>
          <w:sz w:val="20"/>
          <w:szCs w:val="20"/>
        </w:rPr>
        <w:t>.</w:t>
      </w:r>
      <w:r w:rsidR="00CE4175" w:rsidRPr="00305955">
        <w:rPr>
          <w:rFonts w:cstheme="minorHAnsi"/>
          <w:color w:val="404040" w:themeColor="text1" w:themeTint="BF"/>
          <w:sz w:val="20"/>
          <w:szCs w:val="20"/>
        </w:rPr>
        <w:t xml:space="preserve"> One of the most powerful ways o</w:t>
      </w:r>
      <w:r w:rsidR="00B833CC" w:rsidRPr="00305955">
        <w:rPr>
          <w:rFonts w:cstheme="minorHAnsi"/>
          <w:color w:val="404040" w:themeColor="text1" w:themeTint="BF"/>
          <w:sz w:val="20"/>
          <w:szCs w:val="20"/>
        </w:rPr>
        <w:t xml:space="preserve">f achieving </w:t>
      </w:r>
      <w:r w:rsidR="00CE4175" w:rsidRPr="00305955">
        <w:rPr>
          <w:rFonts w:cstheme="minorHAnsi"/>
          <w:color w:val="404040" w:themeColor="text1" w:themeTint="BF"/>
          <w:sz w:val="20"/>
          <w:szCs w:val="20"/>
        </w:rPr>
        <w:t>resilience</w:t>
      </w:r>
      <w:r w:rsidR="00B833CC" w:rsidRPr="00305955">
        <w:rPr>
          <w:rFonts w:cstheme="minorHAnsi"/>
          <w:color w:val="404040" w:themeColor="text1" w:themeTint="BF"/>
          <w:sz w:val="20"/>
          <w:szCs w:val="20"/>
        </w:rPr>
        <w:t xml:space="preserve"> in the supply chain is to create networks that are capable of </w:t>
      </w:r>
      <w:r w:rsidR="00227444" w:rsidRPr="00305955">
        <w:rPr>
          <w:rFonts w:cstheme="minorHAnsi"/>
          <w:color w:val="404040" w:themeColor="text1" w:themeTint="BF"/>
          <w:sz w:val="20"/>
          <w:szCs w:val="20"/>
        </w:rPr>
        <w:t>a more rapid response to changing</w:t>
      </w:r>
      <w:r w:rsidR="00B833CC" w:rsidRPr="00305955">
        <w:rPr>
          <w:rFonts w:cstheme="minorHAnsi"/>
          <w:color w:val="404040" w:themeColor="text1" w:themeTint="BF"/>
          <w:sz w:val="20"/>
          <w:szCs w:val="20"/>
        </w:rPr>
        <w:t xml:space="preserve"> conditions.</w:t>
      </w:r>
      <w:r w:rsidR="00AD0AFB" w:rsidRPr="00305955">
        <w:rPr>
          <w:rFonts w:cstheme="minorHAnsi"/>
          <w:color w:val="404040" w:themeColor="text1" w:themeTint="BF"/>
          <w:sz w:val="20"/>
          <w:szCs w:val="20"/>
        </w:rPr>
        <w:t xml:space="preserve"> As explained in Logistics Europe</w:t>
      </w:r>
      <w:r w:rsidR="00AD0AFB" w:rsidRPr="00305955">
        <w:rPr>
          <w:rStyle w:val="EndnoteReference"/>
          <w:rFonts w:cstheme="minorHAnsi"/>
          <w:color w:val="404040" w:themeColor="text1" w:themeTint="BF"/>
          <w:sz w:val="20"/>
          <w:szCs w:val="20"/>
        </w:rPr>
        <w:endnoteReference w:id="5"/>
      </w:r>
      <w:r w:rsidR="009727FF">
        <w:rPr>
          <w:rFonts w:cstheme="minorHAnsi"/>
          <w:color w:val="404040" w:themeColor="text1" w:themeTint="BF"/>
          <w:sz w:val="20"/>
          <w:szCs w:val="20"/>
        </w:rPr>
        <w:t xml:space="preserve"> this is the idea of a</w:t>
      </w:r>
      <w:r w:rsidR="00B833CC" w:rsidRPr="00305955">
        <w:rPr>
          <w:rFonts w:cstheme="minorHAnsi"/>
          <w:color w:val="404040" w:themeColor="text1" w:themeTint="BF"/>
          <w:sz w:val="20"/>
          <w:szCs w:val="20"/>
        </w:rPr>
        <w:t>gility, whereby the time required to respond to new circumstances is drastically reduced</w:t>
      </w:r>
      <w:r w:rsidR="00AD0AFB" w:rsidRPr="00305955">
        <w:rPr>
          <w:rFonts w:cstheme="minorHAnsi"/>
          <w:color w:val="404040" w:themeColor="text1" w:themeTint="BF"/>
          <w:sz w:val="20"/>
          <w:szCs w:val="20"/>
        </w:rPr>
        <w:t xml:space="preserve">. </w:t>
      </w:r>
      <w:r w:rsidR="00B833CC" w:rsidRPr="00305955">
        <w:rPr>
          <w:rFonts w:cstheme="minorHAnsi"/>
          <w:color w:val="404040" w:themeColor="text1" w:themeTint="BF"/>
          <w:sz w:val="20"/>
          <w:szCs w:val="20"/>
        </w:rPr>
        <w:t>This has led KSR to re-engineer some of its design, development and procurement strategies</w:t>
      </w:r>
      <w:r w:rsidR="00DB07BA" w:rsidRPr="00305955">
        <w:rPr>
          <w:rFonts w:cstheme="minorHAnsi"/>
          <w:color w:val="404040" w:themeColor="text1" w:themeTint="BF"/>
          <w:sz w:val="20"/>
          <w:szCs w:val="20"/>
        </w:rPr>
        <w:t>, with the focus shifting from the usage of custom built materials</w:t>
      </w:r>
      <w:r w:rsidR="009727FF">
        <w:rPr>
          <w:rFonts w:cstheme="minorHAnsi"/>
          <w:color w:val="404040" w:themeColor="text1" w:themeTint="BF"/>
          <w:sz w:val="20"/>
          <w:szCs w:val="20"/>
        </w:rPr>
        <w:t>,</w:t>
      </w:r>
      <w:r w:rsidR="00DB07BA" w:rsidRPr="00305955">
        <w:rPr>
          <w:rFonts w:cstheme="minorHAnsi"/>
          <w:color w:val="404040" w:themeColor="text1" w:themeTint="BF"/>
          <w:sz w:val="20"/>
          <w:szCs w:val="20"/>
        </w:rPr>
        <w:t xml:space="preserve"> to standard components with a flexibility in the design process to have a selection of possible alternative manufactured components as options. This enables procurement to react</w:t>
      </w:r>
      <w:r w:rsidR="00CE4175" w:rsidRPr="00305955">
        <w:rPr>
          <w:rFonts w:cstheme="minorHAnsi"/>
          <w:color w:val="404040" w:themeColor="text1" w:themeTint="BF"/>
          <w:sz w:val="20"/>
          <w:szCs w:val="20"/>
        </w:rPr>
        <w:t xml:space="preserve"> to</w:t>
      </w:r>
      <w:r w:rsidR="00DB07BA" w:rsidRPr="00305955">
        <w:rPr>
          <w:rFonts w:cstheme="minorHAnsi"/>
          <w:color w:val="404040" w:themeColor="text1" w:themeTint="BF"/>
          <w:sz w:val="20"/>
          <w:szCs w:val="20"/>
        </w:rPr>
        <w:t xml:space="preserve"> supply issues more efficiently</w:t>
      </w:r>
      <w:r w:rsidR="00CE4175" w:rsidRPr="00305955">
        <w:rPr>
          <w:rFonts w:cstheme="minorHAnsi"/>
          <w:color w:val="404040" w:themeColor="text1" w:themeTint="BF"/>
          <w:sz w:val="20"/>
          <w:szCs w:val="20"/>
        </w:rPr>
        <w:t xml:space="preserve"> and adapt to an alternative supply if there are capacity or quality con</w:t>
      </w:r>
      <w:r w:rsidR="00B8541A" w:rsidRPr="00305955">
        <w:rPr>
          <w:rFonts w:cstheme="minorHAnsi"/>
          <w:color w:val="404040" w:themeColor="text1" w:themeTint="BF"/>
          <w:sz w:val="20"/>
          <w:szCs w:val="20"/>
        </w:rPr>
        <w:t>cerns with the</w:t>
      </w:r>
      <w:r w:rsidR="00CE4175" w:rsidRPr="00305955">
        <w:rPr>
          <w:rFonts w:cstheme="minorHAnsi"/>
          <w:color w:val="404040" w:themeColor="text1" w:themeTint="BF"/>
          <w:sz w:val="20"/>
          <w:szCs w:val="20"/>
        </w:rPr>
        <w:t xml:space="preserve"> primary source. </w:t>
      </w:r>
      <w:r w:rsidR="00DB07BA" w:rsidRPr="00305955">
        <w:rPr>
          <w:rFonts w:cstheme="minorHAnsi"/>
          <w:color w:val="404040" w:themeColor="text1" w:themeTint="BF"/>
          <w:sz w:val="20"/>
          <w:szCs w:val="20"/>
        </w:rPr>
        <w:t xml:space="preserve"> </w:t>
      </w:r>
      <w:r w:rsidR="00B833CC" w:rsidRPr="00305955">
        <w:rPr>
          <w:rFonts w:cstheme="minorHAnsi"/>
          <w:color w:val="404040" w:themeColor="text1" w:themeTint="BF"/>
          <w:sz w:val="20"/>
          <w:szCs w:val="20"/>
        </w:rPr>
        <w:t xml:space="preserve"> </w:t>
      </w:r>
      <w:r w:rsidR="00AC7FC5" w:rsidRPr="00305955">
        <w:rPr>
          <w:rFonts w:cstheme="minorHAnsi"/>
          <w:color w:val="404040" w:themeColor="text1" w:themeTint="BF"/>
          <w:sz w:val="20"/>
          <w:szCs w:val="20"/>
        </w:rPr>
        <w:t xml:space="preserve"> </w:t>
      </w:r>
    </w:p>
    <w:p w:rsidR="009727FF" w:rsidRPr="00B058E8" w:rsidRDefault="009727FF" w:rsidP="009727FF">
      <w:pPr>
        <w:pStyle w:val="Title"/>
        <w:rPr>
          <w:sz w:val="40"/>
        </w:rPr>
      </w:pPr>
      <w:r>
        <w:rPr>
          <w:sz w:val="40"/>
        </w:rPr>
        <w:t>Manufacturing</w:t>
      </w:r>
    </w:p>
    <w:p w:rsidR="00997AC1" w:rsidRDefault="00CA7F14">
      <w:pPr>
        <w:rPr>
          <w:rFonts w:cstheme="minorHAnsi"/>
          <w:color w:val="404040" w:themeColor="text1" w:themeTint="BF"/>
          <w:sz w:val="20"/>
          <w:szCs w:val="20"/>
        </w:rPr>
      </w:pPr>
      <w:r>
        <w:rPr>
          <w:rFonts w:cstheme="minorHAnsi"/>
          <w:color w:val="404040" w:themeColor="text1" w:themeTint="BF"/>
          <w:sz w:val="20"/>
          <w:szCs w:val="20"/>
        </w:rPr>
        <w:t>Lean manufacturing</w:t>
      </w:r>
      <w:r w:rsidR="009727FF">
        <w:rPr>
          <w:rFonts w:cstheme="minorHAnsi"/>
          <w:color w:val="404040" w:themeColor="text1" w:themeTint="BF"/>
          <w:sz w:val="20"/>
          <w:szCs w:val="20"/>
        </w:rPr>
        <w:t>,</w:t>
      </w:r>
      <w:r>
        <w:rPr>
          <w:rFonts w:cstheme="minorHAnsi"/>
          <w:color w:val="404040" w:themeColor="text1" w:themeTint="BF"/>
          <w:sz w:val="20"/>
          <w:szCs w:val="20"/>
        </w:rPr>
        <w:t xml:space="preserve"> or lean production</w:t>
      </w:r>
      <w:r w:rsidR="009727FF">
        <w:rPr>
          <w:rFonts w:cstheme="minorHAnsi"/>
          <w:color w:val="404040" w:themeColor="text1" w:themeTint="BF"/>
          <w:sz w:val="20"/>
          <w:szCs w:val="20"/>
        </w:rPr>
        <w:t xml:space="preserve"> </w:t>
      </w:r>
      <w:r>
        <w:rPr>
          <w:rFonts w:cstheme="minorHAnsi"/>
          <w:color w:val="404040" w:themeColor="text1" w:themeTint="BF"/>
          <w:sz w:val="20"/>
          <w:szCs w:val="20"/>
        </w:rPr>
        <w:t>as been widely adopted within KSR’s</w:t>
      </w:r>
      <w:r w:rsidR="00AD1369">
        <w:rPr>
          <w:rFonts w:cstheme="minorHAnsi"/>
          <w:color w:val="404040" w:themeColor="text1" w:themeTint="BF"/>
          <w:sz w:val="20"/>
          <w:szCs w:val="20"/>
        </w:rPr>
        <w:t xml:space="preserve"> facilities</w:t>
      </w:r>
      <w:r w:rsidR="009727FF">
        <w:rPr>
          <w:rFonts w:cstheme="minorHAnsi"/>
          <w:color w:val="404040" w:themeColor="text1" w:themeTint="BF"/>
          <w:sz w:val="20"/>
          <w:szCs w:val="20"/>
        </w:rPr>
        <w:t>, who have placed</w:t>
      </w:r>
      <w:r w:rsidR="00AD1369">
        <w:rPr>
          <w:rFonts w:cstheme="minorHAnsi"/>
          <w:color w:val="404040" w:themeColor="text1" w:themeTint="BF"/>
          <w:sz w:val="20"/>
          <w:szCs w:val="20"/>
        </w:rPr>
        <w:t xml:space="preserve"> </w:t>
      </w:r>
      <w:r w:rsidR="009727FF">
        <w:rPr>
          <w:rFonts w:cstheme="minorHAnsi"/>
          <w:color w:val="404040" w:themeColor="text1" w:themeTint="BF"/>
          <w:sz w:val="20"/>
          <w:szCs w:val="20"/>
        </w:rPr>
        <w:t>a</w:t>
      </w:r>
      <w:r w:rsidR="00AD1369">
        <w:rPr>
          <w:rFonts w:cstheme="minorHAnsi"/>
          <w:color w:val="404040" w:themeColor="text1" w:themeTint="BF"/>
          <w:sz w:val="20"/>
          <w:szCs w:val="20"/>
        </w:rPr>
        <w:t xml:space="preserve"> huge emphasis to eliminate</w:t>
      </w:r>
      <w:r>
        <w:rPr>
          <w:rFonts w:cstheme="minorHAnsi"/>
          <w:color w:val="404040" w:themeColor="text1" w:themeTint="BF"/>
          <w:sz w:val="20"/>
          <w:szCs w:val="20"/>
        </w:rPr>
        <w:t xml:space="preserve"> ‘waste’ from</w:t>
      </w:r>
      <w:r w:rsidR="00AD1369">
        <w:rPr>
          <w:rFonts w:cstheme="minorHAnsi"/>
          <w:color w:val="404040" w:themeColor="text1" w:themeTint="BF"/>
          <w:sz w:val="20"/>
          <w:szCs w:val="20"/>
        </w:rPr>
        <w:t xml:space="preserve"> within the production facility. </w:t>
      </w:r>
      <w:r w:rsidR="009727FF">
        <w:rPr>
          <w:rFonts w:cstheme="minorHAnsi"/>
          <w:color w:val="404040" w:themeColor="text1" w:themeTint="BF"/>
          <w:sz w:val="20"/>
          <w:szCs w:val="20"/>
        </w:rPr>
        <w:t>Some of the principles adopted include:-</w:t>
      </w:r>
    </w:p>
    <w:p w:rsidR="00997AC1" w:rsidRDefault="00422E7C" w:rsidP="00997AC1">
      <w:pPr>
        <w:pStyle w:val="ListParagraph"/>
        <w:numPr>
          <w:ilvl w:val="0"/>
          <w:numId w:val="1"/>
        </w:numPr>
        <w:rPr>
          <w:rFonts w:cstheme="minorHAnsi"/>
          <w:color w:val="404040" w:themeColor="text1" w:themeTint="BF"/>
          <w:sz w:val="20"/>
          <w:szCs w:val="20"/>
        </w:rPr>
      </w:pPr>
      <w:r>
        <w:rPr>
          <w:rFonts w:cstheme="minorHAnsi"/>
          <w:color w:val="404040" w:themeColor="text1" w:themeTint="BF"/>
          <w:sz w:val="20"/>
          <w:szCs w:val="20"/>
        </w:rPr>
        <w:t>Standardization</w:t>
      </w:r>
      <w:r w:rsidR="00997AC1">
        <w:rPr>
          <w:rFonts w:cstheme="minorHAnsi"/>
          <w:color w:val="404040" w:themeColor="text1" w:themeTint="BF"/>
          <w:sz w:val="20"/>
          <w:szCs w:val="20"/>
        </w:rPr>
        <w:t>–</w:t>
      </w:r>
      <w:r w:rsidR="00C444E7">
        <w:rPr>
          <w:rFonts w:cstheme="minorHAnsi"/>
          <w:color w:val="404040" w:themeColor="text1" w:themeTint="BF"/>
          <w:sz w:val="20"/>
          <w:szCs w:val="20"/>
        </w:rPr>
        <w:t xml:space="preserve"> When a process or a series of steps are loosely defined</w:t>
      </w:r>
      <w:r w:rsidR="003015ED">
        <w:rPr>
          <w:rFonts w:cstheme="minorHAnsi"/>
          <w:color w:val="404040" w:themeColor="text1" w:themeTint="BF"/>
          <w:sz w:val="20"/>
          <w:szCs w:val="20"/>
        </w:rPr>
        <w:t>,</w:t>
      </w:r>
      <w:r w:rsidR="00C444E7">
        <w:rPr>
          <w:rFonts w:cstheme="minorHAnsi"/>
          <w:color w:val="404040" w:themeColor="text1" w:themeTint="BF"/>
          <w:sz w:val="20"/>
          <w:szCs w:val="20"/>
        </w:rPr>
        <w:t xml:space="preserve"> it can create a lack of discipline and a high level of uncertainty within the workforce</w:t>
      </w:r>
      <w:r>
        <w:rPr>
          <w:rFonts w:cstheme="minorHAnsi"/>
          <w:color w:val="404040" w:themeColor="text1" w:themeTint="BF"/>
          <w:sz w:val="20"/>
          <w:szCs w:val="20"/>
        </w:rPr>
        <w:t xml:space="preserve">, consequently </w:t>
      </w:r>
      <w:r w:rsidR="00C444E7">
        <w:rPr>
          <w:rFonts w:cstheme="minorHAnsi"/>
          <w:color w:val="404040" w:themeColor="text1" w:themeTint="BF"/>
          <w:sz w:val="20"/>
          <w:szCs w:val="20"/>
        </w:rPr>
        <w:t xml:space="preserve">too much time is wasted debating whether there is a problem or not. Applying a standard method increases productivity by creating a higher level of consistency to its processes. With the </w:t>
      </w:r>
      <w:r>
        <w:rPr>
          <w:rFonts w:cstheme="minorHAnsi"/>
          <w:color w:val="404040" w:themeColor="text1" w:themeTint="BF"/>
          <w:sz w:val="20"/>
          <w:szCs w:val="20"/>
        </w:rPr>
        <w:t>standard</w:t>
      </w:r>
      <w:r w:rsidR="00C444E7">
        <w:rPr>
          <w:rFonts w:cstheme="minorHAnsi"/>
          <w:color w:val="404040" w:themeColor="text1" w:themeTint="BF"/>
          <w:sz w:val="20"/>
          <w:szCs w:val="20"/>
        </w:rPr>
        <w:t xml:space="preserve"> process in place</w:t>
      </w:r>
      <w:r w:rsidR="003015ED">
        <w:rPr>
          <w:rFonts w:cstheme="minorHAnsi"/>
          <w:color w:val="404040" w:themeColor="text1" w:themeTint="BF"/>
          <w:sz w:val="20"/>
          <w:szCs w:val="20"/>
        </w:rPr>
        <w:t>,</w:t>
      </w:r>
      <w:r w:rsidR="00C444E7">
        <w:rPr>
          <w:rFonts w:cstheme="minorHAnsi"/>
          <w:color w:val="404040" w:themeColor="text1" w:themeTint="BF"/>
          <w:sz w:val="20"/>
          <w:szCs w:val="20"/>
        </w:rPr>
        <w:t xml:space="preserve"> it is easier to define when a problem exists </w:t>
      </w:r>
      <w:r>
        <w:rPr>
          <w:rFonts w:cstheme="minorHAnsi"/>
          <w:color w:val="404040" w:themeColor="text1" w:themeTint="BF"/>
          <w:sz w:val="20"/>
          <w:szCs w:val="20"/>
        </w:rPr>
        <w:t xml:space="preserve">and the workforce are more responsive to eradiating </w:t>
      </w:r>
      <w:r w:rsidR="007F0487">
        <w:rPr>
          <w:rFonts w:cstheme="minorHAnsi"/>
          <w:color w:val="404040" w:themeColor="text1" w:themeTint="BF"/>
          <w:sz w:val="20"/>
          <w:szCs w:val="20"/>
        </w:rPr>
        <w:t>such problems from the workplace.</w:t>
      </w:r>
    </w:p>
    <w:p w:rsidR="007F0487" w:rsidRDefault="00422E7C" w:rsidP="00E722EC">
      <w:pPr>
        <w:pStyle w:val="ListParagraph"/>
        <w:numPr>
          <w:ilvl w:val="0"/>
          <w:numId w:val="1"/>
        </w:numPr>
        <w:rPr>
          <w:rFonts w:cstheme="minorHAnsi"/>
          <w:color w:val="404040" w:themeColor="text1" w:themeTint="BF"/>
          <w:sz w:val="20"/>
          <w:szCs w:val="20"/>
        </w:rPr>
      </w:pPr>
      <w:r w:rsidRPr="007F0487">
        <w:rPr>
          <w:rFonts w:cstheme="minorHAnsi"/>
          <w:color w:val="404040" w:themeColor="text1" w:themeTint="BF"/>
          <w:sz w:val="20"/>
          <w:szCs w:val="20"/>
        </w:rPr>
        <w:t>Kaizen – Like Standarzation</w:t>
      </w:r>
      <w:r w:rsidR="00485B6C">
        <w:rPr>
          <w:rFonts w:cstheme="minorHAnsi"/>
          <w:color w:val="404040" w:themeColor="text1" w:themeTint="BF"/>
          <w:sz w:val="20"/>
          <w:szCs w:val="20"/>
        </w:rPr>
        <w:t>,</w:t>
      </w:r>
      <w:r w:rsidRPr="007F0487">
        <w:rPr>
          <w:rFonts w:cstheme="minorHAnsi"/>
          <w:color w:val="404040" w:themeColor="text1" w:themeTint="BF"/>
          <w:sz w:val="20"/>
          <w:szCs w:val="20"/>
        </w:rPr>
        <w:t xml:space="preserve"> KSR have not only adopted key principles like Kaizen to the production facility but to other areas as well. Kazien </w:t>
      </w:r>
      <w:r w:rsidR="007F0487" w:rsidRPr="007F0487">
        <w:rPr>
          <w:rFonts w:cstheme="minorHAnsi"/>
          <w:color w:val="404040" w:themeColor="text1" w:themeTint="BF"/>
          <w:sz w:val="20"/>
          <w:szCs w:val="20"/>
        </w:rPr>
        <w:t xml:space="preserve">or </w:t>
      </w:r>
      <w:r w:rsidR="003015ED">
        <w:rPr>
          <w:rFonts w:cstheme="minorHAnsi"/>
          <w:color w:val="404040" w:themeColor="text1" w:themeTint="BF"/>
          <w:sz w:val="20"/>
          <w:szCs w:val="20"/>
        </w:rPr>
        <w:t>‘</w:t>
      </w:r>
      <w:r w:rsidR="007F0487" w:rsidRPr="007F0487">
        <w:rPr>
          <w:rFonts w:cstheme="minorHAnsi"/>
          <w:color w:val="404040" w:themeColor="text1" w:themeTint="BF"/>
          <w:sz w:val="20"/>
          <w:szCs w:val="20"/>
        </w:rPr>
        <w:t>good change</w:t>
      </w:r>
      <w:r w:rsidR="003015ED">
        <w:rPr>
          <w:rFonts w:cstheme="minorHAnsi"/>
          <w:color w:val="404040" w:themeColor="text1" w:themeTint="BF"/>
          <w:sz w:val="20"/>
          <w:szCs w:val="20"/>
        </w:rPr>
        <w:t>’</w:t>
      </w:r>
      <w:r w:rsidR="007F0487" w:rsidRPr="007F0487">
        <w:rPr>
          <w:rFonts w:cstheme="minorHAnsi"/>
          <w:color w:val="404040" w:themeColor="text1" w:themeTint="BF"/>
          <w:sz w:val="20"/>
          <w:szCs w:val="20"/>
        </w:rPr>
        <w:t xml:space="preserve"> seeks to continuously improve</w:t>
      </w:r>
      <w:r w:rsidR="007F0487">
        <w:rPr>
          <w:rFonts w:cstheme="minorHAnsi"/>
          <w:color w:val="404040" w:themeColor="text1" w:themeTint="BF"/>
          <w:sz w:val="20"/>
          <w:szCs w:val="20"/>
        </w:rPr>
        <w:t xml:space="preserve"> on the standards in a series of small steps.</w:t>
      </w:r>
      <w:r w:rsidR="00485B6C">
        <w:rPr>
          <w:rFonts w:cstheme="minorHAnsi"/>
          <w:color w:val="404040" w:themeColor="text1" w:themeTint="BF"/>
          <w:sz w:val="20"/>
          <w:szCs w:val="20"/>
        </w:rPr>
        <w:t xml:space="preserve"> </w:t>
      </w:r>
    </w:p>
    <w:p w:rsidR="00997AC1" w:rsidRDefault="00485B6C" w:rsidP="00E722EC">
      <w:pPr>
        <w:pStyle w:val="ListParagraph"/>
        <w:numPr>
          <w:ilvl w:val="0"/>
          <w:numId w:val="1"/>
        </w:numPr>
        <w:rPr>
          <w:rFonts w:cstheme="minorHAnsi"/>
          <w:color w:val="404040" w:themeColor="text1" w:themeTint="BF"/>
          <w:sz w:val="20"/>
          <w:szCs w:val="20"/>
        </w:rPr>
      </w:pPr>
      <w:r>
        <w:rPr>
          <w:rFonts w:cstheme="minorHAnsi"/>
          <w:color w:val="404040" w:themeColor="text1" w:themeTint="BF"/>
          <w:sz w:val="20"/>
          <w:szCs w:val="20"/>
        </w:rPr>
        <w:t>Eliminate overproduction</w:t>
      </w:r>
      <w:r w:rsidR="007F0487" w:rsidRPr="007F0487">
        <w:rPr>
          <w:rFonts w:cstheme="minorHAnsi"/>
          <w:color w:val="404040" w:themeColor="text1" w:themeTint="BF"/>
          <w:sz w:val="20"/>
          <w:szCs w:val="20"/>
        </w:rPr>
        <w:t xml:space="preserve"> </w:t>
      </w:r>
      <w:r w:rsidR="008468CE">
        <w:rPr>
          <w:rFonts w:cstheme="minorHAnsi"/>
          <w:color w:val="404040" w:themeColor="text1" w:themeTint="BF"/>
          <w:sz w:val="20"/>
          <w:szCs w:val="20"/>
        </w:rPr>
        <w:t>–</w:t>
      </w:r>
      <w:r>
        <w:rPr>
          <w:rFonts w:cstheme="minorHAnsi"/>
          <w:color w:val="404040" w:themeColor="text1" w:themeTint="BF"/>
          <w:sz w:val="20"/>
          <w:szCs w:val="20"/>
        </w:rPr>
        <w:t xml:space="preserve"> </w:t>
      </w:r>
      <w:r w:rsidR="008468CE">
        <w:rPr>
          <w:rFonts w:cstheme="minorHAnsi"/>
          <w:color w:val="404040" w:themeColor="text1" w:themeTint="BF"/>
          <w:sz w:val="20"/>
          <w:szCs w:val="20"/>
        </w:rPr>
        <w:t xml:space="preserve">Overproduction is the result </w:t>
      </w:r>
      <w:r w:rsidR="003015ED">
        <w:rPr>
          <w:rFonts w:cstheme="minorHAnsi"/>
          <w:color w:val="404040" w:themeColor="text1" w:themeTint="BF"/>
          <w:sz w:val="20"/>
          <w:szCs w:val="20"/>
        </w:rPr>
        <w:t>of the pace of</w:t>
      </w:r>
      <w:r w:rsidR="008468CE">
        <w:rPr>
          <w:rFonts w:cstheme="minorHAnsi"/>
          <w:color w:val="404040" w:themeColor="text1" w:themeTint="BF"/>
          <w:sz w:val="20"/>
          <w:szCs w:val="20"/>
        </w:rPr>
        <w:t xml:space="preserve"> production far exceeding the requirement for the product</w:t>
      </w:r>
      <w:r w:rsidR="00EB2813">
        <w:rPr>
          <w:rFonts w:cstheme="minorHAnsi"/>
          <w:color w:val="404040" w:themeColor="text1" w:themeTint="BF"/>
          <w:sz w:val="20"/>
          <w:szCs w:val="20"/>
        </w:rPr>
        <w:t xml:space="preserve">, or the time taken to keep up with customer demand </w:t>
      </w:r>
      <w:r w:rsidR="008468CE">
        <w:rPr>
          <w:rFonts w:cstheme="minorHAnsi"/>
          <w:color w:val="404040" w:themeColor="text1" w:themeTint="BF"/>
          <w:sz w:val="20"/>
          <w:szCs w:val="20"/>
        </w:rPr>
        <w:t xml:space="preserve">(tact time). </w:t>
      </w:r>
      <w:r w:rsidR="00EB2813">
        <w:rPr>
          <w:rFonts w:cstheme="minorHAnsi"/>
          <w:color w:val="404040" w:themeColor="text1" w:themeTint="BF"/>
          <w:sz w:val="20"/>
          <w:szCs w:val="20"/>
        </w:rPr>
        <w:t>If not controlled t</w:t>
      </w:r>
      <w:r w:rsidR="008468CE">
        <w:rPr>
          <w:rFonts w:cstheme="minorHAnsi"/>
          <w:color w:val="404040" w:themeColor="text1" w:themeTint="BF"/>
          <w:sz w:val="20"/>
          <w:szCs w:val="20"/>
        </w:rPr>
        <w:t>his can lead to excess inventory within the facility. KSR operate</w:t>
      </w:r>
      <w:r w:rsidR="00EB2813">
        <w:rPr>
          <w:rFonts w:cstheme="minorHAnsi"/>
          <w:color w:val="404040" w:themeColor="text1" w:themeTint="BF"/>
          <w:sz w:val="20"/>
          <w:szCs w:val="20"/>
        </w:rPr>
        <w:t>s on a pull signal system via EDI</w:t>
      </w:r>
      <w:r w:rsidR="008468CE">
        <w:rPr>
          <w:rFonts w:cstheme="minorHAnsi"/>
          <w:color w:val="404040" w:themeColor="text1" w:themeTint="BF"/>
          <w:sz w:val="20"/>
          <w:szCs w:val="20"/>
        </w:rPr>
        <w:t xml:space="preserve"> link</w:t>
      </w:r>
      <w:r w:rsidR="00EB2813">
        <w:rPr>
          <w:rFonts w:cstheme="minorHAnsi"/>
          <w:color w:val="404040" w:themeColor="text1" w:themeTint="BF"/>
          <w:sz w:val="20"/>
          <w:szCs w:val="20"/>
        </w:rPr>
        <w:t>s</w:t>
      </w:r>
      <w:r w:rsidR="008468CE">
        <w:rPr>
          <w:rFonts w:cstheme="minorHAnsi"/>
          <w:color w:val="404040" w:themeColor="text1" w:themeTint="BF"/>
          <w:sz w:val="20"/>
          <w:szCs w:val="20"/>
        </w:rPr>
        <w:t>, this pull signal transcends to the assembly plant and dictates the pace of production</w:t>
      </w:r>
      <w:r w:rsidR="00EB2813">
        <w:rPr>
          <w:rFonts w:cstheme="minorHAnsi"/>
          <w:color w:val="404040" w:themeColor="text1" w:themeTint="BF"/>
          <w:sz w:val="20"/>
          <w:szCs w:val="20"/>
        </w:rPr>
        <w:t>.</w:t>
      </w:r>
      <w:r w:rsidR="008468CE">
        <w:rPr>
          <w:rFonts w:cstheme="minorHAnsi"/>
          <w:color w:val="404040" w:themeColor="text1" w:themeTint="BF"/>
          <w:sz w:val="20"/>
          <w:szCs w:val="20"/>
        </w:rPr>
        <w:t xml:space="preserve"> </w:t>
      </w:r>
      <w:r w:rsidR="003015ED">
        <w:rPr>
          <w:rFonts w:cstheme="minorHAnsi"/>
          <w:color w:val="404040" w:themeColor="text1" w:themeTint="BF"/>
          <w:sz w:val="20"/>
          <w:szCs w:val="20"/>
        </w:rPr>
        <w:lastRenderedPageBreak/>
        <w:t>T</w:t>
      </w:r>
      <w:r w:rsidR="008468CE">
        <w:rPr>
          <w:rFonts w:cstheme="minorHAnsi"/>
          <w:color w:val="404040" w:themeColor="text1" w:themeTint="BF"/>
          <w:sz w:val="20"/>
          <w:szCs w:val="20"/>
        </w:rPr>
        <w:t xml:space="preserve">hough KSR have instances </w:t>
      </w:r>
      <w:r w:rsidR="00EB2813">
        <w:rPr>
          <w:rFonts w:cstheme="minorHAnsi"/>
          <w:color w:val="404040" w:themeColor="text1" w:themeTint="BF"/>
          <w:sz w:val="20"/>
          <w:szCs w:val="20"/>
        </w:rPr>
        <w:t>of buffer</w:t>
      </w:r>
      <w:r w:rsidR="008468CE">
        <w:rPr>
          <w:rFonts w:cstheme="minorHAnsi"/>
          <w:color w:val="404040" w:themeColor="text1" w:themeTint="BF"/>
          <w:sz w:val="20"/>
          <w:szCs w:val="20"/>
        </w:rPr>
        <w:t xml:space="preserve"> stock placed geographically close to our customer, this is still controlled by</w:t>
      </w:r>
      <w:r w:rsidR="003015ED">
        <w:rPr>
          <w:rFonts w:cstheme="minorHAnsi"/>
          <w:color w:val="404040" w:themeColor="text1" w:themeTint="BF"/>
          <w:sz w:val="20"/>
          <w:szCs w:val="20"/>
        </w:rPr>
        <w:t xml:space="preserve"> the</w:t>
      </w:r>
      <w:r w:rsidR="008468CE">
        <w:rPr>
          <w:rFonts w:cstheme="minorHAnsi"/>
          <w:color w:val="404040" w:themeColor="text1" w:themeTint="BF"/>
          <w:sz w:val="20"/>
          <w:szCs w:val="20"/>
        </w:rPr>
        <w:t xml:space="preserve"> pull signal </w:t>
      </w:r>
      <w:r w:rsidR="00EB2813">
        <w:rPr>
          <w:rFonts w:cstheme="minorHAnsi"/>
          <w:color w:val="404040" w:themeColor="text1" w:themeTint="BF"/>
          <w:sz w:val="20"/>
          <w:szCs w:val="20"/>
        </w:rPr>
        <w:t>as ‘pulled from stock’.</w:t>
      </w:r>
    </w:p>
    <w:p w:rsidR="00305955" w:rsidRPr="00EB2813" w:rsidRDefault="00EB2813" w:rsidP="001B24B9">
      <w:pPr>
        <w:pStyle w:val="ListParagraph"/>
        <w:numPr>
          <w:ilvl w:val="0"/>
          <w:numId w:val="1"/>
        </w:numPr>
        <w:rPr>
          <w:rFonts w:cstheme="minorHAnsi"/>
          <w:b/>
          <w:color w:val="404040" w:themeColor="text1" w:themeTint="BF"/>
          <w:sz w:val="20"/>
          <w:szCs w:val="20"/>
          <w:u w:val="single"/>
        </w:rPr>
      </w:pPr>
      <w:r w:rsidRPr="00EB2813">
        <w:rPr>
          <w:rFonts w:cstheme="minorHAnsi"/>
          <w:color w:val="404040" w:themeColor="text1" w:themeTint="BF"/>
          <w:sz w:val="20"/>
          <w:szCs w:val="20"/>
        </w:rPr>
        <w:t>Transportation waste – Using lean principles, KSR re-engineered its assembly lines to eliminate transportation waste, or</w:t>
      </w:r>
      <w:r w:rsidR="003015ED">
        <w:rPr>
          <w:rFonts w:cstheme="minorHAnsi"/>
          <w:color w:val="404040" w:themeColor="text1" w:themeTint="BF"/>
          <w:sz w:val="20"/>
          <w:szCs w:val="20"/>
        </w:rPr>
        <w:t xml:space="preserve"> the</w:t>
      </w:r>
      <w:r w:rsidRPr="00EB2813">
        <w:rPr>
          <w:rFonts w:cstheme="minorHAnsi"/>
          <w:color w:val="404040" w:themeColor="text1" w:themeTint="BF"/>
          <w:sz w:val="20"/>
          <w:szCs w:val="20"/>
        </w:rPr>
        <w:t xml:space="preserve"> time taken in between each process step. Fully optimizing its processes as led to</w:t>
      </w:r>
      <w:r w:rsidR="003015ED">
        <w:rPr>
          <w:rFonts w:cstheme="minorHAnsi"/>
          <w:color w:val="404040" w:themeColor="text1" w:themeTint="BF"/>
          <w:sz w:val="20"/>
          <w:szCs w:val="20"/>
        </w:rPr>
        <w:t xml:space="preserve"> an</w:t>
      </w:r>
      <w:r w:rsidRPr="00EB2813">
        <w:rPr>
          <w:rFonts w:cstheme="minorHAnsi"/>
          <w:color w:val="404040" w:themeColor="text1" w:themeTint="BF"/>
          <w:sz w:val="20"/>
          <w:szCs w:val="20"/>
        </w:rPr>
        <w:t xml:space="preserve"> incre</w:t>
      </w:r>
      <w:r w:rsidR="003015ED">
        <w:rPr>
          <w:rFonts w:cstheme="minorHAnsi"/>
          <w:color w:val="404040" w:themeColor="text1" w:themeTint="BF"/>
          <w:sz w:val="20"/>
          <w:szCs w:val="20"/>
        </w:rPr>
        <w:t>ase in</w:t>
      </w:r>
      <w:r w:rsidRPr="00EB2813">
        <w:rPr>
          <w:rFonts w:cstheme="minorHAnsi"/>
          <w:color w:val="404040" w:themeColor="text1" w:themeTint="BF"/>
          <w:sz w:val="20"/>
          <w:szCs w:val="20"/>
        </w:rPr>
        <w:t xml:space="preserve"> efficiency and productivity.</w:t>
      </w:r>
    </w:p>
    <w:p w:rsidR="00305955" w:rsidRDefault="00305955">
      <w:pPr>
        <w:rPr>
          <w:rFonts w:cstheme="minorHAnsi"/>
          <w:b/>
          <w:color w:val="404040" w:themeColor="text1" w:themeTint="BF"/>
          <w:sz w:val="20"/>
          <w:szCs w:val="20"/>
          <w:u w:val="single"/>
        </w:rPr>
      </w:pPr>
    </w:p>
    <w:p w:rsidR="00DE1DF6" w:rsidRPr="00305955" w:rsidRDefault="0076772F">
      <w:pPr>
        <w:rPr>
          <w:rFonts w:cstheme="minorHAnsi"/>
          <w:color w:val="404040" w:themeColor="text1" w:themeTint="BF"/>
          <w:sz w:val="20"/>
          <w:szCs w:val="20"/>
        </w:rPr>
      </w:pPr>
      <w:r>
        <w:rPr>
          <w:rFonts w:cstheme="minorHAnsi"/>
          <w:color w:val="404040" w:themeColor="text1" w:themeTint="BF"/>
          <w:sz w:val="20"/>
          <w:szCs w:val="20"/>
        </w:rPr>
        <w:t>W</w:t>
      </w:r>
      <w:r w:rsidR="00DE1DF6" w:rsidRPr="00305955">
        <w:rPr>
          <w:rFonts w:cstheme="minorHAnsi"/>
          <w:color w:val="404040" w:themeColor="text1" w:themeTint="BF"/>
          <w:sz w:val="20"/>
          <w:szCs w:val="20"/>
        </w:rPr>
        <w:t>hen it comes to Quality, KSR adopt a lean approach to delivering quality product to the customer. As part of our mission statement we proclaim “Quality as the key Value to everything we wish to achieve at KSR”. To ac</w:t>
      </w:r>
      <w:r w:rsidR="006C09D6" w:rsidRPr="00305955">
        <w:rPr>
          <w:rFonts w:cstheme="minorHAnsi"/>
          <w:color w:val="404040" w:themeColor="text1" w:themeTint="BF"/>
          <w:sz w:val="20"/>
          <w:szCs w:val="20"/>
        </w:rPr>
        <w:t>hieve this we implement a lean ‘</w:t>
      </w:r>
      <w:r w:rsidR="00DE1DF6" w:rsidRPr="00305955">
        <w:rPr>
          <w:rFonts w:cstheme="minorHAnsi"/>
          <w:color w:val="404040" w:themeColor="text1" w:themeTint="BF"/>
          <w:sz w:val="20"/>
          <w:szCs w:val="20"/>
        </w:rPr>
        <w:t xml:space="preserve">Quality at </w:t>
      </w:r>
      <w:r w:rsidR="006C09D6" w:rsidRPr="00305955">
        <w:rPr>
          <w:rFonts w:cstheme="minorHAnsi"/>
          <w:color w:val="404040" w:themeColor="text1" w:themeTint="BF"/>
          <w:sz w:val="20"/>
          <w:szCs w:val="20"/>
        </w:rPr>
        <w:t>the source’</w:t>
      </w:r>
      <w:r w:rsidR="00DE1DF6" w:rsidRPr="00305955">
        <w:rPr>
          <w:rFonts w:cstheme="minorHAnsi"/>
          <w:color w:val="404040" w:themeColor="text1" w:themeTint="BF"/>
          <w:sz w:val="20"/>
          <w:szCs w:val="20"/>
        </w:rPr>
        <w:t xml:space="preserve"> approach to our processes.</w:t>
      </w:r>
      <w:r w:rsidR="00462684" w:rsidRPr="00305955">
        <w:rPr>
          <w:rFonts w:cstheme="minorHAnsi"/>
          <w:color w:val="404040" w:themeColor="text1" w:themeTint="BF"/>
          <w:sz w:val="20"/>
          <w:szCs w:val="20"/>
        </w:rPr>
        <w:t xml:space="preserve"> As is the case with all lean processes the focus</w:t>
      </w:r>
      <w:r w:rsidR="00DE1DF6" w:rsidRPr="00305955">
        <w:rPr>
          <w:rFonts w:cstheme="minorHAnsi"/>
          <w:color w:val="404040" w:themeColor="text1" w:themeTint="BF"/>
          <w:sz w:val="20"/>
          <w:szCs w:val="20"/>
        </w:rPr>
        <w:t xml:space="preserve"> is to eliminate waste by means of reducing defects at the root </w:t>
      </w:r>
      <w:r w:rsidR="00462684" w:rsidRPr="00305955">
        <w:rPr>
          <w:rFonts w:cstheme="minorHAnsi"/>
          <w:color w:val="404040" w:themeColor="text1" w:themeTint="BF"/>
          <w:sz w:val="20"/>
          <w:szCs w:val="20"/>
        </w:rPr>
        <w:t>cause.</w:t>
      </w:r>
      <w:r w:rsidR="00DE1DF6" w:rsidRPr="00305955">
        <w:rPr>
          <w:rFonts w:cstheme="minorHAnsi"/>
          <w:color w:val="404040" w:themeColor="text1" w:themeTint="BF"/>
          <w:sz w:val="20"/>
          <w:szCs w:val="20"/>
        </w:rPr>
        <w:t xml:space="preserve"> </w:t>
      </w:r>
      <w:r w:rsidR="00487EE6" w:rsidRPr="00305955">
        <w:rPr>
          <w:rFonts w:cstheme="minorHAnsi"/>
          <w:color w:val="404040" w:themeColor="text1" w:themeTint="BF"/>
          <w:sz w:val="20"/>
          <w:szCs w:val="20"/>
        </w:rPr>
        <w:t xml:space="preserve">Quality at the source places the necessary skills and empowerment with the employees on hand to ensure defects are removed or corrective actions are put in place to reduce the number of defects moving along the value </w:t>
      </w:r>
      <w:r w:rsidR="006C09D6" w:rsidRPr="00305955">
        <w:rPr>
          <w:rFonts w:cstheme="minorHAnsi"/>
          <w:color w:val="404040" w:themeColor="text1" w:themeTint="BF"/>
          <w:sz w:val="20"/>
          <w:szCs w:val="20"/>
        </w:rPr>
        <w:t>stream</w:t>
      </w:r>
      <w:r w:rsidR="00487EE6" w:rsidRPr="00305955">
        <w:rPr>
          <w:rFonts w:cstheme="minorHAnsi"/>
          <w:color w:val="404040" w:themeColor="text1" w:themeTint="BF"/>
          <w:sz w:val="20"/>
          <w:szCs w:val="20"/>
        </w:rPr>
        <w:t>. This has great cost effective benefits as it allows you to eliminate waste at the cause and not at the end of the process</w:t>
      </w:r>
      <w:r>
        <w:rPr>
          <w:rFonts w:cstheme="minorHAnsi"/>
          <w:color w:val="404040" w:themeColor="text1" w:themeTint="BF"/>
          <w:sz w:val="20"/>
          <w:szCs w:val="20"/>
        </w:rPr>
        <w:t>,</w:t>
      </w:r>
      <w:r w:rsidR="00487EE6" w:rsidRPr="00305955">
        <w:rPr>
          <w:rFonts w:cstheme="minorHAnsi"/>
          <w:color w:val="404040" w:themeColor="text1" w:themeTint="BF"/>
          <w:sz w:val="20"/>
          <w:szCs w:val="20"/>
        </w:rPr>
        <w:t xml:space="preserve"> after several value added activities have been unnecessarily used. </w:t>
      </w:r>
      <w:r w:rsidR="004E6156" w:rsidRPr="00305955">
        <w:rPr>
          <w:rFonts w:cstheme="minorHAnsi"/>
          <w:color w:val="404040" w:themeColor="text1" w:themeTint="BF"/>
          <w:sz w:val="20"/>
          <w:szCs w:val="20"/>
        </w:rPr>
        <w:t>Initially</w:t>
      </w:r>
      <w:r w:rsidR="00487EE6" w:rsidRPr="00305955">
        <w:rPr>
          <w:rFonts w:cstheme="minorHAnsi"/>
          <w:color w:val="404040" w:themeColor="text1" w:themeTint="BF"/>
          <w:sz w:val="20"/>
          <w:szCs w:val="20"/>
        </w:rPr>
        <w:t xml:space="preserve"> this could decrease throughput to your production, however, overall an increase in productivity is realised due to the controlled manner of a lean process. Once the process becomes out of </w:t>
      </w:r>
      <w:r w:rsidR="004E6156" w:rsidRPr="00305955">
        <w:rPr>
          <w:rFonts w:cstheme="minorHAnsi"/>
          <w:color w:val="404040" w:themeColor="text1" w:themeTint="BF"/>
          <w:sz w:val="20"/>
          <w:szCs w:val="20"/>
        </w:rPr>
        <w:t>control the</w:t>
      </w:r>
      <w:r w:rsidR="00487EE6" w:rsidRPr="00305955">
        <w:rPr>
          <w:rFonts w:cstheme="minorHAnsi"/>
          <w:color w:val="404040" w:themeColor="text1" w:themeTint="BF"/>
          <w:sz w:val="20"/>
          <w:szCs w:val="20"/>
        </w:rPr>
        <w:t xml:space="preserve"> team are quickly on hand to root cause and bring the process under control again</w:t>
      </w:r>
      <w:r>
        <w:rPr>
          <w:rFonts w:cstheme="minorHAnsi"/>
          <w:color w:val="404040" w:themeColor="text1" w:themeTint="BF"/>
          <w:sz w:val="20"/>
          <w:szCs w:val="20"/>
        </w:rPr>
        <w:t>,</w:t>
      </w:r>
      <w:r w:rsidR="00487EE6" w:rsidRPr="00305955">
        <w:rPr>
          <w:rFonts w:cstheme="minorHAnsi"/>
          <w:color w:val="404040" w:themeColor="text1" w:themeTint="BF"/>
          <w:sz w:val="20"/>
          <w:szCs w:val="20"/>
        </w:rPr>
        <w:t xml:space="preserve"> elim</w:t>
      </w:r>
      <w:r w:rsidR="004E6156" w:rsidRPr="00305955">
        <w:rPr>
          <w:rFonts w:cstheme="minorHAnsi"/>
          <w:color w:val="404040" w:themeColor="text1" w:themeTint="BF"/>
          <w:sz w:val="20"/>
          <w:szCs w:val="20"/>
        </w:rPr>
        <w:t>in</w:t>
      </w:r>
      <w:r w:rsidR="00487EE6" w:rsidRPr="00305955">
        <w:rPr>
          <w:rFonts w:cstheme="minorHAnsi"/>
          <w:color w:val="404040" w:themeColor="text1" w:themeTint="BF"/>
          <w:sz w:val="20"/>
          <w:szCs w:val="20"/>
        </w:rPr>
        <w:t xml:space="preserve">ating potential risks in </w:t>
      </w:r>
      <w:r w:rsidR="004E6156" w:rsidRPr="00305955">
        <w:rPr>
          <w:rFonts w:cstheme="minorHAnsi"/>
          <w:color w:val="404040" w:themeColor="text1" w:themeTint="BF"/>
          <w:sz w:val="20"/>
          <w:szCs w:val="20"/>
        </w:rPr>
        <w:t xml:space="preserve">the process. This is the reason lean principles need to be applied to a manufacturing facility </w:t>
      </w:r>
      <w:r>
        <w:rPr>
          <w:rFonts w:cstheme="minorHAnsi"/>
          <w:color w:val="404040" w:themeColor="text1" w:themeTint="BF"/>
          <w:sz w:val="20"/>
          <w:szCs w:val="20"/>
        </w:rPr>
        <w:t>that strives to eliminate waste.</w:t>
      </w:r>
    </w:p>
    <w:p w:rsidR="006A1571" w:rsidRPr="00305955" w:rsidRDefault="0076772F">
      <w:pPr>
        <w:rPr>
          <w:rFonts w:cstheme="minorHAnsi"/>
          <w:color w:val="404040" w:themeColor="text1" w:themeTint="BF"/>
          <w:sz w:val="20"/>
          <w:szCs w:val="20"/>
        </w:rPr>
      </w:pPr>
      <w:r>
        <w:rPr>
          <w:rFonts w:cstheme="minorHAnsi"/>
          <w:color w:val="404040" w:themeColor="text1" w:themeTint="BF"/>
          <w:sz w:val="20"/>
          <w:szCs w:val="20"/>
        </w:rPr>
        <w:t>E</w:t>
      </w:r>
      <w:r w:rsidR="006A1571" w:rsidRPr="00305955">
        <w:rPr>
          <w:rFonts w:cstheme="minorHAnsi"/>
          <w:color w:val="404040" w:themeColor="text1" w:themeTint="BF"/>
          <w:sz w:val="20"/>
          <w:szCs w:val="20"/>
        </w:rPr>
        <w:t>ven though lean principles like standardization are important in the implementation of new product development</w:t>
      </w:r>
      <w:r w:rsidR="00BE010D" w:rsidRPr="00305955">
        <w:rPr>
          <w:rFonts w:cstheme="minorHAnsi"/>
          <w:color w:val="404040" w:themeColor="text1" w:themeTint="BF"/>
          <w:sz w:val="20"/>
          <w:szCs w:val="20"/>
        </w:rPr>
        <w:t xml:space="preserve"> (NPD)</w:t>
      </w:r>
      <w:r w:rsidR="006A1571" w:rsidRPr="00305955">
        <w:rPr>
          <w:rFonts w:cstheme="minorHAnsi"/>
          <w:color w:val="404040" w:themeColor="text1" w:themeTint="BF"/>
          <w:sz w:val="20"/>
          <w:szCs w:val="20"/>
        </w:rPr>
        <w:t>, new product in</w:t>
      </w:r>
      <w:r w:rsidR="00BE010D" w:rsidRPr="00305955">
        <w:rPr>
          <w:rFonts w:cstheme="minorHAnsi"/>
          <w:color w:val="404040" w:themeColor="text1" w:themeTint="BF"/>
          <w:sz w:val="20"/>
          <w:szCs w:val="20"/>
        </w:rPr>
        <w:t>itiation (NPI). A</w:t>
      </w:r>
      <w:r w:rsidR="006A1571" w:rsidRPr="00305955">
        <w:rPr>
          <w:rFonts w:cstheme="minorHAnsi"/>
          <w:color w:val="404040" w:themeColor="text1" w:themeTint="BF"/>
          <w:sz w:val="20"/>
          <w:szCs w:val="20"/>
        </w:rPr>
        <w:t>gile principles like Scrum and lessons learned need to be applied to create a more flexible and robust initiation</w:t>
      </w:r>
      <w:r>
        <w:rPr>
          <w:rFonts w:cstheme="minorHAnsi"/>
          <w:color w:val="404040" w:themeColor="text1" w:themeTint="BF"/>
          <w:sz w:val="20"/>
          <w:szCs w:val="20"/>
        </w:rPr>
        <w:t xml:space="preserve"> or start-up process. These a</w:t>
      </w:r>
      <w:r w:rsidR="004A21B6" w:rsidRPr="00305955">
        <w:rPr>
          <w:rFonts w:cstheme="minorHAnsi"/>
          <w:color w:val="404040" w:themeColor="text1" w:themeTint="BF"/>
          <w:sz w:val="20"/>
          <w:szCs w:val="20"/>
        </w:rPr>
        <w:t>gile approaches allow more room ‘to think outside the box’ when it comes to solving the problems and issues related to NPI/NP</w:t>
      </w:r>
      <w:r w:rsidR="00BE010D" w:rsidRPr="00305955">
        <w:rPr>
          <w:rFonts w:cstheme="minorHAnsi"/>
          <w:color w:val="404040" w:themeColor="text1" w:themeTint="BF"/>
          <w:sz w:val="20"/>
          <w:szCs w:val="20"/>
        </w:rPr>
        <w:t>D</w:t>
      </w:r>
      <w:r w:rsidR="004A21B6" w:rsidRPr="00305955">
        <w:rPr>
          <w:rFonts w:cstheme="minorHAnsi"/>
          <w:color w:val="404040" w:themeColor="text1" w:themeTint="BF"/>
          <w:sz w:val="20"/>
          <w:szCs w:val="20"/>
        </w:rPr>
        <w:t>. The fundamental nature of Scrum and Lessons learned</w:t>
      </w:r>
      <w:r w:rsidR="00BE010D" w:rsidRPr="00305955">
        <w:rPr>
          <w:rFonts w:cstheme="minorHAnsi"/>
          <w:color w:val="404040" w:themeColor="text1" w:themeTint="BF"/>
          <w:sz w:val="20"/>
          <w:szCs w:val="20"/>
        </w:rPr>
        <w:t xml:space="preserve"> is a test driven process that is</w:t>
      </w:r>
      <w:r w:rsidR="004A21B6" w:rsidRPr="00305955">
        <w:rPr>
          <w:rFonts w:cstheme="minorHAnsi"/>
          <w:color w:val="404040" w:themeColor="text1" w:themeTint="BF"/>
          <w:sz w:val="20"/>
          <w:szCs w:val="20"/>
        </w:rPr>
        <w:t xml:space="preserve"> highly collaborative amongst </w:t>
      </w:r>
      <w:r w:rsidR="003315BA" w:rsidRPr="00305955">
        <w:rPr>
          <w:rFonts w:cstheme="minorHAnsi"/>
          <w:color w:val="404040" w:themeColor="text1" w:themeTint="BF"/>
          <w:sz w:val="20"/>
          <w:szCs w:val="20"/>
        </w:rPr>
        <w:t xml:space="preserve">key stakeholders. With </w:t>
      </w:r>
      <w:r w:rsidR="004A21B6" w:rsidRPr="00305955">
        <w:rPr>
          <w:rFonts w:cstheme="minorHAnsi"/>
          <w:color w:val="404040" w:themeColor="text1" w:themeTint="BF"/>
          <w:sz w:val="20"/>
          <w:szCs w:val="20"/>
        </w:rPr>
        <w:t>parties</w:t>
      </w:r>
      <w:r w:rsidR="003315BA" w:rsidRPr="00305955">
        <w:rPr>
          <w:rFonts w:cstheme="minorHAnsi"/>
          <w:color w:val="404040" w:themeColor="text1" w:themeTint="BF"/>
          <w:sz w:val="20"/>
          <w:szCs w:val="20"/>
        </w:rPr>
        <w:t xml:space="preserve"> both</w:t>
      </w:r>
      <w:r w:rsidR="004A21B6" w:rsidRPr="00305955">
        <w:rPr>
          <w:rFonts w:cstheme="minorHAnsi"/>
          <w:color w:val="404040" w:themeColor="text1" w:themeTint="BF"/>
          <w:sz w:val="20"/>
          <w:szCs w:val="20"/>
        </w:rPr>
        <w:t xml:space="preserve"> external and internal meeting on a regular basis to discuss the related issues and apply problem solving activities to ensure a more efficient</w:t>
      </w:r>
      <w:r w:rsidR="003315BA" w:rsidRPr="00305955">
        <w:rPr>
          <w:rFonts w:cstheme="minorHAnsi"/>
          <w:color w:val="404040" w:themeColor="text1" w:themeTint="BF"/>
          <w:sz w:val="20"/>
          <w:szCs w:val="20"/>
        </w:rPr>
        <w:t xml:space="preserve"> and effective</w:t>
      </w:r>
      <w:r w:rsidR="004A21B6" w:rsidRPr="00305955">
        <w:rPr>
          <w:rFonts w:cstheme="minorHAnsi"/>
          <w:color w:val="404040" w:themeColor="text1" w:themeTint="BF"/>
          <w:sz w:val="20"/>
          <w:szCs w:val="20"/>
        </w:rPr>
        <w:t xml:space="preserve"> start up process. </w:t>
      </w:r>
    </w:p>
    <w:p w:rsidR="008C2546" w:rsidRPr="00B058E8" w:rsidRDefault="008C2546" w:rsidP="008C2546">
      <w:pPr>
        <w:pStyle w:val="Title"/>
        <w:rPr>
          <w:sz w:val="40"/>
        </w:rPr>
      </w:pPr>
      <w:r>
        <w:rPr>
          <w:sz w:val="40"/>
        </w:rPr>
        <w:t>Conclusion</w:t>
      </w:r>
    </w:p>
    <w:p w:rsidR="00617FA4" w:rsidRPr="00305955" w:rsidRDefault="00B8745D">
      <w:pPr>
        <w:rPr>
          <w:rFonts w:cstheme="minorHAnsi"/>
          <w:color w:val="404040" w:themeColor="text1" w:themeTint="BF"/>
          <w:sz w:val="20"/>
          <w:szCs w:val="20"/>
        </w:rPr>
      </w:pPr>
      <w:bookmarkStart w:id="0" w:name="_GoBack"/>
      <w:bookmarkEnd w:id="0"/>
      <w:r w:rsidRPr="00305955">
        <w:rPr>
          <w:rFonts w:cstheme="minorHAnsi"/>
          <w:color w:val="404040" w:themeColor="text1" w:themeTint="BF"/>
          <w:sz w:val="20"/>
          <w:szCs w:val="20"/>
        </w:rPr>
        <w:t xml:space="preserve">KSR has always been considered as taking the lean approach to its key activities, however, the leanest environments command a high degree of stability. With the Global Automotive market becoming more and more turbulent, whilst on the other hand the </w:t>
      </w:r>
      <w:r w:rsidR="00AC3F00" w:rsidRPr="00305955">
        <w:rPr>
          <w:rFonts w:cstheme="minorHAnsi"/>
          <w:color w:val="404040" w:themeColor="text1" w:themeTint="BF"/>
          <w:sz w:val="20"/>
          <w:szCs w:val="20"/>
        </w:rPr>
        <w:t>supply</w:t>
      </w:r>
      <w:r w:rsidRPr="00305955">
        <w:rPr>
          <w:rFonts w:cstheme="minorHAnsi"/>
          <w:color w:val="404040" w:themeColor="text1" w:themeTint="BF"/>
          <w:sz w:val="20"/>
          <w:szCs w:val="20"/>
        </w:rPr>
        <w:t xml:space="preserve"> for some of its key commodities in the electronic passive industry being over c</w:t>
      </w:r>
      <w:r w:rsidR="00612543" w:rsidRPr="00305955">
        <w:rPr>
          <w:rFonts w:cstheme="minorHAnsi"/>
          <w:color w:val="404040" w:themeColor="text1" w:themeTint="BF"/>
          <w:sz w:val="20"/>
          <w:szCs w:val="20"/>
        </w:rPr>
        <w:t>apacitated, KSR has</w:t>
      </w:r>
      <w:r w:rsidRPr="00305955">
        <w:rPr>
          <w:rFonts w:cstheme="minorHAnsi"/>
          <w:color w:val="404040" w:themeColor="text1" w:themeTint="BF"/>
          <w:sz w:val="20"/>
          <w:szCs w:val="20"/>
        </w:rPr>
        <w:t xml:space="preserve"> had to redesign and evaluate its core principles. </w:t>
      </w:r>
      <w:r w:rsidR="00612543" w:rsidRPr="00305955">
        <w:rPr>
          <w:rFonts w:cstheme="minorHAnsi"/>
          <w:color w:val="404040" w:themeColor="text1" w:themeTint="BF"/>
          <w:sz w:val="20"/>
          <w:szCs w:val="20"/>
        </w:rPr>
        <w:t>Lean manufacturing is still the key philosophy within KSR manufacturing facilities with the core activities being placed on quality built in, elimination of waste, optimisation of production</w:t>
      </w:r>
      <w:r w:rsidR="0076772F">
        <w:rPr>
          <w:rFonts w:cstheme="minorHAnsi"/>
          <w:color w:val="404040" w:themeColor="text1" w:themeTint="BF"/>
          <w:sz w:val="20"/>
          <w:szCs w:val="20"/>
        </w:rPr>
        <w:t xml:space="preserve"> to the most cost efficient way. </w:t>
      </w:r>
      <w:r w:rsidR="003909EE" w:rsidRPr="00305955">
        <w:rPr>
          <w:rFonts w:cstheme="minorHAnsi"/>
          <w:color w:val="404040" w:themeColor="text1" w:themeTint="BF"/>
          <w:sz w:val="20"/>
          <w:szCs w:val="20"/>
        </w:rPr>
        <w:t>Furthermore the supply chain has had to adapt over time to an ever changing supply and demand environment</w:t>
      </w:r>
      <w:r w:rsidR="009869AC" w:rsidRPr="00305955">
        <w:rPr>
          <w:rFonts w:cstheme="minorHAnsi"/>
          <w:color w:val="404040" w:themeColor="text1" w:themeTint="BF"/>
          <w:sz w:val="20"/>
          <w:szCs w:val="20"/>
        </w:rPr>
        <w:t>,</w:t>
      </w:r>
      <w:r w:rsidR="003909EE" w:rsidRPr="00305955">
        <w:rPr>
          <w:rFonts w:cstheme="minorHAnsi"/>
          <w:color w:val="404040" w:themeColor="text1" w:themeTint="BF"/>
          <w:sz w:val="20"/>
          <w:szCs w:val="20"/>
        </w:rPr>
        <w:t xml:space="preserve"> with more and more companies adopting an agile approach to enable a higher degree of responsiveness</w:t>
      </w:r>
      <w:r w:rsidR="009869AC" w:rsidRPr="00305955">
        <w:rPr>
          <w:rFonts w:cstheme="minorHAnsi"/>
          <w:color w:val="404040" w:themeColor="text1" w:themeTint="BF"/>
          <w:sz w:val="20"/>
          <w:szCs w:val="20"/>
        </w:rPr>
        <w:t xml:space="preserve"> and ability to change with market conditions and technological advances. It is important to note that both leanness and agility are complimentary rather than competing terms and leanness should often be regarded as an enabler of agility. Naylor et al</w:t>
      </w:r>
      <w:r w:rsidR="009869AC" w:rsidRPr="00305955">
        <w:rPr>
          <w:rStyle w:val="EndnoteReference"/>
          <w:rFonts w:cstheme="minorHAnsi"/>
          <w:color w:val="404040" w:themeColor="text1" w:themeTint="BF"/>
          <w:sz w:val="20"/>
          <w:szCs w:val="20"/>
        </w:rPr>
        <w:endnoteReference w:id="6"/>
      </w:r>
      <w:r w:rsidR="001F289D" w:rsidRPr="00305955">
        <w:rPr>
          <w:rFonts w:cstheme="minorHAnsi"/>
          <w:color w:val="404040" w:themeColor="text1" w:themeTint="BF"/>
          <w:sz w:val="20"/>
          <w:szCs w:val="20"/>
        </w:rPr>
        <w:t xml:space="preserve"> have termed the combined approach of both leanness and agility as ‘leagility’, they define this as: </w:t>
      </w:r>
    </w:p>
    <w:p w:rsidR="001F289D" w:rsidRPr="0076772F" w:rsidRDefault="0076772F">
      <w:pPr>
        <w:rPr>
          <w:rFonts w:cstheme="minorHAnsi"/>
          <w:color w:val="404040" w:themeColor="text1" w:themeTint="BF"/>
          <w:sz w:val="16"/>
          <w:szCs w:val="16"/>
        </w:rPr>
      </w:pPr>
      <w:r w:rsidRPr="0076772F">
        <w:rPr>
          <w:rFonts w:cstheme="minorHAnsi"/>
          <w:color w:val="404040" w:themeColor="text1" w:themeTint="BF"/>
          <w:sz w:val="16"/>
          <w:szCs w:val="16"/>
        </w:rPr>
        <w:t>Th</w:t>
      </w:r>
      <w:r w:rsidR="001F289D" w:rsidRPr="0076772F">
        <w:rPr>
          <w:rFonts w:cstheme="minorHAnsi"/>
          <w:color w:val="404040" w:themeColor="text1" w:themeTint="BF"/>
          <w:sz w:val="16"/>
          <w:szCs w:val="16"/>
        </w:rPr>
        <w:t xml:space="preserve">e combination of the lean and agile paradigms within a total supply chain strategy by positioning the decoupling point so as to best suit the need for responding to a volatile demand yet providing level scheduling upstream from the marketplace. </w:t>
      </w:r>
    </w:p>
    <w:p w:rsidR="008D7787" w:rsidRPr="00305955" w:rsidRDefault="00AC3F00">
      <w:pPr>
        <w:rPr>
          <w:rFonts w:cstheme="minorHAnsi"/>
          <w:color w:val="404040" w:themeColor="text1" w:themeTint="BF"/>
          <w:sz w:val="20"/>
          <w:szCs w:val="20"/>
        </w:rPr>
      </w:pPr>
      <w:r w:rsidRPr="00305955">
        <w:rPr>
          <w:rFonts w:cstheme="minorHAnsi"/>
          <w:color w:val="404040" w:themeColor="text1" w:themeTint="BF"/>
          <w:sz w:val="20"/>
          <w:szCs w:val="20"/>
        </w:rPr>
        <w:t xml:space="preserve">With supply chain now competing with one another on </w:t>
      </w:r>
      <w:r w:rsidR="0076772F">
        <w:rPr>
          <w:rFonts w:cstheme="minorHAnsi"/>
          <w:color w:val="404040" w:themeColor="text1" w:themeTint="BF"/>
          <w:sz w:val="20"/>
          <w:szCs w:val="20"/>
        </w:rPr>
        <w:t xml:space="preserve">a </w:t>
      </w:r>
      <w:r w:rsidRPr="00305955">
        <w:rPr>
          <w:rFonts w:cstheme="minorHAnsi"/>
          <w:color w:val="404040" w:themeColor="text1" w:themeTint="BF"/>
          <w:sz w:val="20"/>
          <w:szCs w:val="20"/>
        </w:rPr>
        <w:t xml:space="preserve">global scale and the race towards electrification continues, supply chains are learning </w:t>
      </w:r>
      <w:r w:rsidR="008C2546">
        <w:rPr>
          <w:rFonts w:cstheme="minorHAnsi"/>
          <w:color w:val="404040" w:themeColor="text1" w:themeTint="BF"/>
          <w:sz w:val="20"/>
          <w:szCs w:val="20"/>
        </w:rPr>
        <w:t xml:space="preserve">to become highly collaborative and adapting to new ways in working in order to stay ahead of the game. For a vast majority of companies like KSR, the answers may not lie within a set discipline, but a mixture of both. </w:t>
      </w:r>
    </w:p>
    <w:sectPr w:rsidR="008D7787" w:rsidRPr="00305955">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20018" w:rsidRDefault="00F20018" w:rsidP="00DD0B3D">
      <w:pPr>
        <w:spacing w:after="0" w:line="240" w:lineRule="auto"/>
      </w:pPr>
      <w:r>
        <w:separator/>
      </w:r>
    </w:p>
  </w:endnote>
  <w:endnote w:type="continuationSeparator" w:id="0">
    <w:p w:rsidR="00F20018" w:rsidRDefault="00F20018" w:rsidP="00DD0B3D">
      <w:pPr>
        <w:spacing w:after="0" w:line="240" w:lineRule="auto"/>
      </w:pPr>
      <w:r>
        <w:continuationSeparator/>
      </w:r>
    </w:p>
  </w:endnote>
  <w:endnote w:id="1">
    <w:p w:rsidR="00A158B6" w:rsidRDefault="00A158B6">
      <w:pPr>
        <w:pStyle w:val="EndnoteText"/>
      </w:pPr>
      <w:r>
        <w:rPr>
          <w:rStyle w:val="EndnoteReference"/>
        </w:rPr>
        <w:endnoteRef/>
      </w:r>
      <w:r>
        <w:t xml:space="preserve"> </w:t>
      </w:r>
      <w:r w:rsidR="00304447">
        <w:t>Womack, J.P, Jones, D.T., and Roos, D., The Machine that Changed the World, Maxell Macmillan,1990</w:t>
      </w:r>
    </w:p>
  </w:endnote>
  <w:endnote w:id="2">
    <w:p w:rsidR="00316188" w:rsidRDefault="00316188">
      <w:pPr>
        <w:pStyle w:val="EndnoteText"/>
      </w:pPr>
      <w:r>
        <w:rPr>
          <w:rStyle w:val="EndnoteReference"/>
        </w:rPr>
        <w:endnoteRef/>
      </w:r>
      <w:r>
        <w:t xml:space="preserve"> Goldman, S., L., Nagel, R., N., and Preiss, K., </w:t>
      </w:r>
      <w:r w:rsidRPr="00316188">
        <w:t xml:space="preserve">Agile Competitors and Virtual </w:t>
      </w:r>
      <w:r w:rsidR="00304447" w:rsidRPr="00316188">
        <w:t>Organisations</w:t>
      </w:r>
      <w:r w:rsidRPr="00316188">
        <w:t xml:space="preserve">: </w:t>
      </w:r>
      <w:r w:rsidR="00304447" w:rsidRPr="00316188">
        <w:t>Strategies</w:t>
      </w:r>
      <w:r w:rsidRPr="00316188">
        <w:t xml:space="preserve"> for Enriching the Customer</w:t>
      </w:r>
      <w:r>
        <w:t>, Van Nostrand Reinhold, 1995</w:t>
      </w:r>
    </w:p>
  </w:endnote>
  <w:endnote w:id="3">
    <w:p w:rsidR="00C85BA5" w:rsidRDefault="00C85BA5">
      <w:pPr>
        <w:pStyle w:val="EndnoteText"/>
      </w:pPr>
      <w:r>
        <w:rPr>
          <w:rStyle w:val="EndnoteReference"/>
        </w:rPr>
        <w:endnoteRef/>
      </w:r>
      <w:r>
        <w:t xml:space="preserve"> Christopher, M., </w:t>
      </w:r>
      <w:r w:rsidR="00A6434E">
        <w:t>and Towill, D. R., ‘Supply chain migration from lean and functional to agile and customised’, Supply chain management, Vol.5, No.4, 2000,pp.206-13</w:t>
      </w:r>
    </w:p>
  </w:endnote>
  <w:endnote w:id="4">
    <w:p w:rsidR="009627A4" w:rsidRDefault="009627A4">
      <w:pPr>
        <w:pStyle w:val="EndnoteText"/>
      </w:pPr>
      <w:r>
        <w:rPr>
          <w:rStyle w:val="EndnoteReference"/>
        </w:rPr>
        <w:endnoteRef/>
      </w:r>
      <w:r>
        <w:t xml:space="preserve"> Bowersox, D, J., Class, D, J., and Copper, M. B., Supply Chain </w:t>
      </w:r>
      <w:r w:rsidR="00023DBC">
        <w:t>Logistics</w:t>
      </w:r>
      <w:r>
        <w:t xml:space="preserve"> Management, International Journal, 2002 McGraw Hill, pp. 16-19</w:t>
      </w:r>
    </w:p>
  </w:endnote>
  <w:endnote w:id="5">
    <w:p w:rsidR="00AD0AFB" w:rsidRDefault="00AD0AFB">
      <w:pPr>
        <w:pStyle w:val="EndnoteText"/>
      </w:pPr>
      <w:r>
        <w:rPr>
          <w:rStyle w:val="EndnoteReference"/>
        </w:rPr>
        <w:endnoteRef/>
      </w:r>
      <w:r>
        <w:t xml:space="preserve"> </w:t>
      </w:r>
      <w:r w:rsidRPr="00AD0AFB">
        <w:t>Logistics Europe, February 2004</w:t>
      </w:r>
      <w:r>
        <w:t xml:space="preserve"> edition</w:t>
      </w:r>
      <w:r w:rsidRPr="00AD0AFB">
        <w:t>, pg.18</w:t>
      </w:r>
    </w:p>
  </w:endnote>
  <w:endnote w:id="6">
    <w:p w:rsidR="009869AC" w:rsidRDefault="009869AC">
      <w:pPr>
        <w:pStyle w:val="EndnoteText"/>
      </w:pPr>
      <w:r>
        <w:rPr>
          <w:rStyle w:val="EndnoteReference"/>
        </w:rPr>
        <w:endnoteRef/>
      </w:r>
      <w:r>
        <w:t xml:space="preserve"> Naylor, J. B., Naim, M. M., and Berry, D., ‘Leagility; interfacing the lean and agile manufacturing paradigm in the total supply chain’, International Journal of Production Economics, Vol. 62, 1999, pp. 107-18</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18976811"/>
      <w:docPartObj>
        <w:docPartGallery w:val="Page Numbers (Bottom of Page)"/>
        <w:docPartUnique/>
      </w:docPartObj>
    </w:sdtPr>
    <w:sdtContent>
      <w:sdt>
        <w:sdtPr>
          <w:id w:val="-1705238520"/>
          <w:docPartObj>
            <w:docPartGallery w:val="Page Numbers (Top of Page)"/>
            <w:docPartUnique/>
          </w:docPartObj>
        </w:sdtPr>
        <w:sdtContent>
          <w:p w:rsidR="008C2546" w:rsidRPr="008C2546" w:rsidRDefault="008C2546">
            <w:pPr>
              <w:pStyle w:val="Footer"/>
              <w:rPr>
                <w:b/>
                <w:bCs/>
                <w:sz w:val="18"/>
                <w:szCs w:val="24"/>
              </w:rPr>
            </w:pPr>
            <w:r w:rsidRPr="008C2546">
              <w:rPr>
                <w:sz w:val="16"/>
              </w:rPr>
              <w:t xml:space="preserve">Page </w:t>
            </w:r>
            <w:r w:rsidRPr="008C2546">
              <w:rPr>
                <w:b/>
                <w:bCs/>
                <w:sz w:val="18"/>
                <w:szCs w:val="24"/>
              </w:rPr>
              <w:fldChar w:fldCharType="begin"/>
            </w:r>
            <w:r w:rsidRPr="008C2546">
              <w:rPr>
                <w:b/>
                <w:bCs/>
                <w:sz w:val="16"/>
              </w:rPr>
              <w:instrText xml:space="preserve"> PAGE </w:instrText>
            </w:r>
            <w:r w:rsidRPr="008C2546">
              <w:rPr>
                <w:b/>
                <w:bCs/>
                <w:sz w:val="18"/>
                <w:szCs w:val="24"/>
              </w:rPr>
              <w:fldChar w:fldCharType="separate"/>
            </w:r>
            <w:r w:rsidR="00F5355E">
              <w:rPr>
                <w:b/>
                <w:bCs/>
                <w:noProof/>
                <w:sz w:val="16"/>
              </w:rPr>
              <w:t>1</w:t>
            </w:r>
            <w:r w:rsidRPr="008C2546">
              <w:rPr>
                <w:b/>
                <w:bCs/>
                <w:sz w:val="18"/>
                <w:szCs w:val="24"/>
              </w:rPr>
              <w:fldChar w:fldCharType="end"/>
            </w:r>
            <w:r w:rsidRPr="008C2546">
              <w:rPr>
                <w:sz w:val="16"/>
              </w:rPr>
              <w:t xml:space="preserve"> of </w:t>
            </w:r>
            <w:r w:rsidRPr="008C2546">
              <w:rPr>
                <w:b/>
                <w:bCs/>
                <w:sz w:val="18"/>
                <w:szCs w:val="24"/>
              </w:rPr>
              <w:fldChar w:fldCharType="begin"/>
            </w:r>
            <w:r w:rsidRPr="008C2546">
              <w:rPr>
                <w:b/>
                <w:bCs/>
                <w:sz w:val="16"/>
              </w:rPr>
              <w:instrText xml:space="preserve"> NUMPAGES  </w:instrText>
            </w:r>
            <w:r w:rsidRPr="008C2546">
              <w:rPr>
                <w:b/>
                <w:bCs/>
                <w:sz w:val="18"/>
                <w:szCs w:val="24"/>
              </w:rPr>
              <w:fldChar w:fldCharType="separate"/>
            </w:r>
            <w:r w:rsidR="00F5355E">
              <w:rPr>
                <w:b/>
                <w:bCs/>
                <w:noProof/>
                <w:sz w:val="16"/>
              </w:rPr>
              <w:t>4</w:t>
            </w:r>
            <w:r w:rsidRPr="008C2546">
              <w:rPr>
                <w:b/>
                <w:bCs/>
                <w:sz w:val="18"/>
                <w:szCs w:val="24"/>
              </w:rPr>
              <w:fldChar w:fldCharType="end"/>
            </w:r>
          </w:p>
        </w:sdtContent>
      </w:sdt>
    </w:sdtContent>
  </w:sdt>
  <w:p w:rsidR="008C2546" w:rsidRDefault="008C25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20018" w:rsidRDefault="00F20018" w:rsidP="00DD0B3D">
      <w:pPr>
        <w:spacing w:after="0" w:line="240" w:lineRule="auto"/>
      </w:pPr>
      <w:r>
        <w:separator/>
      </w:r>
    </w:p>
  </w:footnote>
  <w:footnote w:type="continuationSeparator" w:id="0">
    <w:p w:rsidR="00F20018" w:rsidRDefault="00F20018" w:rsidP="00DD0B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2546" w:rsidRPr="008C2546" w:rsidRDefault="008C2546">
    <w:pPr>
      <w:pStyle w:val="Header"/>
      <w:rPr>
        <w:sz w:val="18"/>
      </w:rPr>
    </w:pPr>
    <w:r w:rsidRPr="008C2546">
      <w:rPr>
        <w:sz w:val="18"/>
      </w:rPr>
      <w:t xml:space="preserve">PD02 A2 LEWIS CJ P144138 </w:t>
    </w:r>
  </w:p>
  <w:p w:rsidR="008C2546" w:rsidRDefault="008C25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6C0C31"/>
    <w:multiLevelType w:val="hybridMultilevel"/>
    <w:tmpl w:val="AB60F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5624"/>
    <w:rsid w:val="000145EA"/>
    <w:rsid w:val="00023DBC"/>
    <w:rsid w:val="00040D47"/>
    <w:rsid w:val="00076D31"/>
    <w:rsid w:val="001910FA"/>
    <w:rsid w:val="001D02BC"/>
    <w:rsid w:val="001F289D"/>
    <w:rsid w:val="00227444"/>
    <w:rsid w:val="002A5748"/>
    <w:rsid w:val="002C5041"/>
    <w:rsid w:val="003015ED"/>
    <w:rsid w:val="00304447"/>
    <w:rsid w:val="00305955"/>
    <w:rsid w:val="00316188"/>
    <w:rsid w:val="003315BA"/>
    <w:rsid w:val="003909EE"/>
    <w:rsid w:val="004025C6"/>
    <w:rsid w:val="00405854"/>
    <w:rsid w:val="00422E7C"/>
    <w:rsid w:val="00442EBC"/>
    <w:rsid w:val="00445938"/>
    <w:rsid w:val="00462684"/>
    <w:rsid w:val="0048547E"/>
    <w:rsid w:val="00485B6C"/>
    <w:rsid w:val="00487EE6"/>
    <w:rsid w:val="004A21B6"/>
    <w:rsid w:val="004E6156"/>
    <w:rsid w:val="005C6848"/>
    <w:rsid w:val="00606833"/>
    <w:rsid w:val="00612543"/>
    <w:rsid w:val="00617FA4"/>
    <w:rsid w:val="006422D9"/>
    <w:rsid w:val="006A1571"/>
    <w:rsid w:val="006C09D6"/>
    <w:rsid w:val="0076772F"/>
    <w:rsid w:val="00791235"/>
    <w:rsid w:val="007C02D5"/>
    <w:rsid w:val="007C035B"/>
    <w:rsid w:val="007F0487"/>
    <w:rsid w:val="008468CE"/>
    <w:rsid w:val="008C2546"/>
    <w:rsid w:val="008D7787"/>
    <w:rsid w:val="008E2D29"/>
    <w:rsid w:val="009627A4"/>
    <w:rsid w:val="009727FF"/>
    <w:rsid w:val="009869AC"/>
    <w:rsid w:val="0099733C"/>
    <w:rsid w:val="00997AC1"/>
    <w:rsid w:val="00A158B6"/>
    <w:rsid w:val="00A6434E"/>
    <w:rsid w:val="00AC3F00"/>
    <w:rsid w:val="00AC7FC5"/>
    <w:rsid w:val="00AD0AFB"/>
    <w:rsid w:val="00AD1369"/>
    <w:rsid w:val="00B058E8"/>
    <w:rsid w:val="00B132A6"/>
    <w:rsid w:val="00B45624"/>
    <w:rsid w:val="00B527C8"/>
    <w:rsid w:val="00B833CC"/>
    <w:rsid w:val="00B8541A"/>
    <w:rsid w:val="00B8745D"/>
    <w:rsid w:val="00BE010D"/>
    <w:rsid w:val="00BE0C7A"/>
    <w:rsid w:val="00C444E7"/>
    <w:rsid w:val="00C85BA5"/>
    <w:rsid w:val="00C93390"/>
    <w:rsid w:val="00CA7F14"/>
    <w:rsid w:val="00CE4175"/>
    <w:rsid w:val="00DB07BA"/>
    <w:rsid w:val="00DD0B3D"/>
    <w:rsid w:val="00DE1BD3"/>
    <w:rsid w:val="00DE1DF6"/>
    <w:rsid w:val="00E87B4A"/>
    <w:rsid w:val="00E93774"/>
    <w:rsid w:val="00EB2813"/>
    <w:rsid w:val="00F20018"/>
    <w:rsid w:val="00F354F1"/>
    <w:rsid w:val="00F535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00E25"/>
  <w15:docId w15:val="{F5CABB5F-76D4-46E0-806C-A461786E2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058E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058E8"/>
    <w:rPr>
      <w:rFonts w:asciiTheme="majorHAnsi" w:eastAsiaTheme="majorEastAsia" w:hAnsiTheme="majorHAnsi" w:cstheme="majorBidi"/>
      <w:color w:val="17365D" w:themeColor="text2" w:themeShade="BF"/>
      <w:spacing w:val="5"/>
      <w:kern w:val="28"/>
      <w:sz w:val="52"/>
      <w:szCs w:val="52"/>
    </w:rPr>
  </w:style>
  <w:style w:type="paragraph" w:styleId="EndnoteText">
    <w:name w:val="endnote text"/>
    <w:basedOn w:val="Normal"/>
    <w:link w:val="EndnoteTextChar"/>
    <w:uiPriority w:val="99"/>
    <w:semiHidden/>
    <w:unhideWhenUsed/>
    <w:rsid w:val="00DD0B3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D0B3D"/>
    <w:rPr>
      <w:sz w:val="20"/>
      <w:szCs w:val="20"/>
    </w:rPr>
  </w:style>
  <w:style w:type="character" w:styleId="EndnoteReference">
    <w:name w:val="endnote reference"/>
    <w:basedOn w:val="DefaultParagraphFont"/>
    <w:uiPriority w:val="99"/>
    <w:semiHidden/>
    <w:unhideWhenUsed/>
    <w:rsid w:val="00DD0B3D"/>
    <w:rPr>
      <w:vertAlign w:val="superscript"/>
    </w:rPr>
  </w:style>
  <w:style w:type="paragraph" w:styleId="BalloonText">
    <w:name w:val="Balloon Text"/>
    <w:basedOn w:val="Normal"/>
    <w:link w:val="BalloonTextChar"/>
    <w:uiPriority w:val="99"/>
    <w:semiHidden/>
    <w:unhideWhenUsed/>
    <w:rsid w:val="00DD0B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0B3D"/>
    <w:rPr>
      <w:rFonts w:ascii="Tahoma" w:hAnsi="Tahoma" w:cs="Tahoma"/>
      <w:sz w:val="16"/>
      <w:szCs w:val="16"/>
    </w:rPr>
  </w:style>
  <w:style w:type="paragraph" w:styleId="FootnoteText">
    <w:name w:val="footnote text"/>
    <w:basedOn w:val="Normal"/>
    <w:link w:val="FootnoteTextChar"/>
    <w:uiPriority w:val="99"/>
    <w:semiHidden/>
    <w:unhideWhenUsed/>
    <w:rsid w:val="0030444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04447"/>
    <w:rPr>
      <w:sz w:val="20"/>
      <w:szCs w:val="20"/>
    </w:rPr>
  </w:style>
  <w:style w:type="character" w:styleId="FootnoteReference">
    <w:name w:val="footnote reference"/>
    <w:basedOn w:val="DefaultParagraphFont"/>
    <w:uiPriority w:val="99"/>
    <w:semiHidden/>
    <w:unhideWhenUsed/>
    <w:rsid w:val="00304447"/>
    <w:rPr>
      <w:vertAlign w:val="superscript"/>
    </w:rPr>
  </w:style>
  <w:style w:type="paragraph" w:styleId="ListParagraph">
    <w:name w:val="List Paragraph"/>
    <w:basedOn w:val="Normal"/>
    <w:uiPriority w:val="34"/>
    <w:qFormat/>
    <w:rsid w:val="00997AC1"/>
    <w:pPr>
      <w:ind w:left="720"/>
      <w:contextualSpacing/>
    </w:pPr>
  </w:style>
  <w:style w:type="paragraph" w:styleId="Header">
    <w:name w:val="header"/>
    <w:basedOn w:val="Normal"/>
    <w:link w:val="HeaderChar"/>
    <w:uiPriority w:val="99"/>
    <w:unhideWhenUsed/>
    <w:rsid w:val="008C25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546"/>
  </w:style>
  <w:style w:type="paragraph" w:styleId="Footer">
    <w:name w:val="footer"/>
    <w:basedOn w:val="Normal"/>
    <w:link w:val="FooterChar"/>
    <w:uiPriority w:val="99"/>
    <w:unhideWhenUsed/>
    <w:rsid w:val="008C25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5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36389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432D"/>
    <w:rsid w:val="00695AA3"/>
    <w:rsid w:val="00C243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E9AA34F622349C28FB973379679D615">
    <w:name w:val="FE9AA34F622349C28FB973379679D615"/>
    <w:rsid w:val="00C2432D"/>
  </w:style>
  <w:style w:type="paragraph" w:customStyle="1" w:styleId="D59BD3B054FF46F083EF85C9632810AA">
    <w:name w:val="D59BD3B054FF46F083EF85C9632810AA"/>
    <w:rsid w:val="00C2432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Gol95</b:Tag>
    <b:SourceType>Book</b:SourceType>
    <b:Guid>{D11D8F0C-9858-4669-8900-BDF1A727EC4C}</b:Guid>
    <b:RefOrder>1</b:RefOrder>
  </b:Source>
  <b:Source>
    <b:Tag>Wom90</b:Tag>
    <b:SourceType>Book</b:SourceType>
    <b:Guid>{97752457-4D7E-4BF8-91BB-96E5A76FB703}</b:Guid>
    <b:Author>
      <b:Author>
        <b:NameList>
          <b:Person>
            <b:Last>Womack</b:Last>
            <b:First>J.P.,Jones,</b:First>
            <b:Middle>D.T.,amd Roos,D</b:Middle>
          </b:Person>
        </b:NameList>
      </b:Author>
    </b:Author>
    <b:Title>The Machine that Changed the World</b:Title>
    <b:Year>1990</b:Year>
    <b:Publisher>Maxwell Macmillan</b:Publisher>
    <b:RefOrder>2</b:RefOrder>
  </b:Source>
</b:Sources>
</file>

<file path=customXml/itemProps1.xml><?xml version="1.0" encoding="utf-8"?>
<ds:datastoreItem xmlns:ds="http://schemas.openxmlformats.org/officeDocument/2006/customXml" ds:itemID="{E41CD367-6CF1-40E9-850E-4C7155E5B9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1802</Words>
  <Characters>9484</Characters>
  <Application>Microsoft Office Word</Application>
  <DocSecurity>0</DocSecurity>
  <Lines>123</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Lewis, Chris</dc:creator>
  <cp:lastModifiedBy>Lewis, Chris</cp:lastModifiedBy>
  <cp:revision>2</cp:revision>
  <dcterms:created xsi:type="dcterms:W3CDTF">2018-11-09T12:51:00Z</dcterms:created>
  <dcterms:modified xsi:type="dcterms:W3CDTF">2018-11-09T12:51:00Z</dcterms:modified>
</cp:coreProperties>
</file>