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64AE" w:rsidRDefault="003E64AE" w:rsidP="003E64AE">
      <w:pPr>
        <w:pStyle w:val="Header"/>
        <w:tabs>
          <w:tab w:val="clear" w:pos="4153"/>
          <w:tab w:val="clear" w:pos="8306"/>
        </w:tabs>
        <w:jc w:val="right"/>
        <w:rPr>
          <w:rFonts w:ascii="Arial" w:hAnsi="Arial" w:cs="Arial"/>
          <w:b/>
          <w:sz w:val="28"/>
          <w:szCs w:val="28"/>
        </w:rPr>
      </w:pPr>
      <w:r>
        <w:rPr>
          <w:rFonts w:ascii="Arial" w:hAnsi="Arial" w:cs="Arial"/>
          <w:noProof/>
          <w:lang w:val="en-HK" w:eastAsia="zh-TW"/>
        </w:rPr>
        <w:drawing>
          <wp:anchor distT="0" distB="0" distL="114300" distR="114300" simplePos="0" relativeHeight="251659264" behindDoc="0" locked="0" layoutInCell="1" allowOverlap="1" wp14:anchorId="0BF2AB35" wp14:editId="779ECF5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rsidR="003E64AE" w:rsidRDefault="003E64AE" w:rsidP="003E64A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236"/>
      </w:tblGrid>
      <w:tr w:rsidR="003E64AE" w:rsidTr="008A7950">
        <w:tc>
          <w:tcPr>
            <w:tcW w:w="9922" w:type="dxa"/>
            <w:shd w:val="clear" w:color="auto" w:fill="C0C0C0"/>
          </w:tcPr>
          <w:p w:rsidR="003E64AE" w:rsidRDefault="003E64AE" w:rsidP="008A7950">
            <w:pPr>
              <w:pStyle w:val="Heading4"/>
              <w:rPr>
                <w:rFonts w:ascii="Arial" w:hAnsi="Arial" w:cs="Arial"/>
                <w:b/>
              </w:rPr>
            </w:pPr>
            <w:r>
              <w:rPr>
                <w:rFonts w:ascii="Arial" w:hAnsi="Arial" w:cs="Arial"/>
                <w:b/>
              </w:rPr>
              <w:t xml:space="preserve">LEVEL 7 ASSESSMENT SPECIFICATION </w:t>
            </w:r>
          </w:p>
        </w:tc>
      </w:tr>
    </w:tbl>
    <w:p w:rsidR="003E64AE" w:rsidRDefault="003E64AE" w:rsidP="003E64AE">
      <w:pPr>
        <w:jc w:val="center"/>
        <w:rPr>
          <w:rFonts w:ascii="Arial" w:hAnsi="Arial" w:cs="Arial"/>
          <w:b/>
          <w:i/>
          <w:sz w:val="32"/>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1021"/>
      </w:tblGrid>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Student name:</w:t>
            </w:r>
          </w:p>
        </w:tc>
        <w:tc>
          <w:tcPr>
            <w:tcW w:w="3293" w:type="dxa"/>
          </w:tcPr>
          <w:p w:rsidR="003E64AE" w:rsidRDefault="003E64AE" w:rsidP="008A7950">
            <w:pPr>
              <w:spacing w:before="120" w:after="120"/>
              <w:jc w:val="both"/>
              <w:rPr>
                <w:rFonts w:ascii="Arial" w:hAnsi="Arial" w:cs="Arial"/>
                <w:b/>
              </w:rPr>
            </w:pPr>
            <w:r>
              <w:rPr>
                <w:rFonts w:ascii="Arial" w:hAnsi="Arial" w:cs="Arial"/>
                <w:b/>
              </w:rPr>
              <w:t>LEUNG MAN YAN</w:t>
            </w:r>
          </w:p>
        </w:tc>
        <w:tc>
          <w:tcPr>
            <w:tcW w:w="2268" w:type="dxa"/>
            <w:shd w:val="clear" w:color="auto" w:fill="D9D9D9"/>
          </w:tcPr>
          <w:p w:rsidR="003E64AE" w:rsidRDefault="003E64AE" w:rsidP="008A7950">
            <w:pPr>
              <w:spacing w:before="120" w:after="120"/>
              <w:jc w:val="both"/>
              <w:rPr>
                <w:rFonts w:ascii="Arial" w:hAnsi="Arial" w:cs="Arial"/>
                <w:b/>
              </w:rPr>
            </w:pPr>
            <w:r>
              <w:rPr>
                <w:rFonts w:ascii="Arial" w:hAnsi="Arial" w:cs="Arial"/>
                <w:b/>
              </w:rPr>
              <w:t>Student ID number:</w:t>
            </w:r>
          </w:p>
        </w:tc>
        <w:tc>
          <w:tcPr>
            <w:tcW w:w="1021" w:type="dxa"/>
          </w:tcPr>
          <w:p w:rsidR="003E64AE" w:rsidRDefault="003E64AE" w:rsidP="008A7950">
            <w:pPr>
              <w:spacing w:before="120" w:after="120"/>
              <w:jc w:val="both"/>
              <w:rPr>
                <w:rFonts w:ascii="Arial" w:hAnsi="Arial" w:cs="Arial"/>
                <w:b/>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Programme:</w:t>
            </w:r>
          </w:p>
        </w:tc>
        <w:tc>
          <w:tcPr>
            <w:tcW w:w="6582" w:type="dxa"/>
            <w:gridSpan w:val="3"/>
          </w:tcPr>
          <w:p w:rsidR="003E64AE" w:rsidRDefault="003E64AE" w:rsidP="008A7950">
            <w:pPr>
              <w:spacing w:before="120" w:after="120"/>
              <w:jc w:val="both"/>
              <w:rPr>
                <w:rFonts w:ascii="Arial" w:hAnsi="Arial" w:cs="Arial"/>
                <w:b/>
              </w:rPr>
            </w:pPr>
            <w:r>
              <w:rPr>
                <w:rFonts w:ascii="Arial" w:hAnsi="Arial" w:cs="Arial"/>
                <w:b/>
              </w:rPr>
              <w:t>DBA</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Module:</w:t>
            </w:r>
          </w:p>
        </w:tc>
        <w:tc>
          <w:tcPr>
            <w:tcW w:w="6582" w:type="dxa"/>
            <w:gridSpan w:val="3"/>
            <w:shd w:val="clear" w:color="auto" w:fill="auto"/>
          </w:tcPr>
          <w:p w:rsidR="003E64AE" w:rsidRDefault="003E64AE" w:rsidP="008A7950">
            <w:pPr>
              <w:spacing w:before="120" w:after="120"/>
              <w:jc w:val="both"/>
              <w:rPr>
                <w:rFonts w:ascii="Arial" w:hAnsi="Arial" w:cs="Arial"/>
                <w:b/>
              </w:rPr>
            </w:pPr>
            <w:r>
              <w:rPr>
                <w:rFonts w:ascii="Arial" w:hAnsi="Arial" w:cs="Arial"/>
                <w:b/>
              </w:rPr>
              <w:t>Strategic Change and Organisations</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Module code:</w:t>
            </w:r>
          </w:p>
        </w:tc>
        <w:tc>
          <w:tcPr>
            <w:tcW w:w="3293" w:type="dxa"/>
          </w:tcPr>
          <w:p w:rsidR="003E64AE" w:rsidRDefault="003E64AE" w:rsidP="008A7950">
            <w:pPr>
              <w:spacing w:before="120" w:after="120"/>
              <w:jc w:val="both"/>
              <w:rPr>
                <w:rFonts w:ascii="Arial" w:hAnsi="Arial" w:cs="Arial"/>
                <w:b/>
              </w:rPr>
            </w:pPr>
            <w:r>
              <w:rPr>
                <w:rFonts w:ascii="Arial" w:hAnsi="Arial" w:cs="Arial"/>
                <w:b/>
              </w:rPr>
              <w:t>HKBM7016</w:t>
            </w:r>
          </w:p>
        </w:tc>
        <w:tc>
          <w:tcPr>
            <w:tcW w:w="2268" w:type="dxa"/>
            <w:shd w:val="clear" w:color="auto" w:fill="D9D9D9"/>
          </w:tcPr>
          <w:p w:rsidR="003E64AE" w:rsidRDefault="003E64AE" w:rsidP="008A7950">
            <w:pPr>
              <w:pStyle w:val="Heading2"/>
              <w:rPr>
                <w:rFonts w:ascii="Arial" w:hAnsi="Arial" w:cs="Arial"/>
                <w:sz w:val="22"/>
                <w:szCs w:val="22"/>
              </w:rPr>
            </w:pPr>
            <w:r>
              <w:rPr>
                <w:rFonts w:ascii="Arial" w:hAnsi="Arial" w:cs="Arial"/>
                <w:sz w:val="22"/>
                <w:szCs w:val="22"/>
              </w:rPr>
              <w:t>Contribution to Overall Module Assessment (%):</w:t>
            </w:r>
          </w:p>
        </w:tc>
        <w:tc>
          <w:tcPr>
            <w:tcW w:w="1021" w:type="dxa"/>
          </w:tcPr>
          <w:p w:rsidR="003E64AE" w:rsidRDefault="003E64AE" w:rsidP="008A7950">
            <w:pPr>
              <w:spacing w:before="120" w:after="120"/>
              <w:jc w:val="both"/>
              <w:rPr>
                <w:rFonts w:ascii="Arial" w:hAnsi="Arial" w:cs="Arial"/>
                <w:b/>
              </w:rPr>
            </w:pPr>
            <w:r>
              <w:rPr>
                <w:rFonts w:ascii="Arial" w:hAnsi="Arial" w:cs="Arial"/>
                <w:b/>
              </w:rPr>
              <w:t>100%</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Lecturer:</w:t>
            </w:r>
          </w:p>
        </w:tc>
        <w:tc>
          <w:tcPr>
            <w:tcW w:w="3293" w:type="dxa"/>
          </w:tcPr>
          <w:p w:rsidR="003E64AE" w:rsidRDefault="003E64AE" w:rsidP="008A7950">
            <w:pPr>
              <w:spacing w:before="120" w:after="120"/>
              <w:jc w:val="both"/>
              <w:rPr>
                <w:rFonts w:ascii="Arial" w:hAnsi="Arial" w:cs="Arial"/>
                <w:b/>
              </w:rPr>
            </w:pPr>
            <w:proofErr w:type="spellStart"/>
            <w:r>
              <w:rPr>
                <w:rFonts w:ascii="Arial" w:hAnsi="Arial" w:cs="Arial"/>
                <w:b/>
              </w:rPr>
              <w:t>Prof.</w:t>
            </w:r>
            <w:proofErr w:type="spellEnd"/>
            <w:r>
              <w:rPr>
                <w:rFonts w:ascii="Arial" w:hAnsi="Arial" w:cs="Arial"/>
                <w:b/>
              </w:rPr>
              <w:t xml:space="preserve"> Peter Fong</w:t>
            </w:r>
          </w:p>
        </w:tc>
        <w:tc>
          <w:tcPr>
            <w:tcW w:w="2268" w:type="dxa"/>
            <w:shd w:val="clear" w:color="auto" w:fill="D9D9D9"/>
          </w:tcPr>
          <w:p w:rsidR="003E64AE" w:rsidRDefault="003E64AE" w:rsidP="008A7950">
            <w:pPr>
              <w:spacing w:before="120" w:after="120"/>
              <w:jc w:val="both"/>
              <w:rPr>
                <w:rFonts w:ascii="Arial" w:hAnsi="Arial" w:cs="Arial"/>
                <w:b/>
              </w:rPr>
            </w:pPr>
            <w:r>
              <w:rPr>
                <w:rFonts w:ascii="Arial" w:hAnsi="Arial" w:cs="Arial"/>
                <w:b/>
              </w:rPr>
              <w:t>Internal Verifier:</w:t>
            </w:r>
          </w:p>
        </w:tc>
        <w:tc>
          <w:tcPr>
            <w:tcW w:w="1021" w:type="dxa"/>
          </w:tcPr>
          <w:p w:rsidR="003E64AE" w:rsidRDefault="003E64AE" w:rsidP="008A7950">
            <w:pPr>
              <w:spacing w:before="120" w:after="120"/>
              <w:jc w:val="both"/>
              <w:rPr>
                <w:rFonts w:ascii="Arial" w:hAnsi="Arial" w:cs="Arial"/>
                <w:b/>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Assignment Title:</w:t>
            </w:r>
          </w:p>
        </w:tc>
        <w:tc>
          <w:tcPr>
            <w:tcW w:w="3293" w:type="dxa"/>
          </w:tcPr>
          <w:p w:rsidR="003E64AE" w:rsidRDefault="003E64AE" w:rsidP="008A7950">
            <w:pPr>
              <w:spacing w:before="120" w:after="120"/>
              <w:jc w:val="both"/>
              <w:rPr>
                <w:rFonts w:ascii="Arial" w:hAnsi="Arial" w:cs="Arial"/>
                <w:b/>
                <w:lang w:eastAsia="zh-HK"/>
              </w:rPr>
            </w:pPr>
            <w:r>
              <w:rPr>
                <w:rFonts w:ascii="Arial" w:hAnsi="Arial" w:cs="Arial"/>
                <w:b/>
                <w:lang w:eastAsia="zh-HK"/>
              </w:rPr>
              <w:t>Business Report</w:t>
            </w:r>
          </w:p>
        </w:tc>
        <w:tc>
          <w:tcPr>
            <w:tcW w:w="2268" w:type="dxa"/>
            <w:shd w:val="pct10" w:color="auto" w:fill="auto"/>
          </w:tcPr>
          <w:p w:rsidR="003E64AE" w:rsidRDefault="003E64AE" w:rsidP="008A7950">
            <w:pPr>
              <w:spacing w:before="120" w:after="120"/>
              <w:jc w:val="both"/>
              <w:rPr>
                <w:rFonts w:ascii="Arial" w:hAnsi="Arial" w:cs="Arial"/>
                <w:b/>
              </w:rPr>
            </w:pPr>
            <w:r>
              <w:rPr>
                <w:rFonts w:ascii="Arial" w:hAnsi="Arial" w:cs="Arial"/>
                <w:b/>
              </w:rPr>
              <w:t>Word count (or equivalent):</w:t>
            </w:r>
          </w:p>
        </w:tc>
        <w:tc>
          <w:tcPr>
            <w:tcW w:w="1021" w:type="dxa"/>
          </w:tcPr>
          <w:p w:rsidR="003E64AE" w:rsidRDefault="003E64AE" w:rsidP="003E64AE">
            <w:pPr>
              <w:spacing w:before="120" w:after="120"/>
              <w:rPr>
                <w:rFonts w:ascii="Arial" w:hAnsi="Arial" w:cs="Arial"/>
                <w:b/>
                <w:lang w:eastAsia="zh-HK"/>
              </w:rPr>
            </w:pPr>
            <w:r>
              <w:rPr>
                <w:rFonts w:ascii="Arial" w:hAnsi="Arial" w:cs="Arial"/>
                <w:b/>
                <w:lang w:eastAsia="zh-HK"/>
              </w:rPr>
              <w:t>7500 words (maximum)</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Submission deadline:</w:t>
            </w:r>
          </w:p>
        </w:tc>
        <w:tc>
          <w:tcPr>
            <w:tcW w:w="3293" w:type="dxa"/>
            <w:shd w:val="clear" w:color="auto" w:fill="auto"/>
          </w:tcPr>
          <w:p w:rsidR="003E64AE" w:rsidRPr="00024307" w:rsidRDefault="003E64AE" w:rsidP="008A7950">
            <w:pPr>
              <w:spacing w:before="120" w:after="120"/>
              <w:jc w:val="both"/>
              <w:rPr>
                <w:rFonts w:ascii="Arial" w:hAnsi="Arial" w:cs="Arial"/>
                <w:b/>
                <w:lang w:val="en-US"/>
              </w:rPr>
            </w:pPr>
            <w:r>
              <w:rPr>
                <w:rFonts w:ascii="Arial" w:hAnsi="Arial" w:cs="Arial"/>
                <w:b/>
                <w:lang w:val="en-US"/>
              </w:rPr>
              <w:t>31 July 2022</w:t>
            </w:r>
          </w:p>
        </w:tc>
        <w:tc>
          <w:tcPr>
            <w:tcW w:w="2268" w:type="dxa"/>
            <w:shd w:val="pct10" w:color="auto" w:fill="auto"/>
          </w:tcPr>
          <w:p w:rsidR="003E64AE" w:rsidRPr="00024307" w:rsidRDefault="003E64AE" w:rsidP="008A7950">
            <w:pPr>
              <w:spacing w:before="120" w:after="120"/>
              <w:jc w:val="both"/>
              <w:rPr>
                <w:rFonts w:ascii="Arial" w:hAnsi="Arial" w:cs="Arial"/>
                <w:b/>
              </w:rPr>
            </w:pPr>
            <w:r w:rsidRPr="00024307">
              <w:rPr>
                <w:rFonts w:ascii="Arial" w:hAnsi="Arial" w:cs="Arial"/>
                <w:b/>
              </w:rPr>
              <w:t>Return date of provisional marks &amp; written feedback:</w:t>
            </w:r>
          </w:p>
        </w:tc>
        <w:tc>
          <w:tcPr>
            <w:tcW w:w="1021" w:type="dxa"/>
          </w:tcPr>
          <w:p w:rsidR="003E64AE" w:rsidRPr="00024307" w:rsidRDefault="003E64AE" w:rsidP="008A7950">
            <w:pPr>
              <w:spacing w:before="120" w:after="120"/>
              <w:jc w:val="both"/>
              <w:rPr>
                <w:rFonts w:ascii="Arial" w:hAnsi="Arial" w:cs="Arial"/>
                <w:b/>
                <w:lang w:val="en-US"/>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Submission method:</w:t>
            </w:r>
          </w:p>
        </w:tc>
        <w:tc>
          <w:tcPr>
            <w:tcW w:w="6582" w:type="dxa"/>
            <w:gridSpan w:val="3"/>
            <w:shd w:val="clear" w:color="auto" w:fill="auto"/>
          </w:tcPr>
          <w:p w:rsidR="003E64AE" w:rsidRDefault="003E64AE" w:rsidP="008A7950">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rsidR="003E64AE" w:rsidRDefault="003E64AE" w:rsidP="008A7950">
            <w:pPr>
              <w:spacing w:before="120" w:after="120"/>
              <w:jc w:val="both"/>
              <w:rPr>
                <w:rFonts w:ascii="Arial" w:hAnsi="Arial" w:cs="Arial"/>
                <w:b/>
              </w:rPr>
            </w:pPr>
            <w:r>
              <w:rPr>
                <w:rFonts w:ascii="Arial" w:hAnsi="Arial" w:cs="Arial"/>
                <w:b/>
              </w:rPr>
              <w:t xml:space="preserve">Alternative submission method (if applicable): </w:t>
            </w:r>
          </w:p>
          <w:p w:rsidR="003E64AE" w:rsidRDefault="003E64AE" w:rsidP="008A7950">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3E64AE" w:rsidTr="00521596">
        <w:tc>
          <w:tcPr>
            <w:tcW w:w="2093" w:type="dxa"/>
            <w:shd w:val="pct10" w:color="auto" w:fill="auto"/>
          </w:tcPr>
          <w:p w:rsidR="003E64AE" w:rsidRDefault="003E64AE" w:rsidP="008A7950">
            <w:pPr>
              <w:spacing w:before="120" w:after="120"/>
              <w:rPr>
                <w:rFonts w:ascii="Arial" w:hAnsi="Arial" w:cs="Arial"/>
                <w:b/>
              </w:rPr>
            </w:pPr>
            <w:r>
              <w:rPr>
                <w:rFonts w:ascii="Arial" w:hAnsi="Arial" w:cs="Arial"/>
                <w:b/>
              </w:rPr>
              <w:t>Academic honesty / referencing:</w:t>
            </w:r>
          </w:p>
        </w:tc>
        <w:tc>
          <w:tcPr>
            <w:tcW w:w="6582" w:type="dxa"/>
            <w:gridSpan w:val="3"/>
            <w:shd w:val="clear" w:color="auto" w:fill="auto"/>
          </w:tcPr>
          <w:p w:rsidR="003E64AE" w:rsidRDefault="003E64AE" w:rsidP="008A7950">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E64AE" w:rsidRDefault="003E64AE" w:rsidP="003E64AE">
      <w:pPr>
        <w:rPr>
          <w:rFonts w:ascii="Arial" w:hAnsi="Arial" w:cs="Arial"/>
          <w:sz w:val="32"/>
        </w:rPr>
      </w:pPr>
    </w:p>
    <w:p w:rsidR="00494692" w:rsidRPr="00FB2FA1" w:rsidRDefault="00494692"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lastRenderedPageBreak/>
        <w:t>Introduction</w:t>
      </w:r>
    </w:p>
    <w:p w:rsidR="00494692" w:rsidRPr="00FB2FA1" w:rsidRDefault="00494692" w:rsidP="00FB2FA1">
      <w:pPr>
        <w:spacing w:line="360" w:lineRule="auto"/>
        <w:jc w:val="both"/>
        <w:rPr>
          <w:rFonts w:ascii="Times New Roman" w:hAnsi="Times New Roman" w:cs="Times New Roman"/>
          <w:sz w:val="24"/>
          <w:szCs w:val="24"/>
        </w:rPr>
      </w:pPr>
    </w:p>
    <w:p w:rsidR="00FD3CF9" w:rsidRDefault="00FD3CF9" w:rsidP="00FB2FA1">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Entertainment is a big business in the global, and with the extensive use of smart phone and the </w:t>
      </w:r>
      <w:proofErr w:type="spellStart"/>
      <w:r>
        <w:rPr>
          <w:rFonts w:ascii="Times New Roman" w:hAnsi="Times New Roman" w:cs="Times New Roman"/>
          <w:sz w:val="24"/>
          <w:szCs w:val="24"/>
        </w:rPr>
        <w:t>wifi</w:t>
      </w:r>
      <w:proofErr w:type="spellEnd"/>
      <w:r>
        <w:rPr>
          <w:rFonts w:ascii="Times New Roman" w:hAnsi="Times New Roman" w:cs="Times New Roman"/>
          <w:sz w:val="24"/>
          <w:szCs w:val="24"/>
        </w:rPr>
        <w:t xml:space="preserve"> services, t</w:t>
      </w:r>
      <w:r w:rsidR="00A9099A">
        <w:rPr>
          <w:rFonts w:ascii="Times New Roman" w:hAnsi="Times New Roman" w:cs="Times New Roman"/>
          <w:sz w:val="24"/>
          <w:szCs w:val="24"/>
        </w:rPr>
        <w:t>he internet market has brought new ways of doing things in many industries and reengineer the work process as well</w:t>
      </w:r>
      <w:r w:rsidR="001E13F9" w:rsidRPr="00FB2FA1">
        <w:rPr>
          <w:rFonts w:ascii="Times New Roman" w:hAnsi="Times New Roman" w:cs="Times New Roman"/>
          <w:sz w:val="24"/>
          <w:szCs w:val="24"/>
        </w:rPr>
        <w:t xml:space="preserve">. </w:t>
      </w:r>
    </w:p>
    <w:p w:rsidR="00FD3CF9" w:rsidRDefault="00FD3CF9" w:rsidP="00FB2FA1">
      <w:pPr>
        <w:spacing w:line="360" w:lineRule="auto"/>
        <w:ind w:firstLine="360"/>
        <w:jc w:val="both"/>
        <w:rPr>
          <w:rFonts w:ascii="Times New Roman" w:hAnsi="Times New Roman" w:cs="Times New Roman"/>
          <w:sz w:val="24"/>
          <w:szCs w:val="24"/>
        </w:rPr>
      </w:pPr>
    </w:p>
    <w:p w:rsidR="00FD3CF9" w:rsidRDefault="001E13F9"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One of them is in the media industry, from the sharp decrease of printing newspaper to the establishment of new distributions channels of movie and music downloads. </w:t>
      </w:r>
      <w:r w:rsidR="00A96A0A" w:rsidRPr="00FB2FA1">
        <w:rPr>
          <w:rFonts w:ascii="Times New Roman" w:hAnsi="Times New Roman" w:cs="Times New Roman"/>
          <w:sz w:val="24"/>
          <w:szCs w:val="24"/>
        </w:rPr>
        <w:t>The convenience of using internet</w:t>
      </w:r>
      <w:r w:rsidR="00856EAD" w:rsidRPr="00FB2FA1">
        <w:rPr>
          <w:rFonts w:ascii="Times New Roman" w:hAnsi="Times New Roman" w:cs="Times New Roman"/>
          <w:sz w:val="24"/>
          <w:szCs w:val="24"/>
        </w:rPr>
        <w:t xml:space="preserve"> has changed the customer behaviour of getting new information. Instant access to entertainment is perceived as a usual practice. </w:t>
      </w:r>
    </w:p>
    <w:p w:rsidR="00FD3CF9" w:rsidRDefault="00FD3CF9" w:rsidP="00FB2FA1">
      <w:pPr>
        <w:spacing w:line="360" w:lineRule="auto"/>
        <w:ind w:firstLine="360"/>
        <w:jc w:val="both"/>
        <w:rPr>
          <w:rFonts w:ascii="Times New Roman" w:hAnsi="Times New Roman" w:cs="Times New Roman"/>
          <w:sz w:val="24"/>
          <w:szCs w:val="24"/>
        </w:rPr>
      </w:pPr>
    </w:p>
    <w:p w:rsidR="009A7043" w:rsidRPr="00655BCA" w:rsidRDefault="00FD3CF9" w:rsidP="00FB2FA1">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With a change</w:t>
      </w:r>
      <w:r w:rsidR="00856EAD" w:rsidRPr="00FB2FA1">
        <w:rPr>
          <w:rFonts w:ascii="Times New Roman" w:hAnsi="Times New Roman" w:cs="Times New Roman"/>
          <w:sz w:val="24"/>
          <w:szCs w:val="24"/>
        </w:rPr>
        <w:t xml:space="preserve"> in customer behaviour and demand of services, a</w:t>
      </w:r>
      <w:r w:rsidR="001E13F9" w:rsidRPr="00FB2FA1">
        <w:rPr>
          <w:rFonts w:ascii="Times New Roman" w:hAnsi="Times New Roman" w:cs="Times New Roman"/>
          <w:sz w:val="24"/>
          <w:szCs w:val="24"/>
        </w:rPr>
        <w:t>ll the media practitioners, like companies in the film and television industry are trying to ex</w:t>
      </w:r>
      <w:r w:rsidR="00856EAD" w:rsidRPr="00FB2FA1">
        <w:rPr>
          <w:rFonts w:ascii="Times New Roman" w:hAnsi="Times New Roman" w:cs="Times New Roman"/>
          <w:sz w:val="24"/>
          <w:szCs w:val="24"/>
        </w:rPr>
        <w:t xml:space="preserve">plore new distribution channels. This untouched area, was quickly occupied by companies with technology to provide a new customer experience by providing the subscription video-on-demand (SVOD) services. </w:t>
      </w:r>
      <w:r w:rsidR="00631F47" w:rsidRPr="00655BCA">
        <w:rPr>
          <w:rFonts w:ascii="Times New Roman" w:hAnsi="Times New Roman" w:cs="Times New Roman"/>
          <w:sz w:val="24"/>
          <w:szCs w:val="24"/>
        </w:rPr>
        <w:t xml:space="preserve">Video on Demand (VOD) is a media distribution system that allows users to access video without the constraints of traditional video playback devices and typical static broadcast schedules. The most common form of media distribution. As Internet and IPTV technologies continued to evolve, consumers began to favour non-traditional modes of content consumption in the 1990s, eventually leading to the </w:t>
      </w:r>
      <w:r w:rsidR="00446038" w:rsidRPr="00655BCA">
        <w:rPr>
          <w:rFonts w:ascii="Times New Roman" w:hAnsi="Times New Roman" w:cs="Times New Roman"/>
          <w:sz w:val="24"/>
          <w:szCs w:val="24"/>
        </w:rPr>
        <w:t xml:space="preserve">emergence of VOD on televisions and personal computers. </w:t>
      </w:r>
      <w:r w:rsidR="00751060" w:rsidRPr="00655BCA">
        <w:rPr>
          <w:rFonts w:ascii="Times New Roman" w:hAnsi="Times New Roman" w:cs="Times New Roman"/>
          <w:sz w:val="24"/>
          <w:szCs w:val="24"/>
        </w:rPr>
        <w:t>(</w:t>
      </w:r>
      <w:proofErr w:type="spellStart"/>
      <w:r w:rsidR="00751060" w:rsidRPr="00655BCA">
        <w:rPr>
          <w:rFonts w:ascii="Times New Roman" w:hAnsi="Times New Roman" w:cs="Times New Roman"/>
          <w:sz w:val="24"/>
          <w:szCs w:val="24"/>
        </w:rPr>
        <w:t>Videa</w:t>
      </w:r>
      <w:proofErr w:type="spellEnd"/>
      <w:r w:rsidR="00751060" w:rsidRPr="00655BCA">
        <w:rPr>
          <w:rFonts w:ascii="Times New Roman" w:hAnsi="Times New Roman" w:cs="Times New Roman"/>
          <w:sz w:val="24"/>
          <w:szCs w:val="24"/>
        </w:rPr>
        <w:t>, 2018)</w:t>
      </w:r>
      <w:r w:rsidR="009A7043" w:rsidRPr="00655BCA">
        <w:rPr>
          <w:rFonts w:ascii="Times New Roman" w:hAnsi="Times New Roman" w:cs="Times New Roman"/>
          <w:sz w:val="24"/>
          <w:szCs w:val="24"/>
        </w:rPr>
        <w:t xml:space="preserve"> </w:t>
      </w:r>
    </w:p>
    <w:p w:rsidR="009A7043" w:rsidRPr="00FB2FA1" w:rsidRDefault="009A7043" w:rsidP="00FB2FA1">
      <w:pPr>
        <w:spacing w:line="360" w:lineRule="auto"/>
        <w:jc w:val="both"/>
        <w:rPr>
          <w:rFonts w:ascii="Times New Roman" w:hAnsi="Times New Roman" w:cs="Times New Roman"/>
          <w:sz w:val="24"/>
          <w:szCs w:val="24"/>
        </w:rPr>
      </w:pPr>
    </w:p>
    <w:p w:rsidR="00731A4D" w:rsidRPr="00FB2FA1" w:rsidRDefault="00494692"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Netflix</w:t>
      </w:r>
      <w:r w:rsidR="00A945FB" w:rsidRPr="00FB2FA1">
        <w:rPr>
          <w:rFonts w:ascii="Times New Roman" w:hAnsi="Times New Roman" w:cs="Times New Roman"/>
          <w:sz w:val="24"/>
          <w:szCs w:val="24"/>
        </w:rPr>
        <w:t xml:space="preserve"> Inc. (Netflix)</w:t>
      </w:r>
      <w:r w:rsidRPr="00FB2FA1">
        <w:rPr>
          <w:rFonts w:ascii="Times New Roman" w:hAnsi="Times New Roman" w:cs="Times New Roman"/>
          <w:sz w:val="24"/>
          <w:szCs w:val="24"/>
        </w:rPr>
        <w:t>, is one of the practitioners, can grasp the opportunity to provide streaming service that offers TV shows, movies, documentaries etc., and the company offers “watch as much as you</w:t>
      </w:r>
      <w:bookmarkStart w:id="0" w:name="_GoBack"/>
      <w:bookmarkEnd w:id="0"/>
      <w:r w:rsidRPr="00FB2FA1">
        <w:rPr>
          <w:rFonts w:ascii="Times New Roman" w:hAnsi="Times New Roman" w:cs="Times New Roman"/>
          <w:sz w:val="24"/>
          <w:szCs w:val="24"/>
        </w:rPr>
        <w:t xml:space="preserve"> want” approach with a monthly fee. </w:t>
      </w:r>
      <w:r w:rsidR="00A945FB" w:rsidRPr="00FB2FA1">
        <w:rPr>
          <w:rFonts w:ascii="Times New Roman" w:hAnsi="Times New Roman" w:cs="Times New Roman"/>
          <w:sz w:val="24"/>
          <w:szCs w:val="24"/>
        </w:rPr>
        <w:t>Ne</w:t>
      </w:r>
      <w:r w:rsidR="009A7043" w:rsidRPr="00FB2FA1">
        <w:rPr>
          <w:rFonts w:ascii="Times New Roman" w:hAnsi="Times New Roman" w:cs="Times New Roman"/>
          <w:sz w:val="24"/>
          <w:szCs w:val="24"/>
        </w:rPr>
        <w:t>t</w:t>
      </w:r>
      <w:r w:rsidR="00A945FB" w:rsidRPr="00FB2FA1">
        <w:rPr>
          <w:rFonts w:ascii="Times New Roman" w:hAnsi="Times New Roman" w:cs="Times New Roman"/>
          <w:sz w:val="24"/>
          <w:szCs w:val="24"/>
        </w:rPr>
        <w:t>flix was established in 1997 by Mr Reed Hastings and Mr Marc Randolph. Initially the company started the business to rent DVDs to the customers through the mail. Reed and Marc first tested the concept by mailing themselves a DVD, and the idea for creating Netflix was born when the DVD arrived unbroken.</w:t>
      </w:r>
      <w:r w:rsidR="001D704A" w:rsidRPr="00FB2FA1">
        <w:rPr>
          <w:rFonts w:ascii="Times New Roman" w:hAnsi="Times New Roman" w:cs="Times New Roman"/>
          <w:sz w:val="24"/>
          <w:szCs w:val="24"/>
        </w:rPr>
        <w:t xml:space="preserve"> </w:t>
      </w:r>
      <w:r w:rsidR="00FC2CC9" w:rsidRPr="00FB2FA1">
        <w:rPr>
          <w:rFonts w:ascii="Times New Roman" w:hAnsi="Times New Roman" w:cs="Times New Roman"/>
          <w:sz w:val="24"/>
          <w:szCs w:val="24"/>
        </w:rPr>
        <w:t xml:space="preserve">After 1997, Netflix spent the first five years trying to achieve a cash flow positive sustainable model. Then the company spent </w:t>
      </w:r>
      <w:r w:rsidR="008777CF" w:rsidRPr="00FB2FA1">
        <w:rPr>
          <w:rFonts w:ascii="Times New Roman" w:hAnsi="Times New Roman" w:cs="Times New Roman"/>
          <w:sz w:val="24"/>
          <w:szCs w:val="24"/>
        </w:rPr>
        <w:t>another</w:t>
      </w:r>
      <w:r w:rsidR="00FC2CC9" w:rsidRPr="00FB2FA1">
        <w:rPr>
          <w:rFonts w:ascii="Times New Roman" w:hAnsi="Times New Roman" w:cs="Times New Roman"/>
          <w:sz w:val="24"/>
          <w:szCs w:val="24"/>
        </w:rPr>
        <w:t xml:space="preserve"> five years in the US </w:t>
      </w:r>
      <w:r w:rsidR="008777CF" w:rsidRPr="00FB2FA1">
        <w:rPr>
          <w:rFonts w:ascii="Times New Roman" w:hAnsi="Times New Roman" w:cs="Times New Roman"/>
          <w:sz w:val="24"/>
          <w:szCs w:val="24"/>
        </w:rPr>
        <w:t xml:space="preserve">to compete with </w:t>
      </w:r>
      <w:r w:rsidR="00FC2CC9" w:rsidRPr="00FB2FA1">
        <w:rPr>
          <w:rFonts w:ascii="Times New Roman" w:hAnsi="Times New Roman" w:cs="Times New Roman"/>
          <w:sz w:val="24"/>
          <w:szCs w:val="24"/>
        </w:rPr>
        <w:t>Blockbu</w:t>
      </w:r>
      <w:r w:rsidR="008777CF" w:rsidRPr="00FB2FA1">
        <w:rPr>
          <w:rFonts w:ascii="Times New Roman" w:hAnsi="Times New Roman" w:cs="Times New Roman"/>
          <w:sz w:val="24"/>
          <w:szCs w:val="24"/>
        </w:rPr>
        <w:t>ster. Netflix</w:t>
      </w:r>
      <w:r w:rsidR="00FC2CC9" w:rsidRPr="00FB2FA1">
        <w:rPr>
          <w:rFonts w:ascii="Times New Roman" w:hAnsi="Times New Roman" w:cs="Times New Roman"/>
          <w:sz w:val="24"/>
          <w:szCs w:val="24"/>
        </w:rPr>
        <w:t xml:space="preserve"> began streaming in the US in 2007 and </w:t>
      </w:r>
      <w:r w:rsidR="008777CF" w:rsidRPr="00FB2FA1">
        <w:rPr>
          <w:rFonts w:ascii="Times New Roman" w:hAnsi="Times New Roman" w:cs="Times New Roman"/>
          <w:sz w:val="24"/>
          <w:szCs w:val="24"/>
        </w:rPr>
        <w:t xml:space="preserve">became </w:t>
      </w:r>
      <w:r w:rsidR="00FC2CC9" w:rsidRPr="00FB2FA1">
        <w:rPr>
          <w:rFonts w:ascii="Times New Roman" w:hAnsi="Times New Roman" w:cs="Times New Roman"/>
          <w:sz w:val="24"/>
          <w:szCs w:val="24"/>
        </w:rPr>
        <w:t xml:space="preserve">internationally in 2010. </w:t>
      </w:r>
      <w:r w:rsidR="008777CF" w:rsidRPr="00FB2FA1">
        <w:rPr>
          <w:rFonts w:ascii="Times New Roman" w:hAnsi="Times New Roman" w:cs="Times New Roman"/>
          <w:sz w:val="24"/>
          <w:szCs w:val="24"/>
        </w:rPr>
        <w:t xml:space="preserve">The first original series produced by Netflix were debuted in 2013, and </w:t>
      </w:r>
      <w:r w:rsidR="00F17D26" w:rsidRPr="00FB2FA1">
        <w:rPr>
          <w:rFonts w:ascii="Times New Roman" w:hAnsi="Times New Roman" w:cs="Times New Roman"/>
          <w:sz w:val="24"/>
          <w:szCs w:val="24"/>
        </w:rPr>
        <w:lastRenderedPageBreak/>
        <w:t>recently the company produced a</w:t>
      </w:r>
      <w:r w:rsidR="008777CF" w:rsidRPr="00FB2FA1">
        <w:rPr>
          <w:rFonts w:ascii="Times New Roman" w:hAnsi="Times New Roman" w:cs="Times New Roman"/>
          <w:sz w:val="24"/>
          <w:szCs w:val="24"/>
        </w:rPr>
        <w:t xml:space="preserve"> top-viewed program</w:t>
      </w:r>
      <w:r w:rsidR="00F17D26" w:rsidRPr="00FB2FA1">
        <w:rPr>
          <w:rFonts w:ascii="Times New Roman" w:hAnsi="Times New Roman" w:cs="Times New Roman"/>
          <w:sz w:val="24"/>
          <w:szCs w:val="24"/>
        </w:rPr>
        <w:t xml:space="preserve"> with international attention named</w:t>
      </w:r>
      <w:r w:rsidR="008777CF" w:rsidRPr="00FB2FA1">
        <w:rPr>
          <w:rFonts w:ascii="Times New Roman" w:hAnsi="Times New Roman" w:cs="Times New Roman"/>
          <w:sz w:val="24"/>
          <w:szCs w:val="24"/>
        </w:rPr>
        <w:t xml:space="preserve"> Squid Game in year 2021 with 1.65 billion viewing hours in the first four weeks of launch. </w:t>
      </w:r>
      <w:r w:rsidR="00F17D26" w:rsidRPr="00FB2FA1">
        <w:rPr>
          <w:rFonts w:ascii="Times New Roman" w:hAnsi="Times New Roman" w:cs="Times New Roman"/>
          <w:sz w:val="24"/>
          <w:szCs w:val="24"/>
        </w:rPr>
        <w:t>(Netflix 2022)</w:t>
      </w:r>
      <w:r w:rsidR="00731A4D" w:rsidRPr="00FB2FA1">
        <w:rPr>
          <w:rFonts w:ascii="Times New Roman" w:hAnsi="Times New Roman" w:cs="Times New Roman"/>
          <w:sz w:val="24"/>
          <w:szCs w:val="24"/>
        </w:rPr>
        <w:t xml:space="preserve">. Netflix’s three plans were focused on streaming content quality, namely, basic, standard and premium. If the customers agreed to “basic” the streaming content could be viewed in “standard definition.” In “high definition” the consumer with the standard subscription will view the content. The video can be downloaded into </w:t>
      </w:r>
      <w:proofErr w:type="spellStart"/>
      <w:r w:rsidR="00731A4D" w:rsidRPr="00FB2FA1">
        <w:rPr>
          <w:rFonts w:ascii="Times New Roman" w:hAnsi="Times New Roman" w:cs="Times New Roman"/>
          <w:sz w:val="24"/>
          <w:szCs w:val="24"/>
        </w:rPr>
        <w:t>ultra high</w:t>
      </w:r>
      <w:proofErr w:type="spellEnd"/>
      <w:r w:rsidR="00731A4D" w:rsidRPr="00FB2FA1">
        <w:rPr>
          <w:rFonts w:ascii="Times New Roman" w:hAnsi="Times New Roman" w:cs="Times New Roman"/>
          <w:sz w:val="24"/>
          <w:szCs w:val="24"/>
        </w:rPr>
        <w:t xml:space="preserve"> definition’ in the premium subscription. The cost of these projects varied between countries.</w:t>
      </w:r>
    </w:p>
    <w:p w:rsidR="00F17D26" w:rsidRPr="00FB2FA1" w:rsidRDefault="00F17D26" w:rsidP="00FB2FA1">
      <w:pPr>
        <w:spacing w:line="360" w:lineRule="auto"/>
        <w:jc w:val="both"/>
        <w:rPr>
          <w:rFonts w:ascii="Times New Roman" w:hAnsi="Times New Roman" w:cs="Times New Roman"/>
          <w:sz w:val="24"/>
          <w:szCs w:val="24"/>
        </w:rPr>
      </w:pPr>
    </w:p>
    <w:p w:rsidR="003A203E" w:rsidRPr="00FB2FA1" w:rsidRDefault="001D704A"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As one of the world's leading entertainment services providers, Over 190 countries, Netflix has 221 million paid memberships subscribing for TV series, documentaries, feature films and mobile games across a wide variety of genres and languages. Members can watch as much as they want, anytime, anywhere, on any internet-connected screen. Members can play, pause and resume watching, all without commercials or commitments.</w:t>
      </w:r>
      <w:r w:rsidR="004B697C" w:rsidRPr="00FB2FA1">
        <w:rPr>
          <w:rFonts w:ascii="Times New Roman" w:hAnsi="Times New Roman" w:cs="Times New Roman"/>
          <w:sz w:val="24"/>
          <w:szCs w:val="24"/>
        </w:rPr>
        <w:t xml:space="preserve"> </w:t>
      </w:r>
      <w:r w:rsidR="00A945FB" w:rsidRPr="00FB2FA1">
        <w:rPr>
          <w:rFonts w:ascii="Times New Roman" w:hAnsi="Times New Roman" w:cs="Times New Roman"/>
          <w:sz w:val="24"/>
          <w:szCs w:val="24"/>
        </w:rPr>
        <w:t>Netflix core strategy is to grow streaming membership business globally and with expanding oper</w:t>
      </w:r>
      <w:r w:rsidR="009A7043" w:rsidRPr="00FB2FA1">
        <w:rPr>
          <w:rFonts w:ascii="Times New Roman" w:hAnsi="Times New Roman" w:cs="Times New Roman"/>
          <w:sz w:val="24"/>
          <w:szCs w:val="24"/>
        </w:rPr>
        <w:t>ations internationally will encounter</w:t>
      </w:r>
      <w:r w:rsidR="00A945FB" w:rsidRPr="00FB2FA1">
        <w:rPr>
          <w:rFonts w:ascii="Times New Roman" w:hAnsi="Times New Roman" w:cs="Times New Roman"/>
          <w:sz w:val="24"/>
          <w:szCs w:val="24"/>
        </w:rPr>
        <w:t xml:space="preserve"> several political challen</w:t>
      </w:r>
      <w:r w:rsidR="00F17D26" w:rsidRPr="00FB2FA1">
        <w:rPr>
          <w:rFonts w:ascii="Times New Roman" w:hAnsi="Times New Roman" w:cs="Times New Roman"/>
          <w:sz w:val="24"/>
          <w:szCs w:val="24"/>
        </w:rPr>
        <w:t xml:space="preserve">ges. </w:t>
      </w:r>
    </w:p>
    <w:p w:rsidR="003A203E" w:rsidRPr="00FB2FA1" w:rsidRDefault="003A203E" w:rsidP="00FB2FA1">
      <w:pPr>
        <w:spacing w:line="360" w:lineRule="auto"/>
        <w:jc w:val="both"/>
        <w:rPr>
          <w:rFonts w:ascii="Times New Roman" w:hAnsi="Times New Roman" w:cs="Times New Roman"/>
          <w:sz w:val="24"/>
          <w:szCs w:val="24"/>
        </w:rPr>
      </w:pPr>
    </w:p>
    <w:p w:rsidR="00A20840" w:rsidRPr="00FB2FA1" w:rsidRDefault="00A20840" w:rsidP="00FB2FA1">
      <w:pPr>
        <w:spacing w:line="360" w:lineRule="auto"/>
        <w:jc w:val="both"/>
        <w:rPr>
          <w:rFonts w:ascii="Times New Roman" w:hAnsi="Times New Roman" w:cs="Times New Roman"/>
          <w:sz w:val="24"/>
          <w:szCs w:val="24"/>
        </w:rPr>
      </w:pPr>
    </w:p>
    <w:p w:rsidR="00A26FBC" w:rsidRPr="00FB2FA1" w:rsidRDefault="00F17D26"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According to Netflix</w:t>
      </w:r>
      <w:r w:rsidR="00A945FB" w:rsidRPr="00FB2FA1">
        <w:rPr>
          <w:rFonts w:ascii="Times New Roman" w:hAnsi="Times New Roman" w:cs="Times New Roman"/>
          <w:sz w:val="24"/>
          <w:szCs w:val="24"/>
        </w:rPr>
        <w:t xml:space="preserve"> website</w:t>
      </w:r>
      <w:r w:rsidR="003A203E" w:rsidRPr="00FB2FA1">
        <w:rPr>
          <w:rFonts w:ascii="Times New Roman" w:hAnsi="Times New Roman" w:cs="Times New Roman"/>
          <w:sz w:val="24"/>
          <w:szCs w:val="24"/>
        </w:rPr>
        <w:t>,</w:t>
      </w:r>
      <w:r w:rsidR="00A945FB" w:rsidRPr="00FB2FA1">
        <w:rPr>
          <w:rFonts w:ascii="Times New Roman" w:hAnsi="Times New Roman" w:cs="Times New Roman"/>
          <w:sz w:val="24"/>
          <w:szCs w:val="24"/>
        </w:rPr>
        <w:t xml:space="preserve"> Netflix is not yet available in China.</w:t>
      </w:r>
      <w:r w:rsidRPr="00FB2FA1">
        <w:rPr>
          <w:rFonts w:ascii="Times New Roman" w:hAnsi="Times New Roman" w:cs="Times New Roman"/>
          <w:sz w:val="24"/>
          <w:szCs w:val="24"/>
        </w:rPr>
        <w:t xml:space="preserve">  </w:t>
      </w:r>
      <w:r w:rsidR="002B4D61" w:rsidRPr="00FB2FA1">
        <w:rPr>
          <w:rFonts w:ascii="Times New Roman" w:hAnsi="Times New Roman" w:cs="Times New Roman"/>
          <w:sz w:val="24"/>
          <w:szCs w:val="24"/>
        </w:rPr>
        <w:t>However, Netfl</w:t>
      </w:r>
      <w:r w:rsidR="00C56E82" w:rsidRPr="00FB2FA1">
        <w:rPr>
          <w:rFonts w:ascii="Times New Roman" w:hAnsi="Times New Roman" w:cs="Times New Roman"/>
          <w:sz w:val="24"/>
          <w:szCs w:val="24"/>
        </w:rPr>
        <w:t xml:space="preserve">ix has made itself available to the second largest countries in the world </w:t>
      </w:r>
      <w:r w:rsidR="003A203E" w:rsidRPr="00FB2FA1">
        <w:rPr>
          <w:rFonts w:ascii="Times New Roman" w:hAnsi="Times New Roman" w:cs="Times New Roman"/>
          <w:sz w:val="24"/>
          <w:szCs w:val="24"/>
        </w:rPr>
        <w:t xml:space="preserve">in terms of </w:t>
      </w:r>
      <w:proofErr w:type="gramStart"/>
      <w:r w:rsidR="003A203E" w:rsidRPr="00FB2FA1">
        <w:rPr>
          <w:rFonts w:ascii="Times New Roman" w:hAnsi="Times New Roman" w:cs="Times New Roman"/>
          <w:sz w:val="24"/>
          <w:szCs w:val="24"/>
        </w:rPr>
        <w:t>population,</w:t>
      </w:r>
      <w:r w:rsidR="00C56E82" w:rsidRPr="00FB2FA1">
        <w:rPr>
          <w:rFonts w:ascii="Times New Roman" w:hAnsi="Times New Roman" w:cs="Times New Roman"/>
          <w:sz w:val="24"/>
          <w:szCs w:val="24"/>
        </w:rPr>
        <w:t xml:space="preserve"> that is </w:t>
      </w:r>
      <w:hyperlink r:id="rId10" w:history="1">
        <w:r w:rsidR="00C56E82" w:rsidRPr="00FB2FA1">
          <w:rPr>
            <w:rFonts w:ascii="Times New Roman" w:hAnsi="Times New Roman" w:cs="Times New Roman"/>
            <w:sz w:val="24"/>
            <w:szCs w:val="24"/>
          </w:rPr>
          <w:t>India</w:t>
        </w:r>
      </w:hyperlink>
      <w:proofErr w:type="gramEnd"/>
      <w:r w:rsidR="006C24CB" w:rsidRPr="00FB2FA1">
        <w:rPr>
          <w:rFonts w:ascii="Times New Roman" w:hAnsi="Times New Roman" w:cs="Times New Roman"/>
          <w:sz w:val="24"/>
          <w:szCs w:val="24"/>
        </w:rPr>
        <w:t xml:space="preserve"> with 1.417B people.</w:t>
      </w:r>
      <w:r w:rsidR="00F34203" w:rsidRPr="00FB2FA1">
        <w:rPr>
          <w:rFonts w:ascii="Times New Roman" w:hAnsi="Times New Roman" w:cs="Times New Roman"/>
          <w:sz w:val="24"/>
          <w:szCs w:val="24"/>
        </w:rPr>
        <w:t xml:space="preserve"> </w:t>
      </w:r>
      <w:r w:rsidR="00A26FBC" w:rsidRPr="00FB2FA1">
        <w:rPr>
          <w:rFonts w:ascii="Times New Roman" w:hAnsi="Times New Roman" w:cs="Times New Roman"/>
          <w:sz w:val="24"/>
          <w:szCs w:val="24"/>
        </w:rPr>
        <w:t xml:space="preserve">The home country of Netflix, the SVOD American market is moving closer to maturity with slowing down in subscriptions, all the global players are expanding their horizon and changing their focus to other international markets like India to drive their next wave of subscriber growth. </w:t>
      </w:r>
      <w:proofErr w:type="spellStart"/>
      <w:r w:rsidR="00A26FBC" w:rsidRPr="00FB2FA1">
        <w:rPr>
          <w:rFonts w:ascii="Times New Roman" w:hAnsi="Times New Roman" w:cs="Times New Roman"/>
          <w:sz w:val="24"/>
          <w:szCs w:val="24"/>
        </w:rPr>
        <w:t>Rajib</w:t>
      </w:r>
      <w:proofErr w:type="spellEnd"/>
      <w:r w:rsidR="00A26FBC" w:rsidRPr="00FB2FA1">
        <w:rPr>
          <w:rFonts w:ascii="Times New Roman" w:hAnsi="Times New Roman" w:cs="Times New Roman"/>
          <w:sz w:val="24"/>
          <w:szCs w:val="24"/>
        </w:rPr>
        <w:t xml:space="preserve"> </w:t>
      </w:r>
      <w:proofErr w:type="spellStart"/>
      <w:r w:rsidR="00A26FBC" w:rsidRPr="00FB2FA1">
        <w:rPr>
          <w:rFonts w:ascii="Times New Roman" w:hAnsi="Times New Roman" w:cs="Times New Roman"/>
          <w:sz w:val="24"/>
          <w:szCs w:val="24"/>
        </w:rPr>
        <w:t>Basu</w:t>
      </w:r>
      <w:proofErr w:type="spellEnd"/>
      <w:r w:rsidR="00A26FBC" w:rsidRPr="00FB2FA1">
        <w:rPr>
          <w:rFonts w:ascii="Times New Roman" w:hAnsi="Times New Roman" w:cs="Times New Roman"/>
          <w:sz w:val="24"/>
          <w:szCs w:val="24"/>
        </w:rPr>
        <w:t xml:space="preserve"> of Entertainment &amp; Media, PwC India reported that “India is the fastest-growing entertainment and media market globally and is expected to keep that momentum” (PwC India, 2019).</w:t>
      </w:r>
    </w:p>
    <w:p w:rsidR="00FC549A" w:rsidRPr="00FB2FA1" w:rsidRDefault="00FC549A" w:rsidP="00FB2FA1">
      <w:pPr>
        <w:spacing w:line="360" w:lineRule="auto"/>
        <w:ind w:firstLine="360"/>
        <w:jc w:val="both"/>
        <w:rPr>
          <w:rFonts w:ascii="Times New Roman" w:hAnsi="Times New Roman" w:cs="Times New Roman"/>
          <w:sz w:val="24"/>
          <w:szCs w:val="24"/>
        </w:rPr>
      </w:pPr>
    </w:p>
    <w:p w:rsidR="00FC549A" w:rsidRPr="00FB2FA1" w:rsidRDefault="00916857"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Apart from the large number of population, India is “</w:t>
      </w:r>
      <w:r w:rsidR="00FC549A" w:rsidRPr="00FB2FA1">
        <w:rPr>
          <w:rFonts w:ascii="Times New Roman" w:hAnsi="Times New Roman" w:cs="Times New Roman"/>
          <w:sz w:val="24"/>
          <w:szCs w:val="24"/>
        </w:rPr>
        <w:t>a land of exploration and expression through various forms of art. From singing, to dancing, to painting and other forms of handicrafts have always had a special place in our society. Owing to its rich heritage, Hindustan has been a cultural melting pot of numerous art forms which have filled our hearts with warm and amazed the world with its diversity.</w:t>
      </w:r>
      <w:r w:rsidRPr="00FB2FA1">
        <w:rPr>
          <w:rFonts w:ascii="Times New Roman" w:hAnsi="Times New Roman" w:cs="Times New Roman"/>
          <w:sz w:val="24"/>
          <w:szCs w:val="24"/>
        </w:rPr>
        <w:t xml:space="preserve">” </w:t>
      </w:r>
      <w:r w:rsidR="00FC549A" w:rsidRPr="00FB2FA1">
        <w:rPr>
          <w:rFonts w:ascii="Times New Roman" w:hAnsi="Times New Roman" w:cs="Times New Roman"/>
          <w:sz w:val="24"/>
          <w:szCs w:val="24"/>
        </w:rPr>
        <w:t xml:space="preserve"> </w:t>
      </w:r>
      <w:r w:rsidRPr="00FB2FA1">
        <w:rPr>
          <w:rFonts w:ascii="Times New Roman" w:hAnsi="Times New Roman" w:cs="Times New Roman"/>
          <w:sz w:val="24"/>
          <w:szCs w:val="24"/>
        </w:rPr>
        <w:t>(</w:t>
      </w:r>
      <w:proofErr w:type="spellStart"/>
      <w:r w:rsidRPr="00FB2FA1">
        <w:rPr>
          <w:rFonts w:ascii="Times New Roman" w:hAnsi="Times New Roman" w:cs="Times New Roman"/>
          <w:sz w:val="24"/>
          <w:szCs w:val="24"/>
        </w:rPr>
        <w:t>Nijhawan</w:t>
      </w:r>
      <w:proofErr w:type="spellEnd"/>
      <w:r w:rsidRPr="00FB2FA1">
        <w:rPr>
          <w:rFonts w:ascii="Times New Roman" w:hAnsi="Times New Roman" w:cs="Times New Roman"/>
          <w:sz w:val="24"/>
          <w:szCs w:val="24"/>
        </w:rPr>
        <w:t xml:space="preserve">, G. S., &amp; </w:t>
      </w:r>
      <w:proofErr w:type="spellStart"/>
      <w:r w:rsidRPr="00FB2FA1">
        <w:rPr>
          <w:rFonts w:ascii="Times New Roman" w:hAnsi="Times New Roman" w:cs="Times New Roman"/>
          <w:sz w:val="24"/>
          <w:szCs w:val="24"/>
        </w:rPr>
        <w:t>Dahiya</w:t>
      </w:r>
      <w:proofErr w:type="spellEnd"/>
      <w:r w:rsidRPr="00FB2FA1">
        <w:rPr>
          <w:rFonts w:ascii="Times New Roman" w:hAnsi="Times New Roman" w:cs="Times New Roman"/>
          <w:sz w:val="24"/>
          <w:szCs w:val="24"/>
        </w:rPr>
        <w:t xml:space="preserve">, </w:t>
      </w:r>
      <w:proofErr w:type="gramStart"/>
      <w:r w:rsidRPr="00FB2FA1">
        <w:rPr>
          <w:rFonts w:ascii="Times New Roman" w:hAnsi="Times New Roman" w:cs="Times New Roman"/>
          <w:sz w:val="24"/>
          <w:szCs w:val="24"/>
        </w:rPr>
        <w:t>S. ,2020</w:t>
      </w:r>
      <w:proofErr w:type="gramEnd"/>
      <w:r w:rsidRPr="00FB2FA1">
        <w:rPr>
          <w:rFonts w:ascii="Times New Roman" w:hAnsi="Times New Roman" w:cs="Times New Roman"/>
          <w:sz w:val="24"/>
          <w:szCs w:val="24"/>
        </w:rPr>
        <w:t>). With this b</w:t>
      </w:r>
      <w:r w:rsidR="008204C2" w:rsidRPr="00FB2FA1">
        <w:rPr>
          <w:rFonts w:ascii="Times New Roman" w:hAnsi="Times New Roman" w:cs="Times New Roman"/>
          <w:sz w:val="24"/>
          <w:szCs w:val="24"/>
        </w:rPr>
        <w:t>ackground,</w:t>
      </w:r>
      <w:r w:rsidRPr="00FB2FA1">
        <w:rPr>
          <w:rFonts w:ascii="Times New Roman" w:hAnsi="Times New Roman" w:cs="Times New Roman"/>
          <w:sz w:val="24"/>
          <w:szCs w:val="24"/>
        </w:rPr>
        <w:t xml:space="preserve"> the culture of India </w:t>
      </w:r>
      <w:r w:rsidR="0023096A" w:rsidRPr="00FB2FA1">
        <w:rPr>
          <w:rFonts w:ascii="Times New Roman" w:hAnsi="Times New Roman" w:cs="Times New Roman"/>
          <w:sz w:val="24"/>
          <w:szCs w:val="24"/>
        </w:rPr>
        <w:t xml:space="preserve">has </w:t>
      </w:r>
      <w:r w:rsidR="0023096A" w:rsidRPr="00FB2FA1">
        <w:rPr>
          <w:rFonts w:ascii="Times New Roman" w:hAnsi="Times New Roman" w:cs="Times New Roman"/>
          <w:sz w:val="24"/>
          <w:szCs w:val="24"/>
        </w:rPr>
        <w:lastRenderedPageBreak/>
        <w:t xml:space="preserve">been </w:t>
      </w:r>
      <w:r w:rsidR="00FC549A" w:rsidRPr="00FB2FA1">
        <w:rPr>
          <w:rFonts w:ascii="Times New Roman" w:hAnsi="Times New Roman" w:cs="Times New Roman"/>
          <w:sz w:val="24"/>
          <w:szCs w:val="24"/>
        </w:rPr>
        <w:t xml:space="preserve">influenced by a diverse range of </w:t>
      </w:r>
      <w:r w:rsidR="0023096A" w:rsidRPr="00FB2FA1">
        <w:rPr>
          <w:rFonts w:ascii="Times New Roman" w:hAnsi="Times New Roman" w:cs="Times New Roman"/>
          <w:sz w:val="24"/>
          <w:szCs w:val="24"/>
        </w:rPr>
        <w:t>art forms from around the world and the acceptance and interest in entertainment would be very open and diverse as this is well built in the nature.</w:t>
      </w:r>
    </w:p>
    <w:p w:rsidR="008E2890" w:rsidRPr="00FB2FA1" w:rsidRDefault="008E2890"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This report is illustrating the strategic positioning of and competitive positioning of Netflix in India by using the Porter’s five forces analysis (Porter, 1998), because the Porter’s framework is well-known to study competition in an industry or market.</w:t>
      </w:r>
    </w:p>
    <w:p w:rsidR="008E2890" w:rsidRPr="00FB2FA1" w:rsidRDefault="008E2890" w:rsidP="00FB2FA1">
      <w:pPr>
        <w:spacing w:line="360" w:lineRule="auto"/>
        <w:ind w:firstLine="360"/>
        <w:jc w:val="both"/>
        <w:rPr>
          <w:rFonts w:ascii="Times New Roman" w:hAnsi="Times New Roman" w:cs="Times New Roman"/>
          <w:sz w:val="24"/>
          <w:szCs w:val="24"/>
        </w:rPr>
      </w:pPr>
    </w:p>
    <w:p w:rsidR="008E2890" w:rsidRPr="00FB2FA1" w:rsidRDefault="008E2890"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Market Potential of India</w:t>
      </w:r>
    </w:p>
    <w:p w:rsidR="008E2890" w:rsidRPr="00FB2FA1" w:rsidRDefault="008E2890" w:rsidP="00FB2FA1">
      <w:pPr>
        <w:spacing w:line="360" w:lineRule="auto"/>
        <w:ind w:firstLine="360"/>
        <w:jc w:val="both"/>
        <w:rPr>
          <w:rFonts w:ascii="Times New Roman" w:hAnsi="Times New Roman" w:cs="Times New Roman"/>
          <w:sz w:val="24"/>
          <w:szCs w:val="24"/>
        </w:rPr>
      </w:pPr>
    </w:p>
    <w:p w:rsidR="008E2890" w:rsidRPr="00FB2FA1" w:rsidRDefault="00ED4AAC"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Currently, the internet continues to change how the individuals connect with others, organize the flow of things, and share information. With its growing influence on individual consumers and large economies alike, the internet has become an increasingly vital part of our day-</w:t>
      </w:r>
      <w:r w:rsidR="007E5754" w:rsidRPr="00FB2FA1">
        <w:rPr>
          <w:rFonts w:ascii="Times New Roman" w:hAnsi="Times New Roman" w:cs="Times New Roman"/>
          <w:sz w:val="24"/>
          <w:szCs w:val="24"/>
        </w:rPr>
        <w:t xml:space="preserve">to-day lives. In 2021, </w:t>
      </w:r>
      <w:r w:rsidRPr="00FB2FA1">
        <w:rPr>
          <w:rFonts w:ascii="Times New Roman" w:hAnsi="Times New Roman" w:cs="Times New Roman"/>
          <w:sz w:val="24"/>
          <w:szCs w:val="24"/>
        </w:rPr>
        <w:t>the internet users</w:t>
      </w:r>
      <w:r w:rsidR="007E5754" w:rsidRPr="00FB2FA1">
        <w:rPr>
          <w:rFonts w:ascii="Times New Roman" w:hAnsi="Times New Roman" w:cs="Times New Roman"/>
          <w:sz w:val="24"/>
          <w:szCs w:val="24"/>
        </w:rPr>
        <w:t xml:space="preserve"> in the globe</w:t>
      </w:r>
      <w:r w:rsidRPr="00FB2FA1">
        <w:rPr>
          <w:rFonts w:ascii="Times New Roman" w:hAnsi="Times New Roman" w:cs="Times New Roman"/>
          <w:sz w:val="24"/>
          <w:szCs w:val="24"/>
        </w:rPr>
        <w:t xml:space="preserve"> was 4.9 billion, which was equal to almost two </w:t>
      </w:r>
      <w:r w:rsidR="000834BD" w:rsidRPr="00FB2FA1">
        <w:rPr>
          <w:rFonts w:ascii="Times New Roman" w:hAnsi="Times New Roman" w:cs="Times New Roman"/>
          <w:sz w:val="24"/>
          <w:szCs w:val="24"/>
        </w:rPr>
        <w:t xml:space="preserve">thirds of the global population. </w:t>
      </w:r>
      <w:r w:rsidR="00C93971" w:rsidRPr="00FB2FA1">
        <w:rPr>
          <w:rFonts w:ascii="Times New Roman" w:hAnsi="Times New Roman" w:cs="Times New Roman"/>
          <w:sz w:val="24"/>
          <w:szCs w:val="24"/>
        </w:rPr>
        <w:t>(</w:t>
      </w:r>
      <w:proofErr w:type="spellStart"/>
      <w:r w:rsidR="00C93971" w:rsidRPr="00FB2FA1">
        <w:rPr>
          <w:rFonts w:ascii="Times New Roman" w:hAnsi="Times New Roman" w:cs="Times New Roman"/>
          <w:sz w:val="24"/>
          <w:szCs w:val="24"/>
        </w:rPr>
        <w:t>Statisia</w:t>
      </w:r>
      <w:proofErr w:type="spellEnd"/>
      <w:r w:rsidR="00C93971" w:rsidRPr="00FB2FA1">
        <w:rPr>
          <w:rFonts w:ascii="Times New Roman" w:hAnsi="Times New Roman" w:cs="Times New Roman"/>
          <w:sz w:val="24"/>
          <w:szCs w:val="24"/>
        </w:rPr>
        <w:t xml:space="preserve"> 2022). The users are currently connected to the </w:t>
      </w:r>
      <w:proofErr w:type="gramStart"/>
      <w:r w:rsidR="00C93971" w:rsidRPr="00FB2FA1">
        <w:rPr>
          <w:rFonts w:ascii="Times New Roman" w:hAnsi="Times New Roman" w:cs="Times New Roman"/>
          <w:sz w:val="24"/>
          <w:szCs w:val="24"/>
        </w:rPr>
        <w:t>world wide web</w:t>
      </w:r>
      <w:proofErr w:type="gramEnd"/>
      <w:r w:rsidR="00C93971" w:rsidRPr="00FB2FA1">
        <w:rPr>
          <w:rFonts w:ascii="Times New Roman" w:hAnsi="Times New Roman" w:cs="Times New Roman"/>
          <w:sz w:val="24"/>
          <w:szCs w:val="24"/>
        </w:rPr>
        <w:t xml:space="preserve">, and they are the potential users of Netflix. </w:t>
      </w:r>
    </w:p>
    <w:p w:rsidR="00731A4D" w:rsidRPr="00FB2FA1" w:rsidRDefault="00E06220"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The introduction of the government’s Digital India initiative hand in hand with the increasing internet penetration over the recent years, resulted in the country’s digital population amounting to approximately 658 million active users as of February 2022. The traffic in the world’s second largest internet market at this stage was largely dominated by mobile internet users. </w:t>
      </w:r>
      <w:r w:rsidR="00932FE9" w:rsidRPr="00FB2FA1">
        <w:rPr>
          <w:rFonts w:ascii="Times New Roman" w:hAnsi="Times New Roman" w:cs="Times New Roman"/>
          <w:sz w:val="24"/>
          <w:szCs w:val="24"/>
        </w:rPr>
        <w:t>(</w:t>
      </w:r>
      <w:proofErr w:type="spellStart"/>
      <w:r w:rsidR="00932FE9" w:rsidRPr="00FB2FA1">
        <w:rPr>
          <w:rFonts w:ascii="Times New Roman" w:hAnsi="Times New Roman" w:cs="Times New Roman"/>
          <w:color w:val="0F2741"/>
          <w:sz w:val="24"/>
          <w:szCs w:val="24"/>
          <w:bdr w:val="none" w:sz="0" w:space="0" w:color="auto" w:frame="1"/>
        </w:rPr>
        <w:t>Basuroy</w:t>
      </w:r>
      <w:proofErr w:type="spellEnd"/>
      <w:r w:rsidR="00932FE9" w:rsidRPr="00FB2FA1">
        <w:rPr>
          <w:rFonts w:ascii="Times New Roman" w:hAnsi="Times New Roman" w:cs="Times New Roman"/>
          <w:color w:val="0F2741"/>
          <w:sz w:val="24"/>
          <w:szCs w:val="24"/>
          <w:bdr w:val="none" w:sz="0" w:space="0" w:color="auto" w:frame="1"/>
        </w:rPr>
        <w:t xml:space="preserve">, 2022).  </w:t>
      </w:r>
      <w:r w:rsidR="00731A4D" w:rsidRPr="00FB2FA1">
        <w:rPr>
          <w:rFonts w:ascii="Times New Roman" w:hAnsi="Times New Roman" w:cs="Times New Roman"/>
          <w:sz w:val="24"/>
          <w:szCs w:val="24"/>
        </w:rPr>
        <w:t>On the other hand, t</w:t>
      </w:r>
      <w:r w:rsidR="00ED4AAC" w:rsidRPr="00FB2FA1">
        <w:rPr>
          <w:rFonts w:ascii="Times New Roman" w:hAnsi="Times New Roman" w:cs="Times New Roman"/>
          <w:sz w:val="24"/>
          <w:szCs w:val="24"/>
        </w:rPr>
        <w:t xml:space="preserve">he majority of them are mobile phone Internet users, who take advantage of the cheap alternative over the expensive landline connection (IAMAI, 2019). </w:t>
      </w:r>
      <w:r w:rsidR="00731A4D" w:rsidRPr="00FB2FA1">
        <w:rPr>
          <w:rFonts w:ascii="Times New Roman" w:hAnsi="Times New Roman" w:cs="Times New Roman"/>
          <w:sz w:val="24"/>
          <w:szCs w:val="24"/>
        </w:rPr>
        <w:t>That implies t</w:t>
      </w:r>
      <w:r w:rsidR="00300873" w:rsidRPr="00FB2FA1">
        <w:rPr>
          <w:rFonts w:ascii="Times New Roman" w:hAnsi="Times New Roman" w:cs="Times New Roman"/>
          <w:sz w:val="24"/>
          <w:szCs w:val="24"/>
        </w:rPr>
        <w:t>he watch time for videos can happen</w:t>
      </w:r>
      <w:r w:rsidR="00731A4D" w:rsidRPr="00FB2FA1">
        <w:rPr>
          <w:rFonts w:ascii="Times New Roman" w:hAnsi="Times New Roman" w:cs="Times New Roman"/>
          <w:sz w:val="24"/>
          <w:szCs w:val="24"/>
        </w:rPr>
        <w:t xml:space="preserve"> anywhere, like during lunch, break</w:t>
      </w:r>
      <w:r w:rsidR="001E4618" w:rsidRPr="00FB2FA1">
        <w:rPr>
          <w:rFonts w:ascii="Times New Roman" w:hAnsi="Times New Roman" w:cs="Times New Roman"/>
          <w:sz w:val="24"/>
          <w:szCs w:val="24"/>
        </w:rPr>
        <w:t xml:space="preserve"> </w:t>
      </w:r>
      <w:r w:rsidR="00731A4D" w:rsidRPr="00FB2FA1">
        <w:rPr>
          <w:rFonts w:ascii="Times New Roman" w:hAnsi="Times New Roman" w:cs="Times New Roman"/>
          <w:sz w:val="24"/>
          <w:szCs w:val="24"/>
        </w:rPr>
        <w:t>time or traveling time.</w:t>
      </w:r>
    </w:p>
    <w:p w:rsidR="00932FE9" w:rsidRPr="00FB2FA1" w:rsidRDefault="00932FE9" w:rsidP="00FB2FA1">
      <w:pPr>
        <w:spacing w:line="360" w:lineRule="auto"/>
        <w:rPr>
          <w:rFonts w:ascii="Times New Roman" w:hAnsi="Times New Roman" w:cs="Times New Roman"/>
          <w:sz w:val="24"/>
          <w:szCs w:val="24"/>
        </w:rPr>
      </w:pPr>
    </w:p>
    <w:p w:rsidR="00CC0DBF" w:rsidRPr="00FB2FA1" w:rsidRDefault="00CC0DBF"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In India, still around 50% of the population have very little, poor or no connectivity to access internet services. The key reason for the internet coverage is the cost of building network deployments and </w:t>
      </w:r>
      <w:r w:rsidR="006D066F" w:rsidRPr="00FB2FA1">
        <w:rPr>
          <w:rFonts w:ascii="Times New Roman" w:hAnsi="Times New Roman" w:cs="Times New Roman"/>
          <w:sz w:val="24"/>
          <w:szCs w:val="24"/>
        </w:rPr>
        <w:t>the return on investment</w:t>
      </w:r>
      <w:r w:rsidRPr="00FB2FA1">
        <w:rPr>
          <w:rFonts w:ascii="Times New Roman" w:hAnsi="Times New Roman" w:cs="Times New Roman"/>
          <w:sz w:val="24"/>
          <w:szCs w:val="24"/>
        </w:rPr>
        <w:t xml:space="preserve">. </w:t>
      </w:r>
      <w:r w:rsidR="006D066F" w:rsidRPr="00FB2FA1">
        <w:rPr>
          <w:rFonts w:ascii="Times New Roman" w:hAnsi="Times New Roman" w:cs="Times New Roman"/>
          <w:sz w:val="24"/>
          <w:szCs w:val="24"/>
        </w:rPr>
        <w:t xml:space="preserve">However, with the rising of the infrastructure and adaptation of </w:t>
      </w:r>
      <w:r w:rsidRPr="00FB2FA1">
        <w:rPr>
          <w:rFonts w:ascii="Times New Roman" w:hAnsi="Times New Roman" w:cs="Times New Roman"/>
          <w:sz w:val="24"/>
          <w:szCs w:val="24"/>
        </w:rPr>
        <w:t xml:space="preserve">6G communication system, </w:t>
      </w:r>
      <w:r w:rsidR="006D066F" w:rsidRPr="00FB2FA1">
        <w:rPr>
          <w:rFonts w:ascii="Times New Roman" w:hAnsi="Times New Roman" w:cs="Times New Roman"/>
          <w:sz w:val="24"/>
          <w:szCs w:val="24"/>
        </w:rPr>
        <w:t>it may be a possible solution for increasing the internet connectivity in rural area of India</w:t>
      </w:r>
      <w:proofErr w:type="gramStart"/>
      <w:r w:rsidRPr="00FB2FA1">
        <w:rPr>
          <w:rFonts w:ascii="Times New Roman" w:hAnsi="Times New Roman" w:cs="Times New Roman"/>
          <w:sz w:val="24"/>
          <w:szCs w:val="24"/>
        </w:rPr>
        <w:t>.(</w:t>
      </w:r>
      <w:proofErr w:type="gramEnd"/>
      <w:r w:rsidRPr="00FB2FA1">
        <w:rPr>
          <w:rFonts w:ascii="Times New Roman" w:hAnsi="Times New Roman" w:cs="Times New Roman"/>
          <w:sz w:val="24"/>
          <w:szCs w:val="24"/>
        </w:rPr>
        <w:t xml:space="preserve">Kumar, S.K.A., </w:t>
      </w:r>
      <w:proofErr w:type="spellStart"/>
      <w:r w:rsidRPr="00FB2FA1">
        <w:rPr>
          <w:rFonts w:ascii="Times New Roman" w:hAnsi="Times New Roman" w:cs="Times New Roman"/>
          <w:sz w:val="24"/>
          <w:szCs w:val="24"/>
        </w:rPr>
        <w:t>Ihita</w:t>
      </w:r>
      <w:proofErr w:type="spellEnd"/>
      <w:r w:rsidRPr="00FB2FA1">
        <w:rPr>
          <w:rFonts w:ascii="Times New Roman" w:hAnsi="Times New Roman" w:cs="Times New Roman"/>
          <w:sz w:val="24"/>
          <w:szCs w:val="24"/>
        </w:rPr>
        <w:t xml:space="preserve">, G.V., </w:t>
      </w:r>
      <w:proofErr w:type="spellStart"/>
      <w:r w:rsidRPr="00FB2FA1">
        <w:rPr>
          <w:rFonts w:ascii="Times New Roman" w:hAnsi="Times New Roman" w:cs="Times New Roman"/>
          <w:sz w:val="24"/>
          <w:szCs w:val="24"/>
        </w:rPr>
        <w:t>Chaudhari</w:t>
      </w:r>
      <w:proofErr w:type="spellEnd"/>
      <w:r w:rsidRPr="00FB2FA1">
        <w:rPr>
          <w:rFonts w:ascii="Times New Roman" w:hAnsi="Times New Roman" w:cs="Times New Roman"/>
          <w:sz w:val="24"/>
          <w:szCs w:val="24"/>
        </w:rPr>
        <w:t xml:space="preserve">, S. and </w:t>
      </w:r>
      <w:proofErr w:type="spellStart"/>
      <w:r w:rsidRPr="00FB2FA1">
        <w:rPr>
          <w:rFonts w:ascii="Times New Roman" w:hAnsi="Times New Roman" w:cs="Times New Roman"/>
          <w:sz w:val="24"/>
          <w:szCs w:val="24"/>
        </w:rPr>
        <w:t>Arumugam</w:t>
      </w:r>
      <w:proofErr w:type="spellEnd"/>
      <w:r w:rsidRPr="00FB2FA1">
        <w:rPr>
          <w:rFonts w:ascii="Times New Roman" w:hAnsi="Times New Roman" w:cs="Times New Roman"/>
          <w:sz w:val="24"/>
          <w:szCs w:val="24"/>
        </w:rPr>
        <w:t>, P., 2022)</w:t>
      </w:r>
      <w:r w:rsidR="00A14A4E" w:rsidRPr="00FB2FA1">
        <w:rPr>
          <w:rFonts w:ascii="Times New Roman" w:hAnsi="Times New Roman" w:cs="Times New Roman"/>
          <w:sz w:val="24"/>
          <w:szCs w:val="24"/>
        </w:rPr>
        <w:t xml:space="preserve">. </w:t>
      </w:r>
    </w:p>
    <w:p w:rsidR="009F05B3" w:rsidRDefault="009F05B3" w:rsidP="00FB2FA1">
      <w:pPr>
        <w:spacing w:line="360" w:lineRule="auto"/>
        <w:ind w:firstLine="360"/>
        <w:jc w:val="both"/>
        <w:rPr>
          <w:rFonts w:ascii="Times New Roman" w:hAnsi="Times New Roman" w:cs="Times New Roman"/>
          <w:sz w:val="24"/>
          <w:szCs w:val="24"/>
        </w:rPr>
      </w:pPr>
    </w:p>
    <w:p w:rsidR="00F47BCA" w:rsidRPr="00FB2FA1" w:rsidRDefault="00F47BCA"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lastRenderedPageBreak/>
        <w:t>With the existing and future growth of internet users in India, it is crystal clear that the ma</w:t>
      </w:r>
      <w:r w:rsidR="009F05B3">
        <w:rPr>
          <w:rFonts w:ascii="Times New Roman" w:hAnsi="Times New Roman" w:cs="Times New Roman"/>
          <w:sz w:val="24"/>
          <w:szCs w:val="24"/>
        </w:rPr>
        <w:t xml:space="preserve">rket potential in India is huge; and India shall be a strategic focus of Netflix for business growth and expansion of market share. </w:t>
      </w:r>
    </w:p>
    <w:p w:rsidR="000240AD" w:rsidRPr="00FB2FA1" w:rsidRDefault="000240AD" w:rsidP="00FB2FA1">
      <w:pPr>
        <w:spacing w:line="360" w:lineRule="auto"/>
        <w:jc w:val="both"/>
        <w:rPr>
          <w:rFonts w:ascii="Times New Roman" w:hAnsi="Times New Roman" w:cs="Times New Roman"/>
          <w:sz w:val="24"/>
          <w:szCs w:val="24"/>
        </w:rPr>
      </w:pPr>
    </w:p>
    <w:p w:rsidR="00667D44" w:rsidRPr="00FB2FA1" w:rsidRDefault="00667D44"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India’s Telecom Regulatory A</w:t>
      </w:r>
      <w:r w:rsidR="004A662E" w:rsidRPr="00FB2FA1">
        <w:rPr>
          <w:rFonts w:ascii="Times New Roman" w:hAnsi="Times New Roman" w:cs="Times New Roman"/>
          <w:b/>
          <w:sz w:val="24"/>
          <w:szCs w:val="24"/>
        </w:rPr>
        <w:t>uthority of I</w:t>
      </w:r>
      <w:r w:rsidRPr="00FB2FA1">
        <w:rPr>
          <w:rFonts w:ascii="Times New Roman" w:hAnsi="Times New Roman" w:cs="Times New Roman"/>
          <w:b/>
          <w:sz w:val="24"/>
          <w:szCs w:val="24"/>
        </w:rPr>
        <w:t>ndia (TRAI)</w:t>
      </w:r>
    </w:p>
    <w:p w:rsidR="00EB5CC5" w:rsidRPr="00FB2FA1" w:rsidRDefault="00EB5CC5" w:rsidP="00FB2FA1">
      <w:pPr>
        <w:pStyle w:val="ListParagraph"/>
        <w:spacing w:line="360" w:lineRule="auto"/>
        <w:ind w:left="360"/>
        <w:jc w:val="both"/>
        <w:rPr>
          <w:rFonts w:ascii="Times New Roman" w:hAnsi="Times New Roman" w:cs="Times New Roman"/>
          <w:color w:val="202122"/>
          <w:sz w:val="24"/>
          <w:szCs w:val="24"/>
          <w:shd w:val="clear" w:color="auto" w:fill="FFFFFF"/>
        </w:rPr>
      </w:pPr>
    </w:p>
    <w:p w:rsidR="00931A1D" w:rsidRPr="00FB2FA1" w:rsidRDefault="00EB5CC5"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The Telecom Regulatory Authority of India (TRAI) is a regulatory body set up by the Government of India under section 3 of the Telecom Regulatory Authority of India Act, 1997. It is the regulator of the telecommunications sector in India. TRAI ensured overall benefits to the consumer in terms of choice of services, affordable tariff prices, quality of services, etc. </w:t>
      </w:r>
    </w:p>
    <w:p w:rsidR="00931A1D" w:rsidRPr="00FB2FA1" w:rsidRDefault="00931A1D" w:rsidP="00FB2FA1">
      <w:pPr>
        <w:spacing w:line="360" w:lineRule="auto"/>
        <w:ind w:firstLine="360"/>
        <w:jc w:val="both"/>
        <w:rPr>
          <w:rFonts w:ascii="Times New Roman" w:hAnsi="Times New Roman" w:cs="Times New Roman"/>
          <w:sz w:val="24"/>
          <w:szCs w:val="24"/>
        </w:rPr>
      </w:pPr>
    </w:p>
    <w:p w:rsidR="00667D44" w:rsidRPr="00FB2FA1" w:rsidRDefault="00667D44"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Regulatory bodies played a key role in any mode of business which </w:t>
      </w:r>
      <w:r w:rsidR="00EB5CC5" w:rsidRPr="00FB2FA1">
        <w:rPr>
          <w:rFonts w:ascii="Times New Roman" w:hAnsi="Times New Roman" w:cs="Times New Roman"/>
          <w:sz w:val="24"/>
          <w:szCs w:val="24"/>
        </w:rPr>
        <w:t>maintain a balance between multiple industries</w:t>
      </w:r>
      <w:r w:rsidRPr="00FB2FA1">
        <w:rPr>
          <w:rFonts w:ascii="Times New Roman" w:hAnsi="Times New Roman" w:cs="Times New Roman"/>
          <w:sz w:val="24"/>
          <w:szCs w:val="24"/>
        </w:rPr>
        <w:t xml:space="preserve"> players. In India, TRAI was an important body and its major functions were to ensure protection and promotion of the interests of consumers and service providers, affordability, and quality of telecom services. It was also made responsible for broadcasting and cable services since 2004.</w:t>
      </w:r>
      <w:r w:rsidR="00EB5CC5" w:rsidRPr="00FB2FA1">
        <w:rPr>
          <w:rFonts w:ascii="Times New Roman" w:hAnsi="Times New Roman" w:cs="Times New Roman"/>
          <w:sz w:val="24"/>
          <w:szCs w:val="24"/>
        </w:rPr>
        <w:t xml:space="preserve"> (TRAI, 2022)</w:t>
      </w:r>
    </w:p>
    <w:p w:rsidR="00667D44" w:rsidRPr="00FB2FA1" w:rsidRDefault="00667D44" w:rsidP="00FB2FA1">
      <w:pPr>
        <w:spacing w:line="360" w:lineRule="auto"/>
        <w:jc w:val="both"/>
        <w:rPr>
          <w:rFonts w:ascii="Times New Roman" w:hAnsi="Times New Roman" w:cs="Times New Roman"/>
          <w:sz w:val="24"/>
          <w:szCs w:val="24"/>
        </w:rPr>
      </w:pPr>
    </w:p>
    <w:p w:rsidR="00667D44" w:rsidRPr="00FB2FA1" w:rsidRDefault="00667D44" w:rsidP="00FB2FA1">
      <w:pPr>
        <w:spacing w:line="360" w:lineRule="auto"/>
        <w:jc w:val="both"/>
        <w:rPr>
          <w:rFonts w:ascii="Times New Roman" w:hAnsi="Times New Roman" w:cs="Times New Roman"/>
          <w:sz w:val="24"/>
          <w:szCs w:val="24"/>
        </w:rPr>
      </w:pPr>
    </w:p>
    <w:p w:rsidR="00DC1588" w:rsidRPr="00FB2FA1" w:rsidRDefault="00B04F55"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Porter’s Five Forces Model</w:t>
      </w:r>
      <w:r w:rsidR="000E7320" w:rsidRPr="00FB2FA1">
        <w:rPr>
          <w:rFonts w:ascii="Times New Roman" w:hAnsi="Times New Roman" w:cs="Times New Roman"/>
          <w:b/>
          <w:sz w:val="24"/>
          <w:szCs w:val="24"/>
        </w:rPr>
        <w:t xml:space="preserve"> and Netflix</w:t>
      </w:r>
    </w:p>
    <w:p w:rsidR="00EC1B09" w:rsidRPr="00FB2FA1" w:rsidRDefault="00EC1B09" w:rsidP="00FB2FA1">
      <w:pPr>
        <w:spacing w:line="360" w:lineRule="auto"/>
        <w:jc w:val="both"/>
        <w:rPr>
          <w:rFonts w:ascii="Times New Roman" w:hAnsi="Times New Roman" w:cs="Times New Roman"/>
          <w:sz w:val="24"/>
          <w:szCs w:val="24"/>
        </w:rPr>
      </w:pPr>
    </w:p>
    <w:p w:rsidR="007A5E4A" w:rsidRPr="00FB2FA1" w:rsidRDefault="00B04F55"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Porter's Five Forces Analysis is an attempt to analyse the level of competition</w:t>
      </w:r>
      <w:r w:rsidR="00F05C00" w:rsidRPr="00FB2FA1">
        <w:rPr>
          <w:rFonts w:ascii="Times New Roman" w:hAnsi="Times New Roman" w:cs="Times New Roman"/>
          <w:sz w:val="24"/>
          <w:szCs w:val="24"/>
        </w:rPr>
        <w:t xml:space="preserve"> within an industry and </w:t>
      </w:r>
      <w:r w:rsidRPr="00FB2FA1">
        <w:rPr>
          <w:rFonts w:ascii="Times New Roman" w:hAnsi="Times New Roman" w:cs="Times New Roman"/>
          <w:sz w:val="24"/>
          <w:szCs w:val="24"/>
        </w:rPr>
        <w:t>business strategy development. It u</w:t>
      </w:r>
      <w:r w:rsidR="00F05C00" w:rsidRPr="00FB2FA1">
        <w:rPr>
          <w:rFonts w:ascii="Times New Roman" w:hAnsi="Times New Roman" w:cs="Times New Roman"/>
          <w:sz w:val="24"/>
          <w:szCs w:val="24"/>
        </w:rPr>
        <w:t>ses industrial organisation</w:t>
      </w:r>
      <w:r w:rsidRPr="00FB2FA1">
        <w:rPr>
          <w:rFonts w:ascii="Times New Roman" w:hAnsi="Times New Roman" w:cs="Times New Roman"/>
          <w:sz w:val="24"/>
          <w:szCs w:val="24"/>
        </w:rPr>
        <w:t xml:space="preserve"> economics to derive the five forces that determine the strength an</w:t>
      </w:r>
      <w:r w:rsidR="00F05C00" w:rsidRPr="00FB2FA1">
        <w:rPr>
          <w:rFonts w:ascii="Times New Roman" w:hAnsi="Times New Roman" w:cs="Times New Roman"/>
          <w:sz w:val="24"/>
          <w:szCs w:val="24"/>
        </w:rPr>
        <w:t xml:space="preserve">d attractiveness of competition </w:t>
      </w:r>
      <w:r w:rsidRPr="00FB2FA1">
        <w:rPr>
          <w:rFonts w:ascii="Times New Roman" w:hAnsi="Times New Roman" w:cs="Times New Roman"/>
          <w:sz w:val="24"/>
          <w:szCs w:val="24"/>
        </w:rPr>
        <w:t>of an industry. In this context, a</w:t>
      </w:r>
      <w:r w:rsidR="00F05C00" w:rsidRPr="00FB2FA1">
        <w:rPr>
          <w:rFonts w:ascii="Times New Roman" w:hAnsi="Times New Roman" w:cs="Times New Roman"/>
          <w:sz w:val="24"/>
          <w:szCs w:val="24"/>
        </w:rPr>
        <w:t xml:space="preserve">ttractiveness is defined as the </w:t>
      </w:r>
      <w:r w:rsidRPr="00FB2FA1">
        <w:rPr>
          <w:rFonts w:ascii="Times New Roman" w:hAnsi="Times New Roman" w:cs="Times New Roman"/>
          <w:sz w:val="24"/>
          <w:szCs w:val="24"/>
        </w:rPr>
        <w:t>overall profitability of the industry</w:t>
      </w:r>
      <w:r w:rsidR="00F05C00" w:rsidRPr="00FB2FA1">
        <w:rPr>
          <w:rFonts w:ascii="Times New Roman" w:hAnsi="Times New Roman" w:cs="Times New Roman"/>
          <w:sz w:val="24"/>
          <w:szCs w:val="24"/>
        </w:rPr>
        <w:t xml:space="preserve">. Porter refers to these forces as the micro-environment, and contrasting them with the more general macro-environment. They consist of those forces that are close to the firm and that affect its ability to serve its customers and make a profit. </w:t>
      </w:r>
      <w:r w:rsidR="007A5E4A" w:rsidRPr="00FB2FA1">
        <w:rPr>
          <w:rFonts w:ascii="Times New Roman" w:hAnsi="Times New Roman" w:cs="Times New Roman"/>
          <w:sz w:val="24"/>
          <w:szCs w:val="24"/>
        </w:rPr>
        <w:t>The Porter’s five forces analysis would be used in this report in order to provide a view which value is created and divided among existing and potential industry participants. (Porter, 1998).</w:t>
      </w:r>
      <w:r w:rsidR="00667D44" w:rsidRPr="00FB2FA1">
        <w:rPr>
          <w:rFonts w:ascii="Times New Roman" w:hAnsi="Times New Roman" w:cs="Times New Roman"/>
          <w:sz w:val="24"/>
          <w:szCs w:val="24"/>
        </w:rPr>
        <w:t xml:space="preserve">  </w:t>
      </w:r>
    </w:p>
    <w:p w:rsidR="00045CC2" w:rsidRPr="00FB2FA1" w:rsidRDefault="00045CC2" w:rsidP="00FB2FA1">
      <w:pPr>
        <w:shd w:val="clear" w:color="auto" w:fill="FFFFFF"/>
        <w:spacing w:after="0" w:line="360" w:lineRule="auto"/>
        <w:jc w:val="both"/>
        <w:textAlignment w:val="baseline"/>
        <w:rPr>
          <w:rFonts w:ascii="Times New Roman" w:hAnsi="Times New Roman" w:cs="Times New Roman"/>
          <w:sz w:val="24"/>
          <w:szCs w:val="24"/>
        </w:rPr>
      </w:pPr>
    </w:p>
    <w:p w:rsidR="004C4793" w:rsidRPr="00FB2FA1" w:rsidRDefault="004C4793" w:rsidP="00FB2FA1">
      <w:pPr>
        <w:spacing w:line="360" w:lineRule="auto"/>
        <w:jc w:val="both"/>
        <w:rPr>
          <w:rFonts w:ascii="Times New Roman" w:hAnsi="Times New Roman" w:cs="Times New Roman"/>
          <w:sz w:val="24"/>
          <w:szCs w:val="24"/>
        </w:rPr>
      </w:pPr>
    </w:p>
    <w:p w:rsidR="004C4793"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Porter’s 5 Forces - </w:t>
      </w:r>
      <w:r w:rsidR="004C4793" w:rsidRPr="00FB2FA1">
        <w:rPr>
          <w:rFonts w:ascii="Times New Roman" w:hAnsi="Times New Roman" w:cs="Times New Roman"/>
          <w:b/>
          <w:sz w:val="24"/>
          <w:szCs w:val="24"/>
        </w:rPr>
        <w:t>Competition in Industry</w:t>
      </w:r>
    </w:p>
    <w:p w:rsidR="008B0499" w:rsidRPr="00FB2FA1" w:rsidRDefault="008B0499"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Video </w:t>
      </w:r>
      <w:proofErr w:type="gramStart"/>
      <w:r w:rsidRPr="00FB2FA1">
        <w:rPr>
          <w:rFonts w:ascii="Times New Roman" w:hAnsi="Times New Roman" w:cs="Times New Roman"/>
          <w:sz w:val="24"/>
          <w:szCs w:val="24"/>
        </w:rPr>
        <w:t>On</w:t>
      </w:r>
      <w:proofErr w:type="gramEnd"/>
      <w:r w:rsidRPr="00FB2FA1">
        <w:rPr>
          <w:rFonts w:ascii="Times New Roman" w:hAnsi="Times New Roman" w:cs="Times New Roman"/>
          <w:sz w:val="24"/>
          <w:szCs w:val="24"/>
        </w:rPr>
        <w:t xml:space="preserve"> Demand (</w:t>
      </w:r>
      <w:proofErr w:type="spellStart"/>
      <w:r w:rsidRPr="00FB2FA1">
        <w:rPr>
          <w:rFonts w:ascii="Times New Roman" w:hAnsi="Times New Roman" w:cs="Times New Roman"/>
          <w:sz w:val="24"/>
          <w:szCs w:val="24"/>
        </w:rPr>
        <w:t>VoD</w:t>
      </w:r>
      <w:proofErr w:type="spellEnd"/>
      <w:r w:rsidRPr="00FB2FA1">
        <w:rPr>
          <w:rFonts w:ascii="Times New Roman" w:hAnsi="Times New Roman" w:cs="Times New Roman"/>
          <w:sz w:val="24"/>
          <w:szCs w:val="24"/>
        </w:rPr>
        <w:t>) is referring to the streaming of video content over the Internet, through applications typically referred to as Over-The-Top (OTT). The Boston Consulting Group( BCG) titled ‘Entertainment Goes Online', OTT content market in India is pegged to reach $5 billion in size by 2023. As per the BCG report, there is scope for co-</w:t>
      </w:r>
      <w:proofErr w:type="spellStart"/>
      <w:r w:rsidRPr="00FB2FA1">
        <w:rPr>
          <w:rFonts w:ascii="Times New Roman" w:hAnsi="Times New Roman" w:cs="Times New Roman"/>
          <w:sz w:val="24"/>
          <w:szCs w:val="24"/>
        </w:rPr>
        <w:t>existance</w:t>
      </w:r>
      <w:proofErr w:type="spellEnd"/>
      <w:r w:rsidRPr="00FB2FA1">
        <w:rPr>
          <w:rFonts w:ascii="Times New Roman" w:hAnsi="Times New Roman" w:cs="Times New Roman"/>
          <w:sz w:val="24"/>
          <w:szCs w:val="24"/>
        </w:rPr>
        <w:t xml:space="preserve"> of numerous OTT models in India and world over. These models include - SVOD (subscription-based platforms), AVOD (advertising-based platforms) and TVOD (transaction-based platforms). (BCG 2018). Customers can watch video through OTT apps in any Internet-connected device like computer, smartphone, tablet or smart TV, etc.  This offers the comfort of watching movie and other entertainment at customers’ convenient time and place (</w:t>
      </w:r>
      <w:proofErr w:type="spellStart"/>
      <w:r w:rsidRPr="00FB2FA1">
        <w:rPr>
          <w:rFonts w:ascii="Times New Roman" w:hAnsi="Times New Roman" w:cs="Times New Roman"/>
          <w:sz w:val="24"/>
          <w:szCs w:val="24"/>
        </w:rPr>
        <w:t>Ganuza</w:t>
      </w:r>
      <w:proofErr w:type="spellEnd"/>
      <w:r w:rsidRPr="00FB2FA1">
        <w:rPr>
          <w:rFonts w:ascii="Times New Roman" w:hAnsi="Times New Roman" w:cs="Times New Roman"/>
          <w:sz w:val="24"/>
          <w:szCs w:val="24"/>
        </w:rPr>
        <w:t xml:space="preserve"> and </w:t>
      </w:r>
      <w:proofErr w:type="spellStart"/>
      <w:r w:rsidRPr="00FB2FA1">
        <w:rPr>
          <w:rFonts w:ascii="Times New Roman" w:hAnsi="Times New Roman" w:cs="Times New Roman"/>
          <w:sz w:val="24"/>
          <w:szCs w:val="24"/>
        </w:rPr>
        <w:t>Viecens</w:t>
      </w:r>
      <w:proofErr w:type="spellEnd"/>
      <w:r w:rsidRPr="00FB2FA1">
        <w:rPr>
          <w:rFonts w:ascii="Times New Roman" w:hAnsi="Times New Roman" w:cs="Times New Roman"/>
          <w:sz w:val="24"/>
          <w:szCs w:val="24"/>
        </w:rPr>
        <w:t xml:space="preserve">, 2014). </w:t>
      </w:r>
    </w:p>
    <w:p w:rsidR="004C4793" w:rsidRPr="00FB2FA1" w:rsidRDefault="004C4793" w:rsidP="00FB2FA1">
      <w:pPr>
        <w:shd w:val="clear" w:color="auto" w:fill="FFFFFF"/>
        <w:spacing w:after="0" w:line="360" w:lineRule="auto"/>
        <w:ind w:left="105"/>
        <w:jc w:val="both"/>
        <w:textAlignment w:val="baseline"/>
        <w:rPr>
          <w:rFonts w:ascii="Times New Roman" w:hAnsi="Times New Roman" w:cs="Times New Roman"/>
          <w:sz w:val="24"/>
          <w:szCs w:val="24"/>
        </w:rPr>
      </w:pPr>
    </w:p>
    <w:p w:rsidR="004C4793" w:rsidRPr="00FB2FA1" w:rsidRDefault="004C4793"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According to Statista (2022), global revenue in the Video-on-Demand segment are expected to grow annually. It is projected to reach US$94.88bn in year 2022 with revenue is expected to show an annual growth rate (CAGR 2022-2027) of 10.72%. Providing that the marketplace plays strongly and demonstrates a sustainable and long term profitability of the industry, ability entrants must be keen to enter the marketplace. In Porters five forces, risk of new entrants refers to the risk new competitors pose to existing opponents in an industry. Therefore, a profitable enterprise will attract extra competitors searching to gain profits. If it is effortless for these new entrants to enter the market – if entry boundaries are low – then this poses a danger to the companies already competing in that market. The threat </w:t>
      </w:r>
      <w:r w:rsidR="00DC448B" w:rsidRPr="00FB2FA1">
        <w:rPr>
          <w:rFonts w:ascii="Times New Roman" w:hAnsi="Times New Roman" w:cs="Times New Roman"/>
          <w:sz w:val="24"/>
          <w:szCs w:val="24"/>
        </w:rPr>
        <w:t>of competition</w:t>
      </w:r>
      <w:r w:rsidRPr="00FB2FA1">
        <w:rPr>
          <w:rFonts w:ascii="Times New Roman" w:hAnsi="Times New Roman" w:cs="Times New Roman"/>
          <w:sz w:val="24"/>
          <w:szCs w:val="24"/>
        </w:rPr>
        <w:t xml:space="preserve"> is one of the forces that structure the competitive shape of an industry. </w:t>
      </w:r>
    </w:p>
    <w:p w:rsidR="008B0499" w:rsidRPr="00FB2FA1" w:rsidRDefault="008B0499"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Netflix in India</w:t>
      </w:r>
    </w:p>
    <w:p w:rsidR="002F5A43" w:rsidRPr="00FB2FA1" w:rsidRDefault="002F5A43" w:rsidP="00FB2FA1">
      <w:pPr>
        <w:spacing w:line="360" w:lineRule="auto"/>
        <w:ind w:firstLine="360"/>
        <w:jc w:val="both"/>
        <w:rPr>
          <w:rFonts w:ascii="Times New Roman" w:hAnsi="Times New Roman" w:cs="Times New Roman"/>
          <w:sz w:val="24"/>
          <w:szCs w:val="24"/>
        </w:rPr>
      </w:pPr>
    </w:p>
    <w:p w:rsidR="002F5A43" w:rsidRPr="00FB2FA1" w:rsidRDefault="002F5A43"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Netflix is a global streaming entertainment service offering movies, TV shows and games with free commercials for unlimited viewing on any Internet-connected screen for an affordable, no-commitment monthly fee. Netflix is a focused passion brand, not a one-size-fits-all brand; that means the company will provide tailor-made products to the customers and free from the complexities and frustrations of service enrolments and termination. . Netflix claimed that they are not a generic "video" company, offering all types of video, such as news, user-generated, live sports, porn and music videos. They position themselves as a film and TV entertainment network. They also focus on </w:t>
      </w:r>
      <w:r w:rsidRPr="00FB2FA1">
        <w:rPr>
          <w:rFonts w:ascii="Times New Roman" w:hAnsi="Times New Roman" w:cs="Times New Roman"/>
          <w:sz w:val="24"/>
          <w:szCs w:val="24"/>
        </w:rPr>
        <w:lastRenderedPageBreak/>
        <w:t xml:space="preserve">the freedom of on-demand and the fun of binge watching, and allow the customers to have the flexibility of using any screen at any time. They claim that they care about the individual experience and finding the most enjoyable titles from around the world for the customers. </w:t>
      </w:r>
      <w:r w:rsidR="00C5745A" w:rsidRPr="00FB2FA1">
        <w:rPr>
          <w:rFonts w:ascii="Times New Roman" w:hAnsi="Times New Roman" w:cs="Times New Roman"/>
          <w:sz w:val="24"/>
          <w:szCs w:val="24"/>
        </w:rPr>
        <w:t>(Netflix 2022)</w:t>
      </w:r>
    </w:p>
    <w:p w:rsidR="002F5A43" w:rsidRPr="00FB2FA1" w:rsidRDefault="002F5A43" w:rsidP="00FB2FA1">
      <w:pPr>
        <w:spacing w:line="360" w:lineRule="auto"/>
        <w:ind w:firstLine="360"/>
        <w:jc w:val="both"/>
        <w:rPr>
          <w:rFonts w:ascii="Times New Roman" w:hAnsi="Times New Roman" w:cs="Times New Roman"/>
          <w:sz w:val="24"/>
          <w:szCs w:val="24"/>
        </w:rPr>
      </w:pPr>
    </w:p>
    <w:p w:rsidR="00F34203" w:rsidRPr="00FD3CF9" w:rsidRDefault="002F5A43" w:rsidP="00FB2FA1">
      <w:pPr>
        <w:spacing w:line="360" w:lineRule="auto"/>
        <w:ind w:firstLine="360"/>
        <w:jc w:val="both"/>
        <w:rPr>
          <w:rFonts w:ascii="Times New Roman" w:hAnsi="Times New Roman" w:cs="Times New Roman"/>
          <w:sz w:val="24"/>
          <w:szCs w:val="24"/>
          <w:shd w:val="clear" w:color="auto" w:fill="FFFFFF"/>
        </w:rPr>
      </w:pPr>
      <w:r w:rsidRPr="00FB2FA1">
        <w:rPr>
          <w:rFonts w:ascii="Times New Roman" w:hAnsi="Times New Roman" w:cs="Times New Roman"/>
          <w:sz w:val="24"/>
          <w:szCs w:val="24"/>
        </w:rPr>
        <w:t>With this background, d</w:t>
      </w:r>
      <w:r w:rsidR="00045CC2" w:rsidRPr="00FB2FA1">
        <w:rPr>
          <w:rFonts w:ascii="Times New Roman" w:hAnsi="Times New Roman" w:cs="Times New Roman"/>
          <w:sz w:val="24"/>
          <w:szCs w:val="24"/>
        </w:rPr>
        <w:t xml:space="preserve">ated back in </w:t>
      </w:r>
      <w:r w:rsidR="00E562D3" w:rsidRPr="00FB2FA1">
        <w:rPr>
          <w:rFonts w:ascii="Times New Roman" w:hAnsi="Times New Roman" w:cs="Times New Roman"/>
          <w:sz w:val="24"/>
          <w:szCs w:val="24"/>
        </w:rPr>
        <w:t xml:space="preserve">early </w:t>
      </w:r>
      <w:r w:rsidR="00045CC2" w:rsidRPr="00FB2FA1">
        <w:rPr>
          <w:rFonts w:ascii="Times New Roman" w:hAnsi="Times New Roman" w:cs="Times New Roman"/>
          <w:sz w:val="24"/>
          <w:szCs w:val="24"/>
        </w:rPr>
        <w:t xml:space="preserve">year 2016, Netflix was the first main paid video streaming provider, making its debut in India. At that point of time, some local streaming platforms were available in India but no one of it had the same scale, content </w:t>
      </w:r>
      <w:r w:rsidR="002D0AC9" w:rsidRPr="00FB2FA1">
        <w:rPr>
          <w:rFonts w:ascii="Times New Roman" w:hAnsi="Times New Roman" w:cs="Times New Roman"/>
          <w:sz w:val="24"/>
          <w:szCs w:val="24"/>
        </w:rPr>
        <w:t xml:space="preserve">library </w:t>
      </w:r>
      <w:r w:rsidR="00045CC2" w:rsidRPr="00FB2FA1">
        <w:rPr>
          <w:rFonts w:ascii="Times New Roman" w:hAnsi="Times New Roman" w:cs="Times New Roman"/>
          <w:sz w:val="24"/>
          <w:szCs w:val="24"/>
        </w:rPr>
        <w:t xml:space="preserve">and sophistication as Netflix.  </w:t>
      </w:r>
      <w:r w:rsidR="00E562D3" w:rsidRPr="00FD3CF9">
        <w:rPr>
          <w:rFonts w:ascii="Times New Roman" w:hAnsi="Times New Roman" w:cs="Times New Roman"/>
          <w:sz w:val="24"/>
          <w:szCs w:val="24"/>
          <w:shd w:val="clear" w:color="auto" w:fill="FFFFFF"/>
        </w:rPr>
        <w:t>Netflix's basic tier</w:t>
      </w:r>
      <w:r w:rsidR="00045CC2" w:rsidRPr="00FD3CF9">
        <w:rPr>
          <w:rFonts w:ascii="Times New Roman" w:hAnsi="Times New Roman" w:cs="Times New Roman"/>
          <w:sz w:val="24"/>
          <w:szCs w:val="24"/>
          <w:shd w:val="clear" w:color="auto" w:fill="FFFFFF"/>
        </w:rPr>
        <w:t xml:space="preserve"> which allowed for 480p st</w:t>
      </w:r>
      <w:r w:rsidR="00D74336" w:rsidRPr="00FD3CF9">
        <w:rPr>
          <w:rFonts w:ascii="Times New Roman" w:hAnsi="Times New Roman" w:cs="Times New Roman"/>
          <w:sz w:val="24"/>
          <w:szCs w:val="24"/>
          <w:shd w:val="clear" w:color="auto" w:fill="FFFFFF"/>
        </w:rPr>
        <w:t>reaming on one device — cost Rs</w:t>
      </w:r>
      <w:r w:rsidR="00045CC2" w:rsidRPr="00FD3CF9">
        <w:rPr>
          <w:rFonts w:ascii="Times New Roman" w:hAnsi="Times New Roman" w:cs="Times New Roman"/>
          <w:sz w:val="24"/>
          <w:szCs w:val="24"/>
          <w:shd w:val="clear" w:color="auto" w:fill="FFFFFF"/>
        </w:rPr>
        <w:t>500 (</w:t>
      </w:r>
      <w:r w:rsidR="00E562D3" w:rsidRPr="00FD3CF9">
        <w:rPr>
          <w:rFonts w:ascii="Times New Roman" w:hAnsi="Times New Roman" w:cs="Times New Roman"/>
          <w:sz w:val="24"/>
          <w:szCs w:val="24"/>
          <w:shd w:val="clear" w:color="auto" w:fill="FFFFFF"/>
        </w:rPr>
        <w:t>US</w:t>
      </w:r>
      <w:r w:rsidR="00045CC2" w:rsidRPr="00FD3CF9">
        <w:rPr>
          <w:rFonts w:ascii="Times New Roman" w:hAnsi="Times New Roman" w:cs="Times New Roman"/>
          <w:sz w:val="24"/>
          <w:szCs w:val="24"/>
          <w:shd w:val="clear" w:color="auto" w:fill="FFFFFF"/>
        </w:rPr>
        <w:t xml:space="preserve">$7.80) a month, with </w:t>
      </w:r>
      <w:r w:rsidR="00D74336" w:rsidRPr="00FD3CF9">
        <w:rPr>
          <w:rFonts w:ascii="Times New Roman" w:hAnsi="Times New Roman" w:cs="Times New Roman"/>
          <w:sz w:val="24"/>
          <w:szCs w:val="24"/>
          <w:shd w:val="clear" w:color="auto" w:fill="FFFFFF"/>
        </w:rPr>
        <w:t>the two-screen HD plan costing Rs</w:t>
      </w:r>
      <w:r w:rsidR="00045CC2" w:rsidRPr="00FD3CF9">
        <w:rPr>
          <w:rFonts w:ascii="Times New Roman" w:hAnsi="Times New Roman" w:cs="Times New Roman"/>
          <w:sz w:val="24"/>
          <w:szCs w:val="24"/>
          <w:shd w:val="clear" w:color="auto" w:fill="FFFFFF"/>
        </w:rPr>
        <w:t>650 (</w:t>
      </w:r>
      <w:r w:rsidR="00E562D3" w:rsidRPr="00FD3CF9">
        <w:rPr>
          <w:rFonts w:ascii="Times New Roman" w:hAnsi="Times New Roman" w:cs="Times New Roman"/>
          <w:sz w:val="24"/>
          <w:szCs w:val="24"/>
          <w:shd w:val="clear" w:color="auto" w:fill="FFFFFF"/>
        </w:rPr>
        <w:t>US</w:t>
      </w:r>
      <w:r w:rsidR="00045CC2" w:rsidRPr="00FD3CF9">
        <w:rPr>
          <w:rFonts w:ascii="Times New Roman" w:hAnsi="Times New Roman" w:cs="Times New Roman"/>
          <w:sz w:val="24"/>
          <w:szCs w:val="24"/>
          <w:shd w:val="clear" w:color="auto" w:fill="FFFFFF"/>
        </w:rPr>
        <w:t>$10) a</w:t>
      </w:r>
      <w:r w:rsidR="00D74336" w:rsidRPr="00FD3CF9">
        <w:rPr>
          <w:rFonts w:ascii="Times New Roman" w:hAnsi="Times New Roman" w:cs="Times New Roman"/>
          <w:sz w:val="24"/>
          <w:szCs w:val="24"/>
          <w:shd w:val="clear" w:color="auto" w:fill="FFFFFF"/>
        </w:rPr>
        <w:t>nd the 4K package coming in at Rs</w:t>
      </w:r>
      <w:r w:rsidR="00045CC2" w:rsidRPr="00FD3CF9">
        <w:rPr>
          <w:rFonts w:ascii="Times New Roman" w:hAnsi="Times New Roman" w:cs="Times New Roman"/>
          <w:sz w:val="24"/>
          <w:szCs w:val="24"/>
          <w:shd w:val="clear" w:color="auto" w:fill="FFFFFF"/>
        </w:rPr>
        <w:t>800 (</w:t>
      </w:r>
      <w:r w:rsidR="00E562D3" w:rsidRPr="00FD3CF9">
        <w:rPr>
          <w:rFonts w:ascii="Times New Roman" w:hAnsi="Times New Roman" w:cs="Times New Roman"/>
          <w:sz w:val="24"/>
          <w:szCs w:val="24"/>
          <w:shd w:val="clear" w:color="auto" w:fill="FFFFFF"/>
        </w:rPr>
        <w:t>US</w:t>
      </w:r>
      <w:r w:rsidR="00045CC2" w:rsidRPr="00FD3CF9">
        <w:rPr>
          <w:rFonts w:ascii="Times New Roman" w:hAnsi="Times New Roman" w:cs="Times New Roman"/>
          <w:sz w:val="24"/>
          <w:szCs w:val="24"/>
          <w:shd w:val="clear" w:color="auto" w:fill="FFFFFF"/>
        </w:rPr>
        <w:t>$12.50) a month. (</w:t>
      </w:r>
      <w:proofErr w:type="spellStart"/>
      <w:r w:rsidR="00045CC2" w:rsidRPr="00FD3CF9">
        <w:rPr>
          <w:rFonts w:ascii="Times New Roman" w:hAnsi="Times New Roman" w:cs="Times New Roman"/>
          <w:sz w:val="24"/>
          <w:szCs w:val="24"/>
          <w:shd w:val="clear" w:color="auto" w:fill="FFFFFF"/>
        </w:rPr>
        <w:t>Andriod</w:t>
      </w:r>
      <w:proofErr w:type="spellEnd"/>
      <w:r w:rsidR="00045CC2" w:rsidRPr="00FD3CF9">
        <w:rPr>
          <w:rFonts w:ascii="Times New Roman" w:hAnsi="Times New Roman" w:cs="Times New Roman"/>
          <w:sz w:val="24"/>
          <w:szCs w:val="24"/>
          <w:shd w:val="clear" w:color="auto" w:fill="FFFFFF"/>
        </w:rPr>
        <w:t xml:space="preserve"> Central, 2018)</w:t>
      </w:r>
      <w:r w:rsidR="00372A43" w:rsidRPr="00FD3CF9">
        <w:rPr>
          <w:rFonts w:ascii="Times New Roman" w:hAnsi="Times New Roman" w:cs="Times New Roman"/>
          <w:sz w:val="24"/>
          <w:szCs w:val="24"/>
          <w:shd w:val="clear" w:color="auto" w:fill="FFFFFF"/>
        </w:rPr>
        <w:t xml:space="preserve">. </w:t>
      </w:r>
    </w:p>
    <w:p w:rsidR="00372A43" w:rsidRPr="00FD3CF9" w:rsidRDefault="00372A43" w:rsidP="00FB2FA1">
      <w:pPr>
        <w:spacing w:line="360" w:lineRule="auto"/>
        <w:ind w:firstLine="360"/>
        <w:jc w:val="both"/>
        <w:rPr>
          <w:rFonts w:ascii="Times New Roman" w:hAnsi="Times New Roman" w:cs="Times New Roman"/>
          <w:sz w:val="24"/>
          <w:szCs w:val="24"/>
        </w:rPr>
      </w:pPr>
    </w:p>
    <w:p w:rsidR="00372A43" w:rsidRPr="00FD3CF9" w:rsidRDefault="00372A43"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Amazon Prime</w:t>
      </w:r>
    </w:p>
    <w:p w:rsidR="00655BCA" w:rsidRPr="00FD3CF9" w:rsidRDefault="00351059"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Regardless of the popularity of the market, it is still possible for new companies to enter the market because e-commerce has an open architecture that can lower barriers to entry and thus increase competition (Ch</w:t>
      </w:r>
      <w:r w:rsidR="00DC448B" w:rsidRPr="00FD3CF9">
        <w:rPr>
          <w:rFonts w:ascii="Times New Roman" w:hAnsi="Times New Roman" w:cs="Times New Roman"/>
          <w:sz w:val="24"/>
          <w:szCs w:val="24"/>
        </w:rPr>
        <w:t xml:space="preserve">ang, Jackson and Grover, 2003). </w:t>
      </w:r>
      <w:r w:rsidR="00A601A9" w:rsidRPr="00FD3CF9">
        <w:rPr>
          <w:rFonts w:ascii="Times New Roman" w:hAnsi="Times New Roman" w:cs="Times New Roman"/>
          <w:sz w:val="24"/>
          <w:szCs w:val="24"/>
        </w:rPr>
        <w:t xml:space="preserve">However, </w:t>
      </w:r>
      <w:r w:rsidR="00197750" w:rsidRPr="00FD3CF9">
        <w:rPr>
          <w:rFonts w:ascii="Times New Roman" w:hAnsi="Times New Roman" w:cs="Times New Roman"/>
          <w:sz w:val="24"/>
          <w:szCs w:val="24"/>
        </w:rPr>
        <w:t>the market of India is scalable and lucrative enough to attract power</w:t>
      </w:r>
      <w:r w:rsidRPr="00FD3CF9">
        <w:rPr>
          <w:rFonts w:ascii="Times New Roman" w:hAnsi="Times New Roman" w:cs="Times New Roman"/>
          <w:sz w:val="24"/>
          <w:szCs w:val="24"/>
        </w:rPr>
        <w:t>ful comp</w:t>
      </w:r>
      <w:r w:rsidR="00655BCA" w:rsidRPr="00FD3CF9">
        <w:rPr>
          <w:rFonts w:ascii="Times New Roman" w:hAnsi="Times New Roman" w:cs="Times New Roman"/>
          <w:sz w:val="24"/>
          <w:szCs w:val="24"/>
        </w:rPr>
        <w:t xml:space="preserve">etitors, especially the market of Netflix in US is almost saturated. </w:t>
      </w:r>
      <w:r w:rsidR="00FC79E6" w:rsidRPr="00FD3CF9">
        <w:rPr>
          <w:rFonts w:ascii="Times New Roman" w:hAnsi="Times New Roman" w:cs="Times New Roman"/>
          <w:sz w:val="24"/>
          <w:szCs w:val="24"/>
        </w:rPr>
        <w:t>Right after the launch of Netflix,</w:t>
      </w:r>
      <w:r w:rsidR="0041534B" w:rsidRPr="00FD3CF9">
        <w:rPr>
          <w:rFonts w:ascii="Times New Roman" w:hAnsi="Times New Roman" w:cs="Times New Roman"/>
          <w:sz w:val="24"/>
          <w:szCs w:val="24"/>
        </w:rPr>
        <w:t xml:space="preserve"> in the same year,</w:t>
      </w:r>
      <w:r w:rsidR="00FC79E6" w:rsidRPr="00FD3CF9">
        <w:rPr>
          <w:rFonts w:ascii="Times New Roman" w:hAnsi="Times New Roman" w:cs="Times New Roman"/>
          <w:sz w:val="24"/>
          <w:szCs w:val="24"/>
        </w:rPr>
        <w:t xml:space="preserve"> Amazon Prime made themselves available in India with a free 60-day trial period, and thereafter, at an initial annual subscription of </w:t>
      </w:r>
      <w:proofErr w:type="spellStart"/>
      <w:r w:rsidR="00FC79E6" w:rsidRPr="00FD3CF9">
        <w:rPr>
          <w:rFonts w:ascii="Times New Roman" w:hAnsi="Times New Roman" w:cs="Times New Roman"/>
          <w:sz w:val="24"/>
          <w:szCs w:val="24"/>
        </w:rPr>
        <w:t>Rs</w:t>
      </w:r>
      <w:proofErr w:type="spellEnd"/>
      <w:r w:rsidR="00FC79E6" w:rsidRPr="00FD3CF9">
        <w:rPr>
          <w:rFonts w:ascii="Times New Roman" w:hAnsi="Times New Roman" w:cs="Times New Roman"/>
          <w:sz w:val="24"/>
          <w:szCs w:val="24"/>
        </w:rPr>
        <w:t xml:space="preserve"> 499 ($7.4), a discount of </w:t>
      </w:r>
      <w:proofErr w:type="spellStart"/>
      <w:r w:rsidR="00FC79E6" w:rsidRPr="00FD3CF9">
        <w:rPr>
          <w:rFonts w:ascii="Times New Roman" w:hAnsi="Times New Roman" w:cs="Times New Roman"/>
          <w:sz w:val="24"/>
          <w:szCs w:val="24"/>
        </w:rPr>
        <w:t>Rs</w:t>
      </w:r>
      <w:proofErr w:type="spellEnd"/>
      <w:r w:rsidR="00FC79E6" w:rsidRPr="00FD3CF9">
        <w:rPr>
          <w:rFonts w:ascii="Times New Roman" w:hAnsi="Times New Roman" w:cs="Times New Roman"/>
          <w:sz w:val="24"/>
          <w:szCs w:val="24"/>
        </w:rPr>
        <w:t xml:space="preserve"> 500 from the list price of </w:t>
      </w:r>
      <w:proofErr w:type="spellStart"/>
      <w:r w:rsidR="00FC79E6" w:rsidRPr="00FD3CF9">
        <w:rPr>
          <w:rFonts w:ascii="Times New Roman" w:hAnsi="Times New Roman" w:cs="Times New Roman"/>
          <w:sz w:val="24"/>
          <w:szCs w:val="24"/>
        </w:rPr>
        <w:t>Rs</w:t>
      </w:r>
      <w:proofErr w:type="spellEnd"/>
      <w:r w:rsidR="00FC79E6" w:rsidRPr="00FD3CF9">
        <w:rPr>
          <w:rFonts w:ascii="Times New Roman" w:hAnsi="Times New Roman" w:cs="Times New Roman"/>
          <w:sz w:val="24"/>
          <w:szCs w:val="24"/>
        </w:rPr>
        <w:t xml:space="preserve"> 999 (US$14.8). </w:t>
      </w:r>
      <w:r w:rsidR="00655BCA" w:rsidRPr="00FD3CF9">
        <w:rPr>
          <w:rFonts w:ascii="Times New Roman" w:hAnsi="Times New Roman" w:cs="Times New Roman"/>
          <w:sz w:val="24"/>
          <w:szCs w:val="24"/>
        </w:rPr>
        <w:t xml:space="preserve">It is obvious that the pricing of Amazon Prime </w:t>
      </w:r>
    </w:p>
    <w:p w:rsidR="00655BCA" w:rsidRPr="00FD3CF9" w:rsidRDefault="00655BCA" w:rsidP="00FB2FA1">
      <w:pPr>
        <w:spacing w:line="360" w:lineRule="auto"/>
        <w:ind w:firstLine="360"/>
        <w:jc w:val="both"/>
        <w:rPr>
          <w:rFonts w:ascii="Times New Roman" w:hAnsi="Times New Roman" w:cs="Times New Roman"/>
          <w:sz w:val="24"/>
          <w:szCs w:val="24"/>
        </w:rPr>
      </w:pPr>
    </w:p>
    <w:p w:rsidR="00147B34" w:rsidRPr="00FD3CF9" w:rsidRDefault="00FC79E6"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This was far lower than its price at that point of time in the US ($99) and UK (£79), though subscribers in the US could get additional services like unlimited photo storage, access to free e-books on Kindle First and Kindle Owners' Lending Library, and Prime Video and Music. </w:t>
      </w:r>
      <w:r w:rsidR="00A71FB0" w:rsidRPr="00FD3CF9">
        <w:rPr>
          <w:rFonts w:ascii="Times New Roman" w:hAnsi="Times New Roman" w:cs="Times New Roman"/>
          <w:sz w:val="24"/>
          <w:szCs w:val="24"/>
        </w:rPr>
        <w:t xml:space="preserve"> (</w:t>
      </w:r>
      <w:hyperlink r:id="rId11" w:history="1">
        <w:r w:rsidRPr="00FD3CF9">
          <w:rPr>
            <w:rFonts w:ascii="Times New Roman" w:hAnsi="Times New Roman" w:cs="Times New Roman"/>
            <w:sz w:val="24"/>
            <w:szCs w:val="24"/>
          </w:rPr>
          <w:t>Manish Singh</w:t>
        </w:r>
      </w:hyperlink>
      <w:r w:rsidR="00A71FB0" w:rsidRPr="00FD3CF9">
        <w:rPr>
          <w:rFonts w:ascii="Times New Roman" w:hAnsi="Times New Roman" w:cs="Times New Roman"/>
          <w:sz w:val="24"/>
          <w:szCs w:val="24"/>
        </w:rPr>
        <w:t xml:space="preserve">, </w:t>
      </w:r>
      <w:r w:rsidRPr="00FD3CF9">
        <w:rPr>
          <w:rFonts w:ascii="Times New Roman" w:hAnsi="Times New Roman" w:cs="Times New Roman"/>
          <w:sz w:val="24"/>
          <w:szCs w:val="24"/>
        </w:rPr>
        <w:t>2016)</w:t>
      </w:r>
      <w:r w:rsidR="00A71FB0" w:rsidRPr="00FD3CF9">
        <w:rPr>
          <w:rFonts w:ascii="Times New Roman" w:hAnsi="Times New Roman" w:cs="Times New Roman"/>
          <w:sz w:val="24"/>
          <w:szCs w:val="24"/>
        </w:rPr>
        <w:t xml:space="preserve">. </w:t>
      </w:r>
      <w:r w:rsidR="00147B34" w:rsidRPr="00FD3CF9">
        <w:rPr>
          <w:rFonts w:ascii="Times New Roman" w:hAnsi="Times New Roman" w:cs="Times New Roman"/>
          <w:sz w:val="24"/>
          <w:szCs w:val="24"/>
        </w:rPr>
        <w:t xml:space="preserve">In year 2019, Amazon Prime Video hosts over 2,000 movies and 400 television shows. With over 10 million subscribers, India becomes the biggest market in the world for Amazon Prime Video. The founder and CEO of Amazon, Jeff Bezos wrote an annual letter to shareholders expressed that India is the company’s most valuable market outside America (Bezos, 2019). </w:t>
      </w:r>
    </w:p>
    <w:p w:rsidR="00773A6E" w:rsidRPr="00FD3CF9" w:rsidRDefault="00773A6E" w:rsidP="00FB2FA1">
      <w:pPr>
        <w:shd w:val="clear" w:color="auto" w:fill="FFFFFF"/>
        <w:spacing w:after="0" w:line="360" w:lineRule="auto"/>
        <w:jc w:val="both"/>
        <w:textAlignment w:val="baseline"/>
        <w:outlineLvl w:val="2"/>
        <w:rPr>
          <w:rFonts w:ascii="Times New Roman" w:hAnsi="Times New Roman" w:cs="Times New Roman"/>
          <w:sz w:val="24"/>
          <w:szCs w:val="24"/>
        </w:rPr>
      </w:pPr>
    </w:p>
    <w:p w:rsidR="008B0499" w:rsidRPr="00FD3CF9"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p>
    <w:p w:rsidR="003C4EDF" w:rsidRPr="00FD3CF9" w:rsidRDefault="009A77DE"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lastRenderedPageBreak/>
        <w:t xml:space="preserve">From </w:t>
      </w:r>
      <w:proofErr w:type="spellStart"/>
      <w:r w:rsidR="003C4EDF" w:rsidRPr="00FD3CF9">
        <w:rPr>
          <w:rFonts w:ascii="Times New Roman" w:hAnsi="Times New Roman" w:cs="Times New Roman"/>
          <w:b/>
          <w:sz w:val="24"/>
          <w:szCs w:val="24"/>
        </w:rPr>
        <w:t>Hotstar</w:t>
      </w:r>
      <w:proofErr w:type="spellEnd"/>
      <w:r w:rsidR="003C4EDF" w:rsidRPr="00FD3CF9">
        <w:rPr>
          <w:rFonts w:ascii="Times New Roman" w:hAnsi="Times New Roman" w:cs="Times New Roman"/>
          <w:b/>
          <w:sz w:val="24"/>
          <w:szCs w:val="24"/>
        </w:rPr>
        <w:t xml:space="preserve"> to </w:t>
      </w:r>
      <w:r w:rsidRPr="00FD3CF9">
        <w:rPr>
          <w:rFonts w:ascii="Times New Roman" w:hAnsi="Times New Roman" w:cs="Times New Roman"/>
          <w:b/>
          <w:sz w:val="24"/>
          <w:szCs w:val="24"/>
        </w:rPr>
        <w:t>“</w:t>
      </w:r>
      <w:r w:rsidR="003C4EDF" w:rsidRPr="00FD3CF9">
        <w:rPr>
          <w:rFonts w:ascii="Times New Roman" w:hAnsi="Times New Roman" w:cs="Times New Roman"/>
          <w:b/>
          <w:sz w:val="24"/>
          <w:szCs w:val="24"/>
        </w:rPr>
        <w:t xml:space="preserve">Disney + </w:t>
      </w:r>
      <w:proofErr w:type="spellStart"/>
      <w:r w:rsidR="003C4EDF" w:rsidRPr="00FD3CF9">
        <w:rPr>
          <w:rFonts w:ascii="Times New Roman" w:hAnsi="Times New Roman" w:cs="Times New Roman"/>
          <w:b/>
          <w:sz w:val="24"/>
          <w:szCs w:val="24"/>
        </w:rPr>
        <w:t>Hotstar</w:t>
      </w:r>
      <w:proofErr w:type="spellEnd"/>
      <w:r w:rsidRPr="00FD3CF9">
        <w:rPr>
          <w:rFonts w:ascii="Times New Roman" w:hAnsi="Times New Roman" w:cs="Times New Roman"/>
          <w:b/>
          <w:sz w:val="24"/>
          <w:szCs w:val="24"/>
        </w:rPr>
        <w:t>”</w:t>
      </w:r>
    </w:p>
    <w:p w:rsidR="00B355E1" w:rsidRPr="00FD3CF9" w:rsidRDefault="003C4EDF" w:rsidP="00FB2FA1">
      <w:pPr>
        <w:spacing w:line="360" w:lineRule="auto"/>
        <w:jc w:val="both"/>
        <w:rPr>
          <w:rFonts w:ascii="Times New Roman" w:hAnsi="Times New Roman" w:cs="Times New Roman"/>
          <w:sz w:val="24"/>
          <w:szCs w:val="24"/>
        </w:rPr>
      </w:pPr>
      <w:r w:rsidRPr="00FD3CF9">
        <w:rPr>
          <w:rFonts w:ascii="Times New Roman" w:hAnsi="Times New Roman" w:cs="Times New Roman"/>
          <w:sz w:val="24"/>
          <w:szCs w:val="24"/>
        </w:rPr>
        <w:t xml:space="preserve">The famous Indian OTT platform began operations in February 2014, in year 2018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offered all of Star India’s television programs like Indian movies including regional films, sports content in studio (PTI, 2018).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had a 300 million active user base and </w:t>
      </w:r>
      <w:proofErr w:type="gramStart"/>
      <w:r w:rsidRPr="00FD3CF9">
        <w:rPr>
          <w:rFonts w:ascii="Times New Roman" w:hAnsi="Times New Roman" w:cs="Times New Roman"/>
          <w:sz w:val="24"/>
          <w:szCs w:val="24"/>
        </w:rPr>
        <w:t>It</w:t>
      </w:r>
      <w:proofErr w:type="gramEnd"/>
      <w:r w:rsidRPr="00FD3CF9">
        <w:rPr>
          <w:rFonts w:ascii="Times New Roman" w:hAnsi="Times New Roman" w:cs="Times New Roman"/>
          <w:sz w:val="24"/>
          <w:szCs w:val="24"/>
        </w:rPr>
        <w:t xml:space="preserve"> offered TV and movies in eight languages for over 50 thousand hours.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Premium’s Indian user base has risen by 60%, representing 25% of all video streaming subscribers in the industry at that point of time. </w:t>
      </w:r>
    </w:p>
    <w:p w:rsidR="003C4EDF" w:rsidRPr="00FD3CF9" w:rsidRDefault="003C4EDF" w:rsidP="00FB2FA1">
      <w:pPr>
        <w:spacing w:line="360" w:lineRule="auto"/>
        <w:jc w:val="both"/>
        <w:rPr>
          <w:rFonts w:ascii="Times New Roman" w:hAnsi="Times New Roman" w:cs="Times New Roman"/>
          <w:sz w:val="24"/>
          <w:szCs w:val="24"/>
        </w:rPr>
      </w:pPr>
      <w:r w:rsidRPr="00FD3CF9">
        <w:rPr>
          <w:rFonts w:ascii="Times New Roman" w:hAnsi="Times New Roman" w:cs="Times New Roman"/>
          <w:sz w:val="24"/>
          <w:szCs w:val="24"/>
        </w:rPr>
        <w:t xml:space="preserve">In year 2019, Disney's acquisition of Star India's parent company 21st Century Fox in 2019,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was integrated with the company's new global streaming brand Disney+ in April 2020 as "Disney+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The co-branded service adds Disney+ original programming, movies and TV from its major content brands Walt Disney Studios, Pixar, Marvel Studios, </w:t>
      </w:r>
      <w:proofErr w:type="spellStart"/>
      <w:r w:rsidRPr="00FD3CF9">
        <w:rPr>
          <w:rFonts w:ascii="Times New Roman" w:hAnsi="Times New Roman" w:cs="Times New Roman"/>
          <w:sz w:val="24"/>
          <w:szCs w:val="24"/>
        </w:rPr>
        <w:t>Lucasfilm</w:t>
      </w:r>
      <w:proofErr w:type="spellEnd"/>
      <w:r w:rsidRPr="00FD3CF9">
        <w:rPr>
          <w:rFonts w:ascii="Times New Roman" w:hAnsi="Times New Roman" w:cs="Times New Roman"/>
          <w:sz w:val="24"/>
          <w:szCs w:val="24"/>
        </w:rPr>
        <w:t xml:space="preserve"> and National Geographic series, as well as domestic and third-party content already carried on the platform. This move makes Disney+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w:t>
      </w:r>
      <w:proofErr w:type="gramStart"/>
      <w:r w:rsidRPr="00FD3CF9">
        <w:rPr>
          <w:rFonts w:ascii="Times New Roman" w:hAnsi="Times New Roman" w:cs="Times New Roman"/>
          <w:sz w:val="24"/>
          <w:szCs w:val="24"/>
        </w:rPr>
        <w:t>an</w:t>
      </w:r>
      <w:proofErr w:type="gramEnd"/>
      <w:r w:rsidRPr="00FD3CF9">
        <w:rPr>
          <w:rFonts w:ascii="Times New Roman" w:hAnsi="Times New Roman" w:cs="Times New Roman"/>
          <w:sz w:val="24"/>
          <w:szCs w:val="24"/>
        </w:rPr>
        <w:t xml:space="preserve"> top Indian-branded subscription video-on-demand with top-tier streaming service.</w:t>
      </w:r>
      <w:r w:rsidR="00B355E1" w:rsidRPr="00FD3CF9">
        <w:rPr>
          <w:rFonts w:ascii="Times New Roman" w:hAnsi="Times New Roman" w:cs="Times New Roman"/>
          <w:sz w:val="24"/>
          <w:szCs w:val="24"/>
        </w:rPr>
        <w:t xml:space="preserve"> (</w:t>
      </w:r>
      <w:r w:rsidR="00B355E1" w:rsidRPr="00FD3CF9">
        <w:rPr>
          <w:rStyle w:val="HTMLCite"/>
          <w:rFonts w:ascii="Times New Roman" w:hAnsi="Times New Roman" w:cs="Times New Roman"/>
          <w:color w:val="202122"/>
          <w:sz w:val="24"/>
          <w:szCs w:val="24"/>
        </w:rPr>
        <w:t>The Hindu Business Line 2022)</w:t>
      </w:r>
    </w:p>
    <w:p w:rsidR="003C4EDF" w:rsidRPr="00FD3CF9" w:rsidRDefault="003C4EDF" w:rsidP="00FB2FA1">
      <w:pPr>
        <w:spacing w:after="240" w:line="360" w:lineRule="auto"/>
        <w:rPr>
          <w:rFonts w:ascii="Times New Roman" w:eastAsia="Times New Roman" w:hAnsi="Times New Roman" w:cs="Times New Roman"/>
          <w:color w:val="1E2637"/>
          <w:sz w:val="24"/>
          <w:szCs w:val="24"/>
        </w:rPr>
      </w:pPr>
    </w:p>
    <w:p w:rsidR="00655BCA" w:rsidRPr="00FD3CF9" w:rsidRDefault="00655BCA" w:rsidP="00FB2FA1">
      <w:pPr>
        <w:spacing w:after="240" w:line="360" w:lineRule="auto"/>
        <w:rPr>
          <w:rFonts w:ascii="Times New Roman" w:eastAsia="Times New Roman" w:hAnsi="Times New Roman" w:cs="Times New Roman"/>
          <w:color w:val="1E2637"/>
          <w:sz w:val="24"/>
          <w:szCs w:val="24"/>
        </w:rPr>
      </w:pPr>
      <w:r w:rsidRPr="00FD3CF9">
        <w:rPr>
          <w:rFonts w:ascii="Times New Roman" w:eastAsia="Times New Roman" w:hAnsi="Times New Roman" w:cs="Times New Roman"/>
          <w:color w:val="1E2637"/>
          <w:sz w:val="24"/>
          <w:szCs w:val="24"/>
        </w:rPr>
        <w:t xml:space="preserve">With the arrival of </w:t>
      </w:r>
    </w:p>
    <w:p w:rsidR="00655BCA" w:rsidRPr="00FD3CF9" w:rsidRDefault="00655BCA" w:rsidP="00FB2FA1">
      <w:pPr>
        <w:spacing w:after="240" w:line="360" w:lineRule="auto"/>
        <w:rPr>
          <w:rFonts w:ascii="Times New Roman" w:eastAsia="Times New Roman" w:hAnsi="Times New Roman" w:cs="Times New Roman"/>
          <w:color w:val="1E2637"/>
          <w:sz w:val="24"/>
          <w:szCs w:val="24"/>
        </w:rPr>
      </w:pPr>
    </w:p>
    <w:p w:rsidR="00BE45EC" w:rsidRPr="00FD3CF9" w:rsidRDefault="00DA2BB3"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Reliance </w:t>
      </w:r>
      <w:proofErr w:type="spellStart"/>
      <w:r w:rsidRPr="00FD3CF9">
        <w:rPr>
          <w:rFonts w:ascii="Times New Roman" w:hAnsi="Times New Roman" w:cs="Times New Roman"/>
          <w:b/>
          <w:sz w:val="24"/>
          <w:szCs w:val="24"/>
        </w:rPr>
        <w:t>Jio</w:t>
      </w:r>
      <w:proofErr w:type="spellEnd"/>
    </w:p>
    <w:p w:rsidR="00BC62E6" w:rsidRPr="00FD3CF9" w:rsidRDefault="00DA2BB3" w:rsidP="006E2B92">
      <w:pPr>
        <w:pStyle w:val="NormalWeb"/>
        <w:spacing w:before="240" w:beforeAutospacing="0" w:after="240" w:afterAutospacing="0" w:line="360" w:lineRule="auto"/>
        <w:rPr>
          <w:color w:val="333333"/>
        </w:rPr>
      </w:pPr>
      <w:r w:rsidRPr="00FD3CF9">
        <w:rPr>
          <w:color w:val="333333"/>
        </w:rPr>
        <w:t xml:space="preserve">Reliance </w:t>
      </w:r>
      <w:proofErr w:type="spellStart"/>
      <w:r w:rsidRPr="00FD3CF9">
        <w:rPr>
          <w:color w:val="333333"/>
        </w:rPr>
        <w:t>Jio</w:t>
      </w:r>
      <w:proofErr w:type="spellEnd"/>
      <w:r w:rsidRPr="00FD3CF9">
        <w:rPr>
          <w:color w:val="333333"/>
        </w:rPr>
        <w:t xml:space="preserve"> </w:t>
      </w:r>
      <w:proofErr w:type="spellStart"/>
      <w:r w:rsidRPr="00FD3CF9">
        <w:rPr>
          <w:color w:val="333333"/>
        </w:rPr>
        <w:t>Infocomm</w:t>
      </w:r>
      <w:proofErr w:type="spellEnd"/>
      <w:r w:rsidRPr="00FD3CF9">
        <w:rPr>
          <w:color w:val="333333"/>
        </w:rPr>
        <w:t xml:space="preserve"> (also called as Reliance </w:t>
      </w:r>
      <w:proofErr w:type="spellStart"/>
      <w:r w:rsidRPr="00FD3CF9">
        <w:rPr>
          <w:color w:val="333333"/>
        </w:rPr>
        <w:t>Jio</w:t>
      </w:r>
      <w:proofErr w:type="spellEnd"/>
      <w:r w:rsidRPr="00FD3CF9">
        <w:rPr>
          <w:color w:val="333333"/>
        </w:rPr>
        <w:t xml:space="preserve"> or </w:t>
      </w:r>
      <w:proofErr w:type="spellStart"/>
      <w:r w:rsidRPr="00FD3CF9">
        <w:rPr>
          <w:color w:val="333333"/>
        </w:rPr>
        <w:t>Jio</w:t>
      </w:r>
      <w:proofErr w:type="spellEnd"/>
      <w:r w:rsidRPr="00FD3CF9">
        <w:rPr>
          <w:color w:val="333333"/>
        </w:rPr>
        <w:t xml:space="preserve">) had been consistently strategizing to become the number one player in the fertile Indian telecom market. Reliance </w:t>
      </w:r>
      <w:proofErr w:type="spellStart"/>
      <w:r w:rsidRPr="00FD3CF9">
        <w:rPr>
          <w:color w:val="333333"/>
        </w:rPr>
        <w:t>Jio</w:t>
      </w:r>
      <w:proofErr w:type="spellEnd"/>
      <w:r w:rsidRPr="00FD3CF9">
        <w:rPr>
          <w:color w:val="333333"/>
        </w:rPr>
        <w:t xml:space="preserve"> in 2016 has disrupted saturated Indian telecom industry, and in just six months since the launch, data consumption in India has gone up six-fold to 1.2 billion gigabytes per month, making India the largest mobile data consumer in the world</w:t>
      </w:r>
      <w:r w:rsidR="00237442" w:rsidRPr="00FD3CF9">
        <w:rPr>
          <w:color w:val="333333"/>
        </w:rPr>
        <w:t xml:space="preserve"> (</w:t>
      </w:r>
      <w:r w:rsidR="00237442" w:rsidRPr="00FD3CF9">
        <w:rPr>
          <w:color w:val="222222"/>
        </w:rPr>
        <w:t>Yadav, N., &amp; Gupta, K. (2020)</w:t>
      </w:r>
      <w:r w:rsidRPr="00FD3CF9">
        <w:rPr>
          <w:color w:val="333333"/>
        </w:rPr>
        <w:t>. As operator claims that 100 million users in 170 days of the launch were the fastest in the world. </w:t>
      </w:r>
      <w:r w:rsidR="00D40E45" w:rsidRPr="00FD3CF9">
        <w:rPr>
          <w:color w:val="333333"/>
        </w:rPr>
        <w:t xml:space="preserve">Reliance </w:t>
      </w:r>
      <w:proofErr w:type="spellStart"/>
      <w:r w:rsidR="00D40E45" w:rsidRPr="00FD3CF9">
        <w:rPr>
          <w:color w:val="333333"/>
        </w:rPr>
        <w:t>Jio</w:t>
      </w:r>
      <w:proofErr w:type="spellEnd"/>
      <w:r w:rsidR="00D40E45" w:rsidRPr="00FD3CF9">
        <w:rPr>
          <w:color w:val="333333"/>
        </w:rPr>
        <w:t xml:space="preserve"> announced that </w:t>
      </w:r>
      <w:r w:rsidR="00BC62E6" w:rsidRPr="00FD3CF9">
        <w:rPr>
          <w:color w:val="333333"/>
        </w:rPr>
        <w:t>“Services under the plan will be available at one-fifth to one-tenth of current global rates (ET Online, </w:t>
      </w:r>
      <w:hyperlink r:id="rId12" w:history="1">
        <w:r w:rsidR="00BC62E6" w:rsidRPr="00FD3CF9">
          <w:rPr>
            <w:rStyle w:val="Hyperlink"/>
            <w:rFonts w:eastAsia="PMingLiU"/>
            <w:color w:val="10147E"/>
          </w:rPr>
          <w:t>2019</w:t>
        </w:r>
      </w:hyperlink>
      <w:r w:rsidR="00BC62E6" w:rsidRPr="00FD3CF9">
        <w:rPr>
          <w:color w:val="333333"/>
        </w:rPr>
        <w:t xml:space="preserve">).” It was proposed to give </w:t>
      </w:r>
      <w:proofErr w:type="spellStart"/>
      <w:r w:rsidR="00BC62E6" w:rsidRPr="00FD3CF9">
        <w:rPr>
          <w:color w:val="333333"/>
        </w:rPr>
        <w:t>Jio</w:t>
      </w:r>
      <w:proofErr w:type="spellEnd"/>
      <w:r w:rsidR="00BC62E6" w:rsidRPr="00FD3CF9">
        <w:rPr>
          <w:color w:val="333333"/>
        </w:rPr>
        <w:t xml:space="preserve"> </w:t>
      </w:r>
      <w:proofErr w:type="spellStart"/>
      <w:r w:rsidR="00BC62E6" w:rsidRPr="00FD3CF9">
        <w:rPr>
          <w:color w:val="333333"/>
        </w:rPr>
        <w:t>Fiber</w:t>
      </w:r>
      <w:proofErr w:type="spellEnd"/>
      <w:r w:rsidR="00BC62E6" w:rsidRPr="00FD3CF9">
        <w:rPr>
          <w:color w:val="333333"/>
        </w:rPr>
        <w:t xml:space="preserve"> users a free subscription to several over the top (OTT) platforms (Technopedia, </w:t>
      </w:r>
      <w:hyperlink r:id="rId13" w:history="1">
        <w:r w:rsidR="00BC62E6" w:rsidRPr="00FD3CF9">
          <w:rPr>
            <w:rStyle w:val="Hyperlink"/>
            <w:rFonts w:eastAsia="PMingLiU"/>
            <w:color w:val="10147E"/>
          </w:rPr>
          <w:t>2019</w:t>
        </w:r>
      </w:hyperlink>
      <w:r w:rsidR="00BC62E6" w:rsidRPr="00FD3CF9">
        <w:rPr>
          <w:color w:val="333333"/>
        </w:rPr>
        <w:t xml:space="preserve">). He also said that “for the first time in India, we are introducing a disruptive concept for watching new movies. Premium </w:t>
      </w:r>
      <w:proofErr w:type="spellStart"/>
      <w:r w:rsidR="00BC62E6" w:rsidRPr="00FD3CF9">
        <w:rPr>
          <w:color w:val="333333"/>
        </w:rPr>
        <w:t>Jio</w:t>
      </w:r>
      <w:proofErr w:type="spellEnd"/>
      <w:r w:rsidR="00BC62E6" w:rsidRPr="00FD3CF9">
        <w:rPr>
          <w:color w:val="333333"/>
        </w:rPr>
        <w:t xml:space="preserve"> </w:t>
      </w:r>
      <w:proofErr w:type="spellStart"/>
      <w:r w:rsidR="00BC62E6" w:rsidRPr="00FD3CF9">
        <w:rPr>
          <w:color w:val="333333"/>
        </w:rPr>
        <w:t>Fiber</w:t>
      </w:r>
      <w:proofErr w:type="spellEnd"/>
      <w:r w:rsidR="00BC62E6" w:rsidRPr="00FD3CF9">
        <w:rPr>
          <w:color w:val="333333"/>
        </w:rPr>
        <w:t xml:space="preserve"> customers will be able to watch movies in their living rooms the same day these movies are released in theatres,</w:t>
      </w:r>
      <w:proofErr w:type="gramStart"/>
      <w:r w:rsidR="00BC62E6" w:rsidRPr="00FD3CF9">
        <w:rPr>
          <w:color w:val="333333"/>
        </w:rPr>
        <w:t>”.</w:t>
      </w:r>
      <w:proofErr w:type="gramEnd"/>
      <w:r w:rsidR="00BC62E6" w:rsidRPr="00FD3CF9">
        <w:rPr>
          <w:color w:val="333333"/>
        </w:rPr>
        <w:t xml:space="preserve"> It was also proposed to initiate a ‘First Day First Show’, from mid-2020 where the latest movies would release on </w:t>
      </w:r>
      <w:proofErr w:type="spellStart"/>
      <w:r w:rsidR="00BC62E6" w:rsidRPr="00FD3CF9">
        <w:rPr>
          <w:color w:val="333333"/>
        </w:rPr>
        <w:t>Jio</w:t>
      </w:r>
      <w:proofErr w:type="spellEnd"/>
      <w:r w:rsidR="00BC62E6" w:rsidRPr="00FD3CF9">
        <w:rPr>
          <w:color w:val="333333"/>
        </w:rPr>
        <w:t xml:space="preserve"> </w:t>
      </w:r>
      <w:proofErr w:type="spellStart"/>
      <w:r w:rsidR="00BC62E6" w:rsidRPr="00FD3CF9">
        <w:rPr>
          <w:color w:val="333333"/>
        </w:rPr>
        <w:t>Fiber</w:t>
      </w:r>
      <w:proofErr w:type="spellEnd"/>
      <w:r w:rsidR="00BC62E6" w:rsidRPr="00FD3CF9">
        <w:rPr>
          <w:color w:val="333333"/>
        </w:rPr>
        <w:t xml:space="preserve"> the same day as the </w:t>
      </w:r>
      <w:proofErr w:type="spellStart"/>
      <w:r w:rsidR="00BC62E6" w:rsidRPr="00FD3CF9">
        <w:rPr>
          <w:color w:val="333333"/>
        </w:rPr>
        <w:t>theaters</w:t>
      </w:r>
      <w:proofErr w:type="spellEnd"/>
      <w:r w:rsidR="00BC62E6" w:rsidRPr="00FD3CF9">
        <w:rPr>
          <w:color w:val="333333"/>
        </w:rPr>
        <w:t xml:space="preserve">. </w:t>
      </w:r>
    </w:p>
    <w:p w:rsidR="00BE45EC" w:rsidRPr="00FD3CF9" w:rsidRDefault="00BE45EC" w:rsidP="00FB2FA1">
      <w:pPr>
        <w:spacing w:after="240" w:line="360" w:lineRule="auto"/>
        <w:rPr>
          <w:rFonts w:ascii="Times New Roman" w:eastAsia="Times New Roman" w:hAnsi="Times New Roman" w:cs="Times New Roman"/>
          <w:color w:val="1E2637"/>
          <w:sz w:val="24"/>
          <w:szCs w:val="24"/>
        </w:rPr>
      </w:pPr>
    </w:p>
    <w:p w:rsidR="00BE45EC" w:rsidRPr="00FD3CF9" w:rsidRDefault="004D098F" w:rsidP="004D098F">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Zee TV</w:t>
      </w:r>
    </w:p>
    <w:p w:rsidR="004D098F" w:rsidRPr="00FD3CF9" w:rsidRDefault="004D098F" w:rsidP="004D098F">
      <w:pPr>
        <w:shd w:val="clear" w:color="auto" w:fill="FFFFFF"/>
        <w:spacing w:after="420" w:line="360" w:lineRule="auto"/>
        <w:ind w:firstLine="360"/>
        <w:jc w:val="both"/>
        <w:textAlignment w:val="baseline"/>
        <w:rPr>
          <w:rFonts w:ascii="Times New Roman" w:hAnsi="Times New Roman" w:cs="Times New Roman"/>
          <w:sz w:val="24"/>
          <w:szCs w:val="24"/>
        </w:rPr>
      </w:pPr>
      <w:r w:rsidRPr="00FD3CF9">
        <w:rPr>
          <w:rFonts w:ascii="Times New Roman" w:hAnsi="Times New Roman" w:cs="Times New Roman"/>
          <w:sz w:val="24"/>
          <w:szCs w:val="24"/>
        </w:rPr>
        <w:t xml:space="preserve">Free access content Zee TV networks offer movies, quality TV content and around 90 live channels on its Zee5 platform. Zee networks provide content in 12 languages. The subscription costs about 70 cents a month. However, Zee5 provides free access to Airtel’s users who have taken plans priced at US$7, 25-a-month or more (Lee, 2019). Reliance </w:t>
      </w:r>
      <w:proofErr w:type="spellStart"/>
      <w:r w:rsidRPr="00FD3CF9">
        <w:rPr>
          <w:rFonts w:ascii="Times New Roman" w:hAnsi="Times New Roman" w:cs="Times New Roman"/>
          <w:sz w:val="24"/>
          <w:szCs w:val="24"/>
        </w:rPr>
        <w:t>Jio</w:t>
      </w:r>
      <w:proofErr w:type="spellEnd"/>
      <w:r w:rsidRPr="00FD3CF9">
        <w:rPr>
          <w:rFonts w:ascii="Times New Roman" w:hAnsi="Times New Roman" w:cs="Times New Roman"/>
          <w:sz w:val="24"/>
          <w:szCs w:val="24"/>
        </w:rPr>
        <w:t xml:space="preserve"> entered into film and TV streaming with a bang. It also had a tie-up with </w:t>
      </w:r>
      <w:proofErr w:type="spellStart"/>
      <w:r w:rsidRPr="00FD3CF9">
        <w:rPr>
          <w:rFonts w:ascii="Times New Roman" w:hAnsi="Times New Roman" w:cs="Times New Roman"/>
          <w:sz w:val="24"/>
          <w:szCs w:val="24"/>
        </w:rPr>
        <w:t>Balaji</w:t>
      </w:r>
      <w:proofErr w:type="spellEnd"/>
      <w:r w:rsidRPr="00FD3CF9">
        <w:rPr>
          <w:rFonts w:ascii="Times New Roman" w:hAnsi="Times New Roman" w:cs="Times New Roman"/>
          <w:sz w:val="24"/>
          <w:szCs w:val="24"/>
        </w:rPr>
        <w:t xml:space="preserve"> Telefilms </w:t>
      </w:r>
      <w:proofErr w:type="spellStart"/>
      <w:r w:rsidRPr="00FD3CF9">
        <w:rPr>
          <w:rFonts w:ascii="Times New Roman" w:hAnsi="Times New Roman" w:cs="Times New Roman"/>
          <w:sz w:val="24"/>
          <w:szCs w:val="24"/>
        </w:rPr>
        <w:t>ALTBalaji</w:t>
      </w:r>
      <w:proofErr w:type="spellEnd"/>
      <w:r w:rsidRPr="00FD3CF9">
        <w:rPr>
          <w:rFonts w:ascii="Times New Roman" w:hAnsi="Times New Roman" w:cs="Times New Roman"/>
          <w:sz w:val="24"/>
          <w:szCs w:val="24"/>
        </w:rPr>
        <w:t xml:space="preserve"> to produce exclusive content in the Hindi language, which was widely used in the country. </w:t>
      </w:r>
    </w:p>
    <w:p w:rsidR="00BE45EC" w:rsidRPr="00FD3CF9" w:rsidRDefault="00BE45EC" w:rsidP="00FB2FA1">
      <w:pPr>
        <w:spacing w:after="240" w:line="360" w:lineRule="auto"/>
        <w:rPr>
          <w:rFonts w:ascii="Times New Roman" w:eastAsia="Times New Roman" w:hAnsi="Times New Roman" w:cs="Times New Roman"/>
          <w:color w:val="1E2637"/>
          <w:sz w:val="24"/>
          <w:szCs w:val="24"/>
        </w:rPr>
      </w:pPr>
    </w:p>
    <w:p w:rsidR="00BE45EC" w:rsidRPr="00FD3CF9" w:rsidRDefault="00BE45EC" w:rsidP="00FB2FA1">
      <w:pPr>
        <w:spacing w:after="240" w:line="360" w:lineRule="auto"/>
        <w:rPr>
          <w:rFonts w:ascii="Times New Roman" w:eastAsia="Times New Roman" w:hAnsi="Times New Roman" w:cs="Times New Roman"/>
          <w:color w:val="1E2637"/>
          <w:sz w:val="24"/>
          <w:szCs w:val="24"/>
        </w:rPr>
      </w:pPr>
    </w:p>
    <w:p w:rsidR="00A20840" w:rsidRPr="00FD3CF9" w:rsidRDefault="00A20840" w:rsidP="00FB2FA1">
      <w:pPr>
        <w:spacing w:after="240" w:line="360" w:lineRule="auto"/>
        <w:rPr>
          <w:rFonts w:ascii="Times New Roman" w:eastAsia="Times New Roman" w:hAnsi="Times New Roman" w:cs="Times New Roman"/>
          <w:color w:val="1E2637"/>
          <w:sz w:val="24"/>
          <w:szCs w:val="24"/>
        </w:rPr>
      </w:pPr>
    </w:p>
    <w:p w:rsidR="00A20840" w:rsidRPr="00FD3CF9" w:rsidRDefault="00A20840" w:rsidP="00FB2FA1">
      <w:pPr>
        <w:spacing w:after="240" w:line="360" w:lineRule="auto"/>
        <w:rPr>
          <w:rFonts w:ascii="Times New Roman" w:eastAsia="Times New Roman" w:hAnsi="Times New Roman" w:cs="Times New Roman"/>
          <w:color w:val="1E2637"/>
          <w:sz w:val="24"/>
          <w:szCs w:val="24"/>
        </w:rPr>
      </w:pPr>
    </w:p>
    <w:p w:rsidR="00BE45EC" w:rsidRPr="00FD3CF9" w:rsidRDefault="00BE45EC" w:rsidP="00FB2FA1">
      <w:pPr>
        <w:spacing w:after="240" w:line="360" w:lineRule="auto"/>
        <w:rPr>
          <w:rFonts w:ascii="Times New Roman" w:eastAsia="Times New Roman" w:hAnsi="Times New Roman" w:cs="Times New Roman"/>
          <w:color w:val="1E2637"/>
          <w:sz w:val="24"/>
          <w:szCs w:val="24"/>
        </w:rPr>
      </w:pPr>
    </w:p>
    <w:p w:rsidR="00BE45EC" w:rsidRPr="00FD3CF9" w:rsidRDefault="00BE45EC" w:rsidP="00FB2FA1">
      <w:pPr>
        <w:spacing w:after="240" w:line="360" w:lineRule="auto"/>
        <w:rPr>
          <w:rFonts w:ascii="Times New Roman" w:eastAsia="Times New Roman" w:hAnsi="Times New Roman" w:cs="Times New Roman"/>
          <w:sz w:val="24"/>
          <w:szCs w:val="24"/>
        </w:rPr>
      </w:pPr>
    </w:p>
    <w:p w:rsidR="004D6764" w:rsidRPr="00FD3CF9"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Porter’s 5 Forces - </w:t>
      </w:r>
      <w:r w:rsidR="004D6764" w:rsidRPr="00FD3CF9">
        <w:rPr>
          <w:rFonts w:ascii="Times New Roman" w:hAnsi="Times New Roman" w:cs="Times New Roman"/>
          <w:b/>
          <w:sz w:val="24"/>
          <w:szCs w:val="24"/>
        </w:rPr>
        <w:t xml:space="preserve">Bargaining Power of Suppliers </w:t>
      </w:r>
    </w:p>
    <w:p w:rsidR="00B01B17" w:rsidRPr="00FD3CF9" w:rsidRDefault="00B01B17" w:rsidP="00FB2FA1">
      <w:pPr>
        <w:spacing w:after="240" w:line="360" w:lineRule="auto"/>
        <w:jc w:val="both"/>
        <w:rPr>
          <w:rFonts w:ascii="Times New Roman" w:hAnsi="Times New Roman" w:cs="Times New Roman"/>
          <w:sz w:val="24"/>
          <w:szCs w:val="24"/>
        </w:rPr>
      </w:pPr>
    </w:p>
    <w:p w:rsidR="00A20840" w:rsidRPr="00FD3CF9" w:rsidRDefault="00A20840" w:rsidP="00FB2FA1">
      <w:pPr>
        <w:pStyle w:val="ListParagraph"/>
        <w:numPr>
          <w:ilvl w:val="2"/>
          <w:numId w:val="13"/>
        </w:numPr>
        <w:spacing w:after="240" w:line="360" w:lineRule="auto"/>
        <w:jc w:val="both"/>
        <w:rPr>
          <w:rFonts w:ascii="Times New Roman" w:hAnsi="Times New Roman" w:cs="Times New Roman"/>
          <w:sz w:val="24"/>
          <w:szCs w:val="24"/>
        </w:rPr>
      </w:pPr>
      <w:r w:rsidRPr="00FD3CF9">
        <w:rPr>
          <w:rFonts w:ascii="Times New Roman" w:hAnsi="Times New Roman" w:cs="Times New Roman"/>
          <w:sz w:val="24"/>
          <w:szCs w:val="24"/>
        </w:rPr>
        <w:t xml:space="preserve">Content Suppliers </w:t>
      </w:r>
    </w:p>
    <w:p w:rsidR="00FC272C" w:rsidRPr="00FD3CF9" w:rsidRDefault="004B7ACB" w:rsidP="00FB2FA1">
      <w:pPr>
        <w:shd w:val="clear" w:color="auto" w:fill="FFFFFF"/>
        <w:spacing w:after="420" w:line="360" w:lineRule="auto"/>
        <w:ind w:firstLine="360"/>
        <w:jc w:val="both"/>
        <w:textAlignment w:val="baseline"/>
        <w:rPr>
          <w:rFonts w:ascii="Times New Roman" w:eastAsia="Times New Roman" w:hAnsi="Times New Roman" w:cs="Times New Roman"/>
          <w:sz w:val="24"/>
          <w:szCs w:val="24"/>
        </w:rPr>
      </w:pPr>
      <w:r w:rsidRPr="00FD3CF9">
        <w:rPr>
          <w:rFonts w:ascii="Times New Roman" w:eastAsia="Times New Roman" w:hAnsi="Times New Roman" w:cs="Times New Roman"/>
          <w:sz w:val="24"/>
          <w:szCs w:val="24"/>
        </w:rPr>
        <w:t>In Porter's five forces, supplier power refers to the pressure that suppliers exert on companies by raising the price of their products, lowering their quality or reducing their availability. The case is referred to as buyers. According to Porter's 5 Forces industry analysis framework, supplier power, or the bargaining power of suppliers, is one of the forces that shape the competitive structure of an industry.</w:t>
      </w:r>
      <w:r w:rsidR="00B9015F" w:rsidRPr="00FD3CF9">
        <w:rPr>
          <w:rFonts w:ascii="Times New Roman" w:eastAsia="Times New Roman" w:hAnsi="Times New Roman" w:cs="Times New Roman"/>
          <w:sz w:val="24"/>
          <w:szCs w:val="24"/>
        </w:rPr>
        <w:t xml:space="preserve"> </w:t>
      </w:r>
      <w:r w:rsidRPr="00FD3CF9">
        <w:rPr>
          <w:rFonts w:ascii="Times New Roman" w:eastAsia="Times New Roman" w:hAnsi="Times New Roman" w:cs="Times New Roman"/>
          <w:sz w:val="24"/>
          <w:szCs w:val="24"/>
        </w:rPr>
        <w:t>The bargaining power of suppliers in an industry affects the competitive environment for buyers and their ability to reach profitability. Strong or sole suppliers can pressure buyers by raising prices, lowering product quality and reducing product availability. In addition, strong suppliers can make the industry more competitive and reduce the buyer's profit potential. On the other hand, weaker suppliers who are at the mercy of the buyer in terms of quality and price make the industry less competitive and increase the profit potential for the buyer.</w:t>
      </w:r>
      <w:r w:rsidR="00925F91" w:rsidRPr="00FD3CF9">
        <w:rPr>
          <w:rFonts w:ascii="Times New Roman" w:eastAsia="Times New Roman" w:hAnsi="Times New Roman" w:cs="Times New Roman"/>
          <w:sz w:val="24"/>
          <w:szCs w:val="24"/>
        </w:rPr>
        <w:t xml:space="preserve"> In the world of SVOD, t</w:t>
      </w:r>
      <w:r w:rsidR="00925F91" w:rsidRPr="00FD3CF9">
        <w:rPr>
          <w:rFonts w:ascii="Times New Roman" w:hAnsi="Times New Roman" w:cs="Times New Roman"/>
          <w:sz w:val="24"/>
          <w:szCs w:val="24"/>
        </w:rPr>
        <w:t xml:space="preserve">he severe battles </w:t>
      </w:r>
      <w:r w:rsidR="00925F91" w:rsidRPr="00FD3CF9">
        <w:rPr>
          <w:rFonts w:ascii="Times New Roman" w:hAnsi="Times New Roman" w:cs="Times New Roman"/>
          <w:sz w:val="24"/>
          <w:szCs w:val="24"/>
        </w:rPr>
        <w:lastRenderedPageBreak/>
        <w:t>over intellectual property are aggressive and essential among top streaming platforms, and each service provider strives the best to win the rights to recognizable content. Therefore, huge investment has been devoted to get the popular cont</w:t>
      </w:r>
      <w:r w:rsidR="0000698A" w:rsidRPr="00FD3CF9">
        <w:rPr>
          <w:rFonts w:ascii="Times New Roman" w:hAnsi="Times New Roman" w:cs="Times New Roman"/>
          <w:sz w:val="24"/>
          <w:szCs w:val="24"/>
        </w:rPr>
        <w:t>ent, and the service providers are entering the</w:t>
      </w:r>
      <w:r w:rsidR="00925F91" w:rsidRPr="00FD3CF9">
        <w:rPr>
          <w:rFonts w:ascii="Times New Roman" w:hAnsi="Times New Roman" w:cs="Times New Roman"/>
          <w:sz w:val="24"/>
          <w:szCs w:val="24"/>
        </w:rPr>
        <w:t xml:space="preserve"> bidding wars (Harvard 2021</w:t>
      </w:r>
      <w:proofErr w:type="gramStart"/>
      <w:r w:rsidR="00925F91" w:rsidRPr="00FD3CF9">
        <w:rPr>
          <w:rFonts w:ascii="Times New Roman" w:hAnsi="Times New Roman" w:cs="Times New Roman"/>
          <w:sz w:val="24"/>
          <w:szCs w:val="24"/>
        </w:rPr>
        <w:t>) .</w:t>
      </w:r>
      <w:proofErr w:type="gramEnd"/>
      <w:r w:rsidR="003F11A9" w:rsidRPr="00FD3CF9">
        <w:rPr>
          <w:rFonts w:ascii="Times New Roman" w:eastAsia="Times New Roman" w:hAnsi="Times New Roman" w:cs="Times New Roman"/>
          <w:sz w:val="24"/>
          <w:szCs w:val="24"/>
        </w:rPr>
        <w:t xml:space="preserve"> </w:t>
      </w:r>
    </w:p>
    <w:p w:rsidR="003F11A9" w:rsidRPr="00FD3CF9" w:rsidRDefault="003F11A9" w:rsidP="00FB2FA1">
      <w:pPr>
        <w:shd w:val="clear" w:color="auto" w:fill="FFFFFF"/>
        <w:spacing w:after="420" w:line="360" w:lineRule="auto"/>
        <w:ind w:firstLine="360"/>
        <w:jc w:val="both"/>
        <w:textAlignment w:val="baseline"/>
        <w:rPr>
          <w:rFonts w:ascii="Times New Roman" w:eastAsia="Times New Roman" w:hAnsi="Times New Roman" w:cs="Times New Roman"/>
          <w:sz w:val="24"/>
          <w:szCs w:val="24"/>
        </w:rPr>
      </w:pPr>
      <w:r w:rsidRPr="00FD3CF9">
        <w:rPr>
          <w:rFonts w:ascii="Times New Roman" w:eastAsia="Times New Roman" w:hAnsi="Times New Roman" w:cs="Times New Roman"/>
          <w:sz w:val="24"/>
          <w:szCs w:val="24"/>
        </w:rPr>
        <w:t xml:space="preserve">Suppliers may also want to be affiliated with company to broadcast their videos, or choose to not to extend new contracts if they no longer want to be associated with the company. From this point of view, Netflix is </w:t>
      </w:r>
      <w:r w:rsidR="00FC272C" w:rsidRPr="00FD3CF9">
        <w:rPr>
          <w:rFonts w:ascii="Times New Roman" w:eastAsia="Times New Roman" w:hAnsi="Times New Roman" w:cs="Times New Roman"/>
          <w:sz w:val="24"/>
          <w:szCs w:val="24"/>
        </w:rPr>
        <w:t xml:space="preserve">in a passive position. To decrease the dependency of video suppliers, Netflix has taken several strategic decisions. </w:t>
      </w:r>
    </w:p>
    <w:p w:rsidR="00A20840" w:rsidRPr="00FD3CF9" w:rsidRDefault="00A20840" w:rsidP="00FB2FA1">
      <w:pPr>
        <w:pStyle w:val="ListParagraph"/>
        <w:numPr>
          <w:ilvl w:val="2"/>
          <w:numId w:val="13"/>
        </w:numPr>
        <w:spacing w:after="240" w:line="360" w:lineRule="auto"/>
        <w:jc w:val="both"/>
        <w:rPr>
          <w:rFonts w:ascii="Times New Roman" w:hAnsi="Times New Roman" w:cs="Times New Roman"/>
          <w:sz w:val="24"/>
          <w:szCs w:val="24"/>
        </w:rPr>
      </w:pPr>
      <w:r w:rsidRPr="00FD3CF9">
        <w:rPr>
          <w:rFonts w:ascii="Times New Roman" w:hAnsi="Times New Roman" w:cs="Times New Roman"/>
          <w:sz w:val="24"/>
          <w:szCs w:val="24"/>
        </w:rPr>
        <w:t>Netflix and Sony Picture Entertainment</w:t>
      </w:r>
    </w:p>
    <w:p w:rsidR="00840266" w:rsidRPr="00FD3CF9" w:rsidRDefault="00415855" w:rsidP="00840266">
      <w:pPr>
        <w:spacing w:line="360" w:lineRule="auto"/>
        <w:ind w:firstLine="360"/>
        <w:jc w:val="both"/>
        <w:rPr>
          <w:rFonts w:ascii="Times New Roman" w:eastAsia="Times New Roman" w:hAnsi="Times New Roman" w:cs="Times New Roman"/>
          <w:sz w:val="24"/>
          <w:szCs w:val="24"/>
        </w:rPr>
      </w:pPr>
      <w:r w:rsidRPr="00FD3CF9">
        <w:rPr>
          <w:rFonts w:ascii="Times New Roman" w:eastAsia="Times New Roman" w:hAnsi="Times New Roman" w:cs="Times New Roman"/>
          <w:sz w:val="24"/>
          <w:szCs w:val="24"/>
        </w:rPr>
        <w:t xml:space="preserve">The key products provided to customers by Netflix are videos, and the sources of videos will be critical to the survival of Netflix as the only income source of Netflix is the subscription fee. On 8 April 2021, Netflix and </w:t>
      </w:r>
      <w:r w:rsidR="0046126E" w:rsidRPr="00FD3CF9">
        <w:rPr>
          <w:rFonts w:ascii="Times New Roman" w:eastAsia="Times New Roman" w:hAnsi="Times New Roman" w:cs="Times New Roman"/>
          <w:sz w:val="24"/>
          <w:szCs w:val="24"/>
        </w:rPr>
        <w:t>Sony Picture Entertainment (SPE</w:t>
      </w:r>
      <w:r w:rsidRPr="00FD3CF9">
        <w:rPr>
          <w:rFonts w:ascii="Times New Roman" w:eastAsia="Times New Roman" w:hAnsi="Times New Roman" w:cs="Times New Roman"/>
          <w:sz w:val="24"/>
          <w:szCs w:val="24"/>
        </w:rPr>
        <w:t>) made the announcement that a multiyear, exclusive first pay window licensing deal in the U.S. for theatrically released Sony feature films, beginning with their 2022 film slate.  This agreement has built upon Netflix’s pre-existing output deal with Sony films to include all Sony’s film labels and genres. </w:t>
      </w:r>
      <w:r w:rsidR="0046126E" w:rsidRPr="00FD3CF9">
        <w:rPr>
          <w:rFonts w:ascii="Times New Roman" w:eastAsia="Times New Roman" w:hAnsi="Times New Roman" w:cs="Times New Roman"/>
          <w:sz w:val="24"/>
          <w:szCs w:val="24"/>
        </w:rPr>
        <w:t xml:space="preserve">Sony Pictures Entertainment (SPE) is a subsidiary of Tokyo-based Sony Group Corporation. SPE’s Motion Picture Group production organizations include Columbia Pictures, Screen Gems, TriStar Pictures, 3000 Pictures, Sony Pictures Animation, </w:t>
      </w:r>
      <w:proofErr w:type="gramStart"/>
      <w:r w:rsidR="0046126E" w:rsidRPr="00FD3CF9">
        <w:rPr>
          <w:rFonts w:ascii="Times New Roman" w:eastAsia="Times New Roman" w:hAnsi="Times New Roman" w:cs="Times New Roman"/>
          <w:sz w:val="24"/>
          <w:szCs w:val="24"/>
        </w:rPr>
        <w:t>Stage</w:t>
      </w:r>
      <w:proofErr w:type="gramEnd"/>
      <w:r w:rsidR="0046126E" w:rsidRPr="00FD3CF9">
        <w:rPr>
          <w:rFonts w:ascii="Times New Roman" w:eastAsia="Times New Roman" w:hAnsi="Times New Roman" w:cs="Times New Roman"/>
          <w:sz w:val="24"/>
          <w:szCs w:val="24"/>
        </w:rPr>
        <w:t xml:space="preserve"> 6 Films, AFFIRM Films, Sony Pictures International Productions, and Sony Pictures Classics. (Netflix 2021) </w:t>
      </w:r>
      <w:r w:rsidRPr="00FD3CF9">
        <w:rPr>
          <w:rFonts w:ascii="Times New Roman" w:eastAsia="Times New Roman" w:hAnsi="Times New Roman" w:cs="Times New Roman"/>
          <w:sz w:val="24"/>
          <w:szCs w:val="24"/>
        </w:rPr>
        <w:t xml:space="preserve">The Head of Global Films at Netflix, Scott </w:t>
      </w:r>
      <w:proofErr w:type="spellStart"/>
      <w:r w:rsidRPr="00FD3CF9">
        <w:rPr>
          <w:rFonts w:ascii="Times New Roman" w:eastAsia="Times New Roman" w:hAnsi="Times New Roman" w:cs="Times New Roman"/>
          <w:sz w:val="24"/>
          <w:szCs w:val="24"/>
        </w:rPr>
        <w:t>Stuber</w:t>
      </w:r>
      <w:proofErr w:type="spellEnd"/>
      <w:r w:rsidRPr="00FD3CF9">
        <w:rPr>
          <w:rFonts w:ascii="Times New Roman" w:eastAsia="Times New Roman" w:hAnsi="Times New Roman" w:cs="Times New Roman"/>
          <w:sz w:val="24"/>
          <w:szCs w:val="24"/>
        </w:rPr>
        <w:t xml:space="preserve"> said that “Sony Pictures is a great partner and we are thrilled to expand our relationship through this forward-thinking agreement,” and “This not only allows us to bring their impressive slate of beloved film franchises and new IP to Netflix in the U.S., but it also establishes a new source of first run films for Netflix movie lovers worldwide.”</w:t>
      </w:r>
      <w:r w:rsidR="00840266" w:rsidRPr="00FD3CF9">
        <w:rPr>
          <w:rFonts w:ascii="Times New Roman" w:eastAsia="Times New Roman" w:hAnsi="Times New Roman" w:cs="Times New Roman"/>
          <w:sz w:val="24"/>
          <w:szCs w:val="24"/>
        </w:rPr>
        <w:t xml:space="preserve"> </w:t>
      </w:r>
    </w:p>
    <w:p w:rsidR="008B6AEB" w:rsidRPr="00FD3CF9" w:rsidRDefault="00840266" w:rsidP="00840266">
      <w:pPr>
        <w:spacing w:line="360" w:lineRule="auto"/>
        <w:ind w:firstLine="360"/>
        <w:jc w:val="both"/>
        <w:rPr>
          <w:rFonts w:ascii="Times New Roman" w:eastAsia="Times New Roman" w:hAnsi="Times New Roman" w:cs="Times New Roman"/>
          <w:sz w:val="24"/>
          <w:szCs w:val="24"/>
        </w:rPr>
      </w:pPr>
      <w:r w:rsidRPr="00FD3CF9">
        <w:rPr>
          <w:rFonts w:ascii="Times New Roman" w:eastAsia="Times New Roman" w:hAnsi="Times New Roman" w:cs="Times New Roman"/>
          <w:sz w:val="24"/>
          <w:szCs w:val="24"/>
        </w:rPr>
        <w:t xml:space="preserve">SPE emphasized that the arrangement would not alter its theatrical strategy. Before the pandemic, the studio released 15 to 20 films a year in </w:t>
      </w:r>
      <w:proofErr w:type="spellStart"/>
      <w:r w:rsidRPr="00FD3CF9">
        <w:rPr>
          <w:rFonts w:ascii="Times New Roman" w:eastAsia="Times New Roman" w:hAnsi="Times New Roman" w:cs="Times New Roman"/>
          <w:sz w:val="24"/>
          <w:szCs w:val="24"/>
        </w:rPr>
        <w:t>theaters</w:t>
      </w:r>
      <w:proofErr w:type="spellEnd"/>
      <w:r w:rsidRPr="00FD3CF9">
        <w:rPr>
          <w:rFonts w:ascii="Times New Roman" w:eastAsia="Times New Roman" w:hAnsi="Times New Roman" w:cs="Times New Roman"/>
          <w:sz w:val="24"/>
          <w:szCs w:val="24"/>
        </w:rPr>
        <w:t xml:space="preserve">, a plan it intends to resume now that </w:t>
      </w:r>
      <w:proofErr w:type="spellStart"/>
      <w:r w:rsidRPr="00FD3CF9">
        <w:rPr>
          <w:rFonts w:ascii="Times New Roman" w:eastAsia="Times New Roman" w:hAnsi="Times New Roman" w:cs="Times New Roman"/>
          <w:sz w:val="24"/>
          <w:szCs w:val="24"/>
        </w:rPr>
        <w:t>theaters</w:t>
      </w:r>
      <w:proofErr w:type="spellEnd"/>
      <w:r w:rsidRPr="00FD3CF9">
        <w:rPr>
          <w:rFonts w:ascii="Times New Roman" w:eastAsia="Times New Roman" w:hAnsi="Times New Roman" w:cs="Times New Roman"/>
          <w:sz w:val="24"/>
          <w:szCs w:val="24"/>
        </w:rPr>
        <w:t xml:space="preserve"> are reopening. Films made for Netflix will be in addition to the theatrical releases, it said.</w:t>
      </w:r>
    </w:p>
    <w:p w:rsidR="00840266" w:rsidRPr="00FD3CF9" w:rsidRDefault="00840266" w:rsidP="00840266">
      <w:pPr>
        <w:spacing w:line="360" w:lineRule="auto"/>
        <w:ind w:firstLine="360"/>
        <w:jc w:val="both"/>
        <w:rPr>
          <w:rFonts w:ascii="Times New Roman" w:eastAsia="Times New Roman" w:hAnsi="Times New Roman" w:cs="Times New Roman"/>
          <w:sz w:val="24"/>
          <w:szCs w:val="24"/>
        </w:rPr>
      </w:pPr>
      <w:r w:rsidRPr="00FD3CF9">
        <w:rPr>
          <w:rFonts w:ascii="Times New Roman" w:eastAsia="Times New Roman" w:hAnsi="Times New Roman" w:cs="Times New Roman"/>
          <w:sz w:val="24"/>
          <w:szCs w:val="24"/>
        </w:rPr>
        <w:t xml:space="preserve">The partnership is strategically strengthen the bargaining power of Netflix in the future negotiation as Netflix has not secured a key source of content supply. </w:t>
      </w:r>
    </w:p>
    <w:p w:rsidR="00840266" w:rsidRPr="00FD3CF9" w:rsidRDefault="00840266" w:rsidP="00840266">
      <w:pPr>
        <w:spacing w:line="360" w:lineRule="auto"/>
        <w:ind w:firstLine="360"/>
        <w:jc w:val="both"/>
        <w:rPr>
          <w:rFonts w:ascii="Times New Roman" w:eastAsia="Times New Roman" w:hAnsi="Times New Roman" w:cs="Times New Roman"/>
          <w:sz w:val="24"/>
          <w:szCs w:val="24"/>
        </w:rPr>
      </w:pPr>
    </w:p>
    <w:p w:rsidR="00A20840" w:rsidRPr="00FD3CF9" w:rsidRDefault="00A20840" w:rsidP="00FB2FA1">
      <w:pPr>
        <w:pStyle w:val="ListParagraph"/>
        <w:numPr>
          <w:ilvl w:val="2"/>
          <w:numId w:val="13"/>
        </w:numPr>
        <w:spacing w:after="240" w:line="360" w:lineRule="auto"/>
        <w:jc w:val="both"/>
        <w:rPr>
          <w:rFonts w:ascii="Times New Roman" w:hAnsi="Times New Roman" w:cs="Times New Roman"/>
          <w:sz w:val="24"/>
          <w:szCs w:val="24"/>
        </w:rPr>
      </w:pPr>
      <w:r w:rsidRPr="00FD3CF9">
        <w:rPr>
          <w:rFonts w:ascii="Times New Roman" w:hAnsi="Times New Roman" w:cs="Times New Roman"/>
          <w:sz w:val="24"/>
          <w:szCs w:val="24"/>
        </w:rPr>
        <w:lastRenderedPageBreak/>
        <w:t>Netflix’s own contents</w:t>
      </w:r>
    </w:p>
    <w:p w:rsidR="00A20840" w:rsidRPr="00FD3CF9" w:rsidRDefault="00A20840"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Netflix believes that customers’ tastes are very broad, even in a single market. The internet allows Netflix to offer a wide variety, and to have our user interface quickly learn and make recommendations based upon individual users' tastes. Since 2013, Netflix has created original content economically and improved the quality of offering according to the market demand. With each original, Netflix learns more about what </w:t>
      </w:r>
      <w:proofErr w:type="gramStart"/>
      <w:r w:rsidRPr="00FD3CF9">
        <w:rPr>
          <w:rFonts w:ascii="Times New Roman" w:hAnsi="Times New Roman" w:cs="Times New Roman"/>
          <w:sz w:val="24"/>
          <w:szCs w:val="24"/>
        </w:rPr>
        <w:t>our the</w:t>
      </w:r>
      <w:proofErr w:type="gramEnd"/>
      <w:r w:rsidRPr="00FD3CF9">
        <w:rPr>
          <w:rFonts w:ascii="Times New Roman" w:hAnsi="Times New Roman" w:cs="Times New Roman"/>
          <w:sz w:val="24"/>
          <w:szCs w:val="24"/>
        </w:rPr>
        <w:t xml:space="preserve"> subscribers want, about how to produce and promote effectively. Most importantly, popular contents bring values to their brand as well. Netflix is adopting a Linear Network approach. That means they are attracting an audience on a given night at a given time; whereas the movie </w:t>
      </w:r>
      <w:proofErr w:type="spellStart"/>
      <w:r w:rsidRPr="00FD3CF9">
        <w:rPr>
          <w:rFonts w:ascii="Times New Roman" w:hAnsi="Times New Roman" w:cs="Times New Roman"/>
          <w:sz w:val="24"/>
          <w:szCs w:val="24"/>
        </w:rPr>
        <w:t>theaters</w:t>
      </w:r>
      <w:proofErr w:type="spellEnd"/>
      <w:r w:rsidRPr="00FD3CF9">
        <w:rPr>
          <w:rFonts w:ascii="Times New Roman" w:hAnsi="Times New Roman" w:cs="Times New Roman"/>
          <w:sz w:val="24"/>
          <w:szCs w:val="24"/>
        </w:rPr>
        <w:t xml:space="preserve"> need to maximize audience for a finite number of screens. We can be much more flexible. Because each show on Netflix is not competing for scarce prime-time slots like on linear TV, they save resources for competing the prime time on TV. By personalizing promotion of the right content to the right member, Netflix has opportunities to promote our original content, one that's effectively unlimited in duration. Long after the premiere of season one of </w:t>
      </w:r>
      <w:r w:rsidRPr="00FD3CF9">
        <w:rPr>
          <w:rFonts w:ascii="Times New Roman" w:hAnsi="Times New Roman" w:cs="Times New Roman"/>
          <w:i/>
          <w:iCs/>
          <w:sz w:val="24"/>
          <w:szCs w:val="24"/>
        </w:rPr>
        <w:t>House of Cards</w:t>
      </w:r>
      <w:r w:rsidRPr="00FD3CF9">
        <w:rPr>
          <w:rFonts w:ascii="Times New Roman" w:hAnsi="Times New Roman" w:cs="Times New Roman"/>
          <w:sz w:val="24"/>
          <w:szCs w:val="24"/>
        </w:rPr>
        <w:t xml:space="preserve">, large numbers of members still started the series. </w:t>
      </w: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5E6C44" w:rsidP="00FB2FA1">
      <w:pPr>
        <w:spacing w:line="360" w:lineRule="auto"/>
        <w:ind w:left="720"/>
        <w:jc w:val="both"/>
        <w:rPr>
          <w:rFonts w:ascii="Times New Roman" w:hAnsi="Times New Roman" w:cs="Times New Roman"/>
          <w:sz w:val="24"/>
          <w:szCs w:val="24"/>
          <w:shd w:val="clear" w:color="auto" w:fill="FFFFFF"/>
        </w:rPr>
      </w:pPr>
    </w:p>
    <w:p w:rsidR="00415855" w:rsidRPr="00FD3CF9" w:rsidRDefault="00415855" w:rsidP="00FB2FA1">
      <w:pPr>
        <w:spacing w:line="360" w:lineRule="auto"/>
        <w:ind w:left="720"/>
        <w:jc w:val="both"/>
        <w:rPr>
          <w:rFonts w:ascii="Times New Roman" w:hAnsi="Times New Roman" w:cs="Times New Roman"/>
          <w:sz w:val="24"/>
          <w:szCs w:val="24"/>
          <w:shd w:val="clear" w:color="auto" w:fill="FFFFFF"/>
        </w:rPr>
      </w:pPr>
    </w:p>
    <w:p w:rsidR="00415855" w:rsidRPr="00FD3CF9"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Porter’s 5 Forces - </w:t>
      </w:r>
      <w:r w:rsidR="00311542" w:rsidRPr="00FD3CF9">
        <w:rPr>
          <w:rFonts w:ascii="Times New Roman" w:hAnsi="Times New Roman" w:cs="Times New Roman"/>
          <w:b/>
          <w:sz w:val="24"/>
          <w:szCs w:val="24"/>
        </w:rPr>
        <w:t>Power of Buyers</w:t>
      </w:r>
    </w:p>
    <w:p w:rsidR="00415855" w:rsidRPr="00FD3CF9" w:rsidRDefault="00415855" w:rsidP="00FB2FA1">
      <w:pPr>
        <w:spacing w:line="360" w:lineRule="auto"/>
        <w:ind w:left="720"/>
        <w:jc w:val="both"/>
        <w:rPr>
          <w:rFonts w:ascii="Times New Roman" w:hAnsi="Times New Roman" w:cs="Times New Roman"/>
          <w:sz w:val="24"/>
          <w:szCs w:val="24"/>
          <w:shd w:val="clear" w:color="auto" w:fill="FFFFFF"/>
        </w:rPr>
      </w:pPr>
    </w:p>
    <w:p w:rsidR="005E6C44" w:rsidRPr="00FD3CF9" w:rsidRDefault="00311542"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Porter's five forces buyer bargaining power refers to consumer pressure to induce sellers to offer higher quality products, better customer service and lower prices. Sellers argue that buyer power is one of the forces that shape the competitive structure of an industry according to Porter's 5 Forces industry analysis framework. The idea is that the bargaining power of the buyer in an industry affects the competitive environment for the seller and influences the seller's ability to achieve. A strong buyer </w:t>
      </w:r>
      <w:r w:rsidRPr="00FD3CF9">
        <w:rPr>
          <w:rFonts w:ascii="Times New Roman" w:hAnsi="Times New Roman" w:cs="Times New Roman"/>
          <w:sz w:val="24"/>
          <w:szCs w:val="24"/>
        </w:rPr>
        <w:lastRenderedPageBreak/>
        <w:t>can force the seller to lower prices, improve product quality and provide more and better services. These things represent a cost to the seller. A strong buyer can make the industry more competitive and reduce the seller's profit potential. A weak buyer, on the other hand, at the mercy of the seller in terms of quality and price, makes an industry less competitive and increases the profit potential of the seller The concept of buyer power created by Porter has had a lasting impact in market theory.</w:t>
      </w:r>
    </w:p>
    <w:p w:rsidR="00311542" w:rsidRPr="00FD3CF9" w:rsidRDefault="00311542" w:rsidP="00FB2FA1">
      <w:pPr>
        <w:spacing w:line="360" w:lineRule="auto"/>
        <w:ind w:firstLine="360"/>
        <w:jc w:val="both"/>
        <w:rPr>
          <w:rFonts w:ascii="Times New Roman" w:hAnsi="Times New Roman" w:cs="Times New Roman"/>
          <w:sz w:val="24"/>
          <w:szCs w:val="24"/>
        </w:rPr>
      </w:pPr>
    </w:p>
    <w:p w:rsidR="005E6C44" w:rsidRPr="00FD3CF9" w:rsidRDefault="005E6C44"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The use of English</w:t>
      </w:r>
    </w:p>
    <w:p w:rsidR="005E6C44" w:rsidRPr="00FD3CF9" w:rsidRDefault="005E6C44"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It is enshrined in the Constitution of India, that English is used by the Indian government for communication along with </w:t>
      </w:r>
      <w:hyperlink r:id="rId14" w:tooltip="Hindi" w:history="1">
        <w:r w:rsidRPr="00FD3CF9">
          <w:rPr>
            <w:rFonts w:ascii="Times New Roman" w:hAnsi="Times New Roman" w:cs="Times New Roman"/>
            <w:sz w:val="24"/>
            <w:szCs w:val="24"/>
          </w:rPr>
          <w:t>Hindi</w:t>
        </w:r>
      </w:hyperlink>
      <w:r w:rsidRPr="00FD3CF9">
        <w:rPr>
          <w:rFonts w:ascii="Times New Roman" w:hAnsi="Times New Roman" w:cs="Times New Roman"/>
          <w:sz w:val="24"/>
          <w:szCs w:val="24"/>
        </w:rPr>
        <w:t>. English is also an </w:t>
      </w:r>
      <w:hyperlink r:id="rId15" w:tooltip="Languages with official status in India" w:history="1">
        <w:r w:rsidRPr="00FD3CF9">
          <w:rPr>
            <w:rFonts w:ascii="Times New Roman" w:hAnsi="Times New Roman" w:cs="Times New Roman"/>
            <w:sz w:val="24"/>
            <w:szCs w:val="24"/>
          </w:rPr>
          <w:t>official language</w:t>
        </w:r>
      </w:hyperlink>
      <w:r w:rsidRPr="00FD3CF9">
        <w:rPr>
          <w:rFonts w:ascii="Times New Roman" w:hAnsi="Times New Roman" w:cs="Times New Roman"/>
          <w:sz w:val="24"/>
          <w:szCs w:val="24"/>
        </w:rPr>
        <w:t xml:space="preserve"> in seven states and five union territories of India, and the additional official language in seven other states and </w:t>
      </w:r>
      <w:proofErr w:type="gramStart"/>
      <w:r w:rsidRPr="00FD3CF9">
        <w:rPr>
          <w:rFonts w:ascii="Times New Roman" w:hAnsi="Times New Roman" w:cs="Times New Roman"/>
          <w:sz w:val="24"/>
          <w:szCs w:val="24"/>
        </w:rPr>
        <w:t>an</w:t>
      </w:r>
      <w:proofErr w:type="gramEnd"/>
      <w:r w:rsidRPr="00FD3CF9">
        <w:rPr>
          <w:rFonts w:ascii="Times New Roman" w:hAnsi="Times New Roman" w:cs="Times New Roman"/>
          <w:sz w:val="24"/>
          <w:szCs w:val="24"/>
        </w:rPr>
        <w:t xml:space="preserve"> union territory. Under this circumstances, in long run, the entertainment business in the western world can also target for this group of Indian who can speak English. </w:t>
      </w:r>
    </w:p>
    <w:p w:rsidR="004A662E" w:rsidRPr="00FD3CF9" w:rsidRDefault="004A662E" w:rsidP="00FB2FA1">
      <w:pPr>
        <w:spacing w:line="360" w:lineRule="auto"/>
        <w:ind w:firstLine="360"/>
        <w:jc w:val="both"/>
        <w:rPr>
          <w:rFonts w:ascii="Times New Roman" w:hAnsi="Times New Roman" w:cs="Times New Roman"/>
          <w:sz w:val="24"/>
          <w:szCs w:val="24"/>
        </w:rPr>
      </w:pPr>
    </w:p>
    <w:p w:rsidR="004A662E" w:rsidRPr="00FD3CF9" w:rsidRDefault="004A662E"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The use of regional languages </w:t>
      </w:r>
    </w:p>
    <w:p w:rsidR="005E6C44" w:rsidRPr="00FD3CF9" w:rsidRDefault="005E6C44" w:rsidP="00FB2FA1">
      <w:pPr>
        <w:spacing w:line="360" w:lineRule="auto"/>
        <w:ind w:firstLine="360"/>
        <w:jc w:val="both"/>
        <w:rPr>
          <w:rFonts w:ascii="Times New Roman" w:hAnsi="Times New Roman" w:cs="Times New Roman"/>
          <w:sz w:val="24"/>
          <w:szCs w:val="24"/>
        </w:rPr>
      </w:pPr>
    </w:p>
    <w:p w:rsidR="004A662E" w:rsidRPr="00FD3CF9" w:rsidRDefault="00E91A72"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The focus of customer groups have been further extended from urban youth market to mass market in order to include regional content that can pave the way for mass market adoption. Therefore the demand for local India language content development has been driven the development and deployment of new platforms and content creator that produce videos fit for the needs accordingly.</w:t>
      </w:r>
      <w:r w:rsidR="00E176F6" w:rsidRPr="00FD3CF9">
        <w:rPr>
          <w:rFonts w:ascii="Times New Roman" w:hAnsi="Times New Roman" w:cs="Times New Roman"/>
          <w:sz w:val="24"/>
          <w:szCs w:val="24"/>
        </w:rPr>
        <w:t xml:space="preserve">  </w:t>
      </w:r>
      <w:r w:rsidR="004A662E" w:rsidRPr="00FD3CF9">
        <w:rPr>
          <w:rFonts w:ascii="Times New Roman" w:hAnsi="Times New Roman" w:cs="Times New Roman"/>
          <w:sz w:val="24"/>
          <w:szCs w:val="24"/>
        </w:rPr>
        <w:t xml:space="preserve">“Over the last few years, the online media industry has understood that India is not a single market but a combination of multiple markets, each with its unique characteristics. The subset of regional language speaking internet users is growing faster than the Hindi and English-speaking user base. Localized content shows uptake in terms of engagement, as viewers always prefer to consume content in their language. So, primary streaming services like Amazon Prime and Netflix are investing more on producing content besides Hindi and English, in eight major Indian languages. </w:t>
      </w:r>
      <w:proofErr w:type="spellStart"/>
      <w:r w:rsidR="004A662E" w:rsidRPr="00FD3CF9">
        <w:rPr>
          <w:rFonts w:ascii="Times New Roman" w:hAnsi="Times New Roman" w:cs="Times New Roman"/>
          <w:sz w:val="24"/>
          <w:szCs w:val="24"/>
        </w:rPr>
        <w:t>Hoichoi</w:t>
      </w:r>
      <w:proofErr w:type="spellEnd"/>
      <w:r w:rsidR="004A662E" w:rsidRPr="00FD3CF9">
        <w:rPr>
          <w:rFonts w:ascii="Times New Roman" w:hAnsi="Times New Roman" w:cs="Times New Roman"/>
          <w:sz w:val="24"/>
          <w:szCs w:val="24"/>
        </w:rPr>
        <w:t>, an all Bengali content streaming platform, saw an 85% growth in traffic from 76 thousand total unique visitors in March 2018 to 140K in March 2019.” (</w:t>
      </w:r>
      <w:proofErr w:type="spellStart"/>
      <w:r w:rsidR="004A662E" w:rsidRPr="00FD3CF9">
        <w:rPr>
          <w:rFonts w:ascii="Times New Roman" w:hAnsi="Times New Roman" w:cs="Times New Roman"/>
          <w:sz w:val="24"/>
          <w:szCs w:val="24"/>
        </w:rPr>
        <w:t>Sundaravel</w:t>
      </w:r>
      <w:proofErr w:type="spellEnd"/>
      <w:r w:rsidR="004A662E" w:rsidRPr="00FD3CF9">
        <w:rPr>
          <w:rFonts w:ascii="Times New Roman" w:hAnsi="Times New Roman" w:cs="Times New Roman"/>
          <w:sz w:val="24"/>
          <w:szCs w:val="24"/>
        </w:rPr>
        <w:t xml:space="preserve"> E. and </w:t>
      </w:r>
      <w:proofErr w:type="spellStart"/>
      <w:r w:rsidR="004A662E" w:rsidRPr="00FD3CF9">
        <w:rPr>
          <w:rFonts w:ascii="Times New Roman" w:hAnsi="Times New Roman" w:cs="Times New Roman"/>
          <w:sz w:val="24"/>
          <w:szCs w:val="24"/>
        </w:rPr>
        <w:t>Elangovan</w:t>
      </w:r>
      <w:proofErr w:type="spellEnd"/>
      <w:r w:rsidR="004A662E" w:rsidRPr="00FD3CF9">
        <w:rPr>
          <w:rFonts w:ascii="Times New Roman" w:hAnsi="Times New Roman" w:cs="Times New Roman"/>
          <w:sz w:val="24"/>
          <w:szCs w:val="24"/>
        </w:rPr>
        <w:t xml:space="preserve"> N. 2020)</w:t>
      </w:r>
    </w:p>
    <w:p w:rsidR="004A662E" w:rsidRPr="00FD3CF9" w:rsidRDefault="004A662E" w:rsidP="00FB2FA1">
      <w:pPr>
        <w:spacing w:line="360" w:lineRule="auto"/>
        <w:ind w:firstLine="360"/>
        <w:jc w:val="both"/>
        <w:rPr>
          <w:rFonts w:ascii="Times New Roman" w:hAnsi="Times New Roman" w:cs="Times New Roman"/>
          <w:sz w:val="24"/>
          <w:szCs w:val="24"/>
        </w:rPr>
      </w:pPr>
    </w:p>
    <w:p w:rsidR="004A662E" w:rsidRPr="00FD3CF9" w:rsidRDefault="004A662E" w:rsidP="00FB2FA1">
      <w:pPr>
        <w:spacing w:line="360" w:lineRule="auto"/>
        <w:ind w:firstLine="360"/>
        <w:jc w:val="both"/>
        <w:rPr>
          <w:rFonts w:ascii="Times New Roman" w:hAnsi="Times New Roman" w:cs="Times New Roman"/>
          <w:sz w:val="24"/>
          <w:szCs w:val="24"/>
        </w:rPr>
      </w:pPr>
    </w:p>
    <w:p w:rsidR="005E6C44" w:rsidRPr="00FD3CF9" w:rsidRDefault="005E6C44"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The Caste System and Information Technology </w:t>
      </w:r>
    </w:p>
    <w:p w:rsidR="005E6C44" w:rsidRPr="00FD3CF9" w:rsidRDefault="005E6C44"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lastRenderedPageBreak/>
        <w:t>The system which divides Hindus into rigid hierarchical groups based on their karma (i.e. work) and dharma (i.e. duty) is generally accepted to be more thousand years ago.  The system granted many privileges to the upper castes, while sanctioning the repression of the lower castes by privileged groups. The Caste System is not only segmenting the social status of people, and it is also giving restrictions to their people in the selection of their career. However, as information technology is a new industry and not under the Caste System, and therefore many young people are keen to join this industry. (Fernandez, M., 2018)</w:t>
      </w:r>
    </w:p>
    <w:p w:rsidR="005E6C44" w:rsidRPr="00FD3CF9" w:rsidRDefault="005E6C44" w:rsidP="00FB2FA1">
      <w:pPr>
        <w:spacing w:line="360" w:lineRule="auto"/>
        <w:ind w:firstLine="360"/>
        <w:jc w:val="both"/>
        <w:rPr>
          <w:rFonts w:ascii="Times New Roman" w:hAnsi="Times New Roman" w:cs="Times New Roman"/>
          <w:sz w:val="24"/>
          <w:szCs w:val="24"/>
        </w:rPr>
      </w:pPr>
    </w:p>
    <w:p w:rsidR="005E6C44" w:rsidRPr="00FD3CF9" w:rsidRDefault="005E6C44" w:rsidP="00FB2FA1">
      <w:pPr>
        <w:spacing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On the other hand, according to India Brand Equity Foundation, “The IT industry accounted for 8% of India's GDP in 2020. According to STPI (Software Technology Park of India), software exports by the IT companies connected to it, stood at </w:t>
      </w:r>
      <w:proofErr w:type="spellStart"/>
      <w:r w:rsidRPr="00FD3CF9">
        <w:rPr>
          <w:rFonts w:ascii="Times New Roman" w:hAnsi="Times New Roman" w:cs="Times New Roman"/>
          <w:sz w:val="24"/>
          <w:szCs w:val="24"/>
        </w:rPr>
        <w:t>Rs</w:t>
      </w:r>
      <w:proofErr w:type="spellEnd"/>
      <w:r w:rsidRPr="00FD3CF9">
        <w:rPr>
          <w:rFonts w:ascii="Times New Roman" w:hAnsi="Times New Roman" w:cs="Times New Roman"/>
          <w:sz w:val="24"/>
          <w:szCs w:val="24"/>
        </w:rPr>
        <w:t xml:space="preserve">. 1.20 lakh crore (US$ 16.29 billion) in the first quarter of FY22.”. From Statista 2022, India is one of the largest offshoring destinations for different IT companies across the world, and the business process management market in India is of considerable importance. “The information technology/business process management (IT-BPM) sector had contributed a share of about eight percent to the GDP of the country in fiscal year 2021. BPM is more like a discipline than a process that incorporates methods to improve, </w:t>
      </w:r>
      <w:proofErr w:type="spellStart"/>
      <w:r w:rsidRPr="00FD3CF9">
        <w:rPr>
          <w:rFonts w:ascii="Times New Roman" w:hAnsi="Times New Roman" w:cs="Times New Roman"/>
          <w:sz w:val="24"/>
          <w:szCs w:val="24"/>
        </w:rPr>
        <w:t>analyze</w:t>
      </w:r>
      <w:proofErr w:type="spellEnd"/>
      <w:r w:rsidRPr="00FD3CF9">
        <w:rPr>
          <w:rFonts w:ascii="Times New Roman" w:hAnsi="Times New Roman" w:cs="Times New Roman"/>
          <w:sz w:val="24"/>
          <w:szCs w:val="24"/>
        </w:rPr>
        <w:t>, automate and improve business processes.” (Sun 2022)</w:t>
      </w:r>
    </w:p>
    <w:p w:rsidR="005E6C44" w:rsidRPr="00FD3CF9" w:rsidRDefault="005E6C44" w:rsidP="00FB2FA1">
      <w:pPr>
        <w:spacing w:line="360" w:lineRule="auto"/>
        <w:jc w:val="both"/>
        <w:rPr>
          <w:rFonts w:ascii="Times New Roman" w:hAnsi="Times New Roman" w:cs="Times New Roman"/>
          <w:sz w:val="24"/>
          <w:szCs w:val="24"/>
        </w:rPr>
      </w:pPr>
      <w:r w:rsidRPr="00FD3CF9">
        <w:rPr>
          <w:rFonts w:ascii="Times New Roman" w:hAnsi="Times New Roman" w:cs="Times New Roman"/>
          <w:sz w:val="24"/>
          <w:szCs w:val="24"/>
        </w:rPr>
        <w:tab/>
      </w:r>
    </w:p>
    <w:p w:rsidR="005E6C44" w:rsidRPr="00FD3CF9" w:rsidRDefault="005E6C44" w:rsidP="00FB2FA1">
      <w:pPr>
        <w:spacing w:line="360" w:lineRule="auto"/>
        <w:jc w:val="both"/>
        <w:rPr>
          <w:rFonts w:ascii="Times New Roman" w:hAnsi="Times New Roman" w:cs="Times New Roman"/>
          <w:sz w:val="24"/>
          <w:szCs w:val="24"/>
        </w:rPr>
      </w:pPr>
      <w:r w:rsidRPr="00FD3CF9">
        <w:rPr>
          <w:rFonts w:ascii="Times New Roman" w:hAnsi="Times New Roman" w:cs="Times New Roman"/>
          <w:sz w:val="24"/>
          <w:szCs w:val="24"/>
        </w:rPr>
        <w:tab/>
        <w:t xml:space="preserve">Under this scenario, no matter from the point of labour supply for this global entertainment companies in India, or from the perspective of business potential generated from the IT related workers; it is obvious that market potential of entertainment business is huge in India. </w:t>
      </w:r>
    </w:p>
    <w:p w:rsidR="008B0499" w:rsidRPr="00FD3CF9" w:rsidRDefault="008B0499" w:rsidP="00FB2FA1">
      <w:pPr>
        <w:shd w:val="clear" w:color="auto" w:fill="FFFFFF"/>
        <w:spacing w:after="0" w:line="360" w:lineRule="auto"/>
        <w:jc w:val="both"/>
        <w:textAlignment w:val="baseline"/>
        <w:outlineLvl w:val="2"/>
        <w:rPr>
          <w:rFonts w:ascii="Times New Roman" w:hAnsi="Times New Roman" w:cs="Times New Roman"/>
          <w:sz w:val="24"/>
          <w:szCs w:val="24"/>
        </w:rPr>
      </w:pPr>
    </w:p>
    <w:p w:rsidR="008B0499" w:rsidRPr="00FD3CF9" w:rsidRDefault="008B0499"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Switching Cost of Customers</w:t>
      </w:r>
    </w:p>
    <w:p w:rsidR="008B0499" w:rsidRPr="00FD3CF9"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p>
    <w:p w:rsidR="008B0499" w:rsidRPr="00FD3CF9"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r w:rsidRPr="00FD3CF9">
        <w:rPr>
          <w:rFonts w:ascii="Times New Roman" w:hAnsi="Times New Roman" w:cs="Times New Roman"/>
          <w:sz w:val="24"/>
          <w:szCs w:val="24"/>
        </w:rPr>
        <w:t xml:space="preserve">Apart from that, the threat of entry of new competitors are high in the case of Netflix because location is not an issue for the customers. For other traditional business, location is a huge barrier for customers to choose the new entrants. However, in the internet work; the switching cost is low or even zero. The switching cost for the customers are very low in SVOD. If the product differentiation is not good enough, new </w:t>
      </w:r>
      <w:proofErr w:type="spellStart"/>
      <w:r w:rsidRPr="00FD3CF9">
        <w:rPr>
          <w:rFonts w:ascii="Times New Roman" w:hAnsi="Times New Roman" w:cs="Times New Roman"/>
          <w:sz w:val="24"/>
          <w:szCs w:val="24"/>
        </w:rPr>
        <w:t>entrans</w:t>
      </w:r>
      <w:proofErr w:type="spellEnd"/>
      <w:r w:rsidRPr="00FD3CF9">
        <w:rPr>
          <w:rFonts w:ascii="Times New Roman" w:hAnsi="Times New Roman" w:cs="Times New Roman"/>
          <w:sz w:val="24"/>
          <w:szCs w:val="24"/>
        </w:rPr>
        <w:t xml:space="preserve"> can easily eat up the market share of Netflix. Apart from this, the new </w:t>
      </w:r>
      <w:proofErr w:type="spellStart"/>
      <w:r w:rsidRPr="00FD3CF9">
        <w:rPr>
          <w:rFonts w:ascii="Times New Roman" w:hAnsi="Times New Roman" w:cs="Times New Roman"/>
          <w:sz w:val="24"/>
          <w:szCs w:val="24"/>
        </w:rPr>
        <w:t>entrans</w:t>
      </w:r>
      <w:proofErr w:type="spellEnd"/>
      <w:r w:rsidRPr="00FD3CF9">
        <w:rPr>
          <w:rFonts w:ascii="Times New Roman" w:hAnsi="Times New Roman" w:cs="Times New Roman"/>
          <w:sz w:val="24"/>
          <w:szCs w:val="24"/>
        </w:rPr>
        <w:t xml:space="preserve"> would be relatively easy to enter the new market because the customer already learned how to use SVOD from scratch. </w:t>
      </w:r>
    </w:p>
    <w:p w:rsidR="00415855" w:rsidRPr="00FD3CF9" w:rsidRDefault="00415855" w:rsidP="00FB2FA1">
      <w:pPr>
        <w:spacing w:line="360" w:lineRule="auto"/>
        <w:ind w:left="720"/>
        <w:jc w:val="both"/>
        <w:rPr>
          <w:rFonts w:ascii="Times New Roman" w:hAnsi="Times New Roman" w:cs="Times New Roman"/>
          <w:sz w:val="24"/>
          <w:szCs w:val="24"/>
          <w:shd w:val="clear" w:color="auto" w:fill="FFFFFF"/>
        </w:rPr>
      </w:pPr>
    </w:p>
    <w:p w:rsidR="00415855" w:rsidRPr="00FD3CF9" w:rsidRDefault="00A9097F" w:rsidP="00FB2FA1">
      <w:pPr>
        <w:pStyle w:val="ListParagraph"/>
        <w:numPr>
          <w:ilvl w:val="2"/>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Price Sensitive</w:t>
      </w:r>
    </w:p>
    <w:p w:rsidR="00C76C3E" w:rsidRPr="00FD3CF9" w:rsidRDefault="00C76C3E" w:rsidP="00FB2FA1">
      <w:pPr>
        <w:spacing w:line="360" w:lineRule="auto"/>
        <w:jc w:val="both"/>
        <w:rPr>
          <w:rFonts w:ascii="Times New Roman" w:hAnsi="Times New Roman" w:cs="Times New Roman"/>
          <w:sz w:val="24"/>
          <w:szCs w:val="24"/>
        </w:rPr>
      </w:pPr>
    </w:p>
    <w:p w:rsidR="007F287C" w:rsidRPr="00FD3CF9" w:rsidRDefault="007F287C" w:rsidP="00FB2FA1">
      <w:pPr>
        <w:spacing w:line="360" w:lineRule="auto"/>
        <w:ind w:firstLine="720"/>
        <w:jc w:val="both"/>
        <w:rPr>
          <w:rFonts w:ascii="Times New Roman" w:hAnsi="Times New Roman" w:cs="Times New Roman"/>
          <w:sz w:val="24"/>
          <w:szCs w:val="24"/>
        </w:rPr>
      </w:pPr>
      <w:r w:rsidRPr="00FD3CF9">
        <w:rPr>
          <w:rFonts w:ascii="Times New Roman" w:hAnsi="Times New Roman" w:cs="Times New Roman"/>
          <w:sz w:val="24"/>
          <w:szCs w:val="24"/>
        </w:rPr>
        <w:t>“Netflix mantra in India: product over pricing. Indian cable TV players survived 100% support for advertising. It charges a very low entrance fee. Cable costs more in other parts of the world and has advertisement free content. Indian consumers were sensitive to prices. Indian consumers are still unwilling to pay for their content.”</w:t>
      </w:r>
      <w:r w:rsidR="00993D8A" w:rsidRPr="00FD3CF9">
        <w:rPr>
          <w:rFonts w:ascii="Times New Roman" w:hAnsi="Times New Roman" w:cs="Times New Roman"/>
          <w:sz w:val="24"/>
          <w:szCs w:val="24"/>
        </w:rPr>
        <w:t xml:space="preserve"> (Kumar, J., Gupta, A., &amp; Dixit, S., 2020)</w:t>
      </w:r>
    </w:p>
    <w:p w:rsidR="00BC20CD" w:rsidRPr="00FD3CF9" w:rsidRDefault="00BC20CD" w:rsidP="00FB2FA1">
      <w:pPr>
        <w:pStyle w:val="NormalWeb"/>
        <w:shd w:val="clear" w:color="auto" w:fill="FFFFFF"/>
        <w:spacing w:before="0" w:beforeAutospacing="0" w:after="225" w:afterAutospacing="0" w:line="360" w:lineRule="auto"/>
        <w:ind w:firstLine="720"/>
        <w:jc w:val="both"/>
        <w:textAlignment w:val="baseline"/>
        <w:rPr>
          <w:rFonts w:eastAsiaTheme="minorEastAsia"/>
        </w:rPr>
      </w:pPr>
      <w:r w:rsidRPr="00FD3CF9">
        <w:rPr>
          <w:rFonts w:eastAsiaTheme="minorEastAsia"/>
        </w:rPr>
        <w:t>With the low barrier for the customers to switch their service, the pricing war intensifies as regional players challenge the dominance of the Big 3 – Amazon</w:t>
      </w:r>
      <w:r w:rsidR="00B27CE9" w:rsidRPr="00FD3CF9">
        <w:rPr>
          <w:rFonts w:eastAsiaTheme="minorEastAsia"/>
        </w:rPr>
        <w:t xml:space="preserve"> Prime</w:t>
      </w:r>
      <w:r w:rsidRPr="00FD3CF9">
        <w:rPr>
          <w:rFonts w:eastAsiaTheme="minorEastAsia"/>
        </w:rPr>
        <w:t xml:space="preserve">, Netflix, and Disney - </w:t>
      </w:r>
      <w:proofErr w:type="spellStart"/>
      <w:r w:rsidRPr="00FD3CF9">
        <w:rPr>
          <w:rFonts w:eastAsiaTheme="minorEastAsia"/>
        </w:rPr>
        <w:t>Hotstar</w:t>
      </w:r>
      <w:proofErr w:type="spellEnd"/>
      <w:r w:rsidRPr="00FD3CF9">
        <w:rPr>
          <w:rFonts w:eastAsiaTheme="minorEastAsia"/>
        </w:rPr>
        <w:t xml:space="preserve">. </w:t>
      </w:r>
    </w:p>
    <w:p w:rsidR="00BC20CD" w:rsidRPr="00FD3CF9" w:rsidRDefault="00BC20CD" w:rsidP="00FB2FA1">
      <w:pPr>
        <w:pStyle w:val="NormalWeb"/>
        <w:shd w:val="clear" w:color="auto" w:fill="FFFFFF"/>
        <w:spacing w:before="0" w:beforeAutospacing="0" w:after="225" w:afterAutospacing="0" w:line="360" w:lineRule="auto"/>
        <w:ind w:firstLine="720"/>
        <w:jc w:val="both"/>
        <w:textAlignment w:val="baseline"/>
        <w:rPr>
          <w:rFonts w:eastAsiaTheme="minorEastAsia"/>
        </w:rPr>
      </w:pPr>
      <w:r w:rsidRPr="00FD3CF9">
        <w:rPr>
          <w:rFonts w:eastAsiaTheme="minorEastAsia"/>
        </w:rPr>
        <w:t xml:space="preserve">“The market for providing video streaming services in India is highly fragmented with more than 40 streaming players vying for the customer’s wallet. Global streaming service providers (such as Amazon, Disney-owned </w:t>
      </w:r>
      <w:proofErr w:type="spellStart"/>
      <w:r w:rsidRPr="00FD3CF9">
        <w:rPr>
          <w:rFonts w:eastAsiaTheme="minorEastAsia"/>
        </w:rPr>
        <w:t>Hotstar</w:t>
      </w:r>
      <w:proofErr w:type="spellEnd"/>
      <w:r w:rsidRPr="00FD3CF9">
        <w:rPr>
          <w:rFonts w:eastAsiaTheme="minorEastAsia"/>
        </w:rPr>
        <w:t xml:space="preserve">, </w:t>
      </w:r>
      <w:proofErr w:type="spellStart"/>
      <w:r w:rsidRPr="00FD3CF9">
        <w:rPr>
          <w:rFonts w:eastAsiaTheme="minorEastAsia"/>
        </w:rPr>
        <w:t>SonyLiv</w:t>
      </w:r>
      <w:proofErr w:type="spellEnd"/>
      <w:r w:rsidRPr="00FD3CF9">
        <w:rPr>
          <w:rFonts w:eastAsiaTheme="minorEastAsia"/>
        </w:rPr>
        <w:t xml:space="preserve">, and Netflix) compete with domestic service providers (such as Zee5, </w:t>
      </w:r>
      <w:proofErr w:type="spellStart"/>
      <w:r w:rsidRPr="00FD3CF9">
        <w:rPr>
          <w:rFonts w:eastAsiaTheme="minorEastAsia"/>
        </w:rPr>
        <w:t>Voot</w:t>
      </w:r>
      <w:proofErr w:type="spellEnd"/>
      <w:r w:rsidRPr="00FD3CF9">
        <w:rPr>
          <w:rFonts w:eastAsiaTheme="minorEastAsia"/>
        </w:rPr>
        <w:t xml:space="preserve">, and MX Player), as well as a host of regional and ultra-localized players. Demand for OTT streaming content based on </w:t>
      </w:r>
      <w:proofErr w:type="spellStart"/>
      <w:r w:rsidRPr="00FD3CF9">
        <w:rPr>
          <w:rFonts w:eastAsiaTheme="minorEastAsia"/>
        </w:rPr>
        <w:t>geodemography</w:t>
      </w:r>
      <w:proofErr w:type="spellEnd"/>
      <w:r w:rsidRPr="00FD3CF9">
        <w:rPr>
          <w:rFonts w:eastAsiaTheme="minorEastAsia"/>
        </w:rPr>
        <w:t xml:space="preserve"> is on the rise, both within India and internationally from the considerable Indian diaspora.” </w:t>
      </w:r>
      <w:r w:rsidR="00113EDA" w:rsidRPr="00FD3CF9">
        <w:rPr>
          <w:rFonts w:eastAsiaTheme="minorEastAsia"/>
        </w:rPr>
        <w:t>(</w:t>
      </w:r>
      <w:proofErr w:type="spellStart"/>
      <w:r w:rsidR="00113EDA" w:rsidRPr="00FD3CF9">
        <w:rPr>
          <w:rFonts w:eastAsiaTheme="minorEastAsia"/>
        </w:rPr>
        <w:t>Burbeu</w:t>
      </w:r>
      <w:proofErr w:type="spellEnd"/>
      <w:r w:rsidR="00113EDA" w:rsidRPr="00FD3CF9">
        <w:rPr>
          <w:rFonts w:eastAsiaTheme="minorEastAsia"/>
        </w:rPr>
        <w:t xml:space="preserve"> 2022)</w:t>
      </w:r>
    </w:p>
    <w:p w:rsidR="00113EDA" w:rsidRPr="00FD3CF9" w:rsidRDefault="00993D8A" w:rsidP="00FB2FA1">
      <w:pPr>
        <w:spacing w:line="360" w:lineRule="auto"/>
        <w:ind w:firstLine="720"/>
        <w:jc w:val="both"/>
        <w:rPr>
          <w:rFonts w:ascii="Times New Roman" w:hAnsi="Times New Roman" w:cs="Times New Roman"/>
          <w:sz w:val="24"/>
          <w:szCs w:val="24"/>
        </w:rPr>
      </w:pPr>
      <w:r w:rsidRPr="00FD3CF9">
        <w:rPr>
          <w:rFonts w:ascii="Times New Roman" w:hAnsi="Times New Roman" w:cs="Times New Roman"/>
          <w:sz w:val="24"/>
          <w:szCs w:val="24"/>
        </w:rPr>
        <w:t>The business model of Netflix is free from advertising and provide the targeted videos according to the need</w:t>
      </w:r>
      <w:r w:rsidR="00113EDA" w:rsidRPr="00FD3CF9">
        <w:rPr>
          <w:rFonts w:ascii="Times New Roman" w:hAnsi="Times New Roman" w:cs="Times New Roman"/>
          <w:sz w:val="24"/>
          <w:szCs w:val="24"/>
        </w:rPr>
        <w:t>s of the customers; and Netflix-to-Customer model without advertisement makes Netflix not flexible enough to response to price war.</w:t>
      </w:r>
      <w:r w:rsidR="00B27CE9" w:rsidRPr="00FD3CF9">
        <w:rPr>
          <w:rFonts w:ascii="Times New Roman" w:hAnsi="Times New Roman" w:cs="Times New Roman"/>
          <w:sz w:val="24"/>
          <w:szCs w:val="24"/>
        </w:rPr>
        <w:t xml:space="preserve">  It is because Amazon and Disney can still have other related revenue income sources like online purchase or distribution of other Disney products. However, Netflix is very much depends on the stickiness with the customers directly.</w:t>
      </w:r>
    </w:p>
    <w:p w:rsidR="007F287C" w:rsidRPr="00FD3CF9" w:rsidRDefault="007F287C" w:rsidP="00FB2FA1">
      <w:pPr>
        <w:spacing w:line="360" w:lineRule="auto"/>
        <w:jc w:val="both"/>
        <w:rPr>
          <w:rFonts w:ascii="Times New Roman" w:hAnsi="Times New Roman" w:cs="Times New Roman"/>
          <w:sz w:val="24"/>
          <w:szCs w:val="24"/>
        </w:rPr>
      </w:pPr>
    </w:p>
    <w:p w:rsidR="00C76C3E" w:rsidRPr="00FD3CF9"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Porter’s 5 Forces - </w:t>
      </w:r>
      <w:r w:rsidR="00C76C3E" w:rsidRPr="00FD3CF9">
        <w:rPr>
          <w:rFonts w:ascii="Times New Roman" w:hAnsi="Times New Roman" w:cs="Times New Roman"/>
          <w:b/>
          <w:sz w:val="24"/>
          <w:szCs w:val="24"/>
        </w:rPr>
        <w:t xml:space="preserve">Threat of new entrants </w:t>
      </w:r>
    </w:p>
    <w:p w:rsidR="00C76C3E" w:rsidRPr="00FD3CF9" w:rsidRDefault="00C76C3E" w:rsidP="00FB2FA1">
      <w:pPr>
        <w:shd w:val="clear" w:color="auto" w:fill="FFFFFF"/>
        <w:spacing w:after="0" w:line="360" w:lineRule="auto"/>
        <w:ind w:left="105"/>
        <w:jc w:val="both"/>
        <w:textAlignment w:val="baseline"/>
        <w:rPr>
          <w:rFonts w:ascii="Times New Roman" w:hAnsi="Times New Roman" w:cs="Times New Roman"/>
          <w:sz w:val="24"/>
          <w:szCs w:val="24"/>
        </w:rPr>
      </w:pPr>
    </w:p>
    <w:p w:rsidR="00311542" w:rsidRPr="00FD3CF9" w:rsidRDefault="00C76C3E"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D3CF9">
        <w:rPr>
          <w:rFonts w:ascii="Times New Roman" w:hAnsi="Times New Roman" w:cs="Times New Roman"/>
          <w:sz w:val="24"/>
          <w:szCs w:val="24"/>
        </w:rPr>
        <w:t xml:space="preserve">According to Porter, boundaries to entry into the issuer and distribution channels may additionally deter entrants (Porter, 1985). The barriers for the other companies to enter this industry shall bear in mind that requires heavy investments. </w:t>
      </w:r>
    </w:p>
    <w:p w:rsidR="00C76C3E" w:rsidRPr="00FD3CF9" w:rsidRDefault="00C76C3E"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D3CF9">
        <w:rPr>
          <w:rFonts w:ascii="Times New Roman" w:hAnsi="Times New Roman" w:cs="Times New Roman"/>
          <w:sz w:val="24"/>
          <w:szCs w:val="24"/>
        </w:rPr>
        <w:t xml:space="preserve">It is because the other entrants have to obtain licenses and rights to steam TV shows and movies. On the other hand, a new entrant must invest resources on promotion and branding in order to gain the awareness of the customers and gain the critical mass in a short period of time. This involves a </w:t>
      </w:r>
      <w:r w:rsidRPr="00FD3CF9">
        <w:rPr>
          <w:rFonts w:ascii="Times New Roman" w:hAnsi="Times New Roman" w:cs="Times New Roman"/>
          <w:sz w:val="24"/>
          <w:szCs w:val="24"/>
        </w:rPr>
        <w:lastRenderedPageBreak/>
        <w:t xml:space="preserve">lot of money, resources and efforts.  </w:t>
      </w:r>
      <w:r w:rsidR="004C4793" w:rsidRPr="00FD3CF9">
        <w:rPr>
          <w:rFonts w:ascii="Times New Roman" w:hAnsi="Times New Roman" w:cs="Times New Roman"/>
          <w:sz w:val="24"/>
          <w:szCs w:val="24"/>
        </w:rPr>
        <w:t xml:space="preserve">Therefore the threat of new entrants with the same scale of Netflix or Amazon Prime is minimum. </w:t>
      </w:r>
    </w:p>
    <w:p w:rsidR="004C4793" w:rsidRPr="00FD3CF9"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 xml:space="preserve">Porter’s 5 Forces - </w:t>
      </w:r>
      <w:r w:rsidR="004C4793" w:rsidRPr="00FD3CF9">
        <w:rPr>
          <w:rFonts w:ascii="Times New Roman" w:hAnsi="Times New Roman" w:cs="Times New Roman"/>
          <w:b/>
          <w:sz w:val="24"/>
          <w:szCs w:val="24"/>
        </w:rPr>
        <w:t>Other substitutes</w:t>
      </w:r>
    </w:p>
    <w:p w:rsidR="00372A43" w:rsidRPr="00FD3CF9" w:rsidRDefault="00372A43" w:rsidP="009F05B3">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In the Porter’s framework, the threat of substitutes is referring to the alternative option or substitute for a product or service that present a threat to a company (Porter, 1979). The threat of substitution shapes the competitive structure of the industry. Porter's definition of the threat of substitution refers not to industry products but to the availability of products for consumers to purchase. A substitute product is a product from another industry that provides consumers with similar benefits to those produced by companies in the industry. The threat of substitution in an industry affects the competitive environment for companies in that industry and impacts the ability of companies to achieve profitability. Since consumers can choose to purchase substitutes for the industry's products, the threat of substitutes impacts the profitability of the industry when substitutes become available. </w:t>
      </w:r>
    </w:p>
    <w:p w:rsidR="00372A43" w:rsidRPr="00FD3CF9" w:rsidRDefault="00372A43" w:rsidP="00FB2FA1">
      <w:pPr>
        <w:spacing w:line="360" w:lineRule="auto"/>
        <w:jc w:val="both"/>
        <w:rPr>
          <w:rFonts w:ascii="Times New Roman" w:hAnsi="Times New Roman" w:cs="Times New Roman"/>
          <w:b/>
          <w:sz w:val="24"/>
          <w:szCs w:val="24"/>
        </w:rPr>
      </w:pPr>
    </w:p>
    <w:p w:rsidR="00B922BC" w:rsidRPr="00FD3CF9" w:rsidRDefault="004C4793"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D3CF9">
        <w:rPr>
          <w:rFonts w:ascii="Times New Roman" w:hAnsi="Times New Roman" w:cs="Times New Roman"/>
          <w:sz w:val="24"/>
          <w:szCs w:val="24"/>
        </w:rPr>
        <w:t xml:space="preserve">The availability of near-substitute products may increase the competitiveness of the industry and reduce the profit potential of companies in the industry.  The substitute of SVOD can be the provision of audio and video content such as film in cinema, VHS, DVD, Blu-ray and disc rental services when required or free television programmes. Cable television transmits content via coaxial and fibre optic cable. Services via satellite and dish connections in the form of direct-to-home (DTH) technology that bringing high-quality broadcast and on-demand content directly to consumers. However, this substitutes cannot provide the same level of convenience as compared with the SVOD provider such as Netflix. </w:t>
      </w:r>
    </w:p>
    <w:p w:rsidR="004C4793" w:rsidRPr="00FD3CF9" w:rsidRDefault="00372A43"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However, in India, the global enterprises like Amazon</w:t>
      </w:r>
      <w:r w:rsidR="00A9097F" w:rsidRPr="00FD3CF9">
        <w:rPr>
          <w:rFonts w:ascii="Times New Roman" w:hAnsi="Times New Roman" w:cs="Times New Roman"/>
          <w:sz w:val="24"/>
          <w:szCs w:val="24"/>
        </w:rPr>
        <w:t xml:space="preserve"> Prime and </w:t>
      </w:r>
      <w:r w:rsidRPr="00FD3CF9">
        <w:rPr>
          <w:rFonts w:ascii="Times New Roman" w:hAnsi="Times New Roman" w:cs="Times New Roman"/>
          <w:sz w:val="24"/>
          <w:szCs w:val="24"/>
        </w:rPr>
        <w:t>Netflix, the threats of substitute products and services</w:t>
      </w:r>
      <w:r w:rsidR="00A9097F" w:rsidRPr="00FD3CF9">
        <w:rPr>
          <w:rFonts w:ascii="Times New Roman" w:hAnsi="Times New Roman" w:cs="Times New Roman"/>
          <w:sz w:val="24"/>
          <w:szCs w:val="24"/>
        </w:rPr>
        <w:t xml:space="preserve"> at the similar quality</w:t>
      </w:r>
      <w:r w:rsidRPr="00FD3CF9">
        <w:rPr>
          <w:rFonts w:ascii="Times New Roman" w:hAnsi="Times New Roman" w:cs="Times New Roman"/>
          <w:sz w:val="24"/>
          <w:szCs w:val="24"/>
        </w:rPr>
        <w:t xml:space="preserve"> are minimum. </w:t>
      </w:r>
    </w:p>
    <w:p w:rsidR="00415855" w:rsidRPr="00FD3CF9" w:rsidRDefault="00415855" w:rsidP="00FB2FA1">
      <w:pPr>
        <w:spacing w:line="360" w:lineRule="auto"/>
        <w:ind w:left="720"/>
        <w:jc w:val="both"/>
        <w:rPr>
          <w:rFonts w:ascii="Times New Roman" w:hAnsi="Times New Roman" w:cs="Times New Roman"/>
          <w:sz w:val="24"/>
          <w:szCs w:val="24"/>
          <w:shd w:val="clear" w:color="auto" w:fill="FFFFFF"/>
        </w:rPr>
      </w:pPr>
    </w:p>
    <w:p w:rsidR="00415855" w:rsidRPr="00FD3CF9" w:rsidRDefault="006465B6" w:rsidP="00FB2FA1">
      <w:pPr>
        <w:pStyle w:val="ListParagraph"/>
        <w:numPr>
          <w:ilvl w:val="0"/>
          <w:numId w:val="13"/>
        </w:numPr>
        <w:spacing w:line="360" w:lineRule="auto"/>
        <w:jc w:val="both"/>
        <w:rPr>
          <w:rFonts w:ascii="Times New Roman" w:hAnsi="Times New Roman" w:cs="Times New Roman"/>
          <w:b/>
          <w:sz w:val="24"/>
          <w:szCs w:val="24"/>
        </w:rPr>
      </w:pPr>
      <w:r w:rsidRPr="00FD3CF9">
        <w:rPr>
          <w:rFonts w:ascii="Times New Roman" w:hAnsi="Times New Roman" w:cs="Times New Roman"/>
          <w:b/>
          <w:sz w:val="24"/>
          <w:szCs w:val="24"/>
        </w:rPr>
        <w:t>Conclusion</w:t>
      </w:r>
    </w:p>
    <w:p w:rsidR="001E31A7" w:rsidRPr="00FD3CF9" w:rsidRDefault="00BC62E6" w:rsidP="00F65C43">
      <w:pPr>
        <w:spacing w:after="240"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 xml:space="preserve">The contemporary entertainment industry in India in 2019 relies heavily on internet services, with audiences using subscription services from companies such as Amazon Prime, Netflix, Disney + </w:t>
      </w:r>
      <w:proofErr w:type="spellStart"/>
      <w:r w:rsidRPr="00FD3CF9">
        <w:rPr>
          <w:rFonts w:ascii="Times New Roman" w:hAnsi="Times New Roman" w:cs="Times New Roman"/>
          <w:sz w:val="24"/>
          <w:szCs w:val="24"/>
        </w:rPr>
        <w:lastRenderedPageBreak/>
        <w:t>Hotstar</w:t>
      </w:r>
      <w:proofErr w:type="spellEnd"/>
      <w:r w:rsidRPr="00FD3CF9">
        <w:rPr>
          <w:rFonts w:ascii="Times New Roman" w:hAnsi="Times New Roman" w:cs="Times New Roman"/>
          <w:sz w:val="24"/>
          <w:szCs w:val="24"/>
        </w:rPr>
        <w:t xml:space="preserve"> and others. All of the above businesses aim to bring products and services directly to consumers, which is another key business dimension emerging as a space for business-to-business products and services, with cloud-based offerings being an important manifestation of the same.</w:t>
      </w:r>
      <w:r w:rsidR="00F65C43" w:rsidRPr="00FD3CF9">
        <w:rPr>
          <w:rFonts w:ascii="Times New Roman" w:hAnsi="Times New Roman" w:cs="Times New Roman"/>
          <w:sz w:val="24"/>
          <w:szCs w:val="24"/>
        </w:rPr>
        <w:t xml:space="preserve"> Netflix in fierce competition with </w:t>
      </w:r>
      <w:proofErr w:type="spellStart"/>
      <w:r w:rsidR="00F65C43" w:rsidRPr="00FD3CF9">
        <w:rPr>
          <w:rFonts w:ascii="Times New Roman" w:hAnsi="Times New Roman" w:cs="Times New Roman"/>
          <w:sz w:val="24"/>
          <w:szCs w:val="24"/>
        </w:rPr>
        <w:t>DisneyHotstar</w:t>
      </w:r>
      <w:proofErr w:type="spellEnd"/>
      <w:r w:rsidR="00F65C43" w:rsidRPr="00FD3CF9">
        <w:rPr>
          <w:rFonts w:ascii="Times New Roman" w:hAnsi="Times New Roman" w:cs="Times New Roman"/>
          <w:sz w:val="24"/>
          <w:szCs w:val="24"/>
        </w:rPr>
        <w:t xml:space="preserve">, Amazon Prime, Eros Now, Viacom 18 </w:t>
      </w:r>
      <w:proofErr w:type="spellStart"/>
      <w:r w:rsidR="00F65C43" w:rsidRPr="00FD3CF9">
        <w:rPr>
          <w:rFonts w:ascii="Times New Roman" w:hAnsi="Times New Roman" w:cs="Times New Roman"/>
          <w:sz w:val="24"/>
          <w:szCs w:val="24"/>
        </w:rPr>
        <w:t>Balaji</w:t>
      </w:r>
      <w:proofErr w:type="spellEnd"/>
      <w:r w:rsidR="00F65C43" w:rsidRPr="00FD3CF9">
        <w:rPr>
          <w:rFonts w:ascii="Times New Roman" w:hAnsi="Times New Roman" w:cs="Times New Roman"/>
          <w:sz w:val="24"/>
          <w:szCs w:val="24"/>
        </w:rPr>
        <w:t xml:space="preserve">. Amazon Prime is becoming increasingly popular among Indian Users. Almost all players offer freemium </w:t>
      </w:r>
      <w:proofErr w:type="spellStart"/>
      <w:r w:rsidR="00F65C43" w:rsidRPr="00FD3CF9">
        <w:rPr>
          <w:rFonts w:ascii="Times New Roman" w:hAnsi="Times New Roman" w:cs="Times New Roman"/>
          <w:sz w:val="24"/>
          <w:szCs w:val="24"/>
        </w:rPr>
        <w:t>services.Amazon</w:t>
      </w:r>
      <w:proofErr w:type="spellEnd"/>
      <w:r w:rsidR="00F65C43" w:rsidRPr="00FD3CF9">
        <w:rPr>
          <w:rFonts w:ascii="Times New Roman" w:hAnsi="Times New Roman" w:cs="Times New Roman"/>
          <w:sz w:val="24"/>
          <w:szCs w:val="24"/>
        </w:rPr>
        <w:t xml:space="preserve"> Prime and Netflix compete to capture the market with substantial profit Margins.</w:t>
      </w:r>
    </w:p>
    <w:p w:rsidR="001E31A7" w:rsidRPr="00FD3CF9" w:rsidRDefault="001E31A7" w:rsidP="00FB2FA1">
      <w:pPr>
        <w:shd w:val="clear" w:color="auto" w:fill="FFFFFF"/>
        <w:spacing w:before="100" w:beforeAutospacing="1" w:after="100" w:afterAutospacing="1" w:line="360" w:lineRule="auto"/>
        <w:ind w:firstLine="360"/>
        <w:jc w:val="both"/>
        <w:rPr>
          <w:rFonts w:ascii="&amp;quot" w:hAnsi="&amp;quot" w:hint="eastAsia"/>
        </w:rPr>
      </w:pPr>
      <w:r w:rsidRPr="00FD3CF9">
        <w:rPr>
          <w:rFonts w:ascii="Times New Roman" w:hAnsi="Times New Roman" w:cs="Times New Roman"/>
          <w:sz w:val="24"/>
          <w:szCs w:val="24"/>
        </w:rPr>
        <w:t xml:space="preserve">In July 2022, Reliance </w:t>
      </w:r>
      <w:proofErr w:type="spellStart"/>
      <w:r w:rsidRPr="00FD3CF9">
        <w:rPr>
          <w:rFonts w:ascii="Times New Roman" w:hAnsi="Times New Roman" w:cs="Times New Roman"/>
          <w:sz w:val="24"/>
          <w:szCs w:val="24"/>
        </w:rPr>
        <w:t>Jio</w:t>
      </w:r>
      <w:proofErr w:type="spellEnd"/>
      <w:r w:rsidRPr="00FD3CF9">
        <w:rPr>
          <w:rFonts w:ascii="Times New Roman" w:hAnsi="Times New Roman" w:cs="Times New Roman"/>
          <w:sz w:val="24"/>
          <w:szCs w:val="24"/>
        </w:rPr>
        <w:t xml:space="preserve"> announced that their customers can avail free subscriptions to the most widely preferred OTT platforms in India including Netflix, Prime Video, Disney + </w:t>
      </w:r>
      <w:proofErr w:type="spellStart"/>
      <w:r w:rsidRPr="00FD3CF9">
        <w:rPr>
          <w:rFonts w:ascii="Times New Roman" w:hAnsi="Times New Roman" w:cs="Times New Roman"/>
          <w:sz w:val="24"/>
          <w:szCs w:val="24"/>
        </w:rPr>
        <w:t>Hotstar</w:t>
      </w:r>
      <w:proofErr w:type="spellEnd"/>
      <w:r w:rsidRPr="00FD3CF9">
        <w:rPr>
          <w:rFonts w:ascii="Times New Roman" w:hAnsi="Times New Roman" w:cs="Times New Roman"/>
          <w:sz w:val="24"/>
          <w:szCs w:val="24"/>
        </w:rPr>
        <w:t xml:space="preserve">, </w:t>
      </w:r>
      <w:proofErr w:type="spellStart"/>
      <w:r w:rsidRPr="00FD3CF9">
        <w:rPr>
          <w:rFonts w:ascii="Times New Roman" w:hAnsi="Times New Roman" w:cs="Times New Roman"/>
          <w:sz w:val="24"/>
          <w:szCs w:val="24"/>
        </w:rPr>
        <w:t>JioTV</w:t>
      </w:r>
      <w:proofErr w:type="spellEnd"/>
      <w:r w:rsidRPr="00FD3CF9">
        <w:rPr>
          <w:rFonts w:ascii="Times New Roman" w:hAnsi="Times New Roman" w:cs="Times New Roman"/>
          <w:sz w:val="24"/>
          <w:szCs w:val="24"/>
        </w:rPr>
        <w:t xml:space="preserve"> and </w:t>
      </w:r>
      <w:proofErr w:type="spellStart"/>
      <w:r w:rsidRPr="00FD3CF9">
        <w:rPr>
          <w:rFonts w:ascii="Times New Roman" w:hAnsi="Times New Roman" w:cs="Times New Roman"/>
          <w:sz w:val="24"/>
          <w:szCs w:val="24"/>
        </w:rPr>
        <w:t>Jio</w:t>
      </w:r>
      <w:proofErr w:type="spellEnd"/>
      <w:r w:rsidRPr="00FD3CF9">
        <w:rPr>
          <w:rFonts w:ascii="Times New Roman" w:hAnsi="Times New Roman" w:cs="Times New Roman"/>
          <w:sz w:val="24"/>
          <w:szCs w:val="24"/>
        </w:rPr>
        <w:t xml:space="preserve"> Cinema. The free subscription to top OTT services is applicable on select </w:t>
      </w:r>
      <w:proofErr w:type="spellStart"/>
      <w:r w:rsidRPr="00FD3CF9">
        <w:rPr>
          <w:rFonts w:ascii="Times New Roman" w:hAnsi="Times New Roman" w:cs="Times New Roman"/>
          <w:sz w:val="24"/>
          <w:szCs w:val="24"/>
        </w:rPr>
        <w:t>postpaid</w:t>
      </w:r>
      <w:proofErr w:type="spellEnd"/>
      <w:r w:rsidRPr="00FD3CF9">
        <w:rPr>
          <w:rFonts w:ascii="Times New Roman" w:hAnsi="Times New Roman" w:cs="Times New Roman"/>
          <w:sz w:val="24"/>
          <w:szCs w:val="24"/>
        </w:rPr>
        <w:t xml:space="preserve"> plans that further bring voice calling and data benefits. Reliance </w:t>
      </w:r>
      <w:proofErr w:type="spellStart"/>
      <w:r w:rsidRPr="00FD3CF9">
        <w:rPr>
          <w:rFonts w:ascii="Times New Roman" w:hAnsi="Times New Roman" w:cs="Times New Roman"/>
          <w:sz w:val="24"/>
          <w:szCs w:val="24"/>
        </w:rPr>
        <w:t>Jio</w:t>
      </w:r>
      <w:proofErr w:type="spellEnd"/>
      <w:r w:rsidRPr="00FD3CF9">
        <w:rPr>
          <w:rFonts w:ascii="Times New Roman" w:hAnsi="Times New Roman" w:cs="Times New Roman"/>
          <w:sz w:val="24"/>
          <w:szCs w:val="24"/>
        </w:rPr>
        <w:t xml:space="preserve"> </w:t>
      </w:r>
      <w:proofErr w:type="spellStart"/>
      <w:r w:rsidRPr="00FD3CF9">
        <w:rPr>
          <w:rFonts w:ascii="Times New Roman" w:hAnsi="Times New Roman" w:cs="Times New Roman"/>
          <w:sz w:val="24"/>
          <w:szCs w:val="24"/>
        </w:rPr>
        <w:t>postpaid</w:t>
      </w:r>
      <w:proofErr w:type="spellEnd"/>
      <w:r w:rsidRPr="00FD3CF9">
        <w:rPr>
          <w:rFonts w:ascii="Times New Roman" w:hAnsi="Times New Roman" w:cs="Times New Roman"/>
          <w:sz w:val="24"/>
          <w:szCs w:val="24"/>
        </w:rPr>
        <w:t xml:space="preserve"> plans start at </w:t>
      </w:r>
      <w:proofErr w:type="spellStart"/>
      <w:r w:rsidRPr="00FD3CF9">
        <w:rPr>
          <w:rFonts w:ascii="Times New Roman" w:hAnsi="Times New Roman" w:cs="Times New Roman"/>
          <w:sz w:val="24"/>
          <w:szCs w:val="24"/>
        </w:rPr>
        <w:t>Rs</w:t>
      </w:r>
      <w:proofErr w:type="spellEnd"/>
      <w:r w:rsidRPr="00FD3CF9">
        <w:rPr>
          <w:rFonts w:ascii="Times New Roman" w:hAnsi="Times New Roman" w:cs="Times New Roman"/>
          <w:sz w:val="24"/>
          <w:szCs w:val="24"/>
        </w:rPr>
        <w:t>. 399 and go up to Rs.1</w:t>
      </w:r>
      <w:proofErr w:type="gramStart"/>
      <w:r w:rsidRPr="00FD3CF9">
        <w:rPr>
          <w:rFonts w:ascii="Times New Roman" w:hAnsi="Times New Roman" w:cs="Times New Roman"/>
          <w:sz w:val="24"/>
          <w:szCs w:val="24"/>
        </w:rPr>
        <w:t>,499</w:t>
      </w:r>
      <w:proofErr w:type="gramEnd"/>
      <w:r w:rsidRPr="00FD3CF9">
        <w:rPr>
          <w:rFonts w:ascii="Times New Roman" w:hAnsi="Times New Roman" w:cs="Times New Roman"/>
          <w:sz w:val="24"/>
          <w:szCs w:val="24"/>
        </w:rPr>
        <w:t>.</w:t>
      </w:r>
      <w:r w:rsidRPr="00FD3CF9">
        <w:rPr>
          <w:rFonts w:ascii="&amp;quot" w:hAnsi="&amp;quot"/>
        </w:rPr>
        <w:br/>
      </w:r>
    </w:p>
    <w:p w:rsidR="001E31A7" w:rsidRPr="00FD3CF9" w:rsidRDefault="001E31A7"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p>
    <w:p w:rsidR="006465B6" w:rsidRPr="00FD3CF9" w:rsidRDefault="006465B6"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D3CF9">
        <w:rPr>
          <w:rFonts w:ascii="Times New Roman" w:hAnsi="Times New Roman" w:cs="Times New Roman"/>
          <w:sz w:val="24"/>
          <w:szCs w:val="24"/>
        </w:rPr>
        <w:t>Globally, it is clear that the future of cultural enterprises is increasingly influenced by a small number of powerful communications companies that produce content and whose business strategies are not primarily driven by a concern to develop cultural industries. As a result, the assumptions underpinning media and cultural production and distribution have changed significantly with the rise of digital giants such as Google, Apple, Microsoft, Amazon, Netflix and Facebook. (Fitzgerald, S. (2019). Subsequently, “India will be a key battleground for Amazon and Netflix.” (</w:t>
      </w:r>
      <w:proofErr w:type="spellStart"/>
      <w:r w:rsidRPr="00FD3CF9">
        <w:rPr>
          <w:rFonts w:ascii="Times New Roman" w:hAnsi="Times New Roman" w:cs="Times New Roman"/>
          <w:sz w:val="24"/>
          <w:szCs w:val="24"/>
        </w:rPr>
        <w:t>Nyay</w:t>
      </w:r>
      <w:proofErr w:type="spellEnd"/>
      <w:r w:rsidRPr="00FD3CF9">
        <w:rPr>
          <w:rFonts w:ascii="Times New Roman" w:hAnsi="Times New Roman" w:cs="Times New Roman"/>
          <w:sz w:val="24"/>
          <w:szCs w:val="24"/>
        </w:rPr>
        <w:t xml:space="preserve"> </w:t>
      </w:r>
      <w:proofErr w:type="spellStart"/>
      <w:r w:rsidRPr="00FD3CF9">
        <w:rPr>
          <w:rFonts w:ascii="Times New Roman" w:hAnsi="Times New Roman" w:cs="Times New Roman"/>
          <w:sz w:val="24"/>
          <w:szCs w:val="24"/>
        </w:rPr>
        <w:t>Bhushan</w:t>
      </w:r>
      <w:proofErr w:type="spellEnd"/>
      <w:r w:rsidRPr="00FD3CF9">
        <w:rPr>
          <w:rFonts w:ascii="Times New Roman" w:hAnsi="Times New Roman" w:cs="Times New Roman"/>
          <w:sz w:val="24"/>
          <w:szCs w:val="24"/>
        </w:rPr>
        <w:t>, 2016).</w:t>
      </w:r>
    </w:p>
    <w:p w:rsidR="006C3593" w:rsidRPr="00FD3CF9" w:rsidRDefault="006C3593" w:rsidP="00FB2FA1">
      <w:pPr>
        <w:spacing w:line="360" w:lineRule="auto"/>
        <w:ind w:left="720"/>
        <w:jc w:val="both"/>
        <w:rPr>
          <w:rFonts w:ascii="Times New Roman" w:hAnsi="Times New Roman" w:cs="Times New Roman"/>
          <w:sz w:val="24"/>
          <w:szCs w:val="24"/>
          <w:shd w:val="clear" w:color="auto" w:fill="FFFFFF"/>
        </w:rPr>
      </w:pPr>
    </w:p>
    <w:p w:rsidR="006C3593" w:rsidRPr="00FD3CF9" w:rsidRDefault="006C3593" w:rsidP="00FB2FA1">
      <w:pPr>
        <w:spacing w:line="360" w:lineRule="auto"/>
        <w:ind w:left="720"/>
        <w:jc w:val="both"/>
        <w:rPr>
          <w:rFonts w:ascii="Times New Roman" w:hAnsi="Times New Roman" w:cs="Times New Roman"/>
          <w:sz w:val="24"/>
          <w:szCs w:val="24"/>
          <w:shd w:val="clear" w:color="auto" w:fill="FFFFFF"/>
        </w:rPr>
      </w:pPr>
    </w:p>
    <w:p w:rsidR="006C3593" w:rsidRPr="00FD3CF9" w:rsidRDefault="006C3593" w:rsidP="00FB2FA1">
      <w:pPr>
        <w:spacing w:line="360" w:lineRule="auto"/>
        <w:ind w:left="720"/>
        <w:jc w:val="both"/>
        <w:rPr>
          <w:rFonts w:ascii="Times New Roman" w:hAnsi="Times New Roman" w:cs="Times New Roman"/>
          <w:sz w:val="24"/>
          <w:szCs w:val="24"/>
          <w:shd w:val="clear" w:color="auto" w:fill="FFFFFF"/>
        </w:rPr>
      </w:pPr>
    </w:p>
    <w:p w:rsidR="006C3593" w:rsidRPr="00FD3CF9" w:rsidRDefault="006C3593" w:rsidP="00FB2FA1">
      <w:pPr>
        <w:spacing w:line="360" w:lineRule="auto"/>
        <w:ind w:left="720"/>
        <w:jc w:val="both"/>
        <w:rPr>
          <w:rFonts w:ascii="Times New Roman" w:hAnsi="Times New Roman" w:cs="Times New Roman"/>
          <w:sz w:val="24"/>
          <w:szCs w:val="24"/>
          <w:shd w:val="clear" w:color="auto" w:fill="FFFFFF"/>
        </w:rPr>
      </w:pPr>
    </w:p>
    <w:p w:rsidR="00A02DF1" w:rsidRPr="00FD3CF9" w:rsidRDefault="00A02DF1" w:rsidP="00FB2FA1">
      <w:pPr>
        <w:spacing w:line="360" w:lineRule="auto"/>
        <w:ind w:left="720"/>
        <w:jc w:val="both"/>
        <w:rPr>
          <w:rFonts w:ascii="Times New Roman" w:hAnsi="Times New Roman" w:cs="Times New Roman"/>
          <w:sz w:val="24"/>
          <w:szCs w:val="24"/>
          <w:shd w:val="clear" w:color="auto" w:fill="FFFFFF"/>
        </w:rPr>
      </w:pPr>
    </w:p>
    <w:p w:rsidR="00A02DF1" w:rsidRPr="00FD3CF9" w:rsidRDefault="00A02DF1" w:rsidP="00FB2FA1">
      <w:pPr>
        <w:spacing w:line="360" w:lineRule="auto"/>
        <w:ind w:left="720"/>
        <w:jc w:val="both"/>
        <w:rPr>
          <w:rFonts w:ascii="Times New Roman" w:hAnsi="Times New Roman" w:cs="Times New Roman"/>
          <w:sz w:val="24"/>
          <w:szCs w:val="24"/>
          <w:shd w:val="clear" w:color="auto" w:fill="FFFFFF"/>
        </w:rPr>
      </w:pPr>
    </w:p>
    <w:p w:rsidR="00A02DF1" w:rsidRPr="00FD3CF9" w:rsidRDefault="00A02DF1" w:rsidP="00FB2FA1">
      <w:pPr>
        <w:spacing w:line="360" w:lineRule="auto"/>
        <w:ind w:left="720"/>
        <w:jc w:val="both"/>
        <w:rPr>
          <w:rFonts w:ascii="Times New Roman" w:hAnsi="Times New Roman" w:cs="Times New Roman"/>
          <w:sz w:val="24"/>
          <w:szCs w:val="24"/>
          <w:shd w:val="clear" w:color="auto" w:fill="FFFFFF"/>
        </w:rPr>
      </w:pPr>
    </w:p>
    <w:p w:rsidR="00A02DF1" w:rsidRPr="00FD3CF9" w:rsidRDefault="00A02DF1" w:rsidP="00FB2FA1">
      <w:pPr>
        <w:spacing w:line="360" w:lineRule="auto"/>
        <w:ind w:left="720"/>
        <w:jc w:val="both"/>
        <w:rPr>
          <w:rFonts w:ascii="Times New Roman" w:hAnsi="Times New Roman" w:cs="Times New Roman"/>
          <w:sz w:val="24"/>
          <w:szCs w:val="24"/>
          <w:shd w:val="clear" w:color="auto" w:fill="FFFFFF"/>
        </w:rPr>
      </w:pPr>
    </w:p>
    <w:p w:rsidR="004B094C" w:rsidRPr="00FD3CF9" w:rsidRDefault="004B094C" w:rsidP="004B094C">
      <w:pPr>
        <w:spacing w:after="240" w:line="360" w:lineRule="auto"/>
      </w:pPr>
    </w:p>
    <w:p w:rsidR="004B094C" w:rsidRPr="00FD3CF9" w:rsidRDefault="004B094C" w:rsidP="004B094C">
      <w:pPr>
        <w:spacing w:after="240" w:line="360" w:lineRule="auto"/>
        <w:rPr>
          <w:rFonts w:ascii="Times New Roman" w:eastAsia="Times New Roman" w:hAnsi="Times New Roman" w:cs="Times New Roman"/>
          <w:sz w:val="24"/>
          <w:szCs w:val="24"/>
        </w:rPr>
      </w:pPr>
    </w:p>
    <w:p w:rsidR="004B094C" w:rsidRPr="00FD3CF9" w:rsidRDefault="004B094C" w:rsidP="00FB2FA1">
      <w:pPr>
        <w:spacing w:line="360" w:lineRule="auto"/>
        <w:ind w:left="720"/>
        <w:jc w:val="both"/>
        <w:rPr>
          <w:rFonts w:ascii="Times New Roman" w:hAnsi="Times New Roman" w:cs="Times New Roman"/>
          <w:sz w:val="24"/>
          <w:szCs w:val="24"/>
          <w:shd w:val="clear" w:color="auto" w:fill="FFFFFF"/>
        </w:rPr>
      </w:pPr>
    </w:p>
    <w:sectPr w:rsidR="004B094C" w:rsidRPr="00FD3CF9" w:rsidSect="009F05B3">
      <w:footerReference w:type="default" r:id="rId16"/>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07A1" w:rsidRDefault="002D07A1" w:rsidP="00631F47">
      <w:pPr>
        <w:spacing w:after="0" w:line="240" w:lineRule="auto"/>
      </w:pPr>
      <w:r>
        <w:separator/>
      </w:r>
    </w:p>
  </w:endnote>
  <w:endnote w:type="continuationSeparator" w:id="0">
    <w:p w:rsidR="002D07A1" w:rsidRDefault="002D07A1" w:rsidP="00631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719450"/>
      <w:docPartObj>
        <w:docPartGallery w:val="Page Numbers (Bottom of Page)"/>
        <w:docPartUnique/>
      </w:docPartObj>
    </w:sdtPr>
    <w:sdtEndPr>
      <w:rPr>
        <w:noProof/>
      </w:rPr>
    </w:sdtEndPr>
    <w:sdtContent>
      <w:p w:rsidR="00631F47" w:rsidRDefault="00631F47">
        <w:pPr>
          <w:pStyle w:val="Footer"/>
          <w:jc w:val="right"/>
        </w:pPr>
        <w:r>
          <w:fldChar w:fldCharType="begin"/>
        </w:r>
        <w:r>
          <w:instrText xml:space="preserve"> PAGE   \* MERGEFORMAT </w:instrText>
        </w:r>
        <w:r>
          <w:fldChar w:fldCharType="separate"/>
        </w:r>
        <w:r w:rsidR="00FD3CF9">
          <w:rPr>
            <w:noProof/>
          </w:rPr>
          <w:t>2</w:t>
        </w:r>
        <w:r>
          <w:rPr>
            <w:noProof/>
          </w:rPr>
          <w:fldChar w:fldCharType="end"/>
        </w:r>
      </w:p>
    </w:sdtContent>
  </w:sdt>
  <w:p w:rsidR="00631F47" w:rsidRDefault="00631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07A1" w:rsidRDefault="002D07A1" w:rsidP="00631F47">
      <w:pPr>
        <w:spacing w:after="0" w:line="240" w:lineRule="auto"/>
      </w:pPr>
      <w:r>
        <w:separator/>
      </w:r>
    </w:p>
  </w:footnote>
  <w:footnote w:type="continuationSeparator" w:id="0">
    <w:p w:rsidR="002D07A1" w:rsidRDefault="002D07A1" w:rsidP="00631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D23E2"/>
    <w:multiLevelType w:val="hybridMultilevel"/>
    <w:tmpl w:val="2C0058F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B3055CC"/>
    <w:multiLevelType w:val="multilevel"/>
    <w:tmpl w:val="5860A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CD5C9E"/>
    <w:multiLevelType w:val="hybridMultilevel"/>
    <w:tmpl w:val="A07673E4"/>
    <w:lvl w:ilvl="0" w:tplc="3C090003">
      <w:start w:val="1"/>
      <w:numFmt w:val="bullet"/>
      <w:lvlText w:val="o"/>
      <w:lvlJc w:val="left"/>
      <w:pPr>
        <w:ind w:left="720" w:hanging="360"/>
      </w:pPr>
      <w:rPr>
        <w:rFonts w:ascii="Courier New" w:hAnsi="Courier New" w:cs="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D835568"/>
    <w:multiLevelType w:val="hybridMultilevel"/>
    <w:tmpl w:val="671C1E56"/>
    <w:lvl w:ilvl="0" w:tplc="3C090001">
      <w:start w:val="1"/>
      <w:numFmt w:val="bullet"/>
      <w:lvlText w:val=""/>
      <w:lvlJc w:val="left"/>
      <w:pPr>
        <w:ind w:left="720" w:hanging="360"/>
      </w:pPr>
      <w:rPr>
        <w:rFonts w:ascii="Symbol" w:hAnsi="Symbol"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18108ED"/>
    <w:multiLevelType w:val="multilevel"/>
    <w:tmpl w:val="163C4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405384"/>
    <w:multiLevelType w:val="multilevel"/>
    <w:tmpl w:val="562C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08473C"/>
    <w:multiLevelType w:val="hybridMultilevel"/>
    <w:tmpl w:val="1CCE57DE"/>
    <w:lvl w:ilvl="0" w:tplc="3C090005">
      <w:start w:val="1"/>
      <w:numFmt w:val="bullet"/>
      <w:lvlText w:val=""/>
      <w:lvlJc w:val="left"/>
      <w:pPr>
        <w:ind w:left="1080" w:hanging="360"/>
      </w:pPr>
      <w:rPr>
        <w:rFonts w:ascii="Wingdings" w:hAnsi="Wingding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7" w15:restartNumberingAfterBreak="0">
    <w:nsid w:val="2F52156A"/>
    <w:multiLevelType w:val="multilevel"/>
    <w:tmpl w:val="85BE6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961D11"/>
    <w:multiLevelType w:val="hybridMultilevel"/>
    <w:tmpl w:val="9BA6C268"/>
    <w:lvl w:ilvl="0" w:tplc="3C090019">
      <w:start w:val="1"/>
      <w:numFmt w:val="lowerLetter"/>
      <w:lvlText w:val="%1."/>
      <w:lvlJc w:val="left"/>
      <w:pPr>
        <w:ind w:left="1080" w:hanging="360"/>
      </w:p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9" w15:restartNumberingAfterBreak="0">
    <w:nsid w:val="50A1713B"/>
    <w:multiLevelType w:val="multilevel"/>
    <w:tmpl w:val="74D0D8BE"/>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1456B88"/>
    <w:multiLevelType w:val="multilevel"/>
    <w:tmpl w:val="07B6531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BD51A1E"/>
    <w:multiLevelType w:val="hybridMultilevel"/>
    <w:tmpl w:val="62FCE760"/>
    <w:lvl w:ilvl="0" w:tplc="3C09000F">
      <w:start w:val="1"/>
      <w:numFmt w:val="decimal"/>
      <w:lvlText w:val="%1."/>
      <w:lvlJc w:val="left"/>
      <w:pPr>
        <w:ind w:left="360" w:hanging="360"/>
      </w:pPr>
      <w:rPr>
        <w:rFonts w:hint="default"/>
      </w:rPr>
    </w:lvl>
    <w:lvl w:ilvl="1" w:tplc="3C090019">
      <w:start w:val="1"/>
      <w:numFmt w:val="lowerLetter"/>
      <w:lvlText w:val="%2."/>
      <w:lvlJc w:val="left"/>
      <w:pPr>
        <w:ind w:left="1080" w:hanging="360"/>
      </w:pPr>
    </w:lvl>
    <w:lvl w:ilvl="2" w:tplc="3C09000F">
      <w:start w:val="1"/>
      <w:numFmt w:val="decimal"/>
      <w:lvlText w:val="%3."/>
      <w:lvlJc w:val="lef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703033AF"/>
    <w:multiLevelType w:val="multilevel"/>
    <w:tmpl w:val="B50616E2"/>
    <w:lvl w:ilvl="0">
      <w:start w:val="1"/>
      <w:numFmt w:val="decimal"/>
      <w:lvlText w:val="%1)"/>
      <w:lvlJc w:val="left"/>
      <w:pPr>
        <w:ind w:left="72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13" w15:restartNumberingAfterBreak="0">
    <w:nsid w:val="729C1F82"/>
    <w:multiLevelType w:val="hybridMultilevel"/>
    <w:tmpl w:val="0E5AD440"/>
    <w:lvl w:ilvl="0" w:tplc="3C090003">
      <w:start w:val="1"/>
      <w:numFmt w:val="bullet"/>
      <w:lvlText w:val="o"/>
      <w:lvlJc w:val="left"/>
      <w:pPr>
        <w:ind w:left="720" w:hanging="360"/>
      </w:pPr>
      <w:rPr>
        <w:rFonts w:ascii="Courier New" w:hAnsi="Courier New" w:cs="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755F07F2"/>
    <w:multiLevelType w:val="hybridMultilevel"/>
    <w:tmpl w:val="1A463574"/>
    <w:lvl w:ilvl="0" w:tplc="3C090003">
      <w:start w:val="1"/>
      <w:numFmt w:val="bullet"/>
      <w:lvlText w:val="o"/>
      <w:lvlJc w:val="left"/>
      <w:pPr>
        <w:ind w:left="720" w:hanging="360"/>
      </w:pPr>
      <w:rPr>
        <w:rFonts w:ascii="Courier New" w:hAnsi="Courier New" w:cs="Courier New"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3"/>
  </w:num>
  <w:num w:numId="5">
    <w:abstractNumId w:val="14"/>
  </w:num>
  <w:num w:numId="6">
    <w:abstractNumId w:val="6"/>
  </w:num>
  <w:num w:numId="7">
    <w:abstractNumId w:val="11"/>
  </w:num>
  <w:num w:numId="8">
    <w:abstractNumId w:val="12"/>
  </w:num>
  <w:num w:numId="9">
    <w:abstractNumId w:val="4"/>
  </w:num>
  <w:num w:numId="10">
    <w:abstractNumId w:val="7"/>
  </w:num>
  <w:num w:numId="11">
    <w:abstractNumId w:val="5"/>
  </w:num>
  <w:num w:numId="12">
    <w:abstractNumId w:val="1"/>
  </w:num>
  <w:num w:numId="13">
    <w:abstractNumId w:val="10"/>
  </w:num>
  <w:num w:numId="14">
    <w:abstractNumId w:val="8"/>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3AE3"/>
    <w:rsid w:val="0000698A"/>
    <w:rsid w:val="000240AD"/>
    <w:rsid w:val="0002649A"/>
    <w:rsid w:val="00041916"/>
    <w:rsid w:val="00044E5A"/>
    <w:rsid w:val="00045CC2"/>
    <w:rsid w:val="00050148"/>
    <w:rsid w:val="00072885"/>
    <w:rsid w:val="00076543"/>
    <w:rsid w:val="000834BD"/>
    <w:rsid w:val="00085DCB"/>
    <w:rsid w:val="000B61C0"/>
    <w:rsid w:val="000C42AF"/>
    <w:rsid w:val="000C756D"/>
    <w:rsid w:val="000D379D"/>
    <w:rsid w:val="000E6568"/>
    <w:rsid w:val="000E7320"/>
    <w:rsid w:val="00113EDA"/>
    <w:rsid w:val="00127DF4"/>
    <w:rsid w:val="00133332"/>
    <w:rsid w:val="00147B34"/>
    <w:rsid w:val="001815E3"/>
    <w:rsid w:val="00197750"/>
    <w:rsid w:val="001A681C"/>
    <w:rsid w:val="001B5397"/>
    <w:rsid w:val="001C66EC"/>
    <w:rsid w:val="001D1740"/>
    <w:rsid w:val="001D3AE3"/>
    <w:rsid w:val="001D411B"/>
    <w:rsid w:val="001D6B89"/>
    <w:rsid w:val="001D704A"/>
    <w:rsid w:val="001E13F9"/>
    <w:rsid w:val="001E31A7"/>
    <w:rsid w:val="001E4618"/>
    <w:rsid w:val="002052C8"/>
    <w:rsid w:val="00223605"/>
    <w:rsid w:val="0023096A"/>
    <w:rsid w:val="00237442"/>
    <w:rsid w:val="0025137F"/>
    <w:rsid w:val="00260BF8"/>
    <w:rsid w:val="00270F07"/>
    <w:rsid w:val="00275913"/>
    <w:rsid w:val="00295173"/>
    <w:rsid w:val="00296015"/>
    <w:rsid w:val="002A0F8C"/>
    <w:rsid w:val="002A5F3E"/>
    <w:rsid w:val="002B4D61"/>
    <w:rsid w:val="002D07A1"/>
    <w:rsid w:val="002D0AC9"/>
    <w:rsid w:val="002F5A43"/>
    <w:rsid w:val="00300873"/>
    <w:rsid w:val="003045E3"/>
    <w:rsid w:val="003079DE"/>
    <w:rsid w:val="00311542"/>
    <w:rsid w:val="00315B68"/>
    <w:rsid w:val="003347C4"/>
    <w:rsid w:val="00351059"/>
    <w:rsid w:val="00371139"/>
    <w:rsid w:val="00372A43"/>
    <w:rsid w:val="00382ED3"/>
    <w:rsid w:val="00385EEC"/>
    <w:rsid w:val="003872E5"/>
    <w:rsid w:val="003879FD"/>
    <w:rsid w:val="003972CF"/>
    <w:rsid w:val="00397BB2"/>
    <w:rsid w:val="003A203E"/>
    <w:rsid w:val="003B69B9"/>
    <w:rsid w:val="003C094A"/>
    <w:rsid w:val="003C4EDF"/>
    <w:rsid w:val="003E26A6"/>
    <w:rsid w:val="003E4608"/>
    <w:rsid w:val="003E64AE"/>
    <w:rsid w:val="003F11A9"/>
    <w:rsid w:val="003F261F"/>
    <w:rsid w:val="0040220A"/>
    <w:rsid w:val="00412573"/>
    <w:rsid w:val="0041534B"/>
    <w:rsid w:val="00415855"/>
    <w:rsid w:val="00421F21"/>
    <w:rsid w:val="00423A23"/>
    <w:rsid w:val="00434B2B"/>
    <w:rsid w:val="00444B0F"/>
    <w:rsid w:val="00446038"/>
    <w:rsid w:val="00450469"/>
    <w:rsid w:val="0046126E"/>
    <w:rsid w:val="00493B6E"/>
    <w:rsid w:val="00494692"/>
    <w:rsid w:val="004A662E"/>
    <w:rsid w:val="004B094C"/>
    <w:rsid w:val="004B697C"/>
    <w:rsid w:val="004B7ACB"/>
    <w:rsid w:val="004C4793"/>
    <w:rsid w:val="004C7190"/>
    <w:rsid w:val="004D098F"/>
    <w:rsid w:val="004D2009"/>
    <w:rsid w:val="004D6764"/>
    <w:rsid w:val="004D77D4"/>
    <w:rsid w:val="0051149B"/>
    <w:rsid w:val="00521596"/>
    <w:rsid w:val="005220C9"/>
    <w:rsid w:val="00577938"/>
    <w:rsid w:val="00585C9B"/>
    <w:rsid w:val="005A36D5"/>
    <w:rsid w:val="005A3A39"/>
    <w:rsid w:val="005B13A4"/>
    <w:rsid w:val="005E2F71"/>
    <w:rsid w:val="005E6C44"/>
    <w:rsid w:val="005F045E"/>
    <w:rsid w:val="006064F7"/>
    <w:rsid w:val="00631F47"/>
    <w:rsid w:val="00635CC1"/>
    <w:rsid w:val="006465B6"/>
    <w:rsid w:val="00655BCA"/>
    <w:rsid w:val="00667D44"/>
    <w:rsid w:val="00673B74"/>
    <w:rsid w:val="006A09AA"/>
    <w:rsid w:val="006B5FB1"/>
    <w:rsid w:val="006C24CB"/>
    <w:rsid w:val="006C3593"/>
    <w:rsid w:val="006C46E5"/>
    <w:rsid w:val="006C7DA6"/>
    <w:rsid w:val="006D066F"/>
    <w:rsid w:val="006D4D0E"/>
    <w:rsid w:val="006E2B92"/>
    <w:rsid w:val="007077B9"/>
    <w:rsid w:val="00710323"/>
    <w:rsid w:val="00731A4D"/>
    <w:rsid w:val="00751060"/>
    <w:rsid w:val="00754911"/>
    <w:rsid w:val="00766714"/>
    <w:rsid w:val="00773A6E"/>
    <w:rsid w:val="00780B4F"/>
    <w:rsid w:val="00795590"/>
    <w:rsid w:val="007A5E4A"/>
    <w:rsid w:val="007C69E6"/>
    <w:rsid w:val="007E5754"/>
    <w:rsid w:val="007F265C"/>
    <w:rsid w:val="007F287C"/>
    <w:rsid w:val="00807133"/>
    <w:rsid w:val="008204C2"/>
    <w:rsid w:val="00840266"/>
    <w:rsid w:val="00856EAD"/>
    <w:rsid w:val="00863DD8"/>
    <w:rsid w:val="00870B2D"/>
    <w:rsid w:val="0087631D"/>
    <w:rsid w:val="008777CF"/>
    <w:rsid w:val="00884E46"/>
    <w:rsid w:val="008A7950"/>
    <w:rsid w:val="008B0499"/>
    <w:rsid w:val="008B6AEB"/>
    <w:rsid w:val="008E1EDA"/>
    <w:rsid w:val="008E2890"/>
    <w:rsid w:val="008E37DD"/>
    <w:rsid w:val="00916857"/>
    <w:rsid w:val="00925F91"/>
    <w:rsid w:val="00931A1D"/>
    <w:rsid w:val="00932FE9"/>
    <w:rsid w:val="00961451"/>
    <w:rsid w:val="00961566"/>
    <w:rsid w:val="00993D8A"/>
    <w:rsid w:val="00994426"/>
    <w:rsid w:val="009A3DDD"/>
    <w:rsid w:val="009A7043"/>
    <w:rsid w:val="009A77DE"/>
    <w:rsid w:val="009B499F"/>
    <w:rsid w:val="009D35F8"/>
    <w:rsid w:val="009D4A8D"/>
    <w:rsid w:val="009F05B3"/>
    <w:rsid w:val="00A02DF1"/>
    <w:rsid w:val="00A06303"/>
    <w:rsid w:val="00A14A4E"/>
    <w:rsid w:val="00A20840"/>
    <w:rsid w:val="00A26FBC"/>
    <w:rsid w:val="00A31D55"/>
    <w:rsid w:val="00A401DB"/>
    <w:rsid w:val="00A601A9"/>
    <w:rsid w:val="00A70121"/>
    <w:rsid w:val="00A71FB0"/>
    <w:rsid w:val="00A9097F"/>
    <w:rsid w:val="00A9099A"/>
    <w:rsid w:val="00A944AE"/>
    <w:rsid w:val="00A945FB"/>
    <w:rsid w:val="00A96A0A"/>
    <w:rsid w:val="00AB5731"/>
    <w:rsid w:val="00AC1DE4"/>
    <w:rsid w:val="00AC2870"/>
    <w:rsid w:val="00AC29F5"/>
    <w:rsid w:val="00AC7AAB"/>
    <w:rsid w:val="00AE44BF"/>
    <w:rsid w:val="00AF2845"/>
    <w:rsid w:val="00AF3358"/>
    <w:rsid w:val="00B0169C"/>
    <w:rsid w:val="00B01B17"/>
    <w:rsid w:val="00B04F55"/>
    <w:rsid w:val="00B062C9"/>
    <w:rsid w:val="00B13CA2"/>
    <w:rsid w:val="00B16CDC"/>
    <w:rsid w:val="00B27CE9"/>
    <w:rsid w:val="00B355E1"/>
    <w:rsid w:val="00B442D2"/>
    <w:rsid w:val="00B45DD5"/>
    <w:rsid w:val="00B74E20"/>
    <w:rsid w:val="00B877FA"/>
    <w:rsid w:val="00B9015F"/>
    <w:rsid w:val="00B922BC"/>
    <w:rsid w:val="00BC20CD"/>
    <w:rsid w:val="00BC62E6"/>
    <w:rsid w:val="00BD3489"/>
    <w:rsid w:val="00BE45EC"/>
    <w:rsid w:val="00BE75E6"/>
    <w:rsid w:val="00C01701"/>
    <w:rsid w:val="00C14556"/>
    <w:rsid w:val="00C14772"/>
    <w:rsid w:val="00C35B5A"/>
    <w:rsid w:val="00C56E82"/>
    <w:rsid w:val="00C5745A"/>
    <w:rsid w:val="00C76C3E"/>
    <w:rsid w:val="00C81F96"/>
    <w:rsid w:val="00C83E59"/>
    <w:rsid w:val="00C91E26"/>
    <w:rsid w:val="00C933DB"/>
    <w:rsid w:val="00C93971"/>
    <w:rsid w:val="00CC0DBF"/>
    <w:rsid w:val="00CC4BE4"/>
    <w:rsid w:val="00CF40FB"/>
    <w:rsid w:val="00D07E9D"/>
    <w:rsid w:val="00D33434"/>
    <w:rsid w:val="00D40E45"/>
    <w:rsid w:val="00D43587"/>
    <w:rsid w:val="00D74336"/>
    <w:rsid w:val="00D77B8B"/>
    <w:rsid w:val="00D8155B"/>
    <w:rsid w:val="00DA2BB3"/>
    <w:rsid w:val="00DA64F5"/>
    <w:rsid w:val="00DB0CEF"/>
    <w:rsid w:val="00DB2C21"/>
    <w:rsid w:val="00DB3E40"/>
    <w:rsid w:val="00DC1588"/>
    <w:rsid w:val="00DC448B"/>
    <w:rsid w:val="00DD539A"/>
    <w:rsid w:val="00E02D39"/>
    <w:rsid w:val="00E06220"/>
    <w:rsid w:val="00E176F6"/>
    <w:rsid w:val="00E40053"/>
    <w:rsid w:val="00E40300"/>
    <w:rsid w:val="00E51C01"/>
    <w:rsid w:val="00E562D3"/>
    <w:rsid w:val="00E91A72"/>
    <w:rsid w:val="00E977A5"/>
    <w:rsid w:val="00EB07CC"/>
    <w:rsid w:val="00EB5CC5"/>
    <w:rsid w:val="00EC1B09"/>
    <w:rsid w:val="00ED4AAC"/>
    <w:rsid w:val="00ED5A94"/>
    <w:rsid w:val="00F04AA5"/>
    <w:rsid w:val="00F05C00"/>
    <w:rsid w:val="00F128CE"/>
    <w:rsid w:val="00F17D26"/>
    <w:rsid w:val="00F221C3"/>
    <w:rsid w:val="00F34203"/>
    <w:rsid w:val="00F47BCA"/>
    <w:rsid w:val="00F65C43"/>
    <w:rsid w:val="00F85FA3"/>
    <w:rsid w:val="00F944CA"/>
    <w:rsid w:val="00FB17F4"/>
    <w:rsid w:val="00FB2FA1"/>
    <w:rsid w:val="00FB65A9"/>
    <w:rsid w:val="00FC272C"/>
    <w:rsid w:val="00FC2CC9"/>
    <w:rsid w:val="00FC549A"/>
    <w:rsid w:val="00FC79E6"/>
    <w:rsid w:val="00FD2CBB"/>
    <w:rsid w:val="00FD302C"/>
    <w:rsid w:val="00FD3CF9"/>
    <w:rsid w:val="00FF241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14BA3"/>
  <w15:chartTrackingRefBased/>
  <w15:docId w15:val="{E1C1C052-BC2F-47A7-83C6-D67A16D19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61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3E64AE"/>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3E64AE"/>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5E3"/>
    <w:pPr>
      <w:ind w:left="720"/>
      <w:contextualSpacing/>
    </w:pPr>
  </w:style>
  <w:style w:type="character" w:styleId="Hyperlink">
    <w:name w:val="Hyperlink"/>
    <w:basedOn w:val="DefaultParagraphFont"/>
    <w:uiPriority w:val="99"/>
    <w:unhideWhenUsed/>
    <w:rsid w:val="00AC7AAB"/>
    <w:rPr>
      <w:color w:val="0000FF"/>
      <w:u w:val="single"/>
    </w:rPr>
  </w:style>
  <w:style w:type="character" w:customStyle="1" w:styleId="Heading2Char">
    <w:name w:val="Heading 2 Char"/>
    <w:basedOn w:val="DefaultParagraphFont"/>
    <w:link w:val="Heading2"/>
    <w:rsid w:val="003E64AE"/>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3E64AE"/>
    <w:rPr>
      <w:rFonts w:ascii="Times New Roman" w:eastAsia="PMingLiU" w:hAnsi="Times New Roman" w:cs="Times New Roman"/>
      <w:sz w:val="40"/>
      <w:szCs w:val="20"/>
      <w:lang w:val="en-GB" w:eastAsia="en-GB"/>
    </w:rPr>
  </w:style>
  <w:style w:type="paragraph" w:styleId="Header">
    <w:name w:val="header"/>
    <w:basedOn w:val="Normal"/>
    <w:link w:val="HeaderChar"/>
    <w:rsid w:val="003E64AE"/>
    <w:pPr>
      <w:tabs>
        <w:tab w:val="center" w:pos="4153"/>
        <w:tab w:val="right" w:pos="8306"/>
      </w:tabs>
      <w:spacing w:after="0" w:line="240" w:lineRule="auto"/>
    </w:pPr>
    <w:rPr>
      <w:rFonts w:ascii="Times New Roman" w:eastAsia="PMingLiU" w:hAnsi="Times New Roman" w:cs="Times New Roman"/>
      <w:sz w:val="20"/>
      <w:szCs w:val="20"/>
      <w:lang w:val="en-GB" w:eastAsia="en-GB"/>
    </w:rPr>
  </w:style>
  <w:style w:type="character" w:customStyle="1" w:styleId="HeaderChar">
    <w:name w:val="Header Char"/>
    <w:basedOn w:val="DefaultParagraphFont"/>
    <w:link w:val="Header"/>
    <w:qFormat/>
    <w:rsid w:val="003E64AE"/>
    <w:rPr>
      <w:rFonts w:ascii="Times New Roman" w:eastAsia="PMingLiU" w:hAnsi="Times New Roman" w:cs="Times New Roman"/>
      <w:sz w:val="20"/>
      <w:szCs w:val="20"/>
      <w:lang w:val="en-GB" w:eastAsia="en-GB"/>
    </w:rPr>
  </w:style>
  <w:style w:type="paragraph" w:styleId="BodyText">
    <w:name w:val="Body Text"/>
    <w:basedOn w:val="Normal"/>
    <w:link w:val="BodyTextChar"/>
    <w:uiPriority w:val="1"/>
    <w:qFormat/>
    <w:rsid w:val="001E13F9"/>
    <w:pPr>
      <w:widowControl w:val="0"/>
      <w:autoSpaceDE w:val="0"/>
      <w:autoSpaceDN w:val="0"/>
      <w:spacing w:after="0" w:line="240" w:lineRule="auto"/>
    </w:pPr>
    <w:rPr>
      <w:rFonts w:ascii="Times New Roman" w:eastAsia="Times New Roman" w:hAnsi="Times New Roman" w:cs="Times New Roman"/>
      <w:lang w:val="en-US" w:eastAsia="ko-KR"/>
    </w:rPr>
  </w:style>
  <w:style w:type="character" w:customStyle="1" w:styleId="BodyTextChar">
    <w:name w:val="Body Text Char"/>
    <w:basedOn w:val="DefaultParagraphFont"/>
    <w:link w:val="BodyText"/>
    <w:uiPriority w:val="1"/>
    <w:rsid w:val="001E13F9"/>
    <w:rPr>
      <w:rFonts w:ascii="Times New Roman" w:eastAsia="Times New Roman" w:hAnsi="Times New Roman" w:cs="Times New Roman"/>
      <w:lang w:val="en-US" w:eastAsia="ko-KR"/>
    </w:rPr>
  </w:style>
  <w:style w:type="paragraph" w:styleId="HTMLPreformatted">
    <w:name w:val="HTML Preformatted"/>
    <w:basedOn w:val="Normal"/>
    <w:link w:val="HTMLPreformattedChar"/>
    <w:uiPriority w:val="99"/>
    <w:semiHidden/>
    <w:unhideWhenUsed/>
    <w:rsid w:val="00CC4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C4BE4"/>
    <w:rPr>
      <w:rFonts w:ascii="Courier New" w:eastAsia="Times New Roman" w:hAnsi="Courier New" w:cs="Courier New"/>
      <w:sz w:val="20"/>
      <w:szCs w:val="20"/>
    </w:rPr>
  </w:style>
  <w:style w:type="character" w:customStyle="1" w:styleId="y2iqfc">
    <w:name w:val="y2iqfc"/>
    <w:basedOn w:val="DefaultParagraphFont"/>
    <w:rsid w:val="00CC4BE4"/>
  </w:style>
  <w:style w:type="character" w:styleId="Strong">
    <w:name w:val="Strong"/>
    <w:basedOn w:val="DefaultParagraphFont"/>
    <w:uiPriority w:val="22"/>
    <w:qFormat/>
    <w:rsid w:val="008B6AEB"/>
    <w:rPr>
      <w:b/>
      <w:bCs/>
    </w:rPr>
  </w:style>
  <w:style w:type="character" w:customStyle="1" w:styleId="reference-accessdate">
    <w:name w:val="reference-accessdate"/>
    <w:basedOn w:val="DefaultParagraphFont"/>
    <w:rsid w:val="00F17D26"/>
  </w:style>
  <w:style w:type="character" w:customStyle="1" w:styleId="nowrap">
    <w:name w:val="nowrap"/>
    <w:basedOn w:val="DefaultParagraphFont"/>
    <w:rsid w:val="00F17D26"/>
  </w:style>
  <w:style w:type="character" w:customStyle="1" w:styleId="Heading1Char">
    <w:name w:val="Heading 1 Char"/>
    <w:basedOn w:val="DefaultParagraphFont"/>
    <w:link w:val="Heading1"/>
    <w:uiPriority w:val="9"/>
    <w:rsid w:val="000B61C0"/>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C1455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14556"/>
    <w:rPr>
      <w:i/>
      <w:iCs/>
    </w:rPr>
  </w:style>
  <w:style w:type="paragraph" w:customStyle="1" w:styleId="Default">
    <w:name w:val="Default"/>
    <w:rsid w:val="00147B34"/>
    <w:pPr>
      <w:autoSpaceDE w:val="0"/>
      <w:autoSpaceDN w:val="0"/>
      <w:adjustRightInd w:val="0"/>
      <w:spacing w:after="0" w:line="240" w:lineRule="auto"/>
    </w:pPr>
    <w:rPr>
      <w:rFonts w:ascii="Cambria" w:hAnsi="Cambria" w:cs="Cambria"/>
      <w:color w:val="000000"/>
      <w:sz w:val="24"/>
      <w:szCs w:val="24"/>
    </w:rPr>
  </w:style>
  <w:style w:type="character" w:customStyle="1" w:styleId="article-contentstylesarticlequotetext-pei0rm-9">
    <w:name w:val="article-contentstyles__articlequotetext-pei0rm-9"/>
    <w:basedOn w:val="DefaultParagraphFont"/>
    <w:rsid w:val="00415855"/>
  </w:style>
  <w:style w:type="character" w:customStyle="1" w:styleId="contentauthor--name">
    <w:name w:val="content__author--name"/>
    <w:basedOn w:val="DefaultParagraphFont"/>
    <w:rsid w:val="00ED4AAC"/>
  </w:style>
  <w:style w:type="character" w:customStyle="1" w:styleId="contentauthor--date">
    <w:name w:val="content__author--date"/>
    <w:basedOn w:val="DefaultParagraphFont"/>
    <w:rsid w:val="00ED4AAC"/>
  </w:style>
  <w:style w:type="character" w:customStyle="1" w:styleId="contactcardsmail">
    <w:name w:val="contactcards__mail"/>
    <w:basedOn w:val="DefaultParagraphFont"/>
    <w:rsid w:val="00E06220"/>
  </w:style>
  <w:style w:type="character" w:customStyle="1" w:styleId="ref-lnk">
    <w:name w:val="ref-lnk"/>
    <w:basedOn w:val="DefaultParagraphFont"/>
    <w:rsid w:val="00667D44"/>
  </w:style>
  <w:style w:type="character" w:styleId="HTMLCite">
    <w:name w:val="HTML Cite"/>
    <w:basedOn w:val="DefaultParagraphFont"/>
    <w:uiPriority w:val="99"/>
    <w:semiHidden/>
    <w:unhideWhenUsed/>
    <w:rsid w:val="00260BF8"/>
    <w:rPr>
      <w:i/>
      <w:iCs/>
    </w:rPr>
  </w:style>
  <w:style w:type="character" w:customStyle="1" w:styleId="cs1-format">
    <w:name w:val="cs1-format"/>
    <w:basedOn w:val="DefaultParagraphFont"/>
    <w:rsid w:val="00260BF8"/>
  </w:style>
  <w:style w:type="character" w:customStyle="1" w:styleId="mw-cite-backlink">
    <w:name w:val="mw-cite-backlink"/>
    <w:basedOn w:val="DefaultParagraphFont"/>
    <w:rsid w:val="00B355E1"/>
  </w:style>
  <w:style w:type="character" w:customStyle="1" w:styleId="surfaceprofile-author-by">
    <w:name w:val="surfaceprofile-author-by"/>
    <w:basedOn w:val="DefaultParagraphFont"/>
    <w:rsid w:val="00CF40FB"/>
  </w:style>
  <w:style w:type="paragraph" w:customStyle="1" w:styleId="surfaceprofile-jobtitle">
    <w:name w:val="surfaceprofile-jobtitle"/>
    <w:basedOn w:val="Normal"/>
    <w:rsid w:val="00CF40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BC20CD"/>
  </w:style>
  <w:style w:type="character" w:customStyle="1" w:styleId="sep">
    <w:name w:val="sep"/>
    <w:basedOn w:val="DefaultParagraphFont"/>
    <w:rsid w:val="00BC20CD"/>
  </w:style>
  <w:style w:type="character" w:customStyle="1" w:styleId="Date1">
    <w:name w:val="Date1"/>
    <w:basedOn w:val="DefaultParagraphFont"/>
    <w:rsid w:val="00BC20CD"/>
  </w:style>
  <w:style w:type="paragraph" w:styleId="Footer">
    <w:name w:val="footer"/>
    <w:basedOn w:val="Normal"/>
    <w:link w:val="FooterChar"/>
    <w:uiPriority w:val="99"/>
    <w:unhideWhenUsed/>
    <w:rsid w:val="00631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5728">
      <w:bodyDiv w:val="1"/>
      <w:marLeft w:val="0"/>
      <w:marRight w:val="0"/>
      <w:marTop w:val="0"/>
      <w:marBottom w:val="0"/>
      <w:divBdr>
        <w:top w:val="none" w:sz="0" w:space="0" w:color="auto"/>
        <w:left w:val="none" w:sz="0" w:space="0" w:color="auto"/>
        <w:bottom w:val="none" w:sz="0" w:space="0" w:color="auto"/>
        <w:right w:val="none" w:sz="0" w:space="0" w:color="auto"/>
      </w:divBdr>
    </w:div>
    <w:div w:id="29233401">
      <w:bodyDiv w:val="1"/>
      <w:marLeft w:val="0"/>
      <w:marRight w:val="0"/>
      <w:marTop w:val="0"/>
      <w:marBottom w:val="0"/>
      <w:divBdr>
        <w:top w:val="none" w:sz="0" w:space="0" w:color="auto"/>
        <w:left w:val="none" w:sz="0" w:space="0" w:color="auto"/>
        <w:bottom w:val="none" w:sz="0" w:space="0" w:color="auto"/>
        <w:right w:val="none" w:sz="0" w:space="0" w:color="auto"/>
      </w:divBdr>
      <w:divsChild>
        <w:div w:id="1887065421">
          <w:marLeft w:val="0"/>
          <w:marRight w:val="0"/>
          <w:marTop w:val="75"/>
          <w:marBottom w:val="75"/>
          <w:divBdr>
            <w:top w:val="none" w:sz="0" w:space="0" w:color="auto"/>
            <w:left w:val="none" w:sz="0" w:space="0" w:color="auto"/>
            <w:bottom w:val="none" w:sz="0" w:space="0" w:color="auto"/>
            <w:right w:val="none" w:sz="0" w:space="0" w:color="auto"/>
          </w:divBdr>
          <w:divsChild>
            <w:div w:id="1384602310">
              <w:marLeft w:val="0"/>
              <w:marRight w:val="0"/>
              <w:marTop w:val="0"/>
              <w:marBottom w:val="0"/>
              <w:divBdr>
                <w:top w:val="none" w:sz="0" w:space="0" w:color="auto"/>
                <w:left w:val="none" w:sz="0" w:space="0" w:color="auto"/>
                <w:bottom w:val="none" w:sz="0" w:space="0" w:color="auto"/>
                <w:right w:val="none" w:sz="0" w:space="0" w:color="auto"/>
              </w:divBdr>
              <w:divsChild>
                <w:div w:id="2107000235">
                  <w:marLeft w:val="0"/>
                  <w:marRight w:val="0"/>
                  <w:marTop w:val="0"/>
                  <w:marBottom w:val="0"/>
                  <w:divBdr>
                    <w:top w:val="none" w:sz="0" w:space="0" w:color="auto"/>
                    <w:left w:val="none" w:sz="0" w:space="0" w:color="auto"/>
                    <w:bottom w:val="none" w:sz="0" w:space="0" w:color="auto"/>
                    <w:right w:val="none" w:sz="0" w:space="0" w:color="auto"/>
                  </w:divBdr>
                  <w:divsChild>
                    <w:div w:id="639961092">
                      <w:marLeft w:val="0"/>
                      <w:marRight w:val="0"/>
                      <w:marTop w:val="0"/>
                      <w:marBottom w:val="0"/>
                      <w:divBdr>
                        <w:top w:val="none" w:sz="0" w:space="0" w:color="auto"/>
                        <w:left w:val="none" w:sz="0" w:space="0" w:color="auto"/>
                        <w:bottom w:val="none" w:sz="0" w:space="0" w:color="auto"/>
                        <w:right w:val="none" w:sz="0" w:space="0" w:color="auto"/>
                      </w:divBdr>
                      <w:divsChild>
                        <w:div w:id="2015643017">
                          <w:marLeft w:val="0"/>
                          <w:marRight w:val="0"/>
                          <w:marTop w:val="0"/>
                          <w:marBottom w:val="0"/>
                          <w:divBdr>
                            <w:top w:val="none" w:sz="0" w:space="0" w:color="auto"/>
                            <w:left w:val="none" w:sz="0" w:space="0" w:color="auto"/>
                            <w:bottom w:val="none" w:sz="0" w:space="0" w:color="auto"/>
                            <w:right w:val="none" w:sz="0" w:space="0" w:color="auto"/>
                          </w:divBdr>
                          <w:divsChild>
                            <w:div w:id="1788506093">
                              <w:marLeft w:val="0"/>
                              <w:marRight w:val="0"/>
                              <w:marTop w:val="0"/>
                              <w:marBottom w:val="0"/>
                              <w:divBdr>
                                <w:top w:val="none" w:sz="0" w:space="0" w:color="auto"/>
                                <w:left w:val="none" w:sz="0" w:space="0" w:color="auto"/>
                                <w:bottom w:val="none" w:sz="0" w:space="0" w:color="auto"/>
                                <w:right w:val="none" w:sz="0" w:space="0" w:color="auto"/>
                              </w:divBdr>
                              <w:divsChild>
                                <w:div w:id="1915044584">
                                  <w:marLeft w:val="0"/>
                                  <w:marRight w:val="0"/>
                                  <w:marTop w:val="0"/>
                                  <w:marBottom w:val="0"/>
                                  <w:divBdr>
                                    <w:top w:val="none" w:sz="0" w:space="0" w:color="auto"/>
                                    <w:left w:val="none" w:sz="0" w:space="0" w:color="auto"/>
                                    <w:bottom w:val="none" w:sz="0" w:space="0" w:color="auto"/>
                                    <w:right w:val="none" w:sz="0" w:space="0" w:color="auto"/>
                                  </w:divBdr>
                                  <w:divsChild>
                                    <w:div w:id="987132539">
                                      <w:marLeft w:val="0"/>
                                      <w:marRight w:val="0"/>
                                      <w:marTop w:val="0"/>
                                      <w:marBottom w:val="0"/>
                                      <w:divBdr>
                                        <w:top w:val="none" w:sz="0" w:space="0" w:color="auto"/>
                                        <w:left w:val="none" w:sz="0" w:space="0" w:color="auto"/>
                                        <w:bottom w:val="none" w:sz="0" w:space="0" w:color="auto"/>
                                        <w:right w:val="none" w:sz="0" w:space="0" w:color="auto"/>
                                      </w:divBdr>
                                      <w:divsChild>
                                        <w:div w:id="908467887">
                                          <w:marLeft w:val="0"/>
                                          <w:marRight w:val="0"/>
                                          <w:marTop w:val="0"/>
                                          <w:marBottom w:val="0"/>
                                          <w:divBdr>
                                            <w:top w:val="none" w:sz="0" w:space="0" w:color="auto"/>
                                            <w:left w:val="none" w:sz="0" w:space="0" w:color="auto"/>
                                            <w:bottom w:val="none" w:sz="0" w:space="0" w:color="auto"/>
                                            <w:right w:val="none" w:sz="0" w:space="0" w:color="auto"/>
                                          </w:divBdr>
                                          <w:divsChild>
                                            <w:div w:id="1686207623">
                                              <w:marLeft w:val="0"/>
                                              <w:marRight w:val="0"/>
                                              <w:marTop w:val="0"/>
                                              <w:marBottom w:val="0"/>
                                              <w:divBdr>
                                                <w:top w:val="none" w:sz="0" w:space="0" w:color="auto"/>
                                                <w:left w:val="none" w:sz="0" w:space="0" w:color="auto"/>
                                                <w:bottom w:val="none" w:sz="0" w:space="0" w:color="auto"/>
                                                <w:right w:val="none" w:sz="0" w:space="0" w:color="auto"/>
                                              </w:divBdr>
                                            </w:div>
                                            <w:div w:id="168290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998626">
      <w:bodyDiv w:val="1"/>
      <w:marLeft w:val="0"/>
      <w:marRight w:val="0"/>
      <w:marTop w:val="0"/>
      <w:marBottom w:val="0"/>
      <w:divBdr>
        <w:top w:val="none" w:sz="0" w:space="0" w:color="auto"/>
        <w:left w:val="none" w:sz="0" w:space="0" w:color="auto"/>
        <w:bottom w:val="none" w:sz="0" w:space="0" w:color="auto"/>
        <w:right w:val="none" w:sz="0" w:space="0" w:color="auto"/>
      </w:divBdr>
    </w:div>
    <w:div w:id="398671912">
      <w:bodyDiv w:val="1"/>
      <w:marLeft w:val="0"/>
      <w:marRight w:val="0"/>
      <w:marTop w:val="0"/>
      <w:marBottom w:val="0"/>
      <w:divBdr>
        <w:top w:val="none" w:sz="0" w:space="0" w:color="auto"/>
        <w:left w:val="none" w:sz="0" w:space="0" w:color="auto"/>
        <w:bottom w:val="none" w:sz="0" w:space="0" w:color="auto"/>
        <w:right w:val="none" w:sz="0" w:space="0" w:color="auto"/>
      </w:divBdr>
    </w:div>
    <w:div w:id="546601190">
      <w:bodyDiv w:val="1"/>
      <w:marLeft w:val="0"/>
      <w:marRight w:val="0"/>
      <w:marTop w:val="0"/>
      <w:marBottom w:val="0"/>
      <w:divBdr>
        <w:top w:val="none" w:sz="0" w:space="0" w:color="auto"/>
        <w:left w:val="none" w:sz="0" w:space="0" w:color="auto"/>
        <w:bottom w:val="none" w:sz="0" w:space="0" w:color="auto"/>
        <w:right w:val="none" w:sz="0" w:space="0" w:color="auto"/>
      </w:divBdr>
    </w:div>
    <w:div w:id="596790721">
      <w:bodyDiv w:val="1"/>
      <w:marLeft w:val="0"/>
      <w:marRight w:val="0"/>
      <w:marTop w:val="0"/>
      <w:marBottom w:val="0"/>
      <w:divBdr>
        <w:top w:val="none" w:sz="0" w:space="0" w:color="auto"/>
        <w:left w:val="none" w:sz="0" w:space="0" w:color="auto"/>
        <w:bottom w:val="none" w:sz="0" w:space="0" w:color="auto"/>
        <w:right w:val="none" w:sz="0" w:space="0" w:color="auto"/>
      </w:divBdr>
      <w:divsChild>
        <w:div w:id="1451364971">
          <w:marLeft w:val="0"/>
          <w:marRight w:val="0"/>
          <w:marTop w:val="0"/>
          <w:marBottom w:val="0"/>
          <w:divBdr>
            <w:top w:val="none" w:sz="0" w:space="0" w:color="auto"/>
            <w:left w:val="none" w:sz="0" w:space="0" w:color="auto"/>
            <w:bottom w:val="none" w:sz="0" w:space="0" w:color="auto"/>
            <w:right w:val="none" w:sz="0" w:space="0" w:color="auto"/>
          </w:divBdr>
          <w:divsChild>
            <w:div w:id="116410582">
              <w:marLeft w:val="0"/>
              <w:marRight w:val="0"/>
              <w:marTop w:val="0"/>
              <w:marBottom w:val="0"/>
              <w:divBdr>
                <w:top w:val="none" w:sz="0" w:space="0" w:color="auto"/>
                <w:left w:val="none" w:sz="0" w:space="0" w:color="auto"/>
                <w:bottom w:val="none" w:sz="0" w:space="0" w:color="auto"/>
                <w:right w:val="none" w:sz="0" w:space="0" w:color="auto"/>
              </w:divBdr>
              <w:divsChild>
                <w:div w:id="1210459572">
                  <w:marLeft w:val="0"/>
                  <w:marRight w:val="0"/>
                  <w:marTop w:val="0"/>
                  <w:marBottom w:val="0"/>
                  <w:divBdr>
                    <w:top w:val="none" w:sz="0" w:space="0" w:color="auto"/>
                    <w:left w:val="none" w:sz="0" w:space="0" w:color="auto"/>
                    <w:bottom w:val="none" w:sz="0" w:space="0" w:color="auto"/>
                    <w:right w:val="none" w:sz="0" w:space="0" w:color="auto"/>
                  </w:divBdr>
                  <w:divsChild>
                    <w:div w:id="464199827">
                      <w:marLeft w:val="0"/>
                      <w:marRight w:val="0"/>
                      <w:marTop w:val="0"/>
                      <w:marBottom w:val="0"/>
                      <w:divBdr>
                        <w:top w:val="none" w:sz="0" w:space="0" w:color="auto"/>
                        <w:left w:val="none" w:sz="0" w:space="0" w:color="auto"/>
                        <w:bottom w:val="none" w:sz="0" w:space="0" w:color="auto"/>
                        <w:right w:val="none" w:sz="0" w:space="0" w:color="auto"/>
                      </w:divBdr>
                      <w:divsChild>
                        <w:div w:id="302008346">
                          <w:marLeft w:val="0"/>
                          <w:marRight w:val="0"/>
                          <w:marTop w:val="0"/>
                          <w:marBottom w:val="0"/>
                          <w:divBdr>
                            <w:top w:val="none" w:sz="0" w:space="0" w:color="auto"/>
                            <w:left w:val="none" w:sz="0" w:space="0" w:color="auto"/>
                            <w:bottom w:val="none" w:sz="0" w:space="0" w:color="auto"/>
                            <w:right w:val="none" w:sz="0" w:space="0" w:color="auto"/>
                          </w:divBdr>
                          <w:divsChild>
                            <w:div w:id="491336795">
                              <w:marLeft w:val="0"/>
                              <w:marRight w:val="0"/>
                              <w:marTop w:val="0"/>
                              <w:marBottom w:val="0"/>
                              <w:divBdr>
                                <w:top w:val="none" w:sz="0" w:space="0" w:color="auto"/>
                                <w:left w:val="none" w:sz="0" w:space="0" w:color="auto"/>
                                <w:bottom w:val="none" w:sz="0" w:space="0" w:color="auto"/>
                                <w:right w:val="none" w:sz="0" w:space="0" w:color="auto"/>
                              </w:divBdr>
                              <w:divsChild>
                                <w:div w:id="127482091">
                                  <w:marLeft w:val="0"/>
                                  <w:marRight w:val="0"/>
                                  <w:marTop w:val="0"/>
                                  <w:marBottom w:val="0"/>
                                  <w:divBdr>
                                    <w:top w:val="none" w:sz="0" w:space="0" w:color="auto"/>
                                    <w:left w:val="none" w:sz="0" w:space="0" w:color="auto"/>
                                    <w:bottom w:val="none" w:sz="0" w:space="0" w:color="auto"/>
                                    <w:right w:val="none" w:sz="0" w:space="0" w:color="auto"/>
                                  </w:divBdr>
                                  <w:divsChild>
                                    <w:div w:id="1755738734">
                                      <w:marLeft w:val="0"/>
                                      <w:marRight w:val="0"/>
                                      <w:marTop w:val="0"/>
                                      <w:marBottom w:val="0"/>
                                      <w:divBdr>
                                        <w:top w:val="none" w:sz="0" w:space="0" w:color="auto"/>
                                        <w:left w:val="none" w:sz="0" w:space="0" w:color="auto"/>
                                        <w:bottom w:val="none" w:sz="0" w:space="0" w:color="auto"/>
                                        <w:right w:val="none" w:sz="0" w:space="0" w:color="auto"/>
                                      </w:divBdr>
                                      <w:divsChild>
                                        <w:div w:id="1024746215">
                                          <w:marLeft w:val="0"/>
                                          <w:marRight w:val="0"/>
                                          <w:marTop w:val="0"/>
                                          <w:marBottom w:val="0"/>
                                          <w:divBdr>
                                            <w:top w:val="none" w:sz="0" w:space="0" w:color="auto"/>
                                            <w:left w:val="none" w:sz="0" w:space="0" w:color="auto"/>
                                            <w:bottom w:val="none" w:sz="0" w:space="0" w:color="auto"/>
                                            <w:right w:val="none" w:sz="0" w:space="0" w:color="auto"/>
                                          </w:divBdr>
                                        </w:div>
                                        <w:div w:id="158999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6974914">
      <w:bodyDiv w:val="1"/>
      <w:marLeft w:val="0"/>
      <w:marRight w:val="0"/>
      <w:marTop w:val="0"/>
      <w:marBottom w:val="0"/>
      <w:divBdr>
        <w:top w:val="none" w:sz="0" w:space="0" w:color="auto"/>
        <w:left w:val="none" w:sz="0" w:space="0" w:color="auto"/>
        <w:bottom w:val="none" w:sz="0" w:space="0" w:color="auto"/>
        <w:right w:val="none" w:sz="0" w:space="0" w:color="auto"/>
      </w:divBdr>
      <w:divsChild>
        <w:div w:id="1144929481">
          <w:marLeft w:val="0"/>
          <w:marRight w:val="0"/>
          <w:marTop w:val="75"/>
          <w:marBottom w:val="75"/>
          <w:divBdr>
            <w:top w:val="none" w:sz="0" w:space="0" w:color="auto"/>
            <w:left w:val="none" w:sz="0" w:space="0" w:color="auto"/>
            <w:bottom w:val="none" w:sz="0" w:space="0" w:color="auto"/>
            <w:right w:val="none" w:sz="0" w:space="0" w:color="auto"/>
          </w:divBdr>
          <w:divsChild>
            <w:div w:id="389040008">
              <w:marLeft w:val="0"/>
              <w:marRight w:val="0"/>
              <w:marTop w:val="0"/>
              <w:marBottom w:val="0"/>
              <w:divBdr>
                <w:top w:val="none" w:sz="0" w:space="0" w:color="auto"/>
                <w:left w:val="none" w:sz="0" w:space="0" w:color="auto"/>
                <w:bottom w:val="none" w:sz="0" w:space="0" w:color="auto"/>
                <w:right w:val="none" w:sz="0" w:space="0" w:color="auto"/>
              </w:divBdr>
              <w:divsChild>
                <w:div w:id="1115444651">
                  <w:marLeft w:val="0"/>
                  <w:marRight w:val="0"/>
                  <w:marTop w:val="0"/>
                  <w:marBottom w:val="0"/>
                  <w:divBdr>
                    <w:top w:val="none" w:sz="0" w:space="0" w:color="auto"/>
                    <w:left w:val="none" w:sz="0" w:space="0" w:color="auto"/>
                    <w:bottom w:val="none" w:sz="0" w:space="0" w:color="auto"/>
                    <w:right w:val="none" w:sz="0" w:space="0" w:color="auto"/>
                  </w:divBdr>
                  <w:divsChild>
                    <w:div w:id="1202133349">
                      <w:marLeft w:val="0"/>
                      <w:marRight w:val="0"/>
                      <w:marTop w:val="0"/>
                      <w:marBottom w:val="0"/>
                      <w:divBdr>
                        <w:top w:val="none" w:sz="0" w:space="0" w:color="auto"/>
                        <w:left w:val="none" w:sz="0" w:space="0" w:color="auto"/>
                        <w:bottom w:val="none" w:sz="0" w:space="0" w:color="auto"/>
                        <w:right w:val="none" w:sz="0" w:space="0" w:color="auto"/>
                      </w:divBdr>
                      <w:divsChild>
                        <w:div w:id="1736932943">
                          <w:marLeft w:val="0"/>
                          <w:marRight w:val="0"/>
                          <w:marTop w:val="0"/>
                          <w:marBottom w:val="0"/>
                          <w:divBdr>
                            <w:top w:val="none" w:sz="0" w:space="0" w:color="auto"/>
                            <w:left w:val="none" w:sz="0" w:space="0" w:color="auto"/>
                            <w:bottom w:val="none" w:sz="0" w:space="0" w:color="auto"/>
                            <w:right w:val="none" w:sz="0" w:space="0" w:color="auto"/>
                          </w:divBdr>
                          <w:divsChild>
                            <w:div w:id="1414857174">
                              <w:marLeft w:val="0"/>
                              <w:marRight w:val="0"/>
                              <w:marTop w:val="0"/>
                              <w:marBottom w:val="0"/>
                              <w:divBdr>
                                <w:top w:val="none" w:sz="0" w:space="0" w:color="auto"/>
                                <w:left w:val="none" w:sz="0" w:space="0" w:color="auto"/>
                                <w:bottom w:val="none" w:sz="0" w:space="0" w:color="auto"/>
                                <w:right w:val="none" w:sz="0" w:space="0" w:color="auto"/>
                              </w:divBdr>
                              <w:divsChild>
                                <w:div w:id="1069158300">
                                  <w:marLeft w:val="0"/>
                                  <w:marRight w:val="0"/>
                                  <w:marTop w:val="0"/>
                                  <w:marBottom w:val="0"/>
                                  <w:divBdr>
                                    <w:top w:val="none" w:sz="0" w:space="0" w:color="auto"/>
                                    <w:left w:val="none" w:sz="0" w:space="0" w:color="auto"/>
                                    <w:bottom w:val="none" w:sz="0" w:space="0" w:color="auto"/>
                                    <w:right w:val="none" w:sz="0" w:space="0" w:color="auto"/>
                                  </w:divBdr>
                                  <w:divsChild>
                                    <w:div w:id="1699432838">
                                      <w:marLeft w:val="0"/>
                                      <w:marRight w:val="0"/>
                                      <w:marTop w:val="0"/>
                                      <w:marBottom w:val="0"/>
                                      <w:divBdr>
                                        <w:top w:val="none" w:sz="0" w:space="0" w:color="auto"/>
                                        <w:left w:val="none" w:sz="0" w:space="0" w:color="auto"/>
                                        <w:bottom w:val="none" w:sz="0" w:space="0" w:color="auto"/>
                                        <w:right w:val="none" w:sz="0" w:space="0" w:color="auto"/>
                                      </w:divBdr>
                                      <w:divsChild>
                                        <w:div w:id="1198160427">
                                          <w:marLeft w:val="0"/>
                                          <w:marRight w:val="0"/>
                                          <w:marTop w:val="0"/>
                                          <w:marBottom w:val="0"/>
                                          <w:divBdr>
                                            <w:top w:val="none" w:sz="0" w:space="0" w:color="auto"/>
                                            <w:left w:val="none" w:sz="0" w:space="0" w:color="auto"/>
                                            <w:bottom w:val="none" w:sz="0" w:space="0" w:color="auto"/>
                                            <w:right w:val="none" w:sz="0" w:space="0" w:color="auto"/>
                                          </w:divBdr>
                                          <w:divsChild>
                                            <w:div w:id="1141270313">
                                              <w:marLeft w:val="0"/>
                                              <w:marRight w:val="0"/>
                                              <w:marTop w:val="0"/>
                                              <w:marBottom w:val="0"/>
                                              <w:divBdr>
                                                <w:top w:val="none" w:sz="0" w:space="0" w:color="auto"/>
                                                <w:left w:val="none" w:sz="0" w:space="0" w:color="auto"/>
                                                <w:bottom w:val="none" w:sz="0" w:space="0" w:color="auto"/>
                                                <w:right w:val="none" w:sz="0" w:space="0" w:color="auto"/>
                                              </w:divBdr>
                                            </w:div>
                                            <w:div w:id="108988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2659262">
          <w:marLeft w:val="0"/>
          <w:marRight w:val="0"/>
          <w:marTop w:val="0"/>
          <w:marBottom w:val="0"/>
          <w:divBdr>
            <w:top w:val="none" w:sz="0" w:space="0" w:color="auto"/>
            <w:left w:val="none" w:sz="0" w:space="0" w:color="auto"/>
            <w:bottom w:val="none" w:sz="0" w:space="0" w:color="auto"/>
            <w:right w:val="none" w:sz="0" w:space="0" w:color="auto"/>
          </w:divBdr>
        </w:div>
      </w:divsChild>
    </w:div>
    <w:div w:id="665285194">
      <w:bodyDiv w:val="1"/>
      <w:marLeft w:val="0"/>
      <w:marRight w:val="0"/>
      <w:marTop w:val="0"/>
      <w:marBottom w:val="0"/>
      <w:divBdr>
        <w:top w:val="none" w:sz="0" w:space="0" w:color="auto"/>
        <w:left w:val="none" w:sz="0" w:space="0" w:color="auto"/>
        <w:bottom w:val="none" w:sz="0" w:space="0" w:color="auto"/>
        <w:right w:val="none" w:sz="0" w:space="0" w:color="auto"/>
      </w:divBdr>
      <w:divsChild>
        <w:div w:id="1078552768">
          <w:marLeft w:val="0"/>
          <w:marRight w:val="0"/>
          <w:marTop w:val="0"/>
          <w:marBottom w:val="0"/>
          <w:divBdr>
            <w:top w:val="none" w:sz="0" w:space="0" w:color="auto"/>
            <w:left w:val="none" w:sz="0" w:space="0" w:color="auto"/>
            <w:bottom w:val="none" w:sz="0" w:space="0" w:color="auto"/>
            <w:right w:val="none" w:sz="0" w:space="0" w:color="auto"/>
          </w:divBdr>
          <w:divsChild>
            <w:div w:id="1312716359">
              <w:marLeft w:val="0"/>
              <w:marRight w:val="0"/>
              <w:marTop w:val="0"/>
              <w:marBottom w:val="0"/>
              <w:divBdr>
                <w:top w:val="none" w:sz="0" w:space="0" w:color="auto"/>
                <w:left w:val="none" w:sz="0" w:space="0" w:color="auto"/>
                <w:bottom w:val="none" w:sz="0" w:space="0" w:color="auto"/>
                <w:right w:val="none" w:sz="0" w:space="0" w:color="auto"/>
              </w:divBdr>
              <w:divsChild>
                <w:div w:id="1058241907">
                  <w:marLeft w:val="0"/>
                  <w:marRight w:val="0"/>
                  <w:marTop w:val="0"/>
                  <w:marBottom w:val="0"/>
                  <w:divBdr>
                    <w:top w:val="none" w:sz="0" w:space="0" w:color="auto"/>
                    <w:left w:val="none" w:sz="0" w:space="0" w:color="auto"/>
                    <w:bottom w:val="none" w:sz="0" w:space="0" w:color="auto"/>
                    <w:right w:val="none" w:sz="0" w:space="0" w:color="auto"/>
                  </w:divBdr>
                  <w:divsChild>
                    <w:div w:id="1372849164">
                      <w:marLeft w:val="0"/>
                      <w:marRight w:val="0"/>
                      <w:marTop w:val="0"/>
                      <w:marBottom w:val="0"/>
                      <w:divBdr>
                        <w:top w:val="none" w:sz="0" w:space="0" w:color="auto"/>
                        <w:left w:val="none" w:sz="0" w:space="0" w:color="auto"/>
                        <w:bottom w:val="none" w:sz="0" w:space="0" w:color="auto"/>
                        <w:right w:val="none" w:sz="0" w:space="0" w:color="auto"/>
                      </w:divBdr>
                      <w:divsChild>
                        <w:div w:id="669874483">
                          <w:marLeft w:val="0"/>
                          <w:marRight w:val="0"/>
                          <w:marTop w:val="0"/>
                          <w:marBottom w:val="0"/>
                          <w:divBdr>
                            <w:top w:val="none" w:sz="0" w:space="0" w:color="auto"/>
                            <w:left w:val="none" w:sz="0" w:space="0" w:color="auto"/>
                            <w:bottom w:val="none" w:sz="0" w:space="0" w:color="auto"/>
                            <w:right w:val="none" w:sz="0" w:space="0" w:color="auto"/>
                          </w:divBdr>
                          <w:divsChild>
                            <w:div w:id="276641997">
                              <w:marLeft w:val="0"/>
                              <w:marRight w:val="0"/>
                              <w:marTop w:val="0"/>
                              <w:marBottom w:val="0"/>
                              <w:divBdr>
                                <w:top w:val="none" w:sz="0" w:space="0" w:color="auto"/>
                                <w:left w:val="none" w:sz="0" w:space="0" w:color="auto"/>
                                <w:bottom w:val="none" w:sz="0" w:space="0" w:color="auto"/>
                                <w:right w:val="none" w:sz="0" w:space="0" w:color="auto"/>
                              </w:divBdr>
                              <w:divsChild>
                                <w:div w:id="1738168046">
                                  <w:marLeft w:val="0"/>
                                  <w:marRight w:val="0"/>
                                  <w:marTop w:val="0"/>
                                  <w:marBottom w:val="0"/>
                                  <w:divBdr>
                                    <w:top w:val="none" w:sz="0" w:space="0" w:color="auto"/>
                                    <w:left w:val="none" w:sz="0" w:space="0" w:color="auto"/>
                                    <w:bottom w:val="none" w:sz="0" w:space="0" w:color="auto"/>
                                    <w:right w:val="none" w:sz="0" w:space="0" w:color="auto"/>
                                  </w:divBdr>
                                  <w:divsChild>
                                    <w:div w:id="898592535">
                                      <w:marLeft w:val="0"/>
                                      <w:marRight w:val="0"/>
                                      <w:marTop w:val="0"/>
                                      <w:marBottom w:val="0"/>
                                      <w:divBdr>
                                        <w:top w:val="none" w:sz="0" w:space="0" w:color="auto"/>
                                        <w:left w:val="none" w:sz="0" w:space="0" w:color="auto"/>
                                        <w:bottom w:val="none" w:sz="0" w:space="0" w:color="auto"/>
                                        <w:right w:val="none" w:sz="0" w:space="0" w:color="auto"/>
                                      </w:divBdr>
                                      <w:divsChild>
                                        <w:div w:id="2051806951">
                                          <w:marLeft w:val="0"/>
                                          <w:marRight w:val="0"/>
                                          <w:marTop w:val="0"/>
                                          <w:marBottom w:val="0"/>
                                          <w:divBdr>
                                            <w:top w:val="none" w:sz="0" w:space="0" w:color="auto"/>
                                            <w:left w:val="none" w:sz="0" w:space="0" w:color="auto"/>
                                            <w:bottom w:val="none" w:sz="0" w:space="0" w:color="auto"/>
                                            <w:right w:val="none" w:sz="0" w:space="0" w:color="auto"/>
                                          </w:divBdr>
                                        </w:div>
                                        <w:div w:id="98416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0349848">
      <w:bodyDiv w:val="1"/>
      <w:marLeft w:val="0"/>
      <w:marRight w:val="0"/>
      <w:marTop w:val="0"/>
      <w:marBottom w:val="0"/>
      <w:divBdr>
        <w:top w:val="none" w:sz="0" w:space="0" w:color="auto"/>
        <w:left w:val="none" w:sz="0" w:space="0" w:color="auto"/>
        <w:bottom w:val="none" w:sz="0" w:space="0" w:color="auto"/>
        <w:right w:val="none" w:sz="0" w:space="0" w:color="auto"/>
      </w:divBdr>
    </w:div>
    <w:div w:id="749304304">
      <w:bodyDiv w:val="1"/>
      <w:marLeft w:val="0"/>
      <w:marRight w:val="0"/>
      <w:marTop w:val="0"/>
      <w:marBottom w:val="0"/>
      <w:divBdr>
        <w:top w:val="none" w:sz="0" w:space="0" w:color="auto"/>
        <w:left w:val="none" w:sz="0" w:space="0" w:color="auto"/>
        <w:bottom w:val="none" w:sz="0" w:space="0" w:color="auto"/>
        <w:right w:val="none" w:sz="0" w:space="0" w:color="auto"/>
      </w:divBdr>
      <w:divsChild>
        <w:div w:id="1394238605">
          <w:marLeft w:val="0"/>
          <w:marRight w:val="0"/>
          <w:marTop w:val="75"/>
          <w:marBottom w:val="75"/>
          <w:divBdr>
            <w:top w:val="none" w:sz="0" w:space="0" w:color="auto"/>
            <w:left w:val="none" w:sz="0" w:space="0" w:color="auto"/>
            <w:bottom w:val="none" w:sz="0" w:space="0" w:color="auto"/>
            <w:right w:val="none" w:sz="0" w:space="0" w:color="auto"/>
          </w:divBdr>
          <w:divsChild>
            <w:div w:id="1055736285">
              <w:marLeft w:val="0"/>
              <w:marRight w:val="0"/>
              <w:marTop w:val="0"/>
              <w:marBottom w:val="0"/>
              <w:divBdr>
                <w:top w:val="none" w:sz="0" w:space="0" w:color="auto"/>
                <w:left w:val="none" w:sz="0" w:space="0" w:color="auto"/>
                <w:bottom w:val="none" w:sz="0" w:space="0" w:color="auto"/>
                <w:right w:val="none" w:sz="0" w:space="0" w:color="auto"/>
              </w:divBdr>
              <w:divsChild>
                <w:div w:id="1315723225">
                  <w:marLeft w:val="0"/>
                  <w:marRight w:val="0"/>
                  <w:marTop w:val="0"/>
                  <w:marBottom w:val="0"/>
                  <w:divBdr>
                    <w:top w:val="none" w:sz="0" w:space="0" w:color="auto"/>
                    <w:left w:val="none" w:sz="0" w:space="0" w:color="auto"/>
                    <w:bottom w:val="none" w:sz="0" w:space="0" w:color="auto"/>
                    <w:right w:val="none" w:sz="0" w:space="0" w:color="auto"/>
                  </w:divBdr>
                  <w:divsChild>
                    <w:div w:id="1412968683">
                      <w:marLeft w:val="0"/>
                      <w:marRight w:val="0"/>
                      <w:marTop w:val="0"/>
                      <w:marBottom w:val="0"/>
                      <w:divBdr>
                        <w:top w:val="none" w:sz="0" w:space="0" w:color="auto"/>
                        <w:left w:val="none" w:sz="0" w:space="0" w:color="auto"/>
                        <w:bottom w:val="none" w:sz="0" w:space="0" w:color="auto"/>
                        <w:right w:val="none" w:sz="0" w:space="0" w:color="auto"/>
                      </w:divBdr>
                      <w:divsChild>
                        <w:div w:id="1990203502">
                          <w:marLeft w:val="0"/>
                          <w:marRight w:val="0"/>
                          <w:marTop w:val="0"/>
                          <w:marBottom w:val="0"/>
                          <w:divBdr>
                            <w:top w:val="none" w:sz="0" w:space="0" w:color="auto"/>
                            <w:left w:val="none" w:sz="0" w:space="0" w:color="auto"/>
                            <w:bottom w:val="none" w:sz="0" w:space="0" w:color="auto"/>
                            <w:right w:val="none" w:sz="0" w:space="0" w:color="auto"/>
                          </w:divBdr>
                          <w:divsChild>
                            <w:div w:id="2053924597">
                              <w:marLeft w:val="0"/>
                              <w:marRight w:val="0"/>
                              <w:marTop w:val="0"/>
                              <w:marBottom w:val="0"/>
                              <w:divBdr>
                                <w:top w:val="none" w:sz="0" w:space="0" w:color="auto"/>
                                <w:left w:val="none" w:sz="0" w:space="0" w:color="auto"/>
                                <w:bottom w:val="none" w:sz="0" w:space="0" w:color="auto"/>
                                <w:right w:val="none" w:sz="0" w:space="0" w:color="auto"/>
                              </w:divBdr>
                              <w:divsChild>
                                <w:div w:id="475420634">
                                  <w:marLeft w:val="0"/>
                                  <w:marRight w:val="0"/>
                                  <w:marTop w:val="0"/>
                                  <w:marBottom w:val="0"/>
                                  <w:divBdr>
                                    <w:top w:val="none" w:sz="0" w:space="0" w:color="auto"/>
                                    <w:left w:val="none" w:sz="0" w:space="0" w:color="auto"/>
                                    <w:bottom w:val="none" w:sz="0" w:space="0" w:color="auto"/>
                                    <w:right w:val="none" w:sz="0" w:space="0" w:color="auto"/>
                                  </w:divBdr>
                                  <w:divsChild>
                                    <w:div w:id="1094937131">
                                      <w:marLeft w:val="0"/>
                                      <w:marRight w:val="0"/>
                                      <w:marTop w:val="0"/>
                                      <w:marBottom w:val="0"/>
                                      <w:divBdr>
                                        <w:top w:val="none" w:sz="0" w:space="0" w:color="auto"/>
                                        <w:left w:val="none" w:sz="0" w:space="0" w:color="auto"/>
                                        <w:bottom w:val="none" w:sz="0" w:space="0" w:color="auto"/>
                                        <w:right w:val="none" w:sz="0" w:space="0" w:color="auto"/>
                                      </w:divBdr>
                                      <w:divsChild>
                                        <w:div w:id="1360162525">
                                          <w:marLeft w:val="0"/>
                                          <w:marRight w:val="0"/>
                                          <w:marTop w:val="0"/>
                                          <w:marBottom w:val="0"/>
                                          <w:divBdr>
                                            <w:top w:val="none" w:sz="0" w:space="0" w:color="auto"/>
                                            <w:left w:val="none" w:sz="0" w:space="0" w:color="auto"/>
                                            <w:bottom w:val="none" w:sz="0" w:space="0" w:color="auto"/>
                                            <w:right w:val="none" w:sz="0" w:space="0" w:color="auto"/>
                                          </w:divBdr>
                                          <w:divsChild>
                                            <w:div w:id="1697194230">
                                              <w:marLeft w:val="0"/>
                                              <w:marRight w:val="0"/>
                                              <w:marTop w:val="0"/>
                                              <w:marBottom w:val="0"/>
                                              <w:divBdr>
                                                <w:top w:val="none" w:sz="0" w:space="0" w:color="auto"/>
                                                <w:left w:val="none" w:sz="0" w:space="0" w:color="auto"/>
                                                <w:bottom w:val="none" w:sz="0" w:space="0" w:color="auto"/>
                                                <w:right w:val="none" w:sz="0" w:space="0" w:color="auto"/>
                                              </w:divBdr>
                                            </w:div>
                                            <w:div w:id="2030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1632649">
      <w:bodyDiv w:val="1"/>
      <w:marLeft w:val="0"/>
      <w:marRight w:val="0"/>
      <w:marTop w:val="0"/>
      <w:marBottom w:val="0"/>
      <w:divBdr>
        <w:top w:val="none" w:sz="0" w:space="0" w:color="auto"/>
        <w:left w:val="none" w:sz="0" w:space="0" w:color="auto"/>
        <w:bottom w:val="none" w:sz="0" w:space="0" w:color="auto"/>
        <w:right w:val="none" w:sz="0" w:space="0" w:color="auto"/>
      </w:divBdr>
    </w:div>
    <w:div w:id="775708892">
      <w:bodyDiv w:val="1"/>
      <w:marLeft w:val="0"/>
      <w:marRight w:val="0"/>
      <w:marTop w:val="0"/>
      <w:marBottom w:val="0"/>
      <w:divBdr>
        <w:top w:val="none" w:sz="0" w:space="0" w:color="auto"/>
        <w:left w:val="none" w:sz="0" w:space="0" w:color="auto"/>
        <w:bottom w:val="none" w:sz="0" w:space="0" w:color="auto"/>
        <w:right w:val="none" w:sz="0" w:space="0" w:color="auto"/>
      </w:divBdr>
    </w:div>
    <w:div w:id="777607768">
      <w:bodyDiv w:val="1"/>
      <w:marLeft w:val="0"/>
      <w:marRight w:val="0"/>
      <w:marTop w:val="0"/>
      <w:marBottom w:val="0"/>
      <w:divBdr>
        <w:top w:val="none" w:sz="0" w:space="0" w:color="auto"/>
        <w:left w:val="none" w:sz="0" w:space="0" w:color="auto"/>
        <w:bottom w:val="none" w:sz="0" w:space="0" w:color="auto"/>
        <w:right w:val="none" w:sz="0" w:space="0" w:color="auto"/>
      </w:divBdr>
    </w:div>
    <w:div w:id="1087773555">
      <w:bodyDiv w:val="1"/>
      <w:marLeft w:val="0"/>
      <w:marRight w:val="0"/>
      <w:marTop w:val="0"/>
      <w:marBottom w:val="0"/>
      <w:divBdr>
        <w:top w:val="none" w:sz="0" w:space="0" w:color="auto"/>
        <w:left w:val="none" w:sz="0" w:space="0" w:color="auto"/>
        <w:bottom w:val="none" w:sz="0" w:space="0" w:color="auto"/>
        <w:right w:val="none" w:sz="0" w:space="0" w:color="auto"/>
      </w:divBdr>
    </w:div>
    <w:div w:id="1232079810">
      <w:bodyDiv w:val="1"/>
      <w:marLeft w:val="0"/>
      <w:marRight w:val="0"/>
      <w:marTop w:val="0"/>
      <w:marBottom w:val="0"/>
      <w:divBdr>
        <w:top w:val="none" w:sz="0" w:space="0" w:color="auto"/>
        <w:left w:val="none" w:sz="0" w:space="0" w:color="auto"/>
        <w:bottom w:val="none" w:sz="0" w:space="0" w:color="auto"/>
        <w:right w:val="none" w:sz="0" w:space="0" w:color="auto"/>
      </w:divBdr>
      <w:divsChild>
        <w:div w:id="1882594338">
          <w:marLeft w:val="0"/>
          <w:marRight w:val="0"/>
          <w:marTop w:val="0"/>
          <w:marBottom w:val="0"/>
          <w:divBdr>
            <w:top w:val="none" w:sz="0" w:space="0" w:color="auto"/>
            <w:left w:val="none" w:sz="0" w:space="0" w:color="auto"/>
            <w:bottom w:val="none" w:sz="0" w:space="0" w:color="auto"/>
            <w:right w:val="none" w:sz="0" w:space="0" w:color="auto"/>
          </w:divBdr>
          <w:divsChild>
            <w:div w:id="1933273512">
              <w:marLeft w:val="0"/>
              <w:marRight w:val="0"/>
              <w:marTop w:val="0"/>
              <w:marBottom w:val="0"/>
              <w:divBdr>
                <w:top w:val="none" w:sz="0" w:space="0" w:color="auto"/>
                <w:left w:val="none" w:sz="0" w:space="0" w:color="auto"/>
                <w:bottom w:val="none" w:sz="0" w:space="0" w:color="auto"/>
                <w:right w:val="none" w:sz="0" w:space="0" w:color="auto"/>
              </w:divBdr>
            </w:div>
          </w:divsChild>
        </w:div>
        <w:div w:id="1603881340">
          <w:marLeft w:val="0"/>
          <w:marRight w:val="0"/>
          <w:marTop w:val="0"/>
          <w:marBottom w:val="0"/>
          <w:divBdr>
            <w:top w:val="none" w:sz="0" w:space="0" w:color="auto"/>
            <w:left w:val="none" w:sz="0" w:space="0" w:color="auto"/>
            <w:bottom w:val="none" w:sz="0" w:space="0" w:color="auto"/>
            <w:right w:val="none" w:sz="0" w:space="0" w:color="auto"/>
          </w:divBdr>
        </w:div>
      </w:divsChild>
    </w:div>
    <w:div w:id="1440174225">
      <w:bodyDiv w:val="1"/>
      <w:marLeft w:val="0"/>
      <w:marRight w:val="0"/>
      <w:marTop w:val="0"/>
      <w:marBottom w:val="0"/>
      <w:divBdr>
        <w:top w:val="none" w:sz="0" w:space="0" w:color="auto"/>
        <w:left w:val="none" w:sz="0" w:space="0" w:color="auto"/>
        <w:bottom w:val="none" w:sz="0" w:space="0" w:color="auto"/>
        <w:right w:val="none" w:sz="0" w:space="0" w:color="auto"/>
      </w:divBdr>
    </w:div>
    <w:div w:id="1466704021">
      <w:bodyDiv w:val="1"/>
      <w:marLeft w:val="0"/>
      <w:marRight w:val="0"/>
      <w:marTop w:val="0"/>
      <w:marBottom w:val="0"/>
      <w:divBdr>
        <w:top w:val="none" w:sz="0" w:space="0" w:color="auto"/>
        <w:left w:val="none" w:sz="0" w:space="0" w:color="auto"/>
        <w:bottom w:val="none" w:sz="0" w:space="0" w:color="auto"/>
        <w:right w:val="none" w:sz="0" w:space="0" w:color="auto"/>
      </w:divBdr>
    </w:div>
    <w:div w:id="1472285142">
      <w:bodyDiv w:val="1"/>
      <w:marLeft w:val="0"/>
      <w:marRight w:val="0"/>
      <w:marTop w:val="0"/>
      <w:marBottom w:val="0"/>
      <w:divBdr>
        <w:top w:val="none" w:sz="0" w:space="0" w:color="auto"/>
        <w:left w:val="none" w:sz="0" w:space="0" w:color="auto"/>
        <w:bottom w:val="none" w:sz="0" w:space="0" w:color="auto"/>
        <w:right w:val="none" w:sz="0" w:space="0" w:color="auto"/>
      </w:divBdr>
    </w:div>
    <w:div w:id="1837258007">
      <w:bodyDiv w:val="1"/>
      <w:marLeft w:val="0"/>
      <w:marRight w:val="0"/>
      <w:marTop w:val="0"/>
      <w:marBottom w:val="0"/>
      <w:divBdr>
        <w:top w:val="none" w:sz="0" w:space="0" w:color="auto"/>
        <w:left w:val="none" w:sz="0" w:space="0" w:color="auto"/>
        <w:bottom w:val="none" w:sz="0" w:space="0" w:color="auto"/>
        <w:right w:val="none" w:sz="0" w:space="0" w:color="auto"/>
      </w:divBdr>
    </w:div>
    <w:div w:id="1919052075">
      <w:bodyDiv w:val="1"/>
      <w:marLeft w:val="0"/>
      <w:marRight w:val="0"/>
      <w:marTop w:val="0"/>
      <w:marBottom w:val="0"/>
      <w:divBdr>
        <w:top w:val="none" w:sz="0" w:space="0" w:color="auto"/>
        <w:left w:val="none" w:sz="0" w:space="0" w:color="auto"/>
        <w:bottom w:val="none" w:sz="0" w:space="0" w:color="auto"/>
        <w:right w:val="none" w:sz="0" w:space="0" w:color="auto"/>
      </w:divBdr>
    </w:div>
    <w:div w:id="1970276902">
      <w:bodyDiv w:val="1"/>
      <w:marLeft w:val="0"/>
      <w:marRight w:val="0"/>
      <w:marTop w:val="0"/>
      <w:marBottom w:val="0"/>
      <w:divBdr>
        <w:top w:val="none" w:sz="0" w:space="0" w:color="auto"/>
        <w:left w:val="none" w:sz="0" w:space="0" w:color="auto"/>
        <w:bottom w:val="none" w:sz="0" w:space="0" w:color="auto"/>
        <w:right w:val="none" w:sz="0" w:space="0" w:color="auto"/>
      </w:divBdr>
      <w:divsChild>
        <w:div w:id="1965772884">
          <w:marLeft w:val="0"/>
          <w:marRight w:val="0"/>
          <w:marTop w:val="75"/>
          <w:marBottom w:val="75"/>
          <w:divBdr>
            <w:top w:val="none" w:sz="0" w:space="0" w:color="auto"/>
            <w:left w:val="none" w:sz="0" w:space="0" w:color="auto"/>
            <w:bottom w:val="none" w:sz="0" w:space="0" w:color="auto"/>
            <w:right w:val="none" w:sz="0" w:space="0" w:color="auto"/>
          </w:divBdr>
          <w:divsChild>
            <w:div w:id="818300536">
              <w:marLeft w:val="0"/>
              <w:marRight w:val="0"/>
              <w:marTop w:val="0"/>
              <w:marBottom w:val="0"/>
              <w:divBdr>
                <w:top w:val="none" w:sz="0" w:space="0" w:color="auto"/>
                <w:left w:val="none" w:sz="0" w:space="0" w:color="auto"/>
                <w:bottom w:val="none" w:sz="0" w:space="0" w:color="auto"/>
                <w:right w:val="none" w:sz="0" w:space="0" w:color="auto"/>
              </w:divBdr>
              <w:divsChild>
                <w:div w:id="1349676915">
                  <w:marLeft w:val="0"/>
                  <w:marRight w:val="0"/>
                  <w:marTop w:val="0"/>
                  <w:marBottom w:val="0"/>
                  <w:divBdr>
                    <w:top w:val="none" w:sz="0" w:space="0" w:color="auto"/>
                    <w:left w:val="none" w:sz="0" w:space="0" w:color="auto"/>
                    <w:bottom w:val="none" w:sz="0" w:space="0" w:color="auto"/>
                    <w:right w:val="none" w:sz="0" w:space="0" w:color="auto"/>
                  </w:divBdr>
                  <w:divsChild>
                    <w:div w:id="2025279699">
                      <w:marLeft w:val="0"/>
                      <w:marRight w:val="0"/>
                      <w:marTop w:val="0"/>
                      <w:marBottom w:val="0"/>
                      <w:divBdr>
                        <w:top w:val="none" w:sz="0" w:space="0" w:color="auto"/>
                        <w:left w:val="none" w:sz="0" w:space="0" w:color="auto"/>
                        <w:bottom w:val="none" w:sz="0" w:space="0" w:color="auto"/>
                        <w:right w:val="none" w:sz="0" w:space="0" w:color="auto"/>
                      </w:divBdr>
                      <w:divsChild>
                        <w:div w:id="1523200130">
                          <w:marLeft w:val="0"/>
                          <w:marRight w:val="0"/>
                          <w:marTop w:val="0"/>
                          <w:marBottom w:val="0"/>
                          <w:divBdr>
                            <w:top w:val="none" w:sz="0" w:space="0" w:color="auto"/>
                            <w:left w:val="none" w:sz="0" w:space="0" w:color="auto"/>
                            <w:bottom w:val="none" w:sz="0" w:space="0" w:color="auto"/>
                            <w:right w:val="none" w:sz="0" w:space="0" w:color="auto"/>
                          </w:divBdr>
                          <w:divsChild>
                            <w:div w:id="1178814675">
                              <w:marLeft w:val="0"/>
                              <w:marRight w:val="0"/>
                              <w:marTop w:val="0"/>
                              <w:marBottom w:val="0"/>
                              <w:divBdr>
                                <w:top w:val="none" w:sz="0" w:space="0" w:color="auto"/>
                                <w:left w:val="none" w:sz="0" w:space="0" w:color="auto"/>
                                <w:bottom w:val="none" w:sz="0" w:space="0" w:color="auto"/>
                                <w:right w:val="none" w:sz="0" w:space="0" w:color="auto"/>
                              </w:divBdr>
                              <w:divsChild>
                                <w:div w:id="1031997382">
                                  <w:marLeft w:val="0"/>
                                  <w:marRight w:val="0"/>
                                  <w:marTop w:val="0"/>
                                  <w:marBottom w:val="0"/>
                                  <w:divBdr>
                                    <w:top w:val="none" w:sz="0" w:space="0" w:color="auto"/>
                                    <w:left w:val="none" w:sz="0" w:space="0" w:color="auto"/>
                                    <w:bottom w:val="none" w:sz="0" w:space="0" w:color="auto"/>
                                    <w:right w:val="none" w:sz="0" w:space="0" w:color="auto"/>
                                  </w:divBdr>
                                  <w:divsChild>
                                    <w:div w:id="1119687830">
                                      <w:marLeft w:val="0"/>
                                      <w:marRight w:val="0"/>
                                      <w:marTop w:val="0"/>
                                      <w:marBottom w:val="0"/>
                                      <w:divBdr>
                                        <w:top w:val="none" w:sz="0" w:space="0" w:color="auto"/>
                                        <w:left w:val="none" w:sz="0" w:space="0" w:color="auto"/>
                                        <w:bottom w:val="none" w:sz="0" w:space="0" w:color="auto"/>
                                        <w:right w:val="none" w:sz="0" w:space="0" w:color="auto"/>
                                      </w:divBdr>
                                      <w:divsChild>
                                        <w:div w:id="157428994">
                                          <w:marLeft w:val="0"/>
                                          <w:marRight w:val="0"/>
                                          <w:marTop w:val="0"/>
                                          <w:marBottom w:val="0"/>
                                          <w:divBdr>
                                            <w:top w:val="none" w:sz="0" w:space="0" w:color="auto"/>
                                            <w:left w:val="none" w:sz="0" w:space="0" w:color="auto"/>
                                            <w:bottom w:val="none" w:sz="0" w:space="0" w:color="auto"/>
                                            <w:right w:val="none" w:sz="0" w:space="0" w:color="auto"/>
                                          </w:divBdr>
                                          <w:divsChild>
                                            <w:div w:id="1670862286">
                                              <w:marLeft w:val="0"/>
                                              <w:marRight w:val="0"/>
                                              <w:marTop w:val="0"/>
                                              <w:marBottom w:val="0"/>
                                              <w:divBdr>
                                                <w:top w:val="none" w:sz="0" w:space="0" w:color="auto"/>
                                                <w:left w:val="none" w:sz="0" w:space="0" w:color="auto"/>
                                                <w:bottom w:val="none" w:sz="0" w:space="0" w:color="auto"/>
                                                <w:right w:val="none" w:sz="0" w:space="0" w:color="auto"/>
                                              </w:divBdr>
                                            </w:div>
                                            <w:div w:id="134678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3440593">
          <w:marLeft w:val="0"/>
          <w:marRight w:val="0"/>
          <w:marTop w:val="0"/>
          <w:marBottom w:val="0"/>
          <w:divBdr>
            <w:top w:val="none" w:sz="0" w:space="0" w:color="auto"/>
            <w:left w:val="none" w:sz="0" w:space="0" w:color="auto"/>
            <w:bottom w:val="none" w:sz="0" w:space="0" w:color="auto"/>
            <w:right w:val="none" w:sz="0" w:space="0" w:color="auto"/>
          </w:divBdr>
        </w:div>
      </w:divsChild>
    </w:div>
    <w:div w:id="2024475239">
      <w:bodyDiv w:val="1"/>
      <w:marLeft w:val="0"/>
      <w:marRight w:val="0"/>
      <w:marTop w:val="0"/>
      <w:marBottom w:val="0"/>
      <w:divBdr>
        <w:top w:val="none" w:sz="0" w:space="0" w:color="auto"/>
        <w:left w:val="none" w:sz="0" w:space="0" w:color="auto"/>
        <w:bottom w:val="none" w:sz="0" w:space="0" w:color="auto"/>
        <w:right w:val="none" w:sz="0" w:space="0" w:color="auto"/>
      </w:divBdr>
    </w:div>
    <w:div w:id="2047363563">
      <w:bodyDiv w:val="1"/>
      <w:marLeft w:val="0"/>
      <w:marRight w:val="0"/>
      <w:marTop w:val="0"/>
      <w:marBottom w:val="0"/>
      <w:divBdr>
        <w:top w:val="none" w:sz="0" w:space="0" w:color="auto"/>
        <w:left w:val="none" w:sz="0" w:space="0" w:color="auto"/>
        <w:bottom w:val="none" w:sz="0" w:space="0" w:color="auto"/>
        <w:right w:val="none" w:sz="0" w:space="0" w:color="auto"/>
      </w:divBdr>
      <w:divsChild>
        <w:div w:id="51734315">
          <w:marLeft w:val="0"/>
          <w:marRight w:val="0"/>
          <w:marTop w:val="0"/>
          <w:marBottom w:val="0"/>
          <w:divBdr>
            <w:top w:val="none" w:sz="0" w:space="0" w:color="auto"/>
            <w:left w:val="none" w:sz="0" w:space="0" w:color="auto"/>
            <w:bottom w:val="none" w:sz="0" w:space="0" w:color="auto"/>
            <w:right w:val="none" w:sz="0" w:space="0" w:color="auto"/>
          </w:divBdr>
          <w:divsChild>
            <w:div w:id="549608334">
              <w:marLeft w:val="0"/>
              <w:marRight w:val="0"/>
              <w:marTop w:val="0"/>
              <w:marBottom w:val="0"/>
              <w:divBdr>
                <w:top w:val="none" w:sz="0" w:space="0" w:color="auto"/>
                <w:left w:val="none" w:sz="0" w:space="0" w:color="auto"/>
                <w:bottom w:val="none" w:sz="0" w:space="0" w:color="auto"/>
                <w:right w:val="none" w:sz="0" w:space="0" w:color="auto"/>
              </w:divBdr>
              <w:divsChild>
                <w:div w:id="1413239134">
                  <w:marLeft w:val="0"/>
                  <w:marRight w:val="0"/>
                  <w:marTop w:val="0"/>
                  <w:marBottom w:val="0"/>
                  <w:divBdr>
                    <w:top w:val="none" w:sz="0" w:space="0" w:color="auto"/>
                    <w:left w:val="none" w:sz="0" w:space="0" w:color="auto"/>
                    <w:bottom w:val="none" w:sz="0" w:space="0" w:color="auto"/>
                    <w:right w:val="none" w:sz="0" w:space="0" w:color="auto"/>
                  </w:divBdr>
                  <w:divsChild>
                    <w:div w:id="517737892">
                      <w:marLeft w:val="0"/>
                      <w:marRight w:val="0"/>
                      <w:marTop w:val="0"/>
                      <w:marBottom w:val="300"/>
                      <w:divBdr>
                        <w:top w:val="none" w:sz="0" w:space="0" w:color="auto"/>
                        <w:left w:val="none" w:sz="0" w:space="0" w:color="auto"/>
                        <w:bottom w:val="none" w:sz="0" w:space="0" w:color="auto"/>
                        <w:right w:val="none" w:sz="0" w:space="0" w:color="auto"/>
                      </w:divBdr>
                      <w:divsChild>
                        <w:div w:id="198404216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039551059">
          <w:marLeft w:val="0"/>
          <w:marRight w:val="0"/>
          <w:marTop w:val="0"/>
          <w:marBottom w:val="0"/>
          <w:divBdr>
            <w:top w:val="none" w:sz="0" w:space="0" w:color="auto"/>
            <w:left w:val="none" w:sz="0" w:space="0" w:color="auto"/>
            <w:bottom w:val="none" w:sz="0" w:space="0" w:color="auto"/>
            <w:right w:val="none" w:sz="0" w:space="0" w:color="auto"/>
          </w:divBdr>
          <w:divsChild>
            <w:div w:id="1172373555">
              <w:marLeft w:val="0"/>
              <w:marRight w:val="0"/>
              <w:marTop w:val="0"/>
              <w:marBottom w:val="300"/>
              <w:divBdr>
                <w:top w:val="none" w:sz="0" w:space="0" w:color="auto"/>
                <w:left w:val="none" w:sz="0" w:space="0" w:color="auto"/>
                <w:bottom w:val="none" w:sz="0" w:space="0" w:color="auto"/>
                <w:right w:val="none" w:sz="0" w:space="0" w:color="auto"/>
              </w:divBdr>
              <w:divsChild>
                <w:div w:id="98959715">
                  <w:marLeft w:val="0"/>
                  <w:marRight w:val="0"/>
                  <w:marTop w:val="0"/>
                  <w:marBottom w:val="0"/>
                  <w:divBdr>
                    <w:top w:val="single" w:sz="6" w:space="14" w:color="C4C4CD"/>
                    <w:left w:val="none" w:sz="0" w:space="0" w:color="auto"/>
                    <w:bottom w:val="single" w:sz="6" w:space="17" w:color="C4C4CD"/>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full/10.1080/15228053.2021.1889742?casa_token=YI5LVrg5HV4AAAAA%3AxU0z8X4WUOPSRMADllbs3fZ87Wr9M1FEv3IP4umcorJhnyRoOhBvfgFQeAOYqSseul4GFXlcjFoN7F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15228053.2021.1889742?casa_token=YI5LVrg5HV4AAAAA%3AxU0z8X4WUOPSRMADllbs3fZ87Wr9M1FEv3IP4umcorJhnyRoOhBvfgFQeAOYqSseul4GFXlcjFoN7F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shable.com/author/manishsingh" TargetMode="External"/><Relationship Id="rId5" Type="http://schemas.openxmlformats.org/officeDocument/2006/relationships/webSettings" Target="webSettings.xml"/><Relationship Id="rId15" Type="http://schemas.openxmlformats.org/officeDocument/2006/relationships/hyperlink" Target="https://en.wikipedia.org/wiki/Languages_with_official_status_in_India" TargetMode="External"/><Relationship Id="rId10" Type="http://schemas.openxmlformats.org/officeDocument/2006/relationships/hyperlink" Target="https://worldpopulationreview.com/countries/india-popula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n.wikipedia.org/wiki/Hind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70ACA-502A-46F9-BE11-1782A4A5E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5195</Words>
  <Characters>29198</Characters>
  <Application>Microsoft Office Word</Application>
  <DocSecurity>0</DocSecurity>
  <Lines>561</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Ivy, Leung Man Yan (CTFHK-梁蔓茵)</dc:creator>
  <cp:keywords/>
  <dc:description/>
  <cp:lastModifiedBy>Ivy, Leung Man Yan (CTFHK-梁蔓茵)</cp:lastModifiedBy>
  <cp:revision>3</cp:revision>
  <dcterms:created xsi:type="dcterms:W3CDTF">2022-07-31T14:37:00Z</dcterms:created>
  <dcterms:modified xsi:type="dcterms:W3CDTF">2022-07-31T14:42:00Z</dcterms:modified>
</cp:coreProperties>
</file>