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8C43A0E" w14:textId="77777777" w:rsidR="008A300D" w:rsidRDefault="008A300D">
      <w:pPr>
        <w:spacing w:before="0" w:after="0"/>
        <w:jc w:val="center"/>
        <w:rPr>
          <w:b/>
          <w:sz w:val="32"/>
          <w:szCs w:val="32"/>
        </w:rPr>
      </w:pPr>
    </w:p>
    <w:p w14:paraId="3AF3D7D2" w14:textId="77777777" w:rsidR="008A300D" w:rsidRDefault="008A300D">
      <w:pPr>
        <w:spacing w:before="0" w:after="0"/>
        <w:jc w:val="center"/>
        <w:rPr>
          <w:b/>
          <w:sz w:val="32"/>
          <w:szCs w:val="32"/>
        </w:rPr>
      </w:pPr>
    </w:p>
    <w:p w14:paraId="37AB57A0" w14:textId="77777777" w:rsidR="008A300D" w:rsidRDefault="008A300D" w:rsidP="004929F7">
      <w:pPr>
        <w:spacing w:before="0" w:after="0"/>
        <w:rPr>
          <w:b/>
          <w:sz w:val="32"/>
          <w:szCs w:val="32"/>
        </w:rPr>
      </w:pPr>
    </w:p>
    <w:p w14:paraId="434D61C7" w14:textId="77777777" w:rsidR="00262E5E" w:rsidRDefault="00262E5E" w:rsidP="004929F7">
      <w:pPr>
        <w:spacing w:before="0" w:after="0"/>
        <w:rPr>
          <w:b/>
          <w:sz w:val="32"/>
          <w:szCs w:val="32"/>
        </w:rPr>
      </w:pPr>
    </w:p>
    <w:p w14:paraId="0AACE22B" w14:textId="77777777" w:rsidR="004929F7" w:rsidRDefault="004929F7" w:rsidP="004929F7">
      <w:pPr>
        <w:spacing w:before="0" w:after="0"/>
        <w:rPr>
          <w:b/>
          <w:sz w:val="32"/>
          <w:szCs w:val="32"/>
        </w:rPr>
      </w:pPr>
    </w:p>
    <w:p w14:paraId="256D3B0D" w14:textId="081DD9D8" w:rsidR="008F4617" w:rsidRDefault="002A641F">
      <w:pPr>
        <w:spacing w:before="0" w:after="0"/>
        <w:jc w:val="center"/>
        <w:rPr>
          <w:b/>
          <w:sz w:val="40"/>
          <w:szCs w:val="40"/>
        </w:rPr>
      </w:pPr>
      <w:r w:rsidRPr="00ED4C73">
        <w:rPr>
          <w:b/>
          <w:sz w:val="40"/>
          <w:szCs w:val="40"/>
        </w:rPr>
        <w:t>AI EFFECT IN HUMAN RESOURCE MANAGEMENT- OPERATIONS</w:t>
      </w:r>
    </w:p>
    <w:p w14:paraId="7C3AD69B" w14:textId="7847FFC7" w:rsidR="00DB6E4B" w:rsidRDefault="00DB6E4B">
      <w:pPr>
        <w:spacing w:before="0" w:after="0"/>
        <w:jc w:val="center"/>
        <w:rPr>
          <w:b/>
          <w:sz w:val="40"/>
          <w:szCs w:val="40"/>
        </w:rPr>
      </w:pPr>
    </w:p>
    <w:p w14:paraId="7D2C5EB7" w14:textId="79721E73" w:rsidR="00DB6E4B" w:rsidRDefault="00DB6E4B">
      <w:pPr>
        <w:spacing w:before="0" w:after="0"/>
        <w:jc w:val="center"/>
        <w:rPr>
          <w:b/>
          <w:sz w:val="40"/>
          <w:szCs w:val="40"/>
        </w:rPr>
      </w:pPr>
      <w:r>
        <w:rPr>
          <w:b/>
          <w:sz w:val="40"/>
          <w:szCs w:val="40"/>
        </w:rPr>
        <w:t xml:space="preserve">Student Name: </w:t>
      </w:r>
      <w:proofErr w:type="spellStart"/>
      <w:proofErr w:type="gramStart"/>
      <w:r>
        <w:rPr>
          <w:b/>
          <w:sz w:val="40"/>
          <w:szCs w:val="40"/>
        </w:rPr>
        <w:t>S.Lakshmi</w:t>
      </w:r>
      <w:proofErr w:type="spellEnd"/>
      <w:proofErr w:type="gramEnd"/>
      <w:r>
        <w:rPr>
          <w:b/>
          <w:sz w:val="40"/>
          <w:szCs w:val="40"/>
        </w:rPr>
        <w:t xml:space="preserve"> Durga</w:t>
      </w:r>
    </w:p>
    <w:p w14:paraId="2A07213B" w14:textId="67CA22B8" w:rsidR="00DB6E4B" w:rsidRPr="00ED4C73" w:rsidRDefault="00DB6E4B">
      <w:pPr>
        <w:spacing w:before="0" w:after="0"/>
        <w:jc w:val="center"/>
        <w:rPr>
          <w:b/>
          <w:sz w:val="40"/>
          <w:szCs w:val="40"/>
        </w:rPr>
      </w:pPr>
      <w:r>
        <w:rPr>
          <w:b/>
          <w:sz w:val="40"/>
          <w:szCs w:val="40"/>
        </w:rPr>
        <w:t>Student I’D: 2228190</w:t>
      </w:r>
    </w:p>
    <w:p w14:paraId="6A7F3ABC" w14:textId="77777777" w:rsidR="008F4617" w:rsidRDefault="002A641F">
      <w:pPr>
        <w:pStyle w:val="Heading1"/>
        <w:spacing w:before="0" w:after="0"/>
      </w:pPr>
      <w:bookmarkStart w:id="0" w:name="_5xk2kl596gie" w:colFirst="0" w:colLast="0"/>
      <w:bookmarkEnd w:id="0"/>
      <w:r>
        <w:br w:type="page"/>
      </w:r>
    </w:p>
    <w:bookmarkStart w:id="1" w:name="_u5gdblxu9xlm" w:colFirst="0" w:colLast="0" w:displacedByCustomXml="next"/>
    <w:bookmarkEnd w:id="1" w:displacedByCustomXml="next"/>
    <w:sdt>
      <w:sdtPr>
        <w:rPr>
          <w:rFonts w:ascii="Times New Roman" w:eastAsia="Times New Roman" w:hAnsi="Times New Roman" w:cs="Times New Roman"/>
          <w:b w:val="0"/>
          <w:bCs w:val="0"/>
          <w:color w:val="auto"/>
          <w:sz w:val="24"/>
          <w:szCs w:val="24"/>
          <w:lang w:eastAsia="en-IN"/>
        </w:rPr>
        <w:id w:val="1217362536"/>
        <w:docPartObj>
          <w:docPartGallery w:val="Table of Contents"/>
          <w:docPartUnique/>
        </w:docPartObj>
      </w:sdtPr>
      <w:sdtEndPr/>
      <w:sdtContent>
        <w:p w14:paraId="2DFD3669" w14:textId="77777777" w:rsidR="0047399F" w:rsidRDefault="0047399F" w:rsidP="0047399F">
          <w:pPr>
            <w:pStyle w:val="TOCHeading"/>
            <w:jc w:val="center"/>
          </w:pPr>
          <w:r w:rsidRPr="00ED4C73">
            <w:rPr>
              <w:color w:val="000000" w:themeColor="text1"/>
            </w:rPr>
            <w:t>Table of Contents</w:t>
          </w:r>
        </w:p>
        <w:p w14:paraId="6FF68EAD" w14:textId="31841259" w:rsidR="00DB6E4B" w:rsidRDefault="002477C0">
          <w:pPr>
            <w:pStyle w:val="TOC1"/>
            <w:tabs>
              <w:tab w:val="right" w:leader="dot" w:pos="9350"/>
            </w:tabs>
            <w:rPr>
              <w:rFonts w:asciiTheme="minorHAnsi" w:eastAsiaTheme="minorEastAsia" w:hAnsiTheme="minorHAnsi" w:cstheme="minorBidi"/>
              <w:noProof/>
              <w:sz w:val="22"/>
              <w:szCs w:val="22"/>
              <w:lang w:eastAsia="en-US"/>
            </w:rPr>
          </w:pPr>
          <w:r w:rsidRPr="00ED4C73">
            <w:rPr>
              <w:color w:val="000000" w:themeColor="text1"/>
            </w:rPr>
            <w:fldChar w:fldCharType="begin"/>
          </w:r>
          <w:r w:rsidR="0047399F" w:rsidRPr="00ED4C73">
            <w:rPr>
              <w:color w:val="000000" w:themeColor="text1"/>
            </w:rPr>
            <w:instrText xml:space="preserve"> TOC \o "1-3" \h \z \u </w:instrText>
          </w:r>
          <w:r w:rsidRPr="00ED4C73">
            <w:rPr>
              <w:color w:val="000000" w:themeColor="text1"/>
            </w:rPr>
            <w:fldChar w:fldCharType="separate"/>
          </w:r>
          <w:hyperlink w:anchor="_Toc153620043" w:history="1">
            <w:r w:rsidR="00DB6E4B" w:rsidRPr="003B7DE8">
              <w:rPr>
                <w:rStyle w:val="Hyperlink"/>
                <w:noProof/>
              </w:rPr>
              <w:t>Chapter 1: Introduction</w:t>
            </w:r>
            <w:r w:rsidR="00DB6E4B">
              <w:rPr>
                <w:noProof/>
                <w:webHidden/>
              </w:rPr>
              <w:tab/>
            </w:r>
            <w:r w:rsidR="00DB6E4B">
              <w:rPr>
                <w:noProof/>
                <w:webHidden/>
              </w:rPr>
              <w:fldChar w:fldCharType="begin"/>
            </w:r>
            <w:r w:rsidR="00DB6E4B">
              <w:rPr>
                <w:noProof/>
                <w:webHidden/>
              </w:rPr>
              <w:instrText xml:space="preserve"> PAGEREF _Toc153620043 \h </w:instrText>
            </w:r>
            <w:r w:rsidR="00DB6E4B">
              <w:rPr>
                <w:noProof/>
                <w:webHidden/>
              </w:rPr>
            </w:r>
            <w:r w:rsidR="00DB6E4B">
              <w:rPr>
                <w:noProof/>
                <w:webHidden/>
              </w:rPr>
              <w:fldChar w:fldCharType="separate"/>
            </w:r>
            <w:r w:rsidR="00DB6E4B">
              <w:rPr>
                <w:noProof/>
                <w:webHidden/>
              </w:rPr>
              <w:t>3</w:t>
            </w:r>
            <w:r w:rsidR="00DB6E4B">
              <w:rPr>
                <w:noProof/>
                <w:webHidden/>
              </w:rPr>
              <w:fldChar w:fldCharType="end"/>
            </w:r>
          </w:hyperlink>
        </w:p>
        <w:p w14:paraId="60CC6B99" w14:textId="7A3E40EF" w:rsidR="00DB6E4B" w:rsidRDefault="00DB6E4B">
          <w:pPr>
            <w:pStyle w:val="TOC2"/>
            <w:tabs>
              <w:tab w:val="right" w:leader="dot" w:pos="9350"/>
            </w:tabs>
            <w:rPr>
              <w:rFonts w:asciiTheme="minorHAnsi" w:eastAsiaTheme="minorEastAsia" w:hAnsiTheme="minorHAnsi" w:cstheme="minorBidi"/>
              <w:noProof/>
              <w:sz w:val="22"/>
              <w:szCs w:val="22"/>
              <w:lang w:eastAsia="en-US"/>
            </w:rPr>
          </w:pPr>
          <w:hyperlink w:anchor="_Toc153620044" w:history="1">
            <w:r w:rsidRPr="003B7DE8">
              <w:rPr>
                <w:rStyle w:val="Hyperlink"/>
                <w:noProof/>
              </w:rPr>
              <w:t>1.1 Introduction</w:t>
            </w:r>
            <w:r>
              <w:rPr>
                <w:noProof/>
                <w:webHidden/>
              </w:rPr>
              <w:tab/>
            </w:r>
            <w:r>
              <w:rPr>
                <w:noProof/>
                <w:webHidden/>
              </w:rPr>
              <w:fldChar w:fldCharType="begin"/>
            </w:r>
            <w:r>
              <w:rPr>
                <w:noProof/>
                <w:webHidden/>
              </w:rPr>
              <w:instrText xml:space="preserve"> PAGEREF _Toc153620044 \h </w:instrText>
            </w:r>
            <w:r>
              <w:rPr>
                <w:noProof/>
                <w:webHidden/>
              </w:rPr>
            </w:r>
            <w:r>
              <w:rPr>
                <w:noProof/>
                <w:webHidden/>
              </w:rPr>
              <w:fldChar w:fldCharType="separate"/>
            </w:r>
            <w:r>
              <w:rPr>
                <w:noProof/>
                <w:webHidden/>
              </w:rPr>
              <w:t>3</w:t>
            </w:r>
            <w:r>
              <w:rPr>
                <w:noProof/>
                <w:webHidden/>
              </w:rPr>
              <w:fldChar w:fldCharType="end"/>
            </w:r>
          </w:hyperlink>
        </w:p>
        <w:p w14:paraId="1D48A407" w14:textId="62D8EF5A" w:rsidR="00DB6E4B" w:rsidRDefault="00DB6E4B">
          <w:pPr>
            <w:pStyle w:val="TOC2"/>
            <w:tabs>
              <w:tab w:val="right" w:leader="dot" w:pos="9350"/>
            </w:tabs>
            <w:rPr>
              <w:rFonts w:asciiTheme="minorHAnsi" w:eastAsiaTheme="minorEastAsia" w:hAnsiTheme="minorHAnsi" w:cstheme="minorBidi"/>
              <w:noProof/>
              <w:sz w:val="22"/>
              <w:szCs w:val="22"/>
              <w:lang w:eastAsia="en-US"/>
            </w:rPr>
          </w:pPr>
          <w:hyperlink w:anchor="_Toc153620045" w:history="1">
            <w:r w:rsidRPr="003B7DE8">
              <w:rPr>
                <w:rStyle w:val="Hyperlink"/>
                <w:noProof/>
              </w:rPr>
              <w:t>1.2 Research background</w:t>
            </w:r>
            <w:r>
              <w:rPr>
                <w:noProof/>
                <w:webHidden/>
              </w:rPr>
              <w:tab/>
            </w:r>
            <w:r>
              <w:rPr>
                <w:noProof/>
                <w:webHidden/>
              </w:rPr>
              <w:fldChar w:fldCharType="begin"/>
            </w:r>
            <w:r>
              <w:rPr>
                <w:noProof/>
                <w:webHidden/>
              </w:rPr>
              <w:instrText xml:space="preserve"> PAGEREF _Toc153620045 \h </w:instrText>
            </w:r>
            <w:r>
              <w:rPr>
                <w:noProof/>
                <w:webHidden/>
              </w:rPr>
            </w:r>
            <w:r>
              <w:rPr>
                <w:noProof/>
                <w:webHidden/>
              </w:rPr>
              <w:fldChar w:fldCharType="separate"/>
            </w:r>
            <w:r>
              <w:rPr>
                <w:noProof/>
                <w:webHidden/>
              </w:rPr>
              <w:t>3</w:t>
            </w:r>
            <w:r>
              <w:rPr>
                <w:noProof/>
                <w:webHidden/>
              </w:rPr>
              <w:fldChar w:fldCharType="end"/>
            </w:r>
          </w:hyperlink>
        </w:p>
        <w:p w14:paraId="06C9530C" w14:textId="3BC867BC" w:rsidR="00DB6E4B" w:rsidRDefault="00DB6E4B">
          <w:pPr>
            <w:pStyle w:val="TOC2"/>
            <w:tabs>
              <w:tab w:val="right" w:leader="dot" w:pos="9350"/>
            </w:tabs>
            <w:rPr>
              <w:rFonts w:asciiTheme="minorHAnsi" w:eastAsiaTheme="minorEastAsia" w:hAnsiTheme="minorHAnsi" w:cstheme="minorBidi"/>
              <w:noProof/>
              <w:sz w:val="22"/>
              <w:szCs w:val="22"/>
              <w:lang w:eastAsia="en-US"/>
            </w:rPr>
          </w:pPr>
          <w:hyperlink w:anchor="_Toc153620046" w:history="1">
            <w:r w:rsidRPr="003B7DE8">
              <w:rPr>
                <w:rStyle w:val="Hyperlink"/>
                <w:noProof/>
              </w:rPr>
              <w:t>1.3 Research aims and objectives</w:t>
            </w:r>
            <w:r>
              <w:rPr>
                <w:noProof/>
                <w:webHidden/>
              </w:rPr>
              <w:tab/>
            </w:r>
            <w:r>
              <w:rPr>
                <w:noProof/>
                <w:webHidden/>
              </w:rPr>
              <w:fldChar w:fldCharType="begin"/>
            </w:r>
            <w:r>
              <w:rPr>
                <w:noProof/>
                <w:webHidden/>
              </w:rPr>
              <w:instrText xml:space="preserve"> PAGEREF _Toc153620046 \h </w:instrText>
            </w:r>
            <w:r>
              <w:rPr>
                <w:noProof/>
                <w:webHidden/>
              </w:rPr>
            </w:r>
            <w:r>
              <w:rPr>
                <w:noProof/>
                <w:webHidden/>
              </w:rPr>
              <w:fldChar w:fldCharType="separate"/>
            </w:r>
            <w:r>
              <w:rPr>
                <w:noProof/>
                <w:webHidden/>
              </w:rPr>
              <w:t>3</w:t>
            </w:r>
            <w:r>
              <w:rPr>
                <w:noProof/>
                <w:webHidden/>
              </w:rPr>
              <w:fldChar w:fldCharType="end"/>
            </w:r>
          </w:hyperlink>
        </w:p>
        <w:p w14:paraId="7483B72B" w14:textId="0509DA33" w:rsidR="00DB6E4B" w:rsidRDefault="00DB6E4B">
          <w:pPr>
            <w:pStyle w:val="TOC2"/>
            <w:tabs>
              <w:tab w:val="right" w:leader="dot" w:pos="9350"/>
            </w:tabs>
            <w:rPr>
              <w:rFonts w:asciiTheme="minorHAnsi" w:eastAsiaTheme="minorEastAsia" w:hAnsiTheme="minorHAnsi" w:cstheme="minorBidi"/>
              <w:noProof/>
              <w:sz w:val="22"/>
              <w:szCs w:val="22"/>
              <w:lang w:eastAsia="en-US"/>
            </w:rPr>
          </w:pPr>
          <w:hyperlink w:anchor="_Toc153620047" w:history="1">
            <w:r w:rsidRPr="003B7DE8">
              <w:rPr>
                <w:rStyle w:val="Hyperlink"/>
                <w:noProof/>
              </w:rPr>
              <w:t>1.4 Research Questions</w:t>
            </w:r>
            <w:r>
              <w:rPr>
                <w:noProof/>
                <w:webHidden/>
              </w:rPr>
              <w:tab/>
            </w:r>
            <w:r>
              <w:rPr>
                <w:noProof/>
                <w:webHidden/>
              </w:rPr>
              <w:fldChar w:fldCharType="begin"/>
            </w:r>
            <w:r>
              <w:rPr>
                <w:noProof/>
                <w:webHidden/>
              </w:rPr>
              <w:instrText xml:space="preserve"> PAGEREF _Toc153620047 \h </w:instrText>
            </w:r>
            <w:r>
              <w:rPr>
                <w:noProof/>
                <w:webHidden/>
              </w:rPr>
            </w:r>
            <w:r>
              <w:rPr>
                <w:noProof/>
                <w:webHidden/>
              </w:rPr>
              <w:fldChar w:fldCharType="separate"/>
            </w:r>
            <w:r>
              <w:rPr>
                <w:noProof/>
                <w:webHidden/>
              </w:rPr>
              <w:t>4</w:t>
            </w:r>
            <w:r>
              <w:rPr>
                <w:noProof/>
                <w:webHidden/>
              </w:rPr>
              <w:fldChar w:fldCharType="end"/>
            </w:r>
          </w:hyperlink>
        </w:p>
        <w:p w14:paraId="7C16D538" w14:textId="30FF9460" w:rsidR="00DB6E4B" w:rsidRDefault="00DB6E4B">
          <w:pPr>
            <w:pStyle w:val="TOC2"/>
            <w:tabs>
              <w:tab w:val="right" w:leader="dot" w:pos="9350"/>
            </w:tabs>
            <w:rPr>
              <w:rFonts w:asciiTheme="minorHAnsi" w:eastAsiaTheme="minorEastAsia" w:hAnsiTheme="minorHAnsi" w:cstheme="minorBidi"/>
              <w:noProof/>
              <w:sz w:val="22"/>
              <w:szCs w:val="22"/>
              <w:lang w:eastAsia="en-US"/>
            </w:rPr>
          </w:pPr>
          <w:hyperlink w:anchor="_Toc153620048" w:history="1">
            <w:r w:rsidRPr="003B7DE8">
              <w:rPr>
                <w:rStyle w:val="Hyperlink"/>
                <w:noProof/>
              </w:rPr>
              <w:t>1.5 Conclusion</w:t>
            </w:r>
            <w:r>
              <w:rPr>
                <w:noProof/>
                <w:webHidden/>
              </w:rPr>
              <w:tab/>
            </w:r>
            <w:r>
              <w:rPr>
                <w:noProof/>
                <w:webHidden/>
              </w:rPr>
              <w:fldChar w:fldCharType="begin"/>
            </w:r>
            <w:r>
              <w:rPr>
                <w:noProof/>
                <w:webHidden/>
              </w:rPr>
              <w:instrText xml:space="preserve"> PAGEREF _Toc153620048 \h </w:instrText>
            </w:r>
            <w:r>
              <w:rPr>
                <w:noProof/>
                <w:webHidden/>
              </w:rPr>
            </w:r>
            <w:r>
              <w:rPr>
                <w:noProof/>
                <w:webHidden/>
              </w:rPr>
              <w:fldChar w:fldCharType="separate"/>
            </w:r>
            <w:r>
              <w:rPr>
                <w:noProof/>
                <w:webHidden/>
              </w:rPr>
              <w:t>4</w:t>
            </w:r>
            <w:r>
              <w:rPr>
                <w:noProof/>
                <w:webHidden/>
              </w:rPr>
              <w:fldChar w:fldCharType="end"/>
            </w:r>
          </w:hyperlink>
        </w:p>
        <w:p w14:paraId="12FEB511" w14:textId="3EFF05BD" w:rsidR="00DB6E4B" w:rsidRDefault="00DB6E4B">
          <w:pPr>
            <w:pStyle w:val="TOC1"/>
            <w:tabs>
              <w:tab w:val="right" w:leader="dot" w:pos="9350"/>
            </w:tabs>
            <w:rPr>
              <w:rFonts w:asciiTheme="minorHAnsi" w:eastAsiaTheme="minorEastAsia" w:hAnsiTheme="minorHAnsi" w:cstheme="minorBidi"/>
              <w:noProof/>
              <w:sz w:val="22"/>
              <w:szCs w:val="22"/>
              <w:lang w:eastAsia="en-US"/>
            </w:rPr>
          </w:pPr>
          <w:hyperlink w:anchor="_Toc153620049" w:history="1">
            <w:r w:rsidRPr="003B7DE8">
              <w:rPr>
                <w:rStyle w:val="Hyperlink"/>
                <w:noProof/>
              </w:rPr>
              <w:t>Chapter 2: Literature Review</w:t>
            </w:r>
            <w:r>
              <w:rPr>
                <w:noProof/>
                <w:webHidden/>
              </w:rPr>
              <w:tab/>
            </w:r>
            <w:r>
              <w:rPr>
                <w:noProof/>
                <w:webHidden/>
              </w:rPr>
              <w:fldChar w:fldCharType="begin"/>
            </w:r>
            <w:r>
              <w:rPr>
                <w:noProof/>
                <w:webHidden/>
              </w:rPr>
              <w:instrText xml:space="preserve"> PAGEREF _Toc153620049 \h </w:instrText>
            </w:r>
            <w:r>
              <w:rPr>
                <w:noProof/>
                <w:webHidden/>
              </w:rPr>
            </w:r>
            <w:r>
              <w:rPr>
                <w:noProof/>
                <w:webHidden/>
              </w:rPr>
              <w:fldChar w:fldCharType="separate"/>
            </w:r>
            <w:r>
              <w:rPr>
                <w:noProof/>
                <w:webHidden/>
              </w:rPr>
              <w:t>5</w:t>
            </w:r>
            <w:r>
              <w:rPr>
                <w:noProof/>
                <w:webHidden/>
              </w:rPr>
              <w:fldChar w:fldCharType="end"/>
            </w:r>
          </w:hyperlink>
        </w:p>
        <w:p w14:paraId="5074FA0F" w14:textId="23C02B09" w:rsidR="00DB6E4B" w:rsidRDefault="00DB6E4B">
          <w:pPr>
            <w:pStyle w:val="TOC1"/>
            <w:tabs>
              <w:tab w:val="right" w:leader="dot" w:pos="9350"/>
            </w:tabs>
            <w:rPr>
              <w:rFonts w:asciiTheme="minorHAnsi" w:eastAsiaTheme="minorEastAsia" w:hAnsiTheme="minorHAnsi" w:cstheme="minorBidi"/>
              <w:noProof/>
              <w:sz w:val="22"/>
              <w:szCs w:val="22"/>
              <w:lang w:eastAsia="en-US"/>
            </w:rPr>
          </w:pPr>
          <w:hyperlink w:anchor="_Toc153620050" w:history="1">
            <w:r w:rsidRPr="003B7DE8">
              <w:rPr>
                <w:rStyle w:val="Hyperlink"/>
                <w:noProof/>
              </w:rPr>
              <w:t>Chapter 3: Methodology</w:t>
            </w:r>
            <w:r>
              <w:rPr>
                <w:noProof/>
                <w:webHidden/>
              </w:rPr>
              <w:tab/>
            </w:r>
            <w:r>
              <w:rPr>
                <w:noProof/>
                <w:webHidden/>
              </w:rPr>
              <w:fldChar w:fldCharType="begin"/>
            </w:r>
            <w:r>
              <w:rPr>
                <w:noProof/>
                <w:webHidden/>
              </w:rPr>
              <w:instrText xml:space="preserve"> PAGEREF _Toc153620050 \h </w:instrText>
            </w:r>
            <w:r>
              <w:rPr>
                <w:noProof/>
                <w:webHidden/>
              </w:rPr>
            </w:r>
            <w:r>
              <w:rPr>
                <w:noProof/>
                <w:webHidden/>
              </w:rPr>
              <w:fldChar w:fldCharType="separate"/>
            </w:r>
            <w:r>
              <w:rPr>
                <w:noProof/>
                <w:webHidden/>
              </w:rPr>
              <w:t>7</w:t>
            </w:r>
            <w:r>
              <w:rPr>
                <w:noProof/>
                <w:webHidden/>
              </w:rPr>
              <w:fldChar w:fldCharType="end"/>
            </w:r>
          </w:hyperlink>
        </w:p>
        <w:p w14:paraId="32A9E3B9" w14:textId="7BC82F80" w:rsidR="00DB6E4B" w:rsidRDefault="00DB6E4B">
          <w:pPr>
            <w:pStyle w:val="TOC2"/>
            <w:tabs>
              <w:tab w:val="right" w:leader="dot" w:pos="9350"/>
            </w:tabs>
            <w:rPr>
              <w:rFonts w:asciiTheme="minorHAnsi" w:eastAsiaTheme="minorEastAsia" w:hAnsiTheme="minorHAnsi" w:cstheme="minorBidi"/>
              <w:noProof/>
              <w:sz w:val="22"/>
              <w:szCs w:val="22"/>
              <w:lang w:eastAsia="en-US"/>
            </w:rPr>
          </w:pPr>
          <w:hyperlink w:anchor="_Toc153620051" w:history="1">
            <w:r w:rsidRPr="003B7DE8">
              <w:rPr>
                <w:rStyle w:val="Hyperlink"/>
                <w:noProof/>
              </w:rPr>
              <w:t>3.1 Introduction</w:t>
            </w:r>
            <w:r>
              <w:rPr>
                <w:noProof/>
                <w:webHidden/>
              </w:rPr>
              <w:tab/>
            </w:r>
            <w:r>
              <w:rPr>
                <w:noProof/>
                <w:webHidden/>
              </w:rPr>
              <w:fldChar w:fldCharType="begin"/>
            </w:r>
            <w:r>
              <w:rPr>
                <w:noProof/>
                <w:webHidden/>
              </w:rPr>
              <w:instrText xml:space="preserve"> PAGEREF _Toc153620051 \h </w:instrText>
            </w:r>
            <w:r>
              <w:rPr>
                <w:noProof/>
                <w:webHidden/>
              </w:rPr>
            </w:r>
            <w:r>
              <w:rPr>
                <w:noProof/>
                <w:webHidden/>
              </w:rPr>
              <w:fldChar w:fldCharType="separate"/>
            </w:r>
            <w:r>
              <w:rPr>
                <w:noProof/>
                <w:webHidden/>
              </w:rPr>
              <w:t>7</w:t>
            </w:r>
            <w:r>
              <w:rPr>
                <w:noProof/>
                <w:webHidden/>
              </w:rPr>
              <w:fldChar w:fldCharType="end"/>
            </w:r>
          </w:hyperlink>
        </w:p>
        <w:p w14:paraId="3A91F49E" w14:textId="64F7FB62" w:rsidR="00DB6E4B" w:rsidRDefault="00DB6E4B">
          <w:pPr>
            <w:pStyle w:val="TOC2"/>
            <w:tabs>
              <w:tab w:val="right" w:leader="dot" w:pos="9350"/>
            </w:tabs>
            <w:rPr>
              <w:rFonts w:asciiTheme="minorHAnsi" w:eastAsiaTheme="minorEastAsia" w:hAnsiTheme="minorHAnsi" w:cstheme="minorBidi"/>
              <w:noProof/>
              <w:sz w:val="22"/>
              <w:szCs w:val="22"/>
              <w:lang w:eastAsia="en-US"/>
            </w:rPr>
          </w:pPr>
          <w:hyperlink w:anchor="_Toc153620052" w:history="1">
            <w:r w:rsidRPr="003B7DE8">
              <w:rPr>
                <w:rStyle w:val="Hyperlink"/>
                <w:noProof/>
              </w:rPr>
              <w:t>3.2 Research Approach</w:t>
            </w:r>
            <w:r>
              <w:rPr>
                <w:noProof/>
                <w:webHidden/>
              </w:rPr>
              <w:tab/>
            </w:r>
            <w:r>
              <w:rPr>
                <w:noProof/>
                <w:webHidden/>
              </w:rPr>
              <w:fldChar w:fldCharType="begin"/>
            </w:r>
            <w:r>
              <w:rPr>
                <w:noProof/>
                <w:webHidden/>
              </w:rPr>
              <w:instrText xml:space="preserve"> PAGEREF _Toc153620052 \h </w:instrText>
            </w:r>
            <w:r>
              <w:rPr>
                <w:noProof/>
                <w:webHidden/>
              </w:rPr>
            </w:r>
            <w:r>
              <w:rPr>
                <w:noProof/>
                <w:webHidden/>
              </w:rPr>
              <w:fldChar w:fldCharType="separate"/>
            </w:r>
            <w:r>
              <w:rPr>
                <w:noProof/>
                <w:webHidden/>
              </w:rPr>
              <w:t>7</w:t>
            </w:r>
            <w:r>
              <w:rPr>
                <w:noProof/>
                <w:webHidden/>
              </w:rPr>
              <w:fldChar w:fldCharType="end"/>
            </w:r>
          </w:hyperlink>
        </w:p>
        <w:p w14:paraId="0C622506" w14:textId="57B3CD98" w:rsidR="00DB6E4B" w:rsidRDefault="00DB6E4B">
          <w:pPr>
            <w:pStyle w:val="TOC2"/>
            <w:tabs>
              <w:tab w:val="right" w:leader="dot" w:pos="9350"/>
            </w:tabs>
            <w:rPr>
              <w:rFonts w:asciiTheme="minorHAnsi" w:eastAsiaTheme="minorEastAsia" w:hAnsiTheme="minorHAnsi" w:cstheme="minorBidi"/>
              <w:noProof/>
              <w:sz w:val="22"/>
              <w:szCs w:val="22"/>
              <w:lang w:eastAsia="en-US"/>
            </w:rPr>
          </w:pPr>
          <w:hyperlink w:anchor="_Toc153620053" w:history="1">
            <w:r w:rsidRPr="003B7DE8">
              <w:rPr>
                <w:rStyle w:val="Hyperlink"/>
                <w:noProof/>
              </w:rPr>
              <w:t>3.3 Data Collection Methods</w:t>
            </w:r>
            <w:r>
              <w:rPr>
                <w:noProof/>
                <w:webHidden/>
              </w:rPr>
              <w:tab/>
            </w:r>
            <w:r>
              <w:rPr>
                <w:noProof/>
                <w:webHidden/>
              </w:rPr>
              <w:fldChar w:fldCharType="begin"/>
            </w:r>
            <w:r>
              <w:rPr>
                <w:noProof/>
                <w:webHidden/>
              </w:rPr>
              <w:instrText xml:space="preserve"> PAGEREF _Toc153620053 \h </w:instrText>
            </w:r>
            <w:r>
              <w:rPr>
                <w:noProof/>
                <w:webHidden/>
              </w:rPr>
            </w:r>
            <w:r>
              <w:rPr>
                <w:noProof/>
                <w:webHidden/>
              </w:rPr>
              <w:fldChar w:fldCharType="separate"/>
            </w:r>
            <w:r>
              <w:rPr>
                <w:noProof/>
                <w:webHidden/>
              </w:rPr>
              <w:t>8</w:t>
            </w:r>
            <w:r>
              <w:rPr>
                <w:noProof/>
                <w:webHidden/>
              </w:rPr>
              <w:fldChar w:fldCharType="end"/>
            </w:r>
          </w:hyperlink>
        </w:p>
        <w:p w14:paraId="2C32FF91" w14:textId="6B6DAE38" w:rsidR="00DB6E4B" w:rsidRDefault="00DB6E4B">
          <w:pPr>
            <w:pStyle w:val="TOC2"/>
            <w:tabs>
              <w:tab w:val="right" w:leader="dot" w:pos="9350"/>
            </w:tabs>
            <w:rPr>
              <w:rFonts w:asciiTheme="minorHAnsi" w:eastAsiaTheme="minorEastAsia" w:hAnsiTheme="minorHAnsi" w:cstheme="minorBidi"/>
              <w:noProof/>
              <w:sz w:val="22"/>
              <w:szCs w:val="22"/>
              <w:lang w:eastAsia="en-US"/>
            </w:rPr>
          </w:pPr>
          <w:hyperlink w:anchor="_Toc153620054" w:history="1">
            <w:r w:rsidRPr="003B7DE8">
              <w:rPr>
                <w:rStyle w:val="Hyperlink"/>
                <w:noProof/>
              </w:rPr>
              <w:t>3.4 Gantt Chart</w:t>
            </w:r>
            <w:r>
              <w:rPr>
                <w:noProof/>
                <w:webHidden/>
              </w:rPr>
              <w:tab/>
            </w:r>
            <w:r>
              <w:rPr>
                <w:noProof/>
                <w:webHidden/>
              </w:rPr>
              <w:fldChar w:fldCharType="begin"/>
            </w:r>
            <w:r>
              <w:rPr>
                <w:noProof/>
                <w:webHidden/>
              </w:rPr>
              <w:instrText xml:space="preserve"> PAGEREF _Toc153620054 \h </w:instrText>
            </w:r>
            <w:r>
              <w:rPr>
                <w:noProof/>
                <w:webHidden/>
              </w:rPr>
            </w:r>
            <w:r>
              <w:rPr>
                <w:noProof/>
                <w:webHidden/>
              </w:rPr>
              <w:fldChar w:fldCharType="separate"/>
            </w:r>
            <w:r>
              <w:rPr>
                <w:noProof/>
                <w:webHidden/>
              </w:rPr>
              <w:t>9</w:t>
            </w:r>
            <w:r>
              <w:rPr>
                <w:noProof/>
                <w:webHidden/>
              </w:rPr>
              <w:fldChar w:fldCharType="end"/>
            </w:r>
          </w:hyperlink>
        </w:p>
        <w:p w14:paraId="3B8333D8" w14:textId="7D357721" w:rsidR="00DB6E4B" w:rsidRDefault="00DB6E4B">
          <w:pPr>
            <w:pStyle w:val="TOC2"/>
            <w:tabs>
              <w:tab w:val="right" w:leader="dot" w:pos="9350"/>
            </w:tabs>
            <w:rPr>
              <w:rFonts w:asciiTheme="minorHAnsi" w:eastAsiaTheme="minorEastAsia" w:hAnsiTheme="minorHAnsi" w:cstheme="minorBidi"/>
              <w:noProof/>
              <w:sz w:val="22"/>
              <w:szCs w:val="22"/>
              <w:lang w:eastAsia="en-US"/>
            </w:rPr>
          </w:pPr>
          <w:hyperlink w:anchor="_Toc153620055" w:history="1">
            <w:r w:rsidRPr="003B7DE8">
              <w:rPr>
                <w:rStyle w:val="Hyperlink"/>
                <w:noProof/>
              </w:rPr>
              <w:t>3.5 Limitations</w:t>
            </w:r>
            <w:r>
              <w:rPr>
                <w:noProof/>
                <w:webHidden/>
              </w:rPr>
              <w:tab/>
            </w:r>
            <w:r>
              <w:rPr>
                <w:noProof/>
                <w:webHidden/>
              </w:rPr>
              <w:fldChar w:fldCharType="begin"/>
            </w:r>
            <w:r>
              <w:rPr>
                <w:noProof/>
                <w:webHidden/>
              </w:rPr>
              <w:instrText xml:space="preserve"> PAGEREF _Toc153620055 \h </w:instrText>
            </w:r>
            <w:r>
              <w:rPr>
                <w:noProof/>
                <w:webHidden/>
              </w:rPr>
            </w:r>
            <w:r>
              <w:rPr>
                <w:noProof/>
                <w:webHidden/>
              </w:rPr>
              <w:fldChar w:fldCharType="separate"/>
            </w:r>
            <w:r>
              <w:rPr>
                <w:noProof/>
                <w:webHidden/>
              </w:rPr>
              <w:t>9</w:t>
            </w:r>
            <w:r>
              <w:rPr>
                <w:noProof/>
                <w:webHidden/>
              </w:rPr>
              <w:fldChar w:fldCharType="end"/>
            </w:r>
          </w:hyperlink>
        </w:p>
        <w:p w14:paraId="3368BAF7" w14:textId="0CBC5AD2" w:rsidR="00DB6E4B" w:rsidRDefault="00DB6E4B">
          <w:pPr>
            <w:pStyle w:val="TOC1"/>
            <w:tabs>
              <w:tab w:val="right" w:leader="dot" w:pos="9350"/>
            </w:tabs>
            <w:rPr>
              <w:rFonts w:asciiTheme="minorHAnsi" w:eastAsiaTheme="minorEastAsia" w:hAnsiTheme="minorHAnsi" w:cstheme="minorBidi"/>
              <w:noProof/>
              <w:sz w:val="22"/>
              <w:szCs w:val="22"/>
              <w:lang w:eastAsia="en-US"/>
            </w:rPr>
          </w:pPr>
          <w:hyperlink w:anchor="_Toc153620056" w:history="1">
            <w:r w:rsidRPr="003B7DE8">
              <w:rPr>
                <w:rStyle w:val="Hyperlink"/>
                <w:noProof/>
              </w:rPr>
              <w:t>Chapter 4: Conclusions</w:t>
            </w:r>
            <w:r>
              <w:rPr>
                <w:noProof/>
                <w:webHidden/>
              </w:rPr>
              <w:tab/>
            </w:r>
            <w:r>
              <w:rPr>
                <w:noProof/>
                <w:webHidden/>
              </w:rPr>
              <w:fldChar w:fldCharType="begin"/>
            </w:r>
            <w:r>
              <w:rPr>
                <w:noProof/>
                <w:webHidden/>
              </w:rPr>
              <w:instrText xml:space="preserve"> PAGEREF _Toc153620056 \h </w:instrText>
            </w:r>
            <w:r>
              <w:rPr>
                <w:noProof/>
                <w:webHidden/>
              </w:rPr>
            </w:r>
            <w:r>
              <w:rPr>
                <w:noProof/>
                <w:webHidden/>
              </w:rPr>
              <w:fldChar w:fldCharType="separate"/>
            </w:r>
            <w:r>
              <w:rPr>
                <w:noProof/>
                <w:webHidden/>
              </w:rPr>
              <w:t>10</w:t>
            </w:r>
            <w:r>
              <w:rPr>
                <w:noProof/>
                <w:webHidden/>
              </w:rPr>
              <w:fldChar w:fldCharType="end"/>
            </w:r>
          </w:hyperlink>
        </w:p>
        <w:p w14:paraId="53D952DF" w14:textId="1447FB24" w:rsidR="00DB6E4B" w:rsidRDefault="00DB6E4B">
          <w:pPr>
            <w:pStyle w:val="TOC1"/>
            <w:tabs>
              <w:tab w:val="right" w:leader="dot" w:pos="9350"/>
            </w:tabs>
            <w:rPr>
              <w:rFonts w:asciiTheme="minorHAnsi" w:eastAsiaTheme="minorEastAsia" w:hAnsiTheme="minorHAnsi" w:cstheme="minorBidi"/>
              <w:noProof/>
              <w:sz w:val="22"/>
              <w:szCs w:val="22"/>
              <w:lang w:eastAsia="en-US"/>
            </w:rPr>
          </w:pPr>
          <w:hyperlink w:anchor="_Toc153620057" w:history="1">
            <w:r w:rsidRPr="003B7DE8">
              <w:rPr>
                <w:rStyle w:val="Hyperlink"/>
                <w:noProof/>
              </w:rPr>
              <w:t>References</w:t>
            </w:r>
            <w:r>
              <w:rPr>
                <w:noProof/>
                <w:webHidden/>
              </w:rPr>
              <w:tab/>
            </w:r>
            <w:r>
              <w:rPr>
                <w:noProof/>
                <w:webHidden/>
              </w:rPr>
              <w:fldChar w:fldCharType="begin"/>
            </w:r>
            <w:r>
              <w:rPr>
                <w:noProof/>
                <w:webHidden/>
              </w:rPr>
              <w:instrText xml:space="preserve"> PAGEREF _Toc153620057 \h </w:instrText>
            </w:r>
            <w:r>
              <w:rPr>
                <w:noProof/>
                <w:webHidden/>
              </w:rPr>
            </w:r>
            <w:r>
              <w:rPr>
                <w:noProof/>
                <w:webHidden/>
              </w:rPr>
              <w:fldChar w:fldCharType="separate"/>
            </w:r>
            <w:r>
              <w:rPr>
                <w:noProof/>
                <w:webHidden/>
              </w:rPr>
              <w:t>11</w:t>
            </w:r>
            <w:r>
              <w:rPr>
                <w:noProof/>
                <w:webHidden/>
              </w:rPr>
              <w:fldChar w:fldCharType="end"/>
            </w:r>
          </w:hyperlink>
        </w:p>
        <w:p w14:paraId="3ED23B80" w14:textId="534D173E" w:rsidR="0047399F" w:rsidRDefault="002477C0">
          <w:r w:rsidRPr="00ED4C73">
            <w:rPr>
              <w:color w:val="000000" w:themeColor="text1"/>
            </w:rPr>
            <w:fldChar w:fldCharType="end"/>
          </w:r>
        </w:p>
      </w:sdtContent>
    </w:sdt>
    <w:p w14:paraId="224175B1" w14:textId="77777777" w:rsidR="00134CF2" w:rsidRDefault="00134CF2">
      <w:pPr>
        <w:pStyle w:val="Heading1"/>
        <w:spacing w:before="0" w:after="0"/>
      </w:pPr>
    </w:p>
    <w:p w14:paraId="444CD91F" w14:textId="77777777" w:rsidR="00134CF2" w:rsidRDefault="00134CF2">
      <w:pPr>
        <w:pStyle w:val="Heading1"/>
        <w:spacing w:before="0" w:after="0"/>
      </w:pPr>
    </w:p>
    <w:p w14:paraId="53326196" w14:textId="77777777" w:rsidR="00134CF2" w:rsidRPr="00134CF2" w:rsidRDefault="00134CF2" w:rsidP="00134CF2"/>
    <w:p w14:paraId="4ED6A3D7" w14:textId="77777777" w:rsidR="008F4617" w:rsidRPr="00EC7600" w:rsidRDefault="002A641F" w:rsidP="00EC7600">
      <w:pPr>
        <w:pStyle w:val="Heading1"/>
      </w:pPr>
      <w:bookmarkStart w:id="2" w:name="_Toc153620043"/>
      <w:r w:rsidRPr="00EC7600">
        <w:lastRenderedPageBreak/>
        <w:t>Chapter 1: Introduction</w:t>
      </w:r>
      <w:bookmarkEnd w:id="2"/>
    </w:p>
    <w:p w14:paraId="1B583B9C" w14:textId="77777777" w:rsidR="008F4617" w:rsidRPr="00134CF2" w:rsidRDefault="002A641F" w:rsidP="00134CF2">
      <w:pPr>
        <w:pStyle w:val="Heading2"/>
      </w:pPr>
      <w:bookmarkStart w:id="3" w:name="_if5kvbd7g7re" w:colFirst="0" w:colLast="0"/>
      <w:bookmarkStart w:id="4" w:name="_Toc153620044"/>
      <w:bookmarkEnd w:id="3"/>
      <w:r w:rsidRPr="00134CF2">
        <w:t>1.1 Introduction</w:t>
      </w:r>
      <w:bookmarkEnd w:id="4"/>
    </w:p>
    <w:p w14:paraId="22F3949C" w14:textId="77777777" w:rsidR="0004246D" w:rsidRDefault="0004246D" w:rsidP="0004246D">
      <w:pPr>
        <w:pStyle w:val="NormalWeb"/>
        <w:spacing w:before="0" w:beforeAutospacing="0" w:after="0" w:afterAutospacing="0" w:line="360" w:lineRule="auto"/>
        <w:jc w:val="both"/>
      </w:pPr>
      <w:bookmarkStart w:id="5" w:name="_a1nyjjpiohcz" w:colFirst="0" w:colLast="0"/>
      <w:bookmarkEnd w:id="5"/>
      <w:r>
        <w:rPr>
          <w:color w:val="000000"/>
        </w:rPr>
        <w:t>The UK-based global petroleum and petrochemical corporation Shell plc remains dedicated to meeting the growing need for more environmentally conscious and ecologically friendly energy solutions worldwide (</w:t>
      </w:r>
      <w:r w:rsidR="00642C09">
        <w:rPr>
          <w:color w:val="222222"/>
          <w:shd w:val="clear" w:color="auto" w:fill="FFFFFF"/>
        </w:rPr>
        <w:t xml:space="preserve">Loureiro, </w:t>
      </w:r>
      <w:proofErr w:type="spellStart"/>
      <w:r w:rsidR="00642C09" w:rsidRPr="001709D6">
        <w:rPr>
          <w:color w:val="222222"/>
          <w:shd w:val="clear" w:color="auto" w:fill="FFFFFF"/>
        </w:rPr>
        <w:t>Guerreiro</w:t>
      </w:r>
      <w:r w:rsidR="00642C09" w:rsidRPr="00642C09">
        <w:rPr>
          <w:i/>
          <w:color w:val="222222"/>
          <w:shd w:val="clear" w:color="auto" w:fill="FFFFFF"/>
        </w:rPr>
        <w:t>et</w:t>
      </w:r>
      <w:proofErr w:type="spellEnd"/>
      <w:r w:rsidR="00642C09" w:rsidRPr="00642C09">
        <w:rPr>
          <w:i/>
          <w:color w:val="222222"/>
          <w:shd w:val="clear" w:color="auto" w:fill="FFFFFF"/>
        </w:rPr>
        <w:t xml:space="preserve"> al.</w:t>
      </w:r>
      <w:r w:rsidR="00642C09">
        <w:rPr>
          <w:color w:val="222222"/>
          <w:shd w:val="clear" w:color="auto" w:fill="FFFFFF"/>
        </w:rPr>
        <w:t xml:space="preserve"> 2021</w:t>
      </w:r>
      <w:r>
        <w:rPr>
          <w:color w:val="000000"/>
        </w:rPr>
        <w:t xml:space="preserve">). Shell works in collaborative hydrocarbons and upstream, downstream, green power and energy configurations, investments and technology to provide energy sustainably for the economy, the planet, and society.  </w:t>
      </w:r>
    </w:p>
    <w:p w14:paraId="7598DC57" w14:textId="77777777" w:rsidR="008F4617" w:rsidRPr="00EC7600" w:rsidRDefault="002A641F" w:rsidP="00EC7600">
      <w:pPr>
        <w:pStyle w:val="Heading2"/>
      </w:pPr>
      <w:bookmarkStart w:id="6" w:name="_Toc153620045"/>
      <w:r w:rsidRPr="00EC7600">
        <w:t>1.2 Research background</w:t>
      </w:r>
      <w:bookmarkEnd w:id="6"/>
    </w:p>
    <w:p w14:paraId="0449F43D" w14:textId="77777777" w:rsidR="0004246D" w:rsidRDefault="0004246D" w:rsidP="0004246D">
      <w:pPr>
        <w:pStyle w:val="NormalWeb"/>
        <w:spacing w:before="0" w:beforeAutospacing="0" w:after="0" w:afterAutospacing="0" w:line="360" w:lineRule="auto"/>
        <w:jc w:val="both"/>
      </w:pPr>
      <w:bookmarkStart w:id="7" w:name="_vndwrbnygy4c" w:colFirst="0" w:colLast="0"/>
      <w:bookmarkEnd w:id="7"/>
      <w:proofErr w:type="spellStart"/>
      <w:r>
        <w:rPr>
          <w:color w:val="000000"/>
        </w:rPr>
        <w:t>Organisations</w:t>
      </w:r>
      <w:proofErr w:type="spellEnd"/>
      <w:r>
        <w:rPr>
          <w:color w:val="000000"/>
        </w:rPr>
        <w:t xml:space="preserve"> such as Shell Petroleum Corporation have acknowledged the need for personnel with expertise in AI technology, increasing the requirements for AI talents. A LinkedIn analysis claims that consumer appetite for abilities in artificial intelligence has increased, demonstrating the growing significance of AI throughout the </w:t>
      </w:r>
      <w:proofErr w:type="spellStart"/>
      <w:r>
        <w:rPr>
          <w:color w:val="000000"/>
        </w:rPr>
        <w:t>labour</w:t>
      </w:r>
      <w:proofErr w:type="spellEnd"/>
      <w:r>
        <w:rPr>
          <w:color w:val="000000"/>
        </w:rPr>
        <w:t xml:space="preserve"> market (</w:t>
      </w:r>
      <w:proofErr w:type="spellStart"/>
      <w:r w:rsidR="00642C09">
        <w:rPr>
          <w:color w:val="222222"/>
          <w:shd w:val="clear" w:color="auto" w:fill="FFFFFF"/>
        </w:rPr>
        <w:t>Sardi</w:t>
      </w:r>
      <w:proofErr w:type="spellEnd"/>
      <w:r w:rsidR="00642C09">
        <w:rPr>
          <w:color w:val="222222"/>
          <w:shd w:val="clear" w:color="auto" w:fill="FFFFFF"/>
        </w:rPr>
        <w:t xml:space="preserve">, </w:t>
      </w:r>
      <w:proofErr w:type="spellStart"/>
      <w:r w:rsidR="00642C09" w:rsidRPr="001709D6">
        <w:rPr>
          <w:color w:val="222222"/>
          <w:shd w:val="clear" w:color="auto" w:fill="FFFFFF"/>
        </w:rPr>
        <w:t>Sorano</w:t>
      </w:r>
      <w:r w:rsidR="00642C09" w:rsidRPr="00642C09">
        <w:rPr>
          <w:i/>
          <w:color w:val="222222"/>
          <w:shd w:val="clear" w:color="auto" w:fill="FFFFFF"/>
        </w:rPr>
        <w:t>et</w:t>
      </w:r>
      <w:proofErr w:type="spellEnd"/>
      <w:r w:rsidR="00642C09" w:rsidRPr="00642C09">
        <w:rPr>
          <w:i/>
          <w:color w:val="222222"/>
          <w:shd w:val="clear" w:color="auto" w:fill="FFFFFF"/>
        </w:rPr>
        <w:t xml:space="preserve"> al.</w:t>
      </w:r>
      <w:r w:rsidR="00642C09">
        <w:rPr>
          <w:color w:val="222222"/>
          <w:shd w:val="clear" w:color="auto" w:fill="FFFFFF"/>
        </w:rPr>
        <w:t xml:space="preserve"> 2020</w:t>
      </w:r>
      <w:r>
        <w:rPr>
          <w:color w:val="000000"/>
        </w:rPr>
        <w:t xml:space="preserve">). The requirement for people who can use AI technology to spur development and </w:t>
      </w:r>
      <w:proofErr w:type="spellStart"/>
      <w:r>
        <w:rPr>
          <w:color w:val="000000"/>
        </w:rPr>
        <w:t>revolutionise</w:t>
      </w:r>
      <w:proofErr w:type="spellEnd"/>
      <w:r>
        <w:rPr>
          <w:color w:val="000000"/>
        </w:rPr>
        <w:t xml:space="preserve"> HR procedures is reflected in that demand. AI inside HR has become increasingly popular, particularly since the COVID-19 epidemic. </w:t>
      </w:r>
      <w:r w:rsidR="00802479" w:rsidRPr="00802479">
        <w:rPr>
          <w:color w:val="000000"/>
        </w:rPr>
        <w:t xml:space="preserve">Various associations have realized the potential of using PC-based intelligence to overcome the barriers posed by this widespread scourge. Despite the potential for human intelligence to alter HR, it is essential to keep people in mind when carrying out reenacted knowledge key objectives (Mahmoud, </w:t>
      </w:r>
      <w:proofErr w:type="spellStart"/>
      <w:r w:rsidR="00802479" w:rsidRPr="00802479">
        <w:rPr>
          <w:color w:val="000000"/>
        </w:rPr>
        <w:t>Shawabkeh</w:t>
      </w:r>
      <w:proofErr w:type="spellEnd"/>
      <w:r w:rsidR="00802479" w:rsidRPr="00802479">
        <w:rPr>
          <w:color w:val="000000"/>
        </w:rPr>
        <w:t xml:space="preserve"> </w:t>
      </w:r>
      <w:r w:rsidR="00802479" w:rsidRPr="00014DEF">
        <w:rPr>
          <w:i/>
          <w:color w:val="000000"/>
        </w:rPr>
        <w:t>et al</w:t>
      </w:r>
      <w:r w:rsidR="00802479" w:rsidRPr="00802479">
        <w:rPr>
          <w:color w:val="000000"/>
        </w:rPr>
        <w:t>. 2019). Advancement forward jumps and HR availability are both necessary for the headway of man-made reasoning. The state of a nation's mechanized thinking and HR environments are not set in stone by elements such as mastery entrance.</w:t>
      </w:r>
    </w:p>
    <w:p w14:paraId="242B7ABD" w14:textId="77777777" w:rsidR="008F4617" w:rsidRPr="00EC7600" w:rsidRDefault="002A641F" w:rsidP="00EC7600">
      <w:pPr>
        <w:pStyle w:val="Heading2"/>
      </w:pPr>
      <w:bookmarkStart w:id="8" w:name="_Toc153620046"/>
      <w:r w:rsidRPr="00EC7600">
        <w:t>1.3 Research aims and objectives</w:t>
      </w:r>
      <w:bookmarkEnd w:id="8"/>
    </w:p>
    <w:p w14:paraId="33106F71" w14:textId="77777777" w:rsidR="00EC7600" w:rsidRPr="00EC7600" w:rsidRDefault="002A641F" w:rsidP="0004246D">
      <w:pPr>
        <w:spacing w:after="0"/>
        <w:rPr>
          <w:color w:val="222222"/>
        </w:rPr>
      </w:pPr>
      <w:r>
        <w:rPr>
          <w:b/>
        </w:rPr>
        <w:t xml:space="preserve">Aims: </w:t>
      </w:r>
      <w:r w:rsidR="0004246D" w:rsidRPr="007A4DAD">
        <w:rPr>
          <w:color w:val="222222"/>
        </w:rPr>
        <w:t xml:space="preserve">This essay aims to focus on the role of artificial bits of intelligence in the genre of digital information management systems within businesses like Shell Plc. The essay highlights the role of digital information management in strengthening the significance of certain services like </w:t>
      </w:r>
      <w:r w:rsidR="0004246D" w:rsidRPr="007A4DAD">
        <w:rPr>
          <w:color w:val="000000"/>
        </w:rPr>
        <w:t>boosting productivity, improving decision-making procedures, and improving HR practices</w:t>
      </w:r>
      <w:r w:rsidR="0004246D" w:rsidRPr="007A4DAD">
        <w:rPr>
          <w:color w:val="222222"/>
        </w:rPr>
        <w:t xml:space="preserve">, in </w:t>
      </w:r>
      <w:r w:rsidR="0004246D" w:rsidRPr="007A4DAD">
        <w:rPr>
          <w:color w:val="222222"/>
        </w:rPr>
        <w:lastRenderedPageBreak/>
        <w:t>addition to understanding the critical role each service plays with positive contributions to business administration in Human Resource Management.</w:t>
      </w:r>
    </w:p>
    <w:p w14:paraId="1890002B" w14:textId="77777777" w:rsidR="008F4617" w:rsidRDefault="002A641F">
      <w:pPr>
        <w:spacing w:before="0" w:after="0"/>
        <w:rPr>
          <w:b/>
        </w:rPr>
      </w:pPr>
      <w:r>
        <w:rPr>
          <w:b/>
        </w:rPr>
        <w:t>Objectives</w:t>
      </w:r>
    </w:p>
    <w:p w14:paraId="67633B59" w14:textId="77777777" w:rsidR="0004246D" w:rsidRDefault="0004246D" w:rsidP="0004246D">
      <w:pPr>
        <w:numPr>
          <w:ilvl w:val="0"/>
          <w:numId w:val="2"/>
        </w:numPr>
        <w:spacing w:before="0" w:after="0"/>
      </w:pPr>
      <w:r w:rsidRPr="0004246D">
        <w:t xml:space="preserve"> To analyze the manner in which Shell Plc applies artificial intelligence to talent acquisition, dissecting the suitability of computer-driven based on intelligence hiring procedures in terms of output, diversity, and overall success rates.</w:t>
      </w:r>
    </w:p>
    <w:p w14:paraId="64E8BB58" w14:textId="77777777" w:rsidR="0004246D" w:rsidRDefault="0004246D">
      <w:pPr>
        <w:numPr>
          <w:ilvl w:val="0"/>
          <w:numId w:val="2"/>
        </w:numPr>
        <w:spacing w:before="0" w:after="0"/>
      </w:pPr>
      <w:r w:rsidRPr="0004246D">
        <w:t xml:space="preserve"> To examine how artificial intelligence tools shape representative performance evaluations, career progression, and training initiatives within Shell.</w:t>
      </w:r>
    </w:p>
    <w:p w14:paraId="4F67FC07" w14:textId="77777777" w:rsidR="00EC7600" w:rsidRDefault="0004246D" w:rsidP="00EC7600">
      <w:pPr>
        <w:numPr>
          <w:ilvl w:val="0"/>
          <w:numId w:val="2"/>
        </w:numPr>
        <w:spacing w:before="0" w:after="0"/>
      </w:pPr>
      <w:r>
        <w:t>T</w:t>
      </w:r>
      <w:r w:rsidRPr="0004246D">
        <w:t>o investigate the ethical implications of using artificial intelligence in HR practices within Shell Plc. Focusing on specific problems, such as an inclination toward algorithmic guidance, anxieties about data security, and the simplicity of AI-driven HR procedures.</w:t>
      </w:r>
      <w:bookmarkStart w:id="9" w:name="_9j67eoqlk0lv" w:colFirst="0" w:colLast="0"/>
      <w:bookmarkEnd w:id="9"/>
    </w:p>
    <w:p w14:paraId="633C894F" w14:textId="77777777" w:rsidR="0004246D" w:rsidRPr="00EC7600" w:rsidRDefault="0004246D" w:rsidP="00EC7600">
      <w:pPr>
        <w:numPr>
          <w:ilvl w:val="0"/>
          <w:numId w:val="2"/>
        </w:numPr>
        <w:spacing w:before="0" w:after="0"/>
      </w:pPr>
      <w:r w:rsidRPr="00EC7600">
        <w:t xml:space="preserve">To look into how Shell plc. Representatives perceive and attract developments in human    resource management using artificial intelligence. </w:t>
      </w:r>
    </w:p>
    <w:p w14:paraId="246C83B4" w14:textId="77777777" w:rsidR="008F4617" w:rsidRPr="00134CF2" w:rsidRDefault="002A641F" w:rsidP="00134CF2">
      <w:pPr>
        <w:pStyle w:val="Heading2"/>
      </w:pPr>
      <w:bookmarkStart w:id="10" w:name="_Toc153620047"/>
      <w:r w:rsidRPr="00134CF2">
        <w:t>1.4 Research Questions</w:t>
      </w:r>
      <w:bookmarkEnd w:id="10"/>
    </w:p>
    <w:p w14:paraId="7205485C" w14:textId="77777777" w:rsidR="00BF2D79" w:rsidRPr="00134CF2" w:rsidRDefault="0004246D" w:rsidP="0047399F">
      <w:bookmarkStart w:id="11" w:name="_wn5ot0xdufqa" w:colFirst="0" w:colLast="0"/>
      <w:bookmarkEnd w:id="11"/>
      <w:r w:rsidRPr="0004246D">
        <w:t xml:space="preserve">The research questions </w:t>
      </w:r>
      <w:proofErr w:type="gramStart"/>
      <w:r w:rsidRPr="0004246D">
        <w:t>stands</w:t>
      </w:r>
      <w:proofErr w:type="gramEnd"/>
      <w:r w:rsidRPr="0004246D">
        <w:t xml:space="preserve"> as “How Shell Plc incorporates Artificial Intelligence in the HRM practices to improve its business operations?”</w:t>
      </w:r>
    </w:p>
    <w:p w14:paraId="4FB5E58F" w14:textId="77777777" w:rsidR="008F4617" w:rsidRPr="00134CF2" w:rsidRDefault="002A641F" w:rsidP="00134CF2">
      <w:pPr>
        <w:pStyle w:val="Heading2"/>
      </w:pPr>
      <w:bookmarkStart w:id="12" w:name="_Toc153620048"/>
      <w:r w:rsidRPr="00134CF2">
        <w:t>1.5 Conclusion</w:t>
      </w:r>
      <w:bookmarkEnd w:id="12"/>
    </w:p>
    <w:p w14:paraId="10348DC5" w14:textId="77777777" w:rsidR="00134CF2" w:rsidRPr="00134CF2" w:rsidRDefault="0004246D" w:rsidP="0004246D">
      <w:pPr>
        <w:pStyle w:val="NormalWeb"/>
        <w:spacing w:before="0" w:beforeAutospacing="0" w:after="0" w:afterAutospacing="0" w:line="360" w:lineRule="auto"/>
        <w:jc w:val="both"/>
        <w:rPr>
          <w:color w:val="000000"/>
        </w:rPr>
      </w:pPr>
      <w:bookmarkStart w:id="13" w:name="_1490ifpvd5bg" w:colFirst="0" w:colLast="0"/>
      <w:bookmarkEnd w:id="13"/>
      <w:r>
        <w:rPr>
          <w:color w:val="000000"/>
        </w:rPr>
        <w:t xml:space="preserve">Artificial Intelligence is vital to managing human resources in today's commercial sector. Businesses like Shell Plc are looking to applications of artificial intelligence to </w:t>
      </w:r>
      <w:proofErr w:type="spellStart"/>
      <w:r>
        <w:rPr>
          <w:color w:val="000000"/>
        </w:rPr>
        <w:t>optimise</w:t>
      </w:r>
      <w:proofErr w:type="spellEnd"/>
      <w:r>
        <w:rPr>
          <w:color w:val="000000"/>
        </w:rPr>
        <w:t xml:space="preserve"> their resources and streamline their operations to stay efficient and effective. Artificial Intelligence (AI) is transforming HR departments worldwide, from automated recruitment tools that detect exceptional potential to advanced training programs that offer </w:t>
      </w:r>
      <w:proofErr w:type="spellStart"/>
      <w:r>
        <w:rPr>
          <w:color w:val="000000"/>
        </w:rPr>
        <w:t>customised</w:t>
      </w:r>
      <w:proofErr w:type="spellEnd"/>
      <w:r>
        <w:rPr>
          <w:color w:val="000000"/>
        </w:rPr>
        <w:t xml:space="preserve"> information. Corporations like Shell Plc may establish a more efficient system for human resources, which </w:t>
      </w:r>
      <w:r w:rsidR="00642C09">
        <w:rPr>
          <w:color w:val="000000"/>
        </w:rPr>
        <w:t>aid</w:t>
      </w:r>
      <w:r>
        <w:rPr>
          <w:color w:val="000000"/>
        </w:rPr>
        <w:t xml:space="preserve"> them in remaining one step ahead of other companies in today's quickly evolving business climate by </w:t>
      </w:r>
      <w:proofErr w:type="spellStart"/>
      <w:r>
        <w:rPr>
          <w:color w:val="000000"/>
        </w:rPr>
        <w:t>utilising</w:t>
      </w:r>
      <w:proofErr w:type="spellEnd"/>
      <w:r>
        <w:rPr>
          <w:color w:val="000000"/>
        </w:rPr>
        <w:t xml:space="preserve"> cutting-edge technology like AI, machine learning, and machine learning for natural language processing. </w:t>
      </w:r>
    </w:p>
    <w:p w14:paraId="4B2F8AD8" w14:textId="77777777" w:rsidR="008F4617" w:rsidRPr="00134CF2" w:rsidRDefault="002A641F" w:rsidP="00134CF2">
      <w:pPr>
        <w:pStyle w:val="Heading1"/>
      </w:pPr>
      <w:bookmarkStart w:id="14" w:name="_Toc153620049"/>
      <w:r w:rsidRPr="00134CF2">
        <w:lastRenderedPageBreak/>
        <w:t>Chapter 2: Literature Review</w:t>
      </w:r>
      <w:bookmarkEnd w:id="14"/>
    </w:p>
    <w:p w14:paraId="79EE56DC" w14:textId="77777777" w:rsidR="00BF2D79" w:rsidRDefault="00BF2D79">
      <w:pPr>
        <w:spacing w:before="0" w:after="0"/>
      </w:pPr>
      <w:r w:rsidRPr="00BF2D79">
        <w:t>Organizational leaders in Shell Plc are paying more attention to the integration of artificial intelligence in the process of handling human resources as a result of its impressive impact in this area. The advancement of online communities and technology amplifies its positive impact across a</w:t>
      </w:r>
      <w:r>
        <w:t>ll company's operations domains</w:t>
      </w:r>
      <w:r w:rsidR="002A641F">
        <w:t xml:space="preserve">. </w:t>
      </w:r>
      <w:r>
        <w:rPr>
          <w:bCs/>
          <w:iCs/>
        </w:rPr>
        <w:t xml:space="preserve">According to </w:t>
      </w:r>
      <w:proofErr w:type="spellStart"/>
      <w:r w:rsidR="00642C09">
        <w:rPr>
          <w:color w:val="222222"/>
          <w:shd w:val="clear" w:color="auto" w:fill="FFFFFF"/>
        </w:rPr>
        <w:t>Makarius</w:t>
      </w:r>
      <w:proofErr w:type="spellEnd"/>
      <w:r w:rsidR="00642C09">
        <w:rPr>
          <w:color w:val="222222"/>
          <w:shd w:val="clear" w:color="auto" w:fill="FFFFFF"/>
        </w:rPr>
        <w:t xml:space="preserve">, </w:t>
      </w:r>
      <w:proofErr w:type="spellStart"/>
      <w:r w:rsidR="00642C09" w:rsidRPr="001709D6">
        <w:rPr>
          <w:color w:val="222222"/>
          <w:shd w:val="clear" w:color="auto" w:fill="FFFFFF"/>
        </w:rPr>
        <w:t>Mukherjee</w:t>
      </w:r>
      <w:r w:rsidR="00642C09" w:rsidRPr="00642C09">
        <w:rPr>
          <w:bCs/>
          <w:i/>
          <w:iCs/>
        </w:rPr>
        <w:t>et</w:t>
      </w:r>
      <w:proofErr w:type="spellEnd"/>
      <w:r w:rsidR="00642C09" w:rsidRPr="00642C09">
        <w:rPr>
          <w:bCs/>
          <w:i/>
          <w:iCs/>
        </w:rPr>
        <w:t xml:space="preserve"> al</w:t>
      </w:r>
      <w:r w:rsidR="00526997" w:rsidRPr="00642C09">
        <w:rPr>
          <w:bCs/>
          <w:i/>
          <w:iCs/>
        </w:rPr>
        <w:t>.</w:t>
      </w:r>
      <w:r w:rsidR="00526997">
        <w:rPr>
          <w:bCs/>
          <w:iCs/>
        </w:rPr>
        <w:t xml:space="preserve"> (</w:t>
      </w:r>
      <w:r w:rsidR="00642C09">
        <w:rPr>
          <w:bCs/>
          <w:iCs/>
        </w:rPr>
        <w:t>2020</w:t>
      </w:r>
      <w:r>
        <w:rPr>
          <w:bCs/>
          <w:iCs/>
        </w:rPr>
        <w:t>),</w:t>
      </w:r>
      <w:r w:rsidRPr="00BF2D79">
        <w:t xml:space="preserve"> AI can facilitate the human resources management process of recruiting and choosing employees. AI-powered tools are implemented to quickly find suitable applicants with the qualifications for a position</w:t>
      </w:r>
      <w:r w:rsidR="00526997">
        <w:t xml:space="preserve"> </w:t>
      </w:r>
      <w:r w:rsidR="00526997" w:rsidRPr="00DB6E4B">
        <w:rPr>
          <w:color w:val="000000" w:themeColor="text1"/>
        </w:rPr>
        <w:t>(Shell Annual Report and Accounts 2022, 2022)</w:t>
      </w:r>
      <w:r w:rsidRPr="00DB6E4B">
        <w:rPr>
          <w:color w:val="000000" w:themeColor="text1"/>
        </w:rPr>
        <w:t xml:space="preserve">. </w:t>
      </w:r>
      <w:r w:rsidRPr="00BF2D79">
        <w:t>It may additionally filter out applicants who don't fit specific specifications, ensuring that employers</w:t>
      </w:r>
      <w:r>
        <w:t xml:space="preserve"> like Shell Plc</w:t>
      </w:r>
      <w:r w:rsidRPr="00BF2D79">
        <w:t xml:space="preserve"> hire the most qualified person. This guarantees that only the most qualified candidates have been selected for each post while saving time and money.</w:t>
      </w:r>
    </w:p>
    <w:p w14:paraId="47872052" w14:textId="77777777" w:rsidR="00BF2D79" w:rsidRDefault="00BF2D79">
      <w:pPr>
        <w:spacing w:before="0" w:after="0"/>
      </w:pPr>
    </w:p>
    <w:p w14:paraId="25EFC0EF" w14:textId="77777777" w:rsidR="00BF2D79" w:rsidRDefault="00BF2D79">
      <w:pPr>
        <w:spacing w:before="0" w:after="0"/>
      </w:pPr>
      <w:r w:rsidRPr="00BF2D79">
        <w:t>Among the well-known companies that produces oil and gas, Shell Plc, similarly prioritizes having a diverse workforce in order to maximize the</w:t>
      </w:r>
      <w:r>
        <w:t xml:space="preserve"> company's prospects for growth</w:t>
      </w:r>
      <w:r w:rsidR="002A641F">
        <w:t xml:space="preserve">. </w:t>
      </w:r>
      <w:proofErr w:type="spellStart"/>
      <w:r w:rsidR="00642C09">
        <w:rPr>
          <w:color w:val="222222"/>
          <w:shd w:val="clear" w:color="auto" w:fill="FFFFFF"/>
        </w:rPr>
        <w:t>Misra</w:t>
      </w:r>
      <w:proofErr w:type="spellEnd"/>
      <w:r w:rsidR="00642C09">
        <w:rPr>
          <w:color w:val="222222"/>
          <w:shd w:val="clear" w:color="auto" w:fill="FFFFFF"/>
        </w:rPr>
        <w:t>,</w:t>
      </w:r>
      <w:r w:rsidR="00691E23">
        <w:rPr>
          <w:color w:val="222222"/>
          <w:shd w:val="clear" w:color="auto" w:fill="FFFFFF"/>
        </w:rPr>
        <w:t xml:space="preserve"> </w:t>
      </w:r>
      <w:proofErr w:type="spellStart"/>
      <w:r w:rsidR="00642C09" w:rsidRPr="001709D6">
        <w:rPr>
          <w:color w:val="222222"/>
          <w:shd w:val="clear" w:color="auto" w:fill="FFFFFF"/>
        </w:rPr>
        <w:t>Dixit</w:t>
      </w:r>
      <w:r w:rsidR="00642C09" w:rsidRPr="00642C09">
        <w:rPr>
          <w:i/>
        </w:rPr>
        <w:t>et</w:t>
      </w:r>
      <w:proofErr w:type="spellEnd"/>
      <w:r w:rsidR="00642C09" w:rsidRPr="00642C09">
        <w:rPr>
          <w:i/>
        </w:rPr>
        <w:t xml:space="preserve"> </w:t>
      </w:r>
      <w:proofErr w:type="gramStart"/>
      <w:r w:rsidR="00642C09" w:rsidRPr="00642C09">
        <w:rPr>
          <w:i/>
        </w:rPr>
        <w:t>al.</w:t>
      </w:r>
      <w:r>
        <w:t>(</w:t>
      </w:r>
      <w:proofErr w:type="gramEnd"/>
      <w:r w:rsidR="00642C09">
        <w:t>2020) state</w:t>
      </w:r>
      <w:r>
        <w:t xml:space="preserve"> </w:t>
      </w:r>
      <w:proofErr w:type="spellStart"/>
      <w:r>
        <w:t>that</w:t>
      </w:r>
      <w:r w:rsidRPr="00BF2D79">
        <w:t>artificial</w:t>
      </w:r>
      <w:proofErr w:type="spellEnd"/>
      <w:r w:rsidRPr="00BF2D79">
        <w:t xml:space="preserve"> intelligence can utilize advanced computer algorithms and computational capabilities to swiftly and properly examine prospective data. Because of those, as mentioned earlier, it can find the best applicants more quickly than hiring managers</w:t>
      </w:r>
      <w:r>
        <w:t xml:space="preserve"> of Shell Plc</w:t>
      </w:r>
      <w:r w:rsidRPr="00BF2D79">
        <w:t xml:space="preserve">. AI could employ language assessment, tone of speech, and facial expressions to reveal aspects of a candidate's personality and workplace </w:t>
      </w:r>
      <w:proofErr w:type="spellStart"/>
      <w:r w:rsidRPr="00BF2D79">
        <w:t>behaviour</w:t>
      </w:r>
      <w:proofErr w:type="spellEnd"/>
      <w:r w:rsidRPr="00BF2D79">
        <w:t xml:space="preserve"> that a human recruiter migh</w:t>
      </w:r>
      <w:r>
        <w:t>t miss on an application letter</w:t>
      </w:r>
      <w:r w:rsidR="002A641F">
        <w:t xml:space="preserve">. </w:t>
      </w:r>
    </w:p>
    <w:p w14:paraId="79C94DD0" w14:textId="77777777" w:rsidR="00BF2D79" w:rsidRDefault="00BF2D79">
      <w:pPr>
        <w:spacing w:before="0" w:after="0"/>
      </w:pPr>
    </w:p>
    <w:p w14:paraId="3ABB1F39" w14:textId="77777777" w:rsidR="00816824" w:rsidRDefault="00BF2D79">
      <w:pPr>
        <w:spacing w:before="0" w:after="0"/>
      </w:pPr>
      <w:r w:rsidRPr="00BF2D79">
        <w:rPr>
          <w:bCs/>
          <w:iCs/>
        </w:rPr>
        <w:t xml:space="preserve">According </w:t>
      </w:r>
      <w:proofErr w:type="spellStart"/>
      <w:proofErr w:type="gramStart"/>
      <w:r w:rsidRPr="00BF2D79">
        <w:rPr>
          <w:bCs/>
          <w:iCs/>
        </w:rPr>
        <w:t>to</w:t>
      </w:r>
      <w:r w:rsidR="00642C09" w:rsidRPr="001709D6">
        <w:rPr>
          <w:color w:val="222222"/>
          <w:shd w:val="clear" w:color="auto" w:fill="FFFFFF"/>
        </w:rPr>
        <w:t>Mohammed</w:t>
      </w:r>
      <w:proofErr w:type="spellEnd"/>
      <w:r w:rsidR="002A641F" w:rsidRPr="00BF2D79">
        <w:rPr>
          <w:bCs/>
          <w:iCs/>
        </w:rPr>
        <w:t>(</w:t>
      </w:r>
      <w:proofErr w:type="gramEnd"/>
      <w:r w:rsidR="00642C09">
        <w:rPr>
          <w:bCs/>
          <w:iCs/>
        </w:rPr>
        <w:t>2021</w:t>
      </w:r>
      <w:r w:rsidR="002A641F" w:rsidRPr="00BF2D79">
        <w:rPr>
          <w:bCs/>
          <w:iCs/>
        </w:rPr>
        <w:t>)</w:t>
      </w:r>
      <w:r>
        <w:rPr>
          <w:bCs/>
          <w:iCs/>
        </w:rPr>
        <w:t xml:space="preserve">, </w:t>
      </w:r>
      <w:r>
        <w:t>recruiters can use AI to analyze the labor needs of the future while taking business strategy, metrics for performance, and market trends into account. Based on the skills and behaviors needed for each role, AI may also help create accurate and realistic job descriptions. AI may also help Shell Plc by showcasing the corporate ethos, beliefs, and advantages across a number of channels and devices, thereby improving the company's advertising and perception</w:t>
      </w:r>
      <w:r w:rsidR="00526997">
        <w:t xml:space="preserve"> </w:t>
      </w:r>
      <w:r w:rsidR="00526997" w:rsidRPr="00DB6E4B">
        <w:rPr>
          <w:color w:val="000000" w:themeColor="text1"/>
        </w:rPr>
        <w:t>(Shell Annual Report and Accounts 2022, 2022)</w:t>
      </w:r>
      <w:r w:rsidRPr="00DB6E4B">
        <w:rPr>
          <w:color w:val="000000" w:themeColor="text1"/>
        </w:rPr>
        <w:t>.</w:t>
      </w:r>
      <w:r>
        <w:t xml:space="preserve"> Shell plc might broaden the organization's reach and visibility and draw in more qualified people by using AI to draw in potential employee. </w:t>
      </w:r>
      <w:r w:rsidR="00642C09">
        <w:rPr>
          <w:color w:val="222222"/>
          <w:shd w:val="clear" w:color="auto" w:fill="FFFFFF"/>
        </w:rPr>
        <w:t xml:space="preserve">Pan, </w:t>
      </w:r>
      <w:proofErr w:type="spellStart"/>
      <w:r w:rsidR="00642C09" w:rsidRPr="001709D6">
        <w:rPr>
          <w:color w:val="222222"/>
          <w:shd w:val="clear" w:color="auto" w:fill="FFFFFF"/>
        </w:rPr>
        <w:t>Froese</w:t>
      </w:r>
      <w:r w:rsidR="00642C09" w:rsidRPr="00642C09">
        <w:rPr>
          <w:i/>
        </w:rPr>
        <w:t>et</w:t>
      </w:r>
      <w:proofErr w:type="spellEnd"/>
      <w:r w:rsidR="00642C09" w:rsidRPr="00642C09">
        <w:rPr>
          <w:i/>
        </w:rPr>
        <w:t xml:space="preserve"> al</w:t>
      </w:r>
      <w:r w:rsidR="00642C09">
        <w:t xml:space="preserve">. </w:t>
      </w:r>
      <w:r>
        <w:t>(</w:t>
      </w:r>
      <w:r w:rsidR="00642C09">
        <w:t>2022</w:t>
      </w:r>
      <w:r>
        <w:t xml:space="preserve">) argue </w:t>
      </w:r>
      <w:r w:rsidR="00642C09">
        <w:t>that by</w:t>
      </w:r>
      <w:r w:rsidR="00816824" w:rsidRPr="00816824">
        <w:t xml:space="preserve"> using techniques and language processing techniques to scan curriculum vitae, resume covers, and portfolios, AI additionally </w:t>
      </w:r>
      <w:r w:rsidR="00816824" w:rsidRPr="00816824">
        <w:lastRenderedPageBreak/>
        <w:t xml:space="preserve">helps Shell Plc in streamlining and automating the recruitment process. AI could additionally help the company deliver pre-screening tests and assessments in utilized gaming for and interactive formats, such as intellectual capacity, personality traits, and professional evaluations. By using AI when evaluating its prospects, Shell Plc may reduce bias and errors while saving time and money. </w:t>
      </w:r>
    </w:p>
    <w:p w14:paraId="37A98E85" w14:textId="77777777" w:rsidR="00816824" w:rsidRDefault="00816824">
      <w:pPr>
        <w:spacing w:before="0" w:after="0"/>
      </w:pPr>
    </w:p>
    <w:p w14:paraId="7ECD62B9" w14:textId="77777777" w:rsidR="00816824" w:rsidRDefault="00802479" w:rsidP="00816824">
      <w:pPr>
        <w:spacing w:before="0" w:after="0"/>
      </w:pPr>
      <w:r w:rsidRPr="00802479">
        <w:t xml:space="preserve">Prentice, Dominique Lopes, </w:t>
      </w:r>
      <w:r w:rsidRPr="00014DEF">
        <w:rPr>
          <w:i/>
        </w:rPr>
        <w:t>et al</w:t>
      </w:r>
      <w:r w:rsidRPr="00802479">
        <w:t>. (2020) state that artificial intelligence can facilitate the advancement of onboarding by automating administrative tasks such as creating accounts, completing regulatory tasks, and providing readiness. This gives HR employees more time to focus on the more crucial aspects of the agent onboarding philosophy, like preparing recently hired coworkers into the association culture and incorporating them in. Reproduced information could provide customized onboarding experiences based on the unique needs and preferences of each new enrollee, which can also promote satisfaction and support. Raj and Seamans (2019) argue that the HRM division at Shell plc is greatly impacted by man-made thinking, or reenacted insight.</w:t>
      </w:r>
      <w:r w:rsidR="00526997">
        <w:t xml:space="preserve"> </w:t>
      </w:r>
      <w:r w:rsidR="00816824" w:rsidRPr="00816824">
        <w:t>This business implements AI to automate procedures like hiring, on boarding, and performance management. HR specialists may now focus more of their time on crucial responsibilities like developing talent and cultivating good relationships with staff members</w:t>
      </w:r>
      <w:r w:rsidR="00526997">
        <w:t xml:space="preserve"> </w:t>
      </w:r>
      <w:r w:rsidR="00526997" w:rsidRPr="00DB6E4B">
        <w:rPr>
          <w:color w:val="000000" w:themeColor="text1"/>
        </w:rPr>
        <w:t>(Shell Annual Report and Accounts 2022, 2022)</w:t>
      </w:r>
      <w:r w:rsidR="00816824" w:rsidRPr="00DB6E4B">
        <w:rPr>
          <w:color w:val="000000" w:themeColor="text1"/>
        </w:rPr>
        <w:t>.</w:t>
      </w:r>
      <w:r w:rsidR="00816824" w:rsidRPr="00816824">
        <w:t xml:space="preserve"> AI is additionally implemented to increase the accuracy and efficiency of HR processes.</w:t>
      </w:r>
    </w:p>
    <w:p w14:paraId="28514E51" w14:textId="77777777" w:rsidR="00E80C2B" w:rsidRDefault="00E80C2B" w:rsidP="00816824">
      <w:pPr>
        <w:spacing w:before="0" w:after="0"/>
      </w:pPr>
    </w:p>
    <w:p w14:paraId="52363DAF" w14:textId="77777777" w:rsidR="00E80C2B" w:rsidRPr="00DB6E4B" w:rsidRDefault="00E80C2B" w:rsidP="00816824">
      <w:pPr>
        <w:spacing w:before="0" w:after="0"/>
        <w:rPr>
          <w:color w:val="000000" w:themeColor="text1"/>
        </w:rPr>
      </w:pPr>
      <w:r w:rsidRPr="00DB6E4B">
        <w:rPr>
          <w:color w:val="000000" w:themeColor="text1"/>
        </w:rPr>
        <w:t xml:space="preserve">According to </w:t>
      </w:r>
      <w:r w:rsidR="00691E23" w:rsidRPr="00DB6E4B">
        <w:rPr>
          <w:color w:val="000000" w:themeColor="text1"/>
          <w:shd w:val="clear" w:color="auto" w:fill="FFFFFF"/>
        </w:rPr>
        <w:t xml:space="preserve">Pan, </w:t>
      </w:r>
      <w:proofErr w:type="spellStart"/>
      <w:r w:rsidR="00691E23" w:rsidRPr="00DB6E4B">
        <w:rPr>
          <w:color w:val="000000" w:themeColor="text1"/>
          <w:shd w:val="clear" w:color="auto" w:fill="FFFFFF"/>
        </w:rPr>
        <w:t>Froese</w:t>
      </w:r>
      <w:r w:rsidR="00691E23" w:rsidRPr="00DB6E4B">
        <w:rPr>
          <w:i/>
          <w:color w:val="000000" w:themeColor="text1"/>
        </w:rPr>
        <w:t>et</w:t>
      </w:r>
      <w:proofErr w:type="spellEnd"/>
      <w:r w:rsidR="00691E23" w:rsidRPr="00DB6E4B">
        <w:rPr>
          <w:i/>
          <w:color w:val="000000" w:themeColor="text1"/>
        </w:rPr>
        <w:t xml:space="preserve"> al</w:t>
      </w:r>
      <w:r w:rsidR="00691E23" w:rsidRPr="00DB6E4B">
        <w:rPr>
          <w:color w:val="000000" w:themeColor="text1"/>
        </w:rPr>
        <w:t>. (2022</w:t>
      </w:r>
      <w:r w:rsidRPr="00DB6E4B">
        <w:rPr>
          <w:color w:val="000000" w:themeColor="text1"/>
        </w:rPr>
        <w:t xml:space="preserve">), </w:t>
      </w:r>
      <w:r w:rsidR="00691E23" w:rsidRPr="00DB6E4B">
        <w:rPr>
          <w:color w:val="000000" w:themeColor="text1"/>
        </w:rPr>
        <w:t xml:space="preserve">intelligent internet-based applications streamline the recruiting process by removing pointless steps, improving efficiency, and providing candidates with a favorable initial view of Shell Plc. Artificial intelligence (AI) instruments are frequently helpful in task delegation and are intended to augment human capabilities. Rather than completely replacing workers, technological innovations will be integrated into the daily tasks of most workforce members. </w:t>
      </w:r>
      <w:proofErr w:type="spellStart"/>
      <w:r w:rsidR="00691E23" w:rsidRPr="00DB6E4B">
        <w:rPr>
          <w:color w:val="000000" w:themeColor="text1"/>
          <w:shd w:val="clear" w:color="auto" w:fill="FFFFFF"/>
        </w:rPr>
        <w:t>Makarius</w:t>
      </w:r>
      <w:proofErr w:type="spellEnd"/>
      <w:r w:rsidR="00691E23" w:rsidRPr="00DB6E4B">
        <w:rPr>
          <w:color w:val="000000" w:themeColor="text1"/>
          <w:shd w:val="clear" w:color="auto" w:fill="FFFFFF"/>
        </w:rPr>
        <w:t xml:space="preserve">, Mukherjee </w:t>
      </w:r>
      <w:r w:rsidR="00691E23" w:rsidRPr="00DB6E4B">
        <w:rPr>
          <w:bCs/>
          <w:i/>
          <w:iCs/>
          <w:color w:val="000000" w:themeColor="text1"/>
        </w:rPr>
        <w:t>et al.</w:t>
      </w:r>
      <w:r w:rsidR="00691E23" w:rsidRPr="00DB6E4B">
        <w:rPr>
          <w:bCs/>
          <w:iCs/>
          <w:color w:val="000000" w:themeColor="text1"/>
        </w:rPr>
        <w:t xml:space="preserve"> (2020</w:t>
      </w:r>
      <w:r w:rsidR="00691E23" w:rsidRPr="00DB6E4B">
        <w:rPr>
          <w:color w:val="000000" w:themeColor="text1"/>
        </w:rPr>
        <w:t>) argue that artificial Intelligence is being used quickly in spite of ethical, biased, and data concerns about privacy. In a twenty-third annual Gartner benchmarking meeting, 52% of executives in human resources said they were investigating possible generative AI utilization scenarios and chances to succeed.</w:t>
      </w:r>
    </w:p>
    <w:p w14:paraId="05E94EA0" w14:textId="77777777" w:rsidR="00691E23" w:rsidRPr="00DB6E4B" w:rsidRDefault="00691E23" w:rsidP="00816824">
      <w:pPr>
        <w:spacing w:before="0" w:after="0"/>
        <w:rPr>
          <w:color w:val="000000" w:themeColor="text1"/>
        </w:rPr>
      </w:pPr>
    </w:p>
    <w:p w14:paraId="627A00C0" w14:textId="77777777" w:rsidR="00691E23" w:rsidRPr="00DB6E4B" w:rsidRDefault="00691E23" w:rsidP="00816824">
      <w:pPr>
        <w:spacing w:before="0" w:after="0"/>
        <w:rPr>
          <w:color w:val="000000" w:themeColor="text1"/>
        </w:rPr>
      </w:pPr>
      <w:r w:rsidRPr="00DB6E4B">
        <w:rPr>
          <w:color w:val="000000" w:themeColor="text1"/>
        </w:rPr>
        <w:lastRenderedPageBreak/>
        <w:t>According to Raj and Seamans (2019), AI will ultimately impact HR department operations throughout an employee's everyday life cycle. Management of talent, attracting talent, development and growth, human resources (HR) operations and supply chain management are all impacted. The HR sector believes that within a period of between one and three years, generative AI solutions will be integrated into both new and existing HR technology providers. The field of natural language processing, also called NLP, in HR technology may be where generative AI initially makes its appearance. Chatbots, intelligent assistants, and unplanned processed information are a few demonstrations.</w:t>
      </w:r>
    </w:p>
    <w:p w14:paraId="7D7BC187" w14:textId="77777777" w:rsidR="008F4617" w:rsidRPr="00134CF2" w:rsidRDefault="002A641F" w:rsidP="00134CF2">
      <w:pPr>
        <w:pStyle w:val="Heading1"/>
      </w:pPr>
      <w:bookmarkStart w:id="15" w:name="_68yprccfvyq" w:colFirst="0" w:colLast="0"/>
      <w:bookmarkStart w:id="16" w:name="_Toc153620050"/>
      <w:bookmarkEnd w:id="15"/>
      <w:r w:rsidRPr="00134CF2">
        <w:t>Chapter 3: Methodology</w:t>
      </w:r>
      <w:bookmarkEnd w:id="16"/>
    </w:p>
    <w:p w14:paraId="0FBC5AF2" w14:textId="77777777" w:rsidR="008F4617" w:rsidRPr="00134CF2" w:rsidRDefault="002A641F" w:rsidP="00134CF2">
      <w:pPr>
        <w:pStyle w:val="Heading2"/>
      </w:pPr>
      <w:bookmarkStart w:id="17" w:name="_70600uqtf70w" w:colFirst="0" w:colLast="0"/>
      <w:bookmarkStart w:id="18" w:name="_Toc153620051"/>
      <w:bookmarkEnd w:id="17"/>
      <w:r w:rsidRPr="00134CF2">
        <w:t>3.1 Introduction</w:t>
      </w:r>
      <w:bookmarkEnd w:id="18"/>
    </w:p>
    <w:p w14:paraId="47F9B5FA" w14:textId="77777777" w:rsidR="00604933" w:rsidRDefault="00816824" w:rsidP="0047399F">
      <w:pPr>
        <w:rPr>
          <w:color w:val="FF0000"/>
        </w:rPr>
      </w:pPr>
      <w:bookmarkStart w:id="19" w:name="_ozdydnt75fi6" w:colFirst="0" w:colLast="0"/>
      <w:bookmarkEnd w:id="19"/>
      <w:r w:rsidRPr="00816824">
        <w:t>To understand the instruments and techniques used by the expert for this particular research, most of the present part discusses a variety of methodologies. The section details the many research approaches, architectural designs, and research philosophy theories assessed to provide context for the assignment's accomplishment. Furthermore, since it facilitates understanding the inquiry's technique, learning of the approaches used in the study is presented in the first sections. This section has explored the tools used for data collection in order to understand the study's conclusions properly.</w:t>
      </w:r>
    </w:p>
    <w:p w14:paraId="51C71D46" w14:textId="77777777" w:rsidR="008F4617" w:rsidRPr="00134CF2" w:rsidRDefault="002A641F" w:rsidP="00134CF2">
      <w:pPr>
        <w:pStyle w:val="Heading2"/>
      </w:pPr>
      <w:bookmarkStart w:id="20" w:name="_Toc153620052"/>
      <w:r w:rsidRPr="00134CF2">
        <w:t>3.2 Research Approach</w:t>
      </w:r>
      <w:bookmarkEnd w:id="20"/>
    </w:p>
    <w:p w14:paraId="5EBADE05" w14:textId="77777777" w:rsidR="00604933" w:rsidRDefault="00604933">
      <w:pPr>
        <w:spacing w:before="0" w:after="0"/>
        <w:rPr>
          <w:color w:val="000000" w:themeColor="text1"/>
        </w:rPr>
      </w:pPr>
      <w:r w:rsidRPr="00604933">
        <w:rPr>
          <w:color w:val="000000" w:themeColor="text1"/>
        </w:rPr>
        <w:t>The study employs a mixed methodology to assess AI's effect on human resources management at Shell PLC. A study's technique is an essential part of the research, given that it helps to understand the purpose and direction of this study. Understanding the study's goal requires an understanding of its methodology. This study has used deductive logic to enhance its innovative potential</w:t>
      </w:r>
      <w:r w:rsidR="001C1F5E">
        <w:rPr>
          <w:color w:val="000000" w:themeColor="text1"/>
        </w:rPr>
        <w:t xml:space="preserve"> (</w:t>
      </w:r>
      <w:r w:rsidR="00642C09">
        <w:rPr>
          <w:color w:val="222222"/>
          <w:shd w:val="clear" w:color="auto" w:fill="FFFFFF"/>
        </w:rPr>
        <w:t xml:space="preserve">Schneider, </w:t>
      </w:r>
      <w:proofErr w:type="spellStart"/>
      <w:r w:rsidR="00642C09" w:rsidRPr="001709D6">
        <w:rPr>
          <w:color w:val="222222"/>
          <w:shd w:val="clear" w:color="auto" w:fill="FFFFFF"/>
        </w:rPr>
        <w:t>Abraham</w:t>
      </w:r>
      <w:r w:rsidR="00642C09" w:rsidRPr="00642C09">
        <w:rPr>
          <w:i/>
          <w:color w:val="222222"/>
          <w:shd w:val="clear" w:color="auto" w:fill="FFFFFF"/>
        </w:rPr>
        <w:t>et</w:t>
      </w:r>
      <w:proofErr w:type="spellEnd"/>
      <w:r w:rsidR="00642C09" w:rsidRPr="00642C09">
        <w:rPr>
          <w:i/>
          <w:color w:val="222222"/>
          <w:shd w:val="clear" w:color="auto" w:fill="FFFFFF"/>
        </w:rPr>
        <w:t xml:space="preserve"> al.</w:t>
      </w:r>
      <w:r w:rsidR="00642C09">
        <w:rPr>
          <w:color w:val="222222"/>
          <w:shd w:val="clear" w:color="auto" w:fill="FFFFFF"/>
        </w:rPr>
        <w:t xml:space="preserve"> 2023</w:t>
      </w:r>
      <w:proofErr w:type="gramStart"/>
      <w:r w:rsidR="001C1F5E">
        <w:rPr>
          <w:color w:val="000000" w:themeColor="text1"/>
        </w:rPr>
        <w:t>)</w:t>
      </w:r>
      <w:r w:rsidRPr="00604933">
        <w:rPr>
          <w:color w:val="000000" w:themeColor="text1"/>
        </w:rPr>
        <w:t>.The</w:t>
      </w:r>
      <w:proofErr w:type="gramEnd"/>
      <w:r w:rsidRPr="00604933">
        <w:rPr>
          <w:color w:val="000000" w:themeColor="text1"/>
        </w:rPr>
        <w:t xml:space="preserve"> researcher hopes to acquire knowledge from previous experiences and also the most recent comments from corporate executives by employing a deductive way of academic methodology. This combination approach allows for the integration of previous findings and the discovery of new lines of inquiry</w:t>
      </w:r>
      <w:r>
        <w:rPr>
          <w:color w:val="000000" w:themeColor="text1"/>
        </w:rPr>
        <w:t xml:space="preserve"> (</w:t>
      </w:r>
      <w:proofErr w:type="spellStart"/>
      <w:r w:rsidR="00642C09">
        <w:rPr>
          <w:color w:val="222222"/>
          <w:shd w:val="clear" w:color="auto" w:fill="FFFFFF"/>
        </w:rPr>
        <w:t>Tambe</w:t>
      </w:r>
      <w:proofErr w:type="spellEnd"/>
      <w:r w:rsidR="00642C09">
        <w:rPr>
          <w:color w:val="222222"/>
          <w:shd w:val="clear" w:color="auto" w:fill="FFFFFF"/>
        </w:rPr>
        <w:t xml:space="preserve">, </w:t>
      </w:r>
      <w:proofErr w:type="spellStart"/>
      <w:r w:rsidR="00642C09" w:rsidRPr="001709D6">
        <w:rPr>
          <w:color w:val="222222"/>
          <w:shd w:val="clear" w:color="auto" w:fill="FFFFFF"/>
        </w:rPr>
        <w:t>Cappelli</w:t>
      </w:r>
      <w:r w:rsidR="00642C09" w:rsidRPr="00642C09">
        <w:rPr>
          <w:i/>
          <w:color w:val="222222"/>
          <w:shd w:val="clear" w:color="auto" w:fill="FFFFFF"/>
        </w:rPr>
        <w:t>et</w:t>
      </w:r>
      <w:proofErr w:type="spellEnd"/>
      <w:r w:rsidR="00642C09" w:rsidRPr="00642C09">
        <w:rPr>
          <w:i/>
          <w:color w:val="222222"/>
          <w:shd w:val="clear" w:color="auto" w:fill="FFFFFF"/>
        </w:rPr>
        <w:t xml:space="preserve"> al.</w:t>
      </w:r>
      <w:r w:rsidR="00642C09">
        <w:rPr>
          <w:color w:val="222222"/>
          <w:shd w:val="clear" w:color="auto" w:fill="FFFFFF"/>
        </w:rPr>
        <w:t xml:space="preserve"> 2019</w:t>
      </w:r>
      <w:r>
        <w:rPr>
          <w:color w:val="000000" w:themeColor="text1"/>
        </w:rPr>
        <w:t>)</w:t>
      </w:r>
      <w:r w:rsidRPr="00604933">
        <w:rPr>
          <w:color w:val="000000" w:themeColor="text1"/>
        </w:rPr>
        <w:t>.</w:t>
      </w:r>
    </w:p>
    <w:p w14:paraId="41E44C9E" w14:textId="77777777" w:rsidR="00604933" w:rsidRDefault="00604933">
      <w:pPr>
        <w:spacing w:before="0" w:after="0"/>
        <w:rPr>
          <w:color w:val="000000" w:themeColor="text1"/>
        </w:rPr>
      </w:pPr>
    </w:p>
    <w:p w14:paraId="6E5C2B54" w14:textId="77777777" w:rsidR="00604933" w:rsidRDefault="00604933">
      <w:pPr>
        <w:spacing w:before="0" w:after="0"/>
        <w:rPr>
          <w:b/>
          <w:i/>
          <w:color w:val="000000" w:themeColor="text1"/>
        </w:rPr>
      </w:pPr>
      <w:r w:rsidRPr="00604933">
        <w:rPr>
          <w:b/>
          <w:i/>
          <w:color w:val="000000" w:themeColor="text1"/>
        </w:rPr>
        <w:lastRenderedPageBreak/>
        <w:t xml:space="preserve">Justification </w:t>
      </w:r>
    </w:p>
    <w:p w14:paraId="60F71EDD" w14:textId="77777777" w:rsidR="00604933" w:rsidRDefault="00604933" w:rsidP="00604933">
      <w:pPr>
        <w:spacing w:before="0" w:after="0"/>
        <w:rPr>
          <w:color w:val="000000" w:themeColor="text1"/>
        </w:rPr>
      </w:pPr>
      <w:r w:rsidRPr="00604933">
        <w:rPr>
          <w:color w:val="000000" w:themeColor="text1"/>
        </w:rPr>
        <w:t>As a result, providing a thorough overview of the research on artificial intelligence's impact on HRM at Shell Plc could serve two purposes: first, it could serve as a basis for further empirical studies; second, it could offer guidance to Shell's executives or owners in their pursuit of HRM and technological advancement as they must rely on prior findings to steer clear of mistakes and enhance their following strategic decision-making</w:t>
      </w:r>
      <w:r w:rsidR="001C1F5E">
        <w:rPr>
          <w:color w:val="000000" w:themeColor="text1"/>
        </w:rPr>
        <w:t xml:space="preserve"> (</w:t>
      </w:r>
      <w:proofErr w:type="spellStart"/>
      <w:r w:rsidR="00642C09">
        <w:rPr>
          <w:color w:val="222222"/>
          <w:shd w:val="clear" w:color="auto" w:fill="FFFFFF"/>
        </w:rPr>
        <w:t>Vrontis</w:t>
      </w:r>
      <w:proofErr w:type="spellEnd"/>
      <w:r w:rsidR="00642C09">
        <w:rPr>
          <w:color w:val="222222"/>
          <w:shd w:val="clear" w:color="auto" w:fill="FFFFFF"/>
        </w:rPr>
        <w:t xml:space="preserve">, </w:t>
      </w:r>
      <w:proofErr w:type="spellStart"/>
      <w:r w:rsidR="00642C09" w:rsidRPr="001709D6">
        <w:rPr>
          <w:color w:val="222222"/>
          <w:shd w:val="clear" w:color="auto" w:fill="FFFFFF"/>
        </w:rPr>
        <w:t>Christofi</w:t>
      </w:r>
      <w:r w:rsidR="00642C09" w:rsidRPr="00642C09">
        <w:rPr>
          <w:i/>
          <w:color w:val="222222"/>
          <w:shd w:val="clear" w:color="auto" w:fill="FFFFFF"/>
        </w:rPr>
        <w:t>et</w:t>
      </w:r>
      <w:proofErr w:type="spellEnd"/>
      <w:r w:rsidR="00642C09" w:rsidRPr="00642C09">
        <w:rPr>
          <w:i/>
          <w:color w:val="222222"/>
          <w:shd w:val="clear" w:color="auto" w:fill="FFFFFF"/>
        </w:rPr>
        <w:t xml:space="preserve"> al.</w:t>
      </w:r>
      <w:r w:rsidR="00642C09">
        <w:rPr>
          <w:color w:val="222222"/>
          <w:shd w:val="clear" w:color="auto" w:fill="FFFFFF"/>
        </w:rPr>
        <w:t xml:space="preserve"> 2022</w:t>
      </w:r>
      <w:r w:rsidR="001C1F5E">
        <w:rPr>
          <w:color w:val="000000" w:themeColor="text1"/>
        </w:rPr>
        <w:t>)</w:t>
      </w:r>
      <w:r w:rsidRPr="00604933">
        <w:rPr>
          <w:color w:val="000000" w:themeColor="text1"/>
        </w:rPr>
        <w:t xml:space="preserve">. It is effective because it addresses the important issues </w:t>
      </w:r>
      <w:proofErr w:type="spellStart"/>
      <w:proofErr w:type="gramStart"/>
      <w:r w:rsidRPr="00604933">
        <w:rPr>
          <w:color w:val="000000" w:themeColor="text1"/>
        </w:rPr>
        <w:t>first.Many</w:t>
      </w:r>
      <w:proofErr w:type="spellEnd"/>
      <w:proofErr w:type="gramEnd"/>
      <w:r w:rsidRPr="00604933">
        <w:rPr>
          <w:color w:val="000000" w:themeColor="text1"/>
        </w:rPr>
        <w:t> laws, particularly those about form, may be condensed and presented in a way that allows practitioners more time to apply and enforce them. It could assist pupils improve their critical thinking and problem-solving skills while acting as a useful tool for illustrating mathematical ideas and logical thought processes.</w:t>
      </w:r>
      <w:bookmarkStart w:id="21" w:name="_1a66hvh5gr7d" w:colFirst="0" w:colLast="0"/>
      <w:bookmarkEnd w:id="21"/>
    </w:p>
    <w:p w14:paraId="0367ED1D" w14:textId="77777777" w:rsidR="008F4617" w:rsidRPr="00604933" w:rsidRDefault="002A641F" w:rsidP="00134CF2">
      <w:pPr>
        <w:pStyle w:val="Heading2"/>
      </w:pPr>
      <w:bookmarkStart w:id="22" w:name="_Toc153620053"/>
      <w:r w:rsidRPr="00604933">
        <w:t>3.3 Data Collection Methods</w:t>
      </w:r>
      <w:bookmarkEnd w:id="22"/>
    </w:p>
    <w:p w14:paraId="4500296F" w14:textId="77777777" w:rsidR="00015C1B" w:rsidRDefault="00604933" w:rsidP="00865B49">
      <w:pPr>
        <w:rPr>
          <w:color w:val="FF0000"/>
        </w:rPr>
      </w:pPr>
      <w:r w:rsidRPr="00604933">
        <w:rPr>
          <w:color w:val="000000" w:themeColor="text1"/>
        </w:rPr>
        <w:t>A thorough mixed-method approach combining qualitative and quantitative data collection techniques will be used to evaluate the impact of computational intelligence (AI) on HRM operations at Shell Plc. To acquire information about their experiences with AI applications in HR operations, hierarchical gatherings involving key HR employees, managers, and delegates ought to be considered qualitative tactics</w:t>
      </w:r>
      <w:r w:rsidR="001C1F5E">
        <w:rPr>
          <w:color w:val="000000" w:themeColor="text1"/>
        </w:rPr>
        <w:t xml:space="preserve"> (</w:t>
      </w:r>
      <w:r w:rsidR="00642C09" w:rsidRPr="00642C09">
        <w:rPr>
          <w:color w:val="000000" w:themeColor="text1"/>
        </w:rPr>
        <w:t xml:space="preserve">Loureiro, </w:t>
      </w:r>
      <w:proofErr w:type="spellStart"/>
      <w:r w:rsidR="00642C09" w:rsidRPr="00642C09">
        <w:rPr>
          <w:color w:val="000000" w:themeColor="text1"/>
        </w:rPr>
        <w:t>Guerreiro</w:t>
      </w:r>
      <w:proofErr w:type="spellEnd"/>
      <w:r w:rsidR="00642C09" w:rsidRPr="00642C09">
        <w:rPr>
          <w:color w:val="000000" w:themeColor="text1"/>
        </w:rPr>
        <w:t xml:space="preserve"> </w:t>
      </w:r>
      <w:r w:rsidR="00642C09" w:rsidRPr="00642C09">
        <w:rPr>
          <w:i/>
          <w:color w:val="000000" w:themeColor="text1"/>
        </w:rPr>
        <w:t>et al.</w:t>
      </w:r>
      <w:r w:rsidR="00642C09" w:rsidRPr="00642C09">
        <w:rPr>
          <w:color w:val="000000" w:themeColor="text1"/>
        </w:rPr>
        <w:t xml:space="preserve"> 2021</w:t>
      </w:r>
      <w:r w:rsidR="001C1F5E">
        <w:rPr>
          <w:color w:val="000000" w:themeColor="text1"/>
        </w:rPr>
        <w:t>)</w:t>
      </w:r>
      <w:r w:rsidRPr="00604933">
        <w:rPr>
          <w:color w:val="000000" w:themeColor="text1"/>
        </w:rPr>
        <w:t xml:space="preserve">. These discussions would examine the attitudes, challenges, and benefits of integrating artificial intelligence (AI) technologies in hiring, talent management, employee development, and additional HR </w:t>
      </w:r>
      <w:proofErr w:type="spellStart"/>
      <w:proofErr w:type="gramStart"/>
      <w:r w:rsidRPr="00604933">
        <w:rPr>
          <w:color w:val="000000" w:themeColor="text1"/>
        </w:rPr>
        <w:t>functions</w:t>
      </w:r>
      <w:r w:rsidRPr="00604933">
        <w:rPr>
          <w:color w:val="FF0000"/>
        </w:rPr>
        <w:t>.</w:t>
      </w:r>
      <w:r w:rsidR="00865B49" w:rsidRPr="00865B49">
        <w:rPr>
          <w:color w:val="000000" w:themeColor="text1"/>
        </w:rPr>
        <w:t>Additionally</w:t>
      </w:r>
      <w:proofErr w:type="spellEnd"/>
      <w:proofErr w:type="gramEnd"/>
      <w:r w:rsidR="00865B49" w:rsidRPr="00865B49">
        <w:rPr>
          <w:color w:val="000000" w:themeColor="text1"/>
        </w:rPr>
        <w:t xml:space="preserve">, center assembly discussions would be facilitated to promote candid communication and capture a range of perspectives on driven by artificial intelligence developments within the organization. Quantitative methods would cover the analysis of significant financial data supplied by Shell's 2022 Annual </w:t>
      </w:r>
      <w:proofErr w:type="spellStart"/>
      <w:r w:rsidR="00865B49" w:rsidRPr="00865B49">
        <w:rPr>
          <w:color w:val="000000" w:themeColor="text1"/>
        </w:rPr>
        <w:t>Report.The</w:t>
      </w:r>
      <w:proofErr w:type="spellEnd"/>
      <w:r w:rsidR="00865B49" w:rsidRPr="00865B49">
        <w:rPr>
          <w:color w:val="000000" w:themeColor="text1"/>
        </w:rPr>
        <w:t xml:space="preserve"> company's concentration on mechanical breakthroughs, particularly in artificial intelligence, has significantly impacted its administration of human resources activities</w:t>
      </w:r>
      <w:r w:rsidR="001C1F5E">
        <w:rPr>
          <w:color w:val="000000" w:themeColor="text1"/>
        </w:rPr>
        <w:t xml:space="preserve"> (</w:t>
      </w:r>
      <w:r w:rsidR="00642C09" w:rsidRPr="00642C09">
        <w:rPr>
          <w:color w:val="000000" w:themeColor="text1"/>
        </w:rPr>
        <w:t>Ritter and Pedersen, 2020</w:t>
      </w:r>
      <w:r w:rsidR="001C1F5E">
        <w:rPr>
          <w:color w:val="000000" w:themeColor="text1"/>
        </w:rPr>
        <w:t>)</w:t>
      </w:r>
      <w:r w:rsidR="00865B49" w:rsidRPr="00865B49">
        <w:rPr>
          <w:color w:val="000000" w:themeColor="text1"/>
        </w:rPr>
        <w:t>. AI integration in HR drills has simplified procedures, increasing efficiency and lowering expenses. Shell recently improved its efforts on overall functional adequacy by leveraging AI technologies for attracting employees, workforce commitment, and execution management.</w:t>
      </w:r>
    </w:p>
    <w:p w14:paraId="32424E22" w14:textId="77777777" w:rsidR="00865B49" w:rsidRDefault="00865B49" w:rsidP="00865B49">
      <w:pPr>
        <w:rPr>
          <w:b/>
          <w:i/>
          <w:color w:val="000000" w:themeColor="text1"/>
        </w:rPr>
      </w:pPr>
      <w:r w:rsidRPr="00865B49">
        <w:rPr>
          <w:b/>
          <w:i/>
          <w:color w:val="000000" w:themeColor="text1"/>
        </w:rPr>
        <w:t>Justification</w:t>
      </w:r>
    </w:p>
    <w:p w14:paraId="34BC3AC8" w14:textId="77777777" w:rsidR="00865B49" w:rsidRPr="00865B49" w:rsidRDefault="00865B49" w:rsidP="00865B49">
      <w:pPr>
        <w:rPr>
          <w:color w:val="000000" w:themeColor="text1"/>
        </w:rPr>
      </w:pPr>
      <w:r w:rsidRPr="00865B49">
        <w:rPr>
          <w:color w:val="000000" w:themeColor="text1"/>
        </w:rPr>
        <w:lastRenderedPageBreak/>
        <w:t>The study combined primary and secondary methodologies to get measurable data. This suggests that to further the idea of incorporating AI in HRM practices, quantitative and qualitative data and individual perspectives were acquired for this study. A mixed approach to gathering data can help increase dependability because the findings of literature searches can be utilized to validate people's viewpoints (</w:t>
      </w:r>
      <w:proofErr w:type="spellStart"/>
      <w:r w:rsidR="00642C09" w:rsidRPr="00642C09">
        <w:rPr>
          <w:color w:val="000000" w:themeColor="text1"/>
        </w:rPr>
        <w:t>Sardi</w:t>
      </w:r>
      <w:proofErr w:type="spellEnd"/>
      <w:r w:rsidR="00642C09" w:rsidRPr="00642C09">
        <w:rPr>
          <w:color w:val="000000" w:themeColor="text1"/>
        </w:rPr>
        <w:t xml:space="preserve">, </w:t>
      </w:r>
      <w:proofErr w:type="spellStart"/>
      <w:r w:rsidR="00642C09" w:rsidRPr="00642C09">
        <w:rPr>
          <w:color w:val="000000" w:themeColor="text1"/>
        </w:rPr>
        <w:t>Sorano</w:t>
      </w:r>
      <w:proofErr w:type="spellEnd"/>
      <w:r w:rsidR="00642C09" w:rsidRPr="00642C09">
        <w:rPr>
          <w:color w:val="000000" w:themeColor="text1"/>
        </w:rPr>
        <w:t xml:space="preserve"> </w:t>
      </w:r>
      <w:r w:rsidR="00642C09" w:rsidRPr="00642C09">
        <w:rPr>
          <w:i/>
          <w:color w:val="000000" w:themeColor="text1"/>
        </w:rPr>
        <w:t>et al.</w:t>
      </w:r>
      <w:r w:rsidR="00642C09" w:rsidRPr="00642C09">
        <w:rPr>
          <w:color w:val="000000" w:themeColor="text1"/>
        </w:rPr>
        <w:t xml:space="preserve"> 2020</w:t>
      </w:r>
      <w:proofErr w:type="gramStart"/>
      <w:r w:rsidRPr="00865B49">
        <w:rPr>
          <w:color w:val="000000" w:themeColor="text1"/>
        </w:rPr>
        <w:t>).As</w:t>
      </w:r>
      <w:proofErr w:type="gramEnd"/>
      <w:r w:rsidRPr="00865B49">
        <w:rPr>
          <w:color w:val="000000" w:themeColor="text1"/>
        </w:rPr>
        <w:t xml:space="preserve"> a result, a combination of evidence-gathering methods has facilitated the end result of this study by helping to acquire facts as well as people's lived experiences and assumptions.</w:t>
      </w:r>
    </w:p>
    <w:p w14:paraId="3427C89F" w14:textId="77777777" w:rsidR="008F4617" w:rsidRPr="00134CF2" w:rsidRDefault="002A641F" w:rsidP="00134CF2">
      <w:pPr>
        <w:pStyle w:val="Heading2"/>
      </w:pPr>
      <w:bookmarkStart w:id="23" w:name="_mzgnqev0wiy9" w:colFirst="0" w:colLast="0"/>
      <w:bookmarkStart w:id="24" w:name="_Toc153620054"/>
      <w:bookmarkEnd w:id="23"/>
      <w:r w:rsidRPr="00134CF2">
        <w:t xml:space="preserve">3.4 </w:t>
      </w:r>
      <w:r w:rsidR="0066049A">
        <w:t>Gantt Chart</w:t>
      </w:r>
      <w:bookmarkEnd w:id="24"/>
    </w:p>
    <w:p w14:paraId="75485DEA" w14:textId="77777777" w:rsidR="008F4617" w:rsidRDefault="002A641F">
      <w:pPr>
        <w:spacing w:before="0" w:after="0"/>
        <w:jc w:val="center"/>
      </w:pPr>
      <w:r>
        <w:rPr>
          <w:noProof/>
          <w:lang w:eastAsia="en-US"/>
        </w:rPr>
        <w:drawing>
          <wp:inline distT="114300" distB="114300" distL="114300" distR="114300" wp14:anchorId="1FDF5310" wp14:editId="55824DD9">
            <wp:extent cx="5943600" cy="15367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1536700"/>
                    </a:xfrm>
                    <a:prstGeom prst="rect">
                      <a:avLst/>
                    </a:prstGeom>
                    <a:ln/>
                  </pic:spPr>
                </pic:pic>
              </a:graphicData>
            </a:graphic>
          </wp:inline>
        </w:drawing>
      </w:r>
    </w:p>
    <w:p w14:paraId="577EDE0F" w14:textId="77777777" w:rsidR="00865B49" w:rsidRDefault="00865B49" w:rsidP="00134CF2">
      <w:pPr>
        <w:pStyle w:val="Heading2"/>
      </w:pPr>
      <w:bookmarkStart w:id="25" w:name="_Toc153620055"/>
      <w:r w:rsidRPr="00865B49">
        <w:t>3.5 Limitations</w:t>
      </w:r>
      <w:bookmarkEnd w:id="25"/>
    </w:p>
    <w:p w14:paraId="3919D326" w14:textId="77777777" w:rsidR="002A641F" w:rsidRDefault="00865B49" w:rsidP="002A641F">
      <w:r w:rsidRPr="00865B49">
        <w:t>The time management required to broaden the study's variety of information has limited the study's breadth. One of the study's weaknesses is that the researchers needed more time to complete the studying. When executing a study, time restrictions become an important factor to consider because they help collect adequate data pertinent to the current study</w:t>
      </w:r>
      <w:r w:rsidR="001C1F5E">
        <w:t xml:space="preserve"> (</w:t>
      </w:r>
      <w:r w:rsidR="00642C09" w:rsidRPr="00642C09">
        <w:t xml:space="preserve">Mahmoud, </w:t>
      </w:r>
      <w:proofErr w:type="spellStart"/>
      <w:r w:rsidR="00642C09" w:rsidRPr="00642C09">
        <w:t>Shawabkeh</w:t>
      </w:r>
      <w:proofErr w:type="spellEnd"/>
      <w:r w:rsidR="00642C09" w:rsidRPr="00642C09">
        <w:t xml:space="preserve"> </w:t>
      </w:r>
      <w:r w:rsidR="00642C09" w:rsidRPr="00642C09">
        <w:rPr>
          <w:i/>
        </w:rPr>
        <w:t>et al</w:t>
      </w:r>
      <w:r w:rsidR="00642C09" w:rsidRPr="00642C09">
        <w:t>. 2019</w:t>
      </w:r>
      <w:proofErr w:type="gramStart"/>
      <w:r w:rsidR="001C1F5E">
        <w:t>)</w:t>
      </w:r>
      <w:r w:rsidRPr="00865B49">
        <w:t>.</w:t>
      </w:r>
      <w:r w:rsidR="002A641F" w:rsidRPr="002A641F">
        <w:t>To</w:t>
      </w:r>
      <w:proofErr w:type="gramEnd"/>
      <w:r w:rsidR="002A641F" w:rsidRPr="002A641F">
        <w:t> improve corporate efficiency within the company's operations, additional participants could have been ready to provide even more information on the influence of computational intelligence on HRM practices at Shell Plc. This could have improved the study's significance.</w:t>
      </w:r>
    </w:p>
    <w:p w14:paraId="2EC6204A" w14:textId="77777777" w:rsidR="008F4617" w:rsidRPr="00134CF2" w:rsidRDefault="002A641F" w:rsidP="00134CF2">
      <w:pPr>
        <w:pStyle w:val="Heading1"/>
      </w:pPr>
      <w:bookmarkStart w:id="26" w:name="_Toc153620056"/>
      <w:r w:rsidRPr="00134CF2">
        <w:t>Chapter 4: Conclusions</w:t>
      </w:r>
      <w:bookmarkEnd w:id="26"/>
    </w:p>
    <w:p w14:paraId="01D1754D" w14:textId="77777777" w:rsidR="008F4617" w:rsidRDefault="002A641F" w:rsidP="002A641F">
      <w:pPr>
        <w:spacing w:before="0" w:after="0"/>
      </w:pPr>
      <w:r w:rsidRPr="002A641F">
        <w:t xml:space="preserve">To better understand the consequence of AI-derived tools on the efficient management of HR tools in an organization, the particular circumstance of Shell Plc was specifically selected for this research study. This report aims to perceive better the influence of artificial intelligence (AI) </w:t>
      </w:r>
      <w:r w:rsidRPr="002A641F">
        <w:lastRenderedPageBreak/>
        <w:t xml:space="preserve">techniques on the efficient governance of the human resources (HR) process in corporate settings. The explanation </w:t>
      </w:r>
      <w:r w:rsidR="00802479">
        <w:t xml:space="preserve">provided </w:t>
      </w:r>
      <w:r w:rsidRPr="002A641F">
        <w:t xml:space="preserve">above clarifies that using AI technologies </w:t>
      </w:r>
      <w:r w:rsidR="00802479">
        <w:t xml:space="preserve">for the purpose </w:t>
      </w:r>
      <w:r w:rsidRPr="002A641F">
        <w:t xml:space="preserve">manage a varied workforce through automation and AI boosts profitability. </w:t>
      </w:r>
      <w:bookmarkStart w:id="27" w:name="_lkww0yklqnms" w:colFirst="0" w:colLast="0"/>
      <w:bookmarkEnd w:id="27"/>
      <w:r w:rsidRPr="002A641F">
        <w:t xml:space="preserve">Introducing AI tools </w:t>
      </w:r>
      <w:r w:rsidRPr="00DB6E4B">
        <w:rPr>
          <w:color w:val="000000" w:themeColor="text1"/>
        </w:rPr>
        <w:t>into Shell Plc's managing human resources process made hiring easier and more organized</w:t>
      </w:r>
      <w:r w:rsidR="00526997" w:rsidRPr="00DB6E4B">
        <w:rPr>
          <w:color w:val="000000" w:themeColor="text1"/>
        </w:rPr>
        <w:t xml:space="preserve"> (Shell Annual Report and Accounts 2022, 2022)</w:t>
      </w:r>
      <w:r w:rsidRPr="00DB6E4B">
        <w:rPr>
          <w:color w:val="000000" w:themeColor="text1"/>
        </w:rPr>
        <w:t>.</w:t>
      </w:r>
      <w:r w:rsidRPr="00526997">
        <w:rPr>
          <w:color w:val="FF0000"/>
        </w:rPr>
        <w:t xml:space="preserve"> </w:t>
      </w:r>
      <w:r w:rsidRPr="002A641F">
        <w:t xml:space="preserve">The major qualitative information set from the current study will be used to obtain useful insight into the field of research. Another of the well-known companies that produces gas and oil is Shell Plc, which employs a varied range of expertise. To create positive growth inside the organization, it helps to give effective guidance regarding the administration of changes and training process for implementation. </w:t>
      </w:r>
      <w:r>
        <w:br w:type="page"/>
      </w:r>
    </w:p>
    <w:p w14:paraId="5B8DCA36" w14:textId="77777777" w:rsidR="008F4617" w:rsidRDefault="00642C09">
      <w:pPr>
        <w:pStyle w:val="Heading1"/>
        <w:spacing w:before="0" w:after="0"/>
      </w:pPr>
      <w:bookmarkStart w:id="28" w:name="_82trxikaam9g" w:colFirst="0" w:colLast="0"/>
      <w:bookmarkStart w:id="29" w:name="_Toc153620057"/>
      <w:bookmarkEnd w:id="28"/>
      <w:r>
        <w:lastRenderedPageBreak/>
        <w:t>References</w:t>
      </w:r>
      <w:bookmarkEnd w:id="29"/>
    </w:p>
    <w:p w14:paraId="69935F25" w14:textId="77777777" w:rsidR="0066049A" w:rsidRDefault="0066049A" w:rsidP="0066049A">
      <w:pPr>
        <w:pStyle w:val="NormalWeb"/>
        <w:spacing w:before="240" w:beforeAutospacing="0" w:after="240" w:afterAutospacing="0" w:line="360" w:lineRule="auto"/>
        <w:jc w:val="both"/>
      </w:pPr>
      <w:r>
        <w:rPr>
          <w:color w:val="222222"/>
          <w:shd w:val="clear" w:color="auto" w:fill="FFFFFF"/>
        </w:rPr>
        <w:t xml:space="preserve">Loureiro, S.M.C., </w:t>
      </w:r>
      <w:proofErr w:type="spellStart"/>
      <w:r>
        <w:rPr>
          <w:color w:val="222222"/>
          <w:shd w:val="clear" w:color="auto" w:fill="FFFFFF"/>
        </w:rPr>
        <w:t>Guerreiro</w:t>
      </w:r>
      <w:proofErr w:type="spellEnd"/>
      <w:r>
        <w:rPr>
          <w:color w:val="222222"/>
          <w:shd w:val="clear" w:color="auto" w:fill="FFFFFF"/>
        </w:rPr>
        <w:t xml:space="preserve">, J. and </w:t>
      </w:r>
      <w:proofErr w:type="spellStart"/>
      <w:r>
        <w:rPr>
          <w:color w:val="222222"/>
          <w:shd w:val="clear" w:color="auto" w:fill="FFFFFF"/>
        </w:rPr>
        <w:t>Tussyadiah</w:t>
      </w:r>
      <w:proofErr w:type="spellEnd"/>
      <w:r>
        <w:rPr>
          <w:color w:val="222222"/>
          <w:shd w:val="clear" w:color="auto" w:fill="FFFFFF"/>
        </w:rPr>
        <w:t xml:space="preserve">, I., 2021. Artificial intelligence in business: State of the art and future research agenda. </w:t>
      </w:r>
      <w:r>
        <w:rPr>
          <w:i/>
          <w:iCs/>
          <w:color w:val="222222"/>
          <w:shd w:val="clear" w:color="auto" w:fill="FFFFFF"/>
        </w:rPr>
        <w:t>Journal of business research</w:t>
      </w:r>
      <w:r>
        <w:rPr>
          <w:color w:val="222222"/>
          <w:shd w:val="clear" w:color="auto" w:fill="FFFFFF"/>
        </w:rPr>
        <w:t xml:space="preserve">, </w:t>
      </w:r>
      <w:r>
        <w:rPr>
          <w:i/>
          <w:iCs/>
          <w:color w:val="222222"/>
          <w:shd w:val="clear" w:color="auto" w:fill="FFFFFF"/>
        </w:rPr>
        <w:t>129</w:t>
      </w:r>
      <w:r>
        <w:rPr>
          <w:color w:val="222222"/>
          <w:shd w:val="clear" w:color="auto" w:fill="FFFFFF"/>
        </w:rPr>
        <w:t xml:space="preserve">, pp.911-926. Available at: </w:t>
      </w:r>
      <w:hyperlink r:id="rId9" w:history="1">
        <w:r w:rsidRPr="008F5CF1">
          <w:rPr>
            <w:rStyle w:val="Hyperlink"/>
            <w:shd w:val="clear" w:color="auto" w:fill="FFFFFF"/>
          </w:rPr>
          <w:t>https://openresearch.surrey.ac.uk/esploro/fulltext/journalArticle/Artificial-intelligence-in-business-State-of/99524123202346?repId=12141649610002346&amp;mId=13141649600002346&amp;institution=44SUR_INST</w:t>
        </w:r>
      </w:hyperlink>
      <w:r>
        <w:rPr>
          <w:color w:val="222222"/>
          <w:shd w:val="clear" w:color="auto" w:fill="FFFFFF"/>
        </w:rPr>
        <w:t xml:space="preserve"> [Accessed 8 December 2023]</w:t>
      </w:r>
    </w:p>
    <w:p w14:paraId="55B60401" w14:textId="77777777" w:rsidR="0066049A" w:rsidRPr="005D64A6" w:rsidRDefault="0066049A" w:rsidP="0066049A">
      <w:pPr>
        <w:pStyle w:val="NormalWeb"/>
        <w:spacing w:before="240" w:beforeAutospacing="0" w:after="240" w:afterAutospacing="0" w:line="360" w:lineRule="auto"/>
        <w:jc w:val="both"/>
      </w:pPr>
      <w:r w:rsidRPr="005D64A6">
        <w:rPr>
          <w:color w:val="222222"/>
          <w:shd w:val="clear" w:color="auto" w:fill="FFFFFF"/>
        </w:rPr>
        <w:t xml:space="preserve">Mahmoud, A.A., </w:t>
      </w:r>
      <w:proofErr w:type="spellStart"/>
      <w:r w:rsidRPr="005D64A6">
        <w:rPr>
          <w:color w:val="222222"/>
          <w:shd w:val="clear" w:color="auto" w:fill="FFFFFF"/>
        </w:rPr>
        <w:t>Shawabkeh</w:t>
      </w:r>
      <w:proofErr w:type="spellEnd"/>
      <w:r w:rsidRPr="005D64A6">
        <w:rPr>
          <w:color w:val="222222"/>
          <w:shd w:val="clear" w:color="auto" w:fill="FFFFFF"/>
        </w:rPr>
        <w:t xml:space="preserve">, T.A., Salameh, W.A. and Al </w:t>
      </w:r>
      <w:proofErr w:type="spellStart"/>
      <w:r w:rsidRPr="005D64A6">
        <w:rPr>
          <w:color w:val="222222"/>
          <w:shd w:val="clear" w:color="auto" w:fill="FFFFFF"/>
        </w:rPr>
        <w:t>Amro</w:t>
      </w:r>
      <w:proofErr w:type="spellEnd"/>
      <w:r w:rsidRPr="005D64A6">
        <w:rPr>
          <w:color w:val="222222"/>
          <w:shd w:val="clear" w:color="auto" w:fill="FFFFFF"/>
        </w:rPr>
        <w:t xml:space="preserve">, I., 2019, June. Performance predicting in the hiring process and performance appraisals using machine learning. In </w:t>
      </w:r>
      <w:r w:rsidRPr="005D64A6">
        <w:rPr>
          <w:i/>
          <w:iCs/>
          <w:color w:val="222222"/>
          <w:shd w:val="clear" w:color="auto" w:fill="FFFFFF"/>
        </w:rPr>
        <w:t>2019 10th International Conference on Information and Communication Systems (ICICS)</w:t>
      </w:r>
      <w:r w:rsidRPr="005D64A6">
        <w:rPr>
          <w:color w:val="222222"/>
          <w:shd w:val="clear" w:color="auto" w:fill="FFFFFF"/>
        </w:rPr>
        <w:t xml:space="preserve"> (pp. 110-115). IEEE.</w:t>
      </w:r>
      <w:r>
        <w:rPr>
          <w:color w:val="222222"/>
          <w:shd w:val="clear" w:color="auto" w:fill="FFFFFF"/>
        </w:rPr>
        <w:t xml:space="preserve"> Available at: </w:t>
      </w:r>
      <w:hyperlink r:id="rId10" w:history="1">
        <w:r w:rsidRPr="008F5CF1">
          <w:rPr>
            <w:rStyle w:val="Hyperlink"/>
            <w:shd w:val="clear" w:color="auto" w:fill="FFFFFF"/>
          </w:rPr>
          <w:t>https://syslog.co.in/wp-content/uploads/2019/11/PERFORMANCE-PREDICTING-IN-HIRING-PROCESS-AND-PERFORMANCE-APPRAISALS-USING-MACHINE-LEARNING.pdf</w:t>
        </w:r>
      </w:hyperlink>
      <w:r>
        <w:rPr>
          <w:color w:val="222222"/>
          <w:shd w:val="clear" w:color="auto" w:fill="FFFFFF"/>
        </w:rPr>
        <w:t xml:space="preserve"> [Accessed 8 December 2023]</w:t>
      </w:r>
    </w:p>
    <w:p w14:paraId="42C473FA" w14:textId="77777777" w:rsidR="0066049A" w:rsidRPr="005D64A6" w:rsidRDefault="0066049A" w:rsidP="0066049A">
      <w:pPr>
        <w:pStyle w:val="NormalWeb"/>
        <w:spacing w:before="240" w:beforeAutospacing="0" w:after="240" w:afterAutospacing="0" w:line="360" w:lineRule="auto"/>
        <w:jc w:val="both"/>
      </w:pPr>
      <w:proofErr w:type="spellStart"/>
      <w:r w:rsidRPr="005D64A6">
        <w:rPr>
          <w:color w:val="222222"/>
          <w:shd w:val="clear" w:color="auto" w:fill="FFFFFF"/>
        </w:rPr>
        <w:t>Makarius</w:t>
      </w:r>
      <w:proofErr w:type="spellEnd"/>
      <w:r w:rsidRPr="005D64A6">
        <w:rPr>
          <w:color w:val="222222"/>
          <w:shd w:val="clear" w:color="auto" w:fill="FFFFFF"/>
        </w:rPr>
        <w:t xml:space="preserve">, E.E., Mukherjee, D., Fox, J.D. and Fox, A.K., 2020. Rising with the machines: A sociotechnical framework for bringing artificial intelligence into the organization. </w:t>
      </w:r>
      <w:r w:rsidRPr="005D64A6">
        <w:rPr>
          <w:i/>
          <w:iCs/>
          <w:color w:val="222222"/>
          <w:shd w:val="clear" w:color="auto" w:fill="FFFFFF"/>
        </w:rPr>
        <w:t>Journal of Business Research</w:t>
      </w:r>
      <w:r w:rsidRPr="005D64A6">
        <w:rPr>
          <w:color w:val="222222"/>
          <w:shd w:val="clear" w:color="auto" w:fill="FFFFFF"/>
        </w:rPr>
        <w:t xml:space="preserve">, </w:t>
      </w:r>
      <w:r w:rsidRPr="005D64A6">
        <w:rPr>
          <w:i/>
          <w:iCs/>
          <w:color w:val="222222"/>
          <w:shd w:val="clear" w:color="auto" w:fill="FFFFFF"/>
        </w:rPr>
        <w:t>120</w:t>
      </w:r>
      <w:r w:rsidRPr="005D64A6">
        <w:rPr>
          <w:color w:val="222222"/>
          <w:shd w:val="clear" w:color="auto" w:fill="FFFFFF"/>
        </w:rPr>
        <w:t>, pp.262-273.</w:t>
      </w:r>
      <w:r>
        <w:rPr>
          <w:color w:val="222222"/>
          <w:shd w:val="clear" w:color="auto" w:fill="FFFFFF"/>
        </w:rPr>
        <w:t xml:space="preserve"> Available at: </w:t>
      </w:r>
      <w:hyperlink r:id="rId11" w:history="1">
        <w:r w:rsidRPr="008F5CF1">
          <w:rPr>
            <w:rStyle w:val="Hyperlink"/>
            <w:shd w:val="clear" w:color="auto" w:fill="FFFFFF"/>
          </w:rPr>
          <w:t>https://www.sciencedirect.com/science/article/pii/S0148296320305002</w:t>
        </w:r>
      </w:hyperlink>
      <w:r>
        <w:rPr>
          <w:color w:val="222222"/>
          <w:shd w:val="clear" w:color="auto" w:fill="FFFFFF"/>
        </w:rPr>
        <w:t xml:space="preserve"> [Accessed 8 December 2023]</w:t>
      </w:r>
    </w:p>
    <w:p w14:paraId="05A220F4" w14:textId="77777777" w:rsidR="0066049A" w:rsidRPr="005D64A6" w:rsidRDefault="0066049A" w:rsidP="0066049A">
      <w:pPr>
        <w:pStyle w:val="NormalWeb"/>
        <w:spacing w:before="240" w:beforeAutospacing="0" w:after="240" w:afterAutospacing="0" w:line="360" w:lineRule="auto"/>
        <w:jc w:val="both"/>
      </w:pPr>
      <w:proofErr w:type="spellStart"/>
      <w:r w:rsidRPr="005D64A6">
        <w:rPr>
          <w:color w:val="222222"/>
          <w:shd w:val="clear" w:color="auto" w:fill="FFFFFF"/>
        </w:rPr>
        <w:t>Misra</w:t>
      </w:r>
      <w:proofErr w:type="spellEnd"/>
      <w:r w:rsidRPr="005D64A6">
        <w:rPr>
          <w:color w:val="222222"/>
          <w:shd w:val="clear" w:color="auto" w:fill="FFFFFF"/>
        </w:rPr>
        <w:t>, N.N., Dixit, Y., Al-</w:t>
      </w:r>
      <w:proofErr w:type="spellStart"/>
      <w:r w:rsidRPr="005D64A6">
        <w:rPr>
          <w:color w:val="222222"/>
          <w:shd w:val="clear" w:color="auto" w:fill="FFFFFF"/>
        </w:rPr>
        <w:t>Mallahi</w:t>
      </w:r>
      <w:proofErr w:type="spellEnd"/>
      <w:r w:rsidRPr="005D64A6">
        <w:rPr>
          <w:color w:val="222222"/>
          <w:shd w:val="clear" w:color="auto" w:fill="FFFFFF"/>
        </w:rPr>
        <w:t xml:space="preserve">, A., Bhullar, M.S., Upadhyay, R. and </w:t>
      </w:r>
      <w:proofErr w:type="spellStart"/>
      <w:r w:rsidRPr="005D64A6">
        <w:rPr>
          <w:color w:val="222222"/>
          <w:shd w:val="clear" w:color="auto" w:fill="FFFFFF"/>
        </w:rPr>
        <w:t>Martynenko</w:t>
      </w:r>
      <w:proofErr w:type="spellEnd"/>
      <w:r w:rsidRPr="005D64A6">
        <w:rPr>
          <w:color w:val="222222"/>
          <w:shd w:val="clear" w:color="auto" w:fill="FFFFFF"/>
        </w:rPr>
        <w:t xml:space="preserve">, A., 2020. IoT, big data, and artificial intelligence in agriculture and food industry. </w:t>
      </w:r>
      <w:r w:rsidRPr="005D64A6">
        <w:rPr>
          <w:i/>
          <w:iCs/>
          <w:color w:val="222222"/>
          <w:shd w:val="clear" w:color="auto" w:fill="FFFFFF"/>
        </w:rPr>
        <w:t>IEEE Internet of things Journal</w:t>
      </w:r>
      <w:r w:rsidRPr="005D64A6">
        <w:rPr>
          <w:color w:val="222222"/>
          <w:shd w:val="clear" w:color="auto" w:fill="FFFFFF"/>
        </w:rPr>
        <w:t xml:space="preserve">, </w:t>
      </w:r>
      <w:r w:rsidRPr="005D64A6">
        <w:rPr>
          <w:i/>
          <w:iCs/>
          <w:color w:val="222222"/>
          <w:shd w:val="clear" w:color="auto" w:fill="FFFFFF"/>
        </w:rPr>
        <w:t>9</w:t>
      </w:r>
      <w:r w:rsidRPr="005D64A6">
        <w:rPr>
          <w:color w:val="222222"/>
          <w:shd w:val="clear" w:color="auto" w:fill="FFFFFF"/>
        </w:rPr>
        <w:t>(9), pp.6305-6324.</w:t>
      </w:r>
      <w:r>
        <w:rPr>
          <w:color w:val="222222"/>
          <w:shd w:val="clear" w:color="auto" w:fill="FFFFFF"/>
        </w:rPr>
        <w:t xml:space="preserve"> Available at: </w:t>
      </w:r>
      <w:hyperlink r:id="rId12" w:history="1">
        <w:r w:rsidRPr="008F5CF1">
          <w:rPr>
            <w:rStyle w:val="Hyperlink"/>
            <w:shd w:val="clear" w:color="auto" w:fill="FFFFFF"/>
          </w:rPr>
          <w:t>https://ksra.eu/wp-content/uploads/2020/08/10.1109@JIOT.2020.2998584.pdf</w:t>
        </w:r>
      </w:hyperlink>
      <w:r>
        <w:rPr>
          <w:color w:val="222222"/>
          <w:shd w:val="clear" w:color="auto" w:fill="FFFFFF"/>
        </w:rPr>
        <w:t xml:space="preserve"> [Accessed 8 December 2023]</w:t>
      </w:r>
    </w:p>
    <w:p w14:paraId="37D6F008" w14:textId="77777777" w:rsidR="0066049A" w:rsidRPr="005D64A6" w:rsidRDefault="0066049A" w:rsidP="0066049A">
      <w:pPr>
        <w:pStyle w:val="NormalWeb"/>
        <w:spacing w:before="240" w:beforeAutospacing="0" w:after="240" w:afterAutospacing="0" w:line="360" w:lineRule="auto"/>
        <w:jc w:val="both"/>
      </w:pPr>
      <w:r w:rsidRPr="005D64A6">
        <w:rPr>
          <w:color w:val="222222"/>
          <w:shd w:val="clear" w:color="auto" w:fill="FFFFFF"/>
        </w:rPr>
        <w:t xml:space="preserve">Mohammed, I.A., 2021. The interaction between artificial intelligence and identity and access management: an empirical study. </w:t>
      </w:r>
      <w:r w:rsidRPr="005D64A6">
        <w:rPr>
          <w:i/>
          <w:iCs/>
          <w:color w:val="222222"/>
          <w:shd w:val="clear" w:color="auto" w:fill="FFFFFF"/>
        </w:rPr>
        <w:t>International Journal of Creative Research Thoughts (IJCRT), ISSN</w:t>
      </w:r>
      <w:r w:rsidRPr="005D64A6">
        <w:rPr>
          <w:color w:val="222222"/>
          <w:shd w:val="clear" w:color="auto" w:fill="FFFFFF"/>
        </w:rPr>
        <w:t xml:space="preserve">, </w:t>
      </w:r>
      <w:r w:rsidRPr="005D64A6">
        <w:rPr>
          <w:i/>
          <w:iCs/>
          <w:color w:val="222222"/>
          <w:shd w:val="clear" w:color="auto" w:fill="FFFFFF"/>
        </w:rPr>
        <w:t>2320</w:t>
      </w:r>
      <w:r w:rsidRPr="005D64A6">
        <w:rPr>
          <w:color w:val="222222"/>
          <w:shd w:val="clear" w:color="auto" w:fill="FFFFFF"/>
        </w:rPr>
        <w:t>(2882), pp.668-671.</w:t>
      </w:r>
      <w:r>
        <w:rPr>
          <w:color w:val="222222"/>
          <w:shd w:val="clear" w:color="auto" w:fill="FFFFFF"/>
        </w:rPr>
        <w:t xml:space="preserve"> Available at:</w:t>
      </w:r>
      <w:hyperlink r:id="rId13" w:history="1">
        <w:r w:rsidRPr="008F5CF1">
          <w:rPr>
            <w:rStyle w:val="Hyperlink"/>
            <w:shd w:val="clear" w:color="auto" w:fill="FFFFFF"/>
          </w:rPr>
          <w:t>https://www.researchgate.net/profile/Ishaq-Azhar-Mohammed/publication/353888035_The_Interaction_Between_Artificial_Intelligence_and_Identity_Access_Management_An_Empirical_study/links/6116a4731ca20f6f861e49df/The-</w:t>
        </w:r>
        <w:r w:rsidRPr="008F5CF1">
          <w:rPr>
            <w:rStyle w:val="Hyperlink"/>
            <w:shd w:val="clear" w:color="auto" w:fill="FFFFFF"/>
          </w:rPr>
          <w:lastRenderedPageBreak/>
          <w:t>Interaction-Between-Artificial-Intelligence-and-Identity-Access-Management-An-Empirical-study.pdf</w:t>
        </w:r>
      </w:hyperlink>
      <w:r>
        <w:rPr>
          <w:color w:val="222222"/>
          <w:shd w:val="clear" w:color="auto" w:fill="FFFFFF"/>
        </w:rPr>
        <w:t xml:space="preserve"> [Accessed 8 December 2023]</w:t>
      </w:r>
    </w:p>
    <w:p w14:paraId="4BC33002" w14:textId="77777777" w:rsidR="0066049A" w:rsidRPr="005D64A6" w:rsidRDefault="0066049A" w:rsidP="0066049A">
      <w:pPr>
        <w:pStyle w:val="NormalWeb"/>
        <w:spacing w:before="240" w:beforeAutospacing="0" w:after="240" w:afterAutospacing="0" w:line="360" w:lineRule="auto"/>
        <w:jc w:val="both"/>
      </w:pPr>
      <w:r w:rsidRPr="005D64A6">
        <w:rPr>
          <w:color w:val="222222"/>
          <w:shd w:val="clear" w:color="auto" w:fill="FFFFFF"/>
        </w:rPr>
        <w:t xml:space="preserve">Pan, Y., Froese, F., Liu, N., Hu, Y. and Ye, M., 2022. Adopting artificial intelligence in employee recruitment: The influence of contextual factors. </w:t>
      </w:r>
      <w:r w:rsidRPr="005D64A6">
        <w:rPr>
          <w:i/>
          <w:iCs/>
          <w:color w:val="222222"/>
          <w:shd w:val="clear" w:color="auto" w:fill="FFFFFF"/>
        </w:rPr>
        <w:t>The International Journal of Human Resource Management</w:t>
      </w:r>
      <w:r w:rsidRPr="005D64A6">
        <w:rPr>
          <w:color w:val="222222"/>
          <w:shd w:val="clear" w:color="auto" w:fill="FFFFFF"/>
        </w:rPr>
        <w:t xml:space="preserve">, </w:t>
      </w:r>
      <w:r w:rsidRPr="005D64A6">
        <w:rPr>
          <w:i/>
          <w:iCs/>
          <w:color w:val="222222"/>
          <w:shd w:val="clear" w:color="auto" w:fill="FFFFFF"/>
        </w:rPr>
        <w:t>33</w:t>
      </w:r>
      <w:r w:rsidRPr="005D64A6">
        <w:rPr>
          <w:color w:val="222222"/>
          <w:shd w:val="clear" w:color="auto" w:fill="FFFFFF"/>
        </w:rPr>
        <w:t>(6), pp.1125-1147.</w:t>
      </w:r>
      <w:r>
        <w:rPr>
          <w:color w:val="222222"/>
          <w:shd w:val="clear" w:color="auto" w:fill="FFFFFF"/>
        </w:rPr>
        <w:t>Available at:</w:t>
      </w:r>
      <w:hyperlink r:id="rId14" w:history="1">
        <w:r w:rsidRPr="008F5CF1">
          <w:rPr>
            <w:rStyle w:val="Hyperlink"/>
            <w:shd w:val="clear" w:color="auto" w:fill="FFFFFF"/>
          </w:rPr>
          <w:t>https://www.researchgate.net/profile/Hu-Yunyang/publication/349344117_The_adoption_of_artificial_intelligence_in_employee_recruitment_The_influence_of_contextual_factors/links/60629f3792851cd8ce762412/The-adoption-of-artificial-intelligence-in-employee-recruitment-The-influence-of-contextual-factors.pdf</w:t>
        </w:r>
      </w:hyperlink>
      <w:r>
        <w:rPr>
          <w:color w:val="222222"/>
          <w:shd w:val="clear" w:color="auto" w:fill="FFFFFF"/>
        </w:rPr>
        <w:t xml:space="preserve"> [Accessed 8 December 2023]</w:t>
      </w:r>
    </w:p>
    <w:p w14:paraId="1A15930C" w14:textId="77777777" w:rsidR="0066049A" w:rsidRPr="005D64A6" w:rsidRDefault="0066049A" w:rsidP="0066049A">
      <w:pPr>
        <w:pStyle w:val="NormalWeb"/>
        <w:spacing w:before="240" w:beforeAutospacing="0" w:after="240" w:afterAutospacing="0" w:line="360" w:lineRule="auto"/>
        <w:jc w:val="both"/>
      </w:pPr>
      <w:r w:rsidRPr="005D64A6">
        <w:rPr>
          <w:color w:val="222222"/>
          <w:shd w:val="clear" w:color="auto" w:fill="FFFFFF"/>
        </w:rPr>
        <w:t xml:space="preserve">Prentice, C., Dominique Lopes, S. and Wang, X., 2020. Emotional intelligence or artificial intelligence–an employee perspective. </w:t>
      </w:r>
      <w:r w:rsidRPr="005D64A6">
        <w:rPr>
          <w:i/>
          <w:iCs/>
          <w:color w:val="222222"/>
          <w:shd w:val="clear" w:color="auto" w:fill="FFFFFF"/>
        </w:rPr>
        <w:t>Journal of Hospitality Marketing &amp; Management</w:t>
      </w:r>
      <w:r w:rsidRPr="005D64A6">
        <w:rPr>
          <w:color w:val="222222"/>
          <w:shd w:val="clear" w:color="auto" w:fill="FFFFFF"/>
        </w:rPr>
        <w:t xml:space="preserve">, </w:t>
      </w:r>
      <w:r w:rsidRPr="005D64A6">
        <w:rPr>
          <w:i/>
          <w:iCs/>
          <w:color w:val="222222"/>
          <w:shd w:val="clear" w:color="auto" w:fill="FFFFFF"/>
        </w:rPr>
        <w:t>29</w:t>
      </w:r>
      <w:r w:rsidRPr="005D64A6">
        <w:rPr>
          <w:color w:val="222222"/>
          <w:shd w:val="clear" w:color="auto" w:fill="FFFFFF"/>
        </w:rPr>
        <w:t>(4), pp.377-403.</w:t>
      </w:r>
      <w:r>
        <w:rPr>
          <w:color w:val="222222"/>
          <w:shd w:val="clear" w:color="auto" w:fill="FFFFFF"/>
        </w:rPr>
        <w:t xml:space="preserve"> Available at:</w:t>
      </w:r>
      <w:hyperlink r:id="rId15" w:history="1">
        <w:r w:rsidRPr="008F5CF1">
          <w:rPr>
            <w:rStyle w:val="Hyperlink"/>
            <w:shd w:val="clear" w:color="auto" w:fill="FFFFFF"/>
          </w:rPr>
          <w:t>https://www.tandfonline.com/doi/abs/10.1080/19368623.2019.1647124</w:t>
        </w:r>
      </w:hyperlink>
      <w:r>
        <w:rPr>
          <w:color w:val="222222"/>
          <w:shd w:val="clear" w:color="auto" w:fill="FFFFFF"/>
        </w:rPr>
        <w:t xml:space="preserve"> [Accessed 8 December 2023]</w:t>
      </w:r>
    </w:p>
    <w:p w14:paraId="48B6F06D" w14:textId="77777777" w:rsidR="0066049A" w:rsidRPr="005D64A6" w:rsidRDefault="0066049A" w:rsidP="0066049A">
      <w:pPr>
        <w:pStyle w:val="NormalWeb"/>
        <w:spacing w:before="240" w:beforeAutospacing="0" w:after="240" w:afterAutospacing="0" w:line="360" w:lineRule="auto"/>
        <w:jc w:val="both"/>
      </w:pPr>
      <w:r w:rsidRPr="005D64A6">
        <w:rPr>
          <w:color w:val="222222"/>
          <w:shd w:val="clear" w:color="auto" w:fill="FFFFFF"/>
        </w:rPr>
        <w:t xml:space="preserve">Raj, M. and Seamans, R., 2019. Primer on artificial intelligence and robotics. </w:t>
      </w:r>
      <w:r w:rsidRPr="005D64A6">
        <w:rPr>
          <w:i/>
          <w:iCs/>
          <w:color w:val="222222"/>
          <w:shd w:val="clear" w:color="auto" w:fill="FFFFFF"/>
        </w:rPr>
        <w:t>Journal of Organization Design</w:t>
      </w:r>
      <w:r w:rsidRPr="005D64A6">
        <w:rPr>
          <w:color w:val="222222"/>
          <w:shd w:val="clear" w:color="auto" w:fill="FFFFFF"/>
        </w:rPr>
        <w:t xml:space="preserve">, </w:t>
      </w:r>
      <w:r w:rsidRPr="005D64A6">
        <w:rPr>
          <w:i/>
          <w:iCs/>
          <w:color w:val="222222"/>
          <w:shd w:val="clear" w:color="auto" w:fill="FFFFFF"/>
        </w:rPr>
        <w:t>8</w:t>
      </w:r>
      <w:r w:rsidRPr="005D64A6">
        <w:rPr>
          <w:color w:val="222222"/>
          <w:shd w:val="clear" w:color="auto" w:fill="FFFFFF"/>
        </w:rPr>
        <w:t>, pp.1-</w:t>
      </w:r>
      <w:proofErr w:type="gramStart"/>
      <w:r w:rsidRPr="005D64A6">
        <w:rPr>
          <w:color w:val="222222"/>
          <w:shd w:val="clear" w:color="auto" w:fill="FFFFFF"/>
        </w:rPr>
        <w:t>14.</w:t>
      </w:r>
      <w:r>
        <w:rPr>
          <w:color w:val="222222"/>
          <w:shd w:val="clear" w:color="auto" w:fill="FFFFFF"/>
        </w:rPr>
        <w:t>Available</w:t>
      </w:r>
      <w:proofErr w:type="gramEnd"/>
      <w:r>
        <w:rPr>
          <w:color w:val="222222"/>
          <w:shd w:val="clear" w:color="auto" w:fill="FFFFFF"/>
        </w:rPr>
        <w:t xml:space="preserve"> at: </w:t>
      </w:r>
      <w:hyperlink r:id="rId16" w:history="1">
        <w:r w:rsidRPr="008F5CF1">
          <w:rPr>
            <w:rStyle w:val="Hyperlink"/>
            <w:shd w:val="clear" w:color="auto" w:fill="FFFFFF"/>
          </w:rPr>
          <w:t>https://link.springer.com/article/10.1186/s41469-019-0050-0</w:t>
        </w:r>
      </w:hyperlink>
      <w:r>
        <w:rPr>
          <w:color w:val="222222"/>
          <w:shd w:val="clear" w:color="auto" w:fill="FFFFFF"/>
        </w:rPr>
        <w:t xml:space="preserve"> [Accessed 8 December 2023]</w:t>
      </w:r>
    </w:p>
    <w:p w14:paraId="2D3260DD" w14:textId="77777777" w:rsidR="0066049A" w:rsidRDefault="0066049A" w:rsidP="0066049A">
      <w:pPr>
        <w:pStyle w:val="NormalWeb"/>
        <w:spacing w:before="240" w:beforeAutospacing="0" w:after="240" w:afterAutospacing="0" w:line="360" w:lineRule="auto"/>
        <w:jc w:val="both"/>
      </w:pPr>
      <w:r>
        <w:rPr>
          <w:color w:val="222222"/>
          <w:shd w:val="clear" w:color="auto" w:fill="FFFFFF"/>
        </w:rPr>
        <w:t xml:space="preserve">Ritter, T. and Pedersen, C.L., 2020. Digitization capability and the digitalization of business models in business-to-business firms: Past, present, and future. </w:t>
      </w:r>
      <w:r>
        <w:rPr>
          <w:i/>
          <w:iCs/>
          <w:color w:val="222222"/>
          <w:shd w:val="clear" w:color="auto" w:fill="FFFFFF"/>
        </w:rPr>
        <w:t>Industrial Marketing Management</w:t>
      </w:r>
      <w:r>
        <w:rPr>
          <w:color w:val="222222"/>
          <w:shd w:val="clear" w:color="auto" w:fill="FFFFFF"/>
        </w:rPr>
        <w:t xml:space="preserve">, </w:t>
      </w:r>
      <w:r>
        <w:rPr>
          <w:i/>
          <w:iCs/>
          <w:color w:val="222222"/>
          <w:shd w:val="clear" w:color="auto" w:fill="FFFFFF"/>
        </w:rPr>
        <w:t>86</w:t>
      </w:r>
      <w:r>
        <w:rPr>
          <w:color w:val="222222"/>
          <w:shd w:val="clear" w:color="auto" w:fill="FFFFFF"/>
        </w:rPr>
        <w:t xml:space="preserve">, pp.180-190. Available at: </w:t>
      </w:r>
      <w:hyperlink r:id="rId17" w:history="1">
        <w:r w:rsidRPr="008F5CF1">
          <w:rPr>
            <w:rStyle w:val="Hyperlink"/>
            <w:shd w:val="clear" w:color="auto" w:fill="FFFFFF"/>
          </w:rPr>
          <w:t>https://www.sciencedirect.com/science/article/pii/S0019850119300999</w:t>
        </w:r>
      </w:hyperlink>
      <w:r>
        <w:rPr>
          <w:color w:val="222222"/>
          <w:shd w:val="clear" w:color="auto" w:fill="FFFFFF"/>
        </w:rPr>
        <w:t xml:space="preserve"> [Accessed 8 December 2023] </w:t>
      </w:r>
    </w:p>
    <w:p w14:paraId="00BABAE8" w14:textId="77777777" w:rsidR="0066049A" w:rsidRDefault="0066049A" w:rsidP="0066049A">
      <w:pPr>
        <w:pStyle w:val="NormalWeb"/>
        <w:spacing w:before="240" w:beforeAutospacing="0" w:after="240" w:afterAutospacing="0" w:line="360" w:lineRule="auto"/>
        <w:jc w:val="both"/>
      </w:pPr>
      <w:proofErr w:type="spellStart"/>
      <w:r>
        <w:rPr>
          <w:color w:val="222222"/>
          <w:shd w:val="clear" w:color="auto" w:fill="FFFFFF"/>
        </w:rPr>
        <w:t>Sardi</w:t>
      </w:r>
      <w:proofErr w:type="spellEnd"/>
      <w:r>
        <w:rPr>
          <w:color w:val="222222"/>
          <w:shd w:val="clear" w:color="auto" w:fill="FFFFFF"/>
        </w:rPr>
        <w:t xml:space="preserve">, A., </w:t>
      </w:r>
      <w:proofErr w:type="spellStart"/>
      <w:r>
        <w:rPr>
          <w:color w:val="222222"/>
          <w:shd w:val="clear" w:color="auto" w:fill="FFFFFF"/>
        </w:rPr>
        <w:t>Sorano</w:t>
      </w:r>
      <w:proofErr w:type="spellEnd"/>
      <w:r>
        <w:rPr>
          <w:color w:val="222222"/>
          <w:shd w:val="clear" w:color="auto" w:fill="FFFFFF"/>
        </w:rPr>
        <w:t xml:space="preserve">, E., Ferraris, A. and </w:t>
      </w:r>
      <w:proofErr w:type="spellStart"/>
      <w:r>
        <w:rPr>
          <w:color w:val="222222"/>
          <w:shd w:val="clear" w:color="auto" w:fill="FFFFFF"/>
        </w:rPr>
        <w:t>Garengo</w:t>
      </w:r>
      <w:proofErr w:type="spellEnd"/>
      <w:r>
        <w:rPr>
          <w:color w:val="222222"/>
          <w:shd w:val="clear" w:color="auto" w:fill="FFFFFF"/>
        </w:rPr>
        <w:t xml:space="preserve">, P., 2020. Evolutionary paths of performance measurement and management system: the longitudinal case study of a leading SME. </w:t>
      </w:r>
      <w:r>
        <w:rPr>
          <w:i/>
          <w:iCs/>
          <w:color w:val="222222"/>
          <w:shd w:val="clear" w:color="auto" w:fill="FFFFFF"/>
        </w:rPr>
        <w:t>Measuring Business Excellence</w:t>
      </w:r>
      <w:r>
        <w:rPr>
          <w:color w:val="222222"/>
          <w:shd w:val="clear" w:color="auto" w:fill="FFFFFF"/>
        </w:rPr>
        <w:t xml:space="preserve">, </w:t>
      </w:r>
      <w:r>
        <w:rPr>
          <w:i/>
          <w:iCs/>
          <w:color w:val="222222"/>
          <w:shd w:val="clear" w:color="auto" w:fill="FFFFFF"/>
        </w:rPr>
        <w:t>24</w:t>
      </w:r>
      <w:r>
        <w:rPr>
          <w:color w:val="222222"/>
          <w:shd w:val="clear" w:color="auto" w:fill="FFFFFF"/>
        </w:rPr>
        <w:t xml:space="preserve">(4), pp.495-510. Available at: </w:t>
      </w:r>
      <w:hyperlink r:id="rId18" w:history="1">
        <w:r w:rsidRPr="008F5CF1">
          <w:rPr>
            <w:rStyle w:val="Hyperlink"/>
            <w:shd w:val="clear" w:color="auto" w:fill="FFFFFF"/>
          </w:rPr>
          <w:t>https://www.emerald.com/insight/content/doi/10.1108/MBE-01-2020-0016/full/pdf</w:t>
        </w:r>
      </w:hyperlink>
      <w:r>
        <w:rPr>
          <w:color w:val="222222"/>
          <w:shd w:val="clear" w:color="auto" w:fill="FFFFFF"/>
        </w:rPr>
        <w:t xml:space="preserve"> [Accessed 8 December 2023]</w:t>
      </w:r>
    </w:p>
    <w:p w14:paraId="16A107BD" w14:textId="77777777" w:rsidR="0066049A" w:rsidRPr="005D64A6" w:rsidRDefault="0066049A" w:rsidP="0066049A">
      <w:pPr>
        <w:pStyle w:val="NormalWeb"/>
        <w:spacing w:before="240" w:beforeAutospacing="0" w:after="240" w:afterAutospacing="0" w:line="360" w:lineRule="auto"/>
        <w:jc w:val="both"/>
      </w:pPr>
      <w:r w:rsidRPr="005D64A6">
        <w:rPr>
          <w:color w:val="222222"/>
          <w:shd w:val="clear" w:color="auto" w:fill="FFFFFF"/>
        </w:rPr>
        <w:lastRenderedPageBreak/>
        <w:t xml:space="preserve">Schneider, J., Abraham, R., </w:t>
      </w:r>
      <w:proofErr w:type="spellStart"/>
      <w:r w:rsidRPr="005D64A6">
        <w:rPr>
          <w:color w:val="222222"/>
          <w:shd w:val="clear" w:color="auto" w:fill="FFFFFF"/>
        </w:rPr>
        <w:t>Meske</w:t>
      </w:r>
      <w:proofErr w:type="spellEnd"/>
      <w:r w:rsidRPr="005D64A6">
        <w:rPr>
          <w:color w:val="222222"/>
          <w:shd w:val="clear" w:color="auto" w:fill="FFFFFF"/>
        </w:rPr>
        <w:t xml:space="preserve">, C. and </w:t>
      </w:r>
      <w:proofErr w:type="spellStart"/>
      <w:r w:rsidRPr="005D64A6">
        <w:rPr>
          <w:color w:val="222222"/>
          <w:shd w:val="clear" w:color="auto" w:fill="FFFFFF"/>
        </w:rPr>
        <w:t>Vom</w:t>
      </w:r>
      <w:proofErr w:type="spellEnd"/>
      <w:r w:rsidRPr="005D64A6">
        <w:rPr>
          <w:color w:val="222222"/>
          <w:shd w:val="clear" w:color="auto" w:fill="FFFFFF"/>
        </w:rPr>
        <w:t xml:space="preserve"> </w:t>
      </w:r>
      <w:proofErr w:type="spellStart"/>
      <w:r w:rsidRPr="005D64A6">
        <w:rPr>
          <w:color w:val="222222"/>
          <w:shd w:val="clear" w:color="auto" w:fill="FFFFFF"/>
        </w:rPr>
        <w:t>Brocke</w:t>
      </w:r>
      <w:proofErr w:type="spellEnd"/>
      <w:r w:rsidRPr="005D64A6">
        <w:rPr>
          <w:color w:val="222222"/>
          <w:shd w:val="clear" w:color="auto" w:fill="FFFFFF"/>
        </w:rPr>
        <w:t xml:space="preserve">, J., 2023. Artificial intelligence governance for businesses. </w:t>
      </w:r>
      <w:r w:rsidRPr="005D64A6">
        <w:rPr>
          <w:i/>
          <w:iCs/>
          <w:color w:val="222222"/>
          <w:shd w:val="clear" w:color="auto" w:fill="FFFFFF"/>
        </w:rPr>
        <w:t>Information Systems Management</w:t>
      </w:r>
      <w:r w:rsidRPr="005D64A6">
        <w:rPr>
          <w:color w:val="222222"/>
          <w:shd w:val="clear" w:color="auto" w:fill="FFFFFF"/>
        </w:rPr>
        <w:t xml:space="preserve">, </w:t>
      </w:r>
      <w:r w:rsidRPr="005D64A6">
        <w:rPr>
          <w:i/>
          <w:iCs/>
          <w:color w:val="222222"/>
          <w:shd w:val="clear" w:color="auto" w:fill="FFFFFF"/>
        </w:rPr>
        <w:t>40</w:t>
      </w:r>
      <w:r w:rsidRPr="005D64A6">
        <w:rPr>
          <w:color w:val="222222"/>
          <w:shd w:val="clear" w:color="auto" w:fill="FFFFFF"/>
        </w:rPr>
        <w:t>(3), pp.229-249.</w:t>
      </w:r>
      <w:r>
        <w:rPr>
          <w:color w:val="222222"/>
          <w:shd w:val="clear" w:color="auto" w:fill="FFFFFF"/>
        </w:rPr>
        <w:t xml:space="preserve"> Available at:</w:t>
      </w:r>
      <w:hyperlink r:id="rId19" w:history="1">
        <w:r w:rsidRPr="008F5CF1">
          <w:rPr>
            <w:rStyle w:val="Hyperlink"/>
            <w:shd w:val="clear" w:color="auto" w:fill="FFFFFF"/>
          </w:rPr>
          <w:t>https://www.tandfonline.com/doi/pdf/10.1080/10580530.2022.2085825</w:t>
        </w:r>
      </w:hyperlink>
      <w:r>
        <w:rPr>
          <w:color w:val="222222"/>
          <w:shd w:val="clear" w:color="auto" w:fill="FFFFFF"/>
        </w:rPr>
        <w:t xml:space="preserve"> [Accessed 8 December 2023]</w:t>
      </w:r>
    </w:p>
    <w:p w14:paraId="3AB28CA4" w14:textId="77777777" w:rsidR="0066049A" w:rsidRDefault="0066049A" w:rsidP="0066049A">
      <w:pPr>
        <w:pStyle w:val="NormalWeb"/>
        <w:spacing w:line="360" w:lineRule="auto"/>
        <w:ind w:left="567" w:hanging="567"/>
        <w:jc w:val="both"/>
      </w:pPr>
      <w:r>
        <w:t xml:space="preserve">Shell Annual Report and Accounts 2022 (2022) </w:t>
      </w:r>
      <w:r>
        <w:rPr>
          <w:i/>
          <w:iCs/>
        </w:rPr>
        <w:t>Shell PLC annual report and accounts 2022</w:t>
      </w:r>
      <w:r>
        <w:t xml:space="preserve">, </w:t>
      </w:r>
      <w:r>
        <w:rPr>
          <w:i/>
          <w:iCs/>
        </w:rPr>
        <w:t>Shell Annual Report and Accounts 2022</w:t>
      </w:r>
      <w:r>
        <w:t xml:space="preserve">. Available at: </w:t>
      </w:r>
      <w:hyperlink r:id="rId20" w:history="1">
        <w:r w:rsidRPr="00F768CA">
          <w:rPr>
            <w:rStyle w:val="Hyperlink"/>
          </w:rPr>
          <w:t>https://reports.shell.com/annual-report/2022/</w:t>
        </w:r>
      </w:hyperlink>
      <w:r>
        <w:t xml:space="preserve">  [Accessed: 15 December 2023]. </w:t>
      </w:r>
    </w:p>
    <w:p w14:paraId="6ECA50A5" w14:textId="77777777" w:rsidR="0066049A" w:rsidRPr="005D64A6" w:rsidRDefault="0066049A" w:rsidP="0066049A">
      <w:pPr>
        <w:pStyle w:val="NormalWeb"/>
        <w:spacing w:before="240" w:beforeAutospacing="0" w:after="240" w:afterAutospacing="0" w:line="360" w:lineRule="auto"/>
        <w:jc w:val="both"/>
      </w:pPr>
      <w:proofErr w:type="spellStart"/>
      <w:r w:rsidRPr="005D64A6">
        <w:rPr>
          <w:color w:val="222222"/>
          <w:shd w:val="clear" w:color="auto" w:fill="FFFFFF"/>
        </w:rPr>
        <w:t>Tambe</w:t>
      </w:r>
      <w:proofErr w:type="spellEnd"/>
      <w:r w:rsidRPr="005D64A6">
        <w:rPr>
          <w:color w:val="222222"/>
          <w:shd w:val="clear" w:color="auto" w:fill="FFFFFF"/>
        </w:rPr>
        <w:t xml:space="preserve">, P., Cappelli, P. and </w:t>
      </w:r>
      <w:proofErr w:type="spellStart"/>
      <w:r w:rsidRPr="005D64A6">
        <w:rPr>
          <w:color w:val="222222"/>
          <w:shd w:val="clear" w:color="auto" w:fill="FFFFFF"/>
        </w:rPr>
        <w:t>Yakubovich</w:t>
      </w:r>
      <w:proofErr w:type="spellEnd"/>
      <w:r w:rsidRPr="005D64A6">
        <w:rPr>
          <w:color w:val="222222"/>
          <w:shd w:val="clear" w:color="auto" w:fill="FFFFFF"/>
        </w:rPr>
        <w:t xml:space="preserve">, V., 2019. Artificial intelligence in human resources management: Challenges and a path forward. </w:t>
      </w:r>
      <w:r w:rsidRPr="005D64A6">
        <w:rPr>
          <w:i/>
          <w:iCs/>
          <w:color w:val="222222"/>
          <w:shd w:val="clear" w:color="auto" w:fill="FFFFFF"/>
        </w:rPr>
        <w:t>California Management Review</w:t>
      </w:r>
      <w:r w:rsidRPr="005D64A6">
        <w:rPr>
          <w:color w:val="222222"/>
          <w:shd w:val="clear" w:color="auto" w:fill="FFFFFF"/>
        </w:rPr>
        <w:t xml:space="preserve">, </w:t>
      </w:r>
      <w:r w:rsidRPr="005D64A6">
        <w:rPr>
          <w:i/>
          <w:iCs/>
          <w:color w:val="222222"/>
          <w:shd w:val="clear" w:color="auto" w:fill="FFFFFF"/>
        </w:rPr>
        <w:t>61</w:t>
      </w:r>
      <w:r w:rsidRPr="005D64A6">
        <w:rPr>
          <w:color w:val="222222"/>
          <w:shd w:val="clear" w:color="auto" w:fill="FFFFFF"/>
        </w:rPr>
        <w:t>(4), pp.15-42.</w:t>
      </w:r>
      <w:r>
        <w:rPr>
          <w:color w:val="222222"/>
          <w:shd w:val="clear" w:color="auto" w:fill="FFFFFF"/>
        </w:rPr>
        <w:t xml:space="preserve"> Available at: </w:t>
      </w:r>
      <w:hyperlink r:id="rId21" w:history="1">
        <w:r w:rsidRPr="008F5CF1">
          <w:rPr>
            <w:rStyle w:val="Hyperlink"/>
            <w:shd w:val="clear" w:color="auto" w:fill="FFFFFF"/>
          </w:rPr>
          <w:t>https://www.researchgate.net/profile/Peter-Cappelli/publication/328798021_Artificial_Intelligence_in_Human_Resources_Management_Challenges_and_a_Path_Forward/links/5c5edc7f299bf1d14cb7dc5f/Artificial-Intelligence-in-Human-Resources-Management-Challenges-and-a-Path-Forward.pdf</w:t>
        </w:r>
      </w:hyperlink>
      <w:r>
        <w:rPr>
          <w:color w:val="222222"/>
          <w:shd w:val="clear" w:color="auto" w:fill="FFFFFF"/>
        </w:rPr>
        <w:t xml:space="preserve"> [Accessed 8 December 2023]</w:t>
      </w:r>
    </w:p>
    <w:p w14:paraId="6284C306" w14:textId="77777777" w:rsidR="0066049A" w:rsidRDefault="0066049A" w:rsidP="0066049A">
      <w:pPr>
        <w:pStyle w:val="NormalWeb"/>
        <w:spacing w:before="240" w:beforeAutospacing="0" w:after="240" w:afterAutospacing="0" w:line="360" w:lineRule="auto"/>
        <w:jc w:val="both"/>
        <w:rPr>
          <w:color w:val="222222"/>
          <w:shd w:val="clear" w:color="auto" w:fill="FFFFFF"/>
        </w:rPr>
      </w:pPr>
      <w:proofErr w:type="spellStart"/>
      <w:r w:rsidRPr="005D64A6">
        <w:rPr>
          <w:color w:val="222222"/>
          <w:shd w:val="clear" w:color="auto" w:fill="FFFFFF"/>
        </w:rPr>
        <w:t>Vrontis</w:t>
      </w:r>
      <w:proofErr w:type="spellEnd"/>
      <w:r w:rsidRPr="005D64A6">
        <w:rPr>
          <w:color w:val="222222"/>
          <w:shd w:val="clear" w:color="auto" w:fill="FFFFFF"/>
        </w:rPr>
        <w:t xml:space="preserve">, D., </w:t>
      </w:r>
      <w:proofErr w:type="spellStart"/>
      <w:r w:rsidRPr="005D64A6">
        <w:rPr>
          <w:color w:val="222222"/>
          <w:shd w:val="clear" w:color="auto" w:fill="FFFFFF"/>
        </w:rPr>
        <w:t>Christofi</w:t>
      </w:r>
      <w:proofErr w:type="spellEnd"/>
      <w:r w:rsidRPr="005D64A6">
        <w:rPr>
          <w:color w:val="222222"/>
          <w:shd w:val="clear" w:color="auto" w:fill="FFFFFF"/>
        </w:rPr>
        <w:t xml:space="preserve">, M., Pereira, V., </w:t>
      </w:r>
      <w:proofErr w:type="spellStart"/>
      <w:r w:rsidRPr="005D64A6">
        <w:rPr>
          <w:color w:val="222222"/>
          <w:shd w:val="clear" w:color="auto" w:fill="FFFFFF"/>
        </w:rPr>
        <w:t>Tarba</w:t>
      </w:r>
      <w:proofErr w:type="spellEnd"/>
      <w:r w:rsidRPr="005D64A6">
        <w:rPr>
          <w:color w:val="222222"/>
          <w:shd w:val="clear" w:color="auto" w:fill="FFFFFF"/>
        </w:rPr>
        <w:t xml:space="preserve">, S., </w:t>
      </w:r>
      <w:proofErr w:type="spellStart"/>
      <w:r w:rsidRPr="005D64A6">
        <w:rPr>
          <w:color w:val="222222"/>
          <w:shd w:val="clear" w:color="auto" w:fill="FFFFFF"/>
        </w:rPr>
        <w:t>Makrides</w:t>
      </w:r>
      <w:proofErr w:type="spellEnd"/>
      <w:r w:rsidRPr="005D64A6">
        <w:rPr>
          <w:color w:val="222222"/>
          <w:shd w:val="clear" w:color="auto" w:fill="FFFFFF"/>
        </w:rPr>
        <w:t xml:space="preserve">, A. and Trichina, E., 2022. Artificial intelligence, robotics, advanced technologies and human resource management: a systematic review. </w:t>
      </w:r>
      <w:r w:rsidRPr="005D64A6">
        <w:rPr>
          <w:i/>
          <w:iCs/>
          <w:color w:val="222222"/>
          <w:shd w:val="clear" w:color="auto" w:fill="FFFFFF"/>
        </w:rPr>
        <w:t>The International Journal of Human Resource Management</w:t>
      </w:r>
      <w:r w:rsidRPr="005D64A6">
        <w:rPr>
          <w:color w:val="222222"/>
          <w:shd w:val="clear" w:color="auto" w:fill="FFFFFF"/>
        </w:rPr>
        <w:t xml:space="preserve">, </w:t>
      </w:r>
      <w:r w:rsidRPr="005D64A6">
        <w:rPr>
          <w:i/>
          <w:iCs/>
          <w:color w:val="222222"/>
          <w:shd w:val="clear" w:color="auto" w:fill="FFFFFF"/>
        </w:rPr>
        <w:t>33</w:t>
      </w:r>
      <w:r w:rsidRPr="005D64A6">
        <w:rPr>
          <w:color w:val="222222"/>
          <w:shd w:val="clear" w:color="auto" w:fill="FFFFFF"/>
        </w:rPr>
        <w:t>(6), pp.1237-1266.</w:t>
      </w:r>
      <w:r>
        <w:rPr>
          <w:color w:val="222222"/>
          <w:shd w:val="clear" w:color="auto" w:fill="FFFFFF"/>
        </w:rPr>
        <w:t xml:space="preserve"> Available at: </w:t>
      </w:r>
      <w:hyperlink r:id="rId22" w:history="1">
        <w:r w:rsidRPr="008F5CF1">
          <w:rPr>
            <w:rStyle w:val="Hyperlink"/>
            <w:shd w:val="clear" w:color="auto" w:fill="FFFFFF"/>
          </w:rPr>
          <w:t>https://www.researchgate.net/profile/Demetris-Vrontis/publication/349383945_Artificial_intelligence_robotics_advanced_technologies_and_human_resource_management_a_systematic_review/links/6094db5e92851c490fbfbb49/Artificial-intelligence-robotics-advanced-technologies-and-human-resource-management-a-systematic-review.pdf</w:t>
        </w:r>
      </w:hyperlink>
      <w:r>
        <w:rPr>
          <w:color w:val="222222"/>
          <w:shd w:val="clear" w:color="auto" w:fill="FFFFFF"/>
        </w:rPr>
        <w:t xml:space="preserve">  [Accessed 8 December 2023]</w:t>
      </w:r>
    </w:p>
    <w:p w14:paraId="1A3AAB67" w14:textId="77777777" w:rsidR="00526997" w:rsidRDefault="00526997" w:rsidP="001C1F5E">
      <w:pPr>
        <w:pStyle w:val="NormalWeb"/>
        <w:spacing w:before="240" w:beforeAutospacing="0" w:after="240" w:afterAutospacing="0" w:line="360" w:lineRule="auto"/>
        <w:jc w:val="both"/>
      </w:pPr>
    </w:p>
    <w:p w14:paraId="57CE494F" w14:textId="77777777" w:rsidR="008F4617" w:rsidRDefault="008F4617">
      <w:pPr>
        <w:spacing w:before="0" w:after="0"/>
      </w:pPr>
    </w:p>
    <w:sectPr w:rsidR="008F4617" w:rsidSect="001C1F5E">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D598B5" w14:textId="77777777" w:rsidR="007573A7" w:rsidRDefault="007573A7" w:rsidP="001C1F5E">
      <w:pPr>
        <w:spacing w:before="0" w:after="0" w:line="240" w:lineRule="auto"/>
      </w:pPr>
      <w:r>
        <w:separator/>
      </w:r>
    </w:p>
  </w:endnote>
  <w:endnote w:type="continuationSeparator" w:id="0">
    <w:p w14:paraId="364C7FC2" w14:textId="77777777" w:rsidR="007573A7" w:rsidRDefault="007573A7" w:rsidP="001C1F5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7362532"/>
      <w:docPartObj>
        <w:docPartGallery w:val="Page Numbers (Bottom of Page)"/>
        <w:docPartUnique/>
      </w:docPartObj>
    </w:sdtPr>
    <w:sdtEndPr/>
    <w:sdtContent>
      <w:sdt>
        <w:sdtPr>
          <w:id w:val="565050523"/>
          <w:docPartObj>
            <w:docPartGallery w:val="Page Numbers (Top of Page)"/>
            <w:docPartUnique/>
          </w:docPartObj>
        </w:sdtPr>
        <w:sdtEndPr/>
        <w:sdtContent>
          <w:p w14:paraId="673F94BF" w14:textId="77777777" w:rsidR="00211E3D" w:rsidRDefault="00211E3D">
            <w:pPr>
              <w:pStyle w:val="Footer"/>
              <w:jc w:val="right"/>
            </w:pPr>
            <w:r>
              <w:t xml:space="preserve">Page </w:t>
            </w:r>
            <w:r w:rsidR="002477C0">
              <w:rPr>
                <w:b/>
              </w:rPr>
              <w:fldChar w:fldCharType="begin"/>
            </w:r>
            <w:r>
              <w:rPr>
                <w:b/>
              </w:rPr>
              <w:instrText xml:space="preserve"> PAGE </w:instrText>
            </w:r>
            <w:r w:rsidR="002477C0">
              <w:rPr>
                <w:b/>
              </w:rPr>
              <w:fldChar w:fldCharType="separate"/>
            </w:r>
            <w:r w:rsidR="00691E23">
              <w:rPr>
                <w:b/>
                <w:noProof/>
              </w:rPr>
              <w:t>8</w:t>
            </w:r>
            <w:r w:rsidR="002477C0">
              <w:rPr>
                <w:b/>
              </w:rPr>
              <w:fldChar w:fldCharType="end"/>
            </w:r>
            <w:r>
              <w:t xml:space="preserve"> of </w:t>
            </w:r>
            <w:r w:rsidR="002477C0">
              <w:rPr>
                <w:b/>
              </w:rPr>
              <w:fldChar w:fldCharType="begin"/>
            </w:r>
            <w:r>
              <w:rPr>
                <w:b/>
              </w:rPr>
              <w:instrText xml:space="preserve"> NUMPAGES  </w:instrText>
            </w:r>
            <w:r w:rsidR="002477C0">
              <w:rPr>
                <w:b/>
              </w:rPr>
              <w:fldChar w:fldCharType="separate"/>
            </w:r>
            <w:r w:rsidR="00691E23">
              <w:rPr>
                <w:b/>
                <w:noProof/>
              </w:rPr>
              <w:t>13</w:t>
            </w:r>
            <w:r w:rsidR="002477C0">
              <w:rPr>
                <w:b/>
              </w:rPr>
              <w:fldChar w:fldCharType="end"/>
            </w:r>
          </w:p>
        </w:sdtContent>
      </w:sdt>
    </w:sdtContent>
  </w:sdt>
  <w:p w14:paraId="0D3A4CF7" w14:textId="77777777" w:rsidR="00211E3D" w:rsidRDefault="00211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A73030" w14:textId="77777777" w:rsidR="007573A7" w:rsidRDefault="007573A7" w:rsidP="001C1F5E">
      <w:pPr>
        <w:spacing w:before="0" w:after="0" w:line="240" w:lineRule="auto"/>
      </w:pPr>
      <w:r>
        <w:separator/>
      </w:r>
    </w:p>
  </w:footnote>
  <w:footnote w:type="continuationSeparator" w:id="0">
    <w:p w14:paraId="26C1FAF8" w14:textId="77777777" w:rsidR="007573A7" w:rsidRDefault="007573A7" w:rsidP="001C1F5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D5E4C"/>
    <w:multiLevelType w:val="multilevel"/>
    <w:tmpl w:val="C8AE4B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FD76725"/>
    <w:multiLevelType w:val="multilevel"/>
    <w:tmpl w:val="70CE19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4617"/>
    <w:rsid w:val="00014DEF"/>
    <w:rsid w:val="00015C1B"/>
    <w:rsid w:val="0004246D"/>
    <w:rsid w:val="000C2D2D"/>
    <w:rsid w:val="000D4A4C"/>
    <w:rsid w:val="00134CF2"/>
    <w:rsid w:val="001C1AF0"/>
    <w:rsid w:val="001C1F5E"/>
    <w:rsid w:val="00211E3D"/>
    <w:rsid w:val="002477C0"/>
    <w:rsid w:val="00256844"/>
    <w:rsid w:val="00262E5E"/>
    <w:rsid w:val="002A30F2"/>
    <w:rsid w:val="002A641F"/>
    <w:rsid w:val="0047399F"/>
    <w:rsid w:val="004929F7"/>
    <w:rsid w:val="00507D9A"/>
    <w:rsid w:val="00526997"/>
    <w:rsid w:val="005278F7"/>
    <w:rsid w:val="00604933"/>
    <w:rsid w:val="00642C09"/>
    <w:rsid w:val="0066049A"/>
    <w:rsid w:val="00691E23"/>
    <w:rsid w:val="007573A7"/>
    <w:rsid w:val="00802479"/>
    <w:rsid w:val="00816824"/>
    <w:rsid w:val="00865B49"/>
    <w:rsid w:val="008A300D"/>
    <w:rsid w:val="008F4617"/>
    <w:rsid w:val="00B0157E"/>
    <w:rsid w:val="00B22391"/>
    <w:rsid w:val="00B27AC1"/>
    <w:rsid w:val="00BF2D79"/>
    <w:rsid w:val="00C02748"/>
    <w:rsid w:val="00DB6E4B"/>
    <w:rsid w:val="00E80C2B"/>
    <w:rsid w:val="00EC7600"/>
    <w:rsid w:val="00ED4C73"/>
    <w:rsid w:val="00EF4D5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B34CAF"/>
  <w15:docId w15:val="{675B5BC9-2FD1-47F5-AAA2-24C4903CAC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844"/>
  </w:style>
  <w:style w:type="paragraph" w:styleId="Heading1">
    <w:name w:val="heading 1"/>
    <w:basedOn w:val="Normal"/>
    <w:next w:val="Normal"/>
    <w:uiPriority w:val="9"/>
    <w:qFormat/>
    <w:rsid w:val="00256844"/>
    <w:pPr>
      <w:keepNext/>
      <w:keepLines/>
      <w:outlineLvl w:val="0"/>
    </w:pPr>
    <w:rPr>
      <w:b/>
      <w:sz w:val="28"/>
      <w:szCs w:val="28"/>
    </w:rPr>
  </w:style>
  <w:style w:type="paragraph" w:styleId="Heading2">
    <w:name w:val="heading 2"/>
    <w:basedOn w:val="Normal"/>
    <w:next w:val="Normal"/>
    <w:uiPriority w:val="9"/>
    <w:unhideWhenUsed/>
    <w:qFormat/>
    <w:rsid w:val="00256844"/>
    <w:pPr>
      <w:keepNext/>
      <w:keepLines/>
      <w:outlineLvl w:val="1"/>
    </w:pPr>
    <w:rPr>
      <w:b/>
      <w:sz w:val="26"/>
      <w:szCs w:val="26"/>
    </w:rPr>
  </w:style>
  <w:style w:type="paragraph" w:styleId="Heading3">
    <w:name w:val="heading 3"/>
    <w:basedOn w:val="Normal"/>
    <w:next w:val="Normal"/>
    <w:uiPriority w:val="9"/>
    <w:semiHidden/>
    <w:unhideWhenUsed/>
    <w:qFormat/>
    <w:rsid w:val="0025684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256844"/>
    <w:pPr>
      <w:keepNext/>
      <w:keepLines/>
      <w:spacing w:before="280" w:after="80"/>
      <w:outlineLvl w:val="3"/>
    </w:pPr>
    <w:rPr>
      <w:color w:val="666666"/>
    </w:rPr>
  </w:style>
  <w:style w:type="paragraph" w:styleId="Heading5">
    <w:name w:val="heading 5"/>
    <w:basedOn w:val="Normal"/>
    <w:next w:val="Normal"/>
    <w:uiPriority w:val="9"/>
    <w:semiHidden/>
    <w:unhideWhenUsed/>
    <w:qFormat/>
    <w:rsid w:val="00256844"/>
    <w:pPr>
      <w:keepNext/>
      <w:keepLines/>
      <w:spacing w:after="80"/>
      <w:outlineLvl w:val="4"/>
    </w:pPr>
    <w:rPr>
      <w:color w:val="666666"/>
      <w:sz w:val="22"/>
      <w:szCs w:val="22"/>
    </w:rPr>
  </w:style>
  <w:style w:type="paragraph" w:styleId="Heading6">
    <w:name w:val="heading 6"/>
    <w:basedOn w:val="Normal"/>
    <w:next w:val="Normal"/>
    <w:uiPriority w:val="9"/>
    <w:semiHidden/>
    <w:unhideWhenUsed/>
    <w:qFormat/>
    <w:rsid w:val="00256844"/>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56844"/>
    <w:pPr>
      <w:keepNext/>
      <w:keepLines/>
      <w:spacing w:before="0" w:after="60"/>
    </w:pPr>
    <w:rPr>
      <w:sz w:val="52"/>
      <w:szCs w:val="52"/>
    </w:rPr>
  </w:style>
  <w:style w:type="paragraph" w:styleId="Subtitle">
    <w:name w:val="Subtitle"/>
    <w:basedOn w:val="Normal"/>
    <w:next w:val="Normal"/>
    <w:uiPriority w:val="11"/>
    <w:qFormat/>
    <w:rsid w:val="00256844"/>
    <w:pPr>
      <w:keepNext/>
      <w:keepLines/>
      <w:spacing w:before="0" w:after="320"/>
    </w:pPr>
    <w:rPr>
      <w:rFonts w:ascii="Arial" w:eastAsia="Arial" w:hAnsi="Arial" w:cs="Arial"/>
      <w:color w:val="666666"/>
      <w:sz w:val="30"/>
      <w:szCs w:val="30"/>
    </w:rPr>
  </w:style>
  <w:style w:type="character" w:styleId="Hyperlink">
    <w:name w:val="Hyperlink"/>
    <w:basedOn w:val="DefaultParagraphFont"/>
    <w:uiPriority w:val="99"/>
    <w:unhideWhenUsed/>
    <w:rsid w:val="008A300D"/>
    <w:rPr>
      <w:color w:val="0000FF" w:themeColor="hyperlink"/>
      <w:u w:val="single"/>
    </w:rPr>
  </w:style>
  <w:style w:type="character" w:customStyle="1" w:styleId="UnresolvedMention1">
    <w:name w:val="Unresolved Mention1"/>
    <w:basedOn w:val="DefaultParagraphFont"/>
    <w:uiPriority w:val="99"/>
    <w:semiHidden/>
    <w:unhideWhenUsed/>
    <w:rsid w:val="008A300D"/>
    <w:rPr>
      <w:color w:val="605E5C"/>
      <w:shd w:val="clear" w:color="auto" w:fill="E1DFDD"/>
    </w:rPr>
  </w:style>
  <w:style w:type="paragraph" w:styleId="BalloonText">
    <w:name w:val="Balloon Text"/>
    <w:basedOn w:val="Normal"/>
    <w:link w:val="BalloonTextChar"/>
    <w:uiPriority w:val="99"/>
    <w:semiHidden/>
    <w:unhideWhenUsed/>
    <w:rsid w:val="0004246D"/>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46D"/>
    <w:rPr>
      <w:rFonts w:ascii="Tahoma" w:hAnsi="Tahoma" w:cs="Tahoma"/>
      <w:sz w:val="16"/>
      <w:szCs w:val="16"/>
    </w:rPr>
  </w:style>
  <w:style w:type="paragraph" w:styleId="NormalWeb">
    <w:name w:val="Normal (Web)"/>
    <w:basedOn w:val="Normal"/>
    <w:uiPriority w:val="99"/>
    <w:unhideWhenUsed/>
    <w:rsid w:val="0004246D"/>
    <w:pPr>
      <w:spacing w:before="100" w:beforeAutospacing="1" w:after="100" w:afterAutospacing="1" w:line="240" w:lineRule="auto"/>
      <w:jc w:val="left"/>
    </w:pPr>
    <w:rPr>
      <w:lang w:eastAsia="en-US"/>
    </w:rPr>
  </w:style>
  <w:style w:type="paragraph" w:styleId="Header">
    <w:name w:val="header"/>
    <w:basedOn w:val="Normal"/>
    <w:link w:val="HeaderChar"/>
    <w:uiPriority w:val="99"/>
    <w:semiHidden/>
    <w:unhideWhenUsed/>
    <w:rsid w:val="001C1F5E"/>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1C1F5E"/>
  </w:style>
  <w:style w:type="paragraph" w:styleId="Footer">
    <w:name w:val="footer"/>
    <w:basedOn w:val="Normal"/>
    <w:link w:val="FooterChar"/>
    <w:uiPriority w:val="99"/>
    <w:unhideWhenUsed/>
    <w:rsid w:val="001C1F5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C1F5E"/>
  </w:style>
  <w:style w:type="paragraph" w:styleId="TOCHeading">
    <w:name w:val="TOC Heading"/>
    <w:basedOn w:val="Heading1"/>
    <w:next w:val="Normal"/>
    <w:uiPriority w:val="39"/>
    <w:semiHidden/>
    <w:unhideWhenUsed/>
    <w:qFormat/>
    <w:rsid w:val="00134CF2"/>
    <w:pPr>
      <w:spacing w:before="480" w:after="0" w:line="276" w:lineRule="auto"/>
      <w:jc w:val="left"/>
      <w:outlineLvl w:val="9"/>
    </w:pPr>
    <w:rPr>
      <w:rFonts w:asciiTheme="majorHAnsi" w:eastAsiaTheme="majorEastAsia" w:hAnsiTheme="majorHAnsi" w:cstheme="majorBidi"/>
      <w:bCs/>
      <w:color w:val="365F91" w:themeColor="accent1" w:themeShade="BF"/>
      <w:lang w:eastAsia="en-US"/>
    </w:rPr>
  </w:style>
  <w:style w:type="paragraph" w:styleId="TOC1">
    <w:name w:val="toc 1"/>
    <w:basedOn w:val="Normal"/>
    <w:next w:val="Normal"/>
    <w:autoRedefine/>
    <w:uiPriority w:val="39"/>
    <w:unhideWhenUsed/>
    <w:rsid w:val="00134CF2"/>
    <w:pPr>
      <w:spacing w:after="100"/>
    </w:pPr>
  </w:style>
  <w:style w:type="paragraph" w:styleId="TOC2">
    <w:name w:val="toc 2"/>
    <w:basedOn w:val="Normal"/>
    <w:next w:val="Normal"/>
    <w:autoRedefine/>
    <w:uiPriority w:val="39"/>
    <w:unhideWhenUsed/>
    <w:rsid w:val="00134CF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659555">
      <w:bodyDiv w:val="1"/>
      <w:marLeft w:val="0"/>
      <w:marRight w:val="0"/>
      <w:marTop w:val="0"/>
      <w:marBottom w:val="0"/>
      <w:divBdr>
        <w:top w:val="none" w:sz="0" w:space="0" w:color="auto"/>
        <w:left w:val="none" w:sz="0" w:space="0" w:color="auto"/>
        <w:bottom w:val="none" w:sz="0" w:space="0" w:color="auto"/>
        <w:right w:val="none" w:sz="0" w:space="0" w:color="auto"/>
      </w:divBdr>
    </w:div>
    <w:div w:id="281965887">
      <w:bodyDiv w:val="1"/>
      <w:marLeft w:val="0"/>
      <w:marRight w:val="0"/>
      <w:marTop w:val="0"/>
      <w:marBottom w:val="0"/>
      <w:divBdr>
        <w:top w:val="none" w:sz="0" w:space="0" w:color="auto"/>
        <w:left w:val="none" w:sz="0" w:space="0" w:color="auto"/>
        <w:bottom w:val="none" w:sz="0" w:space="0" w:color="auto"/>
        <w:right w:val="none" w:sz="0" w:space="0" w:color="auto"/>
      </w:divBdr>
    </w:div>
    <w:div w:id="360133315">
      <w:bodyDiv w:val="1"/>
      <w:marLeft w:val="0"/>
      <w:marRight w:val="0"/>
      <w:marTop w:val="0"/>
      <w:marBottom w:val="0"/>
      <w:divBdr>
        <w:top w:val="none" w:sz="0" w:space="0" w:color="auto"/>
        <w:left w:val="none" w:sz="0" w:space="0" w:color="auto"/>
        <w:bottom w:val="none" w:sz="0" w:space="0" w:color="auto"/>
        <w:right w:val="none" w:sz="0" w:space="0" w:color="auto"/>
      </w:divBdr>
    </w:div>
    <w:div w:id="9871753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Ishaq-Azhar-Mohammed/publication/353888035_The_Interaction_Between_Artificial_Intelligence_and_Identity_Access_Management_An_Empirical_study/links/6116a4731ca20f6f861e49df/The-Interaction-Between-Artificial-Intelligence-and-Identity-Access-Management-An-Empirical-study.pdf" TargetMode="External"/><Relationship Id="rId18" Type="http://schemas.openxmlformats.org/officeDocument/2006/relationships/hyperlink" Target="https://www.emerald.com/insight/content/doi/10.1108/MBE-01-2020-0016/full/pdf" TargetMode="External"/><Relationship Id="rId3" Type="http://schemas.openxmlformats.org/officeDocument/2006/relationships/styles" Target="styles.xml"/><Relationship Id="rId21" Type="http://schemas.openxmlformats.org/officeDocument/2006/relationships/hyperlink" Target="https://www.researchgate.net/profile/Peter-Cappelli/publication/328798021_Artificial_Intelligence_in_Human_Resources_Management_Challenges_and_a_Path_Forward/links/5c5edc7f299bf1d14cb7dc5f/Artificial-Intelligence-in-Human-Resources-Management-Challenges-and-a-Path-Forward.pdf" TargetMode="External"/><Relationship Id="rId7" Type="http://schemas.openxmlformats.org/officeDocument/2006/relationships/endnotes" Target="endnotes.xml"/><Relationship Id="rId12" Type="http://schemas.openxmlformats.org/officeDocument/2006/relationships/hyperlink" Target="https://ksra.eu/wp-content/uploads/2020/08/10.1109@JIOT.2020.2998584.pdf" TargetMode="External"/><Relationship Id="rId17" Type="http://schemas.openxmlformats.org/officeDocument/2006/relationships/hyperlink" Target="https://www.sciencedirect.com/science/article/pii/S0019850119300999"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link.springer.com/article/10.1186/s41469-019-0050-0" TargetMode="External"/><Relationship Id="rId20" Type="http://schemas.openxmlformats.org/officeDocument/2006/relationships/hyperlink" Target="https://reports.shell.com/annual-report/20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14829632030500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andfonline.com/doi/abs/10.1080/19368623.2019.1647124" TargetMode="External"/><Relationship Id="rId23" Type="http://schemas.openxmlformats.org/officeDocument/2006/relationships/footer" Target="footer1.xml"/><Relationship Id="rId10" Type="http://schemas.openxmlformats.org/officeDocument/2006/relationships/hyperlink" Target="https://syslog.co.in/wp-content/uploads/2019/11/PERFORMANCE-PREDICTING-IN-HIRING-PROCESS-AND-PERFORMANCE-APPRAISALS-USING-MACHINE-LEARNING.pdf" TargetMode="External"/><Relationship Id="rId19" Type="http://schemas.openxmlformats.org/officeDocument/2006/relationships/hyperlink" Target="https://www.tandfonline.com/doi/pdf/10.1080/10580530.2022.2085825" TargetMode="External"/><Relationship Id="rId4" Type="http://schemas.openxmlformats.org/officeDocument/2006/relationships/settings" Target="settings.xml"/><Relationship Id="rId9" Type="http://schemas.openxmlformats.org/officeDocument/2006/relationships/hyperlink" Target="https://openresearch.surrey.ac.uk/esploro/fulltext/journalArticle/Artificial-intelligence-in-business-State-of/99524123202346?repId=12141649610002346&amp;mId=13141649600002346&amp;institution=44SUR_INST" TargetMode="External"/><Relationship Id="rId14" Type="http://schemas.openxmlformats.org/officeDocument/2006/relationships/hyperlink" Target="https://www.researchgate.net/profile/Hu-Yunyang/publication/349344117_The_adoption_of_artificial_intelligence_in_employee_recruitment_The_influence_of_contextual_factors/links/60629f3792851cd8ce762412/The-adoption-of-artificial-intelligence-in-employee-recruitment-The-influence-of-contextual-factors.pdf" TargetMode="External"/><Relationship Id="rId22" Type="http://schemas.openxmlformats.org/officeDocument/2006/relationships/hyperlink" Target="https://www.researchgate.net/profile/Demetris-Vrontis/publication/349383945_Artificial_intelligence_robotics_advanced_technologies_and_human_resource_management_a_systematic_review/links/6094db5e92851c490fbfbb49/Artificial-intelligence-robotics-advanced-technologies-and-human-resource-management-a-systematic-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48E6E1-69A1-4DA6-9A55-8BC370192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13</Pages>
  <Words>3736</Words>
  <Characters>21301</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Tim Parker</cp:lastModifiedBy>
  <cp:revision>6</cp:revision>
  <dcterms:created xsi:type="dcterms:W3CDTF">2023-12-08T13:23:00Z</dcterms:created>
  <dcterms:modified xsi:type="dcterms:W3CDTF">2023-12-16T11:55:00Z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e30e790a5c112a2f7546c593e79c68c577137dcb93ce434db48e77e779a54112</vt:lpwstr>
  </property>
</Properties>
</file>