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3B5AA7" w14:textId="77777777" w:rsidR="00361A9D" w:rsidRPr="0069275D" w:rsidRDefault="00361A9D" w:rsidP="00DD17B6">
      <w:pPr>
        <w:jc w:val="center"/>
        <w:rPr>
          <w:rFonts w:cstheme="minorHAnsi"/>
          <w:sz w:val="24"/>
          <w:szCs w:val="24"/>
        </w:rPr>
      </w:pPr>
    </w:p>
    <w:p w14:paraId="06119A4E" w14:textId="77777777" w:rsidR="00DD17B6" w:rsidRPr="0069275D" w:rsidRDefault="00DD17B6" w:rsidP="00DD17B6">
      <w:pPr>
        <w:jc w:val="center"/>
        <w:rPr>
          <w:rFonts w:cstheme="minorHAnsi"/>
          <w:sz w:val="24"/>
          <w:szCs w:val="24"/>
        </w:rPr>
      </w:pPr>
    </w:p>
    <w:p w14:paraId="6C594972" w14:textId="77777777" w:rsidR="00DD17B6" w:rsidRPr="0069275D" w:rsidRDefault="00DD17B6" w:rsidP="00DD17B6">
      <w:pPr>
        <w:jc w:val="center"/>
        <w:rPr>
          <w:rFonts w:cstheme="minorHAnsi"/>
          <w:sz w:val="24"/>
          <w:szCs w:val="24"/>
        </w:rPr>
      </w:pPr>
    </w:p>
    <w:p w14:paraId="38639393" w14:textId="77777777" w:rsidR="00DD17B6" w:rsidRPr="0069275D" w:rsidRDefault="00DD17B6" w:rsidP="00DD17B6">
      <w:pPr>
        <w:jc w:val="center"/>
        <w:rPr>
          <w:rFonts w:cstheme="minorHAnsi"/>
          <w:sz w:val="24"/>
          <w:szCs w:val="24"/>
        </w:rPr>
      </w:pPr>
    </w:p>
    <w:p w14:paraId="5F213D4D" w14:textId="77777777" w:rsidR="00DD17B6" w:rsidRPr="0069275D" w:rsidRDefault="00DD17B6" w:rsidP="00DD17B6">
      <w:pPr>
        <w:jc w:val="center"/>
        <w:rPr>
          <w:rFonts w:cstheme="minorHAnsi"/>
          <w:sz w:val="40"/>
          <w:szCs w:val="40"/>
        </w:rPr>
      </w:pPr>
    </w:p>
    <w:p w14:paraId="19399714" w14:textId="77777777" w:rsidR="00DD17B6" w:rsidRPr="0069275D" w:rsidRDefault="00DD17B6" w:rsidP="00DD17B6">
      <w:pPr>
        <w:jc w:val="center"/>
        <w:rPr>
          <w:rFonts w:cstheme="minorHAnsi"/>
          <w:b/>
          <w:sz w:val="40"/>
          <w:szCs w:val="40"/>
          <w:u w:val="single"/>
        </w:rPr>
      </w:pPr>
    </w:p>
    <w:p w14:paraId="5165A784" w14:textId="77777777" w:rsidR="00DD17B6" w:rsidRPr="0069275D" w:rsidRDefault="00DD17B6" w:rsidP="00DD17B6">
      <w:pPr>
        <w:jc w:val="center"/>
        <w:rPr>
          <w:rFonts w:cstheme="minorHAnsi"/>
          <w:b/>
          <w:sz w:val="40"/>
          <w:szCs w:val="40"/>
          <w:u w:val="single"/>
        </w:rPr>
      </w:pPr>
      <w:r w:rsidRPr="0069275D">
        <w:rPr>
          <w:rFonts w:cstheme="minorHAnsi"/>
          <w:b/>
          <w:sz w:val="40"/>
          <w:szCs w:val="40"/>
          <w:u w:val="single"/>
        </w:rPr>
        <w:t>Fundamentals of Construction Technology</w:t>
      </w:r>
    </w:p>
    <w:p w14:paraId="43D85735" w14:textId="77777777" w:rsidR="00DD17B6" w:rsidRPr="0069275D" w:rsidRDefault="00DD17B6" w:rsidP="00DD17B6">
      <w:pPr>
        <w:jc w:val="center"/>
        <w:rPr>
          <w:rFonts w:cstheme="minorHAnsi"/>
          <w:b/>
          <w:sz w:val="40"/>
          <w:szCs w:val="40"/>
          <w:u w:val="single"/>
        </w:rPr>
      </w:pPr>
      <w:r w:rsidRPr="0069275D">
        <w:rPr>
          <w:rFonts w:cstheme="minorHAnsi"/>
          <w:b/>
          <w:sz w:val="40"/>
          <w:szCs w:val="40"/>
          <w:u w:val="single"/>
        </w:rPr>
        <w:t>Module: ACBA4001</w:t>
      </w:r>
    </w:p>
    <w:p w14:paraId="5D966771" w14:textId="77777777" w:rsidR="00DD17B6" w:rsidRPr="0069275D" w:rsidRDefault="00DD17B6" w:rsidP="00DD17B6">
      <w:pPr>
        <w:jc w:val="center"/>
        <w:rPr>
          <w:rFonts w:cstheme="minorHAnsi"/>
          <w:b/>
          <w:sz w:val="40"/>
          <w:szCs w:val="40"/>
          <w:u w:val="single"/>
        </w:rPr>
      </w:pPr>
      <w:r w:rsidRPr="0069275D">
        <w:rPr>
          <w:rFonts w:cstheme="minorHAnsi"/>
          <w:b/>
          <w:sz w:val="40"/>
          <w:szCs w:val="40"/>
          <w:u w:val="single"/>
        </w:rPr>
        <w:t>Student: 1910146</w:t>
      </w:r>
    </w:p>
    <w:p w14:paraId="6E0B360F" w14:textId="77777777" w:rsidR="00DD17B6" w:rsidRPr="0069275D" w:rsidRDefault="00DD17B6" w:rsidP="00DD17B6">
      <w:pPr>
        <w:jc w:val="center"/>
        <w:rPr>
          <w:rFonts w:cstheme="minorHAnsi"/>
          <w:b/>
          <w:sz w:val="24"/>
          <w:szCs w:val="24"/>
          <w:u w:val="single"/>
        </w:rPr>
      </w:pPr>
    </w:p>
    <w:p w14:paraId="3F25DFC0" w14:textId="77777777" w:rsidR="00DD17B6" w:rsidRPr="0069275D" w:rsidRDefault="00DD17B6" w:rsidP="00DD17B6">
      <w:pPr>
        <w:jc w:val="center"/>
        <w:rPr>
          <w:rFonts w:cstheme="minorHAnsi"/>
          <w:b/>
          <w:sz w:val="24"/>
          <w:szCs w:val="24"/>
          <w:u w:val="single"/>
        </w:rPr>
      </w:pPr>
    </w:p>
    <w:p w14:paraId="2B059DCC" w14:textId="77777777" w:rsidR="00DD17B6" w:rsidRPr="0069275D" w:rsidRDefault="00DD17B6" w:rsidP="00DD17B6">
      <w:pPr>
        <w:jc w:val="center"/>
        <w:rPr>
          <w:rFonts w:cstheme="minorHAnsi"/>
          <w:b/>
          <w:sz w:val="24"/>
          <w:szCs w:val="24"/>
          <w:u w:val="single"/>
        </w:rPr>
      </w:pPr>
    </w:p>
    <w:p w14:paraId="118354CF" w14:textId="77777777" w:rsidR="00DD17B6" w:rsidRPr="0069275D" w:rsidRDefault="00DD17B6" w:rsidP="00DD17B6">
      <w:pPr>
        <w:jc w:val="center"/>
        <w:rPr>
          <w:rFonts w:cstheme="minorHAnsi"/>
          <w:b/>
          <w:sz w:val="24"/>
          <w:szCs w:val="24"/>
          <w:u w:val="single"/>
        </w:rPr>
      </w:pPr>
    </w:p>
    <w:p w14:paraId="7659376D" w14:textId="77777777" w:rsidR="00DD17B6" w:rsidRPr="0069275D" w:rsidRDefault="00DD17B6" w:rsidP="00DD17B6">
      <w:pPr>
        <w:jc w:val="center"/>
        <w:rPr>
          <w:rFonts w:cstheme="minorHAnsi"/>
          <w:b/>
          <w:sz w:val="24"/>
          <w:szCs w:val="24"/>
          <w:u w:val="single"/>
        </w:rPr>
      </w:pPr>
    </w:p>
    <w:p w14:paraId="57B05392" w14:textId="41A628F9" w:rsidR="00DD17B6" w:rsidRDefault="00DD17B6" w:rsidP="00DD17B6">
      <w:pPr>
        <w:jc w:val="center"/>
        <w:rPr>
          <w:rFonts w:cstheme="minorHAnsi"/>
          <w:b/>
          <w:sz w:val="24"/>
          <w:szCs w:val="24"/>
          <w:u w:val="single"/>
        </w:rPr>
      </w:pPr>
    </w:p>
    <w:p w14:paraId="1E7EA32A" w14:textId="7B463967" w:rsidR="0069275D" w:rsidRDefault="0069275D" w:rsidP="00DD17B6">
      <w:pPr>
        <w:jc w:val="center"/>
        <w:rPr>
          <w:rFonts w:cstheme="minorHAnsi"/>
          <w:b/>
          <w:sz w:val="24"/>
          <w:szCs w:val="24"/>
          <w:u w:val="single"/>
        </w:rPr>
      </w:pPr>
    </w:p>
    <w:p w14:paraId="501518A2" w14:textId="545ECE33" w:rsidR="0069275D" w:rsidRDefault="0069275D" w:rsidP="00DD17B6">
      <w:pPr>
        <w:jc w:val="center"/>
        <w:rPr>
          <w:rFonts w:cstheme="minorHAnsi"/>
          <w:b/>
          <w:sz w:val="24"/>
          <w:szCs w:val="24"/>
          <w:u w:val="single"/>
        </w:rPr>
      </w:pPr>
    </w:p>
    <w:p w14:paraId="54196214" w14:textId="6CD47427" w:rsidR="0069275D" w:rsidRDefault="0069275D" w:rsidP="00DD17B6">
      <w:pPr>
        <w:jc w:val="center"/>
        <w:rPr>
          <w:rFonts w:cstheme="minorHAnsi"/>
          <w:b/>
          <w:sz w:val="24"/>
          <w:szCs w:val="24"/>
          <w:u w:val="single"/>
        </w:rPr>
      </w:pPr>
    </w:p>
    <w:p w14:paraId="2D78E2AC" w14:textId="119CA68C" w:rsidR="0069275D" w:rsidRDefault="0069275D" w:rsidP="00DD17B6">
      <w:pPr>
        <w:jc w:val="center"/>
        <w:rPr>
          <w:rFonts w:cstheme="minorHAnsi"/>
          <w:b/>
          <w:sz w:val="24"/>
          <w:szCs w:val="24"/>
          <w:u w:val="single"/>
        </w:rPr>
      </w:pPr>
    </w:p>
    <w:p w14:paraId="41ADF5F7" w14:textId="49C1EBE8" w:rsidR="0069275D" w:rsidRDefault="0069275D" w:rsidP="00DD17B6">
      <w:pPr>
        <w:jc w:val="center"/>
        <w:rPr>
          <w:rFonts w:cstheme="minorHAnsi"/>
          <w:b/>
          <w:sz w:val="24"/>
          <w:szCs w:val="24"/>
          <w:u w:val="single"/>
        </w:rPr>
      </w:pPr>
    </w:p>
    <w:p w14:paraId="2F8401B1" w14:textId="7641B80B" w:rsidR="0069275D" w:rsidRDefault="0069275D" w:rsidP="00DD17B6">
      <w:pPr>
        <w:jc w:val="center"/>
        <w:rPr>
          <w:rFonts w:cstheme="minorHAnsi"/>
          <w:b/>
          <w:sz w:val="24"/>
          <w:szCs w:val="24"/>
          <w:u w:val="single"/>
        </w:rPr>
      </w:pPr>
    </w:p>
    <w:p w14:paraId="523E688B" w14:textId="3F3D81B9" w:rsidR="0069275D" w:rsidRDefault="0069275D" w:rsidP="00DD17B6">
      <w:pPr>
        <w:jc w:val="center"/>
        <w:rPr>
          <w:rFonts w:cstheme="minorHAnsi"/>
          <w:b/>
          <w:sz w:val="24"/>
          <w:szCs w:val="24"/>
          <w:u w:val="single"/>
        </w:rPr>
      </w:pPr>
    </w:p>
    <w:p w14:paraId="35A67F42" w14:textId="4F6CD3C7" w:rsidR="0069275D" w:rsidRDefault="0069275D" w:rsidP="00DD17B6">
      <w:pPr>
        <w:jc w:val="center"/>
        <w:rPr>
          <w:rFonts w:cstheme="minorHAnsi"/>
          <w:b/>
          <w:sz w:val="24"/>
          <w:szCs w:val="24"/>
          <w:u w:val="single"/>
        </w:rPr>
      </w:pPr>
    </w:p>
    <w:p w14:paraId="1D055A1A" w14:textId="77777777" w:rsidR="0069275D" w:rsidRPr="0069275D" w:rsidRDefault="0069275D" w:rsidP="00DD17B6">
      <w:pPr>
        <w:jc w:val="center"/>
        <w:rPr>
          <w:rFonts w:cstheme="minorHAnsi"/>
          <w:b/>
          <w:sz w:val="24"/>
          <w:szCs w:val="24"/>
          <w:u w:val="single"/>
        </w:rPr>
      </w:pPr>
    </w:p>
    <w:p w14:paraId="2282F55D" w14:textId="77777777" w:rsidR="00DD17B6" w:rsidRPr="0069275D" w:rsidRDefault="00DD17B6" w:rsidP="00DD17B6">
      <w:pPr>
        <w:jc w:val="center"/>
        <w:rPr>
          <w:rFonts w:cstheme="minorHAnsi"/>
          <w:b/>
          <w:sz w:val="24"/>
          <w:szCs w:val="24"/>
          <w:u w:val="single"/>
        </w:rPr>
      </w:pPr>
    </w:p>
    <w:p w14:paraId="150BA4CA" w14:textId="77777777" w:rsidR="00DD17B6" w:rsidRPr="0069275D" w:rsidRDefault="00DD17B6" w:rsidP="00DD17B6">
      <w:pPr>
        <w:jc w:val="center"/>
        <w:rPr>
          <w:rFonts w:cstheme="minorHAnsi"/>
          <w:b/>
          <w:sz w:val="24"/>
          <w:szCs w:val="24"/>
          <w:u w:val="single"/>
        </w:rPr>
      </w:pPr>
    </w:p>
    <w:p w14:paraId="7ABD8F1A" w14:textId="77777777" w:rsidR="00DD17B6" w:rsidRPr="0069275D" w:rsidRDefault="00DD17B6" w:rsidP="00DD17B6">
      <w:pPr>
        <w:rPr>
          <w:rFonts w:cstheme="minorHAnsi"/>
          <w:b/>
          <w:sz w:val="24"/>
          <w:szCs w:val="24"/>
        </w:rPr>
      </w:pPr>
    </w:p>
    <w:p w14:paraId="4A55FCB8" w14:textId="072A396E" w:rsidR="00AA20AA" w:rsidRDefault="00AA20AA" w:rsidP="0069275D">
      <w:pPr>
        <w:spacing w:line="360" w:lineRule="auto"/>
        <w:rPr>
          <w:rFonts w:cstheme="minorHAnsi"/>
          <w:b/>
          <w:sz w:val="24"/>
          <w:szCs w:val="24"/>
        </w:rPr>
      </w:pPr>
      <w:r>
        <w:rPr>
          <w:rFonts w:cstheme="minorHAnsi"/>
          <w:b/>
          <w:sz w:val="24"/>
          <w:szCs w:val="24"/>
        </w:rPr>
        <w:lastRenderedPageBreak/>
        <w:t>Contents</w:t>
      </w:r>
    </w:p>
    <w:p w14:paraId="6FC906F0" w14:textId="06D43021" w:rsidR="0054537C" w:rsidRDefault="0054537C" w:rsidP="0069275D">
      <w:pPr>
        <w:spacing w:line="360" w:lineRule="auto"/>
        <w:rPr>
          <w:rFonts w:cstheme="minorHAnsi"/>
          <w:sz w:val="24"/>
          <w:szCs w:val="24"/>
        </w:rPr>
      </w:pPr>
      <w:r>
        <w:rPr>
          <w:rFonts w:cstheme="minorHAnsi"/>
          <w:sz w:val="24"/>
          <w:szCs w:val="24"/>
        </w:rPr>
        <w:t>Introduction……………………………………………………………………………………………………………………</w:t>
      </w:r>
      <w:r w:rsidR="008D2EB9">
        <w:rPr>
          <w:rFonts w:cstheme="minorHAnsi"/>
          <w:sz w:val="24"/>
          <w:szCs w:val="24"/>
        </w:rPr>
        <w:t>pg. 4</w:t>
      </w:r>
    </w:p>
    <w:p w14:paraId="5A4BACFC" w14:textId="6373E360" w:rsidR="0054537C" w:rsidRDefault="0054537C" w:rsidP="0069275D">
      <w:pPr>
        <w:spacing w:line="360" w:lineRule="auto"/>
        <w:rPr>
          <w:rFonts w:cstheme="minorHAnsi"/>
          <w:sz w:val="24"/>
          <w:szCs w:val="24"/>
        </w:rPr>
      </w:pPr>
      <w:r>
        <w:rPr>
          <w:rFonts w:cstheme="minorHAnsi"/>
          <w:sz w:val="24"/>
          <w:szCs w:val="24"/>
        </w:rPr>
        <w:t>Suspended Timber Ground Floor…………………………………………………………………………………….</w:t>
      </w:r>
      <w:r w:rsidR="008D2EB9">
        <w:rPr>
          <w:rFonts w:cstheme="minorHAnsi"/>
          <w:sz w:val="24"/>
          <w:szCs w:val="24"/>
        </w:rPr>
        <w:t>pg. 5</w:t>
      </w:r>
    </w:p>
    <w:p w14:paraId="64325DB6" w14:textId="01D99606" w:rsidR="0054537C" w:rsidRDefault="0054537C" w:rsidP="0069275D">
      <w:pPr>
        <w:spacing w:line="360" w:lineRule="auto"/>
        <w:rPr>
          <w:rFonts w:cstheme="minorHAnsi"/>
          <w:sz w:val="24"/>
          <w:szCs w:val="24"/>
        </w:rPr>
      </w:pPr>
      <w:r>
        <w:rPr>
          <w:rFonts w:cstheme="minorHAnsi"/>
          <w:sz w:val="24"/>
          <w:szCs w:val="24"/>
        </w:rPr>
        <w:t>First Floor Framing Structure…………………………………………………………………………………………</w:t>
      </w:r>
      <w:r w:rsidR="008D2EB9">
        <w:rPr>
          <w:rFonts w:cstheme="minorHAnsi"/>
          <w:sz w:val="24"/>
          <w:szCs w:val="24"/>
        </w:rPr>
        <w:t>..pg. 6</w:t>
      </w:r>
    </w:p>
    <w:p w14:paraId="5524F839" w14:textId="77CE3DC5" w:rsidR="0054537C" w:rsidRDefault="0054537C" w:rsidP="0069275D">
      <w:pPr>
        <w:spacing w:line="360" w:lineRule="auto"/>
        <w:rPr>
          <w:rFonts w:cstheme="minorHAnsi"/>
          <w:sz w:val="24"/>
          <w:szCs w:val="24"/>
        </w:rPr>
      </w:pPr>
      <w:r>
        <w:rPr>
          <w:rFonts w:cstheme="minorHAnsi"/>
          <w:sz w:val="24"/>
          <w:szCs w:val="24"/>
        </w:rPr>
        <w:t>Partition Walls………………………………………………………………………………………………………………..</w:t>
      </w:r>
      <w:r w:rsidR="008D2EB9">
        <w:rPr>
          <w:rFonts w:cstheme="minorHAnsi"/>
          <w:sz w:val="24"/>
          <w:szCs w:val="24"/>
        </w:rPr>
        <w:t>pg. 6</w:t>
      </w:r>
    </w:p>
    <w:p w14:paraId="72120DC1" w14:textId="1CC815FA" w:rsidR="0054537C" w:rsidRPr="0054537C" w:rsidRDefault="0054537C" w:rsidP="0069275D">
      <w:pPr>
        <w:spacing w:line="360" w:lineRule="auto"/>
        <w:rPr>
          <w:rFonts w:cstheme="minorHAnsi"/>
          <w:sz w:val="24"/>
          <w:szCs w:val="24"/>
        </w:rPr>
      </w:pPr>
      <w:r>
        <w:rPr>
          <w:rFonts w:cstheme="minorHAnsi"/>
          <w:sz w:val="24"/>
          <w:szCs w:val="24"/>
        </w:rPr>
        <w:t>Internal Load Bearing/Partition Walls……………………………………………………………………………</w:t>
      </w:r>
      <w:r w:rsidR="008D2EB9">
        <w:rPr>
          <w:rFonts w:cstheme="minorHAnsi"/>
          <w:sz w:val="24"/>
          <w:szCs w:val="24"/>
        </w:rPr>
        <w:t>..pg. 6</w:t>
      </w:r>
    </w:p>
    <w:p w14:paraId="1BE15231" w14:textId="6EE6DD93" w:rsidR="008D2EB9" w:rsidRDefault="008D2EB9" w:rsidP="0069275D">
      <w:pPr>
        <w:spacing w:line="360" w:lineRule="auto"/>
        <w:rPr>
          <w:rFonts w:cstheme="minorHAnsi"/>
          <w:sz w:val="24"/>
          <w:szCs w:val="24"/>
        </w:rPr>
      </w:pPr>
      <w:r>
        <w:rPr>
          <w:rFonts w:cstheme="minorHAnsi"/>
          <w:sz w:val="24"/>
          <w:szCs w:val="24"/>
        </w:rPr>
        <w:t xml:space="preserve">         Internal Load Bearing/Partition Walls continued…………………………………………………….pg. 7</w:t>
      </w:r>
    </w:p>
    <w:p w14:paraId="76D72519" w14:textId="0EBC19DC" w:rsidR="008D2EB9" w:rsidRDefault="008D2EB9" w:rsidP="0069275D">
      <w:pPr>
        <w:spacing w:line="360" w:lineRule="auto"/>
        <w:rPr>
          <w:rFonts w:cstheme="minorHAnsi"/>
          <w:sz w:val="24"/>
          <w:szCs w:val="24"/>
        </w:rPr>
      </w:pPr>
      <w:r>
        <w:rPr>
          <w:rFonts w:cstheme="minorHAnsi"/>
          <w:sz w:val="24"/>
          <w:szCs w:val="24"/>
        </w:rPr>
        <w:t>Openings, Doors and Windows……………………………………………………………………………………….pg. 7</w:t>
      </w:r>
    </w:p>
    <w:p w14:paraId="419F9FD6" w14:textId="581787CA" w:rsidR="008D2EB9" w:rsidRDefault="008D2EB9" w:rsidP="0069275D">
      <w:pPr>
        <w:spacing w:line="360" w:lineRule="auto"/>
        <w:rPr>
          <w:rFonts w:cstheme="minorHAnsi"/>
          <w:sz w:val="24"/>
          <w:szCs w:val="24"/>
        </w:rPr>
      </w:pPr>
      <w:r>
        <w:rPr>
          <w:rFonts w:cstheme="minorHAnsi"/>
          <w:sz w:val="24"/>
          <w:szCs w:val="24"/>
        </w:rPr>
        <w:t>Eaves and Roof……………………………………………………………………………………………………………….pg. 7</w:t>
      </w:r>
    </w:p>
    <w:p w14:paraId="35F7B4E5" w14:textId="218F091D" w:rsidR="008D2EB9" w:rsidRDefault="008D2EB9" w:rsidP="0069275D">
      <w:pPr>
        <w:spacing w:line="360" w:lineRule="auto"/>
        <w:rPr>
          <w:rFonts w:cstheme="minorHAnsi"/>
          <w:sz w:val="24"/>
          <w:szCs w:val="24"/>
        </w:rPr>
      </w:pPr>
      <w:r>
        <w:rPr>
          <w:rFonts w:cstheme="minorHAnsi"/>
          <w:sz w:val="24"/>
          <w:szCs w:val="24"/>
        </w:rPr>
        <w:t>Warm Roof……………………………………………………………………………………………………………………..pg. 7</w:t>
      </w:r>
    </w:p>
    <w:p w14:paraId="4AB43EEC" w14:textId="762BCACD" w:rsidR="008D2EB9" w:rsidRDefault="00CF5D09" w:rsidP="0069275D">
      <w:pPr>
        <w:spacing w:line="360" w:lineRule="auto"/>
        <w:rPr>
          <w:rFonts w:cstheme="minorHAnsi"/>
          <w:sz w:val="24"/>
          <w:szCs w:val="24"/>
        </w:rPr>
      </w:pPr>
      <w:r>
        <w:rPr>
          <w:rFonts w:cstheme="minorHAnsi"/>
          <w:sz w:val="24"/>
          <w:szCs w:val="24"/>
        </w:rPr>
        <w:t xml:space="preserve">          Warm Roof C</w:t>
      </w:r>
      <w:r w:rsidR="008D2EB9">
        <w:rPr>
          <w:rFonts w:cstheme="minorHAnsi"/>
          <w:sz w:val="24"/>
          <w:szCs w:val="24"/>
        </w:rPr>
        <w:t>ontinued……………………………………………………………………………………………pg. 8</w:t>
      </w:r>
    </w:p>
    <w:p w14:paraId="0A4845CF" w14:textId="42C8368A" w:rsidR="008D2EB9" w:rsidRDefault="008D2EB9" w:rsidP="0069275D">
      <w:pPr>
        <w:spacing w:line="360" w:lineRule="auto"/>
        <w:rPr>
          <w:rFonts w:cstheme="minorHAnsi"/>
          <w:sz w:val="24"/>
          <w:szCs w:val="24"/>
        </w:rPr>
      </w:pPr>
      <w:r>
        <w:rPr>
          <w:rFonts w:cstheme="minorHAnsi"/>
          <w:sz w:val="24"/>
          <w:szCs w:val="24"/>
        </w:rPr>
        <w:t>Cold Roof………………………………………………………………………………………………………………………..pg. 8</w:t>
      </w:r>
    </w:p>
    <w:p w14:paraId="00E699BA" w14:textId="7A3E0A55" w:rsidR="008D2EB9" w:rsidRDefault="008D2EB9" w:rsidP="0069275D">
      <w:pPr>
        <w:spacing w:line="360" w:lineRule="auto"/>
        <w:rPr>
          <w:rFonts w:cstheme="minorHAnsi"/>
          <w:sz w:val="24"/>
          <w:szCs w:val="24"/>
        </w:rPr>
      </w:pPr>
      <w:r>
        <w:rPr>
          <w:rFonts w:cstheme="minorHAnsi"/>
          <w:sz w:val="24"/>
          <w:szCs w:val="24"/>
        </w:rPr>
        <w:t>Main Roof Structure……………………………………………………………………………………………………….pg. 8</w:t>
      </w:r>
    </w:p>
    <w:p w14:paraId="382309C7" w14:textId="01BDCF55" w:rsidR="008D2EB9" w:rsidRDefault="008D2EB9" w:rsidP="0069275D">
      <w:pPr>
        <w:spacing w:line="360" w:lineRule="auto"/>
        <w:rPr>
          <w:rFonts w:cstheme="minorHAnsi"/>
          <w:sz w:val="24"/>
          <w:szCs w:val="24"/>
        </w:rPr>
      </w:pPr>
      <w:r>
        <w:rPr>
          <w:rFonts w:cstheme="minorHAnsi"/>
          <w:sz w:val="24"/>
          <w:szCs w:val="24"/>
        </w:rPr>
        <w:t>Conclusion………………………………………………………………………………………………………………………pg. 8</w:t>
      </w:r>
    </w:p>
    <w:p w14:paraId="3094DD24" w14:textId="285D280F" w:rsidR="008D2EB9" w:rsidRDefault="008D2EB9" w:rsidP="0069275D">
      <w:pPr>
        <w:spacing w:line="360" w:lineRule="auto"/>
        <w:rPr>
          <w:rFonts w:cstheme="minorHAnsi"/>
          <w:sz w:val="24"/>
          <w:szCs w:val="24"/>
        </w:rPr>
      </w:pPr>
      <w:r>
        <w:rPr>
          <w:rFonts w:cstheme="minorHAnsi"/>
          <w:sz w:val="24"/>
          <w:szCs w:val="24"/>
        </w:rPr>
        <w:t xml:space="preserve">          Conclusion Continued…………………………………………………………………………………………….pg. 9</w:t>
      </w:r>
    </w:p>
    <w:p w14:paraId="13BC14EB" w14:textId="37375CCB" w:rsidR="00CF5D09" w:rsidRDefault="00CF5D09" w:rsidP="0069275D">
      <w:pPr>
        <w:spacing w:line="360" w:lineRule="auto"/>
        <w:rPr>
          <w:rFonts w:cstheme="minorHAnsi"/>
          <w:sz w:val="24"/>
          <w:szCs w:val="24"/>
        </w:rPr>
      </w:pPr>
      <w:r>
        <w:rPr>
          <w:rFonts w:cstheme="minorHAnsi"/>
          <w:sz w:val="24"/>
          <w:szCs w:val="24"/>
        </w:rPr>
        <w:t>References……………………………………………………………………………………………………………………pg. 10</w:t>
      </w:r>
    </w:p>
    <w:p w14:paraId="61EF9E1A" w14:textId="370CB133" w:rsidR="00CF5D09" w:rsidRDefault="00CF5D09" w:rsidP="0069275D">
      <w:pPr>
        <w:spacing w:line="360" w:lineRule="auto"/>
        <w:rPr>
          <w:rFonts w:cstheme="minorHAnsi"/>
          <w:sz w:val="24"/>
          <w:szCs w:val="24"/>
        </w:rPr>
      </w:pPr>
      <w:r>
        <w:rPr>
          <w:rFonts w:cstheme="minorHAnsi"/>
          <w:sz w:val="24"/>
          <w:szCs w:val="24"/>
        </w:rPr>
        <w:t xml:space="preserve">          References Continued………………………………………………………………………………………….pg. 11</w:t>
      </w:r>
    </w:p>
    <w:p w14:paraId="7CF6C106" w14:textId="493F3B27" w:rsidR="00CF5D09" w:rsidRDefault="00CF5D09" w:rsidP="0069275D">
      <w:pPr>
        <w:spacing w:line="360" w:lineRule="auto"/>
        <w:rPr>
          <w:rFonts w:cstheme="minorHAnsi"/>
          <w:sz w:val="24"/>
          <w:szCs w:val="24"/>
        </w:rPr>
      </w:pPr>
      <w:r>
        <w:rPr>
          <w:rFonts w:cstheme="minorHAnsi"/>
          <w:sz w:val="24"/>
          <w:szCs w:val="24"/>
        </w:rPr>
        <w:t xml:space="preserve">          References Continued………………………………………………………………………………………….pg. 12</w:t>
      </w:r>
    </w:p>
    <w:p w14:paraId="7703F9FA" w14:textId="462A6A0E" w:rsidR="008D2EB9" w:rsidRDefault="00CF5D09" w:rsidP="0069275D">
      <w:pPr>
        <w:spacing w:line="360" w:lineRule="auto"/>
        <w:rPr>
          <w:rFonts w:cstheme="minorHAnsi"/>
          <w:sz w:val="24"/>
          <w:szCs w:val="24"/>
        </w:rPr>
      </w:pPr>
      <w:r>
        <w:rPr>
          <w:rFonts w:cstheme="minorHAnsi"/>
          <w:sz w:val="24"/>
          <w:szCs w:val="24"/>
        </w:rPr>
        <w:t>Appendices</w:t>
      </w:r>
      <w:r w:rsidR="008D2EB9">
        <w:rPr>
          <w:rFonts w:cstheme="minorHAnsi"/>
          <w:sz w:val="24"/>
          <w:szCs w:val="24"/>
        </w:rPr>
        <w:t>……………………………………………………………………………………………………………………</w:t>
      </w:r>
      <w:r>
        <w:rPr>
          <w:rFonts w:cstheme="minorHAnsi"/>
          <w:sz w:val="24"/>
          <w:szCs w:val="24"/>
        </w:rPr>
        <w:t>pg. 13</w:t>
      </w:r>
    </w:p>
    <w:p w14:paraId="1A07136A" w14:textId="23FCE693" w:rsidR="008D2EB9" w:rsidRDefault="008D2EB9" w:rsidP="0069275D">
      <w:pPr>
        <w:spacing w:line="360" w:lineRule="auto"/>
        <w:rPr>
          <w:rFonts w:cstheme="minorHAnsi"/>
          <w:sz w:val="24"/>
          <w:szCs w:val="24"/>
        </w:rPr>
      </w:pPr>
      <w:r>
        <w:rPr>
          <w:rFonts w:cstheme="minorHAnsi"/>
          <w:sz w:val="24"/>
          <w:szCs w:val="24"/>
        </w:rPr>
        <w:t xml:space="preserve">          Appendix 1…………………………………………………………………………………………………………..</w:t>
      </w:r>
      <w:r w:rsidR="00CF5D09">
        <w:rPr>
          <w:rFonts w:cstheme="minorHAnsi"/>
          <w:sz w:val="24"/>
          <w:szCs w:val="24"/>
        </w:rPr>
        <w:t>pg. 13</w:t>
      </w:r>
    </w:p>
    <w:p w14:paraId="7E68A651" w14:textId="335BA828" w:rsidR="008D2EB9" w:rsidRDefault="008D2EB9" w:rsidP="0069275D">
      <w:pPr>
        <w:spacing w:line="360" w:lineRule="auto"/>
        <w:rPr>
          <w:rFonts w:cstheme="minorHAnsi"/>
          <w:sz w:val="24"/>
          <w:szCs w:val="24"/>
        </w:rPr>
      </w:pPr>
      <w:r>
        <w:rPr>
          <w:rFonts w:cstheme="minorHAnsi"/>
          <w:sz w:val="24"/>
          <w:szCs w:val="24"/>
        </w:rPr>
        <w:t xml:space="preserve">          Appendix 2…………………………………………………………………………………………………………..</w:t>
      </w:r>
      <w:r w:rsidR="00CF5D09">
        <w:rPr>
          <w:rFonts w:cstheme="minorHAnsi"/>
          <w:sz w:val="24"/>
          <w:szCs w:val="24"/>
        </w:rPr>
        <w:t>pg. 14</w:t>
      </w:r>
    </w:p>
    <w:p w14:paraId="541380D5" w14:textId="116760AE" w:rsidR="008D2EB9" w:rsidRDefault="008D2EB9" w:rsidP="0069275D">
      <w:pPr>
        <w:spacing w:line="360" w:lineRule="auto"/>
        <w:rPr>
          <w:rFonts w:cstheme="minorHAnsi"/>
          <w:sz w:val="24"/>
          <w:szCs w:val="24"/>
        </w:rPr>
      </w:pPr>
      <w:r>
        <w:rPr>
          <w:rFonts w:cstheme="minorHAnsi"/>
          <w:sz w:val="24"/>
          <w:szCs w:val="24"/>
        </w:rPr>
        <w:t xml:space="preserve">          Appendix 3…………………………………………………………………………………………………………</w:t>
      </w:r>
      <w:r w:rsidR="00CF5D09">
        <w:rPr>
          <w:rFonts w:cstheme="minorHAnsi"/>
          <w:sz w:val="24"/>
          <w:szCs w:val="24"/>
        </w:rPr>
        <w:t>..pg. 15</w:t>
      </w:r>
    </w:p>
    <w:p w14:paraId="14BCFE3C" w14:textId="57AE0875" w:rsidR="008D2EB9" w:rsidRDefault="008D2EB9" w:rsidP="0069275D">
      <w:pPr>
        <w:spacing w:line="360" w:lineRule="auto"/>
        <w:rPr>
          <w:rFonts w:cstheme="minorHAnsi"/>
          <w:sz w:val="24"/>
          <w:szCs w:val="24"/>
        </w:rPr>
      </w:pPr>
      <w:r>
        <w:rPr>
          <w:rFonts w:cstheme="minorHAnsi"/>
          <w:sz w:val="24"/>
          <w:szCs w:val="24"/>
        </w:rPr>
        <w:t xml:space="preserve">          Appendix 4…………………………………………………………………………………………………………</w:t>
      </w:r>
      <w:r w:rsidR="00CF5D09">
        <w:rPr>
          <w:rFonts w:cstheme="minorHAnsi"/>
          <w:sz w:val="24"/>
          <w:szCs w:val="24"/>
        </w:rPr>
        <w:t>..pg. 16</w:t>
      </w:r>
    </w:p>
    <w:p w14:paraId="3344BD94" w14:textId="58D64356" w:rsidR="00082721" w:rsidRPr="00082721" w:rsidRDefault="008D2EB9" w:rsidP="0069275D">
      <w:pPr>
        <w:spacing w:line="360" w:lineRule="auto"/>
        <w:rPr>
          <w:rFonts w:cstheme="minorHAnsi"/>
          <w:b/>
          <w:sz w:val="24"/>
          <w:szCs w:val="24"/>
        </w:rPr>
      </w:pPr>
      <w:r>
        <w:rPr>
          <w:rFonts w:cstheme="minorHAnsi"/>
          <w:sz w:val="24"/>
          <w:szCs w:val="24"/>
        </w:rPr>
        <w:lastRenderedPageBreak/>
        <w:t xml:space="preserve">         </w:t>
      </w:r>
      <w:r w:rsidR="00082721" w:rsidRPr="00082721">
        <w:rPr>
          <w:rFonts w:cstheme="minorHAnsi"/>
          <w:b/>
          <w:sz w:val="24"/>
          <w:szCs w:val="24"/>
        </w:rPr>
        <w:t>Contents</w:t>
      </w:r>
    </w:p>
    <w:p w14:paraId="586A03CF" w14:textId="2D046082" w:rsidR="008D2EB9" w:rsidRDefault="00082721" w:rsidP="0069275D">
      <w:pPr>
        <w:spacing w:line="360" w:lineRule="auto"/>
        <w:rPr>
          <w:rFonts w:cstheme="minorHAnsi"/>
          <w:sz w:val="24"/>
          <w:szCs w:val="24"/>
        </w:rPr>
      </w:pPr>
      <w:r>
        <w:rPr>
          <w:rFonts w:cstheme="minorHAnsi"/>
          <w:sz w:val="24"/>
          <w:szCs w:val="24"/>
        </w:rPr>
        <w:t xml:space="preserve">         </w:t>
      </w:r>
      <w:r w:rsidR="008D2EB9">
        <w:rPr>
          <w:rFonts w:cstheme="minorHAnsi"/>
          <w:sz w:val="24"/>
          <w:szCs w:val="24"/>
        </w:rPr>
        <w:t xml:space="preserve"> Appendix 5…………………………………………………………………………………………………………</w:t>
      </w:r>
      <w:r w:rsidR="00CF5D09">
        <w:rPr>
          <w:rFonts w:cstheme="minorHAnsi"/>
          <w:sz w:val="24"/>
          <w:szCs w:val="24"/>
        </w:rPr>
        <w:t>..pg. 17</w:t>
      </w:r>
    </w:p>
    <w:p w14:paraId="30D18B3E" w14:textId="66644E31" w:rsidR="008D2EB9" w:rsidRDefault="008D2EB9" w:rsidP="0069275D">
      <w:pPr>
        <w:spacing w:line="360" w:lineRule="auto"/>
        <w:rPr>
          <w:rFonts w:cstheme="minorHAnsi"/>
          <w:sz w:val="24"/>
          <w:szCs w:val="24"/>
        </w:rPr>
      </w:pPr>
      <w:r>
        <w:rPr>
          <w:rFonts w:cstheme="minorHAnsi"/>
          <w:sz w:val="24"/>
          <w:szCs w:val="24"/>
        </w:rPr>
        <w:t xml:space="preserve">          Appendix 6…………………………………………………………………………………………………………</w:t>
      </w:r>
      <w:r w:rsidR="00CF5D09">
        <w:rPr>
          <w:rFonts w:cstheme="minorHAnsi"/>
          <w:sz w:val="24"/>
          <w:szCs w:val="24"/>
        </w:rPr>
        <w:t>..pg. 17</w:t>
      </w:r>
    </w:p>
    <w:p w14:paraId="4B16545E" w14:textId="1A6AF2F4" w:rsidR="008D2EB9" w:rsidRDefault="008D2EB9" w:rsidP="0069275D">
      <w:pPr>
        <w:spacing w:line="360" w:lineRule="auto"/>
        <w:rPr>
          <w:rFonts w:cstheme="minorHAnsi"/>
          <w:sz w:val="24"/>
          <w:szCs w:val="24"/>
        </w:rPr>
      </w:pPr>
      <w:r>
        <w:rPr>
          <w:rFonts w:cstheme="minorHAnsi"/>
          <w:sz w:val="24"/>
          <w:szCs w:val="24"/>
        </w:rPr>
        <w:t xml:space="preserve">          Appendix 7…………………………………………………………………………………………………………</w:t>
      </w:r>
      <w:r w:rsidR="00CF5D09">
        <w:rPr>
          <w:rFonts w:cstheme="minorHAnsi"/>
          <w:sz w:val="24"/>
          <w:szCs w:val="24"/>
        </w:rPr>
        <w:t>..pg. 18</w:t>
      </w:r>
    </w:p>
    <w:p w14:paraId="41F2DF8A" w14:textId="0D1881EB" w:rsidR="008D2EB9" w:rsidRDefault="008D2EB9" w:rsidP="0069275D">
      <w:pPr>
        <w:spacing w:line="360" w:lineRule="auto"/>
        <w:rPr>
          <w:rFonts w:cstheme="minorHAnsi"/>
          <w:sz w:val="24"/>
          <w:szCs w:val="24"/>
        </w:rPr>
      </w:pPr>
      <w:r>
        <w:rPr>
          <w:rFonts w:cstheme="minorHAnsi"/>
          <w:sz w:val="24"/>
          <w:szCs w:val="24"/>
        </w:rPr>
        <w:t xml:space="preserve">          Appendix 8…………………………………………………………………………………………………………..</w:t>
      </w:r>
      <w:r w:rsidR="00CF5D09">
        <w:rPr>
          <w:rFonts w:cstheme="minorHAnsi"/>
          <w:sz w:val="24"/>
          <w:szCs w:val="24"/>
        </w:rPr>
        <w:t>pg. 19</w:t>
      </w:r>
    </w:p>
    <w:p w14:paraId="1E1009BA" w14:textId="377DD97D" w:rsidR="008D2EB9" w:rsidRDefault="008D2EB9" w:rsidP="0069275D">
      <w:pPr>
        <w:spacing w:line="360" w:lineRule="auto"/>
        <w:rPr>
          <w:rFonts w:cstheme="minorHAnsi"/>
          <w:sz w:val="24"/>
          <w:szCs w:val="24"/>
        </w:rPr>
      </w:pPr>
      <w:r>
        <w:rPr>
          <w:rFonts w:cstheme="minorHAnsi"/>
          <w:sz w:val="24"/>
          <w:szCs w:val="24"/>
        </w:rPr>
        <w:t xml:space="preserve">          Appendix 9…………………………………………………………………………………………………………</w:t>
      </w:r>
      <w:r w:rsidR="00CF5D09">
        <w:rPr>
          <w:rFonts w:cstheme="minorHAnsi"/>
          <w:sz w:val="24"/>
          <w:szCs w:val="24"/>
        </w:rPr>
        <w:t>..pg. 20</w:t>
      </w:r>
    </w:p>
    <w:p w14:paraId="04F27900" w14:textId="03D525CD" w:rsidR="008D2EB9" w:rsidRDefault="008D2EB9" w:rsidP="0069275D">
      <w:pPr>
        <w:spacing w:line="360" w:lineRule="auto"/>
        <w:rPr>
          <w:rFonts w:cstheme="minorHAnsi"/>
          <w:sz w:val="24"/>
          <w:szCs w:val="24"/>
        </w:rPr>
      </w:pPr>
      <w:r>
        <w:rPr>
          <w:rFonts w:cstheme="minorHAnsi"/>
          <w:sz w:val="24"/>
          <w:szCs w:val="24"/>
        </w:rPr>
        <w:t xml:space="preserve">          Appendix 10…………………………………………………………………………………………………………</w:t>
      </w:r>
      <w:r w:rsidR="00CF5D09">
        <w:rPr>
          <w:rFonts w:cstheme="minorHAnsi"/>
          <w:sz w:val="24"/>
          <w:szCs w:val="24"/>
        </w:rPr>
        <w:t>pg. 21</w:t>
      </w:r>
    </w:p>
    <w:p w14:paraId="4B43E80E" w14:textId="32AF7603" w:rsidR="00AA20AA" w:rsidRPr="00AA20AA" w:rsidRDefault="008D2EB9" w:rsidP="0069275D">
      <w:pPr>
        <w:spacing w:line="360" w:lineRule="auto"/>
        <w:rPr>
          <w:rFonts w:cstheme="minorHAnsi"/>
          <w:sz w:val="24"/>
          <w:szCs w:val="24"/>
        </w:rPr>
      </w:pPr>
      <w:r>
        <w:rPr>
          <w:rFonts w:cstheme="minorHAnsi"/>
          <w:sz w:val="24"/>
          <w:szCs w:val="24"/>
        </w:rPr>
        <w:t xml:space="preserve"> </w:t>
      </w:r>
    </w:p>
    <w:p w14:paraId="5FCCECC4" w14:textId="77777777" w:rsidR="00AA20AA" w:rsidRDefault="00AA20AA" w:rsidP="0069275D">
      <w:pPr>
        <w:spacing w:line="360" w:lineRule="auto"/>
        <w:rPr>
          <w:rFonts w:cstheme="minorHAnsi"/>
          <w:b/>
          <w:sz w:val="24"/>
          <w:szCs w:val="24"/>
        </w:rPr>
      </w:pPr>
    </w:p>
    <w:p w14:paraId="53A417CF" w14:textId="77777777" w:rsidR="00AA20AA" w:rsidRDefault="00AA20AA" w:rsidP="0069275D">
      <w:pPr>
        <w:spacing w:line="360" w:lineRule="auto"/>
        <w:rPr>
          <w:rFonts w:cstheme="minorHAnsi"/>
          <w:b/>
          <w:sz w:val="24"/>
          <w:szCs w:val="24"/>
        </w:rPr>
      </w:pPr>
    </w:p>
    <w:p w14:paraId="59323CA9" w14:textId="77777777" w:rsidR="00AA20AA" w:rsidRDefault="00AA20AA" w:rsidP="0069275D">
      <w:pPr>
        <w:spacing w:line="360" w:lineRule="auto"/>
        <w:rPr>
          <w:rFonts w:cstheme="minorHAnsi"/>
          <w:b/>
          <w:sz w:val="24"/>
          <w:szCs w:val="24"/>
        </w:rPr>
      </w:pPr>
    </w:p>
    <w:p w14:paraId="774DFEC6" w14:textId="77777777" w:rsidR="00AA20AA" w:rsidRDefault="00AA20AA" w:rsidP="0069275D">
      <w:pPr>
        <w:spacing w:line="360" w:lineRule="auto"/>
        <w:rPr>
          <w:rFonts w:cstheme="minorHAnsi"/>
          <w:b/>
          <w:sz w:val="24"/>
          <w:szCs w:val="24"/>
        </w:rPr>
      </w:pPr>
    </w:p>
    <w:p w14:paraId="0633FAE7" w14:textId="77777777" w:rsidR="00AA20AA" w:rsidRDefault="00AA20AA" w:rsidP="0069275D">
      <w:pPr>
        <w:spacing w:line="360" w:lineRule="auto"/>
        <w:rPr>
          <w:rFonts w:cstheme="minorHAnsi"/>
          <w:b/>
          <w:sz w:val="24"/>
          <w:szCs w:val="24"/>
        </w:rPr>
      </w:pPr>
    </w:p>
    <w:p w14:paraId="132D24E5" w14:textId="77777777" w:rsidR="00AA20AA" w:rsidRDefault="00AA20AA" w:rsidP="0069275D">
      <w:pPr>
        <w:spacing w:line="360" w:lineRule="auto"/>
        <w:rPr>
          <w:rFonts w:cstheme="minorHAnsi"/>
          <w:b/>
          <w:sz w:val="24"/>
          <w:szCs w:val="24"/>
        </w:rPr>
      </w:pPr>
    </w:p>
    <w:p w14:paraId="45ED28C7" w14:textId="77777777" w:rsidR="00AA20AA" w:rsidRDefault="00AA20AA" w:rsidP="0069275D">
      <w:pPr>
        <w:spacing w:line="360" w:lineRule="auto"/>
        <w:rPr>
          <w:rFonts w:cstheme="minorHAnsi"/>
          <w:b/>
          <w:sz w:val="24"/>
          <w:szCs w:val="24"/>
        </w:rPr>
      </w:pPr>
    </w:p>
    <w:p w14:paraId="36422DFD" w14:textId="77777777" w:rsidR="00AA20AA" w:rsidRDefault="00AA20AA" w:rsidP="0069275D">
      <w:pPr>
        <w:spacing w:line="360" w:lineRule="auto"/>
        <w:rPr>
          <w:rFonts w:cstheme="minorHAnsi"/>
          <w:b/>
          <w:sz w:val="24"/>
          <w:szCs w:val="24"/>
        </w:rPr>
      </w:pPr>
    </w:p>
    <w:p w14:paraId="23EB18A1" w14:textId="77777777" w:rsidR="00AA20AA" w:rsidRDefault="00AA20AA" w:rsidP="0069275D">
      <w:pPr>
        <w:spacing w:line="360" w:lineRule="auto"/>
        <w:rPr>
          <w:rFonts w:cstheme="minorHAnsi"/>
          <w:b/>
          <w:sz w:val="24"/>
          <w:szCs w:val="24"/>
        </w:rPr>
      </w:pPr>
    </w:p>
    <w:p w14:paraId="0D1CAA8A" w14:textId="77777777" w:rsidR="00AA20AA" w:rsidRDefault="00AA20AA" w:rsidP="0069275D">
      <w:pPr>
        <w:spacing w:line="360" w:lineRule="auto"/>
        <w:rPr>
          <w:rFonts w:cstheme="minorHAnsi"/>
          <w:b/>
          <w:sz w:val="24"/>
          <w:szCs w:val="24"/>
        </w:rPr>
      </w:pPr>
    </w:p>
    <w:p w14:paraId="1FC71FA4" w14:textId="77777777" w:rsidR="00AA20AA" w:rsidRDefault="00AA20AA" w:rsidP="0069275D">
      <w:pPr>
        <w:spacing w:line="360" w:lineRule="auto"/>
        <w:rPr>
          <w:rFonts w:cstheme="minorHAnsi"/>
          <w:b/>
          <w:sz w:val="24"/>
          <w:szCs w:val="24"/>
        </w:rPr>
      </w:pPr>
    </w:p>
    <w:p w14:paraId="35159033" w14:textId="77777777" w:rsidR="00AA20AA" w:rsidRDefault="00AA20AA" w:rsidP="0069275D">
      <w:pPr>
        <w:spacing w:line="360" w:lineRule="auto"/>
        <w:rPr>
          <w:rFonts w:cstheme="minorHAnsi"/>
          <w:b/>
          <w:sz w:val="24"/>
          <w:szCs w:val="24"/>
        </w:rPr>
      </w:pPr>
    </w:p>
    <w:p w14:paraId="1749C228" w14:textId="77777777" w:rsidR="00AA20AA" w:rsidRDefault="00AA20AA" w:rsidP="0069275D">
      <w:pPr>
        <w:spacing w:line="360" w:lineRule="auto"/>
        <w:rPr>
          <w:rFonts w:cstheme="minorHAnsi"/>
          <w:b/>
          <w:sz w:val="24"/>
          <w:szCs w:val="24"/>
        </w:rPr>
      </w:pPr>
    </w:p>
    <w:p w14:paraId="03AA32E8" w14:textId="77777777" w:rsidR="00AA20AA" w:rsidRDefault="00AA20AA" w:rsidP="0069275D">
      <w:pPr>
        <w:spacing w:line="360" w:lineRule="auto"/>
        <w:rPr>
          <w:rFonts w:cstheme="minorHAnsi"/>
          <w:b/>
          <w:sz w:val="24"/>
          <w:szCs w:val="24"/>
        </w:rPr>
      </w:pPr>
    </w:p>
    <w:p w14:paraId="336F8E80" w14:textId="77777777" w:rsidR="00AA20AA" w:rsidRDefault="00AA20AA" w:rsidP="0069275D">
      <w:pPr>
        <w:spacing w:line="360" w:lineRule="auto"/>
        <w:rPr>
          <w:rFonts w:cstheme="minorHAnsi"/>
          <w:b/>
          <w:sz w:val="24"/>
          <w:szCs w:val="24"/>
        </w:rPr>
      </w:pPr>
    </w:p>
    <w:p w14:paraId="488C7199" w14:textId="77777777" w:rsidR="00CF5D09" w:rsidRDefault="00CF5D09" w:rsidP="0069275D">
      <w:pPr>
        <w:spacing w:line="360" w:lineRule="auto"/>
        <w:rPr>
          <w:rFonts w:cstheme="minorHAnsi"/>
          <w:b/>
          <w:sz w:val="24"/>
          <w:szCs w:val="24"/>
        </w:rPr>
      </w:pPr>
    </w:p>
    <w:p w14:paraId="5527E1B7" w14:textId="77777777" w:rsidR="00DD17B6" w:rsidRDefault="00DD17B6" w:rsidP="0069275D">
      <w:pPr>
        <w:spacing w:line="360" w:lineRule="auto"/>
        <w:rPr>
          <w:rFonts w:cstheme="minorHAnsi"/>
          <w:b/>
          <w:sz w:val="24"/>
          <w:szCs w:val="24"/>
        </w:rPr>
      </w:pPr>
      <w:r w:rsidRPr="0069275D">
        <w:rPr>
          <w:rFonts w:cstheme="minorHAnsi"/>
          <w:b/>
          <w:sz w:val="24"/>
          <w:szCs w:val="24"/>
        </w:rPr>
        <w:t>Introduction</w:t>
      </w:r>
    </w:p>
    <w:p w14:paraId="6333A9D3" w14:textId="381163D4" w:rsidR="00692B8A" w:rsidRPr="00692B8A" w:rsidRDefault="00692B8A" w:rsidP="0069275D">
      <w:pPr>
        <w:spacing w:line="360" w:lineRule="auto"/>
        <w:rPr>
          <w:rFonts w:cstheme="minorHAnsi"/>
          <w:sz w:val="24"/>
          <w:szCs w:val="24"/>
        </w:rPr>
      </w:pPr>
      <w:r>
        <w:rPr>
          <w:rFonts w:cstheme="minorHAnsi"/>
          <w:sz w:val="24"/>
          <w:szCs w:val="24"/>
        </w:rPr>
        <w:t>The purpose of the following assignment is to research and discuss how certain elements of a house is constructed. The prop</w:t>
      </w:r>
      <w:r w:rsidR="00962E88">
        <w:rPr>
          <w:rFonts w:cstheme="minorHAnsi"/>
          <w:sz w:val="24"/>
          <w:szCs w:val="24"/>
        </w:rPr>
        <w:t xml:space="preserve">osed house is to be a two story, detached domestic house with a loft room. The assignment will detail the main components of the building such as the roof and ground floor construction. As part of the research in to how these specific elements are constructed, the assignment will also look at what Regulations and British Standards need to be adhered to in order for the house to be built correctly and safely. Along with the </w:t>
      </w:r>
      <w:r w:rsidR="00BE6CD0">
        <w:rPr>
          <w:rFonts w:cstheme="minorHAnsi"/>
          <w:sz w:val="24"/>
          <w:szCs w:val="24"/>
        </w:rPr>
        <w:t xml:space="preserve">written </w:t>
      </w:r>
      <w:r w:rsidR="00962E88">
        <w:rPr>
          <w:rFonts w:cstheme="minorHAnsi"/>
          <w:sz w:val="24"/>
          <w:szCs w:val="24"/>
        </w:rPr>
        <w:t xml:space="preserve">report on the construction of each element will be a detailed drawing to </w:t>
      </w:r>
      <w:r w:rsidR="00BE6CD0">
        <w:rPr>
          <w:rFonts w:cstheme="minorHAnsi"/>
          <w:sz w:val="24"/>
          <w:szCs w:val="24"/>
        </w:rPr>
        <w:t>further support the findings.</w:t>
      </w:r>
      <w:r w:rsidR="00962E88">
        <w:rPr>
          <w:rFonts w:cstheme="minorHAnsi"/>
          <w:sz w:val="24"/>
          <w:szCs w:val="24"/>
        </w:rPr>
        <w:t xml:space="preserve">   </w:t>
      </w:r>
    </w:p>
    <w:p w14:paraId="1E3241FB" w14:textId="2815776A" w:rsidR="00B24609" w:rsidRPr="0069275D" w:rsidRDefault="00B24609" w:rsidP="0069275D">
      <w:pPr>
        <w:spacing w:line="360" w:lineRule="auto"/>
        <w:rPr>
          <w:rFonts w:cstheme="minorHAnsi"/>
          <w:sz w:val="24"/>
          <w:szCs w:val="24"/>
        </w:rPr>
      </w:pPr>
    </w:p>
    <w:p w14:paraId="5A92E643" w14:textId="5098807D" w:rsidR="0069275D" w:rsidRPr="0069275D" w:rsidRDefault="0069275D" w:rsidP="0069275D">
      <w:pPr>
        <w:spacing w:line="360" w:lineRule="auto"/>
        <w:rPr>
          <w:rFonts w:cstheme="minorHAnsi"/>
          <w:sz w:val="24"/>
          <w:szCs w:val="24"/>
        </w:rPr>
      </w:pPr>
    </w:p>
    <w:p w14:paraId="058627AF" w14:textId="06AD2A1D" w:rsidR="0069275D" w:rsidRPr="0069275D" w:rsidRDefault="0069275D" w:rsidP="0069275D">
      <w:pPr>
        <w:spacing w:line="360" w:lineRule="auto"/>
        <w:rPr>
          <w:rFonts w:cstheme="minorHAnsi"/>
          <w:sz w:val="24"/>
          <w:szCs w:val="24"/>
        </w:rPr>
      </w:pPr>
    </w:p>
    <w:p w14:paraId="3C353D3A" w14:textId="617AB7BB" w:rsidR="0069275D" w:rsidRPr="0069275D" w:rsidRDefault="0069275D" w:rsidP="0069275D">
      <w:pPr>
        <w:spacing w:line="360" w:lineRule="auto"/>
        <w:rPr>
          <w:rFonts w:cstheme="minorHAnsi"/>
          <w:sz w:val="24"/>
          <w:szCs w:val="24"/>
        </w:rPr>
      </w:pPr>
    </w:p>
    <w:p w14:paraId="3BE75CB9" w14:textId="35DCEC3D" w:rsidR="0069275D" w:rsidRPr="0069275D" w:rsidRDefault="0069275D" w:rsidP="0069275D">
      <w:pPr>
        <w:spacing w:line="360" w:lineRule="auto"/>
        <w:rPr>
          <w:rFonts w:cstheme="minorHAnsi"/>
          <w:sz w:val="24"/>
          <w:szCs w:val="24"/>
        </w:rPr>
      </w:pPr>
    </w:p>
    <w:p w14:paraId="775FC17D" w14:textId="2F8ED6BE" w:rsidR="0069275D" w:rsidRPr="0069275D" w:rsidRDefault="0069275D" w:rsidP="0069275D">
      <w:pPr>
        <w:spacing w:line="360" w:lineRule="auto"/>
        <w:rPr>
          <w:rFonts w:cstheme="minorHAnsi"/>
          <w:sz w:val="24"/>
          <w:szCs w:val="24"/>
        </w:rPr>
      </w:pPr>
    </w:p>
    <w:p w14:paraId="15D0F418" w14:textId="0C30F19F" w:rsidR="0069275D" w:rsidRPr="0069275D" w:rsidRDefault="0069275D" w:rsidP="0069275D">
      <w:pPr>
        <w:spacing w:line="360" w:lineRule="auto"/>
        <w:rPr>
          <w:rFonts w:cstheme="minorHAnsi"/>
          <w:sz w:val="24"/>
          <w:szCs w:val="24"/>
        </w:rPr>
      </w:pPr>
    </w:p>
    <w:p w14:paraId="4CB21D61" w14:textId="681DEA0D" w:rsidR="0069275D" w:rsidRPr="0069275D" w:rsidRDefault="0069275D" w:rsidP="0069275D">
      <w:pPr>
        <w:spacing w:line="360" w:lineRule="auto"/>
        <w:rPr>
          <w:rFonts w:cstheme="minorHAnsi"/>
          <w:sz w:val="24"/>
          <w:szCs w:val="24"/>
        </w:rPr>
      </w:pPr>
    </w:p>
    <w:p w14:paraId="5EA8F06D" w14:textId="121C8188" w:rsidR="0069275D" w:rsidRPr="0069275D" w:rsidRDefault="0069275D" w:rsidP="0069275D">
      <w:pPr>
        <w:spacing w:line="360" w:lineRule="auto"/>
        <w:rPr>
          <w:rFonts w:cstheme="minorHAnsi"/>
          <w:sz w:val="24"/>
          <w:szCs w:val="24"/>
        </w:rPr>
      </w:pPr>
    </w:p>
    <w:p w14:paraId="6AA20284" w14:textId="64476010" w:rsidR="0069275D" w:rsidRPr="0069275D" w:rsidRDefault="0069275D" w:rsidP="0069275D">
      <w:pPr>
        <w:spacing w:line="360" w:lineRule="auto"/>
        <w:rPr>
          <w:rFonts w:cstheme="minorHAnsi"/>
          <w:sz w:val="24"/>
          <w:szCs w:val="24"/>
        </w:rPr>
      </w:pPr>
    </w:p>
    <w:p w14:paraId="213D250C" w14:textId="41C31207" w:rsidR="0069275D" w:rsidRPr="0069275D" w:rsidRDefault="0069275D" w:rsidP="0069275D">
      <w:pPr>
        <w:spacing w:line="360" w:lineRule="auto"/>
        <w:rPr>
          <w:rFonts w:cstheme="minorHAnsi"/>
          <w:sz w:val="24"/>
          <w:szCs w:val="24"/>
        </w:rPr>
      </w:pPr>
    </w:p>
    <w:p w14:paraId="73977A1F" w14:textId="1534E077" w:rsidR="0069275D" w:rsidRPr="0069275D" w:rsidRDefault="0069275D" w:rsidP="0069275D">
      <w:pPr>
        <w:spacing w:line="360" w:lineRule="auto"/>
        <w:rPr>
          <w:rFonts w:cstheme="minorHAnsi"/>
          <w:sz w:val="24"/>
          <w:szCs w:val="24"/>
        </w:rPr>
      </w:pPr>
    </w:p>
    <w:p w14:paraId="775DB46F" w14:textId="77777777" w:rsidR="00CF5D09" w:rsidRDefault="00CF5D09" w:rsidP="0069275D">
      <w:pPr>
        <w:spacing w:line="360" w:lineRule="auto"/>
        <w:rPr>
          <w:rFonts w:cstheme="minorHAnsi"/>
          <w:b/>
          <w:bCs/>
          <w:sz w:val="24"/>
          <w:szCs w:val="24"/>
        </w:rPr>
      </w:pPr>
    </w:p>
    <w:p w14:paraId="60E009D2" w14:textId="77777777" w:rsidR="00CF5D09" w:rsidRDefault="00CF5D09" w:rsidP="0069275D">
      <w:pPr>
        <w:spacing w:line="360" w:lineRule="auto"/>
        <w:rPr>
          <w:rFonts w:cstheme="minorHAnsi"/>
          <w:b/>
          <w:bCs/>
          <w:sz w:val="24"/>
          <w:szCs w:val="24"/>
        </w:rPr>
      </w:pPr>
    </w:p>
    <w:p w14:paraId="0DE5B51A" w14:textId="77777777" w:rsidR="00CF5D09" w:rsidRDefault="00CF5D09" w:rsidP="0069275D">
      <w:pPr>
        <w:spacing w:line="360" w:lineRule="auto"/>
        <w:rPr>
          <w:rFonts w:cstheme="minorHAnsi"/>
          <w:b/>
          <w:bCs/>
          <w:sz w:val="24"/>
          <w:szCs w:val="24"/>
        </w:rPr>
      </w:pPr>
    </w:p>
    <w:p w14:paraId="40616AEE" w14:textId="77777777" w:rsidR="00CF5D09" w:rsidRDefault="00CF5D09" w:rsidP="0069275D">
      <w:pPr>
        <w:spacing w:line="360" w:lineRule="auto"/>
        <w:rPr>
          <w:rFonts w:cstheme="minorHAnsi"/>
          <w:b/>
          <w:bCs/>
          <w:sz w:val="24"/>
          <w:szCs w:val="24"/>
        </w:rPr>
      </w:pPr>
    </w:p>
    <w:p w14:paraId="47D2839C" w14:textId="77777777" w:rsidR="00B24609" w:rsidRPr="00566420" w:rsidRDefault="00B24609" w:rsidP="0069275D">
      <w:pPr>
        <w:spacing w:line="360" w:lineRule="auto"/>
        <w:rPr>
          <w:rFonts w:cstheme="minorHAnsi"/>
          <w:b/>
          <w:bCs/>
          <w:sz w:val="24"/>
          <w:szCs w:val="24"/>
        </w:rPr>
      </w:pPr>
      <w:r w:rsidRPr="00566420">
        <w:rPr>
          <w:rFonts w:cstheme="minorHAnsi"/>
          <w:b/>
          <w:bCs/>
          <w:sz w:val="24"/>
          <w:szCs w:val="24"/>
        </w:rPr>
        <w:t>Suspended Timber Ground Floor</w:t>
      </w:r>
    </w:p>
    <w:p w14:paraId="665E3107" w14:textId="3B2CB6DD" w:rsidR="00671DF2" w:rsidRPr="009E5C43" w:rsidRDefault="00B24609" w:rsidP="0069275D">
      <w:pPr>
        <w:spacing w:line="360" w:lineRule="auto"/>
        <w:jc w:val="both"/>
        <w:rPr>
          <w:rFonts w:cstheme="minorHAnsi"/>
          <w:color w:val="000000" w:themeColor="text1"/>
          <w:sz w:val="24"/>
          <w:szCs w:val="24"/>
        </w:rPr>
      </w:pPr>
      <w:r w:rsidRPr="0069275D">
        <w:rPr>
          <w:rFonts w:cstheme="minorHAnsi"/>
          <w:sz w:val="24"/>
          <w:szCs w:val="24"/>
        </w:rPr>
        <w:t>Before the Suspended timber floor can be built, firstly there will need to be a</w:t>
      </w:r>
      <w:r w:rsidR="008A2A69">
        <w:rPr>
          <w:rFonts w:cstheme="minorHAnsi"/>
          <w:sz w:val="24"/>
          <w:szCs w:val="24"/>
        </w:rPr>
        <w:t xml:space="preserve"> full site investigation carried out. This will determine what type of foundation would be suitable for the build. </w:t>
      </w:r>
      <w:r w:rsidRPr="0069275D">
        <w:rPr>
          <w:rFonts w:cstheme="minorHAnsi"/>
          <w:color w:val="FF0000"/>
          <w:sz w:val="24"/>
          <w:szCs w:val="24"/>
        </w:rPr>
        <w:t xml:space="preserve"> </w:t>
      </w:r>
      <w:r w:rsidR="008A2A69">
        <w:rPr>
          <w:rFonts w:cstheme="minorHAnsi"/>
          <w:color w:val="000000" w:themeColor="text1"/>
          <w:sz w:val="24"/>
          <w:szCs w:val="24"/>
        </w:rPr>
        <w:t xml:space="preserve">As it has been advised that the </w:t>
      </w:r>
      <w:r w:rsidR="009E5C43">
        <w:rPr>
          <w:rFonts w:cstheme="minorHAnsi"/>
          <w:color w:val="000000" w:themeColor="text1"/>
          <w:sz w:val="24"/>
          <w:szCs w:val="24"/>
        </w:rPr>
        <w:t>Greenfield</w:t>
      </w:r>
      <w:r w:rsidR="008A2A69">
        <w:rPr>
          <w:rFonts w:cstheme="minorHAnsi"/>
          <w:color w:val="000000" w:themeColor="text1"/>
          <w:sz w:val="24"/>
          <w:szCs w:val="24"/>
        </w:rPr>
        <w:t xml:space="preserve"> site has 450mm of topsoil, with a firm subsoil below with a low clay content that is above the water table, ther</w:t>
      </w:r>
      <w:r w:rsidR="009E5C43">
        <w:rPr>
          <w:rFonts w:cstheme="minorHAnsi"/>
          <w:color w:val="000000" w:themeColor="text1"/>
          <w:sz w:val="24"/>
          <w:szCs w:val="24"/>
        </w:rPr>
        <w:t xml:space="preserve">e are a number of recommended foundations available for this site. </w:t>
      </w:r>
      <w:r w:rsidR="003C3E35" w:rsidRPr="0069275D">
        <w:rPr>
          <w:rFonts w:cstheme="minorHAnsi"/>
          <w:color w:val="FF0000"/>
          <w:sz w:val="24"/>
          <w:szCs w:val="24"/>
        </w:rPr>
        <w:t xml:space="preserve"> </w:t>
      </w:r>
      <w:r w:rsidR="009E5C43">
        <w:rPr>
          <w:rFonts w:cstheme="minorHAnsi"/>
          <w:color w:val="000000" w:themeColor="text1"/>
          <w:sz w:val="24"/>
          <w:szCs w:val="24"/>
        </w:rPr>
        <w:t>These are:</w:t>
      </w:r>
    </w:p>
    <w:p w14:paraId="647EB133" w14:textId="54F459BE" w:rsidR="00671DF2" w:rsidRPr="009E5C43" w:rsidRDefault="00671DF2" w:rsidP="00671DF2">
      <w:pPr>
        <w:pStyle w:val="ListParagraph"/>
        <w:numPr>
          <w:ilvl w:val="0"/>
          <w:numId w:val="2"/>
        </w:numPr>
        <w:spacing w:line="360" w:lineRule="auto"/>
        <w:jc w:val="both"/>
        <w:rPr>
          <w:rFonts w:cstheme="minorHAnsi"/>
          <w:color w:val="000000" w:themeColor="text1"/>
          <w:sz w:val="24"/>
          <w:szCs w:val="24"/>
        </w:rPr>
      </w:pPr>
      <w:r w:rsidRPr="009E5C43">
        <w:rPr>
          <w:rFonts w:cstheme="minorHAnsi"/>
          <w:color w:val="000000" w:themeColor="text1"/>
          <w:sz w:val="24"/>
          <w:szCs w:val="24"/>
        </w:rPr>
        <w:t>Wide strip footing</w:t>
      </w:r>
    </w:p>
    <w:p w14:paraId="3D23AFCE" w14:textId="560E65BE" w:rsidR="00671DF2" w:rsidRPr="009E5C43" w:rsidRDefault="00671DF2" w:rsidP="00671DF2">
      <w:pPr>
        <w:pStyle w:val="ListParagraph"/>
        <w:numPr>
          <w:ilvl w:val="0"/>
          <w:numId w:val="2"/>
        </w:numPr>
        <w:spacing w:line="360" w:lineRule="auto"/>
        <w:jc w:val="both"/>
        <w:rPr>
          <w:rFonts w:cstheme="minorHAnsi"/>
          <w:color w:val="000000" w:themeColor="text1"/>
          <w:sz w:val="24"/>
          <w:szCs w:val="24"/>
        </w:rPr>
      </w:pPr>
      <w:r w:rsidRPr="009E5C43">
        <w:rPr>
          <w:rFonts w:cstheme="minorHAnsi"/>
          <w:color w:val="000000" w:themeColor="text1"/>
          <w:sz w:val="24"/>
          <w:szCs w:val="24"/>
        </w:rPr>
        <w:t>Raft foundation</w:t>
      </w:r>
    </w:p>
    <w:p w14:paraId="0AA09BB2" w14:textId="3FF5F92A" w:rsidR="00822C5F" w:rsidRPr="00822C5F" w:rsidRDefault="00671DF2" w:rsidP="00822C5F">
      <w:pPr>
        <w:pStyle w:val="ListParagraph"/>
        <w:numPr>
          <w:ilvl w:val="0"/>
          <w:numId w:val="2"/>
        </w:numPr>
        <w:spacing w:line="360" w:lineRule="auto"/>
        <w:jc w:val="both"/>
        <w:rPr>
          <w:rFonts w:cstheme="minorHAnsi"/>
          <w:color w:val="000000" w:themeColor="text1"/>
          <w:sz w:val="24"/>
          <w:szCs w:val="24"/>
        </w:rPr>
      </w:pPr>
      <w:r w:rsidRPr="009E5C43">
        <w:rPr>
          <w:rFonts w:cstheme="minorHAnsi"/>
          <w:color w:val="000000" w:themeColor="text1"/>
          <w:sz w:val="24"/>
          <w:szCs w:val="24"/>
        </w:rPr>
        <w:t>Piling</w:t>
      </w:r>
    </w:p>
    <w:p w14:paraId="625486F2" w14:textId="1634BACC" w:rsidR="00822C5F" w:rsidRPr="00822C5F" w:rsidRDefault="00671DF2" w:rsidP="00822C5F">
      <w:pPr>
        <w:spacing w:line="360" w:lineRule="auto"/>
        <w:rPr>
          <w:rFonts w:cstheme="minorHAnsi"/>
          <w:b/>
          <w:sz w:val="24"/>
          <w:szCs w:val="24"/>
        </w:rPr>
      </w:pPr>
      <w:r w:rsidRPr="009E5C43">
        <w:rPr>
          <w:rFonts w:cstheme="minorHAnsi"/>
          <w:color w:val="000000" w:themeColor="text1"/>
          <w:sz w:val="24"/>
          <w:szCs w:val="24"/>
        </w:rPr>
        <w:t xml:space="preserve">Due to </w:t>
      </w:r>
      <w:r w:rsidR="009E5C43" w:rsidRPr="009E5C43">
        <w:rPr>
          <w:rFonts w:cstheme="minorHAnsi"/>
          <w:color w:val="000000" w:themeColor="text1"/>
          <w:sz w:val="24"/>
          <w:szCs w:val="24"/>
        </w:rPr>
        <w:t>the size of this build</w:t>
      </w:r>
      <w:r w:rsidRPr="009E5C43">
        <w:rPr>
          <w:rFonts w:cstheme="minorHAnsi"/>
          <w:color w:val="000000" w:themeColor="text1"/>
          <w:sz w:val="24"/>
          <w:szCs w:val="24"/>
        </w:rPr>
        <w:t xml:space="preserve"> and estimated costs, the most affordable option would be a traditional strip foundation with reinforcement as advised by an engineer.</w:t>
      </w:r>
      <w:r w:rsidR="00822C5F">
        <w:rPr>
          <w:rFonts w:cstheme="minorHAnsi"/>
          <w:color w:val="000000" w:themeColor="text1"/>
          <w:sz w:val="24"/>
          <w:szCs w:val="24"/>
        </w:rPr>
        <w:t xml:space="preserve"> The suspended timber floor is to be built in accordance with</w:t>
      </w:r>
      <w:r w:rsidR="00822C5F" w:rsidRPr="00822C5F">
        <w:rPr>
          <w:rFonts w:ascii="Calibri" w:hAnsi="Calibri" w:cs="Calibri"/>
          <w:bCs/>
          <w:color w:val="0B0C0C"/>
          <w:sz w:val="24"/>
          <w:szCs w:val="24"/>
          <w:shd w:val="clear" w:color="auto" w:fill="FFFFFF"/>
        </w:rPr>
        <w:t xml:space="preserve"> Approved Document C</w:t>
      </w:r>
      <w:r w:rsidR="00822C5F">
        <w:rPr>
          <w:rFonts w:ascii="Calibri" w:hAnsi="Calibri" w:cs="Calibri"/>
          <w:bCs/>
          <w:color w:val="0B0C0C"/>
          <w:sz w:val="24"/>
          <w:szCs w:val="24"/>
          <w:shd w:val="clear" w:color="auto" w:fill="FFFFFF"/>
        </w:rPr>
        <w:t>.</w:t>
      </w:r>
    </w:p>
    <w:p w14:paraId="4DE1472F" w14:textId="1A1CDD96" w:rsidR="005523C5" w:rsidRDefault="005523C5" w:rsidP="00B90812">
      <w:pPr>
        <w:spacing w:line="360" w:lineRule="auto"/>
        <w:jc w:val="both"/>
        <w:rPr>
          <w:rFonts w:cstheme="minorHAnsi"/>
          <w:color w:val="000000" w:themeColor="text1"/>
          <w:sz w:val="24"/>
          <w:szCs w:val="24"/>
        </w:rPr>
      </w:pPr>
    </w:p>
    <w:p w14:paraId="53EB709B" w14:textId="77777777" w:rsidR="00247C94" w:rsidRDefault="00B24609" w:rsidP="0054537C">
      <w:pPr>
        <w:spacing w:line="360" w:lineRule="auto"/>
        <w:jc w:val="both"/>
        <w:rPr>
          <w:rFonts w:cstheme="minorHAnsi"/>
          <w:color w:val="000000" w:themeColor="text1"/>
          <w:sz w:val="24"/>
          <w:szCs w:val="24"/>
        </w:rPr>
      </w:pPr>
      <w:r w:rsidRPr="000F58BA">
        <w:rPr>
          <w:rFonts w:cstheme="minorHAnsi"/>
          <w:color w:val="000000" w:themeColor="text1"/>
          <w:sz w:val="24"/>
          <w:szCs w:val="24"/>
        </w:rPr>
        <w:t>Upon the concrete base for this build the ideal design for the suspend</w:t>
      </w:r>
      <w:r w:rsidR="008D4014" w:rsidRPr="000F58BA">
        <w:rPr>
          <w:rFonts w:cstheme="minorHAnsi"/>
          <w:color w:val="000000" w:themeColor="text1"/>
          <w:sz w:val="24"/>
          <w:szCs w:val="24"/>
        </w:rPr>
        <w:t>ed timber floor will be sleeper</w:t>
      </w:r>
      <w:r w:rsidRPr="000F58BA">
        <w:rPr>
          <w:rFonts w:cstheme="minorHAnsi"/>
          <w:color w:val="000000" w:themeColor="text1"/>
          <w:sz w:val="24"/>
          <w:szCs w:val="24"/>
        </w:rPr>
        <w:t xml:space="preserve"> walls</w:t>
      </w:r>
      <w:r w:rsidR="008D4014" w:rsidRPr="000F58BA">
        <w:rPr>
          <w:rFonts w:cstheme="minorHAnsi"/>
          <w:color w:val="000000" w:themeColor="text1"/>
          <w:sz w:val="24"/>
          <w:szCs w:val="24"/>
        </w:rPr>
        <w:t xml:space="preserve"> built using the honeycomb style in order to allow for ventilation under the </w:t>
      </w:r>
      <w:r w:rsidR="008D4014" w:rsidRPr="008A2A69">
        <w:rPr>
          <w:rFonts w:cstheme="minorHAnsi"/>
          <w:color w:val="000000" w:themeColor="text1"/>
          <w:sz w:val="24"/>
          <w:szCs w:val="24"/>
        </w:rPr>
        <w:t>finished floor level</w:t>
      </w:r>
      <w:r w:rsidR="008A2A69">
        <w:rPr>
          <w:rFonts w:cstheme="minorHAnsi"/>
          <w:color w:val="000000" w:themeColor="text1"/>
          <w:sz w:val="24"/>
          <w:szCs w:val="24"/>
        </w:rPr>
        <w:t>,</w:t>
      </w:r>
      <w:r w:rsidR="003C3E35" w:rsidRPr="008A2A69">
        <w:rPr>
          <w:rFonts w:cstheme="minorHAnsi"/>
          <w:color w:val="000000" w:themeColor="text1"/>
          <w:sz w:val="24"/>
          <w:szCs w:val="24"/>
        </w:rPr>
        <w:t xml:space="preserve"> the depth required for t</w:t>
      </w:r>
      <w:r w:rsidR="008A2A69" w:rsidRPr="008A2A69">
        <w:rPr>
          <w:rFonts w:cstheme="minorHAnsi"/>
          <w:color w:val="000000" w:themeColor="text1"/>
          <w:sz w:val="24"/>
          <w:szCs w:val="24"/>
        </w:rPr>
        <w:t xml:space="preserve">he sub base ventilation is usually </w:t>
      </w:r>
      <w:r w:rsidR="008A2A69">
        <w:rPr>
          <w:rFonts w:cstheme="minorHAnsi"/>
          <w:color w:val="000000" w:themeColor="text1"/>
          <w:sz w:val="24"/>
          <w:szCs w:val="24"/>
        </w:rPr>
        <w:t xml:space="preserve">a minimum of 150mm as standard, in some circumstances a deeper ventilation void may be required this would be determined after a site investigation. </w:t>
      </w:r>
      <w:r w:rsidR="008D4014" w:rsidRPr="0069275D">
        <w:rPr>
          <w:rFonts w:cstheme="minorHAnsi"/>
          <w:sz w:val="24"/>
          <w:szCs w:val="24"/>
        </w:rPr>
        <w:t>This will preve</w:t>
      </w:r>
      <w:r w:rsidR="00A55AC4" w:rsidRPr="0069275D">
        <w:rPr>
          <w:rFonts w:cstheme="minorHAnsi"/>
          <w:sz w:val="24"/>
          <w:szCs w:val="24"/>
        </w:rPr>
        <w:t>nt a build-up of moisture thus protecting the timbers. On the top brick of the sleeper walls will then have a Damp proof course followed by a wall plate, the joists will then sit in joist hangers. To achieve the natural air flow through the gaps under the floor there will be a</w:t>
      </w:r>
      <w:r w:rsidR="007F06DD" w:rsidRPr="0069275D">
        <w:rPr>
          <w:rFonts w:cstheme="minorHAnsi"/>
          <w:sz w:val="24"/>
          <w:szCs w:val="24"/>
        </w:rPr>
        <w:t>n</w:t>
      </w:r>
      <w:r w:rsidR="00BE6CD0">
        <w:rPr>
          <w:rFonts w:cstheme="minorHAnsi"/>
          <w:sz w:val="24"/>
          <w:szCs w:val="24"/>
        </w:rPr>
        <w:t xml:space="preserve"> airbrick to the external blockwork with a telescopic floor vent running to the opening under the </w:t>
      </w:r>
      <w:r w:rsidR="0068647B">
        <w:rPr>
          <w:rFonts w:cstheme="minorHAnsi"/>
          <w:sz w:val="24"/>
          <w:szCs w:val="24"/>
        </w:rPr>
        <w:t>floor</w:t>
      </w:r>
      <w:r w:rsidR="00822C5F" w:rsidRPr="00822C5F">
        <w:rPr>
          <w:rFonts w:cstheme="minorHAnsi"/>
          <w:color w:val="000000" w:themeColor="text1"/>
          <w:sz w:val="24"/>
          <w:szCs w:val="24"/>
        </w:rPr>
        <w:t>.</w:t>
      </w:r>
      <w:r w:rsidR="00822C5F">
        <w:rPr>
          <w:rFonts w:cstheme="minorHAnsi"/>
          <w:color w:val="FF0000"/>
          <w:sz w:val="24"/>
          <w:szCs w:val="24"/>
        </w:rPr>
        <w:t xml:space="preserve"> </w:t>
      </w:r>
      <w:r w:rsidR="00001267">
        <w:rPr>
          <w:rFonts w:cstheme="minorHAnsi"/>
          <w:sz w:val="24"/>
          <w:szCs w:val="24"/>
        </w:rPr>
        <w:t xml:space="preserve">The joist </w:t>
      </w:r>
      <w:r w:rsidR="007F06DD" w:rsidRPr="0069275D">
        <w:rPr>
          <w:rFonts w:cstheme="minorHAnsi"/>
          <w:sz w:val="24"/>
          <w:szCs w:val="24"/>
        </w:rPr>
        <w:t>to be</w:t>
      </w:r>
      <w:r w:rsidR="00001267" w:rsidRPr="00001267">
        <w:rPr>
          <w:rFonts w:cstheme="minorHAnsi"/>
          <w:sz w:val="24"/>
          <w:szCs w:val="24"/>
        </w:rPr>
        <w:t xml:space="preserve"> </w:t>
      </w:r>
      <w:r w:rsidR="00001267">
        <w:rPr>
          <w:rFonts w:cstheme="minorHAnsi"/>
          <w:sz w:val="24"/>
          <w:szCs w:val="24"/>
        </w:rPr>
        <w:t>used are the WS25</w:t>
      </w:r>
      <w:r w:rsidR="00001267" w:rsidRPr="0069275D">
        <w:rPr>
          <w:rFonts w:cstheme="minorHAnsi"/>
          <w:sz w:val="24"/>
          <w:szCs w:val="24"/>
        </w:rPr>
        <w:t xml:space="preserve">0 </w:t>
      </w:r>
      <w:proofErr w:type="spellStart"/>
      <w:r w:rsidR="00001267" w:rsidRPr="0069275D">
        <w:rPr>
          <w:rFonts w:cstheme="minorHAnsi"/>
          <w:sz w:val="24"/>
          <w:szCs w:val="24"/>
        </w:rPr>
        <w:t>Easi</w:t>
      </w:r>
      <w:proofErr w:type="spellEnd"/>
      <w:r w:rsidR="00001267">
        <w:rPr>
          <w:rFonts w:cstheme="minorHAnsi"/>
          <w:sz w:val="24"/>
          <w:szCs w:val="24"/>
        </w:rPr>
        <w:t xml:space="preserve">-joists, joist depth 254mm </w:t>
      </w:r>
      <w:r w:rsidR="00001267" w:rsidRPr="0069275D">
        <w:rPr>
          <w:rFonts w:cstheme="minorHAnsi"/>
          <w:sz w:val="24"/>
          <w:szCs w:val="24"/>
        </w:rPr>
        <w:t>by 147×47.</w:t>
      </w:r>
      <w:r w:rsidR="00563F46">
        <w:rPr>
          <w:rFonts w:cstheme="minorHAnsi"/>
          <w:sz w:val="24"/>
          <w:szCs w:val="24"/>
        </w:rPr>
        <w:t xml:space="preserve"> </w:t>
      </w:r>
      <w:r w:rsidR="007F06DD" w:rsidRPr="0069275D">
        <w:rPr>
          <w:rFonts w:cstheme="minorHAnsi"/>
          <w:sz w:val="24"/>
          <w:szCs w:val="24"/>
        </w:rPr>
        <w:t>In-between each joist there is to be king span insulation board</w:t>
      </w:r>
      <w:r w:rsidR="00D2222B" w:rsidRPr="0069275D">
        <w:rPr>
          <w:rFonts w:cstheme="minorHAnsi"/>
          <w:sz w:val="24"/>
          <w:szCs w:val="24"/>
        </w:rPr>
        <w:t>. The insulation board is needed to cut down on draughts and to minimise thermal bypass therefore creating greater energy efficiency.</w:t>
      </w:r>
      <w:r w:rsidR="00D266D3" w:rsidRPr="0069275D">
        <w:rPr>
          <w:rFonts w:cstheme="minorHAnsi"/>
          <w:sz w:val="24"/>
          <w:szCs w:val="24"/>
        </w:rPr>
        <w:t xml:space="preserve"> According to </w:t>
      </w:r>
      <w:proofErr w:type="spellStart"/>
      <w:r w:rsidR="00D266D3" w:rsidRPr="0069275D">
        <w:rPr>
          <w:rFonts w:cstheme="minorHAnsi"/>
          <w:sz w:val="24"/>
          <w:szCs w:val="24"/>
        </w:rPr>
        <w:t>Pelsmakers</w:t>
      </w:r>
      <w:proofErr w:type="spellEnd"/>
      <w:r w:rsidR="00D266D3" w:rsidRPr="0069275D">
        <w:rPr>
          <w:rFonts w:cstheme="minorHAnsi"/>
          <w:sz w:val="24"/>
          <w:szCs w:val="24"/>
        </w:rPr>
        <w:t xml:space="preserve"> et al (2016), reducing space heating energy demands supports the UK’s legislated carbon emission targets. </w:t>
      </w:r>
      <w:r w:rsidR="00D2222B" w:rsidRPr="0069275D">
        <w:rPr>
          <w:rFonts w:cstheme="minorHAnsi"/>
          <w:sz w:val="24"/>
          <w:szCs w:val="24"/>
        </w:rPr>
        <w:t>Once the construction of the joist</w:t>
      </w:r>
      <w:r w:rsidR="00906A02" w:rsidRPr="0069275D">
        <w:rPr>
          <w:rFonts w:cstheme="minorHAnsi"/>
          <w:sz w:val="24"/>
          <w:szCs w:val="24"/>
        </w:rPr>
        <w:t>s are</w:t>
      </w:r>
      <w:r w:rsidR="00D2222B" w:rsidRPr="0069275D">
        <w:rPr>
          <w:rFonts w:cstheme="minorHAnsi"/>
          <w:sz w:val="24"/>
          <w:szCs w:val="24"/>
        </w:rPr>
        <w:t xml:space="preserve"> complete,</w:t>
      </w:r>
      <w:r w:rsidR="00566420">
        <w:rPr>
          <w:rFonts w:cstheme="minorHAnsi"/>
          <w:sz w:val="24"/>
          <w:szCs w:val="24"/>
        </w:rPr>
        <w:t xml:space="preserve"> for the sub floor the use of 22</w:t>
      </w:r>
      <w:r w:rsidR="00727643" w:rsidRPr="0069275D">
        <w:rPr>
          <w:rFonts w:cstheme="minorHAnsi"/>
          <w:sz w:val="24"/>
          <w:szCs w:val="24"/>
        </w:rPr>
        <w:t>mm tongue and groove chipboard</w:t>
      </w:r>
      <w:r w:rsidR="00B90812">
        <w:rPr>
          <w:rFonts w:cstheme="minorHAnsi"/>
          <w:sz w:val="24"/>
          <w:szCs w:val="24"/>
        </w:rPr>
        <w:t>.</w:t>
      </w:r>
      <w:r w:rsidR="005523C5">
        <w:rPr>
          <w:rFonts w:cstheme="minorHAnsi"/>
          <w:sz w:val="24"/>
          <w:szCs w:val="24"/>
        </w:rPr>
        <w:t xml:space="preserve"> (See Appendix 1)</w:t>
      </w:r>
    </w:p>
    <w:p w14:paraId="1B51382D" w14:textId="0A4BC4AD" w:rsidR="001432AB" w:rsidRPr="0054537C" w:rsidRDefault="00001267" w:rsidP="0054537C">
      <w:pPr>
        <w:spacing w:line="360" w:lineRule="auto"/>
        <w:jc w:val="both"/>
        <w:rPr>
          <w:rFonts w:cstheme="minorHAnsi"/>
          <w:color w:val="000000" w:themeColor="text1"/>
          <w:sz w:val="24"/>
          <w:szCs w:val="24"/>
        </w:rPr>
      </w:pPr>
      <w:r>
        <w:rPr>
          <w:rFonts w:cstheme="minorHAnsi"/>
          <w:b/>
          <w:bCs/>
          <w:sz w:val="24"/>
          <w:szCs w:val="24"/>
        </w:rPr>
        <w:lastRenderedPageBreak/>
        <w:t xml:space="preserve">First </w:t>
      </w:r>
      <w:r w:rsidR="001432AB" w:rsidRPr="002E2656">
        <w:rPr>
          <w:rFonts w:cstheme="minorHAnsi"/>
          <w:b/>
          <w:bCs/>
          <w:sz w:val="24"/>
          <w:szCs w:val="24"/>
        </w:rPr>
        <w:t>Floor Framing Structure</w:t>
      </w:r>
    </w:p>
    <w:p w14:paraId="15E4D391" w14:textId="5772F3AC" w:rsidR="001432AB" w:rsidRPr="002E2656" w:rsidRDefault="001432AB" w:rsidP="0069275D">
      <w:pPr>
        <w:spacing w:line="360" w:lineRule="auto"/>
        <w:jc w:val="both"/>
        <w:rPr>
          <w:rFonts w:cstheme="minorHAnsi"/>
          <w:color w:val="000000" w:themeColor="text1"/>
          <w:sz w:val="24"/>
          <w:szCs w:val="24"/>
        </w:rPr>
      </w:pPr>
      <w:r w:rsidRPr="0069275D">
        <w:rPr>
          <w:rFonts w:cstheme="minorHAnsi"/>
          <w:sz w:val="24"/>
          <w:szCs w:val="24"/>
        </w:rPr>
        <w:t>The first floor, floor structure wi</w:t>
      </w:r>
      <w:r w:rsidR="00001267">
        <w:rPr>
          <w:rFonts w:cstheme="minorHAnsi"/>
          <w:sz w:val="24"/>
          <w:szCs w:val="24"/>
        </w:rPr>
        <w:t>ll be constructed using the WS</w:t>
      </w:r>
      <w:r w:rsidR="00563F46">
        <w:rPr>
          <w:rFonts w:cstheme="minorHAnsi"/>
          <w:sz w:val="24"/>
          <w:szCs w:val="24"/>
        </w:rPr>
        <w:t>20</w:t>
      </w:r>
      <w:r w:rsidRPr="0069275D">
        <w:rPr>
          <w:rFonts w:cstheme="minorHAnsi"/>
          <w:sz w:val="24"/>
          <w:szCs w:val="24"/>
        </w:rPr>
        <w:t xml:space="preserve">0 </w:t>
      </w:r>
      <w:proofErr w:type="spellStart"/>
      <w:r w:rsidRPr="0069275D">
        <w:rPr>
          <w:rFonts w:cstheme="minorHAnsi"/>
          <w:sz w:val="24"/>
          <w:szCs w:val="24"/>
        </w:rPr>
        <w:t>Easi</w:t>
      </w:r>
      <w:proofErr w:type="spellEnd"/>
      <w:r w:rsidR="00563F46">
        <w:rPr>
          <w:rFonts w:cstheme="minorHAnsi"/>
          <w:sz w:val="24"/>
          <w:szCs w:val="24"/>
        </w:rPr>
        <w:t>-joists, joist depth 219</w:t>
      </w:r>
      <w:r w:rsidR="00001267">
        <w:rPr>
          <w:rFonts w:cstheme="minorHAnsi"/>
          <w:sz w:val="24"/>
          <w:szCs w:val="24"/>
        </w:rPr>
        <w:t xml:space="preserve">mm </w:t>
      </w:r>
      <w:r w:rsidR="00563F46">
        <w:rPr>
          <w:rFonts w:cstheme="minorHAnsi"/>
          <w:sz w:val="24"/>
          <w:szCs w:val="24"/>
        </w:rPr>
        <w:t>by 127</w:t>
      </w:r>
      <w:r w:rsidRPr="0069275D">
        <w:rPr>
          <w:rFonts w:cstheme="minorHAnsi"/>
          <w:sz w:val="24"/>
          <w:szCs w:val="24"/>
        </w:rPr>
        <w:t>×47. The joists are to meet the standards set by B3 of the building regulations. They are to be secured using m9 joist hangers with noggins and parallel restraint straps along the direction of the joist with no more than 2m centres. They are to be laid over the shortest span available wall to wall. Where there is a supporting wall to be sat above the joists, the joist are to be doubled up to support the extra load.</w:t>
      </w:r>
      <w:r w:rsidRPr="0069275D">
        <w:rPr>
          <w:rFonts w:cstheme="minorHAnsi"/>
          <w:color w:val="002395"/>
          <w:sz w:val="24"/>
          <w:szCs w:val="24"/>
          <w:shd w:val="clear" w:color="auto" w:fill="FFFFFF"/>
        </w:rPr>
        <w:t xml:space="preserve"> </w:t>
      </w:r>
      <w:r w:rsidRPr="0069275D">
        <w:rPr>
          <w:rFonts w:cstheme="minorHAnsi"/>
          <w:color w:val="000000" w:themeColor="text1"/>
          <w:sz w:val="24"/>
          <w:szCs w:val="24"/>
          <w:shd w:val="clear" w:color="auto" w:fill="FFFFFF"/>
        </w:rPr>
        <w:t>Joist hangers should meet with the requirements of BS EN 845-1</w:t>
      </w:r>
      <w:r w:rsidRPr="0069275D">
        <w:rPr>
          <w:rFonts w:cstheme="minorHAnsi"/>
          <w:color w:val="000000" w:themeColor="text1"/>
          <w:sz w:val="24"/>
          <w:szCs w:val="24"/>
        </w:rPr>
        <w:t xml:space="preserve">. </w:t>
      </w:r>
      <w:r w:rsidRPr="0069275D">
        <w:rPr>
          <w:rFonts w:cstheme="minorHAnsi"/>
          <w:sz w:val="24"/>
          <w:szCs w:val="24"/>
        </w:rPr>
        <w:t>The use of</w:t>
      </w:r>
      <w:r w:rsidR="000A40D7" w:rsidRPr="0069275D">
        <w:rPr>
          <w:rFonts w:cstheme="minorHAnsi"/>
          <w:sz w:val="24"/>
          <w:szCs w:val="24"/>
        </w:rPr>
        <w:t xml:space="preserve"> </w:t>
      </w:r>
      <w:proofErr w:type="spellStart"/>
      <w:r w:rsidR="000A40D7" w:rsidRPr="0069275D">
        <w:rPr>
          <w:rFonts w:cstheme="minorHAnsi"/>
          <w:sz w:val="24"/>
          <w:szCs w:val="24"/>
        </w:rPr>
        <w:t>Easi</w:t>
      </w:r>
      <w:proofErr w:type="spellEnd"/>
      <w:r w:rsidR="000A40D7" w:rsidRPr="0069275D">
        <w:rPr>
          <w:rFonts w:cstheme="minorHAnsi"/>
          <w:sz w:val="24"/>
          <w:szCs w:val="24"/>
        </w:rPr>
        <w:t>-joist will allow for plumbing</w:t>
      </w:r>
      <w:r w:rsidRPr="0069275D">
        <w:rPr>
          <w:rFonts w:cstheme="minorHAnsi"/>
          <w:sz w:val="24"/>
          <w:szCs w:val="24"/>
        </w:rPr>
        <w:t xml:space="preserve"> and electrical services to easily be installed without drilling and/or cutting. This will save on time and labour. </w:t>
      </w:r>
      <w:r w:rsidRPr="002E2656">
        <w:rPr>
          <w:rFonts w:cstheme="minorHAnsi"/>
          <w:color w:val="000000" w:themeColor="text1"/>
          <w:sz w:val="24"/>
          <w:szCs w:val="24"/>
        </w:rPr>
        <w:t>The underside of the joists (ground floor ceiling) is to be finished with 1</w:t>
      </w:r>
      <w:r w:rsidR="008E3C3E" w:rsidRPr="002E2656">
        <w:rPr>
          <w:rFonts w:cstheme="minorHAnsi"/>
          <w:color w:val="000000" w:themeColor="text1"/>
          <w:sz w:val="24"/>
          <w:szCs w:val="24"/>
        </w:rPr>
        <w:t>2.5</w:t>
      </w:r>
      <w:r w:rsidRPr="002E2656">
        <w:rPr>
          <w:rFonts w:cstheme="minorHAnsi"/>
          <w:color w:val="000000" w:themeColor="text1"/>
          <w:sz w:val="24"/>
          <w:szCs w:val="24"/>
        </w:rPr>
        <w:t xml:space="preserve">mm plasterboard and </w:t>
      </w:r>
      <w:r w:rsidR="008E3C3E" w:rsidRPr="002E2656">
        <w:rPr>
          <w:rFonts w:cstheme="minorHAnsi"/>
          <w:color w:val="000000" w:themeColor="text1"/>
          <w:sz w:val="24"/>
          <w:szCs w:val="24"/>
        </w:rPr>
        <w:t>skim finish</w:t>
      </w:r>
      <w:r w:rsidRPr="002E2656">
        <w:rPr>
          <w:rFonts w:cstheme="minorHAnsi"/>
          <w:color w:val="000000" w:themeColor="text1"/>
          <w:sz w:val="24"/>
          <w:szCs w:val="24"/>
        </w:rPr>
        <w:t xml:space="preserve">. The sub-floor is to be constructed of </w:t>
      </w:r>
      <w:r w:rsidR="008E3C3E" w:rsidRPr="002E2656">
        <w:rPr>
          <w:rFonts w:cstheme="minorHAnsi"/>
          <w:color w:val="000000" w:themeColor="text1"/>
          <w:sz w:val="24"/>
          <w:szCs w:val="24"/>
        </w:rPr>
        <w:t>22</w:t>
      </w:r>
      <w:r w:rsidRPr="002E2656">
        <w:rPr>
          <w:rFonts w:cstheme="minorHAnsi"/>
          <w:color w:val="000000" w:themeColor="text1"/>
          <w:sz w:val="24"/>
          <w:szCs w:val="24"/>
        </w:rPr>
        <w:t>mm tongue and groove chipboard.</w:t>
      </w:r>
      <w:r w:rsidR="00563F46">
        <w:rPr>
          <w:rFonts w:cstheme="minorHAnsi"/>
          <w:color w:val="000000" w:themeColor="text1"/>
          <w:sz w:val="24"/>
          <w:szCs w:val="24"/>
        </w:rPr>
        <w:t xml:space="preserve"> (See Appendix </w:t>
      </w:r>
      <w:r w:rsidR="005F5383">
        <w:rPr>
          <w:rFonts w:cstheme="minorHAnsi"/>
          <w:color w:val="000000" w:themeColor="text1"/>
          <w:sz w:val="24"/>
          <w:szCs w:val="24"/>
        </w:rPr>
        <w:t>2</w:t>
      </w:r>
      <w:r w:rsidR="00001267">
        <w:rPr>
          <w:rFonts w:cstheme="minorHAnsi"/>
          <w:color w:val="000000" w:themeColor="text1"/>
          <w:sz w:val="24"/>
          <w:szCs w:val="24"/>
        </w:rPr>
        <w:t>)</w:t>
      </w:r>
      <w:r w:rsidR="00563F46">
        <w:rPr>
          <w:rFonts w:cstheme="minorHAnsi"/>
          <w:color w:val="000000" w:themeColor="text1"/>
          <w:sz w:val="24"/>
          <w:szCs w:val="24"/>
        </w:rPr>
        <w:t>.</w:t>
      </w:r>
    </w:p>
    <w:p w14:paraId="22A69055" w14:textId="37F64993" w:rsidR="00727643" w:rsidRPr="00566420" w:rsidRDefault="00727643" w:rsidP="00566420">
      <w:pPr>
        <w:spacing w:line="360" w:lineRule="auto"/>
        <w:rPr>
          <w:rFonts w:cstheme="minorHAnsi"/>
          <w:bCs/>
          <w:sz w:val="24"/>
          <w:szCs w:val="24"/>
          <w:u w:val="single"/>
        </w:rPr>
      </w:pPr>
    </w:p>
    <w:p w14:paraId="3605DB8B" w14:textId="77777777" w:rsidR="0054537C" w:rsidRDefault="00727643" w:rsidP="0054537C">
      <w:pPr>
        <w:spacing w:line="360" w:lineRule="auto"/>
        <w:rPr>
          <w:rFonts w:cstheme="minorHAnsi"/>
          <w:b/>
          <w:bCs/>
          <w:sz w:val="24"/>
          <w:szCs w:val="24"/>
        </w:rPr>
      </w:pPr>
      <w:r w:rsidRPr="00566420">
        <w:rPr>
          <w:rFonts w:cstheme="minorHAnsi"/>
          <w:b/>
          <w:bCs/>
          <w:sz w:val="24"/>
          <w:szCs w:val="24"/>
        </w:rPr>
        <w:t>Partition Walls</w:t>
      </w:r>
    </w:p>
    <w:p w14:paraId="56DE56EE" w14:textId="19C4243D" w:rsidR="00727643" w:rsidRPr="0054537C" w:rsidRDefault="00727643" w:rsidP="0054537C">
      <w:pPr>
        <w:spacing w:line="360" w:lineRule="auto"/>
        <w:rPr>
          <w:rFonts w:cstheme="minorHAnsi"/>
          <w:b/>
          <w:bCs/>
          <w:sz w:val="24"/>
          <w:szCs w:val="24"/>
        </w:rPr>
      </w:pPr>
      <w:r w:rsidRPr="0069275D">
        <w:rPr>
          <w:rFonts w:cstheme="minorHAnsi"/>
          <w:sz w:val="24"/>
          <w:szCs w:val="24"/>
        </w:rPr>
        <w:t xml:space="preserve">Partition walls are to be made using </w:t>
      </w:r>
      <w:r w:rsidR="009453AE" w:rsidRPr="00566420">
        <w:rPr>
          <w:rFonts w:cstheme="minorHAnsi"/>
          <w:color w:val="000000" w:themeColor="text1"/>
          <w:sz w:val="24"/>
          <w:szCs w:val="24"/>
        </w:rPr>
        <w:t>89</w:t>
      </w:r>
      <w:r w:rsidRPr="00566420">
        <w:rPr>
          <w:rFonts w:cstheme="minorHAnsi"/>
          <w:color w:val="000000" w:themeColor="text1"/>
          <w:sz w:val="24"/>
          <w:szCs w:val="24"/>
        </w:rPr>
        <w:t>mm timbers,</w:t>
      </w:r>
      <w:r w:rsidR="004220EC" w:rsidRPr="00566420">
        <w:rPr>
          <w:rFonts w:cstheme="minorHAnsi"/>
          <w:color w:val="000000" w:themeColor="text1"/>
          <w:sz w:val="24"/>
          <w:szCs w:val="24"/>
        </w:rPr>
        <w:t xml:space="preserve"> </w:t>
      </w:r>
      <w:r w:rsidR="00566420">
        <w:rPr>
          <w:rFonts w:cstheme="minorHAnsi"/>
          <w:sz w:val="24"/>
          <w:szCs w:val="24"/>
        </w:rPr>
        <w:t>with 600mm</w:t>
      </w:r>
      <w:r w:rsidR="004220EC" w:rsidRPr="0069275D">
        <w:rPr>
          <w:rFonts w:cstheme="minorHAnsi"/>
          <w:sz w:val="24"/>
          <w:szCs w:val="24"/>
        </w:rPr>
        <w:t xml:space="preserve"> centres, the sole plate will be fixed securely to sub floor. There are to be </w:t>
      </w:r>
      <w:r w:rsidRPr="0069275D">
        <w:rPr>
          <w:rFonts w:cstheme="minorHAnsi"/>
          <w:sz w:val="24"/>
          <w:szCs w:val="24"/>
        </w:rPr>
        <w:t>noggin</w:t>
      </w:r>
      <w:r w:rsidR="004220EC" w:rsidRPr="0069275D">
        <w:rPr>
          <w:rFonts w:cstheme="minorHAnsi"/>
          <w:sz w:val="24"/>
          <w:szCs w:val="24"/>
        </w:rPr>
        <w:t>s between each vertical timber, these can be staggered for easier fixing. Walls to be suitably insulated where necessary to comply with Building Regulations Part E. There needs to be double</w:t>
      </w:r>
      <w:r w:rsidR="00593F33" w:rsidRPr="0069275D">
        <w:rPr>
          <w:rFonts w:cstheme="minorHAnsi"/>
          <w:sz w:val="24"/>
          <w:szCs w:val="24"/>
        </w:rPr>
        <w:t xml:space="preserve"> (King)</w:t>
      </w:r>
      <w:r w:rsidR="004220EC" w:rsidRPr="0069275D">
        <w:rPr>
          <w:rFonts w:cstheme="minorHAnsi"/>
          <w:sz w:val="24"/>
          <w:szCs w:val="24"/>
        </w:rPr>
        <w:t xml:space="preserve"> studs either side of the</w:t>
      </w:r>
      <w:r w:rsidR="00593F33" w:rsidRPr="0069275D">
        <w:rPr>
          <w:rFonts w:cstheme="minorHAnsi"/>
          <w:sz w:val="24"/>
          <w:szCs w:val="24"/>
        </w:rPr>
        <w:t xml:space="preserve"> door opening, and a header for the door fitted. Correct sized door linings to be supplied. If the stud wall is to be used for heavy fixtures such as </w:t>
      </w:r>
      <w:r w:rsidR="0069275D" w:rsidRPr="0069275D">
        <w:rPr>
          <w:rFonts w:cstheme="minorHAnsi"/>
          <w:sz w:val="24"/>
          <w:szCs w:val="24"/>
        </w:rPr>
        <w:t>radiators</w:t>
      </w:r>
      <w:r w:rsidR="0069275D" w:rsidRPr="00566420">
        <w:rPr>
          <w:rFonts w:cstheme="minorHAnsi"/>
          <w:color w:val="000000" w:themeColor="text1"/>
          <w:sz w:val="24"/>
          <w:szCs w:val="24"/>
        </w:rPr>
        <w:t>,</w:t>
      </w:r>
      <w:r w:rsidR="009453AE" w:rsidRPr="00566420">
        <w:rPr>
          <w:rFonts w:cstheme="minorHAnsi"/>
          <w:color w:val="000000" w:themeColor="text1"/>
          <w:sz w:val="24"/>
          <w:szCs w:val="24"/>
        </w:rPr>
        <w:t xml:space="preserve"> bathrooms and kitchen fittings,</w:t>
      </w:r>
      <w:r w:rsidR="00593F33" w:rsidRPr="00566420">
        <w:rPr>
          <w:rFonts w:cstheme="minorHAnsi"/>
          <w:color w:val="000000" w:themeColor="text1"/>
          <w:sz w:val="24"/>
          <w:szCs w:val="24"/>
        </w:rPr>
        <w:t xml:space="preserve"> then a Patrice is to be fitted. </w:t>
      </w:r>
      <w:r w:rsidR="004220EC" w:rsidRPr="00566420">
        <w:rPr>
          <w:rFonts w:cstheme="minorHAnsi"/>
          <w:color w:val="000000" w:themeColor="text1"/>
          <w:sz w:val="24"/>
          <w:szCs w:val="24"/>
        </w:rPr>
        <w:t xml:space="preserve"> </w:t>
      </w:r>
      <w:r w:rsidR="00593F33" w:rsidRPr="00566420">
        <w:rPr>
          <w:rFonts w:cstheme="minorHAnsi"/>
          <w:color w:val="000000" w:themeColor="text1"/>
          <w:sz w:val="24"/>
          <w:szCs w:val="24"/>
        </w:rPr>
        <w:t xml:space="preserve">The studwork is to then be finished with </w:t>
      </w:r>
      <w:r w:rsidR="00CD192B" w:rsidRPr="00566420">
        <w:rPr>
          <w:rFonts w:cstheme="minorHAnsi"/>
          <w:color w:val="000000" w:themeColor="text1"/>
          <w:sz w:val="24"/>
          <w:szCs w:val="24"/>
        </w:rPr>
        <w:t>12.5mm</w:t>
      </w:r>
      <w:r w:rsidR="00593F33" w:rsidRPr="00566420">
        <w:rPr>
          <w:rFonts w:cstheme="minorHAnsi"/>
          <w:color w:val="000000" w:themeColor="text1"/>
          <w:sz w:val="24"/>
          <w:szCs w:val="24"/>
        </w:rPr>
        <w:t xml:space="preserve"> plasterboard </w:t>
      </w:r>
      <w:r w:rsidR="005F5383">
        <w:rPr>
          <w:rFonts w:cstheme="minorHAnsi"/>
          <w:color w:val="000000" w:themeColor="text1"/>
          <w:sz w:val="24"/>
          <w:szCs w:val="24"/>
        </w:rPr>
        <w:t>with a plastered</w:t>
      </w:r>
      <w:r w:rsidR="00CD192B" w:rsidRPr="00566420">
        <w:rPr>
          <w:rFonts w:cstheme="minorHAnsi"/>
          <w:color w:val="000000" w:themeColor="text1"/>
          <w:sz w:val="24"/>
          <w:szCs w:val="24"/>
        </w:rPr>
        <w:t xml:space="preserve"> finish.</w:t>
      </w:r>
      <w:r w:rsidR="00593F33" w:rsidRPr="00566420">
        <w:rPr>
          <w:rFonts w:cstheme="minorHAnsi"/>
          <w:color w:val="000000" w:themeColor="text1"/>
          <w:sz w:val="24"/>
          <w:szCs w:val="24"/>
        </w:rPr>
        <w:t xml:space="preserve"> </w:t>
      </w:r>
      <w:r w:rsidR="00F711D7">
        <w:rPr>
          <w:rFonts w:cstheme="minorHAnsi"/>
          <w:color w:val="000000" w:themeColor="text1"/>
          <w:sz w:val="24"/>
          <w:szCs w:val="24"/>
        </w:rPr>
        <w:t>(See Appendix 3)</w:t>
      </w:r>
    </w:p>
    <w:p w14:paraId="577E274B" w14:textId="77777777" w:rsidR="0054537C" w:rsidRDefault="0054537C" w:rsidP="0069275D">
      <w:pPr>
        <w:spacing w:line="360" w:lineRule="auto"/>
        <w:rPr>
          <w:rFonts w:cstheme="minorHAnsi"/>
          <w:b/>
          <w:bCs/>
          <w:sz w:val="24"/>
          <w:szCs w:val="24"/>
        </w:rPr>
      </w:pPr>
    </w:p>
    <w:p w14:paraId="3251A1CD" w14:textId="1129FC30" w:rsidR="00A95065" w:rsidRPr="00566420" w:rsidRDefault="00A95065" w:rsidP="0069275D">
      <w:pPr>
        <w:spacing w:line="360" w:lineRule="auto"/>
        <w:rPr>
          <w:rFonts w:cstheme="minorHAnsi"/>
          <w:b/>
          <w:bCs/>
          <w:sz w:val="24"/>
          <w:szCs w:val="24"/>
        </w:rPr>
      </w:pPr>
      <w:r w:rsidRPr="00566420">
        <w:rPr>
          <w:rFonts w:cstheme="minorHAnsi"/>
          <w:b/>
          <w:bCs/>
          <w:sz w:val="24"/>
          <w:szCs w:val="24"/>
        </w:rPr>
        <w:t xml:space="preserve">Internal </w:t>
      </w:r>
      <w:r w:rsidR="00593F33" w:rsidRPr="00566420">
        <w:rPr>
          <w:rFonts w:cstheme="minorHAnsi"/>
          <w:b/>
          <w:bCs/>
          <w:sz w:val="24"/>
          <w:szCs w:val="24"/>
        </w:rPr>
        <w:t>Load Bearing</w:t>
      </w:r>
      <w:r w:rsidRPr="00566420">
        <w:rPr>
          <w:rFonts w:cstheme="minorHAnsi"/>
          <w:b/>
          <w:bCs/>
          <w:sz w:val="24"/>
          <w:szCs w:val="24"/>
        </w:rPr>
        <w:t>/Partition</w:t>
      </w:r>
      <w:r w:rsidR="00593F33" w:rsidRPr="00566420">
        <w:rPr>
          <w:rFonts w:cstheme="minorHAnsi"/>
          <w:b/>
          <w:bCs/>
          <w:sz w:val="24"/>
          <w:szCs w:val="24"/>
        </w:rPr>
        <w:t xml:space="preserve"> Walls</w:t>
      </w:r>
    </w:p>
    <w:p w14:paraId="00B9129D" w14:textId="6BF2AA5A" w:rsidR="00B62410" w:rsidRDefault="009E030F" w:rsidP="0069275D">
      <w:pPr>
        <w:spacing w:line="360" w:lineRule="auto"/>
        <w:jc w:val="both"/>
        <w:rPr>
          <w:rFonts w:cstheme="minorHAnsi"/>
          <w:sz w:val="24"/>
          <w:szCs w:val="24"/>
        </w:rPr>
      </w:pPr>
      <w:r w:rsidRPr="0069275D">
        <w:rPr>
          <w:rFonts w:cstheme="minorHAnsi"/>
          <w:sz w:val="24"/>
          <w:szCs w:val="24"/>
        </w:rPr>
        <w:t>For the internal walls that are acting as both a load bearing wall and a partition, single skin blockwork is required. The</w:t>
      </w:r>
      <w:r w:rsidRPr="0069275D">
        <w:rPr>
          <w:rFonts w:cstheme="minorHAnsi"/>
          <w:color w:val="002395"/>
          <w:sz w:val="24"/>
          <w:szCs w:val="24"/>
          <w:shd w:val="clear" w:color="auto" w:fill="FFFFFF"/>
        </w:rPr>
        <w:t xml:space="preserve"> </w:t>
      </w:r>
      <w:r w:rsidRPr="0069275D">
        <w:rPr>
          <w:rFonts w:cstheme="minorHAnsi"/>
          <w:color w:val="000000" w:themeColor="text1"/>
          <w:sz w:val="24"/>
          <w:szCs w:val="24"/>
          <w:shd w:val="clear" w:color="auto" w:fill="FFFFFF"/>
        </w:rPr>
        <w:t>Structural design of the masonry walls should be in accordance with BS EN 1996-1-1.</w:t>
      </w:r>
      <w:r w:rsidRPr="0069275D">
        <w:rPr>
          <w:rFonts w:cstheme="minorHAnsi"/>
          <w:color w:val="000000" w:themeColor="text1"/>
          <w:sz w:val="24"/>
          <w:szCs w:val="24"/>
        </w:rPr>
        <w:t xml:space="preserve"> </w:t>
      </w:r>
      <w:r w:rsidRPr="0069275D">
        <w:rPr>
          <w:rFonts w:cstheme="minorHAnsi"/>
          <w:sz w:val="24"/>
          <w:szCs w:val="24"/>
        </w:rPr>
        <w:t xml:space="preserve">The blocks need to be tied </w:t>
      </w:r>
      <w:r w:rsidR="00501F9D" w:rsidRPr="0069275D">
        <w:rPr>
          <w:rFonts w:cstheme="minorHAnsi"/>
          <w:sz w:val="24"/>
          <w:szCs w:val="24"/>
        </w:rPr>
        <w:t>into</w:t>
      </w:r>
      <w:r w:rsidRPr="0069275D">
        <w:rPr>
          <w:rFonts w:cstheme="minorHAnsi"/>
          <w:sz w:val="24"/>
          <w:szCs w:val="24"/>
        </w:rPr>
        <w:t xml:space="preserve"> the external blockwork</w:t>
      </w:r>
      <w:r w:rsidR="00B94586" w:rsidRPr="0069275D">
        <w:rPr>
          <w:rFonts w:cstheme="minorHAnsi"/>
          <w:sz w:val="24"/>
          <w:szCs w:val="24"/>
        </w:rPr>
        <w:t xml:space="preserve"> using cavity wall ties.</w:t>
      </w:r>
      <w:r w:rsidR="001270DA" w:rsidRPr="0069275D">
        <w:rPr>
          <w:rFonts w:cstheme="minorHAnsi"/>
          <w:sz w:val="24"/>
          <w:szCs w:val="24"/>
        </w:rPr>
        <w:t xml:space="preserve"> The wall is to be finished using the dry lining method and then plastered. If there is to be a door in the wall</w:t>
      </w:r>
      <w:r w:rsidR="009227F7" w:rsidRPr="0069275D">
        <w:rPr>
          <w:rFonts w:cstheme="minorHAnsi"/>
          <w:sz w:val="24"/>
          <w:szCs w:val="24"/>
        </w:rPr>
        <w:t xml:space="preserve"> a suitable Steel lintel is to be fitted in order to distribute the supported</w:t>
      </w:r>
      <w:r w:rsidR="0054537C">
        <w:rPr>
          <w:rFonts w:cstheme="minorHAnsi"/>
          <w:sz w:val="24"/>
          <w:szCs w:val="24"/>
        </w:rPr>
        <w:t xml:space="preserve"> </w:t>
      </w:r>
      <w:r w:rsidR="009227F7" w:rsidRPr="0069275D">
        <w:rPr>
          <w:rFonts w:cstheme="minorHAnsi"/>
          <w:sz w:val="24"/>
          <w:szCs w:val="24"/>
        </w:rPr>
        <w:lastRenderedPageBreak/>
        <w:t>weight correctly</w:t>
      </w:r>
      <w:r w:rsidR="00B62410" w:rsidRPr="0069275D">
        <w:rPr>
          <w:rFonts w:cstheme="minorHAnsi"/>
          <w:b/>
          <w:sz w:val="24"/>
          <w:szCs w:val="24"/>
        </w:rPr>
        <w:t xml:space="preserve"> </w:t>
      </w:r>
      <w:r w:rsidR="00B62410" w:rsidRPr="0069275D">
        <w:rPr>
          <w:rFonts w:cstheme="minorHAnsi"/>
          <w:sz w:val="24"/>
          <w:szCs w:val="24"/>
        </w:rPr>
        <w:t>and the steel is to be fire resistant for a minimum of 30minutes.</w:t>
      </w:r>
      <w:r w:rsidR="00F711D7">
        <w:rPr>
          <w:rFonts w:cstheme="minorHAnsi"/>
          <w:sz w:val="24"/>
          <w:szCs w:val="24"/>
        </w:rPr>
        <w:t xml:space="preserve"> (See Appendix 4)</w:t>
      </w:r>
    </w:p>
    <w:p w14:paraId="17C4D693" w14:textId="77777777" w:rsidR="00247C94" w:rsidRDefault="00247C94" w:rsidP="0069275D">
      <w:pPr>
        <w:spacing w:line="360" w:lineRule="auto"/>
        <w:rPr>
          <w:rFonts w:cstheme="minorHAnsi"/>
          <w:sz w:val="24"/>
          <w:szCs w:val="24"/>
        </w:rPr>
      </w:pPr>
    </w:p>
    <w:p w14:paraId="7839D5E0" w14:textId="2F1CE6F9" w:rsidR="006B096B" w:rsidRPr="0069275D" w:rsidRDefault="00584B8B" w:rsidP="0069275D">
      <w:pPr>
        <w:spacing w:line="360" w:lineRule="auto"/>
        <w:rPr>
          <w:rFonts w:cstheme="minorHAnsi"/>
          <w:sz w:val="24"/>
          <w:szCs w:val="24"/>
        </w:rPr>
      </w:pPr>
      <w:bookmarkStart w:id="0" w:name="_GoBack"/>
      <w:bookmarkEnd w:id="0"/>
      <w:r w:rsidRPr="0069275D">
        <w:rPr>
          <w:rFonts w:cstheme="minorHAnsi"/>
          <w:b/>
          <w:sz w:val="24"/>
          <w:szCs w:val="24"/>
        </w:rPr>
        <w:t>Openings, Doors and Windows</w:t>
      </w:r>
    </w:p>
    <w:p w14:paraId="5DCEDC8C" w14:textId="4E16658C" w:rsidR="00F27EBD" w:rsidRDefault="00B41EE0" w:rsidP="0069275D">
      <w:pPr>
        <w:spacing w:line="360" w:lineRule="auto"/>
        <w:jc w:val="both"/>
        <w:rPr>
          <w:rFonts w:cstheme="minorHAnsi"/>
          <w:bCs/>
          <w:color w:val="222222"/>
          <w:sz w:val="24"/>
          <w:szCs w:val="24"/>
          <w:shd w:val="clear" w:color="auto" w:fill="FFFFFF"/>
        </w:rPr>
      </w:pPr>
      <w:r w:rsidRPr="0069275D">
        <w:rPr>
          <w:rFonts w:cstheme="minorHAnsi"/>
          <w:sz w:val="24"/>
          <w:szCs w:val="24"/>
        </w:rPr>
        <w:t xml:space="preserve">When considering options for </w:t>
      </w:r>
      <w:r w:rsidR="00626E22" w:rsidRPr="0069275D">
        <w:rPr>
          <w:rFonts w:cstheme="minorHAnsi"/>
          <w:sz w:val="24"/>
          <w:szCs w:val="24"/>
        </w:rPr>
        <w:t xml:space="preserve">lintels </w:t>
      </w:r>
      <w:proofErr w:type="spellStart"/>
      <w:r w:rsidR="00A66919">
        <w:rPr>
          <w:rFonts w:cstheme="minorHAnsi"/>
          <w:sz w:val="24"/>
          <w:szCs w:val="24"/>
        </w:rPr>
        <w:t>c</w:t>
      </w:r>
      <w:r w:rsidR="00626E22" w:rsidRPr="0069275D">
        <w:rPr>
          <w:rFonts w:cstheme="minorHAnsi"/>
          <w:sz w:val="24"/>
          <w:szCs w:val="24"/>
        </w:rPr>
        <w:t>ills</w:t>
      </w:r>
      <w:proofErr w:type="spellEnd"/>
      <w:r w:rsidR="00626E22" w:rsidRPr="0069275D">
        <w:rPr>
          <w:rFonts w:cstheme="minorHAnsi"/>
          <w:sz w:val="24"/>
          <w:szCs w:val="24"/>
        </w:rPr>
        <w:t xml:space="preserve"> and jambs</w:t>
      </w:r>
      <w:r w:rsidRPr="0069275D">
        <w:rPr>
          <w:rFonts w:cstheme="minorHAnsi"/>
          <w:sz w:val="24"/>
          <w:szCs w:val="24"/>
        </w:rPr>
        <w:t xml:space="preserve"> it is necessary to take </w:t>
      </w:r>
      <w:r w:rsidR="0069275D" w:rsidRPr="0069275D">
        <w:rPr>
          <w:rFonts w:cstheme="minorHAnsi"/>
          <w:sz w:val="24"/>
          <w:szCs w:val="24"/>
        </w:rPr>
        <w:t>into</w:t>
      </w:r>
      <w:r w:rsidRPr="0069275D">
        <w:rPr>
          <w:rFonts w:cstheme="minorHAnsi"/>
          <w:sz w:val="24"/>
          <w:szCs w:val="24"/>
        </w:rPr>
        <w:t xml:space="preserve"> consideration thermal bridging, this is due to that heat transfer is much easier through steel that is connected to outside. According to </w:t>
      </w:r>
      <w:proofErr w:type="spellStart"/>
      <w:r w:rsidRPr="0069275D">
        <w:rPr>
          <w:rFonts w:cstheme="minorHAnsi"/>
          <w:sz w:val="24"/>
          <w:szCs w:val="24"/>
        </w:rPr>
        <w:t>Sierraa</w:t>
      </w:r>
      <w:proofErr w:type="spellEnd"/>
      <w:r w:rsidRPr="0069275D">
        <w:rPr>
          <w:rFonts w:cstheme="minorHAnsi"/>
          <w:sz w:val="24"/>
          <w:szCs w:val="24"/>
        </w:rPr>
        <w:t xml:space="preserve"> (2014) the heat loss through the head of the </w:t>
      </w:r>
      <w:r w:rsidR="0069275D" w:rsidRPr="0069275D">
        <w:rPr>
          <w:rFonts w:cstheme="minorHAnsi"/>
          <w:sz w:val="24"/>
          <w:szCs w:val="24"/>
        </w:rPr>
        <w:t>opening’s</w:t>
      </w:r>
      <w:r w:rsidRPr="0069275D">
        <w:rPr>
          <w:rFonts w:cstheme="minorHAnsi"/>
          <w:sz w:val="24"/>
          <w:szCs w:val="24"/>
        </w:rPr>
        <w:t xml:space="preserve"> changes depending on the cavity wall, its corresponding allocated lintel and the configuration of the construction detail.</w:t>
      </w:r>
      <w:r w:rsidR="00626E22" w:rsidRPr="0069275D">
        <w:rPr>
          <w:rFonts w:cstheme="minorHAnsi"/>
          <w:sz w:val="24"/>
          <w:szCs w:val="24"/>
        </w:rPr>
        <w:t xml:space="preserve"> It is </w:t>
      </w:r>
      <w:r w:rsidR="00F27EBD" w:rsidRPr="0069275D">
        <w:rPr>
          <w:rFonts w:cstheme="minorHAnsi"/>
          <w:sz w:val="24"/>
          <w:szCs w:val="24"/>
        </w:rPr>
        <w:t xml:space="preserve">therefore important to make sure the construction of the cavity wall and the steel lintel have been constructed correctly to minimise the thermal bridging. </w:t>
      </w:r>
      <w:r w:rsidR="00626E22" w:rsidRPr="0069275D">
        <w:rPr>
          <w:rFonts w:cstheme="minorHAnsi"/>
          <w:sz w:val="24"/>
          <w:szCs w:val="24"/>
        </w:rPr>
        <w:t xml:space="preserve">For the </w:t>
      </w:r>
      <w:proofErr w:type="spellStart"/>
      <w:r w:rsidR="00A66919">
        <w:rPr>
          <w:rFonts w:cstheme="minorHAnsi"/>
          <w:sz w:val="24"/>
          <w:szCs w:val="24"/>
        </w:rPr>
        <w:t>c</w:t>
      </w:r>
      <w:r w:rsidR="00626E22" w:rsidRPr="0069275D">
        <w:rPr>
          <w:rFonts w:cstheme="minorHAnsi"/>
          <w:sz w:val="24"/>
          <w:szCs w:val="24"/>
        </w:rPr>
        <w:t>ills</w:t>
      </w:r>
      <w:proofErr w:type="spellEnd"/>
      <w:r w:rsidR="00626E22" w:rsidRPr="0069275D">
        <w:rPr>
          <w:rFonts w:cstheme="minorHAnsi"/>
          <w:sz w:val="24"/>
          <w:szCs w:val="24"/>
        </w:rPr>
        <w:t xml:space="preserve"> and </w:t>
      </w:r>
      <w:r w:rsidR="0069275D" w:rsidRPr="0069275D">
        <w:rPr>
          <w:rFonts w:cstheme="minorHAnsi"/>
          <w:sz w:val="24"/>
          <w:szCs w:val="24"/>
        </w:rPr>
        <w:t>Jambs,</w:t>
      </w:r>
      <w:r w:rsidR="00626E22" w:rsidRPr="0069275D">
        <w:rPr>
          <w:rFonts w:cstheme="minorHAnsi"/>
          <w:sz w:val="24"/>
          <w:szCs w:val="24"/>
        </w:rPr>
        <w:t xml:space="preserve"> the ideal solution to use would be cavity wall Closers. According to </w:t>
      </w:r>
      <w:proofErr w:type="spellStart"/>
      <w:r w:rsidR="00626E22" w:rsidRPr="0069275D">
        <w:rPr>
          <w:rFonts w:cstheme="minorHAnsi"/>
          <w:bCs/>
          <w:color w:val="222222"/>
          <w:sz w:val="24"/>
          <w:szCs w:val="24"/>
          <w:shd w:val="clear" w:color="auto" w:fill="FFFFFF"/>
        </w:rPr>
        <w:t>Pargeter</w:t>
      </w:r>
      <w:proofErr w:type="spellEnd"/>
      <w:r w:rsidR="00626E22" w:rsidRPr="0069275D">
        <w:rPr>
          <w:rFonts w:cstheme="minorHAnsi"/>
          <w:bCs/>
          <w:color w:val="222222"/>
          <w:sz w:val="24"/>
          <w:szCs w:val="24"/>
          <w:shd w:val="clear" w:color="auto" w:fill="FFFFFF"/>
        </w:rPr>
        <w:t xml:space="preserve"> (2017), cavity wall closers</w:t>
      </w:r>
      <w:r w:rsidR="00D74745" w:rsidRPr="0069275D">
        <w:rPr>
          <w:rFonts w:cstheme="minorHAnsi"/>
          <w:bCs/>
          <w:color w:val="222222"/>
          <w:sz w:val="24"/>
          <w:szCs w:val="24"/>
          <w:shd w:val="clear" w:color="auto" w:fill="FFFFFF"/>
        </w:rPr>
        <w:t xml:space="preserve"> will</w:t>
      </w:r>
      <w:r w:rsidR="00626E22" w:rsidRPr="0069275D">
        <w:rPr>
          <w:rFonts w:cstheme="minorHAnsi"/>
          <w:bCs/>
          <w:color w:val="222222"/>
          <w:sz w:val="24"/>
          <w:szCs w:val="24"/>
          <w:shd w:val="clear" w:color="auto" w:fill="FFFFFF"/>
        </w:rPr>
        <w:t xml:space="preserve"> not only improve overall thermal efficiency of the building envelope but can also include an integral damp proof barrier, </w:t>
      </w:r>
      <w:r w:rsidR="00D74745" w:rsidRPr="0069275D">
        <w:rPr>
          <w:rFonts w:cstheme="minorHAnsi"/>
          <w:bCs/>
          <w:color w:val="222222"/>
          <w:sz w:val="24"/>
          <w:szCs w:val="24"/>
          <w:shd w:val="clear" w:color="auto" w:fill="FFFFFF"/>
        </w:rPr>
        <w:t>effectively preventing the problems frequently associated with traditional methods of closing cavities and thermal bridging.</w:t>
      </w:r>
      <w:r w:rsidR="00F711D7">
        <w:rPr>
          <w:rFonts w:cstheme="minorHAnsi"/>
          <w:bCs/>
          <w:color w:val="222222"/>
          <w:sz w:val="24"/>
          <w:szCs w:val="24"/>
          <w:shd w:val="clear" w:color="auto" w:fill="FFFFFF"/>
        </w:rPr>
        <w:t xml:space="preserve"> (See Appendices 5, 6, 7)</w:t>
      </w:r>
    </w:p>
    <w:p w14:paraId="32FA8D97" w14:textId="50FC0D77" w:rsidR="0069275D" w:rsidRPr="008E3C3E" w:rsidRDefault="0069275D" w:rsidP="009453AE">
      <w:pPr>
        <w:spacing w:line="360" w:lineRule="auto"/>
        <w:rPr>
          <w:rFonts w:cstheme="minorHAnsi"/>
          <w:bCs/>
          <w:sz w:val="24"/>
          <w:szCs w:val="24"/>
          <w:u w:val="single"/>
        </w:rPr>
      </w:pPr>
    </w:p>
    <w:p w14:paraId="01F98B19" w14:textId="37D2BEF7" w:rsidR="00015764" w:rsidRDefault="00811A51" w:rsidP="0069275D">
      <w:pPr>
        <w:spacing w:line="360" w:lineRule="auto"/>
        <w:rPr>
          <w:rFonts w:cstheme="minorHAnsi"/>
          <w:b/>
          <w:sz w:val="24"/>
          <w:szCs w:val="24"/>
        </w:rPr>
      </w:pPr>
      <w:r w:rsidRPr="0069275D">
        <w:rPr>
          <w:rFonts w:cstheme="minorHAnsi"/>
          <w:b/>
          <w:sz w:val="24"/>
          <w:szCs w:val="24"/>
        </w:rPr>
        <w:t>Eaves and Roof</w:t>
      </w:r>
    </w:p>
    <w:p w14:paraId="23530F46" w14:textId="3B7E05F2" w:rsidR="0086207B" w:rsidRDefault="001D0F3C" w:rsidP="00A66919">
      <w:pPr>
        <w:spacing w:line="360" w:lineRule="auto"/>
        <w:jc w:val="both"/>
        <w:rPr>
          <w:rFonts w:cstheme="minorHAnsi"/>
          <w:sz w:val="24"/>
          <w:szCs w:val="24"/>
        </w:rPr>
      </w:pPr>
      <w:r w:rsidRPr="0069275D">
        <w:rPr>
          <w:rFonts w:cstheme="minorHAnsi"/>
          <w:sz w:val="24"/>
          <w:szCs w:val="24"/>
        </w:rPr>
        <w:t xml:space="preserve">The </w:t>
      </w:r>
      <w:r w:rsidR="00C26C42">
        <w:rPr>
          <w:rFonts w:cstheme="minorHAnsi"/>
          <w:sz w:val="24"/>
          <w:szCs w:val="24"/>
        </w:rPr>
        <w:t xml:space="preserve">main </w:t>
      </w:r>
      <w:r w:rsidRPr="0069275D">
        <w:rPr>
          <w:rFonts w:cstheme="minorHAnsi"/>
          <w:sz w:val="24"/>
          <w:szCs w:val="24"/>
        </w:rPr>
        <w:t xml:space="preserve">roof </w:t>
      </w:r>
      <w:r w:rsidR="00C26C42">
        <w:rPr>
          <w:rFonts w:cstheme="minorHAnsi"/>
          <w:sz w:val="24"/>
          <w:szCs w:val="24"/>
        </w:rPr>
        <w:t xml:space="preserve">and the two smaller roofs are to be all </w:t>
      </w:r>
      <w:r w:rsidRPr="0069275D">
        <w:rPr>
          <w:rFonts w:cstheme="minorHAnsi"/>
          <w:sz w:val="24"/>
          <w:szCs w:val="24"/>
        </w:rPr>
        <w:t>pitched</w:t>
      </w:r>
      <w:r w:rsidR="006A6815" w:rsidRPr="0069275D">
        <w:rPr>
          <w:rFonts w:cstheme="minorHAnsi"/>
          <w:sz w:val="24"/>
          <w:szCs w:val="24"/>
        </w:rPr>
        <w:t>,</w:t>
      </w:r>
      <w:r w:rsidRPr="0069275D">
        <w:rPr>
          <w:rFonts w:cstheme="minorHAnsi"/>
          <w:sz w:val="24"/>
          <w:szCs w:val="24"/>
        </w:rPr>
        <w:t xml:space="preserve"> </w:t>
      </w:r>
      <w:r w:rsidR="00C26C42">
        <w:rPr>
          <w:rFonts w:cstheme="minorHAnsi"/>
          <w:color w:val="000000" w:themeColor="text1"/>
          <w:sz w:val="24"/>
          <w:szCs w:val="24"/>
        </w:rPr>
        <w:t>using both</w:t>
      </w:r>
      <w:r w:rsidR="009453AE" w:rsidRPr="00C26C42">
        <w:rPr>
          <w:rFonts w:cstheme="minorHAnsi"/>
          <w:color w:val="000000" w:themeColor="text1"/>
          <w:sz w:val="24"/>
          <w:szCs w:val="24"/>
        </w:rPr>
        <w:t xml:space="preserve"> cold and </w:t>
      </w:r>
      <w:r w:rsidRPr="00C26C42">
        <w:rPr>
          <w:rFonts w:cstheme="minorHAnsi"/>
          <w:color w:val="000000" w:themeColor="text1"/>
          <w:sz w:val="24"/>
          <w:szCs w:val="24"/>
        </w:rPr>
        <w:t>warm roof construction</w:t>
      </w:r>
      <w:r w:rsidR="004800FA">
        <w:rPr>
          <w:rFonts w:cstheme="minorHAnsi"/>
          <w:color w:val="000000" w:themeColor="text1"/>
          <w:sz w:val="24"/>
          <w:szCs w:val="24"/>
        </w:rPr>
        <w:t xml:space="preserve"> methods</w:t>
      </w:r>
      <w:r w:rsidR="00C26C42">
        <w:rPr>
          <w:rFonts w:cstheme="minorHAnsi"/>
          <w:sz w:val="24"/>
          <w:szCs w:val="24"/>
        </w:rPr>
        <w:t xml:space="preserve">, the main roof is to be constructed using the warm roof </w:t>
      </w:r>
      <w:r w:rsidR="0086207B">
        <w:rPr>
          <w:rFonts w:cstheme="minorHAnsi"/>
          <w:sz w:val="24"/>
          <w:szCs w:val="24"/>
        </w:rPr>
        <w:t xml:space="preserve">construction </w:t>
      </w:r>
      <w:r w:rsidR="00C26C42">
        <w:rPr>
          <w:rFonts w:cstheme="minorHAnsi"/>
          <w:sz w:val="24"/>
          <w:szCs w:val="24"/>
        </w:rPr>
        <w:t>m</w:t>
      </w:r>
      <w:r w:rsidR="0086207B">
        <w:rPr>
          <w:rFonts w:cstheme="minorHAnsi"/>
          <w:sz w:val="24"/>
          <w:szCs w:val="24"/>
        </w:rPr>
        <w:t>ethod and the two smaller roofs using the cold roof construction method.</w:t>
      </w:r>
      <w:r w:rsidR="0054537C">
        <w:rPr>
          <w:rFonts w:cstheme="minorHAnsi"/>
          <w:sz w:val="24"/>
          <w:szCs w:val="24"/>
        </w:rPr>
        <w:t xml:space="preserve"> The Eaves are to be closed.</w:t>
      </w:r>
    </w:p>
    <w:p w14:paraId="7450070C" w14:textId="77777777" w:rsidR="00CF5D09" w:rsidRDefault="00CF5D09" w:rsidP="00A66919">
      <w:pPr>
        <w:spacing w:line="360" w:lineRule="auto"/>
        <w:jc w:val="both"/>
        <w:rPr>
          <w:rFonts w:cstheme="minorHAnsi"/>
          <w:sz w:val="24"/>
          <w:szCs w:val="24"/>
        </w:rPr>
      </w:pPr>
    </w:p>
    <w:p w14:paraId="7A63CD51" w14:textId="5A8EC669" w:rsidR="00103CD7" w:rsidRPr="00103CD7" w:rsidRDefault="00103CD7" w:rsidP="00A66919">
      <w:pPr>
        <w:spacing w:line="360" w:lineRule="auto"/>
        <w:jc w:val="both"/>
        <w:rPr>
          <w:rFonts w:cstheme="minorHAnsi"/>
          <w:b/>
          <w:sz w:val="24"/>
          <w:szCs w:val="24"/>
        </w:rPr>
      </w:pPr>
      <w:r>
        <w:rPr>
          <w:rFonts w:cstheme="minorHAnsi"/>
          <w:b/>
          <w:sz w:val="24"/>
          <w:szCs w:val="24"/>
        </w:rPr>
        <w:t>Warm Roof</w:t>
      </w:r>
    </w:p>
    <w:p w14:paraId="589A6C40" w14:textId="52816B41" w:rsidR="00A35221" w:rsidRDefault="004800FA" w:rsidP="00A66919">
      <w:pPr>
        <w:spacing w:line="360" w:lineRule="auto"/>
        <w:jc w:val="both"/>
        <w:rPr>
          <w:rFonts w:cstheme="minorHAnsi"/>
          <w:color w:val="000000"/>
          <w:sz w:val="24"/>
          <w:szCs w:val="24"/>
          <w:shd w:val="clear" w:color="auto" w:fill="FFFFFF"/>
        </w:rPr>
      </w:pPr>
      <w:r>
        <w:rPr>
          <w:rFonts w:cstheme="minorHAnsi"/>
          <w:sz w:val="24"/>
          <w:szCs w:val="24"/>
        </w:rPr>
        <w:t>To ensure the</w:t>
      </w:r>
      <w:r w:rsidRPr="004800FA">
        <w:rPr>
          <w:rFonts w:cstheme="minorHAnsi"/>
          <w:sz w:val="24"/>
          <w:szCs w:val="24"/>
        </w:rPr>
        <w:t xml:space="preserve"> </w:t>
      </w:r>
      <w:r w:rsidRPr="0069275D">
        <w:rPr>
          <w:rFonts w:cstheme="minorHAnsi"/>
          <w:sz w:val="24"/>
          <w:szCs w:val="24"/>
        </w:rPr>
        <w:t>warm room</w:t>
      </w:r>
      <w:r>
        <w:rPr>
          <w:rFonts w:cstheme="minorHAnsi"/>
          <w:sz w:val="24"/>
          <w:szCs w:val="24"/>
        </w:rPr>
        <w:t xml:space="preserve"> works correctly</w:t>
      </w:r>
      <w:r w:rsidR="006A6815" w:rsidRPr="0069275D">
        <w:rPr>
          <w:rFonts w:cstheme="minorHAnsi"/>
          <w:sz w:val="24"/>
          <w:szCs w:val="24"/>
        </w:rPr>
        <w:t>,</w:t>
      </w:r>
      <w:r w:rsidR="001D0F3C" w:rsidRPr="0069275D">
        <w:rPr>
          <w:rFonts w:cstheme="minorHAnsi"/>
          <w:sz w:val="24"/>
          <w:szCs w:val="24"/>
        </w:rPr>
        <w:t xml:space="preserve"> the thermal insulation is to be fitted above the rafters. Before the insulation is fitted it is important that a vapour membrane is fitted first,</w:t>
      </w:r>
      <w:r w:rsidR="006A6815" w:rsidRPr="0069275D">
        <w:rPr>
          <w:rFonts w:cstheme="minorHAnsi"/>
          <w:sz w:val="24"/>
          <w:szCs w:val="24"/>
        </w:rPr>
        <w:t xml:space="preserve"> this is to prevent water vapour. </w:t>
      </w:r>
      <w:r w:rsidR="001D0F3C" w:rsidRPr="0069275D">
        <w:rPr>
          <w:rFonts w:cstheme="minorHAnsi"/>
          <w:sz w:val="24"/>
          <w:szCs w:val="24"/>
        </w:rPr>
        <w:t xml:space="preserve"> </w:t>
      </w:r>
      <w:r w:rsidR="006A6815" w:rsidRPr="0069275D">
        <w:rPr>
          <w:rFonts w:cstheme="minorHAnsi"/>
          <w:sz w:val="24"/>
          <w:szCs w:val="24"/>
        </w:rPr>
        <w:t>The</w:t>
      </w:r>
      <w:r w:rsidR="001D0F3C" w:rsidRPr="0069275D">
        <w:rPr>
          <w:rFonts w:cstheme="minorHAnsi"/>
          <w:sz w:val="24"/>
          <w:szCs w:val="24"/>
        </w:rPr>
        <w:t xml:space="preserve"> vapour membrane can be fitted over the rafters in order to protect them for better sustainability.</w:t>
      </w:r>
      <w:r w:rsidR="00B13D47" w:rsidRPr="0069275D">
        <w:rPr>
          <w:rFonts w:cstheme="minorHAnsi"/>
          <w:sz w:val="24"/>
          <w:szCs w:val="24"/>
        </w:rPr>
        <w:t xml:space="preserve"> In order to achieve the greatest chance of a fully sealed roof, laps and junctions must be sealed using a sealing tape.</w:t>
      </w:r>
      <w:r>
        <w:rPr>
          <w:rFonts w:cstheme="minorHAnsi"/>
          <w:sz w:val="24"/>
          <w:szCs w:val="24"/>
        </w:rPr>
        <w:t xml:space="preserve"> The warm pitch roof</w:t>
      </w:r>
      <w:r w:rsidR="001D0F3C" w:rsidRPr="0069275D">
        <w:rPr>
          <w:rFonts w:cstheme="minorHAnsi"/>
          <w:sz w:val="24"/>
          <w:szCs w:val="24"/>
        </w:rPr>
        <w:t xml:space="preserve"> gives </w:t>
      </w:r>
      <w:r w:rsidR="001D0F3C" w:rsidRPr="0069275D">
        <w:rPr>
          <w:rFonts w:cstheme="minorHAnsi"/>
          <w:sz w:val="24"/>
          <w:szCs w:val="24"/>
        </w:rPr>
        <w:lastRenderedPageBreak/>
        <w:t>greater energy efficiency and minimises the thermal bridge at the eaves</w:t>
      </w:r>
      <w:r w:rsidR="00F14A6B" w:rsidRPr="0069275D">
        <w:rPr>
          <w:rFonts w:cstheme="minorHAnsi"/>
          <w:sz w:val="24"/>
          <w:szCs w:val="24"/>
        </w:rPr>
        <w:t xml:space="preserve"> and reduces the risk of condensation</w:t>
      </w:r>
      <w:r w:rsidR="001D0F3C" w:rsidRPr="0069275D">
        <w:rPr>
          <w:rFonts w:cstheme="minorHAnsi"/>
          <w:sz w:val="24"/>
          <w:szCs w:val="24"/>
        </w:rPr>
        <w:t>. This style roof</w:t>
      </w:r>
      <w:r w:rsidR="00B13D47" w:rsidRPr="0069275D">
        <w:rPr>
          <w:rFonts w:cstheme="minorHAnsi"/>
          <w:sz w:val="24"/>
          <w:szCs w:val="24"/>
        </w:rPr>
        <w:t xml:space="preserve"> adheres to </w:t>
      </w:r>
      <w:r w:rsidR="00B13D47" w:rsidRPr="0069275D">
        <w:rPr>
          <w:rFonts w:cstheme="minorHAnsi"/>
          <w:color w:val="000000"/>
          <w:sz w:val="24"/>
          <w:szCs w:val="24"/>
          <w:shd w:val="clear" w:color="auto" w:fill="FFFFFF"/>
        </w:rPr>
        <w:t>Approved Document L Building Regulations 2006</w:t>
      </w:r>
      <w:r w:rsidR="00F711D7">
        <w:rPr>
          <w:rFonts w:cstheme="minorHAnsi"/>
          <w:color w:val="000000"/>
          <w:sz w:val="24"/>
          <w:szCs w:val="24"/>
          <w:shd w:val="clear" w:color="auto" w:fill="FFFFFF"/>
        </w:rPr>
        <w:t>. (See Appendix 8)</w:t>
      </w:r>
    </w:p>
    <w:p w14:paraId="3BD84C16" w14:textId="6F5BE7D2" w:rsidR="00103CD7" w:rsidRDefault="00103CD7" w:rsidP="00A66919">
      <w:pPr>
        <w:spacing w:line="360" w:lineRule="auto"/>
        <w:jc w:val="both"/>
        <w:rPr>
          <w:rFonts w:cstheme="minorHAnsi"/>
          <w:color w:val="000000"/>
          <w:sz w:val="24"/>
          <w:szCs w:val="24"/>
          <w:shd w:val="clear" w:color="auto" w:fill="FFFFFF"/>
        </w:rPr>
      </w:pPr>
    </w:p>
    <w:p w14:paraId="33D94A04" w14:textId="7F2193D4" w:rsidR="00103CD7" w:rsidRDefault="00103CD7" w:rsidP="00A66919">
      <w:pPr>
        <w:spacing w:line="360" w:lineRule="auto"/>
        <w:jc w:val="both"/>
        <w:rPr>
          <w:rFonts w:cstheme="minorHAnsi"/>
          <w:b/>
          <w:color w:val="000000"/>
          <w:sz w:val="24"/>
          <w:szCs w:val="24"/>
          <w:shd w:val="clear" w:color="auto" w:fill="FFFFFF"/>
        </w:rPr>
      </w:pPr>
      <w:r>
        <w:rPr>
          <w:rFonts w:cstheme="minorHAnsi"/>
          <w:b/>
          <w:color w:val="000000"/>
          <w:sz w:val="24"/>
          <w:szCs w:val="24"/>
          <w:shd w:val="clear" w:color="auto" w:fill="FFFFFF"/>
        </w:rPr>
        <w:t>Cold Roof</w:t>
      </w:r>
    </w:p>
    <w:p w14:paraId="20448150" w14:textId="49B1B460" w:rsidR="00103CD7" w:rsidRPr="00103CD7" w:rsidRDefault="00103CD7" w:rsidP="00A66919">
      <w:pPr>
        <w:spacing w:line="360"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A cold roof differs from a warm roof in that the insulation sits between the rafters instead of above. With this style of roof </w:t>
      </w:r>
      <w:r w:rsidR="007A6562">
        <w:rPr>
          <w:rFonts w:cstheme="minorHAnsi"/>
          <w:color w:val="000000"/>
          <w:sz w:val="24"/>
          <w:szCs w:val="24"/>
          <w:shd w:val="clear" w:color="auto" w:fill="FFFFFF"/>
        </w:rPr>
        <w:t>ventilation in accordance with BS 5534 (BS 5250: 2002) should be provided, this will prevent the build-up of condensation</w:t>
      </w:r>
      <w:r w:rsidR="00F136E5">
        <w:rPr>
          <w:rFonts w:cstheme="minorHAnsi"/>
          <w:color w:val="000000"/>
          <w:sz w:val="24"/>
          <w:szCs w:val="24"/>
          <w:shd w:val="clear" w:color="auto" w:fill="FFFFFF"/>
        </w:rPr>
        <w:t>. It is ventilated through the eaves using an eaves ventilator and then through the ridge through a ridge vent. Using the cold roof method to the single story section</w:t>
      </w:r>
      <w:r w:rsidR="00566420">
        <w:rPr>
          <w:rFonts w:cstheme="minorHAnsi"/>
          <w:color w:val="000000"/>
          <w:sz w:val="24"/>
          <w:szCs w:val="24"/>
          <w:shd w:val="clear" w:color="auto" w:fill="FFFFFF"/>
        </w:rPr>
        <w:t>s</w:t>
      </w:r>
      <w:r w:rsidR="000F58BA">
        <w:rPr>
          <w:rFonts w:cstheme="minorHAnsi"/>
          <w:color w:val="000000"/>
          <w:sz w:val="24"/>
          <w:szCs w:val="24"/>
          <w:shd w:val="clear" w:color="auto" w:fill="FFFFFF"/>
        </w:rPr>
        <w:t xml:space="preserve"> is done as the storage space is not to be inhabited therefore no need for the warm roof construction also using the cold roof construction</w:t>
      </w:r>
      <w:r w:rsidR="00F136E5">
        <w:rPr>
          <w:rFonts w:cstheme="minorHAnsi"/>
          <w:color w:val="000000"/>
          <w:sz w:val="24"/>
          <w:szCs w:val="24"/>
          <w:shd w:val="clear" w:color="auto" w:fill="FFFFFF"/>
        </w:rPr>
        <w:t xml:space="preserve"> </w:t>
      </w:r>
      <w:r w:rsidR="00566420">
        <w:rPr>
          <w:rFonts w:cstheme="minorHAnsi"/>
          <w:color w:val="000000"/>
          <w:sz w:val="24"/>
          <w:szCs w:val="24"/>
          <w:shd w:val="clear" w:color="auto" w:fill="FFFFFF"/>
        </w:rPr>
        <w:t xml:space="preserve">decreases the height of the roof required compared to a warm roof construction. </w:t>
      </w:r>
      <w:r w:rsidR="000F58BA">
        <w:rPr>
          <w:rFonts w:cstheme="minorHAnsi"/>
          <w:color w:val="000000"/>
          <w:sz w:val="24"/>
          <w:szCs w:val="24"/>
          <w:shd w:val="clear" w:color="auto" w:fill="FFFFFF"/>
        </w:rPr>
        <w:t>It is however important to ensure the ceilings below the cold roof are sealed correctly.</w:t>
      </w:r>
      <w:r w:rsidR="00566420">
        <w:rPr>
          <w:rFonts w:cstheme="minorHAnsi"/>
          <w:color w:val="000000"/>
          <w:sz w:val="24"/>
          <w:szCs w:val="24"/>
          <w:shd w:val="clear" w:color="auto" w:fill="FFFFFF"/>
        </w:rPr>
        <w:t xml:space="preserve"> </w:t>
      </w:r>
      <w:r w:rsidR="00D87F77">
        <w:rPr>
          <w:rFonts w:cstheme="minorHAnsi"/>
          <w:color w:val="000000"/>
          <w:sz w:val="24"/>
          <w:szCs w:val="24"/>
          <w:shd w:val="clear" w:color="auto" w:fill="FFFFFF"/>
        </w:rPr>
        <w:t>(See Appendix 9)</w:t>
      </w:r>
      <w:r w:rsidR="00F136E5">
        <w:rPr>
          <w:rFonts w:cstheme="minorHAnsi"/>
          <w:color w:val="000000"/>
          <w:sz w:val="24"/>
          <w:szCs w:val="24"/>
          <w:shd w:val="clear" w:color="auto" w:fill="FFFFFF"/>
        </w:rPr>
        <w:t xml:space="preserve">  </w:t>
      </w:r>
    </w:p>
    <w:p w14:paraId="1301C5E9" w14:textId="77777777" w:rsidR="002E2656" w:rsidRDefault="002E2656" w:rsidP="00A66919">
      <w:pPr>
        <w:spacing w:line="360" w:lineRule="auto"/>
        <w:jc w:val="both"/>
        <w:rPr>
          <w:rFonts w:cstheme="minorHAnsi"/>
          <w:color w:val="000000"/>
          <w:sz w:val="24"/>
          <w:szCs w:val="24"/>
          <w:shd w:val="clear" w:color="auto" w:fill="FFFFFF"/>
        </w:rPr>
      </w:pPr>
    </w:p>
    <w:p w14:paraId="05DF4FE7" w14:textId="3DCA7820" w:rsidR="007034BD" w:rsidRPr="0069275D" w:rsidRDefault="007034BD" w:rsidP="0069275D">
      <w:pPr>
        <w:spacing w:line="360" w:lineRule="auto"/>
        <w:rPr>
          <w:rFonts w:cstheme="minorHAnsi"/>
          <w:b/>
          <w:sz w:val="24"/>
          <w:szCs w:val="24"/>
        </w:rPr>
      </w:pPr>
      <w:r w:rsidRPr="0069275D">
        <w:rPr>
          <w:rFonts w:cstheme="minorHAnsi"/>
          <w:b/>
          <w:sz w:val="24"/>
          <w:szCs w:val="24"/>
        </w:rPr>
        <w:t>Main Roof</w:t>
      </w:r>
      <w:r w:rsidR="004800FA">
        <w:rPr>
          <w:rFonts w:cstheme="minorHAnsi"/>
          <w:b/>
          <w:sz w:val="24"/>
          <w:szCs w:val="24"/>
        </w:rPr>
        <w:t xml:space="preserve"> Structure</w:t>
      </w:r>
    </w:p>
    <w:p w14:paraId="6309067D" w14:textId="24A651FB" w:rsidR="006B096B" w:rsidRDefault="007034BD" w:rsidP="00A66919">
      <w:pPr>
        <w:spacing w:line="360" w:lineRule="auto"/>
        <w:jc w:val="both"/>
        <w:rPr>
          <w:rFonts w:cstheme="minorHAnsi"/>
          <w:spacing w:val="-2"/>
          <w:sz w:val="24"/>
          <w:szCs w:val="24"/>
          <w:shd w:val="clear" w:color="auto" w:fill="FFFFFF"/>
        </w:rPr>
      </w:pPr>
      <w:r w:rsidRPr="0069275D">
        <w:rPr>
          <w:rFonts w:cstheme="minorHAnsi"/>
          <w:sz w:val="24"/>
          <w:szCs w:val="24"/>
        </w:rPr>
        <w:t xml:space="preserve">From reviewing the proposed plans of the house, </w:t>
      </w:r>
      <w:r w:rsidR="006B096B" w:rsidRPr="0069275D">
        <w:rPr>
          <w:rFonts w:cstheme="minorHAnsi"/>
          <w:sz w:val="24"/>
          <w:szCs w:val="24"/>
        </w:rPr>
        <w:t>the roof structure required is a queen post truss style</w:t>
      </w:r>
      <w:r w:rsidRPr="0069275D">
        <w:rPr>
          <w:rFonts w:cstheme="minorHAnsi"/>
          <w:sz w:val="24"/>
          <w:szCs w:val="24"/>
        </w:rPr>
        <w:t xml:space="preserve">. A queen post truss is suitable because it </w:t>
      </w:r>
      <w:r w:rsidR="006B096B" w:rsidRPr="0069275D">
        <w:rPr>
          <w:rFonts w:cstheme="minorHAnsi"/>
          <w:sz w:val="24"/>
          <w:szCs w:val="24"/>
        </w:rPr>
        <w:t>allows the roof to be adequately supported for its size and weight</w:t>
      </w:r>
      <w:r w:rsidR="00E862FB" w:rsidRPr="0069275D">
        <w:rPr>
          <w:rFonts w:cstheme="minorHAnsi"/>
          <w:sz w:val="24"/>
          <w:szCs w:val="24"/>
        </w:rPr>
        <w:t xml:space="preserve">. According to Del </w:t>
      </w:r>
      <w:proofErr w:type="spellStart"/>
      <w:r w:rsidR="00E862FB" w:rsidRPr="0069275D">
        <w:rPr>
          <w:rFonts w:cstheme="minorHAnsi"/>
          <w:sz w:val="24"/>
          <w:szCs w:val="24"/>
        </w:rPr>
        <w:t>Senno</w:t>
      </w:r>
      <w:proofErr w:type="spellEnd"/>
      <w:r w:rsidR="00E862FB" w:rsidRPr="0069275D">
        <w:rPr>
          <w:rFonts w:cstheme="minorHAnsi"/>
          <w:sz w:val="24"/>
          <w:szCs w:val="24"/>
        </w:rPr>
        <w:t xml:space="preserve"> (2003), Queen post truss allow to cover important spans by raising the top. It</w:t>
      </w:r>
      <w:r w:rsidR="006B096B" w:rsidRPr="0069275D">
        <w:rPr>
          <w:rFonts w:cstheme="minorHAnsi"/>
          <w:sz w:val="24"/>
          <w:szCs w:val="24"/>
        </w:rPr>
        <w:t xml:space="preserve"> also allows the space for the 2 rooms to be situated.</w:t>
      </w:r>
      <w:r w:rsidR="000C4513" w:rsidRPr="0069275D">
        <w:rPr>
          <w:rFonts w:cstheme="minorHAnsi"/>
          <w:sz w:val="24"/>
          <w:szCs w:val="24"/>
        </w:rPr>
        <w:t xml:space="preserve"> There are to be 2 Queen post trusses</w:t>
      </w:r>
      <w:r w:rsidR="003020CD" w:rsidRPr="0069275D">
        <w:rPr>
          <w:rFonts w:cstheme="minorHAnsi"/>
          <w:sz w:val="24"/>
          <w:szCs w:val="24"/>
        </w:rPr>
        <w:t xml:space="preserve"> </w:t>
      </w:r>
      <w:r w:rsidR="00DC10CA" w:rsidRPr="0069275D">
        <w:rPr>
          <w:rFonts w:cstheme="minorHAnsi"/>
          <w:sz w:val="24"/>
          <w:szCs w:val="24"/>
        </w:rPr>
        <w:t xml:space="preserve">to be constructed, sat on the relevant supporting walls. The whole house structure is to comply with Building Regulations 2010: Document </w:t>
      </w:r>
      <w:proofErr w:type="gramStart"/>
      <w:r w:rsidR="00DC10CA" w:rsidRPr="0069275D">
        <w:rPr>
          <w:rFonts w:cstheme="minorHAnsi"/>
          <w:sz w:val="24"/>
          <w:szCs w:val="24"/>
        </w:rPr>
        <w:t>A</w:t>
      </w:r>
      <w:proofErr w:type="gramEnd"/>
      <w:r w:rsidR="00DC10CA" w:rsidRPr="0069275D">
        <w:rPr>
          <w:rFonts w:cstheme="minorHAnsi"/>
          <w:sz w:val="24"/>
          <w:szCs w:val="24"/>
        </w:rPr>
        <w:t xml:space="preserve"> – Structure.</w:t>
      </w:r>
      <w:r w:rsidR="002C5AE4" w:rsidRPr="0069275D">
        <w:rPr>
          <w:rFonts w:cstheme="minorHAnsi"/>
          <w:sz w:val="24"/>
          <w:szCs w:val="24"/>
        </w:rPr>
        <w:t xml:space="preserve"> </w:t>
      </w:r>
      <w:r w:rsidR="000A40D7" w:rsidRPr="0069275D">
        <w:rPr>
          <w:rFonts w:cstheme="minorHAnsi"/>
          <w:spacing w:val="-2"/>
          <w:sz w:val="24"/>
          <w:szCs w:val="24"/>
          <w:shd w:val="clear" w:color="auto" w:fill="FFFFFF"/>
        </w:rPr>
        <w:t>BS 5534:2014</w:t>
      </w:r>
    </w:p>
    <w:p w14:paraId="7BCEAD45" w14:textId="77777777" w:rsidR="00282557" w:rsidRDefault="00282557" w:rsidP="00A66919">
      <w:pPr>
        <w:spacing w:line="360" w:lineRule="auto"/>
        <w:jc w:val="both"/>
        <w:rPr>
          <w:rFonts w:cstheme="minorHAnsi"/>
          <w:spacing w:val="-2"/>
          <w:sz w:val="24"/>
          <w:szCs w:val="24"/>
          <w:shd w:val="clear" w:color="auto" w:fill="FFFFFF"/>
        </w:rPr>
      </w:pPr>
    </w:p>
    <w:p w14:paraId="42DA35BD" w14:textId="75DC650D" w:rsidR="00282557" w:rsidRDefault="00282557" w:rsidP="00A66919">
      <w:pPr>
        <w:spacing w:line="360" w:lineRule="auto"/>
        <w:jc w:val="both"/>
        <w:rPr>
          <w:rFonts w:cstheme="minorHAnsi"/>
          <w:b/>
          <w:spacing w:val="-2"/>
          <w:sz w:val="24"/>
          <w:szCs w:val="24"/>
          <w:shd w:val="clear" w:color="auto" w:fill="FFFFFF"/>
        </w:rPr>
      </w:pPr>
      <w:r>
        <w:rPr>
          <w:rFonts w:cstheme="minorHAnsi"/>
          <w:b/>
          <w:spacing w:val="-2"/>
          <w:sz w:val="24"/>
          <w:szCs w:val="24"/>
          <w:shd w:val="clear" w:color="auto" w:fill="FFFFFF"/>
        </w:rPr>
        <w:t>Conclusion</w:t>
      </w:r>
    </w:p>
    <w:p w14:paraId="1FEA3A9D" w14:textId="41E0CD26" w:rsidR="00707AC1" w:rsidRPr="00125E05" w:rsidRDefault="00125E05" w:rsidP="00A66919">
      <w:pPr>
        <w:spacing w:line="360" w:lineRule="auto"/>
        <w:jc w:val="both"/>
        <w:rPr>
          <w:rFonts w:cstheme="minorHAnsi"/>
          <w:spacing w:val="-2"/>
          <w:sz w:val="24"/>
          <w:szCs w:val="24"/>
          <w:shd w:val="clear" w:color="auto" w:fill="FFFFFF"/>
        </w:rPr>
      </w:pPr>
      <w:r>
        <w:rPr>
          <w:rFonts w:cstheme="minorHAnsi"/>
          <w:spacing w:val="-2"/>
          <w:sz w:val="24"/>
          <w:szCs w:val="24"/>
          <w:shd w:val="clear" w:color="auto" w:fill="FFFFFF"/>
        </w:rPr>
        <w:t xml:space="preserve">This assignment set out to </w:t>
      </w:r>
      <w:r w:rsidR="00310B5E">
        <w:rPr>
          <w:rFonts w:cstheme="minorHAnsi"/>
          <w:spacing w:val="-2"/>
          <w:sz w:val="24"/>
          <w:szCs w:val="24"/>
          <w:shd w:val="clear" w:color="auto" w:fill="FFFFFF"/>
        </w:rPr>
        <w:t>research how certain parts of a house are made up and for what purpose they are designed in that way. It is clear to see from the paper that building a house is not as simple as just brick</w:t>
      </w:r>
      <w:r w:rsidR="009755A5">
        <w:rPr>
          <w:rFonts w:cstheme="minorHAnsi"/>
          <w:spacing w:val="-2"/>
          <w:sz w:val="24"/>
          <w:szCs w:val="24"/>
          <w:shd w:val="clear" w:color="auto" w:fill="FFFFFF"/>
        </w:rPr>
        <w:t>s</w:t>
      </w:r>
      <w:r w:rsidR="00310B5E">
        <w:rPr>
          <w:rFonts w:cstheme="minorHAnsi"/>
          <w:spacing w:val="-2"/>
          <w:sz w:val="24"/>
          <w:szCs w:val="24"/>
          <w:shd w:val="clear" w:color="auto" w:fill="FFFFFF"/>
        </w:rPr>
        <w:t xml:space="preserve"> and mortar. If this was the case than anyone could do it, it is far more complicated and precise than that. The need to understand how different weather conditions </w:t>
      </w:r>
      <w:r w:rsidR="00310B5E">
        <w:rPr>
          <w:rFonts w:cstheme="minorHAnsi"/>
          <w:spacing w:val="-2"/>
          <w:sz w:val="24"/>
          <w:szCs w:val="24"/>
          <w:shd w:val="clear" w:color="auto" w:fill="FFFFFF"/>
        </w:rPr>
        <w:lastRenderedPageBreak/>
        <w:t>can effect a house is essential in order for the house to be built correctly for the climate it is in.</w:t>
      </w:r>
      <w:r w:rsidR="009755A5">
        <w:rPr>
          <w:rFonts w:cstheme="minorHAnsi"/>
          <w:spacing w:val="-2"/>
          <w:sz w:val="24"/>
          <w:szCs w:val="24"/>
          <w:shd w:val="clear" w:color="auto" w:fill="FFFFFF"/>
        </w:rPr>
        <w:t xml:space="preserve"> e.g.</w:t>
      </w:r>
      <w:r w:rsidR="00310B5E">
        <w:rPr>
          <w:rFonts w:cstheme="minorHAnsi"/>
          <w:spacing w:val="-2"/>
          <w:sz w:val="24"/>
          <w:szCs w:val="24"/>
          <w:shd w:val="clear" w:color="auto" w:fill="FFFFFF"/>
        </w:rPr>
        <w:t xml:space="preserve"> </w:t>
      </w:r>
      <w:r w:rsidR="00740188">
        <w:rPr>
          <w:rFonts w:cstheme="minorHAnsi"/>
          <w:spacing w:val="-2"/>
          <w:sz w:val="24"/>
          <w:szCs w:val="24"/>
          <w:shd w:val="clear" w:color="auto" w:fill="FFFFFF"/>
        </w:rPr>
        <w:t>The amount of detail and elements needed to construct an external wall</w:t>
      </w:r>
      <w:r w:rsidR="009755A5">
        <w:rPr>
          <w:rFonts w:cstheme="minorHAnsi"/>
          <w:spacing w:val="-2"/>
          <w:sz w:val="24"/>
          <w:szCs w:val="24"/>
          <w:shd w:val="clear" w:color="auto" w:fill="FFFFFF"/>
        </w:rPr>
        <w:t xml:space="preserve"> </w:t>
      </w:r>
      <w:r w:rsidR="00740188">
        <w:rPr>
          <w:rFonts w:cstheme="minorHAnsi"/>
          <w:spacing w:val="-2"/>
          <w:sz w:val="24"/>
          <w:szCs w:val="24"/>
          <w:shd w:val="clear" w:color="auto" w:fill="FFFFFF"/>
        </w:rPr>
        <w:t>correctly for it to be able to complete its job is surprising. It has to support the rest of the house such as floors and roof. Be able to protect the house from the different weather</w:t>
      </w:r>
      <w:r w:rsidR="009755A5">
        <w:rPr>
          <w:rFonts w:cstheme="minorHAnsi"/>
          <w:spacing w:val="-2"/>
          <w:sz w:val="24"/>
          <w:szCs w:val="24"/>
          <w:shd w:val="clear" w:color="auto" w:fill="FFFFFF"/>
        </w:rPr>
        <w:t xml:space="preserve"> conditions as well as define the shape of the house. The British Standards and Building Regulations are there not to just ensure that all houses are built to the correct standard but also to help the construction industry. Without these standards and regulations who knows how the buildings and houses would turn out.</w:t>
      </w:r>
    </w:p>
    <w:p w14:paraId="04DEE3F8" w14:textId="77777777" w:rsidR="00282557" w:rsidRPr="00282557" w:rsidRDefault="00282557" w:rsidP="00A66919">
      <w:pPr>
        <w:spacing w:line="360" w:lineRule="auto"/>
        <w:jc w:val="both"/>
        <w:rPr>
          <w:rFonts w:cstheme="minorHAnsi"/>
          <w:b/>
          <w:sz w:val="24"/>
          <w:szCs w:val="24"/>
        </w:rPr>
      </w:pPr>
    </w:p>
    <w:p w14:paraId="4E42BB68" w14:textId="77777777" w:rsidR="00CF27C9" w:rsidRDefault="00CF27C9" w:rsidP="0069275D">
      <w:pPr>
        <w:spacing w:line="360" w:lineRule="auto"/>
        <w:rPr>
          <w:rFonts w:cstheme="minorHAnsi"/>
          <w:bCs/>
          <w:sz w:val="24"/>
          <w:szCs w:val="24"/>
          <w:u w:val="single"/>
        </w:rPr>
      </w:pPr>
    </w:p>
    <w:p w14:paraId="66DFDD05" w14:textId="6C6AAF20" w:rsidR="00CF27C9" w:rsidRDefault="00CF27C9" w:rsidP="0069275D">
      <w:pPr>
        <w:spacing w:line="360" w:lineRule="auto"/>
        <w:rPr>
          <w:rFonts w:cstheme="minorHAnsi"/>
          <w:bCs/>
          <w:sz w:val="24"/>
          <w:szCs w:val="24"/>
          <w:u w:val="single"/>
        </w:rPr>
      </w:pPr>
    </w:p>
    <w:p w14:paraId="682AF761" w14:textId="77777777" w:rsidR="009755A5" w:rsidRDefault="009755A5" w:rsidP="005523C5">
      <w:pPr>
        <w:spacing w:line="360" w:lineRule="auto"/>
        <w:rPr>
          <w:rFonts w:cstheme="minorHAnsi"/>
          <w:b/>
          <w:sz w:val="24"/>
          <w:szCs w:val="24"/>
        </w:rPr>
      </w:pPr>
    </w:p>
    <w:p w14:paraId="53613681" w14:textId="77777777" w:rsidR="009755A5" w:rsidRDefault="009755A5" w:rsidP="005523C5">
      <w:pPr>
        <w:spacing w:line="360" w:lineRule="auto"/>
        <w:rPr>
          <w:rFonts w:cstheme="minorHAnsi"/>
          <w:b/>
          <w:sz w:val="24"/>
          <w:szCs w:val="24"/>
        </w:rPr>
      </w:pPr>
    </w:p>
    <w:p w14:paraId="5374CCC7" w14:textId="77777777" w:rsidR="009755A5" w:rsidRDefault="009755A5" w:rsidP="005523C5">
      <w:pPr>
        <w:spacing w:line="360" w:lineRule="auto"/>
        <w:rPr>
          <w:rFonts w:cstheme="minorHAnsi"/>
          <w:b/>
          <w:sz w:val="24"/>
          <w:szCs w:val="24"/>
        </w:rPr>
      </w:pPr>
    </w:p>
    <w:p w14:paraId="42E0C6EF" w14:textId="77777777" w:rsidR="009755A5" w:rsidRDefault="009755A5" w:rsidP="005523C5">
      <w:pPr>
        <w:spacing w:line="360" w:lineRule="auto"/>
        <w:rPr>
          <w:rFonts w:cstheme="minorHAnsi"/>
          <w:b/>
          <w:sz w:val="24"/>
          <w:szCs w:val="24"/>
        </w:rPr>
      </w:pPr>
    </w:p>
    <w:p w14:paraId="443C9418" w14:textId="77777777" w:rsidR="009755A5" w:rsidRDefault="009755A5" w:rsidP="005523C5">
      <w:pPr>
        <w:spacing w:line="360" w:lineRule="auto"/>
        <w:rPr>
          <w:rFonts w:cstheme="minorHAnsi"/>
          <w:b/>
          <w:sz w:val="24"/>
          <w:szCs w:val="24"/>
        </w:rPr>
      </w:pPr>
    </w:p>
    <w:p w14:paraId="630A2B51" w14:textId="77777777" w:rsidR="009755A5" w:rsidRDefault="009755A5" w:rsidP="005523C5">
      <w:pPr>
        <w:spacing w:line="360" w:lineRule="auto"/>
        <w:rPr>
          <w:rFonts w:cstheme="minorHAnsi"/>
          <w:b/>
          <w:sz w:val="24"/>
          <w:szCs w:val="24"/>
        </w:rPr>
      </w:pPr>
    </w:p>
    <w:p w14:paraId="182CB106" w14:textId="77777777" w:rsidR="009755A5" w:rsidRDefault="009755A5" w:rsidP="005523C5">
      <w:pPr>
        <w:spacing w:line="360" w:lineRule="auto"/>
        <w:rPr>
          <w:rFonts w:cstheme="minorHAnsi"/>
          <w:b/>
          <w:sz w:val="24"/>
          <w:szCs w:val="24"/>
        </w:rPr>
      </w:pPr>
    </w:p>
    <w:p w14:paraId="058FEA8E" w14:textId="77777777" w:rsidR="009755A5" w:rsidRDefault="009755A5" w:rsidP="005523C5">
      <w:pPr>
        <w:spacing w:line="360" w:lineRule="auto"/>
        <w:rPr>
          <w:rFonts w:cstheme="minorHAnsi"/>
          <w:b/>
          <w:sz w:val="24"/>
          <w:szCs w:val="24"/>
        </w:rPr>
      </w:pPr>
    </w:p>
    <w:p w14:paraId="7D2605FA" w14:textId="77777777" w:rsidR="009755A5" w:rsidRDefault="009755A5" w:rsidP="005523C5">
      <w:pPr>
        <w:spacing w:line="360" w:lineRule="auto"/>
        <w:rPr>
          <w:rFonts w:cstheme="minorHAnsi"/>
          <w:b/>
          <w:sz w:val="24"/>
          <w:szCs w:val="24"/>
        </w:rPr>
      </w:pPr>
    </w:p>
    <w:p w14:paraId="36C03118" w14:textId="77777777" w:rsidR="009755A5" w:rsidRDefault="009755A5" w:rsidP="005523C5">
      <w:pPr>
        <w:spacing w:line="360" w:lineRule="auto"/>
        <w:rPr>
          <w:rFonts w:cstheme="minorHAnsi"/>
          <w:b/>
          <w:sz w:val="24"/>
          <w:szCs w:val="24"/>
        </w:rPr>
      </w:pPr>
    </w:p>
    <w:p w14:paraId="06284781" w14:textId="77777777" w:rsidR="009755A5" w:rsidRDefault="009755A5" w:rsidP="005523C5">
      <w:pPr>
        <w:spacing w:line="360" w:lineRule="auto"/>
        <w:rPr>
          <w:rFonts w:cstheme="minorHAnsi"/>
          <w:b/>
          <w:sz w:val="24"/>
          <w:szCs w:val="24"/>
        </w:rPr>
      </w:pPr>
    </w:p>
    <w:p w14:paraId="524BD4E9" w14:textId="77777777" w:rsidR="009755A5" w:rsidRDefault="009755A5" w:rsidP="005523C5">
      <w:pPr>
        <w:spacing w:line="360" w:lineRule="auto"/>
        <w:rPr>
          <w:rFonts w:cstheme="minorHAnsi"/>
          <w:b/>
          <w:sz w:val="24"/>
          <w:szCs w:val="24"/>
        </w:rPr>
      </w:pPr>
    </w:p>
    <w:p w14:paraId="4233DF90" w14:textId="77777777" w:rsidR="009755A5" w:rsidRDefault="009755A5" w:rsidP="005523C5">
      <w:pPr>
        <w:spacing w:line="360" w:lineRule="auto"/>
        <w:rPr>
          <w:rFonts w:cstheme="minorHAnsi"/>
          <w:b/>
          <w:sz w:val="24"/>
          <w:szCs w:val="24"/>
        </w:rPr>
      </w:pPr>
    </w:p>
    <w:p w14:paraId="4EEEE49B" w14:textId="77777777" w:rsidR="00CF5D09" w:rsidRDefault="00CF5D09" w:rsidP="00CF5D09">
      <w:pPr>
        <w:spacing w:line="360" w:lineRule="auto"/>
        <w:rPr>
          <w:rFonts w:cstheme="minorHAnsi"/>
          <w:b/>
          <w:sz w:val="24"/>
          <w:szCs w:val="24"/>
        </w:rPr>
      </w:pPr>
    </w:p>
    <w:p w14:paraId="7966F35A" w14:textId="77777777" w:rsidR="00CF5D09" w:rsidRDefault="00CF5D09" w:rsidP="00CF5D09">
      <w:pPr>
        <w:spacing w:line="360" w:lineRule="auto"/>
        <w:rPr>
          <w:rFonts w:cstheme="minorHAnsi"/>
          <w:b/>
          <w:sz w:val="24"/>
          <w:szCs w:val="24"/>
        </w:rPr>
      </w:pPr>
      <w:r w:rsidRPr="0069275D">
        <w:rPr>
          <w:rFonts w:cstheme="minorHAnsi"/>
          <w:b/>
          <w:sz w:val="24"/>
          <w:szCs w:val="24"/>
        </w:rPr>
        <w:lastRenderedPageBreak/>
        <w:t>References</w:t>
      </w:r>
    </w:p>
    <w:p w14:paraId="7D92B74E"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r w:rsidRPr="00F31636">
        <w:rPr>
          <w:rFonts w:ascii="Calibri" w:hAnsi="Calibri" w:cs="Calibri"/>
          <w:bCs/>
          <w:color w:val="000000" w:themeColor="text1"/>
          <w:sz w:val="24"/>
          <w:szCs w:val="24"/>
          <w:shd w:val="clear" w:color="auto" w:fill="FFFFFF"/>
        </w:rPr>
        <w:t>BS 5250:2011 Code of practice for control of condensation in buildings (+A1:2016). Available at: https://www.thenbs.com/PublicationIndex/documents/details?Pub=BSI&amp;DocID=314968. (Accessed on 28 April 2020)</w:t>
      </w:r>
    </w:p>
    <w:p w14:paraId="008F3608"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p>
    <w:p w14:paraId="11188CC7"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r w:rsidRPr="00F31636">
        <w:rPr>
          <w:rFonts w:ascii="Calibri" w:hAnsi="Calibri" w:cs="Calibri"/>
          <w:bCs/>
          <w:color w:val="000000" w:themeColor="text1"/>
          <w:sz w:val="24"/>
          <w:szCs w:val="24"/>
          <w:shd w:val="clear" w:color="auto" w:fill="FFFFFF"/>
        </w:rPr>
        <w:t xml:space="preserve">BS EN 1996-1-1:2005 Eurocode 6: Design of masonry structures. General rules for reinforced and unreinforced masonry structures (+A1:2012) (incorporating corrigenda February 2006 and July 2009). Available at: </w:t>
      </w:r>
      <w:hyperlink r:id="rId8" w:history="1">
        <w:r w:rsidRPr="00F31636">
          <w:rPr>
            <w:rStyle w:val="Hyperlink"/>
            <w:rFonts w:ascii="Calibri" w:hAnsi="Calibri" w:cs="Calibri"/>
            <w:bCs/>
            <w:color w:val="000000" w:themeColor="text1"/>
            <w:sz w:val="24"/>
            <w:szCs w:val="24"/>
            <w:u w:val="none"/>
            <w:shd w:val="clear" w:color="auto" w:fill="FFFFFF"/>
          </w:rPr>
          <w:t>https://www.thenbs.com/PublicationIndex/documents/details?Pub=HSA&amp;DocID=303605</w:t>
        </w:r>
      </w:hyperlink>
      <w:r w:rsidRPr="00F31636">
        <w:rPr>
          <w:rFonts w:ascii="Calibri" w:hAnsi="Calibri" w:cs="Calibri"/>
          <w:bCs/>
          <w:color w:val="000000" w:themeColor="text1"/>
          <w:sz w:val="24"/>
          <w:szCs w:val="24"/>
          <w:shd w:val="clear" w:color="auto" w:fill="FFFFFF"/>
        </w:rPr>
        <w:t>. (Accessed on 28 April 2020)</w:t>
      </w:r>
    </w:p>
    <w:p w14:paraId="75DD66CA"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p>
    <w:p w14:paraId="49BD3713"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r w:rsidRPr="00F31636">
        <w:rPr>
          <w:rFonts w:ascii="Calibri" w:hAnsi="Calibri" w:cs="Calibri"/>
          <w:bCs/>
          <w:color w:val="000000" w:themeColor="text1"/>
          <w:sz w:val="24"/>
          <w:szCs w:val="24"/>
          <w:shd w:val="clear" w:color="auto" w:fill="FFFFFF"/>
        </w:rPr>
        <w:t>BS 5534:2014 Slating and tiling for pitched roofs and vertical cladding – code of practice (+A2:2018). Available at: https://www.thenbs.com/PublicationIndex/documents/details?Pub=BSI&amp;DocID=320916. (Accessed on 28 April 2020)</w:t>
      </w:r>
    </w:p>
    <w:p w14:paraId="7AF6B47B"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p>
    <w:p w14:paraId="6576D80E" w14:textId="77777777" w:rsidR="00CF5D09" w:rsidRPr="00F31636" w:rsidRDefault="00CF5D09" w:rsidP="00CF5D09">
      <w:pPr>
        <w:spacing w:line="360" w:lineRule="auto"/>
        <w:rPr>
          <w:rFonts w:ascii="Calibri" w:hAnsi="Calibri" w:cs="Calibri"/>
          <w:bCs/>
          <w:color w:val="000000" w:themeColor="text1"/>
          <w:sz w:val="24"/>
          <w:szCs w:val="24"/>
          <w:shd w:val="clear" w:color="auto" w:fill="FFFFFF"/>
        </w:rPr>
      </w:pPr>
      <w:r w:rsidRPr="00F31636">
        <w:rPr>
          <w:rFonts w:ascii="Calibri" w:hAnsi="Calibri" w:cs="Calibri"/>
          <w:bCs/>
          <w:color w:val="000000" w:themeColor="text1"/>
          <w:sz w:val="24"/>
          <w:szCs w:val="24"/>
          <w:shd w:val="clear" w:color="auto" w:fill="FFFFFF"/>
        </w:rPr>
        <w:t xml:space="preserve">BS EN 845-1:2013 Specification for ancillary components for masonry. Wall ties, tension straps, hangers and brackets (+A1:2016) (incorporating corrigendum September 2013). Available at: </w:t>
      </w:r>
      <w:hyperlink r:id="rId9" w:history="1">
        <w:r w:rsidRPr="00F31636">
          <w:rPr>
            <w:rStyle w:val="Hyperlink"/>
            <w:rFonts w:ascii="Calibri" w:hAnsi="Calibri" w:cs="Calibri"/>
            <w:bCs/>
            <w:color w:val="000000" w:themeColor="text1"/>
            <w:sz w:val="24"/>
            <w:szCs w:val="24"/>
            <w:u w:val="none"/>
            <w:shd w:val="clear" w:color="auto" w:fill="FFFFFF"/>
          </w:rPr>
          <w:t>https://www.thenbs.com/PublicationIndex/documents/details?Pub=BSI&amp;DocID=315354</w:t>
        </w:r>
      </w:hyperlink>
      <w:r w:rsidRPr="00F31636">
        <w:rPr>
          <w:rFonts w:ascii="Calibri" w:hAnsi="Calibri" w:cs="Calibri"/>
          <w:bCs/>
          <w:color w:val="000000" w:themeColor="text1"/>
          <w:sz w:val="24"/>
          <w:szCs w:val="24"/>
          <w:shd w:val="clear" w:color="auto" w:fill="FFFFFF"/>
        </w:rPr>
        <w:t>. (Accessed on 28 April 2020)</w:t>
      </w:r>
    </w:p>
    <w:p w14:paraId="1B4B7737" w14:textId="77777777" w:rsidR="00CF5D09" w:rsidRPr="00F31636" w:rsidRDefault="00CF5D09" w:rsidP="00CF5D09">
      <w:pPr>
        <w:spacing w:line="360" w:lineRule="auto"/>
        <w:rPr>
          <w:rFonts w:ascii="Calibri" w:hAnsi="Calibri" w:cs="Calibri"/>
          <w:color w:val="000000" w:themeColor="text1"/>
          <w:sz w:val="24"/>
          <w:szCs w:val="24"/>
        </w:rPr>
      </w:pPr>
    </w:p>
    <w:p w14:paraId="39294290"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r w:rsidRPr="00F31636">
        <w:rPr>
          <w:rFonts w:ascii="Calibri" w:hAnsi="Calibri" w:cs="Calibri"/>
          <w:color w:val="000000" w:themeColor="text1"/>
          <w:sz w:val="24"/>
          <w:szCs w:val="24"/>
          <w:shd w:val="clear" w:color="auto" w:fill="FFFFFF"/>
        </w:rPr>
        <w:t xml:space="preserve">DEL SENNO, M. and PIAZZA, M., 2003. </w:t>
      </w:r>
      <w:r w:rsidRPr="00F31636">
        <w:rPr>
          <w:rFonts w:ascii="Calibri" w:hAnsi="Calibri" w:cs="Calibri"/>
          <w:iCs/>
          <w:color w:val="000000" w:themeColor="text1"/>
          <w:sz w:val="24"/>
          <w:szCs w:val="24"/>
        </w:rPr>
        <w:t xml:space="preserve">Behaviour and Rehabilitation of Queen Post Timber Trusses: A Case Study. </w:t>
      </w:r>
      <w:r w:rsidRPr="00F31636">
        <w:rPr>
          <w:rFonts w:ascii="Calibri" w:hAnsi="Calibri" w:cs="Calibri"/>
          <w:color w:val="000000" w:themeColor="text1"/>
          <w:sz w:val="24"/>
          <w:szCs w:val="24"/>
          <w:shd w:val="clear" w:color="auto" w:fill="FFFFFF"/>
        </w:rPr>
        <w:t>Southampton: W I T Press.</w:t>
      </w:r>
    </w:p>
    <w:p w14:paraId="7EEB5005"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p>
    <w:p w14:paraId="2469DB7C" w14:textId="77777777" w:rsidR="00CF5D09" w:rsidRPr="00F31636" w:rsidRDefault="00CF5D09" w:rsidP="00CF5D09">
      <w:pPr>
        <w:jc w:val="both"/>
        <w:rPr>
          <w:rFonts w:ascii="Calibri" w:hAnsi="Calibri" w:cs="Calibri"/>
          <w:color w:val="000000" w:themeColor="text1"/>
          <w:sz w:val="24"/>
          <w:szCs w:val="24"/>
        </w:rPr>
      </w:pPr>
      <w:proofErr w:type="spellStart"/>
      <w:r w:rsidRPr="00F31636">
        <w:rPr>
          <w:rFonts w:ascii="Calibri" w:hAnsi="Calibri" w:cs="Calibri"/>
          <w:color w:val="000000" w:themeColor="text1"/>
          <w:sz w:val="24"/>
          <w:szCs w:val="24"/>
        </w:rPr>
        <w:t>Easi</w:t>
      </w:r>
      <w:proofErr w:type="spellEnd"/>
      <w:r w:rsidRPr="00F31636">
        <w:rPr>
          <w:rFonts w:ascii="Calibri" w:hAnsi="Calibri" w:cs="Calibri"/>
          <w:color w:val="000000" w:themeColor="text1"/>
          <w:sz w:val="24"/>
          <w:szCs w:val="24"/>
        </w:rPr>
        <w:t xml:space="preserve">-Joist, Engineered Metal Web System. Available at: </w:t>
      </w:r>
      <w:hyperlink r:id="rId10" w:history="1">
        <w:r w:rsidRPr="00F31636">
          <w:rPr>
            <w:rStyle w:val="Hyperlink"/>
            <w:rFonts w:ascii="Calibri" w:hAnsi="Calibri" w:cs="Calibri"/>
            <w:color w:val="000000" w:themeColor="text1"/>
            <w:sz w:val="24"/>
            <w:szCs w:val="24"/>
            <w:u w:val="none"/>
          </w:rPr>
          <w:t>https://www.wolfsystem.co.uk/media/114954/easi-joist-tech-guide-v8-6th-edition.pdf</w:t>
        </w:r>
      </w:hyperlink>
      <w:r w:rsidRPr="00F31636">
        <w:rPr>
          <w:rFonts w:ascii="Calibri" w:hAnsi="Calibri" w:cs="Calibri"/>
          <w:color w:val="000000" w:themeColor="text1"/>
          <w:sz w:val="24"/>
          <w:szCs w:val="24"/>
        </w:rPr>
        <w:t>. (Accessed on 20</w:t>
      </w:r>
      <w:r w:rsidRPr="00F31636">
        <w:rPr>
          <w:rFonts w:ascii="Calibri" w:hAnsi="Calibri" w:cs="Calibri"/>
          <w:color w:val="000000" w:themeColor="text1"/>
          <w:sz w:val="24"/>
          <w:szCs w:val="24"/>
          <w:vertAlign w:val="superscript"/>
        </w:rPr>
        <w:t xml:space="preserve"> </w:t>
      </w:r>
      <w:r w:rsidRPr="00F31636">
        <w:rPr>
          <w:rFonts w:ascii="Calibri" w:hAnsi="Calibri" w:cs="Calibri"/>
          <w:color w:val="000000" w:themeColor="text1"/>
          <w:sz w:val="24"/>
          <w:szCs w:val="24"/>
        </w:rPr>
        <w:t>April 2020).</w:t>
      </w:r>
    </w:p>
    <w:p w14:paraId="0C15EDB4" w14:textId="77777777" w:rsidR="00CF5D09" w:rsidRPr="00F31636" w:rsidRDefault="00CF5D09" w:rsidP="00CF5D09">
      <w:pPr>
        <w:jc w:val="both"/>
        <w:rPr>
          <w:rFonts w:ascii="Calibri" w:hAnsi="Calibri" w:cs="Calibri"/>
          <w:color w:val="000000" w:themeColor="text1"/>
          <w:sz w:val="24"/>
          <w:szCs w:val="24"/>
        </w:rPr>
      </w:pPr>
    </w:p>
    <w:p w14:paraId="404CDB12" w14:textId="77777777" w:rsidR="00CF5D09" w:rsidRPr="00F31636" w:rsidRDefault="00CF5D09" w:rsidP="00CF5D09">
      <w:pPr>
        <w:jc w:val="both"/>
        <w:rPr>
          <w:rFonts w:ascii="Calibri" w:hAnsi="Calibri" w:cs="Calibri"/>
          <w:color w:val="000000" w:themeColor="text1"/>
          <w:sz w:val="24"/>
          <w:szCs w:val="24"/>
        </w:rPr>
      </w:pPr>
      <w:proofErr w:type="spellStart"/>
      <w:r w:rsidRPr="00F31636">
        <w:rPr>
          <w:rFonts w:ascii="Calibri" w:hAnsi="Calibri" w:cs="Calibri"/>
          <w:bCs/>
          <w:color w:val="000000" w:themeColor="text1"/>
          <w:sz w:val="24"/>
          <w:szCs w:val="24"/>
          <w:shd w:val="clear" w:color="auto" w:fill="FFFFFF"/>
        </w:rPr>
        <w:t>Easi</w:t>
      </w:r>
      <w:proofErr w:type="spellEnd"/>
      <w:r w:rsidRPr="00F31636">
        <w:rPr>
          <w:rFonts w:ascii="Calibri" w:hAnsi="Calibri" w:cs="Calibri"/>
          <w:bCs/>
          <w:color w:val="000000" w:themeColor="text1"/>
          <w:sz w:val="24"/>
          <w:szCs w:val="24"/>
          <w:shd w:val="clear" w:color="auto" w:fill="FFFFFF"/>
        </w:rPr>
        <w:t xml:space="preserve"> – Joist Span Tables. Available at: </w:t>
      </w:r>
      <w:r w:rsidRPr="00F31636">
        <w:rPr>
          <w:rFonts w:ascii="Calibri" w:hAnsi="Calibri" w:cs="Calibri"/>
          <w:color w:val="000000" w:themeColor="text1"/>
          <w:sz w:val="24"/>
          <w:szCs w:val="24"/>
        </w:rPr>
        <w:t>https://www.merronbrook.co.uk/easi-joist/. (Accessed on 17 April 2020).</w:t>
      </w:r>
    </w:p>
    <w:p w14:paraId="5F7D22B8" w14:textId="77777777" w:rsidR="00CF5D09" w:rsidRPr="00F31636" w:rsidRDefault="00CF5D09" w:rsidP="00CF5D09">
      <w:pPr>
        <w:jc w:val="both"/>
        <w:rPr>
          <w:rFonts w:ascii="Calibri" w:hAnsi="Calibri" w:cs="Calibri"/>
          <w:color w:val="000000" w:themeColor="text1"/>
          <w:sz w:val="24"/>
          <w:szCs w:val="24"/>
        </w:rPr>
      </w:pPr>
    </w:p>
    <w:p w14:paraId="5EA9DD3C" w14:textId="77777777" w:rsidR="00CF5D09" w:rsidRPr="00F31636" w:rsidRDefault="00CF5D09" w:rsidP="00CF5D09">
      <w:pPr>
        <w:spacing w:line="360" w:lineRule="auto"/>
        <w:jc w:val="both"/>
        <w:rPr>
          <w:rFonts w:ascii="Calibri" w:eastAsia="Times New Roman" w:hAnsi="Calibri" w:cs="Calibri"/>
          <w:color w:val="000000" w:themeColor="text1"/>
          <w:sz w:val="24"/>
          <w:szCs w:val="24"/>
          <w:lang w:eastAsia="en-GB"/>
        </w:rPr>
      </w:pPr>
      <w:r w:rsidRPr="00F31636">
        <w:rPr>
          <w:rFonts w:ascii="Calibri" w:hAnsi="Calibri" w:cs="Calibri"/>
          <w:color w:val="000000" w:themeColor="text1"/>
          <w:spacing w:val="-15"/>
          <w:sz w:val="24"/>
          <w:szCs w:val="24"/>
          <w:shd w:val="clear" w:color="auto" w:fill="FFFFFF"/>
        </w:rPr>
        <w:t xml:space="preserve">Francisco </w:t>
      </w:r>
      <w:proofErr w:type="spellStart"/>
      <w:r w:rsidRPr="00F31636">
        <w:rPr>
          <w:rFonts w:ascii="Calibri" w:hAnsi="Calibri" w:cs="Calibri"/>
          <w:color w:val="000000" w:themeColor="text1"/>
          <w:spacing w:val="-15"/>
          <w:sz w:val="24"/>
          <w:szCs w:val="24"/>
          <w:shd w:val="clear" w:color="auto" w:fill="FFFFFF"/>
        </w:rPr>
        <w:t>Sierraa</w:t>
      </w:r>
      <w:proofErr w:type="spellEnd"/>
      <w:r w:rsidRPr="00F31636">
        <w:rPr>
          <w:rFonts w:ascii="Calibri" w:hAnsi="Calibri" w:cs="Calibri"/>
          <w:color w:val="000000" w:themeColor="text1"/>
          <w:spacing w:val="-15"/>
          <w:sz w:val="24"/>
          <w:szCs w:val="24"/>
          <w:shd w:val="clear" w:color="auto" w:fill="FFFFFF"/>
        </w:rPr>
        <w:t xml:space="preserve">, </w:t>
      </w:r>
      <w:proofErr w:type="spellStart"/>
      <w:r w:rsidRPr="00F31636">
        <w:rPr>
          <w:rFonts w:ascii="Calibri" w:hAnsi="Calibri" w:cs="Calibri"/>
          <w:color w:val="000000" w:themeColor="text1"/>
          <w:spacing w:val="-15"/>
          <w:sz w:val="24"/>
          <w:szCs w:val="24"/>
          <w:shd w:val="clear" w:color="auto" w:fill="FFFFFF"/>
        </w:rPr>
        <w:t>Jiping</w:t>
      </w:r>
      <w:proofErr w:type="spellEnd"/>
      <w:r w:rsidRPr="00F31636">
        <w:rPr>
          <w:rFonts w:ascii="Calibri" w:hAnsi="Calibri" w:cs="Calibri"/>
          <w:color w:val="000000" w:themeColor="text1"/>
          <w:spacing w:val="-15"/>
          <w:sz w:val="24"/>
          <w:szCs w:val="24"/>
          <w:shd w:val="clear" w:color="auto" w:fill="FFFFFF"/>
        </w:rPr>
        <w:t xml:space="preserve"> </w:t>
      </w:r>
      <w:proofErr w:type="spellStart"/>
      <w:r w:rsidRPr="00F31636">
        <w:rPr>
          <w:rFonts w:ascii="Calibri" w:hAnsi="Calibri" w:cs="Calibri"/>
          <w:color w:val="000000" w:themeColor="text1"/>
          <w:spacing w:val="-15"/>
          <w:sz w:val="24"/>
          <w:szCs w:val="24"/>
          <w:shd w:val="clear" w:color="auto" w:fill="FFFFFF"/>
        </w:rPr>
        <w:t>Baia</w:t>
      </w:r>
      <w:proofErr w:type="spellEnd"/>
      <w:r w:rsidRPr="00F31636">
        <w:rPr>
          <w:rFonts w:ascii="Calibri" w:hAnsi="Calibri" w:cs="Calibri"/>
          <w:color w:val="000000" w:themeColor="text1"/>
          <w:spacing w:val="-15"/>
          <w:sz w:val="24"/>
          <w:szCs w:val="24"/>
          <w:shd w:val="clear" w:color="auto" w:fill="FFFFFF"/>
        </w:rPr>
        <w:t xml:space="preserve">, and </w:t>
      </w:r>
      <w:proofErr w:type="spellStart"/>
      <w:r w:rsidRPr="00F31636">
        <w:rPr>
          <w:rFonts w:ascii="Calibri" w:hAnsi="Calibri" w:cs="Calibri"/>
          <w:color w:val="000000" w:themeColor="text1"/>
          <w:spacing w:val="-15"/>
          <w:sz w:val="24"/>
          <w:szCs w:val="24"/>
          <w:shd w:val="clear" w:color="auto" w:fill="FFFFFF"/>
        </w:rPr>
        <w:t>Talal</w:t>
      </w:r>
      <w:proofErr w:type="spellEnd"/>
      <w:r w:rsidRPr="00F31636">
        <w:rPr>
          <w:rFonts w:ascii="Calibri" w:hAnsi="Calibri" w:cs="Calibri"/>
          <w:color w:val="000000" w:themeColor="text1"/>
          <w:spacing w:val="-15"/>
          <w:sz w:val="24"/>
          <w:szCs w:val="24"/>
          <w:shd w:val="clear" w:color="auto" w:fill="FFFFFF"/>
        </w:rPr>
        <w:t xml:space="preserve"> </w:t>
      </w:r>
      <w:proofErr w:type="spellStart"/>
      <w:r w:rsidRPr="00F31636">
        <w:rPr>
          <w:rFonts w:ascii="Calibri" w:hAnsi="Calibri" w:cs="Calibri"/>
          <w:color w:val="000000" w:themeColor="text1"/>
          <w:spacing w:val="-15"/>
          <w:sz w:val="24"/>
          <w:szCs w:val="24"/>
          <w:shd w:val="clear" w:color="auto" w:fill="FFFFFF"/>
        </w:rPr>
        <w:t>Maksouda</w:t>
      </w:r>
      <w:proofErr w:type="spellEnd"/>
      <w:r w:rsidRPr="00F31636">
        <w:rPr>
          <w:rFonts w:ascii="Calibri" w:hAnsi="Calibri" w:cs="Calibri"/>
          <w:color w:val="000000" w:themeColor="text1"/>
          <w:spacing w:val="-15"/>
          <w:sz w:val="24"/>
          <w:szCs w:val="24"/>
          <w:shd w:val="clear" w:color="auto" w:fill="FFFFFF"/>
        </w:rPr>
        <w:t xml:space="preserve">. 2014 Impact of current steel lintels on the thermal performance of cavity wall buildings under the elemental recipe of Part L1A 2013. </w:t>
      </w:r>
      <w:hyperlink r:id="rId11" w:tooltip="Go to Energy Procedia on ScienceDirect" w:history="1">
        <w:r w:rsidRPr="00F31636">
          <w:rPr>
            <w:rFonts w:ascii="Calibri" w:eastAsia="Times New Roman" w:hAnsi="Calibri" w:cs="Calibri"/>
            <w:color w:val="000000" w:themeColor="text1"/>
            <w:sz w:val="24"/>
            <w:szCs w:val="24"/>
            <w:lang w:eastAsia="en-GB"/>
          </w:rPr>
          <w:t>Energy Procedia</w:t>
        </w:r>
      </w:hyperlink>
      <w:r w:rsidRPr="00F31636">
        <w:rPr>
          <w:rFonts w:ascii="Calibri" w:eastAsia="Times New Roman" w:hAnsi="Calibri" w:cs="Calibri"/>
          <w:color w:val="000000" w:themeColor="text1"/>
          <w:sz w:val="24"/>
          <w:szCs w:val="24"/>
          <w:lang w:eastAsia="en-GB"/>
        </w:rPr>
        <w:t xml:space="preserve">, </w:t>
      </w:r>
      <w:hyperlink r:id="rId12" w:tooltip="Go to table of contents for this volume/issue" w:history="1">
        <w:r w:rsidRPr="00F31636">
          <w:rPr>
            <w:rFonts w:ascii="Calibri" w:eastAsia="Times New Roman" w:hAnsi="Calibri" w:cs="Calibri"/>
            <w:color w:val="000000" w:themeColor="text1"/>
            <w:sz w:val="24"/>
            <w:szCs w:val="24"/>
            <w:lang w:eastAsia="en-GB"/>
          </w:rPr>
          <w:t>Volume 62</w:t>
        </w:r>
      </w:hyperlink>
      <w:r w:rsidRPr="00F31636">
        <w:rPr>
          <w:rFonts w:ascii="Calibri" w:eastAsia="Times New Roman" w:hAnsi="Calibri" w:cs="Calibri"/>
          <w:color w:val="000000" w:themeColor="text1"/>
          <w:sz w:val="24"/>
          <w:szCs w:val="24"/>
          <w:lang w:eastAsia="en-GB"/>
        </w:rPr>
        <w:t>, 2014, Pages 299-308</w:t>
      </w:r>
    </w:p>
    <w:p w14:paraId="35993252" w14:textId="77777777" w:rsidR="00CF5D09" w:rsidRPr="00F31636" w:rsidRDefault="00CF5D09" w:rsidP="00CF5D09">
      <w:pPr>
        <w:spacing w:line="360" w:lineRule="auto"/>
        <w:jc w:val="both"/>
        <w:rPr>
          <w:rFonts w:ascii="Calibri" w:eastAsia="Times New Roman" w:hAnsi="Calibri" w:cs="Calibri"/>
          <w:color w:val="000000" w:themeColor="text1"/>
          <w:sz w:val="24"/>
          <w:szCs w:val="24"/>
          <w:lang w:eastAsia="en-GB"/>
        </w:rPr>
      </w:pPr>
    </w:p>
    <w:p w14:paraId="512C405D" w14:textId="77777777" w:rsidR="00CF5D09" w:rsidRPr="00F31636" w:rsidRDefault="00CF5D09" w:rsidP="00CF5D09">
      <w:pPr>
        <w:spacing w:after="161" w:line="240" w:lineRule="auto"/>
        <w:jc w:val="both"/>
        <w:outlineLvl w:val="0"/>
        <w:rPr>
          <w:rFonts w:ascii="Calibri" w:eastAsia="Times New Roman" w:hAnsi="Calibri" w:cs="Calibri"/>
          <w:bCs/>
          <w:color w:val="000000" w:themeColor="text1"/>
          <w:kern w:val="36"/>
          <w:sz w:val="24"/>
          <w:szCs w:val="24"/>
          <w:lang w:eastAsia="en-GB"/>
        </w:rPr>
      </w:pPr>
      <w:r w:rsidRPr="00F31636">
        <w:rPr>
          <w:rFonts w:ascii="Calibri" w:eastAsia="Times New Roman" w:hAnsi="Calibri" w:cs="Calibri"/>
          <w:color w:val="000000" w:themeColor="text1"/>
          <w:sz w:val="24"/>
          <w:szCs w:val="24"/>
          <w:lang w:eastAsia="en-GB"/>
        </w:rPr>
        <w:t>Pargeted Adrian (2017)</w:t>
      </w:r>
      <w:r w:rsidRPr="00F31636">
        <w:rPr>
          <w:rFonts w:ascii="Calibri" w:eastAsia="Times New Roman" w:hAnsi="Calibri" w:cs="Calibri"/>
          <w:bCs/>
          <w:color w:val="000000" w:themeColor="text1"/>
          <w:kern w:val="36"/>
          <w:sz w:val="24"/>
          <w:szCs w:val="24"/>
          <w:lang w:eastAsia="en-GB"/>
        </w:rPr>
        <w:t xml:space="preserve"> CPD: Cavity closers and thermal bridging Available at:</w:t>
      </w:r>
    </w:p>
    <w:p w14:paraId="29AE220D" w14:textId="77777777" w:rsidR="00CF5D09" w:rsidRPr="00F31636" w:rsidRDefault="00CF5D09" w:rsidP="00CF5D09">
      <w:pPr>
        <w:jc w:val="both"/>
        <w:rPr>
          <w:rFonts w:ascii="Calibri" w:hAnsi="Calibri" w:cs="Calibri"/>
          <w:color w:val="000000" w:themeColor="text1"/>
          <w:sz w:val="24"/>
          <w:szCs w:val="24"/>
        </w:rPr>
      </w:pPr>
      <w:r w:rsidRPr="00F31636">
        <w:rPr>
          <w:rFonts w:ascii="Calibri" w:hAnsi="Calibri" w:cs="Calibri"/>
          <w:color w:val="000000" w:themeColor="text1"/>
          <w:sz w:val="24"/>
          <w:szCs w:val="24"/>
        </w:rPr>
        <w:t>http://www.constructionmanagermagazine.com/cpd-articles/cpd-cavi8ty-clos7ers-and-therm6al-bridging/. (Accessed on 17 April 2020)</w:t>
      </w:r>
    </w:p>
    <w:p w14:paraId="185D26A4"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p>
    <w:p w14:paraId="48A013DB"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proofErr w:type="spellStart"/>
      <w:r w:rsidRPr="00F31636">
        <w:rPr>
          <w:rFonts w:ascii="Calibri" w:hAnsi="Calibri" w:cs="Calibri"/>
          <w:color w:val="000000" w:themeColor="text1"/>
          <w:sz w:val="24"/>
          <w:szCs w:val="24"/>
          <w:shd w:val="clear" w:color="auto" w:fill="FFFFFF"/>
        </w:rPr>
        <w:t>Pelsmakers</w:t>
      </w:r>
      <w:proofErr w:type="spellEnd"/>
      <w:r w:rsidRPr="00F31636">
        <w:rPr>
          <w:rFonts w:ascii="Calibri" w:hAnsi="Calibri" w:cs="Calibri"/>
          <w:color w:val="000000" w:themeColor="text1"/>
          <w:sz w:val="24"/>
          <w:szCs w:val="24"/>
          <w:shd w:val="clear" w:color="auto" w:fill="FFFFFF"/>
        </w:rPr>
        <w:t xml:space="preserve">, S., </w:t>
      </w:r>
      <w:proofErr w:type="spellStart"/>
      <w:r w:rsidRPr="00F31636">
        <w:rPr>
          <w:rFonts w:ascii="Calibri" w:hAnsi="Calibri" w:cs="Calibri"/>
          <w:color w:val="000000" w:themeColor="text1"/>
          <w:sz w:val="24"/>
          <w:szCs w:val="24"/>
          <w:shd w:val="clear" w:color="auto" w:fill="FFFFFF"/>
        </w:rPr>
        <w:t>Fitton</w:t>
      </w:r>
      <w:proofErr w:type="spellEnd"/>
      <w:r w:rsidRPr="00F31636">
        <w:rPr>
          <w:rFonts w:ascii="Calibri" w:hAnsi="Calibri" w:cs="Calibri"/>
          <w:color w:val="000000" w:themeColor="text1"/>
          <w:sz w:val="24"/>
          <w:szCs w:val="24"/>
          <w:shd w:val="clear" w:color="auto" w:fill="FFFFFF"/>
        </w:rPr>
        <w:t xml:space="preserve">, R., </w:t>
      </w:r>
      <w:proofErr w:type="spellStart"/>
      <w:r w:rsidRPr="00F31636">
        <w:rPr>
          <w:rFonts w:ascii="Calibri" w:hAnsi="Calibri" w:cs="Calibri"/>
          <w:color w:val="000000" w:themeColor="text1"/>
          <w:sz w:val="24"/>
          <w:szCs w:val="24"/>
          <w:shd w:val="clear" w:color="auto" w:fill="FFFFFF"/>
        </w:rPr>
        <w:t>Biddulph</w:t>
      </w:r>
      <w:proofErr w:type="spellEnd"/>
      <w:r w:rsidRPr="00F31636">
        <w:rPr>
          <w:rFonts w:ascii="Calibri" w:hAnsi="Calibri" w:cs="Calibri"/>
          <w:color w:val="000000" w:themeColor="text1"/>
          <w:sz w:val="24"/>
          <w:szCs w:val="24"/>
          <w:shd w:val="clear" w:color="auto" w:fill="FFFFFF"/>
        </w:rPr>
        <w:t xml:space="preserve">, P., Swan, W., </w:t>
      </w:r>
      <w:proofErr w:type="spellStart"/>
      <w:r w:rsidRPr="00F31636">
        <w:rPr>
          <w:rFonts w:ascii="Calibri" w:hAnsi="Calibri" w:cs="Calibri"/>
          <w:color w:val="000000" w:themeColor="text1"/>
          <w:sz w:val="24"/>
          <w:szCs w:val="24"/>
          <w:shd w:val="clear" w:color="auto" w:fill="FFFFFF"/>
        </w:rPr>
        <w:t>Croxford</w:t>
      </w:r>
      <w:proofErr w:type="spellEnd"/>
      <w:r w:rsidRPr="00F31636">
        <w:rPr>
          <w:rFonts w:ascii="Calibri" w:hAnsi="Calibri" w:cs="Calibri"/>
          <w:color w:val="000000" w:themeColor="text1"/>
          <w:sz w:val="24"/>
          <w:szCs w:val="24"/>
          <w:shd w:val="clear" w:color="auto" w:fill="FFFFFF"/>
        </w:rPr>
        <w:t xml:space="preserve">, B., Stamp, S., </w:t>
      </w:r>
      <w:proofErr w:type="spellStart"/>
      <w:r w:rsidRPr="00F31636">
        <w:rPr>
          <w:rFonts w:ascii="Calibri" w:hAnsi="Calibri" w:cs="Calibri"/>
          <w:color w:val="000000" w:themeColor="text1"/>
          <w:sz w:val="24"/>
          <w:szCs w:val="24"/>
          <w:shd w:val="clear" w:color="auto" w:fill="FFFFFF"/>
        </w:rPr>
        <w:t>Calboli</w:t>
      </w:r>
      <w:proofErr w:type="spellEnd"/>
      <w:r w:rsidRPr="00F31636">
        <w:rPr>
          <w:rFonts w:ascii="Calibri" w:hAnsi="Calibri" w:cs="Calibri"/>
          <w:color w:val="000000" w:themeColor="text1"/>
          <w:sz w:val="24"/>
          <w:szCs w:val="24"/>
          <w:shd w:val="clear" w:color="auto" w:fill="FFFFFF"/>
        </w:rPr>
        <w:t xml:space="preserve">, F.C.F., </w:t>
      </w:r>
      <w:proofErr w:type="spellStart"/>
      <w:r w:rsidRPr="00F31636">
        <w:rPr>
          <w:rFonts w:ascii="Calibri" w:hAnsi="Calibri" w:cs="Calibri"/>
          <w:color w:val="000000" w:themeColor="text1"/>
          <w:sz w:val="24"/>
          <w:szCs w:val="24"/>
          <w:shd w:val="clear" w:color="auto" w:fill="FFFFFF"/>
        </w:rPr>
        <w:t>Shipworth</w:t>
      </w:r>
      <w:proofErr w:type="spellEnd"/>
      <w:r w:rsidRPr="00F31636">
        <w:rPr>
          <w:rFonts w:ascii="Calibri" w:hAnsi="Calibri" w:cs="Calibri"/>
          <w:color w:val="000000" w:themeColor="text1"/>
          <w:sz w:val="24"/>
          <w:szCs w:val="24"/>
          <w:shd w:val="clear" w:color="auto" w:fill="FFFFFF"/>
        </w:rPr>
        <w:t>, D., Lowe, R. and Elwell, C.A. 2016. Heat-flow variability of suspended timber ground floors: Implications for in-situ heat-flux measuring. Journal of Energy and Buildings, Volume 138, 1 March 2017, Pages 396-405</w:t>
      </w:r>
    </w:p>
    <w:p w14:paraId="40268DD4"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p>
    <w:p w14:paraId="221BCC9E" w14:textId="77777777" w:rsidR="00CF5D09" w:rsidRPr="00F31636" w:rsidRDefault="00CF5D09" w:rsidP="00CF5D09">
      <w:pPr>
        <w:spacing w:line="360" w:lineRule="auto"/>
        <w:rPr>
          <w:rFonts w:ascii="Calibri" w:hAnsi="Calibri" w:cs="Calibri"/>
          <w:bCs/>
          <w:sz w:val="24"/>
          <w:szCs w:val="24"/>
        </w:rPr>
      </w:pPr>
      <w:r w:rsidRPr="00F31636">
        <w:rPr>
          <w:rFonts w:ascii="Calibri" w:hAnsi="Calibri" w:cs="Calibri"/>
          <w:bCs/>
          <w:color w:val="0B0C0C"/>
          <w:sz w:val="24"/>
          <w:szCs w:val="24"/>
          <w:shd w:val="clear" w:color="auto" w:fill="FFFFFF"/>
        </w:rPr>
        <w:t xml:space="preserve">Site preparation and resistance to </w:t>
      </w:r>
      <w:proofErr w:type="gramStart"/>
      <w:r w:rsidRPr="00F31636">
        <w:rPr>
          <w:rFonts w:ascii="Calibri" w:hAnsi="Calibri" w:cs="Calibri"/>
          <w:bCs/>
          <w:color w:val="0B0C0C"/>
          <w:sz w:val="24"/>
          <w:szCs w:val="24"/>
          <w:shd w:val="clear" w:color="auto" w:fill="FFFFFF"/>
        </w:rPr>
        <w:t>contaminates</w:t>
      </w:r>
      <w:proofErr w:type="gramEnd"/>
      <w:r w:rsidRPr="00F31636">
        <w:rPr>
          <w:rFonts w:ascii="Calibri" w:hAnsi="Calibri" w:cs="Calibri"/>
          <w:bCs/>
          <w:color w:val="0B0C0C"/>
          <w:sz w:val="24"/>
          <w:szCs w:val="24"/>
          <w:shd w:val="clear" w:color="auto" w:fill="FFFFFF"/>
        </w:rPr>
        <w:t xml:space="preserve"> and moisture: Approved Document C. Available at: https://www.gov.uk/government/publications/site-preparation-and-resistance-to-contaminates-and-moisture-approved-document-c. (Accessed on 17 April 2020)</w:t>
      </w:r>
    </w:p>
    <w:p w14:paraId="1F8591A2" w14:textId="77777777" w:rsidR="00CF5D09" w:rsidRPr="00F31636" w:rsidRDefault="00CF5D09" w:rsidP="00CF5D09">
      <w:pPr>
        <w:spacing w:line="360" w:lineRule="auto"/>
        <w:jc w:val="both"/>
        <w:rPr>
          <w:rFonts w:ascii="Calibri" w:hAnsi="Calibri" w:cs="Calibri"/>
          <w:color w:val="000000" w:themeColor="text1"/>
          <w:sz w:val="24"/>
          <w:szCs w:val="24"/>
        </w:rPr>
      </w:pPr>
    </w:p>
    <w:p w14:paraId="6230AB39" w14:textId="77777777" w:rsidR="00CF5D09" w:rsidRPr="00F31636" w:rsidRDefault="00CF5D09" w:rsidP="00CF5D09">
      <w:pPr>
        <w:spacing w:line="360" w:lineRule="auto"/>
        <w:jc w:val="both"/>
        <w:rPr>
          <w:rFonts w:ascii="Calibri" w:hAnsi="Calibri" w:cs="Calibri"/>
          <w:color w:val="000000" w:themeColor="text1"/>
          <w:sz w:val="24"/>
          <w:szCs w:val="24"/>
        </w:rPr>
      </w:pPr>
      <w:r w:rsidRPr="00F31636">
        <w:rPr>
          <w:rFonts w:ascii="Calibri" w:hAnsi="Calibri" w:cs="Calibri"/>
          <w:color w:val="000000" w:themeColor="text1"/>
          <w:sz w:val="24"/>
          <w:szCs w:val="24"/>
          <w:shd w:val="clear" w:color="auto" w:fill="FFFFFF"/>
        </w:rPr>
        <w:t xml:space="preserve">The Building (Amendment) (Wales) Regulations 2018. Available at: </w:t>
      </w:r>
      <w:hyperlink r:id="rId13" w:history="1">
        <w:r w:rsidRPr="00F31636">
          <w:rPr>
            <w:rStyle w:val="Hyperlink"/>
            <w:rFonts w:ascii="Calibri" w:hAnsi="Calibri" w:cs="Calibri"/>
            <w:color w:val="000000" w:themeColor="text1"/>
            <w:sz w:val="24"/>
            <w:szCs w:val="24"/>
            <w:u w:val="none"/>
            <w:shd w:val="clear" w:color="auto" w:fill="FFFFFF"/>
          </w:rPr>
          <w:t>https://www.legislation.gov.uk/wsi/2018/552/note/made</w:t>
        </w:r>
      </w:hyperlink>
      <w:r w:rsidRPr="00F31636">
        <w:rPr>
          <w:rFonts w:ascii="Calibri" w:hAnsi="Calibri" w:cs="Calibri"/>
          <w:color w:val="000000" w:themeColor="text1"/>
          <w:sz w:val="24"/>
          <w:szCs w:val="24"/>
          <w:shd w:val="clear" w:color="auto" w:fill="FFFFFF"/>
        </w:rPr>
        <w:t xml:space="preserve"> (Accessed on 15 April 2020).</w:t>
      </w:r>
    </w:p>
    <w:p w14:paraId="00258C77"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p>
    <w:p w14:paraId="3B8A7424" w14:textId="77777777" w:rsidR="00CF5D09" w:rsidRPr="00F31636" w:rsidRDefault="00CF5D09" w:rsidP="00CF5D09">
      <w:pPr>
        <w:spacing w:line="360" w:lineRule="auto"/>
        <w:jc w:val="both"/>
        <w:rPr>
          <w:rFonts w:ascii="Calibri" w:hAnsi="Calibri" w:cs="Calibri"/>
          <w:color w:val="000000" w:themeColor="text1"/>
          <w:sz w:val="24"/>
          <w:szCs w:val="24"/>
          <w:shd w:val="clear" w:color="auto" w:fill="FFFFFF"/>
        </w:rPr>
      </w:pPr>
      <w:r w:rsidRPr="00F31636">
        <w:rPr>
          <w:rFonts w:ascii="Calibri" w:hAnsi="Calibri" w:cs="Calibri"/>
          <w:color w:val="000000" w:themeColor="text1"/>
          <w:sz w:val="24"/>
          <w:szCs w:val="24"/>
          <w:shd w:val="clear" w:color="auto" w:fill="FFFFFF"/>
        </w:rPr>
        <w:t>The Building Regulations 2010. Available at: http://www.legislation.gov.uk/uksi/2010/2214/contents/made. (Accessed on 16 April 2020).</w:t>
      </w:r>
    </w:p>
    <w:p w14:paraId="49966AC9" w14:textId="77777777" w:rsidR="00CF5D09" w:rsidRPr="00F31636" w:rsidRDefault="00CF5D09" w:rsidP="00CF5D09">
      <w:pPr>
        <w:spacing w:line="360" w:lineRule="auto"/>
        <w:jc w:val="both"/>
        <w:rPr>
          <w:rFonts w:ascii="Calibri" w:hAnsi="Calibri" w:cs="Calibri"/>
          <w:color w:val="000000" w:themeColor="text1"/>
          <w:spacing w:val="-15"/>
          <w:sz w:val="24"/>
          <w:szCs w:val="24"/>
          <w:shd w:val="clear" w:color="auto" w:fill="FFFFFF"/>
        </w:rPr>
      </w:pPr>
      <w:r w:rsidRPr="00F31636">
        <w:rPr>
          <w:rFonts w:ascii="Calibri" w:hAnsi="Calibri" w:cs="Calibri"/>
          <w:color w:val="000000" w:themeColor="text1"/>
          <w:sz w:val="24"/>
          <w:szCs w:val="24"/>
          <w:shd w:val="clear" w:color="auto" w:fill="FFFFFF"/>
        </w:rPr>
        <w:lastRenderedPageBreak/>
        <w:t>The Building Regulations 2000, Schedule 1 Requirements</w:t>
      </w:r>
      <w:r w:rsidRPr="00F31636">
        <w:rPr>
          <w:rStyle w:val="Strong"/>
          <w:rFonts w:ascii="Calibri" w:hAnsi="Calibri" w:cs="Calibri"/>
          <w:b w:val="0"/>
          <w:color w:val="000000" w:themeColor="text1"/>
          <w:sz w:val="24"/>
          <w:szCs w:val="24"/>
        </w:rPr>
        <w:t>. Available at:</w:t>
      </w:r>
      <w:r w:rsidRPr="00F31636">
        <w:rPr>
          <w:rStyle w:val="Strong"/>
          <w:rFonts w:ascii="Calibri" w:hAnsi="Calibri" w:cs="Calibri"/>
          <w:color w:val="000000" w:themeColor="text1"/>
          <w:sz w:val="24"/>
          <w:szCs w:val="24"/>
        </w:rPr>
        <w:t xml:space="preserve"> </w:t>
      </w:r>
      <w:r w:rsidRPr="00F31636">
        <w:rPr>
          <w:rFonts w:ascii="Calibri" w:hAnsi="Calibri" w:cs="Calibri"/>
          <w:color w:val="000000" w:themeColor="text1"/>
          <w:sz w:val="24"/>
          <w:szCs w:val="24"/>
          <w:shd w:val="clear" w:color="auto" w:fill="FFFFFF"/>
        </w:rPr>
        <w:t xml:space="preserve"> http://www.legislation.gov.uk/uksi/2000/2531/made. (Accessed on 18 April 2020).</w:t>
      </w:r>
    </w:p>
    <w:p w14:paraId="2A8B83DA" w14:textId="77777777" w:rsidR="00CF5D09" w:rsidRPr="00F31636" w:rsidRDefault="00CF5D09" w:rsidP="00CF5D09">
      <w:pPr>
        <w:spacing w:line="360" w:lineRule="auto"/>
        <w:jc w:val="both"/>
        <w:rPr>
          <w:rFonts w:ascii="Calibri" w:hAnsi="Calibri" w:cs="Calibri"/>
          <w:color w:val="000000" w:themeColor="text1"/>
          <w:spacing w:val="-15"/>
          <w:sz w:val="24"/>
          <w:szCs w:val="24"/>
          <w:shd w:val="clear" w:color="auto" w:fill="FFFFFF"/>
        </w:rPr>
      </w:pPr>
    </w:p>
    <w:p w14:paraId="454E0C13" w14:textId="77777777" w:rsidR="00CF5D09" w:rsidRPr="00F31636" w:rsidRDefault="00CF5D09" w:rsidP="00CF5D09">
      <w:pPr>
        <w:spacing w:line="360" w:lineRule="auto"/>
        <w:jc w:val="both"/>
        <w:rPr>
          <w:rFonts w:ascii="Calibri" w:hAnsi="Calibri" w:cs="Calibri"/>
          <w:color w:val="000000" w:themeColor="text1"/>
          <w:spacing w:val="-15"/>
          <w:sz w:val="24"/>
          <w:szCs w:val="24"/>
          <w:shd w:val="clear" w:color="auto" w:fill="FFFFFF"/>
        </w:rPr>
      </w:pPr>
      <w:r w:rsidRPr="00F31636">
        <w:rPr>
          <w:rFonts w:ascii="Calibri" w:hAnsi="Calibri" w:cs="Calibri"/>
          <w:color w:val="000000" w:themeColor="text1"/>
          <w:spacing w:val="-15"/>
          <w:sz w:val="24"/>
          <w:szCs w:val="24"/>
          <w:shd w:val="clear" w:color="auto" w:fill="FFFFFF"/>
        </w:rPr>
        <w:t>Wales Part L: Conservation of fuel and power.  Available at: https://www.labc.co.uk/professionals/building-regulations-guidance-documents/approved-documents-and-technical-guidance-wales/wales-approved-document-l-conservation-fuel-and-power. (Accessed 16 April 2020)</w:t>
      </w:r>
    </w:p>
    <w:p w14:paraId="5E32127C" w14:textId="77777777" w:rsidR="00CF5D09" w:rsidRPr="00F31636" w:rsidRDefault="00CF5D09" w:rsidP="00CF5D09">
      <w:pPr>
        <w:pStyle w:val="Heading2"/>
        <w:spacing w:before="0" w:line="360" w:lineRule="auto"/>
        <w:jc w:val="both"/>
        <w:rPr>
          <w:rFonts w:ascii="Calibri" w:hAnsi="Calibri" w:cs="Calibri"/>
          <w:color w:val="000000" w:themeColor="text1"/>
          <w:spacing w:val="-15"/>
          <w:sz w:val="24"/>
          <w:szCs w:val="24"/>
          <w:shd w:val="clear" w:color="auto" w:fill="FFFFFF"/>
        </w:rPr>
      </w:pPr>
    </w:p>
    <w:p w14:paraId="41FC1A3B" w14:textId="77777777" w:rsidR="00CF5D09" w:rsidRPr="00F31636" w:rsidRDefault="00CF5D09" w:rsidP="00CF5D09">
      <w:pPr>
        <w:pStyle w:val="Heading2"/>
        <w:spacing w:before="0" w:line="360" w:lineRule="auto"/>
        <w:jc w:val="both"/>
        <w:rPr>
          <w:rFonts w:ascii="Calibri" w:eastAsia="Times New Roman" w:hAnsi="Calibri" w:cs="Calibri"/>
          <w:color w:val="000000" w:themeColor="text1"/>
          <w:sz w:val="24"/>
          <w:szCs w:val="24"/>
          <w:lang w:eastAsia="en-GB"/>
        </w:rPr>
      </w:pPr>
    </w:p>
    <w:p w14:paraId="7F871495" w14:textId="77777777" w:rsidR="00CF5D09" w:rsidRPr="00F31636" w:rsidRDefault="00CF5D09" w:rsidP="00CF5D09">
      <w:pPr>
        <w:spacing w:after="161" w:line="240" w:lineRule="auto"/>
        <w:jc w:val="both"/>
        <w:outlineLvl w:val="0"/>
        <w:rPr>
          <w:rFonts w:ascii="Calibri" w:hAnsi="Calibri" w:cs="Calibri"/>
          <w:color w:val="000000" w:themeColor="text1"/>
          <w:spacing w:val="-15"/>
          <w:sz w:val="24"/>
          <w:szCs w:val="24"/>
          <w:shd w:val="clear" w:color="auto" w:fill="FFFFFF"/>
        </w:rPr>
      </w:pPr>
    </w:p>
    <w:p w14:paraId="7C2D9F72" w14:textId="77777777" w:rsidR="00CF5D09" w:rsidRPr="00BE6CD0" w:rsidRDefault="00CF5D09" w:rsidP="00CF5D09">
      <w:pPr>
        <w:jc w:val="both"/>
        <w:rPr>
          <w:rFonts w:ascii="Calibri" w:hAnsi="Calibri" w:cs="Calibri"/>
          <w:color w:val="000000" w:themeColor="text1"/>
          <w:sz w:val="24"/>
          <w:szCs w:val="24"/>
        </w:rPr>
      </w:pPr>
    </w:p>
    <w:p w14:paraId="7D4ADA69" w14:textId="77777777" w:rsidR="00CF5D09" w:rsidRPr="00BE6CD0" w:rsidRDefault="00CF5D09" w:rsidP="00CF5D09">
      <w:pPr>
        <w:jc w:val="both"/>
        <w:rPr>
          <w:rFonts w:ascii="Calibri" w:hAnsi="Calibri" w:cs="Calibri"/>
          <w:color w:val="000000" w:themeColor="text1"/>
          <w:sz w:val="24"/>
          <w:szCs w:val="24"/>
        </w:rPr>
      </w:pPr>
    </w:p>
    <w:p w14:paraId="3BA9F40B" w14:textId="77777777" w:rsidR="00CF5D09" w:rsidRPr="00BE6CD0" w:rsidRDefault="00CF5D09" w:rsidP="00CF5D09">
      <w:pPr>
        <w:jc w:val="both"/>
        <w:rPr>
          <w:rFonts w:ascii="Calibri" w:hAnsi="Calibri" w:cs="Calibri"/>
          <w:color w:val="000000" w:themeColor="text1"/>
          <w:sz w:val="24"/>
          <w:szCs w:val="24"/>
          <w:shd w:val="clear" w:color="auto" w:fill="FFFFFF"/>
        </w:rPr>
      </w:pPr>
    </w:p>
    <w:p w14:paraId="5B1466E3" w14:textId="77777777" w:rsidR="009755A5" w:rsidRDefault="009755A5" w:rsidP="005523C5">
      <w:pPr>
        <w:spacing w:line="360" w:lineRule="auto"/>
        <w:rPr>
          <w:rFonts w:cstheme="minorHAnsi"/>
          <w:b/>
          <w:sz w:val="24"/>
          <w:szCs w:val="24"/>
        </w:rPr>
      </w:pPr>
    </w:p>
    <w:p w14:paraId="02041441" w14:textId="77777777" w:rsidR="00CF5D09" w:rsidRDefault="00CF5D09" w:rsidP="005523C5">
      <w:pPr>
        <w:spacing w:line="360" w:lineRule="auto"/>
        <w:rPr>
          <w:rFonts w:cstheme="minorHAnsi"/>
          <w:b/>
          <w:sz w:val="24"/>
          <w:szCs w:val="24"/>
        </w:rPr>
      </w:pPr>
    </w:p>
    <w:p w14:paraId="7189B550" w14:textId="77777777" w:rsidR="00CF5D09" w:rsidRDefault="00CF5D09" w:rsidP="005523C5">
      <w:pPr>
        <w:spacing w:line="360" w:lineRule="auto"/>
        <w:rPr>
          <w:rFonts w:cstheme="minorHAnsi"/>
          <w:b/>
          <w:sz w:val="24"/>
          <w:szCs w:val="24"/>
        </w:rPr>
      </w:pPr>
    </w:p>
    <w:p w14:paraId="4AFDA4A4" w14:textId="77777777" w:rsidR="00CF5D09" w:rsidRDefault="00CF5D09" w:rsidP="005523C5">
      <w:pPr>
        <w:spacing w:line="360" w:lineRule="auto"/>
        <w:rPr>
          <w:rFonts w:cstheme="minorHAnsi"/>
          <w:b/>
          <w:sz w:val="24"/>
          <w:szCs w:val="24"/>
        </w:rPr>
      </w:pPr>
    </w:p>
    <w:p w14:paraId="7FA20B9B" w14:textId="77777777" w:rsidR="00CF5D09" w:rsidRDefault="00CF5D09" w:rsidP="005523C5">
      <w:pPr>
        <w:spacing w:line="360" w:lineRule="auto"/>
        <w:rPr>
          <w:rFonts w:cstheme="minorHAnsi"/>
          <w:b/>
          <w:sz w:val="24"/>
          <w:szCs w:val="24"/>
        </w:rPr>
      </w:pPr>
    </w:p>
    <w:p w14:paraId="06A425F5" w14:textId="77777777" w:rsidR="00CF5D09" w:rsidRDefault="00CF5D09" w:rsidP="005523C5">
      <w:pPr>
        <w:spacing w:line="360" w:lineRule="auto"/>
        <w:rPr>
          <w:rFonts w:cstheme="minorHAnsi"/>
          <w:b/>
          <w:sz w:val="24"/>
          <w:szCs w:val="24"/>
        </w:rPr>
      </w:pPr>
    </w:p>
    <w:p w14:paraId="6250EA2A" w14:textId="77777777" w:rsidR="00CF5D09" w:rsidRDefault="00CF5D09" w:rsidP="005523C5">
      <w:pPr>
        <w:spacing w:line="360" w:lineRule="auto"/>
        <w:rPr>
          <w:rFonts w:cstheme="minorHAnsi"/>
          <w:b/>
          <w:sz w:val="24"/>
          <w:szCs w:val="24"/>
        </w:rPr>
      </w:pPr>
    </w:p>
    <w:p w14:paraId="55343602" w14:textId="77777777" w:rsidR="00CF5D09" w:rsidRDefault="00CF5D09" w:rsidP="005523C5">
      <w:pPr>
        <w:spacing w:line="360" w:lineRule="auto"/>
        <w:rPr>
          <w:rFonts w:cstheme="minorHAnsi"/>
          <w:b/>
          <w:sz w:val="24"/>
          <w:szCs w:val="24"/>
        </w:rPr>
      </w:pPr>
    </w:p>
    <w:p w14:paraId="4F08C204" w14:textId="77777777" w:rsidR="00CF5D09" w:rsidRDefault="00CF5D09" w:rsidP="005523C5">
      <w:pPr>
        <w:spacing w:line="360" w:lineRule="auto"/>
        <w:rPr>
          <w:rFonts w:cstheme="minorHAnsi"/>
          <w:b/>
          <w:sz w:val="24"/>
          <w:szCs w:val="24"/>
        </w:rPr>
      </w:pPr>
    </w:p>
    <w:p w14:paraId="1E0804BF" w14:textId="77777777" w:rsidR="00CF5D09" w:rsidRDefault="00CF5D09" w:rsidP="005523C5">
      <w:pPr>
        <w:spacing w:line="360" w:lineRule="auto"/>
        <w:rPr>
          <w:rFonts w:cstheme="minorHAnsi"/>
          <w:b/>
          <w:sz w:val="24"/>
          <w:szCs w:val="24"/>
        </w:rPr>
      </w:pPr>
    </w:p>
    <w:p w14:paraId="34AADF71" w14:textId="77777777" w:rsidR="00CF5D09" w:rsidRDefault="00CF5D09" w:rsidP="005523C5">
      <w:pPr>
        <w:spacing w:line="360" w:lineRule="auto"/>
        <w:rPr>
          <w:rFonts w:cstheme="minorHAnsi"/>
          <w:b/>
          <w:sz w:val="24"/>
          <w:szCs w:val="24"/>
        </w:rPr>
      </w:pPr>
    </w:p>
    <w:p w14:paraId="1A4AB38A" w14:textId="77777777" w:rsidR="00CF5D09" w:rsidRDefault="00CF5D09" w:rsidP="005523C5">
      <w:pPr>
        <w:spacing w:line="360" w:lineRule="auto"/>
        <w:rPr>
          <w:rFonts w:cstheme="minorHAnsi"/>
          <w:b/>
          <w:sz w:val="24"/>
          <w:szCs w:val="24"/>
        </w:rPr>
      </w:pPr>
    </w:p>
    <w:p w14:paraId="3ED68588" w14:textId="77777777" w:rsidR="00CF5D09" w:rsidRDefault="00CF5D09" w:rsidP="005523C5">
      <w:pPr>
        <w:spacing w:line="360" w:lineRule="auto"/>
        <w:rPr>
          <w:rFonts w:cstheme="minorHAnsi"/>
          <w:b/>
          <w:sz w:val="24"/>
          <w:szCs w:val="24"/>
        </w:rPr>
      </w:pPr>
    </w:p>
    <w:p w14:paraId="1B6F4436" w14:textId="7416E477" w:rsidR="0054537C" w:rsidRDefault="0054537C" w:rsidP="005523C5">
      <w:pPr>
        <w:spacing w:line="360" w:lineRule="auto"/>
        <w:rPr>
          <w:rFonts w:cstheme="minorHAnsi"/>
          <w:b/>
          <w:sz w:val="24"/>
          <w:szCs w:val="24"/>
        </w:rPr>
      </w:pPr>
      <w:r>
        <w:rPr>
          <w:rFonts w:cstheme="minorHAnsi"/>
          <w:b/>
          <w:sz w:val="24"/>
          <w:szCs w:val="24"/>
        </w:rPr>
        <w:lastRenderedPageBreak/>
        <w:t>Appendices</w:t>
      </w:r>
    </w:p>
    <w:p w14:paraId="6950DAA2" w14:textId="3711C0AD" w:rsidR="00E3638A" w:rsidRPr="005523C5" w:rsidRDefault="005523C5" w:rsidP="005523C5">
      <w:pPr>
        <w:spacing w:line="360" w:lineRule="auto"/>
        <w:rPr>
          <w:rFonts w:cstheme="minorHAnsi"/>
          <w:b/>
          <w:sz w:val="24"/>
          <w:szCs w:val="24"/>
        </w:rPr>
      </w:pPr>
      <w:r>
        <w:rPr>
          <w:rFonts w:cstheme="minorHAnsi"/>
          <w:b/>
          <w:sz w:val="24"/>
          <w:szCs w:val="24"/>
        </w:rPr>
        <w:t>Appendix 1</w:t>
      </w:r>
    </w:p>
    <w:p w14:paraId="13DC0D97" w14:textId="387F459C" w:rsidR="0026240F" w:rsidRDefault="005523C5" w:rsidP="00CF27C9">
      <w:pPr>
        <w:spacing w:line="360" w:lineRule="auto"/>
        <w:jc w:val="center"/>
        <w:rPr>
          <w:rFonts w:cstheme="minorHAnsi"/>
          <w:b/>
          <w:sz w:val="24"/>
          <w:szCs w:val="24"/>
        </w:rPr>
      </w:pPr>
      <w:r>
        <w:rPr>
          <w:rFonts w:cstheme="minorHAnsi"/>
          <w:noProof/>
          <w:color w:val="2E74B5" w:themeColor="accent1" w:themeShade="BF"/>
          <w:sz w:val="24"/>
          <w:szCs w:val="24"/>
          <w:lang w:eastAsia="en-GB"/>
        </w:rPr>
        <w:drawing>
          <wp:inline distT="0" distB="0" distL="0" distR="0" wp14:anchorId="059E3530" wp14:editId="1CC80728">
            <wp:extent cx="5135814" cy="6088380"/>
            <wp:effectExtent l="0" t="0" r="8255" b="7620"/>
            <wp:docPr id="14" name="Picture 14"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ounds.jpg"/>
                    <pic:cNvPicPr/>
                  </pic:nvPicPr>
                  <pic:blipFill rotWithShape="1">
                    <a:blip r:embed="rId14" cstate="print">
                      <a:extLst>
                        <a:ext uri="{28A0092B-C50C-407E-A947-70E740481C1C}">
                          <a14:useLocalDpi xmlns:a14="http://schemas.microsoft.com/office/drawing/2010/main" val="0"/>
                        </a:ext>
                      </a:extLst>
                    </a:blip>
                    <a:srcRect t="20715" r="45233" b="14431"/>
                    <a:stretch/>
                  </pic:blipFill>
                  <pic:spPr bwMode="auto">
                    <a:xfrm>
                      <a:off x="0" y="0"/>
                      <a:ext cx="5165528" cy="6123606"/>
                    </a:xfrm>
                    <a:prstGeom prst="rect">
                      <a:avLst/>
                    </a:prstGeom>
                    <a:ln>
                      <a:noFill/>
                    </a:ln>
                    <a:extLst>
                      <a:ext uri="{53640926-AAD7-44D8-BBD7-CCE9431645EC}">
                        <a14:shadowObscured xmlns:a14="http://schemas.microsoft.com/office/drawing/2010/main"/>
                      </a:ext>
                    </a:extLst>
                  </pic:spPr>
                </pic:pic>
              </a:graphicData>
            </a:graphic>
          </wp:inline>
        </w:drawing>
      </w:r>
    </w:p>
    <w:p w14:paraId="143071D6" w14:textId="77777777" w:rsidR="005523C5" w:rsidRDefault="005523C5" w:rsidP="0069275D">
      <w:pPr>
        <w:spacing w:line="360" w:lineRule="auto"/>
        <w:rPr>
          <w:rFonts w:cstheme="minorHAnsi"/>
          <w:b/>
          <w:sz w:val="24"/>
          <w:szCs w:val="24"/>
        </w:rPr>
      </w:pPr>
    </w:p>
    <w:p w14:paraId="218BDD9C" w14:textId="77777777" w:rsidR="005523C5" w:rsidRDefault="005523C5" w:rsidP="0069275D">
      <w:pPr>
        <w:spacing w:line="360" w:lineRule="auto"/>
        <w:rPr>
          <w:rFonts w:cstheme="minorHAnsi"/>
          <w:b/>
          <w:sz w:val="24"/>
          <w:szCs w:val="24"/>
        </w:rPr>
      </w:pPr>
    </w:p>
    <w:p w14:paraId="53F2D6F7" w14:textId="77777777" w:rsidR="00F711D7" w:rsidRDefault="00F711D7" w:rsidP="0069275D">
      <w:pPr>
        <w:spacing w:line="360" w:lineRule="auto"/>
        <w:rPr>
          <w:rFonts w:cstheme="minorHAnsi"/>
          <w:b/>
          <w:sz w:val="24"/>
          <w:szCs w:val="24"/>
        </w:rPr>
      </w:pPr>
    </w:p>
    <w:p w14:paraId="7BEBD4FD" w14:textId="77777777" w:rsidR="00D87F77" w:rsidRDefault="00D87F77" w:rsidP="0069275D">
      <w:pPr>
        <w:spacing w:line="360" w:lineRule="auto"/>
        <w:rPr>
          <w:rFonts w:cstheme="minorHAnsi"/>
          <w:b/>
          <w:sz w:val="24"/>
          <w:szCs w:val="24"/>
        </w:rPr>
      </w:pPr>
    </w:p>
    <w:p w14:paraId="2156EF17" w14:textId="77777777" w:rsidR="00D87F77" w:rsidRDefault="00D87F77" w:rsidP="0069275D">
      <w:pPr>
        <w:spacing w:line="360" w:lineRule="auto"/>
        <w:rPr>
          <w:rFonts w:cstheme="minorHAnsi"/>
          <w:b/>
          <w:sz w:val="24"/>
          <w:szCs w:val="24"/>
        </w:rPr>
      </w:pPr>
    </w:p>
    <w:p w14:paraId="09EC1370" w14:textId="69541211" w:rsidR="00F53313" w:rsidRDefault="00F53313" w:rsidP="0069275D">
      <w:pPr>
        <w:spacing w:line="360" w:lineRule="auto"/>
        <w:rPr>
          <w:rFonts w:cstheme="minorHAnsi"/>
          <w:b/>
          <w:sz w:val="24"/>
          <w:szCs w:val="24"/>
        </w:rPr>
      </w:pPr>
      <w:r>
        <w:rPr>
          <w:rFonts w:cstheme="minorHAnsi"/>
          <w:b/>
          <w:sz w:val="24"/>
          <w:szCs w:val="24"/>
        </w:rPr>
        <w:lastRenderedPageBreak/>
        <w:t>Appendix 2</w:t>
      </w:r>
    </w:p>
    <w:p w14:paraId="30F66CA1" w14:textId="45AFE8F5" w:rsidR="005523C5" w:rsidRDefault="00F53313" w:rsidP="0069275D">
      <w:pPr>
        <w:spacing w:line="360" w:lineRule="auto"/>
        <w:rPr>
          <w:rFonts w:cstheme="minorHAnsi"/>
          <w:b/>
          <w:sz w:val="24"/>
          <w:szCs w:val="24"/>
        </w:rPr>
      </w:pPr>
      <w:r>
        <w:rPr>
          <w:rFonts w:cstheme="minorHAnsi"/>
          <w:noProof/>
          <w:sz w:val="24"/>
          <w:szCs w:val="24"/>
          <w:lang w:eastAsia="en-GB"/>
        </w:rPr>
        <w:drawing>
          <wp:inline distT="0" distB="0" distL="0" distR="0" wp14:anchorId="0888CF7B" wp14:editId="1E07F30F">
            <wp:extent cx="5731313" cy="3695700"/>
            <wp:effectExtent l="0" t="0" r="3175" b="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jpg"/>
                    <pic:cNvPicPr/>
                  </pic:nvPicPr>
                  <pic:blipFill rotWithShape="1">
                    <a:blip r:embed="rId15">
                      <a:extLst>
                        <a:ext uri="{28A0092B-C50C-407E-A947-70E740481C1C}">
                          <a14:useLocalDpi xmlns:a14="http://schemas.microsoft.com/office/drawing/2010/main" val="0"/>
                        </a:ext>
                      </a:extLst>
                    </a:blip>
                    <a:srcRect l="18097" t="52039" r="32368" b="14612"/>
                    <a:stretch/>
                  </pic:blipFill>
                  <pic:spPr bwMode="auto">
                    <a:xfrm>
                      <a:off x="0" y="0"/>
                      <a:ext cx="5738081" cy="3700064"/>
                    </a:xfrm>
                    <a:prstGeom prst="rect">
                      <a:avLst/>
                    </a:prstGeom>
                    <a:ln>
                      <a:noFill/>
                    </a:ln>
                    <a:extLst>
                      <a:ext uri="{53640926-AAD7-44D8-BBD7-CCE9431645EC}">
                        <a14:shadowObscured xmlns:a14="http://schemas.microsoft.com/office/drawing/2010/main"/>
                      </a:ext>
                    </a:extLst>
                  </pic:spPr>
                </pic:pic>
              </a:graphicData>
            </a:graphic>
          </wp:inline>
        </w:drawing>
      </w:r>
    </w:p>
    <w:p w14:paraId="78B22730" w14:textId="77777777" w:rsidR="005523C5" w:rsidRDefault="005523C5" w:rsidP="0069275D">
      <w:pPr>
        <w:spacing w:line="360" w:lineRule="auto"/>
        <w:rPr>
          <w:rFonts w:cstheme="minorHAnsi"/>
          <w:b/>
          <w:sz w:val="24"/>
          <w:szCs w:val="24"/>
        </w:rPr>
      </w:pPr>
    </w:p>
    <w:p w14:paraId="6596604F" w14:textId="77777777" w:rsidR="005523C5" w:rsidRDefault="005523C5" w:rsidP="0069275D">
      <w:pPr>
        <w:spacing w:line="360" w:lineRule="auto"/>
        <w:rPr>
          <w:rFonts w:cstheme="minorHAnsi"/>
          <w:b/>
          <w:sz w:val="24"/>
          <w:szCs w:val="24"/>
        </w:rPr>
      </w:pPr>
    </w:p>
    <w:p w14:paraId="54F9AAE9" w14:textId="5E184B3B" w:rsidR="005523C5" w:rsidRDefault="005523C5" w:rsidP="0069275D">
      <w:pPr>
        <w:spacing w:line="360" w:lineRule="auto"/>
        <w:rPr>
          <w:rFonts w:cstheme="minorHAnsi"/>
          <w:b/>
          <w:sz w:val="24"/>
          <w:szCs w:val="24"/>
        </w:rPr>
      </w:pPr>
    </w:p>
    <w:p w14:paraId="091EA249" w14:textId="77777777" w:rsidR="005523C5" w:rsidRDefault="005523C5" w:rsidP="0069275D">
      <w:pPr>
        <w:spacing w:line="360" w:lineRule="auto"/>
        <w:rPr>
          <w:rFonts w:cstheme="minorHAnsi"/>
          <w:b/>
          <w:sz w:val="24"/>
          <w:szCs w:val="24"/>
        </w:rPr>
      </w:pPr>
    </w:p>
    <w:p w14:paraId="2FAD9CCE" w14:textId="77777777" w:rsidR="00D87F77" w:rsidRDefault="00D87F77" w:rsidP="005F5383">
      <w:pPr>
        <w:spacing w:line="360" w:lineRule="auto"/>
        <w:rPr>
          <w:rFonts w:cstheme="minorHAnsi"/>
          <w:b/>
          <w:sz w:val="24"/>
          <w:szCs w:val="24"/>
        </w:rPr>
      </w:pPr>
    </w:p>
    <w:p w14:paraId="650B0194" w14:textId="77777777" w:rsidR="00BE6CD0" w:rsidRDefault="00BE6CD0" w:rsidP="005F5383">
      <w:pPr>
        <w:spacing w:line="360" w:lineRule="auto"/>
        <w:rPr>
          <w:rFonts w:cstheme="minorHAnsi"/>
          <w:b/>
          <w:sz w:val="24"/>
          <w:szCs w:val="24"/>
        </w:rPr>
      </w:pPr>
    </w:p>
    <w:p w14:paraId="72488139" w14:textId="77777777" w:rsidR="00BE6CD0" w:rsidRDefault="00BE6CD0" w:rsidP="005F5383">
      <w:pPr>
        <w:spacing w:line="360" w:lineRule="auto"/>
        <w:rPr>
          <w:rFonts w:cstheme="minorHAnsi"/>
          <w:b/>
          <w:sz w:val="24"/>
          <w:szCs w:val="24"/>
        </w:rPr>
      </w:pPr>
    </w:p>
    <w:p w14:paraId="62926E93" w14:textId="77777777" w:rsidR="00BE6CD0" w:rsidRDefault="00BE6CD0" w:rsidP="005F5383">
      <w:pPr>
        <w:spacing w:line="360" w:lineRule="auto"/>
        <w:rPr>
          <w:rFonts w:cstheme="minorHAnsi"/>
          <w:b/>
          <w:sz w:val="24"/>
          <w:szCs w:val="24"/>
        </w:rPr>
      </w:pPr>
    </w:p>
    <w:p w14:paraId="26A8FBCF" w14:textId="77777777" w:rsidR="00BE6CD0" w:rsidRDefault="00BE6CD0" w:rsidP="005F5383">
      <w:pPr>
        <w:spacing w:line="360" w:lineRule="auto"/>
        <w:rPr>
          <w:rFonts w:cstheme="minorHAnsi"/>
          <w:b/>
          <w:sz w:val="24"/>
          <w:szCs w:val="24"/>
        </w:rPr>
      </w:pPr>
    </w:p>
    <w:p w14:paraId="3BD0F816" w14:textId="77777777" w:rsidR="00BE6CD0" w:rsidRDefault="00BE6CD0" w:rsidP="005F5383">
      <w:pPr>
        <w:spacing w:line="360" w:lineRule="auto"/>
        <w:rPr>
          <w:rFonts w:cstheme="minorHAnsi"/>
          <w:b/>
          <w:sz w:val="24"/>
          <w:szCs w:val="24"/>
        </w:rPr>
      </w:pPr>
    </w:p>
    <w:p w14:paraId="5ACA2D32" w14:textId="77777777" w:rsidR="00BE6CD0" w:rsidRDefault="00BE6CD0" w:rsidP="005F5383">
      <w:pPr>
        <w:spacing w:line="360" w:lineRule="auto"/>
        <w:rPr>
          <w:rFonts w:cstheme="minorHAnsi"/>
          <w:b/>
          <w:sz w:val="24"/>
          <w:szCs w:val="24"/>
        </w:rPr>
      </w:pPr>
    </w:p>
    <w:p w14:paraId="1934C2C4" w14:textId="77777777" w:rsidR="00BE6CD0" w:rsidRDefault="00BE6CD0" w:rsidP="005F5383">
      <w:pPr>
        <w:spacing w:line="360" w:lineRule="auto"/>
        <w:rPr>
          <w:rFonts w:cstheme="minorHAnsi"/>
          <w:b/>
          <w:sz w:val="24"/>
          <w:szCs w:val="24"/>
        </w:rPr>
      </w:pPr>
    </w:p>
    <w:p w14:paraId="6694496E" w14:textId="77777777" w:rsidR="005F5383" w:rsidRDefault="005F5383" w:rsidP="005F5383">
      <w:pPr>
        <w:spacing w:line="360" w:lineRule="auto"/>
        <w:rPr>
          <w:rFonts w:cstheme="minorHAnsi"/>
          <w:b/>
          <w:sz w:val="24"/>
          <w:szCs w:val="24"/>
        </w:rPr>
      </w:pPr>
      <w:r>
        <w:rPr>
          <w:rFonts w:cstheme="minorHAnsi"/>
          <w:b/>
          <w:sz w:val="24"/>
          <w:szCs w:val="24"/>
        </w:rPr>
        <w:lastRenderedPageBreak/>
        <w:t xml:space="preserve">Appendix3 </w:t>
      </w:r>
    </w:p>
    <w:p w14:paraId="7E3598F5" w14:textId="77777777" w:rsidR="005F5383" w:rsidRDefault="005F5383" w:rsidP="0069275D">
      <w:pPr>
        <w:spacing w:line="360" w:lineRule="auto"/>
        <w:rPr>
          <w:rFonts w:cstheme="minorHAnsi"/>
          <w:b/>
          <w:sz w:val="24"/>
          <w:szCs w:val="24"/>
        </w:rPr>
      </w:pPr>
    </w:p>
    <w:p w14:paraId="774484BC" w14:textId="5035BDF0" w:rsidR="005523C5" w:rsidRDefault="005F5383" w:rsidP="0069275D">
      <w:pPr>
        <w:spacing w:line="360" w:lineRule="auto"/>
        <w:rPr>
          <w:rFonts w:cstheme="minorHAnsi"/>
          <w:b/>
          <w:sz w:val="24"/>
          <w:szCs w:val="24"/>
        </w:rPr>
      </w:pPr>
      <w:r>
        <w:rPr>
          <w:rFonts w:cstheme="minorHAnsi"/>
          <w:b/>
          <w:noProof/>
          <w:sz w:val="24"/>
          <w:szCs w:val="24"/>
          <w:lang w:eastAsia="en-GB"/>
        </w:rPr>
        <w:drawing>
          <wp:inline distT="0" distB="0" distL="0" distR="0" wp14:anchorId="38C47CCD" wp14:editId="0B12961D">
            <wp:extent cx="5532120" cy="4838700"/>
            <wp:effectExtent l="0" t="0" r="0" b="0"/>
            <wp:docPr id="8" name="Picture 8"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imber stud wakl.jpg"/>
                    <pic:cNvPicPr/>
                  </pic:nvPicPr>
                  <pic:blipFill rotWithShape="1">
                    <a:blip r:embed="rId16">
                      <a:extLst>
                        <a:ext uri="{28A0092B-C50C-407E-A947-70E740481C1C}">
                          <a14:useLocalDpi xmlns:a14="http://schemas.microsoft.com/office/drawing/2010/main" val="0"/>
                        </a:ext>
                      </a:extLst>
                    </a:blip>
                    <a:srcRect l="18930" t="16001" r="39516" b="38689"/>
                    <a:stretch/>
                  </pic:blipFill>
                  <pic:spPr bwMode="auto">
                    <a:xfrm>
                      <a:off x="0" y="0"/>
                      <a:ext cx="5564887" cy="4867360"/>
                    </a:xfrm>
                    <a:prstGeom prst="rect">
                      <a:avLst/>
                    </a:prstGeom>
                    <a:ln>
                      <a:noFill/>
                    </a:ln>
                    <a:extLst>
                      <a:ext uri="{53640926-AAD7-44D8-BBD7-CCE9431645EC}">
                        <a14:shadowObscured xmlns:a14="http://schemas.microsoft.com/office/drawing/2010/main"/>
                      </a:ext>
                    </a:extLst>
                  </pic:spPr>
                </pic:pic>
              </a:graphicData>
            </a:graphic>
          </wp:inline>
        </w:drawing>
      </w:r>
    </w:p>
    <w:p w14:paraId="1AA525AC" w14:textId="77777777" w:rsidR="005523C5" w:rsidRDefault="005523C5" w:rsidP="0069275D">
      <w:pPr>
        <w:spacing w:line="360" w:lineRule="auto"/>
        <w:rPr>
          <w:rFonts w:cstheme="minorHAnsi"/>
          <w:b/>
          <w:sz w:val="24"/>
          <w:szCs w:val="24"/>
        </w:rPr>
      </w:pPr>
    </w:p>
    <w:p w14:paraId="4CA2F73F" w14:textId="77777777" w:rsidR="005523C5" w:rsidRDefault="005523C5" w:rsidP="0069275D">
      <w:pPr>
        <w:spacing w:line="360" w:lineRule="auto"/>
        <w:rPr>
          <w:rFonts w:cstheme="minorHAnsi"/>
          <w:b/>
          <w:sz w:val="24"/>
          <w:szCs w:val="24"/>
        </w:rPr>
      </w:pPr>
    </w:p>
    <w:p w14:paraId="22F41BD5" w14:textId="77777777" w:rsidR="005523C5" w:rsidRDefault="005523C5" w:rsidP="0069275D">
      <w:pPr>
        <w:spacing w:line="360" w:lineRule="auto"/>
        <w:rPr>
          <w:rFonts w:cstheme="minorHAnsi"/>
          <w:b/>
          <w:sz w:val="24"/>
          <w:szCs w:val="24"/>
        </w:rPr>
      </w:pPr>
    </w:p>
    <w:p w14:paraId="09DC7C18" w14:textId="77777777" w:rsidR="005523C5" w:rsidRDefault="005523C5" w:rsidP="0069275D">
      <w:pPr>
        <w:spacing w:line="360" w:lineRule="auto"/>
        <w:rPr>
          <w:rFonts w:cstheme="minorHAnsi"/>
          <w:b/>
          <w:sz w:val="24"/>
          <w:szCs w:val="24"/>
        </w:rPr>
      </w:pPr>
    </w:p>
    <w:p w14:paraId="6A9163A8" w14:textId="77777777" w:rsidR="005523C5" w:rsidRDefault="005523C5" w:rsidP="0069275D">
      <w:pPr>
        <w:spacing w:line="360" w:lineRule="auto"/>
        <w:rPr>
          <w:rFonts w:cstheme="minorHAnsi"/>
          <w:b/>
          <w:sz w:val="24"/>
          <w:szCs w:val="24"/>
        </w:rPr>
      </w:pPr>
    </w:p>
    <w:p w14:paraId="66A9140C" w14:textId="77777777" w:rsidR="005523C5" w:rsidRDefault="005523C5" w:rsidP="0069275D">
      <w:pPr>
        <w:spacing w:line="360" w:lineRule="auto"/>
        <w:rPr>
          <w:rFonts w:cstheme="minorHAnsi"/>
          <w:b/>
          <w:sz w:val="24"/>
          <w:szCs w:val="24"/>
        </w:rPr>
      </w:pPr>
    </w:p>
    <w:p w14:paraId="7F72FF66" w14:textId="77777777" w:rsidR="005523C5" w:rsidRDefault="005523C5" w:rsidP="0069275D">
      <w:pPr>
        <w:spacing w:line="360" w:lineRule="auto"/>
        <w:rPr>
          <w:rFonts w:cstheme="minorHAnsi"/>
          <w:b/>
          <w:sz w:val="24"/>
          <w:szCs w:val="24"/>
        </w:rPr>
      </w:pPr>
    </w:p>
    <w:p w14:paraId="38B4A7E0" w14:textId="77777777" w:rsidR="00F711D7" w:rsidRDefault="00F711D7" w:rsidP="0069275D">
      <w:pPr>
        <w:spacing w:line="360" w:lineRule="auto"/>
        <w:rPr>
          <w:rFonts w:cstheme="minorHAnsi"/>
          <w:b/>
          <w:sz w:val="24"/>
          <w:szCs w:val="24"/>
        </w:rPr>
      </w:pPr>
    </w:p>
    <w:p w14:paraId="60DA250C" w14:textId="299B5435" w:rsidR="005523C5" w:rsidRDefault="005F5383" w:rsidP="0069275D">
      <w:pPr>
        <w:spacing w:line="360" w:lineRule="auto"/>
        <w:rPr>
          <w:rFonts w:cstheme="minorHAnsi"/>
          <w:b/>
          <w:sz w:val="24"/>
          <w:szCs w:val="24"/>
        </w:rPr>
      </w:pPr>
      <w:r>
        <w:rPr>
          <w:rFonts w:cstheme="minorHAnsi"/>
          <w:b/>
          <w:sz w:val="24"/>
          <w:szCs w:val="24"/>
        </w:rPr>
        <w:lastRenderedPageBreak/>
        <w:t>Appendix 4</w:t>
      </w:r>
    </w:p>
    <w:p w14:paraId="2BCC2FED" w14:textId="77777777" w:rsidR="005523C5" w:rsidRDefault="005523C5" w:rsidP="0069275D">
      <w:pPr>
        <w:spacing w:line="360" w:lineRule="auto"/>
        <w:rPr>
          <w:rFonts w:cstheme="minorHAnsi"/>
          <w:b/>
          <w:sz w:val="24"/>
          <w:szCs w:val="24"/>
        </w:rPr>
      </w:pPr>
    </w:p>
    <w:p w14:paraId="53576685" w14:textId="377E1F02" w:rsidR="005523C5" w:rsidRDefault="005F5383" w:rsidP="0069275D">
      <w:pPr>
        <w:spacing w:line="360" w:lineRule="auto"/>
        <w:rPr>
          <w:rFonts w:cstheme="minorHAnsi"/>
          <w:b/>
          <w:sz w:val="24"/>
          <w:szCs w:val="24"/>
        </w:rPr>
      </w:pPr>
      <w:r>
        <w:rPr>
          <w:rFonts w:cstheme="minorHAnsi"/>
          <w:b/>
          <w:noProof/>
          <w:sz w:val="24"/>
          <w:szCs w:val="24"/>
          <w:lang w:eastAsia="en-GB"/>
        </w:rPr>
        <w:drawing>
          <wp:inline distT="0" distB="0" distL="0" distR="0" wp14:anchorId="7C785E06" wp14:editId="5CABCE8D">
            <wp:extent cx="5113020" cy="5448300"/>
            <wp:effectExtent l="0" t="0" r="0" b="0"/>
            <wp:docPr id="15" name="Picture 1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ounds.jpg"/>
                    <pic:cNvPicPr/>
                  </pic:nvPicPr>
                  <pic:blipFill rotWithShape="1">
                    <a:blip r:embed="rId17" cstate="print">
                      <a:extLst>
                        <a:ext uri="{28A0092B-C50C-407E-A947-70E740481C1C}">
                          <a14:useLocalDpi xmlns:a14="http://schemas.microsoft.com/office/drawing/2010/main" val="0"/>
                        </a:ext>
                      </a:extLst>
                    </a:blip>
                    <a:srcRect l="57149" t="25098" b="13084"/>
                    <a:stretch/>
                  </pic:blipFill>
                  <pic:spPr bwMode="auto">
                    <a:xfrm>
                      <a:off x="0" y="0"/>
                      <a:ext cx="5132407" cy="5468958"/>
                    </a:xfrm>
                    <a:prstGeom prst="rect">
                      <a:avLst/>
                    </a:prstGeom>
                    <a:ln>
                      <a:noFill/>
                    </a:ln>
                    <a:extLst>
                      <a:ext uri="{53640926-AAD7-44D8-BBD7-CCE9431645EC}">
                        <a14:shadowObscured xmlns:a14="http://schemas.microsoft.com/office/drawing/2010/main"/>
                      </a:ext>
                    </a:extLst>
                  </pic:spPr>
                </pic:pic>
              </a:graphicData>
            </a:graphic>
          </wp:inline>
        </w:drawing>
      </w:r>
    </w:p>
    <w:p w14:paraId="5B04EAD6" w14:textId="77777777" w:rsidR="005523C5" w:rsidRDefault="005523C5" w:rsidP="0069275D">
      <w:pPr>
        <w:spacing w:line="360" w:lineRule="auto"/>
        <w:rPr>
          <w:rFonts w:cstheme="minorHAnsi"/>
          <w:b/>
          <w:sz w:val="24"/>
          <w:szCs w:val="24"/>
        </w:rPr>
      </w:pPr>
    </w:p>
    <w:p w14:paraId="66B1EA82" w14:textId="77777777" w:rsidR="005523C5" w:rsidRDefault="005523C5" w:rsidP="0069275D">
      <w:pPr>
        <w:spacing w:line="360" w:lineRule="auto"/>
        <w:rPr>
          <w:rFonts w:cstheme="minorHAnsi"/>
          <w:b/>
          <w:sz w:val="24"/>
          <w:szCs w:val="24"/>
        </w:rPr>
      </w:pPr>
    </w:p>
    <w:p w14:paraId="527E641A" w14:textId="77777777" w:rsidR="005523C5" w:rsidRDefault="005523C5" w:rsidP="0069275D">
      <w:pPr>
        <w:spacing w:line="360" w:lineRule="auto"/>
        <w:rPr>
          <w:rFonts w:cstheme="minorHAnsi"/>
          <w:b/>
          <w:sz w:val="24"/>
          <w:szCs w:val="24"/>
        </w:rPr>
      </w:pPr>
    </w:p>
    <w:p w14:paraId="55D32258" w14:textId="77777777" w:rsidR="005523C5" w:rsidRDefault="005523C5" w:rsidP="0069275D">
      <w:pPr>
        <w:spacing w:line="360" w:lineRule="auto"/>
        <w:rPr>
          <w:rFonts w:cstheme="minorHAnsi"/>
          <w:b/>
          <w:sz w:val="24"/>
          <w:szCs w:val="24"/>
        </w:rPr>
      </w:pPr>
    </w:p>
    <w:p w14:paraId="1FD96F33" w14:textId="77777777" w:rsidR="005523C5" w:rsidRDefault="005523C5" w:rsidP="0069275D">
      <w:pPr>
        <w:spacing w:line="360" w:lineRule="auto"/>
        <w:rPr>
          <w:rFonts w:cstheme="minorHAnsi"/>
          <w:b/>
          <w:sz w:val="24"/>
          <w:szCs w:val="24"/>
        </w:rPr>
      </w:pPr>
    </w:p>
    <w:p w14:paraId="738BBA36" w14:textId="77777777" w:rsidR="005523C5" w:rsidRDefault="005523C5" w:rsidP="0069275D">
      <w:pPr>
        <w:spacing w:line="360" w:lineRule="auto"/>
        <w:rPr>
          <w:rFonts w:cstheme="minorHAnsi"/>
          <w:b/>
          <w:sz w:val="24"/>
          <w:szCs w:val="24"/>
        </w:rPr>
      </w:pPr>
    </w:p>
    <w:p w14:paraId="50D9D3A7" w14:textId="2A7CBB68" w:rsidR="005523C5" w:rsidRDefault="00F711D7" w:rsidP="0069275D">
      <w:pPr>
        <w:spacing w:line="360" w:lineRule="auto"/>
        <w:rPr>
          <w:rFonts w:cstheme="minorHAnsi"/>
          <w:b/>
          <w:sz w:val="24"/>
          <w:szCs w:val="24"/>
        </w:rPr>
      </w:pPr>
      <w:r>
        <w:rPr>
          <w:rFonts w:cstheme="minorHAnsi"/>
          <w:b/>
          <w:sz w:val="24"/>
          <w:szCs w:val="24"/>
        </w:rPr>
        <w:lastRenderedPageBreak/>
        <w:t>Appendix 5, Head Detail.</w:t>
      </w:r>
    </w:p>
    <w:p w14:paraId="4F99834F" w14:textId="3DC6F918" w:rsidR="005523C5" w:rsidRDefault="00F711D7" w:rsidP="0069275D">
      <w:pPr>
        <w:spacing w:line="360" w:lineRule="auto"/>
        <w:rPr>
          <w:rFonts w:cstheme="minorHAnsi"/>
          <w:b/>
          <w:sz w:val="24"/>
          <w:szCs w:val="24"/>
        </w:rPr>
      </w:pPr>
      <w:r w:rsidRPr="009453AE">
        <w:rPr>
          <w:rFonts w:cstheme="minorHAnsi"/>
          <w:b/>
          <w:noProof/>
          <w:sz w:val="24"/>
          <w:szCs w:val="24"/>
          <w:vertAlign w:val="subscript"/>
          <w:lang w:eastAsia="en-GB"/>
        </w:rPr>
        <w:drawing>
          <wp:inline distT="0" distB="0" distL="0" distR="0" wp14:anchorId="154EE47D" wp14:editId="2DE85910">
            <wp:extent cx="5935980" cy="3284220"/>
            <wp:effectExtent l="0" t="0" r="7620" b="0"/>
            <wp:docPr id="6" name="Picture 6"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aves.jpg"/>
                    <pic:cNvPicPr/>
                  </pic:nvPicPr>
                  <pic:blipFill rotWithShape="1">
                    <a:blip r:embed="rId18">
                      <a:extLst>
                        <a:ext uri="{28A0092B-C50C-407E-A947-70E740481C1C}">
                          <a14:useLocalDpi xmlns:a14="http://schemas.microsoft.com/office/drawing/2010/main" val="0"/>
                        </a:ext>
                      </a:extLst>
                    </a:blip>
                    <a:srcRect l="4407" t="6400" r="45088" b="57809"/>
                    <a:stretch/>
                  </pic:blipFill>
                  <pic:spPr bwMode="auto">
                    <a:xfrm>
                      <a:off x="0" y="0"/>
                      <a:ext cx="5967753" cy="3301799"/>
                    </a:xfrm>
                    <a:prstGeom prst="rect">
                      <a:avLst/>
                    </a:prstGeom>
                    <a:ln>
                      <a:noFill/>
                    </a:ln>
                    <a:extLst>
                      <a:ext uri="{53640926-AAD7-44D8-BBD7-CCE9431645EC}">
                        <a14:shadowObscured xmlns:a14="http://schemas.microsoft.com/office/drawing/2010/main"/>
                      </a:ext>
                    </a:extLst>
                  </pic:spPr>
                </pic:pic>
              </a:graphicData>
            </a:graphic>
          </wp:inline>
        </w:drawing>
      </w:r>
    </w:p>
    <w:p w14:paraId="4F4F5F24" w14:textId="77777777" w:rsidR="005523C5" w:rsidRDefault="005523C5" w:rsidP="0069275D">
      <w:pPr>
        <w:spacing w:line="360" w:lineRule="auto"/>
        <w:rPr>
          <w:rFonts w:cstheme="minorHAnsi"/>
          <w:b/>
          <w:sz w:val="24"/>
          <w:szCs w:val="24"/>
        </w:rPr>
      </w:pPr>
    </w:p>
    <w:p w14:paraId="3301C211" w14:textId="77777777" w:rsidR="005523C5" w:rsidRDefault="005523C5" w:rsidP="0069275D">
      <w:pPr>
        <w:spacing w:line="360" w:lineRule="auto"/>
        <w:rPr>
          <w:rFonts w:cstheme="minorHAnsi"/>
          <w:b/>
          <w:sz w:val="24"/>
          <w:szCs w:val="24"/>
        </w:rPr>
      </w:pPr>
    </w:p>
    <w:p w14:paraId="657EE5C8" w14:textId="1CB6C3A8" w:rsidR="005523C5" w:rsidRDefault="00F711D7" w:rsidP="0069275D">
      <w:pPr>
        <w:spacing w:line="360" w:lineRule="auto"/>
        <w:rPr>
          <w:rFonts w:cstheme="minorHAnsi"/>
          <w:b/>
          <w:sz w:val="24"/>
          <w:szCs w:val="24"/>
        </w:rPr>
      </w:pPr>
      <w:r>
        <w:rPr>
          <w:rFonts w:cstheme="minorHAnsi"/>
          <w:b/>
          <w:sz w:val="24"/>
          <w:szCs w:val="24"/>
        </w:rPr>
        <w:t>Appendix 6, Sill Detail</w:t>
      </w:r>
    </w:p>
    <w:p w14:paraId="5042212B" w14:textId="479A2345" w:rsidR="005523C5" w:rsidRDefault="00F711D7" w:rsidP="0069275D">
      <w:pPr>
        <w:spacing w:line="360" w:lineRule="auto"/>
        <w:rPr>
          <w:rFonts w:cstheme="minorHAnsi"/>
          <w:b/>
          <w:sz w:val="24"/>
          <w:szCs w:val="24"/>
        </w:rPr>
      </w:pPr>
      <w:r>
        <w:rPr>
          <w:rFonts w:cstheme="minorHAnsi"/>
          <w:b/>
          <w:noProof/>
          <w:sz w:val="24"/>
          <w:szCs w:val="24"/>
          <w:lang w:eastAsia="en-GB"/>
        </w:rPr>
        <w:drawing>
          <wp:inline distT="0" distB="0" distL="0" distR="0" wp14:anchorId="7F47D612" wp14:editId="0BB4B359">
            <wp:extent cx="6021070" cy="3586480"/>
            <wp:effectExtent l="0" t="0" r="0" b="0"/>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aves.jpg"/>
                    <pic:cNvPicPr/>
                  </pic:nvPicPr>
                  <pic:blipFill rotWithShape="1">
                    <a:blip r:embed="rId18">
                      <a:extLst>
                        <a:ext uri="{28A0092B-C50C-407E-A947-70E740481C1C}">
                          <a14:useLocalDpi xmlns:a14="http://schemas.microsoft.com/office/drawing/2010/main" val="0"/>
                        </a:ext>
                      </a:extLst>
                    </a:blip>
                    <a:srcRect l="1" t="56593" r="42847" b="4847"/>
                    <a:stretch/>
                  </pic:blipFill>
                  <pic:spPr bwMode="auto">
                    <a:xfrm>
                      <a:off x="0" y="0"/>
                      <a:ext cx="6021070" cy="3586480"/>
                    </a:xfrm>
                    <a:prstGeom prst="rect">
                      <a:avLst/>
                    </a:prstGeom>
                    <a:ln>
                      <a:noFill/>
                    </a:ln>
                    <a:extLst>
                      <a:ext uri="{53640926-AAD7-44D8-BBD7-CCE9431645EC}">
                        <a14:shadowObscured xmlns:a14="http://schemas.microsoft.com/office/drawing/2010/main"/>
                      </a:ext>
                    </a:extLst>
                  </pic:spPr>
                </pic:pic>
              </a:graphicData>
            </a:graphic>
          </wp:inline>
        </w:drawing>
      </w:r>
    </w:p>
    <w:p w14:paraId="13FF3D99" w14:textId="53A5DA5B" w:rsidR="005523C5" w:rsidRDefault="00F711D7" w:rsidP="0069275D">
      <w:pPr>
        <w:spacing w:line="360" w:lineRule="auto"/>
        <w:rPr>
          <w:rFonts w:cstheme="minorHAnsi"/>
          <w:b/>
          <w:sz w:val="24"/>
          <w:szCs w:val="24"/>
        </w:rPr>
      </w:pPr>
      <w:r>
        <w:rPr>
          <w:rFonts w:cstheme="minorHAnsi"/>
          <w:b/>
          <w:sz w:val="24"/>
          <w:szCs w:val="24"/>
        </w:rPr>
        <w:lastRenderedPageBreak/>
        <w:t>Appendix 7, Jamb Detail</w:t>
      </w:r>
    </w:p>
    <w:p w14:paraId="41EADB4B" w14:textId="77777777" w:rsidR="005523C5" w:rsidRDefault="005523C5" w:rsidP="0069275D">
      <w:pPr>
        <w:spacing w:line="360" w:lineRule="auto"/>
        <w:rPr>
          <w:rFonts w:cstheme="minorHAnsi"/>
          <w:b/>
          <w:sz w:val="24"/>
          <w:szCs w:val="24"/>
        </w:rPr>
      </w:pPr>
    </w:p>
    <w:p w14:paraId="69EB9560" w14:textId="20834C83" w:rsidR="005523C5" w:rsidRDefault="00F711D7" w:rsidP="0069275D">
      <w:pPr>
        <w:spacing w:line="360" w:lineRule="auto"/>
        <w:rPr>
          <w:rFonts w:cstheme="minorHAnsi"/>
          <w:b/>
          <w:sz w:val="24"/>
          <w:szCs w:val="24"/>
        </w:rPr>
      </w:pPr>
      <w:r>
        <w:rPr>
          <w:rFonts w:cstheme="minorHAnsi"/>
          <w:b/>
          <w:noProof/>
          <w:sz w:val="24"/>
          <w:szCs w:val="24"/>
          <w:lang w:eastAsia="en-GB"/>
        </w:rPr>
        <w:drawing>
          <wp:inline distT="0" distB="0" distL="0" distR="0" wp14:anchorId="681B0E49" wp14:editId="18FA405B">
            <wp:extent cx="5593080" cy="4450080"/>
            <wp:effectExtent l="0" t="0" r="7620" b="7620"/>
            <wp:docPr id="3" name="Picture 3"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aves.jpg"/>
                    <pic:cNvPicPr/>
                  </pic:nvPicPr>
                  <pic:blipFill rotWithShape="1">
                    <a:blip r:embed="rId18">
                      <a:extLst>
                        <a:ext uri="{28A0092B-C50C-407E-A947-70E740481C1C}">
                          <a14:useLocalDpi xmlns:a14="http://schemas.microsoft.com/office/drawing/2010/main" val="0"/>
                        </a:ext>
                      </a:extLst>
                    </a:blip>
                    <a:srcRect l="53934" t="26783" r="1392" b="27570"/>
                    <a:stretch/>
                  </pic:blipFill>
                  <pic:spPr bwMode="auto">
                    <a:xfrm>
                      <a:off x="0" y="0"/>
                      <a:ext cx="5620504" cy="4471900"/>
                    </a:xfrm>
                    <a:prstGeom prst="rect">
                      <a:avLst/>
                    </a:prstGeom>
                    <a:ln>
                      <a:noFill/>
                    </a:ln>
                    <a:extLst>
                      <a:ext uri="{53640926-AAD7-44D8-BBD7-CCE9431645EC}">
                        <a14:shadowObscured xmlns:a14="http://schemas.microsoft.com/office/drawing/2010/main"/>
                      </a:ext>
                    </a:extLst>
                  </pic:spPr>
                </pic:pic>
              </a:graphicData>
            </a:graphic>
          </wp:inline>
        </w:drawing>
      </w:r>
    </w:p>
    <w:p w14:paraId="0DCE6882" w14:textId="77777777" w:rsidR="005523C5" w:rsidRDefault="005523C5" w:rsidP="0069275D">
      <w:pPr>
        <w:spacing w:line="360" w:lineRule="auto"/>
        <w:rPr>
          <w:rFonts w:cstheme="minorHAnsi"/>
          <w:b/>
          <w:sz w:val="24"/>
          <w:szCs w:val="24"/>
        </w:rPr>
      </w:pPr>
    </w:p>
    <w:p w14:paraId="428BF488" w14:textId="77777777" w:rsidR="005523C5" w:rsidRDefault="005523C5" w:rsidP="0069275D">
      <w:pPr>
        <w:spacing w:line="360" w:lineRule="auto"/>
        <w:rPr>
          <w:rFonts w:cstheme="minorHAnsi"/>
          <w:b/>
          <w:sz w:val="24"/>
          <w:szCs w:val="24"/>
        </w:rPr>
      </w:pPr>
    </w:p>
    <w:p w14:paraId="0E30CCD1" w14:textId="77777777" w:rsidR="005523C5" w:rsidRDefault="005523C5" w:rsidP="0069275D">
      <w:pPr>
        <w:spacing w:line="360" w:lineRule="auto"/>
        <w:rPr>
          <w:rFonts w:cstheme="minorHAnsi"/>
          <w:b/>
          <w:sz w:val="24"/>
          <w:szCs w:val="24"/>
        </w:rPr>
      </w:pPr>
    </w:p>
    <w:p w14:paraId="012E2560" w14:textId="77777777" w:rsidR="005523C5" w:rsidRDefault="005523C5" w:rsidP="0069275D">
      <w:pPr>
        <w:spacing w:line="360" w:lineRule="auto"/>
        <w:rPr>
          <w:rFonts w:cstheme="minorHAnsi"/>
          <w:b/>
          <w:sz w:val="24"/>
          <w:szCs w:val="24"/>
        </w:rPr>
      </w:pPr>
    </w:p>
    <w:p w14:paraId="625C973C" w14:textId="77777777" w:rsidR="005523C5" w:rsidRDefault="005523C5" w:rsidP="0069275D">
      <w:pPr>
        <w:spacing w:line="360" w:lineRule="auto"/>
        <w:rPr>
          <w:rFonts w:cstheme="minorHAnsi"/>
          <w:b/>
          <w:sz w:val="24"/>
          <w:szCs w:val="24"/>
        </w:rPr>
      </w:pPr>
    </w:p>
    <w:p w14:paraId="1522BDF4" w14:textId="77777777" w:rsidR="005523C5" w:rsidRDefault="005523C5" w:rsidP="0069275D">
      <w:pPr>
        <w:spacing w:line="360" w:lineRule="auto"/>
        <w:rPr>
          <w:rFonts w:cstheme="minorHAnsi"/>
          <w:b/>
          <w:sz w:val="24"/>
          <w:szCs w:val="24"/>
        </w:rPr>
      </w:pPr>
    </w:p>
    <w:p w14:paraId="70DE00D2" w14:textId="77777777" w:rsidR="005523C5" w:rsidRDefault="005523C5" w:rsidP="0069275D">
      <w:pPr>
        <w:spacing w:line="360" w:lineRule="auto"/>
        <w:rPr>
          <w:rFonts w:cstheme="minorHAnsi"/>
          <w:b/>
          <w:sz w:val="24"/>
          <w:szCs w:val="24"/>
        </w:rPr>
      </w:pPr>
    </w:p>
    <w:p w14:paraId="0FD26790" w14:textId="77777777" w:rsidR="005523C5" w:rsidRDefault="005523C5" w:rsidP="0069275D">
      <w:pPr>
        <w:spacing w:line="360" w:lineRule="auto"/>
        <w:rPr>
          <w:rFonts w:cstheme="minorHAnsi"/>
          <w:b/>
          <w:sz w:val="24"/>
          <w:szCs w:val="24"/>
        </w:rPr>
      </w:pPr>
    </w:p>
    <w:p w14:paraId="15DBA8C0" w14:textId="77777777" w:rsidR="005523C5" w:rsidRDefault="005523C5" w:rsidP="0069275D">
      <w:pPr>
        <w:spacing w:line="360" w:lineRule="auto"/>
        <w:rPr>
          <w:rFonts w:cstheme="minorHAnsi"/>
          <w:b/>
          <w:sz w:val="24"/>
          <w:szCs w:val="24"/>
        </w:rPr>
      </w:pPr>
    </w:p>
    <w:p w14:paraId="26E59263" w14:textId="6D43234A" w:rsidR="005523C5" w:rsidRDefault="00D87F77" w:rsidP="0069275D">
      <w:pPr>
        <w:spacing w:line="360" w:lineRule="auto"/>
        <w:rPr>
          <w:rFonts w:cstheme="minorHAnsi"/>
          <w:b/>
          <w:sz w:val="24"/>
          <w:szCs w:val="24"/>
        </w:rPr>
      </w:pPr>
      <w:r>
        <w:rPr>
          <w:rFonts w:cstheme="minorHAnsi"/>
          <w:b/>
          <w:sz w:val="24"/>
          <w:szCs w:val="24"/>
        </w:rPr>
        <w:lastRenderedPageBreak/>
        <w:t>Appendix 8, Warm Roof.</w:t>
      </w:r>
    </w:p>
    <w:p w14:paraId="502DA220" w14:textId="32654F2D" w:rsidR="005523C5" w:rsidRDefault="00D87F77" w:rsidP="0069275D">
      <w:pPr>
        <w:spacing w:line="360" w:lineRule="auto"/>
        <w:rPr>
          <w:rFonts w:cstheme="minorHAnsi"/>
          <w:b/>
          <w:sz w:val="24"/>
          <w:szCs w:val="24"/>
        </w:rPr>
      </w:pPr>
      <w:r>
        <w:rPr>
          <w:rFonts w:cstheme="minorHAnsi"/>
          <w:b/>
          <w:noProof/>
          <w:sz w:val="24"/>
          <w:szCs w:val="24"/>
          <w:lang w:eastAsia="en-GB"/>
        </w:rPr>
        <w:drawing>
          <wp:inline distT="0" distB="0" distL="0" distR="0" wp14:anchorId="739B2EA3" wp14:editId="1AAADD4F">
            <wp:extent cx="6598285" cy="5151120"/>
            <wp:effectExtent l="0" t="0" r="0" b="0"/>
            <wp:docPr id="17" name="Picture 1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arm.jpg"/>
                    <pic:cNvPicPr/>
                  </pic:nvPicPr>
                  <pic:blipFill rotWithShape="1">
                    <a:blip r:embed="rId19" cstate="print">
                      <a:extLst>
                        <a:ext uri="{28A0092B-C50C-407E-A947-70E740481C1C}">
                          <a14:useLocalDpi xmlns:a14="http://schemas.microsoft.com/office/drawing/2010/main" val="0"/>
                        </a:ext>
                      </a:extLst>
                    </a:blip>
                    <a:srcRect l="7500" t="39244" r="5456" b="21690"/>
                    <a:stretch/>
                  </pic:blipFill>
                  <pic:spPr bwMode="auto">
                    <a:xfrm>
                      <a:off x="0" y="0"/>
                      <a:ext cx="6598285" cy="5151120"/>
                    </a:xfrm>
                    <a:prstGeom prst="rect">
                      <a:avLst/>
                    </a:prstGeom>
                    <a:ln>
                      <a:noFill/>
                    </a:ln>
                    <a:extLst>
                      <a:ext uri="{53640926-AAD7-44D8-BBD7-CCE9431645EC}">
                        <a14:shadowObscured xmlns:a14="http://schemas.microsoft.com/office/drawing/2010/main"/>
                      </a:ext>
                    </a:extLst>
                  </pic:spPr>
                </pic:pic>
              </a:graphicData>
            </a:graphic>
          </wp:inline>
        </w:drawing>
      </w:r>
    </w:p>
    <w:p w14:paraId="01B18E61" w14:textId="77777777" w:rsidR="005523C5" w:rsidRDefault="005523C5" w:rsidP="0069275D">
      <w:pPr>
        <w:spacing w:line="360" w:lineRule="auto"/>
        <w:rPr>
          <w:rFonts w:cstheme="minorHAnsi"/>
          <w:b/>
          <w:sz w:val="24"/>
          <w:szCs w:val="24"/>
        </w:rPr>
      </w:pPr>
    </w:p>
    <w:p w14:paraId="13AFD02B" w14:textId="77777777" w:rsidR="005523C5" w:rsidRDefault="005523C5" w:rsidP="0069275D">
      <w:pPr>
        <w:spacing w:line="360" w:lineRule="auto"/>
        <w:rPr>
          <w:rFonts w:cstheme="minorHAnsi"/>
          <w:b/>
          <w:sz w:val="24"/>
          <w:szCs w:val="24"/>
        </w:rPr>
      </w:pPr>
    </w:p>
    <w:p w14:paraId="5AD1CC8D" w14:textId="77777777" w:rsidR="005523C5" w:rsidRDefault="005523C5" w:rsidP="0069275D">
      <w:pPr>
        <w:spacing w:line="360" w:lineRule="auto"/>
        <w:rPr>
          <w:rFonts w:cstheme="minorHAnsi"/>
          <w:b/>
          <w:sz w:val="24"/>
          <w:szCs w:val="24"/>
        </w:rPr>
      </w:pPr>
    </w:p>
    <w:p w14:paraId="3DA12047" w14:textId="77777777" w:rsidR="005523C5" w:rsidRDefault="005523C5" w:rsidP="0069275D">
      <w:pPr>
        <w:spacing w:line="360" w:lineRule="auto"/>
        <w:rPr>
          <w:rFonts w:cstheme="minorHAnsi"/>
          <w:b/>
          <w:sz w:val="24"/>
          <w:szCs w:val="24"/>
        </w:rPr>
      </w:pPr>
    </w:p>
    <w:p w14:paraId="69602293" w14:textId="77777777" w:rsidR="005523C5" w:rsidRDefault="005523C5" w:rsidP="0069275D">
      <w:pPr>
        <w:spacing w:line="360" w:lineRule="auto"/>
        <w:rPr>
          <w:rFonts w:cstheme="minorHAnsi"/>
          <w:b/>
          <w:sz w:val="24"/>
          <w:szCs w:val="24"/>
        </w:rPr>
      </w:pPr>
    </w:p>
    <w:p w14:paraId="281B58FD" w14:textId="77777777" w:rsidR="005523C5" w:rsidRDefault="005523C5" w:rsidP="0069275D">
      <w:pPr>
        <w:spacing w:line="360" w:lineRule="auto"/>
        <w:rPr>
          <w:rFonts w:cstheme="minorHAnsi"/>
          <w:b/>
          <w:sz w:val="24"/>
          <w:szCs w:val="24"/>
        </w:rPr>
      </w:pPr>
    </w:p>
    <w:p w14:paraId="25241A72" w14:textId="77777777" w:rsidR="00282557" w:rsidRDefault="00282557" w:rsidP="0069275D">
      <w:pPr>
        <w:spacing w:line="360" w:lineRule="auto"/>
        <w:rPr>
          <w:rFonts w:cstheme="minorHAnsi"/>
          <w:b/>
          <w:sz w:val="24"/>
          <w:szCs w:val="24"/>
        </w:rPr>
      </w:pPr>
    </w:p>
    <w:p w14:paraId="751756D6" w14:textId="77777777" w:rsidR="00282557" w:rsidRDefault="00282557" w:rsidP="0069275D">
      <w:pPr>
        <w:spacing w:line="360" w:lineRule="auto"/>
        <w:rPr>
          <w:rFonts w:cstheme="minorHAnsi"/>
          <w:b/>
          <w:sz w:val="24"/>
          <w:szCs w:val="24"/>
        </w:rPr>
      </w:pPr>
    </w:p>
    <w:p w14:paraId="3C31B7DA" w14:textId="7F4D1071" w:rsidR="005523C5" w:rsidRDefault="00D87F77" w:rsidP="0069275D">
      <w:pPr>
        <w:spacing w:line="360" w:lineRule="auto"/>
        <w:rPr>
          <w:rFonts w:cstheme="minorHAnsi"/>
          <w:b/>
          <w:sz w:val="24"/>
          <w:szCs w:val="24"/>
        </w:rPr>
      </w:pPr>
      <w:r>
        <w:rPr>
          <w:rFonts w:cstheme="minorHAnsi"/>
          <w:b/>
          <w:sz w:val="24"/>
          <w:szCs w:val="24"/>
        </w:rPr>
        <w:lastRenderedPageBreak/>
        <w:t>Appendix 9, Cold Roof and Eaves</w:t>
      </w:r>
    </w:p>
    <w:p w14:paraId="5A670D25" w14:textId="77777777" w:rsidR="005523C5" w:rsidRDefault="005523C5" w:rsidP="0069275D">
      <w:pPr>
        <w:spacing w:line="360" w:lineRule="auto"/>
        <w:rPr>
          <w:rFonts w:cstheme="minorHAnsi"/>
          <w:b/>
          <w:sz w:val="24"/>
          <w:szCs w:val="24"/>
        </w:rPr>
      </w:pPr>
    </w:p>
    <w:p w14:paraId="3E70344F" w14:textId="74FE356B" w:rsidR="005523C5" w:rsidRDefault="00D87F77" w:rsidP="0069275D">
      <w:pPr>
        <w:spacing w:line="360" w:lineRule="auto"/>
        <w:rPr>
          <w:rFonts w:cstheme="minorHAnsi"/>
          <w:b/>
          <w:sz w:val="24"/>
          <w:szCs w:val="24"/>
        </w:rPr>
      </w:pPr>
      <w:r>
        <w:rPr>
          <w:rFonts w:cstheme="minorHAnsi"/>
          <w:b/>
          <w:noProof/>
          <w:sz w:val="24"/>
          <w:szCs w:val="24"/>
          <w:lang w:eastAsia="en-GB"/>
        </w:rPr>
        <w:drawing>
          <wp:inline distT="0" distB="0" distL="0" distR="0" wp14:anchorId="575435EB" wp14:editId="4EDB99B8">
            <wp:extent cx="6247765" cy="5090160"/>
            <wp:effectExtent l="0" t="0" r="635" b="0"/>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d roof.jpg"/>
                    <pic:cNvPicPr/>
                  </pic:nvPicPr>
                  <pic:blipFill rotWithShape="1">
                    <a:blip r:embed="rId20">
                      <a:extLst>
                        <a:ext uri="{28A0092B-C50C-407E-A947-70E740481C1C}">
                          <a14:useLocalDpi xmlns:a14="http://schemas.microsoft.com/office/drawing/2010/main" val="0"/>
                        </a:ext>
                      </a:extLst>
                    </a:blip>
                    <a:srcRect l="19283" t="26688" r="23001" b="29941"/>
                    <a:stretch/>
                  </pic:blipFill>
                  <pic:spPr bwMode="auto">
                    <a:xfrm>
                      <a:off x="0" y="0"/>
                      <a:ext cx="6263752" cy="5103185"/>
                    </a:xfrm>
                    <a:prstGeom prst="rect">
                      <a:avLst/>
                    </a:prstGeom>
                    <a:ln>
                      <a:noFill/>
                    </a:ln>
                    <a:extLst>
                      <a:ext uri="{53640926-AAD7-44D8-BBD7-CCE9431645EC}">
                        <a14:shadowObscured xmlns:a14="http://schemas.microsoft.com/office/drawing/2010/main"/>
                      </a:ext>
                    </a:extLst>
                  </pic:spPr>
                </pic:pic>
              </a:graphicData>
            </a:graphic>
          </wp:inline>
        </w:drawing>
      </w:r>
    </w:p>
    <w:p w14:paraId="71939BCE" w14:textId="77777777" w:rsidR="005523C5" w:rsidRDefault="005523C5" w:rsidP="0069275D">
      <w:pPr>
        <w:spacing w:line="360" w:lineRule="auto"/>
        <w:rPr>
          <w:rFonts w:cstheme="minorHAnsi"/>
          <w:b/>
          <w:sz w:val="24"/>
          <w:szCs w:val="24"/>
        </w:rPr>
      </w:pPr>
    </w:p>
    <w:p w14:paraId="46CD1743" w14:textId="77777777" w:rsidR="005523C5" w:rsidRDefault="005523C5" w:rsidP="0069275D">
      <w:pPr>
        <w:spacing w:line="360" w:lineRule="auto"/>
        <w:rPr>
          <w:rFonts w:cstheme="minorHAnsi"/>
          <w:b/>
          <w:sz w:val="24"/>
          <w:szCs w:val="24"/>
        </w:rPr>
      </w:pPr>
    </w:p>
    <w:p w14:paraId="45022EB2" w14:textId="77777777" w:rsidR="005523C5" w:rsidRDefault="005523C5" w:rsidP="0069275D">
      <w:pPr>
        <w:spacing w:line="360" w:lineRule="auto"/>
        <w:rPr>
          <w:rFonts w:cstheme="minorHAnsi"/>
          <w:b/>
          <w:sz w:val="24"/>
          <w:szCs w:val="24"/>
        </w:rPr>
      </w:pPr>
    </w:p>
    <w:p w14:paraId="7FC635D5" w14:textId="77777777" w:rsidR="005523C5" w:rsidRDefault="005523C5" w:rsidP="0069275D">
      <w:pPr>
        <w:spacing w:line="360" w:lineRule="auto"/>
        <w:rPr>
          <w:rFonts w:cstheme="minorHAnsi"/>
          <w:b/>
          <w:sz w:val="24"/>
          <w:szCs w:val="24"/>
        </w:rPr>
      </w:pPr>
    </w:p>
    <w:p w14:paraId="720C1E0B" w14:textId="77777777" w:rsidR="005523C5" w:rsidRDefault="005523C5" w:rsidP="0069275D">
      <w:pPr>
        <w:spacing w:line="360" w:lineRule="auto"/>
        <w:rPr>
          <w:rFonts w:cstheme="minorHAnsi"/>
          <w:b/>
          <w:sz w:val="24"/>
          <w:szCs w:val="24"/>
        </w:rPr>
      </w:pPr>
    </w:p>
    <w:p w14:paraId="55E97AF7" w14:textId="77777777" w:rsidR="005523C5" w:rsidRDefault="005523C5" w:rsidP="0069275D">
      <w:pPr>
        <w:spacing w:line="360" w:lineRule="auto"/>
        <w:rPr>
          <w:rFonts w:cstheme="minorHAnsi"/>
          <w:b/>
          <w:sz w:val="24"/>
          <w:szCs w:val="24"/>
        </w:rPr>
      </w:pPr>
    </w:p>
    <w:p w14:paraId="791F3004" w14:textId="77777777" w:rsidR="005523C5" w:rsidRDefault="005523C5" w:rsidP="0069275D">
      <w:pPr>
        <w:spacing w:line="360" w:lineRule="auto"/>
        <w:rPr>
          <w:rFonts w:cstheme="minorHAnsi"/>
          <w:b/>
          <w:sz w:val="24"/>
          <w:szCs w:val="24"/>
        </w:rPr>
      </w:pPr>
    </w:p>
    <w:p w14:paraId="3C8204EF" w14:textId="1B8616A5" w:rsidR="005523C5" w:rsidRDefault="00D87F77" w:rsidP="0069275D">
      <w:pPr>
        <w:spacing w:line="360" w:lineRule="auto"/>
        <w:rPr>
          <w:rFonts w:cstheme="minorHAnsi"/>
          <w:b/>
          <w:sz w:val="24"/>
          <w:szCs w:val="24"/>
        </w:rPr>
      </w:pPr>
      <w:r>
        <w:rPr>
          <w:rFonts w:cstheme="minorHAnsi"/>
          <w:b/>
          <w:sz w:val="24"/>
          <w:szCs w:val="24"/>
        </w:rPr>
        <w:lastRenderedPageBreak/>
        <w:t>Appendix 10, Queen Post Truss</w:t>
      </w:r>
    </w:p>
    <w:p w14:paraId="12DA9B8C" w14:textId="77777777" w:rsidR="00D87F77" w:rsidRDefault="00D87F77" w:rsidP="0069275D">
      <w:pPr>
        <w:spacing w:line="360" w:lineRule="auto"/>
        <w:rPr>
          <w:rFonts w:cstheme="minorHAnsi"/>
          <w:b/>
          <w:sz w:val="24"/>
          <w:szCs w:val="24"/>
        </w:rPr>
      </w:pPr>
    </w:p>
    <w:p w14:paraId="63042BD9" w14:textId="77777777" w:rsidR="005523C5" w:rsidRDefault="005523C5" w:rsidP="0069275D">
      <w:pPr>
        <w:spacing w:line="360" w:lineRule="auto"/>
        <w:rPr>
          <w:rFonts w:cstheme="minorHAnsi"/>
          <w:b/>
          <w:sz w:val="24"/>
          <w:szCs w:val="24"/>
        </w:rPr>
      </w:pPr>
    </w:p>
    <w:p w14:paraId="32131AAB" w14:textId="6C9B1913" w:rsidR="005523C5" w:rsidRDefault="00D87F77" w:rsidP="0069275D">
      <w:pPr>
        <w:spacing w:line="360" w:lineRule="auto"/>
        <w:rPr>
          <w:rFonts w:cstheme="minorHAnsi"/>
          <w:b/>
          <w:sz w:val="24"/>
          <w:szCs w:val="24"/>
        </w:rPr>
      </w:pPr>
      <w:r>
        <w:rPr>
          <w:rFonts w:cstheme="minorHAnsi"/>
          <w:b/>
          <w:noProof/>
          <w:sz w:val="24"/>
          <w:szCs w:val="24"/>
          <w:lang w:eastAsia="en-GB"/>
        </w:rPr>
        <w:drawing>
          <wp:inline distT="0" distB="0" distL="0" distR="0" wp14:anchorId="151DE7BD" wp14:editId="0FFDB377">
            <wp:extent cx="5859780" cy="4983156"/>
            <wp:effectExtent l="0" t="0" r="7620" b="8255"/>
            <wp:docPr id="16" name="Picture 16" descr="A picture containing snow, train, air, ski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main roof.jpg"/>
                    <pic:cNvPicPr/>
                  </pic:nvPicPr>
                  <pic:blipFill rotWithShape="1">
                    <a:blip r:embed="rId21" cstate="print">
                      <a:extLst>
                        <a:ext uri="{28A0092B-C50C-407E-A947-70E740481C1C}">
                          <a14:useLocalDpi xmlns:a14="http://schemas.microsoft.com/office/drawing/2010/main" val="0"/>
                        </a:ext>
                      </a:extLst>
                    </a:blip>
                    <a:srcRect l="18817" t="11958" r="15434" b="16437"/>
                    <a:stretch/>
                  </pic:blipFill>
                  <pic:spPr bwMode="auto">
                    <a:xfrm>
                      <a:off x="0" y="0"/>
                      <a:ext cx="5868248" cy="4990357"/>
                    </a:xfrm>
                    <a:prstGeom prst="rect">
                      <a:avLst/>
                    </a:prstGeom>
                    <a:ln>
                      <a:noFill/>
                    </a:ln>
                    <a:extLst>
                      <a:ext uri="{53640926-AAD7-44D8-BBD7-CCE9431645EC}">
                        <a14:shadowObscured xmlns:a14="http://schemas.microsoft.com/office/drawing/2010/main"/>
                      </a:ext>
                    </a:extLst>
                  </pic:spPr>
                </pic:pic>
              </a:graphicData>
            </a:graphic>
          </wp:inline>
        </w:drawing>
      </w:r>
    </w:p>
    <w:p w14:paraId="21F2EF1C" w14:textId="77777777" w:rsidR="005523C5" w:rsidRDefault="005523C5" w:rsidP="0069275D">
      <w:pPr>
        <w:spacing w:line="360" w:lineRule="auto"/>
        <w:rPr>
          <w:rFonts w:cstheme="minorHAnsi"/>
          <w:b/>
          <w:sz w:val="24"/>
          <w:szCs w:val="24"/>
        </w:rPr>
      </w:pPr>
    </w:p>
    <w:p w14:paraId="7FCBC89B" w14:textId="77777777" w:rsidR="005523C5" w:rsidRDefault="005523C5" w:rsidP="0069275D">
      <w:pPr>
        <w:spacing w:line="360" w:lineRule="auto"/>
        <w:rPr>
          <w:rFonts w:cstheme="minorHAnsi"/>
          <w:b/>
          <w:sz w:val="24"/>
          <w:szCs w:val="24"/>
        </w:rPr>
      </w:pPr>
    </w:p>
    <w:p w14:paraId="47DBCE6E" w14:textId="77777777" w:rsidR="005523C5" w:rsidRDefault="005523C5" w:rsidP="0069275D">
      <w:pPr>
        <w:spacing w:line="360" w:lineRule="auto"/>
        <w:rPr>
          <w:rFonts w:cstheme="minorHAnsi"/>
          <w:b/>
          <w:sz w:val="24"/>
          <w:szCs w:val="24"/>
        </w:rPr>
      </w:pPr>
    </w:p>
    <w:p w14:paraId="71A9F5FE" w14:textId="77777777" w:rsidR="00D87F77" w:rsidRDefault="00D87F77" w:rsidP="0069275D">
      <w:pPr>
        <w:spacing w:line="360" w:lineRule="auto"/>
        <w:rPr>
          <w:rFonts w:cstheme="minorHAnsi"/>
          <w:b/>
          <w:sz w:val="24"/>
          <w:szCs w:val="24"/>
        </w:rPr>
      </w:pPr>
    </w:p>
    <w:p w14:paraId="204F0198" w14:textId="77777777" w:rsidR="00D87F77" w:rsidRDefault="00D87F77" w:rsidP="0069275D">
      <w:pPr>
        <w:spacing w:line="360" w:lineRule="auto"/>
        <w:rPr>
          <w:rFonts w:cstheme="minorHAnsi"/>
          <w:b/>
          <w:sz w:val="24"/>
          <w:szCs w:val="24"/>
        </w:rPr>
      </w:pPr>
    </w:p>
    <w:p w14:paraId="11FCE27D" w14:textId="77777777" w:rsidR="00D87F77" w:rsidRDefault="00D87F77" w:rsidP="0069275D">
      <w:pPr>
        <w:spacing w:line="360" w:lineRule="auto"/>
        <w:rPr>
          <w:rFonts w:cstheme="minorHAnsi"/>
          <w:b/>
          <w:sz w:val="24"/>
          <w:szCs w:val="24"/>
        </w:rPr>
      </w:pPr>
    </w:p>
    <w:p w14:paraId="2D8986B7" w14:textId="77777777" w:rsidR="00D87F77" w:rsidRDefault="00D87F77" w:rsidP="0069275D">
      <w:pPr>
        <w:spacing w:line="360" w:lineRule="auto"/>
        <w:rPr>
          <w:rFonts w:cstheme="minorHAnsi"/>
          <w:b/>
          <w:sz w:val="24"/>
          <w:szCs w:val="24"/>
        </w:rPr>
      </w:pPr>
    </w:p>
    <w:p w14:paraId="44750A36" w14:textId="77777777" w:rsidR="00CF5D09" w:rsidRDefault="00CF5D09" w:rsidP="0069275D">
      <w:pPr>
        <w:spacing w:line="360" w:lineRule="auto"/>
        <w:rPr>
          <w:rFonts w:cstheme="minorHAnsi"/>
          <w:b/>
          <w:sz w:val="24"/>
          <w:szCs w:val="24"/>
        </w:rPr>
      </w:pPr>
    </w:p>
    <w:p w14:paraId="09673C93" w14:textId="77777777" w:rsidR="00996C2B" w:rsidRPr="00BE6CD0" w:rsidRDefault="00996C2B" w:rsidP="00BE6CD0">
      <w:pPr>
        <w:jc w:val="both"/>
        <w:rPr>
          <w:rFonts w:ascii="Calibri" w:hAnsi="Calibri" w:cs="Calibri"/>
          <w:color w:val="000000" w:themeColor="text1"/>
          <w:sz w:val="24"/>
          <w:szCs w:val="24"/>
          <w:shd w:val="clear" w:color="auto" w:fill="FFFFFF"/>
        </w:rPr>
      </w:pPr>
    </w:p>
    <w:sectPr w:rsidR="00996C2B" w:rsidRPr="00BE6CD0">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AAC92" w14:textId="77777777" w:rsidR="002D4D68" w:rsidRDefault="002D4D68" w:rsidP="007034BD">
      <w:pPr>
        <w:spacing w:after="0" w:line="240" w:lineRule="auto"/>
      </w:pPr>
      <w:r>
        <w:separator/>
      </w:r>
    </w:p>
  </w:endnote>
  <w:endnote w:type="continuationSeparator" w:id="0">
    <w:p w14:paraId="18493C1B" w14:textId="77777777" w:rsidR="002D4D68" w:rsidRDefault="002D4D68" w:rsidP="00703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68850"/>
      <w:docPartObj>
        <w:docPartGallery w:val="Page Numbers (Bottom of Page)"/>
        <w:docPartUnique/>
      </w:docPartObj>
    </w:sdtPr>
    <w:sdtEndPr>
      <w:rPr>
        <w:noProof/>
      </w:rPr>
    </w:sdtEndPr>
    <w:sdtContent>
      <w:p w14:paraId="3BD97642" w14:textId="64F402A2" w:rsidR="008D2EB9" w:rsidRDefault="008D2EB9">
        <w:pPr>
          <w:pStyle w:val="Footer"/>
          <w:jc w:val="center"/>
        </w:pPr>
        <w:r>
          <w:fldChar w:fldCharType="begin"/>
        </w:r>
        <w:r>
          <w:instrText xml:space="preserve"> PAGE   \* MERGEFORMAT </w:instrText>
        </w:r>
        <w:r>
          <w:fldChar w:fldCharType="separate"/>
        </w:r>
        <w:r w:rsidR="00247C94">
          <w:rPr>
            <w:noProof/>
          </w:rPr>
          <w:t>22</w:t>
        </w:r>
        <w:r>
          <w:rPr>
            <w:noProof/>
          </w:rPr>
          <w:fldChar w:fldCharType="end"/>
        </w:r>
      </w:p>
    </w:sdtContent>
  </w:sdt>
  <w:p w14:paraId="06A74344" w14:textId="77777777" w:rsidR="008D2EB9" w:rsidRDefault="008D2E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953025" w14:textId="77777777" w:rsidR="002D4D68" w:rsidRDefault="002D4D68" w:rsidP="007034BD">
      <w:pPr>
        <w:spacing w:after="0" w:line="240" w:lineRule="auto"/>
      </w:pPr>
      <w:r>
        <w:separator/>
      </w:r>
    </w:p>
  </w:footnote>
  <w:footnote w:type="continuationSeparator" w:id="0">
    <w:p w14:paraId="323F4FD3" w14:textId="77777777" w:rsidR="002D4D68" w:rsidRDefault="002D4D68" w:rsidP="007034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0D095F"/>
    <w:multiLevelType w:val="multilevel"/>
    <w:tmpl w:val="7A489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A16B47"/>
    <w:multiLevelType w:val="multilevel"/>
    <w:tmpl w:val="AC1E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5F7CF2"/>
    <w:multiLevelType w:val="hybridMultilevel"/>
    <w:tmpl w:val="3C1EB71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7B6"/>
    <w:rsid w:val="00001267"/>
    <w:rsid w:val="00015764"/>
    <w:rsid w:val="00042BA0"/>
    <w:rsid w:val="00082721"/>
    <w:rsid w:val="00096933"/>
    <w:rsid w:val="000A40D7"/>
    <w:rsid w:val="000C4513"/>
    <w:rsid w:val="000D7E71"/>
    <w:rsid w:val="000E39B9"/>
    <w:rsid w:val="000E52FD"/>
    <w:rsid w:val="000F58BA"/>
    <w:rsid w:val="00103CD7"/>
    <w:rsid w:val="00125E05"/>
    <w:rsid w:val="001270DA"/>
    <w:rsid w:val="001432AB"/>
    <w:rsid w:val="00197EE6"/>
    <w:rsid w:val="001C224F"/>
    <w:rsid w:val="001C60D2"/>
    <w:rsid w:val="001D0F3C"/>
    <w:rsid w:val="001D3C79"/>
    <w:rsid w:val="00241C0B"/>
    <w:rsid w:val="00247C94"/>
    <w:rsid w:val="00254C45"/>
    <w:rsid w:val="0026240F"/>
    <w:rsid w:val="0027330B"/>
    <w:rsid w:val="00282557"/>
    <w:rsid w:val="002C5AE4"/>
    <w:rsid w:val="002D4D68"/>
    <w:rsid w:val="002E2656"/>
    <w:rsid w:val="003020CD"/>
    <w:rsid w:val="00310B5E"/>
    <w:rsid w:val="003609C3"/>
    <w:rsid w:val="00361A9D"/>
    <w:rsid w:val="00386460"/>
    <w:rsid w:val="003C3E35"/>
    <w:rsid w:val="003D7A9E"/>
    <w:rsid w:val="003E5982"/>
    <w:rsid w:val="0041798E"/>
    <w:rsid w:val="004220EC"/>
    <w:rsid w:val="00433C44"/>
    <w:rsid w:val="00462BD4"/>
    <w:rsid w:val="00473E0F"/>
    <w:rsid w:val="004800FA"/>
    <w:rsid w:val="00501F9D"/>
    <w:rsid w:val="0054537C"/>
    <w:rsid w:val="00546D9F"/>
    <w:rsid w:val="005523C5"/>
    <w:rsid w:val="00563F46"/>
    <w:rsid w:val="00566420"/>
    <w:rsid w:val="00584B8B"/>
    <w:rsid w:val="00593F33"/>
    <w:rsid w:val="005F5383"/>
    <w:rsid w:val="006129BD"/>
    <w:rsid w:val="00626E22"/>
    <w:rsid w:val="00661732"/>
    <w:rsid w:val="00665FE8"/>
    <w:rsid w:val="00671DF2"/>
    <w:rsid w:val="006828BD"/>
    <w:rsid w:val="0068647B"/>
    <w:rsid w:val="0069275D"/>
    <w:rsid w:val="00692B8A"/>
    <w:rsid w:val="006A6815"/>
    <w:rsid w:val="006B096B"/>
    <w:rsid w:val="006B1132"/>
    <w:rsid w:val="006B53C4"/>
    <w:rsid w:val="007034BD"/>
    <w:rsid w:val="00707AC1"/>
    <w:rsid w:val="00727643"/>
    <w:rsid w:val="00733201"/>
    <w:rsid w:val="00733F63"/>
    <w:rsid w:val="00740188"/>
    <w:rsid w:val="007A6562"/>
    <w:rsid w:val="007E29D6"/>
    <w:rsid w:val="007F06DD"/>
    <w:rsid w:val="00811A51"/>
    <w:rsid w:val="00822C5F"/>
    <w:rsid w:val="0083451E"/>
    <w:rsid w:val="0086207B"/>
    <w:rsid w:val="008704AF"/>
    <w:rsid w:val="00887EFE"/>
    <w:rsid w:val="008A2A69"/>
    <w:rsid w:val="008D0BC4"/>
    <w:rsid w:val="008D2EB9"/>
    <w:rsid w:val="008D4014"/>
    <w:rsid w:val="008E3C3E"/>
    <w:rsid w:val="008F4282"/>
    <w:rsid w:val="00906A02"/>
    <w:rsid w:val="009227F7"/>
    <w:rsid w:val="00926B57"/>
    <w:rsid w:val="009453AE"/>
    <w:rsid w:val="00962E88"/>
    <w:rsid w:val="00972CBB"/>
    <w:rsid w:val="00975338"/>
    <w:rsid w:val="009755A5"/>
    <w:rsid w:val="00996C2B"/>
    <w:rsid w:val="009E030F"/>
    <w:rsid w:val="009E5C43"/>
    <w:rsid w:val="009E79DA"/>
    <w:rsid w:val="00A30949"/>
    <w:rsid w:val="00A35221"/>
    <w:rsid w:val="00A55AC4"/>
    <w:rsid w:val="00A66919"/>
    <w:rsid w:val="00A95065"/>
    <w:rsid w:val="00A97BD9"/>
    <w:rsid w:val="00AA0051"/>
    <w:rsid w:val="00AA20AA"/>
    <w:rsid w:val="00AB5AD0"/>
    <w:rsid w:val="00AD1EBA"/>
    <w:rsid w:val="00AD406A"/>
    <w:rsid w:val="00AF46BB"/>
    <w:rsid w:val="00B13D47"/>
    <w:rsid w:val="00B24609"/>
    <w:rsid w:val="00B31602"/>
    <w:rsid w:val="00B41EE0"/>
    <w:rsid w:val="00B62410"/>
    <w:rsid w:val="00B90812"/>
    <w:rsid w:val="00B94586"/>
    <w:rsid w:val="00BE6CD0"/>
    <w:rsid w:val="00C136EC"/>
    <w:rsid w:val="00C26C42"/>
    <w:rsid w:val="00CB09DD"/>
    <w:rsid w:val="00CB7486"/>
    <w:rsid w:val="00CD192B"/>
    <w:rsid w:val="00CF27C9"/>
    <w:rsid w:val="00CF5D09"/>
    <w:rsid w:val="00D1193F"/>
    <w:rsid w:val="00D2222B"/>
    <w:rsid w:val="00D266D3"/>
    <w:rsid w:val="00D74745"/>
    <w:rsid w:val="00D7748A"/>
    <w:rsid w:val="00D87F77"/>
    <w:rsid w:val="00DC10CA"/>
    <w:rsid w:val="00DC4E97"/>
    <w:rsid w:val="00DD17B6"/>
    <w:rsid w:val="00E3638A"/>
    <w:rsid w:val="00E74D24"/>
    <w:rsid w:val="00E862FB"/>
    <w:rsid w:val="00EB4AB4"/>
    <w:rsid w:val="00F136E5"/>
    <w:rsid w:val="00F14A6B"/>
    <w:rsid w:val="00F24F59"/>
    <w:rsid w:val="00F27EBD"/>
    <w:rsid w:val="00F31636"/>
    <w:rsid w:val="00F53313"/>
    <w:rsid w:val="00F56A2E"/>
    <w:rsid w:val="00F711D7"/>
    <w:rsid w:val="00FA7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0F69A"/>
  <w15:chartTrackingRefBased/>
  <w15:docId w15:val="{ED75C9CF-47F7-46C4-8B3B-1240275A1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7474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3C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03C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4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BD"/>
  </w:style>
  <w:style w:type="paragraph" w:styleId="Footer">
    <w:name w:val="footer"/>
    <w:basedOn w:val="Normal"/>
    <w:link w:val="FooterChar"/>
    <w:uiPriority w:val="99"/>
    <w:unhideWhenUsed/>
    <w:rsid w:val="007034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BD"/>
  </w:style>
  <w:style w:type="character" w:styleId="Hyperlink">
    <w:name w:val="Hyperlink"/>
    <w:basedOn w:val="DefaultParagraphFont"/>
    <w:uiPriority w:val="99"/>
    <w:unhideWhenUsed/>
    <w:rsid w:val="00B94586"/>
    <w:rPr>
      <w:color w:val="0563C1" w:themeColor="hyperlink"/>
      <w:u w:val="single"/>
    </w:rPr>
  </w:style>
  <w:style w:type="character" w:customStyle="1" w:styleId="Heading2Char">
    <w:name w:val="Heading 2 Char"/>
    <w:basedOn w:val="DefaultParagraphFont"/>
    <w:link w:val="Heading2"/>
    <w:uiPriority w:val="9"/>
    <w:rsid w:val="001D3C79"/>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D74745"/>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F56A2E"/>
    <w:rPr>
      <w:b/>
      <w:bCs/>
    </w:rPr>
  </w:style>
  <w:style w:type="paragraph" w:styleId="ListParagraph">
    <w:name w:val="List Paragraph"/>
    <w:basedOn w:val="Normal"/>
    <w:uiPriority w:val="34"/>
    <w:qFormat/>
    <w:rsid w:val="00671DF2"/>
    <w:pPr>
      <w:ind w:left="720"/>
      <w:contextualSpacing/>
    </w:pPr>
  </w:style>
  <w:style w:type="paragraph" w:styleId="NormalWeb">
    <w:name w:val="Normal (Web)"/>
    <w:basedOn w:val="Normal"/>
    <w:uiPriority w:val="99"/>
    <w:semiHidden/>
    <w:unhideWhenUsed/>
    <w:rsid w:val="00DC4E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103CD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345518">
      <w:bodyDiv w:val="1"/>
      <w:marLeft w:val="0"/>
      <w:marRight w:val="0"/>
      <w:marTop w:val="0"/>
      <w:marBottom w:val="0"/>
      <w:divBdr>
        <w:top w:val="none" w:sz="0" w:space="0" w:color="auto"/>
        <w:left w:val="none" w:sz="0" w:space="0" w:color="auto"/>
        <w:bottom w:val="none" w:sz="0" w:space="0" w:color="auto"/>
        <w:right w:val="none" w:sz="0" w:space="0" w:color="auto"/>
      </w:divBdr>
    </w:div>
    <w:div w:id="91703693">
      <w:bodyDiv w:val="1"/>
      <w:marLeft w:val="0"/>
      <w:marRight w:val="0"/>
      <w:marTop w:val="0"/>
      <w:marBottom w:val="0"/>
      <w:divBdr>
        <w:top w:val="none" w:sz="0" w:space="0" w:color="auto"/>
        <w:left w:val="none" w:sz="0" w:space="0" w:color="auto"/>
        <w:bottom w:val="none" w:sz="0" w:space="0" w:color="auto"/>
        <w:right w:val="none" w:sz="0" w:space="0" w:color="auto"/>
      </w:divBdr>
    </w:div>
    <w:div w:id="218129808">
      <w:bodyDiv w:val="1"/>
      <w:marLeft w:val="0"/>
      <w:marRight w:val="0"/>
      <w:marTop w:val="0"/>
      <w:marBottom w:val="0"/>
      <w:divBdr>
        <w:top w:val="none" w:sz="0" w:space="0" w:color="auto"/>
        <w:left w:val="none" w:sz="0" w:space="0" w:color="auto"/>
        <w:bottom w:val="none" w:sz="0" w:space="0" w:color="auto"/>
        <w:right w:val="none" w:sz="0" w:space="0" w:color="auto"/>
      </w:divBdr>
    </w:div>
    <w:div w:id="740061026">
      <w:bodyDiv w:val="1"/>
      <w:marLeft w:val="0"/>
      <w:marRight w:val="0"/>
      <w:marTop w:val="0"/>
      <w:marBottom w:val="0"/>
      <w:divBdr>
        <w:top w:val="none" w:sz="0" w:space="0" w:color="auto"/>
        <w:left w:val="none" w:sz="0" w:space="0" w:color="auto"/>
        <w:bottom w:val="none" w:sz="0" w:space="0" w:color="auto"/>
        <w:right w:val="none" w:sz="0" w:space="0" w:color="auto"/>
      </w:divBdr>
    </w:div>
    <w:div w:id="1915629685">
      <w:bodyDiv w:val="1"/>
      <w:marLeft w:val="0"/>
      <w:marRight w:val="0"/>
      <w:marTop w:val="0"/>
      <w:marBottom w:val="0"/>
      <w:divBdr>
        <w:top w:val="none" w:sz="0" w:space="0" w:color="auto"/>
        <w:left w:val="none" w:sz="0" w:space="0" w:color="auto"/>
        <w:bottom w:val="none" w:sz="0" w:space="0" w:color="auto"/>
        <w:right w:val="none" w:sz="0" w:space="0" w:color="auto"/>
      </w:divBdr>
    </w:div>
    <w:div w:id="209165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nbs.com/PublicationIndex/documents/details?Pub=HSA&amp;DocID=303605" TargetMode="External"/><Relationship Id="rId13" Type="http://schemas.openxmlformats.org/officeDocument/2006/relationships/hyperlink" Target="https://www.legislation.gov.uk/wsi/2018/552/note/made"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s://www.sciencedirect.com/science/journal/18766102/62/supp/C"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journal/1876610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fontTable" Target="fontTable.xml"/><Relationship Id="rId10" Type="http://schemas.openxmlformats.org/officeDocument/2006/relationships/hyperlink" Target="https://www.wolfsystem.co.uk/media/114954/easi-joist-tech-guide-v8-6th-edition.pdf"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www.thenbs.com/PublicationIndex/documents/details?Pub=BSI&amp;DocID=315354" TargetMode="External"/><Relationship Id="rId14" Type="http://schemas.openxmlformats.org/officeDocument/2006/relationships/image" Target="media/image1.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AE15D-FF69-4253-9272-A9A47149F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2340</Words>
  <Characters>13339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jones</dc:creator>
  <cp:keywords/>
  <dc:description/>
  <cp:lastModifiedBy>martyn jones</cp:lastModifiedBy>
  <cp:revision>4</cp:revision>
  <cp:lastPrinted>2020-04-26T16:11:00Z</cp:lastPrinted>
  <dcterms:created xsi:type="dcterms:W3CDTF">2020-04-28T19:51:00Z</dcterms:created>
  <dcterms:modified xsi:type="dcterms:W3CDTF">2020-04-28T19:53:00Z</dcterms:modified>
</cp:coreProperties>
</file>