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599A6F" w14:textId="77777777" w:rsidR="00F06CDF" w:rsidRDefault="00F06CDF" w:rsidP="00F06CDF">
      <w:pPr>
        <w:spacing w:line="360" w:lineRule="auto"/>
        <w:jc w:val="center"/>
        <w:rPr>
          <w:rFonts w:asciiTheme="majorBidi" w:hAnsiTheme="majorBidi" w:cstheme="majorBidi"/>
          <w:b/>
          <w:bCs/>
          <w:sz w:val="24"/>
          <w:szCs w:val="24"/>
          <w:lang w:val="en-US"/>
        </w:rPr>
      </w:pPr>
    </w:p>
    <w:p w14:paraId="7969360C" w14:textId="77777777" w:rsidR="00F06CDF" w:rsidRDefault="00F06CDF" w:rsidP="00F06CDF">
      <w:pPr>
        <w:spacing w:line="360" w:lineRule="auto"/>
        <w:jc w:val="center"/>
        <w:rPr>
          <w:rFonts w:asciiTheme="majorBidi" w:hAnsiTheme="majorBidi" w:cstheme="majorBidi"/>
          <w:b/>
          <w:bCs/>
          <w:sz w:val="24"/>
          <w:szCs w:val="24"/>
          <w:lang w:val="en-US"/>
        </w:rPr>
      </w:pPr>
    </w:p>
    <w:p w14:paraId="6AC59955" w14:textId="77777777" w:rsidR="00F06CDF" w:rsidRDefault="00F06CDF" w:rsidP="00F06CDF">
      <w:pPr>
        <w:spacing w:line="360" w:lineRule="auto"/>
        <w:jc w:val="center"/>
        <w:rPr>
          <w:rFonts w:asciiTheme="majorBidi" w:hAnsiTheme="majorBidi" w:cstheme="majorBidi"/>
          <w:b/>
          <w:bCs/>
          <w:sz w:val="24"/>
          <w:szCs w:val="24"/>
          <w:lang w:val="en-US"/>
        </w:rPr>
      </w:pPr>
    </w:p>
    <w:p w14:paraId="217DF961" w14:textId="77777777" w:rsidR="00F06CDF" w:rsidRDefault="00F06CDF" w:rsidP="00F06CDF">
      <w:pPr>
        <w:spacing w:line="360" w:lineRule="auto"/>
        <w:jc w:val="center"/>
        <w:rPr>
          <w:rFonts w:asciiTheme="majorBidi" w:hAnsiTheme="majorBidi" w:cstheme="majorBidi"/>
          <w:b/>
          <w:bCs/>
          <w:sz w:val="24"/>
          <w:szCs w:val="24"/>
          <w:lang w:val="en-US"/>
        </w:rPr>
      </w:pPr>
    </w:p>
    <w:p w14:paraId="13FD1C48" w14:textId="77777777" w:rsidR="00F06CDF" w:rsidRDefault="00F06CDF" w:rsidP="00F06CDF">
      <w:pPr>
        <w:spacing w:line="360" w:lineRule="auto"/>
        <w:jc w:val="center"/>
        <w:rPr>
          <w:rFonts w:asciiTheme="majorBidi" w:hAnsiTheme="majorBidi" w:cstheme="majorBidi"/>
          <w:b/>
          <w:bCs/>
          <w:sz w:val="24"/>
          <w:szCs w:val="24"/>
          <w:lang w:val="en-US"/>
        </w:rPr>
      </w:pPr>
    </w:p>
    <w:p w14:paraId="664B935C" w14:textId="77777777" w:rsidR="00F06CDF" w:rsidRDefault="00F06CDF" w:rsidP="00F06CDF">
      <w:pPr>
        <w:spacing w:line="360" w:lineRule="auto"/>
        <w:jc w:val="center"/>
        <w:rPr>
          <w:rFonts w:asciiTheme="majorBidi" w:hAnsiTheme="majorBidi" w:cstheme="majorBidi"/>
          <w:b/>
          <w:bCs/>
          <w:sz w:val="24"/>
          <w:szCs w:val="24"/>
          <w:lang w:val="en-US"/>
        </w:rPr>
      </w:pPr>
    </w:p>
    <w:p w14:paraId="37653DDE" w14:textId="77777777" w:rsidR="00F06CDF" w:rsidRDefault="00F06CDF" w:rsidP="00F06CDF">
      <w:pPr>
        <w:spacing w:line="360" w:lineRule="auto"/>
        <w:jc w:val="center"/>
        <w:rPr>
          <w:rFonts w:asciiTheme="majorBidi" w:hAnsiTheme="majorBidi" w:cstheme="majorBidi"/>
          <w:b/>
          <w:bCs/>
          <w:sz w:val="24"/>
          <w:szCs w:val="24"/>
          <w:lang w:val="en-US"/>
        </w:rPr>
      </w:pPr>
    </w:p>
    <w:p w14:paraId="1130EB3A" w14:textId="77777777" w:rsidR="00F06CDF" w:rsidRDefault="00F06CDF" w:rsidP="00F06CDF">
      <w:pPr>
        <w:spacing w:line="360" w:lineRule="auto"/>
        <w:jc w:val="center"/>
        <w:rPr>
          <w:rFonts w:asciiTheme="majorBidi" w:hAnsiTheme="majorBidi" w:cstheme="majorBidi"/>
          <w:b/>
          <w:bCs/>
          <w:sz w:val="24"/>
          <w:szCs w:val="24"/>
          <w:lang w:val="en-US"/>
        </w:rPr>
      </w:pPr>
    </w:p>
    <w:p w14:paraId="0FFFEB09" w14:textId="77777777" w:rsidR="00F06CDF" w:rsidRDefault="00F06CDF" w:rsidP="00F06CDF">
      <w:pPr>
        <w:spacing w:line="360" w:lineRule="auto"/>
        <w:jc w:val="center"/>
        <w:rPr>
          <w:rFonts w:asciiTheme="majorBidi" w:hAnsiTheme="majorBidi" w:cstheme="majorBidi"/>
          <w:b/>
          <w:bCs/>
          <w:sz w:val="24"/>
          <w:szCs w:val="24"/>
          <w:lang w:val="en-US"/>
        </w:rPr>
      </w:pPr>
    </w:p>
    <w:p w14:paraId="5BBC4193" w14:textId="77777777" w:rsidR="00F06CDF" w:rsidRPr="00F06CDF" w:rsidRDefault="00F06CDF" w:rsidP="00F06CDF">
      <w:pPr>
        <w:spacing w:line="360" w:lineRule="auto"/>
        <w:jc w:val="center"/>
        <w:rPr>
          <w:rFonts w:asciiTheme="majorBidi" w:hAnsiTheme="majorBidi" w:cstheme="majorBidi"/>
          <w:b/>
          <w:bCs/>
          <w:sz w:val="28"/>
          <w:szCs w:val="28"/>
          <w:lang w:val="en-US"/>
        </w:rPr>
      </w:pPr>
    </w:p>
    <w:p w14:paraId="565750EB" w14:textId="602C7C97" w:rsidR="00F06CDF" w:rsidRPr="00F06CDF" w:rsidRDefault="00F06CDF" w:rsidP="00F06CDF">
      <w:pPr>
        <w:spacing w:line="360" w:lineRule="auto"/>
        <w:jc w:val="center"/>
        <w:rPr>
          <w:rFonts w:asciiTheme="majorBidi" w:hAnsiTheme="majorBidi" w:cstheme="majorBidi"/>
          <w:b/>
          <w:bCs/>
          <w:sz w:val="28"/>
          <w:szCs w:val="28"/>
          <w:lang w:val="en-US"/>
        </w:rPr>
      </w:pPr>
      <w:r w:rsidRPr="00F06CDF">
        <w:rPr>
          <w:rFonts w:asciiTheme="majorBidi" w:hAnsiTheme="majorBidi" w:cstheme="majorBidi"/>
          <w:b/>
          <w:bCs/>
          <w:sz w:val="28"/>
          <w:szCs w:val="28"/>
          <w:lang w:val="en-US"/>
        </w:rPr>
        <w:t>CUSTOMER PERCEPTIONS OF SUSTAINABILITY PRACTICES IN THE FAST FASHION RETAIL INDUSTRY IN THE UK</w:t>
      </w:r>
    </w:p>
    <w:p w14:paraId="11A2E448" w14:textId="77777777" w:rsidR="00F06CDF" w:rsidRDefault="00F06CDF" w:rsidP="00FA458F">
      <w:pPr>
        <w:spacing w:line="360" w:lineRule="auto"/>
        <w:jc w:val="center"/>
        <w:rPr>
          <w:rFonts w:asciiTheme="majorBidi" w:hAnsiTheme="majorBidi" w:cstheme="majorBidi"/>
          <w:b/>
          <w:bCs/>
          <w:sz w:val="24"/>
          <w:szCs w:val="24"/>
          <w:lang w:val="en-US"/>
        </w:rPr>
      </w:pPr>
    </w:p>
    <w:p w14:paraId="24F356DB" w14:textId="77777777" w:rsidR="00F06CDF" w:rsidRDefault="00F06CDF" w:rsidP="00FA458F">
      <w:pPr>
        <w:spacing w:line="360" w:lineRule="auto"/>
        <w:jc w:val="center"/>
        <w:rPr>
          <w:rFonts w:asciiTheme="majorBidi" w:hAnsiTheme="majorBidi" w:cstheme="majorBidi"/>
          <w:b/>
          <w:bCs/>
          <w:sz w:val="24"/>
          <w:szCs w:val="24"/>
          <w:lang w:val="en-US"/>
        </w:rPr>
      </w:pPr>
    </w:p>
    <w:p w14:paraId="12156899" w14:textId="77777777" w:rsidR="00F06CDF" w:rsidRDefault="00F06CDF" w:rsidP="00FA458F">
      <w:pPr>
        <w:spacing w:line="360" w:lineRule="auto"/>
        <w:jc w:val="center"/>
        <w:rPr>
          <w:rFonts w:asciiTheme="majorBidi" w:hAnsiTheme="majorBidi" w:cstheme="majorBidi"/>
          <w:b/>
          <w:bCs/>
          <w:sz w:val="24"/>
          <w:szCs w:val="24"/>
          <w:lang w:val="en-US"/>
        </w:rPr>
      </w:pPr>
    </w:p>
    <w:p w14:paraId="591B7A84" w14:textId="77777777" w:rsidR="00F06CDF" w:rsidRDefault="00F06CDF" w:rsidP="00FA458F">
      <w:pPr>
        <w:spacing w:line="360" w:lineRule="auto"/>
        <w:jc w:val="center"/>
        <w:rPr>
          <w:rFonts w:asciiTheme="majorBidi" w:hAnsiTheme="majorBidi" w:cstheme="majorBidi"/>
          <w:b/>
          <w:bCs/>
          <w:sz w:val="24"/>
          <w:szCs w:val="24"/>
          <w:lang w:val="en-US"/>
        </w:rPr>
      </w:pPr>
    </w:p>
    <w:p w14:paraId="173F5A00" w14:textId="77777777" w:rsidR="00F06CDF" w:rsidRDefault="00F06CDF" w:rsidP="00FA458F">
      <w:pPr>
        <w:spacing w:line="360" w:lineRule="auto"/>
        <w:jc w:val="center"/>
        <w:rPr>
          <w:rFonts w:asciiTheme="majorBidi" w:hAnsiTheme="majorBidi" w:cstheme="majorBidi"/>
          <w:b/>
          <w:bCs/>
          <w:sz w:val="24"/>
          <w:szCs w:val="24"/>
          <w:lang w:val="en-US"/>
        </w:rPr>
      </w:pPr>
    </w:p>
    <w:p w14:paraId="01D35914" w14:textId="77777777" w:rsidR="00F06CDF" w:rsidRDefault="00F06CDF" w:rsidP="00FA458F">
      <w:pPr>
        <w:spacing w:line="360" w:lineRule="auto"/>
        <w:jc w:val="center"/>
        <w:rPr>
          <w:rFonts w:asciiTheme="majorBidi" w:hAnsiTheme="majorBidi" w:cstheme="majorBidi"/>
          <w:b/>
          <w:bCs/>
          <w:sz w:val="24"/>
          <w:szCs w:val="24"/>
          <w:lang w:val="en-US"/>
        </w:rPr>
      </w:pPr>
    </w:p>
    <w:p w14:paraId="20317541" w14:textId="77777777" w:rsidR="00F06CDF" w:rsidRDefault="00F06CDF" w:rsidP="00FA458F">
      <w:pPr>
        <w:spacing w:line="360" w:lineRule="auto"/>
        <w:jc w:val="center"/>
        <w:rPr>
          <w:rFonts w:asciiTheme="majorBidi" w:hAnsiTheme="majorBidi" w:cstheme="majorBidi"/>
          <w:b/>
          <w:bCs/>
          <w:sz w:val="24"/>
          <w:szCs w:val="24"/>
          <w:lang w:val="en-US"/>
        </w:rPr>
      </w:pPr>
    </w:p>
    <w:p w14:paraId="60CAD922" w14:textId="77777777" w:rsidR="00F06CDF" w:rsidRDefault="00F06CDF" w:rsidP="00FA458F">
      <w:pPr>
        <w:spacing w:line="360" w:lineRule="auto"/>
        <w:jc w:val="center"/>
        <w:rPr>
          <w:rFonts w:asciiTheme="majorBidi" w:hAnsiTheme="majorBidi" w:cstheme="majorBidi"/>
          <w:b/>
          <w:bCs/>
          <w:sz w:val="24"/>
          <w:szCs w:val="24"/>
          <w:lang w:val="en-US"/>
        </w:rPr>
      </w:pPr>
    </w:p>
    <w:p w14:paraId="434C10FB" w14:textId="77777777" w:rsidR="00F06CDF" w:rsidRDefault="00F06CDF" w:rsidP="00FA458F">
      <w:pPr>
        <w:spacing w:line="360" w:lineRule="auto"/>
        <w:jc w:val="center"/>
        <w:rPr>
          <w:rFonts w:asciiTheme="majorBidi" w:hAnsiTheme="majorBidi" w:cstheme="majorBidi"/>
          <w:b/>
          <w:bCs/>
          <w:sz w:val="24"/>
          <w:szCs w:val="24"/>
          <w:lang w:val="en-US"/>
        </w:rPr>
      </w:pPr>
    </w:p>
    <w:p w14:paraId="6916DD08" w14:textId="77777777" w:rsidR="00F06CDF" w:rsidRDefault="00F06CDF" w:rsidP="00FA458F">
      <w:pPr>
        <w:spacing w:line="360" w:lineRule="auto"/>
        <w:jc w:val="center"/>
        <w:rPr>
          <w:rFonts w:asciiTheme="majorBidi" w:hAnsiTheme="majorBidi" w:cstheme="majorBidi"/>
          <w:b/>
          <w:bCs/>
          <w:sz w:val="24"/>
          <w:szCs w:val="24"/>
          <w:lang w:val="en-US"/>
        </w:rPr>
      </w:pPr>
    </w:p>
    <w:p w14:paraId="4D0B67D7" w14:textId="77777777" w:rsidR="00F06CDF" w:rsidRDefault="00F06CDF" w:rsidP="00FA458F">
      <w:pPr>
        <w:spacing w:line="360" w:lineRule="auto"/>
        <w:jc w:val="center"/>
        <w:rPr>
          <w:rFonts w:asciiTheme="majorBidi" w:hAnsiTheme="majorBidi" w:cstheme="majorBidi"/>
          <w:b/>
          <w:bCs/>
          <w:sz w:val="24"/>
          <w:szCs w:val="24"/>
          <w:lang w:val="en-US"/>
        </w:rPr>
      </w:pPr>
    </w:p>
    <w:p w14:paraId="76C9A73D" w14:textId="5028EBAA" w:rsidR="009B45DA" w:rsidRDefault="009B45DA" w:rsidP="009B45DA">
      <w:pPr>
        <w:spacing w:after="120"/>
        <w:rPr>
          <w:rFonts w:ascii="Arial" w:hAnsi="Arial" w:cs="Arial"/>
          <w:b/>
        </w:rPr>
      </w:pPr>
    </w:p>
    <w:p w14:paraId="57F175C4" w14:textId="653FB2FF" w:rsidR="009B45DA" w:rsidRDefault="009B45DA" w:rsidP="009B45DA">
      <w:pPr>
        <w:spacing w:after="120"/>
        <w:rPr>
          <w:rFonts w:ascii="Arial" w:hAnsi="Arial" w:cs="Arial"/>
          <w:b/>
        </w:rPr>
      </w:pPr>
    </w:p>
    <w:p w14:paraId="57C2D5D3" w14:textId="77777777" w:rsidR="009B45DA" w:rsidRPr="009356C2" w:rsidRDefault="009B45DA" w:rsidP="009B45DA">
      <w:pPr>
        <w:spacing w:after="120"/>
        <w:rPr>
          <w:rFonts w:ascii="Arial" w:hAnsi="Arial" w:cs="Arial"/>
          <w:b/>
        </w:rPr>
      </w:pPr>
    </w:p>
    <w:p w14:paraId="3121BCC8" w14:textId="19EDBAEE" w:rsidR="009B45DA" w:rsidRPr="009B45DA" w:rsidRDefault="009B45DA" w:rsidP="009B45D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9B45DA">
        <w:rPr>
          <w:rFonts w:ascii="Arial" w:hAnsi="Arial" w:cs="Arial"/>
          <w:noProof/>
          <w:sz w:val="28"/>
          <w:szCs w:val="28"/>
        </w:rPr>
        <w:drawing>
          <wp:inline distT="0" distB="0" distL="0" distR="0" wp14:anchorId="7A99BBE1" wp14:editId="728C1FEA">
            <wp:extent cx="2850515" cy="1169670"/>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50515" cy="1169670"/>
                    </a:xfrm>
                    <a:prstGeom prst="rect">
                      <a:avLst/>
                    </a:prstGeom>
                    <a:noFill/>
                    <a:ln>
                      <a:noFill/>
                    </a:ln>
                  </pic:spPr>
                </pic:pic>
              </a:graphicData>
            </a:graphic>
          </wp:inline>
        </w:drawing>
      </w:r>
    </w:p>
    <w:p w14:paraId="7654149A" w14:textId="77777777" w:rsidR="009B45DA" w:rsidRPr="009B45DA" w:rsidRDefault="009B45DA" w:rsidP="009B45DA">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12A750E2" w14:textId="77777777" w:rsidR="009B45DA" w:rsidRPr="009B45DA" w:rsidRDefault="009B45DA" w:rsidP="009B45D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9B45DA">
        <w:rPr>
          <w:rFonts w:ascii="Arial" w:hAnsi="Arial" w:cs="Arial"/>
          <w:b/>
          <w:sz w:val="28"/>
          <w:szCs w:val="28"/>
        </w:rPr>
        <w:t>Master’s Degrees by Examination and Dissertation</w:t>
      </w:r>
    </w:p>
    <w:p w14:paraId="37D6A82C" w14:textId="77777777" w:rsidR="009B45DA" w:rsidRPr="009B45DA" w:rsidRDefault="009B45DA" w:rsidP="009B45D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9B45DA">
        <w:rPr>
          <w:rFonts w:ascii="Arial" w:hAnsi="Arial" w:cs="Arial"/>
          <w:b/>
          <w:sz w:val="28"/>
          <w:szCs w:val="28"/>
        </w:rPr>
        <w:t>Declaration Form</w:t>
      </w:r>
      <w:r w:rsidRPr="009B45DA">
        <w:rPr>
          <w:rFonts w:ascii="Arial" w:hAnsi="Arial" w:cs="Arial"/>
          <w:sz w:val="28"/>
          <w:szCs w:val="28"/>
        </w:rPr>
        <w:t>.</w:t>
      </w:r>
    </w:p>
    <w:p w14:paraId="40FE710F" w14:textId="77777777" w:rsidR="009B45DA" w:rsidRPr="009B45DA" w:rsidRDefault="009B45DA" w:rsidP="009B45DA">
      <w:pPr>
        <w:pBdr>
          <w:top w:val="single" w:sz="4" w:space="1" w:color="auto"/>
          <w:left w:val="single" w:sz="4" w:space="4" w:color="auto"/>
          <w:bottom w:val="single" w:sz="4" w:space="1" w:color="auto"/>
          <w:right w:val="single" w:sz="4" w:space="4" w:color="auto"/>
        </w:pBdr>
        <w:spacing w:after="120" w:line="480" w:lineRule="auto"/>
        <w:jc w:val="both"/>
        <w:rPr>
          <w:rFonts w:ascii="Arial" w:hAnsi="Arial" w:cs="Arial"/>
          <w:sz w:val="28"/>
          <w:szCs w:val="28"/>
        </w:rPr>
      </w:pPr>
    </w:p>
    <w:p w14:paraId="7C441474" w14:textId="77777777" w:rsidR="009B45DA" w:rsidRPr="009B45DA" w:rsidRDefault="009B45DA" w:rsidP="009B45DA">
      <w:pPr>
        <w:pBdr>
          <w:top w:val="single" w:sz="4" w:space="1" w:color="auto"/>
          <w:left w:val="single" w:sz="4" w:space="4" w:color="auto"/>
          <w:bottom w:val="single" w:sz="4" w:space="1" w:color="auto"/>
          <w:right w:val="single" w:sz="4" w:space="4" w:color="auto"/>
        </w:pBdr>
        <w:spacing w:after="120" w:line="480" w:lineRule="auto"/>
        <w:jc w:val="both"/>
        <w:rPr>
          <w:rFonts w:ascii="Arial" w:hAnsi="Arial" w:cs="Arial"/>
          <w:sz w:val="28"/>
          <w:szCs w:val="28"/>
        </w:rPr>
      </w:pPr>
      <w:r w:rsidRPr="009B45DA">
        <w:rPr>
          <w:rFonts w:ascii="Arial" w:hAnsi="Arial" w:cs="Arial"/>
          <w:sz w:val="28"/>
          <w:szCs w:val="28"/>
        </w:rPr>
        <w:t xml:space="preserve">I, [INSERT NAME],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4E8DD74" w14:textId="2484916B" w:rsidR="00FE55A1" w:rsidRPr="009B45DA" w:rsidRDefault="00FE55A1" w:rsidP="00FE55A1">
      <w:pPr>
        <w:pBdr>
          <w:top w:val="single" w:sz="4" w:space="1" w:color="auto"/>
          <w:left w:val="single" w:sz="4" w:space="4" w:color="auto"/>
          <w:bottom w:val="single" w:sz="4" w:space="1" w:color="auto"/>
          <w:right w:val="single" w:sz="4" w:space="4" w:color="auto"/>
        </w:pBdr>
        <w:spacing w:after="120" w:line="480" w:lineRule="auto"/>
        <w:jc w:val="both"/>
        <w:rPr>
          <w:rFonts w:ascii="Arial" w:hAnsi="Arial" w:cs="Arial"/>
          <w:sz w:val="28"/>
          <w:szCs w:val="28"/>
        </w:rPr>
      </w:pPr>
      <w:r>
        <w:rPr>
          <w:rFonts w:ascii="Arial" w:hAnsi="Arial" w:cs="Arial"/>
          <w:noProof/>
          <w:sz w:val="28"/>
          <w:szCs w:val="28"/>
        </w:rPr>
        <mc:AlternateContent>
          <mc:Choice Requires="wpi">
            <w:drawing>
              <wp:anchor distT="0" distB="0" distL="114300" distR="114300" simplePos="0" relativeHeight="251666432" behindDoc="0" locked="0" layoutInCell="1" allowOverlap="1" wp14:anchorId="1B509EE8" wp14:editId="3ABEE736">
                <wp:simplePos x="0" y="0"/>
                <wp:positionH relativeFrom="column">
                  <wp:posOffset>1068218</wp:posOffset>
                </wp:positionH>
                <wp:positionV relativeFrom="paragraph">
                  <wp:posOffset>84040</wp:posOffset>
                </wp:positionV>
                <wp:extent cx="1164600" cy="730800"/>
                <wp:effectExtent l="38100" t="38100" r="0" b="31750"/>
                <wp:wrapNone/>
                <wp:docPr id="370751363"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1164600" cy="730800"/>
                      </w14:xfrm>
                    </w14:contentPart>
                  </a:graphicData>
                </a:graphic>
              </wp:anchor>
            </w:drawing>
          </mc:Choice>
          <mc:Fallback>
            <w:pict>
              <v:shapetype w14:anchorId="57847B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83.6pt;margin-top:6.1pt;width:92.65pt;height:58.5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QYxut0AQAACgMAAA4AAABkcnMvZTJvRG9jLnhtbJxSy27CMBC8V+o/&#13;&#10;WL6XJIACiggciipxaMuh/QDXsYnV2ButHRL+vhseBVpVlbhY6x15dmbHs0VnK7ZV6A24nCeDmDPl&#13;&#10;JBTGbXL+/vb0MOXMB+EKUYFTOd8pzxfz+7tZW2dqCCVUhUJGJM5nbZ3zMoQ6iyIvS2WFH0CtHIEa&#13;&#10;0IpAV9xEBYqW2G0VDeM4jVrAokaQynvqLg8gn+/5tVYyvGrtVWBVztNkSPLCqcC+GFHng4p0EvNo&#13;&#10;PhPZBkVdGnmUJG5QZIVxJOCbaimCYA2aX1TWSAQPOgwk2Ai0NlLt/ZCzJP7hbOU+e1fJWDaYSXBB&#13;&#10;ubAWGE672wO3jLAVbaB9hoLSEU0AfmSk9fwfxkH0EmRjSc8hEVSVCPQdfGlqzxlmpsg5rorkrN9t&#13;&#10;H88O1nj29XINUCLR0fJfTzqNtl82KWFdzinOXX/us1RdYJKaSZKO05ggSdhkFE+pvqA+UJwGXeyW&#13;&#10;pl+leHnvlV184fkXAAAA//8DAFBLAwQUAAYACAAAACEAeYISP7IIAAAJFwAAEAAAAGRycy9pbmsv&#13;&#10;aW5rMS54bWy0WMluG0cQvQfIPwwmB1800vTsFCznFAMBEiDIAiRHRZpYhEXSICnL/vu8pXpEwUpO&#13;&#10;CQxP77W8elXd1OtvP23ui4/z/rDeba/KdF6Xxby92d2ut++uyt9+fVtNZXE4Xm9vr+932/mq/Dwf&#13;&#10;ym/ffP3V6/X2/eb+Et8CErYH9jb3V+Xd8fjh8uLi8fHx/LE93+3fXTR13V58v33/4w/lmzh1O/+1&#13;&#10;3q6PUHnIUze77XH+dKSwy/XtVXlz/FQv+yH7l93D/mZeljmzv3nacdxf38xvd/vN9XGReHe93c73&#13;&#10;xfZ6A7t/L4vj5w/orKHn3bwvi80aDlfNeerGbvpuhYnrT1flyfgBJh5gyaa8eFnmH/+DzLdfyqRZ&#13;&#10;bTMOY1mESbfzR9p0Icwv/9n3n/a7D/P+uJ6fYDYosfC5uPFY+Bio/XzY3T8wNmXx8fr+AZClugYt&#13;&#10;Qne6eAGQL+UBm/9UHnD5R3mnxj2HJtw7xSFAWyiVQ3tcb2YQffNh4djxAMGc/uW4Vzo0ddNVqa7q&#13;&#10;9tfUXXbjZTOcN/1wEopgcZb55/7hcLfI+3P/xFetLKjZs8f17fFuAb0+r9t+Qf0U85fO3s3rd3fH&#13;&#10;fz0cjuv0wp0XMlF0KsKTn+e/rspvlIyFTnpCrqQiNV1f4P/Yn72qX1WrV/VZWZdVGsr6rK5SV7CZ&#13;&#10;9E0DmrEY8W2qFb5T1XChwL8zdBPbVLTPRlobC0roKwqoEpT26HQVJWHAyaHgVEoVGwaIsyvp4og7&#13;&#10;+4I6ucCmLSisLWgBDnGAoxx02tfZDh/CPFZqqbLoPOP5k68U1xL7fCcNqqXHcmCTABnsQIL/soGW&#13;&#10;JBkMszjV6VCq5DQcVQtPPQZosj0wZr9qhSsg46ARJJ3wqQwhGMwVxAaNvUYPfVuMA0SlkxTs4qCP&#13;&#10;UPmgRLZGqAWUNFKR/hKhwIPnrKOjXngo19wPdGXBSR87sBMecb8PI4IYmENJdLD7EWLARgBGia1l&#13;&#10;UjVpW4ARYgjWIlpAPo0mx0guJqNmTYwJtsFwcWyQEozofsoDLi0DOlqZkjZ/YRgFxcCN1/1FlCgm&#13;&#10;ojSR8ATA4SC1KdcBbTzAfjIcEaNgOEymYyOzBmzjmnMg1Chkua/VFzaZaJBCB8Fo2pSlSH4AFYGn&#13;&#10;5jqAD5HKLRw3U3ObVkVHwxAZODoNZw28ANWJbFP0U39WjeJ/5Fshf50eQ3gYWY9wNlTiYWqdE+aW&#13;&#10;6gQXG0VokmmmFBKEFnqf8w9HaZKDlbBhmmBG0TUFOqmvhGGVmqpRuNFyO0JETwZVMzqf0tATeIhW&#13;&#10;D1RZdZjADjbUkWF3iGhHr+PO+V7k8p4wNkmXBxRMoHHCZcBnaR4KCFwKwzDQMAoJGMS84BYehhTl&#13;&#10;YHJ9tAwnEua5IxordQbCeWU3VNANuCSRsrcTYXGKU15w9sFlyqu1a2XQRrFvcPVwqiIffZJmQa4O&#13;&#10;QY8UgTdsCWms0rW4DBw9y4/i30gWg4Ftneoi4JKxte2EeA4RPUmMGu8gGkcYjQ21rh1wzBkgZMAJ&#13;&#10;JkJftbIV1ZGBBHGUH0NgI2BH0zFkOeeIYsYjJ5PtpFRD28pKlyjsroZx6s4a1AF4xi5cEgkzF8hN&#13;&#10;2uBmtMcGBibEGdClsaRRjlIayTcoFeJsnQnBlTbuS9vvKxJRp9sRXIMka5Grciz7RwE+GKxA7DmH&#13;&#10;kQXIYnjOOQSDDQScjAArRjjDOZIdrTfGKS+hOBA5lBJh0ilkGDEqMElBcj01STrtw4fbvRB6LbYP&#13;&#10;++gNihK1wjeGCF19SZ3FXfup6oDYU2nQD8ERT0zGXkHxfe7nEEykUMQEX9Qba+A3ShFoj4FrBmzl&#13;&#10;LlNiNIm9zbdpNs0G8ouzPK2v+9SwLMQgRPmt41SpHXUDmMHgwUC4F3AscZoT+KxKxIvJTqddAUIH&#13;&#10;iyTmnI4R6rAoZ6ocQnWRDNwK2D6ZLfY4zgI+7nDy5gjg7cm5nGpO1apxkBQdqUcW6WjMeKBvZiy1&#13;&#10;xi6fOEHQGdlKBuImbikf4XNcCfxZgMxKLYECDurhdmitRK75KeWL3NRD3RCOk3BzuPIKMj/ViZf6&#13;&#10;BB4msFFkBuGFPRqFBTeBRCDhpaRBAFc1bq+hwK2DDh+jqR7IWVrGDrkPmOkH9S/IMKoNpUGj1nCS&#13;&#10;9qOMaExBGCaXmKRcQ82SHZYTSSmZLjRmcO3qqmITM9Z7Wk+8esJ7mAx13j+IEa7gviWtEQEQLq3g&#13;&#10;yZkSJGJQq5Xkdrm2KdDG26SIcD+pgj9UGwZqXn1QmciZBya5lYMLVNQFyaiBWAtmv4+ZItwSs6ND&#13;&#10;AOy4N0e2lyc5sAynFvldCjTfGxHAEJmBkfwxiOSkOKG53gNL6lDIqdvhcH7q6XRcfh1eQ+2q4X7y&#13;&#10;hWyKsU0JZosnpHPVrJgDBVJQPZhF++EnmoQs0QHf+/ihQquXi9iQgW14SQztCsoAqTokYNeSzACJ&#13;&#10;bXCFQu0J0KfZpgELKvVAMoOAHRwh85j/rpyOHLKLK6A99/nV5BKXw+DfngBL0cRLU2zjU5VgEGGs&#13;&#10;Cfu4e/zeRKqIaGIMKpcHhCwSL34/+J52KI2Rcg37oIcqxCm4RrV2Ma6OCObz+qX6dpI1eZPU+2pT&#13;&#10;auToKzYhNh4vfilXLFy0dqVkB37yHw9wTrb5ceajAJnmMfopJTzgEWfto1+acYYAFG7DY1WigxpN&#13;&#10;/iWnRec2fpjjt8HIyoMTPKeR1GBUdeMK+QbxuOLRRSOE8ROAEUGfSFMLGnQL/N1mBDfAAHZYpVIz&#13;&#10;YQeLLDt0th8HvXwrdljwcJbiQgTDLS/lhD12EA1cK/5RGQKFD0+TyGj7zEr/Pm3NM5Df3plMqKMa&#13;&#10;enIlgjE/GLr864X6o56h7kuD2exDrpd4oYtncF9gQKy5i19XOOLUySzLry7+kKE87GQTI3uf98TI&#13;&#10;yAQ+buyuv3QCIr5c8PKzc74uQBUegHNU7SygyRxF60n92sVs7IwYxdpL1plM+YrQO+fZn0yXP4Lh&#13;&#10;b4Fv/gYAAP//AwBQSwMEFAAGAAgAAAAhAJtVRdjiAAAADwEAAA8AAABkcnMvZG93bnJldi54bWxM&#13;&#10;T01PwzAMvSPxHyIjcUFbSsfG6JpOiNLLBIdtcM9a03Q0TtVkXfn3eCe42H7+eH4vXY+2FQP2vnGk&#13;&#10;4H4agUAqXdVQreBjX0yWIHzQVOnWESr4QQ/r7Poq1UnlzrTFYRdqwSTkE63AhNAlUvrSoNV+6jok&#13;&#10;nn253urAsK9l1eszk9tWxlG0kFY3xB+M7vDFYPm9O1kFD5vP98gUb6/+LmyH4zIvjiYvlLq9GfMV&#13;&#10;h+cViIBj+LuAiwfWDxkLO7gTVV60jBePMa9yEXPmhdk8noM4XBpPM5BZKv/7yH4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RBjG63QBAAAKAwAADgAAAAAA&#13;&#10;AAAAAAAAAAA8AgAAZHJzL2Uyb0RvYy54bWxQSwECLQAUAAYACAAAACEAeYISP7IIAAAJFwAAEAAA&#13;&#10;AAAAAAAAAAAAAADcAwAAZHJzL2luay9pbmsxLnhtbFBLAQItABQABgAIAAAAIQCbVUXY4gAAAA8B&#13;&#10;AAAPAAAAAAAAAAAAAAAAALwMAABkcnMvZG93bnJldi54bWxQSwECLQAUAAYACAAAACEAeRi8nb8A&#13;&#10;AAAhAQAAGQAAAAAAAAAAAAAAAADLDQAAZHJzL19yZWxzL2Uyb0RvYy54bWwucmVsc1BLBQYAAAAA&#13;&#10;BgAGAHgBAADBDgAAAAA=&#13;&#10;">
                <v:imagedata r:id="rId9" o:title=""/>
              </v:shape>
            </w:pict>
          </mc:Fallback>
        </mc:AlternateContent>
      </w:r>
      <w:r w:rsidR="009B45DA" w:rsidRPr="009B45DA">
        <w:rPr>
          <w:rFonts w:ascii="Arial" w:hAnsi="Arial" w:cs="Arial"/>
          <w:sz w:val="28"/>
          <w:szCs w:val="28"/>
        </w:rPr>
        <w:t xml:space="preserve"> </w:t>
      </w:r>
    </w:p>
    <w:p w14:paraId="77773AC9" w14:textId="21DF6E97" w:rsidR="009B45DA" w:rsidRPr="009B45DA" w:rsidRDefault="00FE55A1" w:rsidP="009B45DA">
      <w:pPr>
        <w:pBdr>
          <w:top w:val="single" w:sz="4" w:space="1" w:color="auto"/>
          <w:left w:val="single" w:sz="4" w:space="4" w:color="auto"/>
          <w:bottom w:val="single" w:sz="4" w:space="1" w:color="auto"/>
          <w:right w:val="single" w:sz="4" w:space="4" w:color="auto"/>
        </w:pBdr>
        <w:spacing w:after="120" w:line="480" w:lineRule="auto"/>
        <w:jc w:val="both"/>
        <w:rPr>
          <w:rFonts w:ascii="Arial" w:hAnsi="Arial" w:cs="Arial"/>
          <w:sz w:val="28"/>
          <w:szCs w:val="28"/>
        </w:rPr>
      </w:pPr>
      <w:r>
        <w:rPr>
          <w:rFonts w:ascii="Arial" w:hAnsi="Arial" w:cs="Arial"/>
          <w:sz w:val="28"/>
          <w:szCs w:val="28"/>
        </w:rPr>
        <w:t>Signature:   ……………………………………………….</w:t>
      </w:r>
      <w:r w:rsidR="009B45DA" w:rsidRPr="009B45DA">
        <w:rPr>
          <w:rFonts w:ascii="Arial" w:hAnsi="Arial" w:cs="Arial"/>
          <w:sz w:val="28"/>
          <w:szCs w:val="28"/>
        </w:rPr>
        <w:t xml:space="preserve"> </w:t>
      </w:r>
    </w:p>
    <w:p w14:paraId="34171D4B" w14:textId="1005065A" w:rsidR="009B45DA" w:rsidRPr="009B45DA" w:rsidRDefault="009B45DA" w:rsidP="009B45DA">
      <w:pPr>
        <w:pBdr>
          <w:top w:val="single" w:sz="4" w:space="1" w:color="auto"/>
          <w:left w:val="single" w:sz="4" w:space="4" w:color="auto"/>
          <w:bottom w:val="single" w:sz="4" w:space="1" w:color="auto"/>
          <w:right w:val="single" w:sz="4" w:space="4" w:color="auto"/>
        </w:pBdr>
        <w:spacing w:after="120" w:line="480" w:lineRule="auto"/>
        <w:jc w:val="both"/>
        <w:rPr>
          <w:rFonts w:ascii="Arial" w:hAnsi="Arial" w:cs="Arial"/>
          <w:sz w:val="28"/>
          <w:szCs w:val="28"/>
        </w:rPr>
      </w:pPr>
      <w:r w:rsidRPr="009B45DA">
        <w:rPr>
          <w:rFonts w:ascii="Arial" w:hAnsi="Arial" w:cs="Arial"/>
          <w:sz w:val="28"/>
          <w:szCs w:val="28"/>
        </w:rPr>
        <w:t>Date:         ……</w:t>
      </w:r>
      <w:r w:rsidR="00BE7429">
        <w:rPr>
          <w:rFonts w:ascii="Arial" w:hAnsi="Arial" w:cs="Arial"/>
          <w:sz w:val="28"/>
          <w:szCs w:val="28"/>
        </w:rPr>
        <w:t>10/12/24</w:t>
      </w:r>
      <w:r w:rsidRPr="009B45DA">
        <w:rPr>
          <w:rFonts w:ascii="Arial" w:hAnsi="Arial" w:cs="Arial"/>
          <w:sz w:val="28"/>
          <w:szCs w:val="28"/>
        </w:rPr>
        <w:t>…………………………............................</w:t>
      </w:r>
    </w:p>
    <w:p w14:paraId="75CB8BDA" w14:textId="77777777" w:rsidR="009B45DA" w:rsidRPr="009356C2" w:rsidRDefault="009B45DA" w:rsidP="009B45DA">
      <w:pPr>
        <w:pBdr>
          <w:top w:val="single" w:sz="4" w:space="1" w:color="auto"/>
          <w:left w:val="single" w:sz="4" w:space="4" w:color="auto"/>
          <w:bottom w:val="single" w:sz="4" w:space="1" w:color="auto"/>
          <w:right w:val="single" w:sz="4" w:space="4" w:color="auto"/>
        </w:pBdr>
        <w:spacing w:after="120"/>
        <w:rPr>
          <w:rFonts w:ascii="Arial" w:hAnsi="Arial" w:cs="Arial"/>
        </w:rPr>
      </w:pPr>
    </w:p>
    <w:p w14:paraId="11445416" w14:textId="77777777" w:rsidR="009B45DA" w:rsidRDefault="009B45DA" w:rsidP="00F06CDF">
      <w:pPr>
        <w:spacing w:line="360" w:lineRule="auto"/>
        <w:jc w:val="center"/>
        <w:rPr>
          <w:rFonts w:asciiTheme="majorBidi" w:hAnsiTheme="majorBidi" w:cstheme="majorBidi"/>
          <w:b/>
          <w:bCs/>
          <w:sz w:val="24"/>
          <w:szCs w:val="24"/>
          <w:u w:val="single"/>
          <w:lang w:val="en-US"/>
        </w:rPr>
      </w:pPr>
    </w:p>
    <w:p w14:paraId="7B39125C" w14:textId="77777777" w:rsidR="009B45DA" w:rsidRDefault="009B45DA" w:rsidP="00F06CDF">
      <w:pPr>
        <w:spacing w:line="360" w:lineRule="auto"/>
        <w:jc w:val="center"/>
        <w:rPr>
          <w:rFonts w:asciiTheme="majorBidi" w:hAnsiTheme="majorBidi" w:cstheme="majorBidi"/>
          <w:b/>
          <w:bCs/>
          <w:sz w:val="24"/>
          <w:szCs w:val="24"/>
          <w:u w:val="single"/>
          <w:lang w:val="en-US"/>
        </w:rPr>
      </w:pPr>
    </w:p>
    <w:p w14:paraId="3C1166D8" w14:textId="3089EA13" w:rsidR="009B45DA" w:rsidRDefault="009B45DA" w:rsidP="00F06CDF">
      <w:pPr>
        <w:spacing w:line="360" w:lineRule="auto"/>
        <w:jc w:val="center"/>
        <w:rPr>
          <w:rFonts w:asciiTheme="majorBidi" w:hAnsiTheme="majorBidi" w:cstheme="majorBidi"/>
          <w:b/>
          <w:bCs/>
          <w:sz w:val="24"/>
          <w:szCs w:val="24"/>
          <w:u w:val="single"/>
          <w:lang w:val="en-US"/>
        </w:rPr>
      </w:pPr>
    </w:p>
    <w:p w14:paraId="35E5A6CE" w14:textId="1DCD251D" w:rsidR="00BF1ABB" w:rsidRDefault="00BF1ABB">
      <w:pP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br w:type="page"/>
      </w:r>
    </w:p>
    <w:p w14:paraId="3A4B5376" w14:textId="77777777" w:rsidR="00BF1ABB" w:rsidRDefault="00BF1ABB">
      <w:pPr>
        <w:rPr>
          <w:rFonts w:asciiTheme="majorBidi" w:hAnsiTheme="majorBidi" w:cstheme="majorBidi"/>
          <w:b/>
          <w:bCs/>
          <w:sz w:val="24"/>
          <w:szCs w:val="24"/>
          <w:u w:val="single"/>
          <w:lang w:val="en-US"/>
        </w:rPr>
      </w:pPr>
    </w:p>
    <w:p w14:paraId="4C789D50" w14:textId="77777777" w:rsidR="00BF1ABB" w:rsidRDefault="00BF1ABB">
      <w:pPr>
        <w:rPr>
          <w:rFonts w:asciiTheme="majorBidi" w:hAnsiTheme="majorBidi" w:cstheme="majorBidi"/>
          <w:b/>
          <w:bCs/>
          <w:sz w:val="24"/>
          <w:szCs w:val="24"/>
          <w:u w:val="single"/>
          <w:lang w:val="en-US"/>
        </w:rPr>
      </w:pPr>
    </w:p>
    <w:p w14:paraId="7774DA7E" w14:textId="77777777" w:rsidR="00BF1ABB" w:rsidRDefault="00BF1ABB" w:rsidP="00BF1ABB">
      <w:pPr>
        <w:spacing w:line="360" w:lineRule="auto"/>
        <w:jc w:val="center"/>
        <w:rPr>
          <w:rFonts w:asciiTheme="majorBidi" w:hAnsiTheme="majorBidi" w:cstheme="majorBidi"/>
          <w:b/>
          <w:bCs/>
          <w:sz w:val="24"/>
          <w:szCs w:val="24"/>
          <w:lang w:val="en-US"/>
        </w:rPr>
      </w:pPr>
    </w:p>
    <w:p w14:paraId="58EF127A" w14:textId="19EE35DC" w:rsidR="00BF1ABB" w:rsidRDefault="00BF1ABB" w:rsidP="00BF1ABB">
      <w:pPr>
        <w:spacing w:line="360" w:lineRule="auto"/>
        <w:jc w:val="center"/>
        <w:rPr>
          <w:rFonts w:asciiTheme="majorBidi" w:hAnsiTheme="majorBidi" w:cstheme="majorBidi"/>
          <w:b/>
          <w:bCs/>
          <w:sz w:val="24"/>
          <w:szCs w:val="24"/>
          <w:lang w:val="en-US"/>
        </w:rPr>
      </w:pPr>
      <w:r w:rsidRPr="00B25253">
        <w:rPr>
          <w:rFonts w:asciiTheme="majorBidi" w:hAnsiTheme="majorBidi" w:cstheme="majorBidi"/>
          <w:b/>
          <w:bCs/>
          <w:sz w:val="24"/>
          <w:szCs w:val="24"/>
          <w:lang w:val="en-US"/>
        </w:rPr>
        <w:t>ABSTRACT</w:t>
      </w:r>
      <w:r>
        <w:rPr>
          <w:rFonts w:asciiTheme="majorBidi" w:hAnsiTheme="majorBidi" w:cstheme="majorBidi"/>
          <w:b/>
          <w:bCs/>
          <w:sz w:val="24"/>
          <w:szCs w:val="24"/>
          <w:lang w:val="en-US"/>
        </w:rPr>
        <w:t xml:space="preserve"> </w:t>
      </w:r>
    </w:p>
    <w:p w14:paraId="66A4B227" w14:textId="77777777" w:rsidR="00BF1ABB" w:rsidRPr="00B25253" w:rsidRDefault="00BF1ABB" w:rsidP="00BF1ABB">
      <w:pPr>
        <w:spacing w:line="360" w:lineRule="auto"/>
        <w:jc w:val="center"/>
        <w:rPr>
          <w:rFonts w:asciiTheme="majorBidi" w:hAnsiTheme="majorBidi" w:cstheme="majorBidi"/>
          <w:b/>
          <w:bCs/>
          <w:sz w:val="24"/>
          <w:szCs w:val="24"/>
          <w:lang w:val="en-US"/>
        </w:rPr>
      </w:pPr>
    </w:p>
    <w:p w14:paraId="57536838" w14:textId="77777777" w:rsidR="00BF1ABB" w:rsidRPr="00B25253" w:rsidRDefault="00BF1ABB" w:rsidP="00BF1ABB">
      <w:pPr>
        <w:spacing w:line="360" w:lineRule="auto"/>
        <w:jc w:val="both"/>
        <w:rPr>
          <w:rFonts w:asciiTheme="majorBidi" w:hAnsiTheme="majorBidi" w:cstheme="majorBidi"/>
          <w:sz w:val="24"/>
          <w:szCs w:val="24"/>
          <w:lang w:val="en-US"/>
        </w:rPr>
      </w:pPr>
      <w:r w:rsidRPr="00B25253">
        <w:rPr>
          <w:rFonts w:asciiTheme="majorBidi" w:hAnsiTheme="majorBidi" w:cstheme="majorBidi"/>
          <w:sz w:val="24"/>
          <w:szCs w:val="24"/>
          <w:lang w:val="en-US"/>
        </w:rPr>
        <w:t xml:space="preserve">This study examines the influence of sustainability activities on consumer attitudes, brand perception, and purchasing decisions within the UK's fast fashion retail industry. Increasing environmental concerns compel fast fashion firms to implement sustainable methods, hence affecting consumer </w:t>
      </w:r>
      <w:proofErr w:type="spellStart"/>
      <w:r w:rsidRPr="00B25253">
        <w:rPr>
          <w:rFonts w:asciiTheme="majorBidi" w:hAnsiTheme="majorBidi" w:cstheme="majorBidi"/>
          <w:sz w:val="24"/>
          <w:szCs w:val="24"/>
          <w:lang w:val="en-US"/>
        </w:rPr>
        <w:t>behaviour</w:t>
      </w:r>
      <w:proofErr w:type="spellEnd"/>
      <w:r w:rsidRPr="00B25253">
        <w:rPr>
          <w:rFonts w:asciiTheme="majorBidi" w:hAnsiTheme="majorBidi" w:cstheme="majorBidi"/>
          <w:sz w:val="24"/>
          <w:szCs w:val="24"/>
          <w:lang w:val="en-US"/>
        </w:rPr>
        <w:t xml:space="preserve"> and brand loyalty. This research aims to investigate customer attitudes on sustainability, assess the impact of sustainability activities on brand perception, and examine the effect of these initiatives on purchasing decisions. A quantitative research design was u</w:t>
      </w:r>
      <w:r>
        <w:rPr>
          <w:rFonts w:asciiTheme="majorBidi" w:hAnsiTheme="majorBidi" w:cstheme="majorBidi"/>
          <w:sz w:val="24"/>
          <w:szCs w:val="24"/>
          <w:lang w:val="en-US"/>
        </w:rPr>
        <w:t>sed</w:t>
      </w:r>
      <w:r w:rsidRPr="00B25253">
        <w:rPr>
          <w:rFonts w:asciiTheme="majorBidi" w:hAnsiTheme="majorBidi" w:cstheme="majorBidi"/>
          <w:sz w:val="24"/>
          <w:szCs w:val="24"/>
          <w:lang w:val="en-US"/>
        </w:rPr>
        <w:t xml:space="preserve"> to gather data from 58 respondents using an online survey, employing statistical techniques such as regression analysis to evaluate the hypotheses. Findings demonstrate a substantial positive correlation between consumers' views towards sustainability and their perceptions of fast fashion firms. Sustainability activities were determined to exert a direct positive influence on purchasing decisions. Consumers are progressively prioritizing sustainability and are inclined to endorse brands that adhere to environmentally friendly methods. The results provide actionable insights for fast fashion firms seeking to improve consumer engagement through the incorporation of sustainability into their business strategy. This study contributes to academic debate by underscoring the evolving consumer attitude in the fast fashion sector and the significance of sustainability in influencing consumer behavior. Subsequent research may build upon these findings by investigating supplementary aspects, including price sensitivity and social responsibility in consumer decision-making.</w:t>
      </w:r>
    </w:p>
    <w:p w14:paraId="35D21552" w14:textId="77777777" w:rsidR="00BF1ABB" w:rsidRPr="00B25253" w:rsidRDefault="00BF1ABB" w:rsidP="00BF1ABB">
      <w:pPr>
        <w:spacing w:line="360" w:lineRule="auto"/>
        <w:rPr>
          <w:rFonts w:asciiTheme="majorBidi" w:hAnsiTheme="majorBidi" w:cstheme="majorBidi"/>
          <w:sz w:val="24"/>
          <w:szCs w:val="24"/>
          <w:lang w:val="en-US"/>
        </w:rPr>
      </w:pPr>
    </w:p>
    <w:p w14:paraId="5788B09F" w14:textId="77777777" w:rsidR="00BF1ABB" w:rsidRPr="00B25253" w:rsidRDefault="00BF1ABB" w:rsidP="00BF1ABB">
      <w:pPr>
        <w:spacing w:line="360" w:lineRule="auto"/>
        <w:rPr>
          <w:rFonts w:asciiTheme="majorBidi" w:hAnsiTheme="majorBidi" w:cstheme="majorBidi"/>
          <w:i/>
          <w:iCs/>
          <w:sz w:val="24"/>
          <w:szCs w:val="24"/>
          <w:lang w:val="en-US"/>
        </w:rPr>
      </w:pPr>
      <w:r w:rsidRPr="00B25253">
        <w:rPr>
          <w:rFonts w:asciiTheme="majorBidi" w:hAnsiTheme="majorBidi" w:cstheme="majorBidi"/>
          <w:b/>
          <w:bCs/>
          <w:i/>
          <w:iCs/>
          <w:sz w:val="24"/>
          <w:szCs w:val="24"/>
          <w:lang w:val="en-US"/>
        </w:rPr>
        <w:t>Keywords:</w:t>
      </w:r>
      <w:r w:rsidRPr="00B25253">
        <w:rPr>
          <w:rFonts w:asciiTheme="majorBidi" w:hAnsiTheme="majorBidi" w:cstheme="majorBidi"/>
          <w:i/>
          <w:iCs/>
          <w:sz w:val="24"/>
          <w:szCs w:val="24"/>
          <w:lang w:val="en-US"/>
        </w:rPr>
        <w:t xml:space="preserve"> Sustainability, Consumer Attitudes, Brand Perception, Purchase Decisions, Fast Fashion.</w:t>
      </w:r>
    </w:p>
    <w:p w14:paraId="31ECA8B1" w14:textId="77777777" w:rsidR="00BF1ABB" w:rsidRDefault="00BF1ABB" w:rsidP="00BF1ABB">
      <w:pPr>
        <w:spacing w:line="360" w:lineRule="auto"/>
        <w:rPr>
          <w:rFonts w:asciiTheme="majorBidi" w:hAnsiTheme="majorBidi" w:cstheme="majorBidi"/>
          <w:sz w:val="24"/>
          <w:szCs w:val="24"/>
          <w:lang w:val="en-US"/>
        </w:rPr>
      </w:pPr>
    </w:p>
    <w:p w14:paraId="5D0E2D28" w14:textId="77777777" w:rsidR="00BF1ABB" w:rsidRPr="00BF1ABB" w:rsidRDefault="00BF1ABB">
      <w:pPr>
        <w:rPr>
          <w:rFonts w:asciiTheme="majorBidi" w:hAnsiTheme="majorBidi" w:cstheme="majorBidi"/>
          <w:sz w:val="24"/>
          <w:szCs w:val="24"/>
          <w:u w:val="single"/>
          <w:lang w:val="en-US"/>
        </w:rPr>
      </w:pPr>
    </w:p>
    <w:p w14:paraId="644D9EB1" w14:textId="77777777" w:rsidR="00BF1ABB" w:rsidRDefault="00BF1ABB" w:rsidP="00BF1ABB">
      <w:pPr>
        <w:jc w:val="center"/>
        <w:rPr>
          <w:rFonts w:asciiTheme="majorBidi" w:hAnsiTheme="majorBidi" w:cstheme="majorBidi"/>
          <w:b/>
          <w:bCs/>
          <w:sz w:val="24"/>
          <w:szCs w:val="24"/>
          <w:lang w:val="en-US"/>
        </w:rPr>
      </w:pPr>
      <w:r w:rsidRPr="00BF1ABB">
        <w:rPr>
          <w:rFonts w:asciiTheme="majorBidi" w:hAnsiTheme="majorBidi" w:cstheme="majorBidi"/>
          <w:sz w:val="32"/>
          <w:szCs w:val="32"/>
          <w:lang w:val="en-US"/>
        </w:rPr>
        <w:br w:type="page"/>
      </w:r>
      <w:r w:rsidRPr="00BF1ABB">
        <w:rPr>
          <w:rFonts w:asciiTheme="majorBidi" w:hAnsiTheme="majorBidi" w:cstheme="majorBidi"/>
          <w:b/>
          <w:bCs/>
          <w:sz w:val="24"/>
          <w:szCs w:val="24"/>
          <w:lang w:val="en-US"/>
        </w:rPr>
        <w:lastRenderedPageBreak/>
        <w:t>ACKNOWLEDGEMENT</w:t>
      </w:r>
      <w:r>
        <w:rPr>
          <w:rFonts w:asciiTheme="majorBidi" w:hAnsiTheme="majorBidi" w:cstheme="majorBidi"/>
          <w:b/>
          <w:bCs/>
          <w:sz w:val="24"/>
          <w:szCs w:val="24"/>
          <w:lang w:val="en-US"/>
        </w:rPr>
        <w:t xml:space="preserve">               </w:t>
      </w:r>
    </w:p>
    <w:p w14:paraId="45D48F99" w14:textId="77777777" w:rsidR="00BF1ABB" w:rsidRDefault="00BF1ABB" w:rsidP="00BF1ABB">
      <w:pPr>
        <w:jc w:val="center"/>
        <w:rPr>
          <w:rFonts w:asciiTheme="majorBidi" w:hAnsiTheme="majorBidi" w:cstheme="majorBidi"/>
          <w:b/>
          <w:bCs/>
          <w:sz w:val="24"/>
          <w:szCs w:val="24"/>
          <w:lang w:val="en-US"/>
        </w:rPr>
      </w:pPr>
    </w:p>
    <w:p w14:paraId="62157897" w14:textId="4025FB66" w:rsidR="00BF1ABB" w:rsidRPr="00BE7429" w:rsidRDefault="00EA1A95" w:rsidP="00EA1A95">
      <w:pPr>
        <w:rPr>
          <w:rFonts w:asciiTheme="majorBidi" w:hAnsiTheme="majorBidi" w:cstheme="majorBidi"/>
          <w:b/>
          <w:bCs/>
          <w:sz w:val="24"/>
          <w:szCs w:val="24"/>
          <w:lang w:val="en-US"/>
        </w:rPr>
      </w:pPr>
      <w:r w:rsidRPr="00EA1A95">
        <w:rPr>
          <w:rFonts w:asciiTheme="majorBidi" w:hAnsiTheme="majorBidi" w:cstheme="majorBidi"/>
          <w:sz w:val="24"/>
          <w:szCs w:val="24"/>
          <w:lang w:val="en-US"/>
        </w:rPr>
        <w:t>I would like to express my heartfelt gratitude to my supervis</w:t>
      </w:r>
      <w:r>
        <w:rPr>
          <w:rFonts w:asciiTheme="majorBidi" w:hAnsiTheme="majorBidi" w:cstheme="majorBidi"/>
          <w:sz w:val="24"/>
          <w:szCs w:val="24"/>
          <w:lang w:val="en-US"/>
        </w:rPr>
        <w:t xml:space="preserve">or </w:t>
      </w:r>
      <w:r w:rsidR="004A658D">
        <w:rPr>
          <w:rFonts w:asciiTheme="majorBidi" w:hAnsiTheme="majorBidi" w:cstheme="majorBidi"/>
          <w:sz w:val="24"/>
          <w:szCs w:val="24"/>
          <w:lang w:val="en-US"/>
        </w:rPr>
        <w:t xml:space="preserve">Tushara </w:t>
      </w:r>
      <w:proofErr w:type="spellStart"/>
      <w:r w:rsidR="004A658D">
        <w:rPr>
          <w:rFonts w:asciiTheme="majorBidi" w:hAnsiTheme="majorBidi" w:cstheme="majorBidi"/>
          <w:sz w:val="24"/>
          <w:szCs w:val="24"/>
          <w:lang w:val="en-US"/>
        </w:rPr>
        <w:t>Balendran</w:t>
      </w:r>
      <w:proofErr w:type="spellEnd"/>
      <w:r w:rsidR="004A658D">
        <w:rPr>
          <w:rFonts w:asciiTheme="majorBidi" w:hAnsiTheme="majorBidi" w:cstheme="majorBidi"/>
          <w:sz w:val="24"/>
          <w:szCs w:val="24"/>
          <w:lang w:val="en-US"/>
        </w:rPr>
        <w:t xml:space="preserve"> for their invaluable guidance and support throughout this </w:t>
      </w:r>
      <w:proofErr w:type="spellStart"/>
      <w:proofErr w:type="gramStart"/>
      <w:r w:rsidR="004A658D">
        <w:rPr>
          <w:rFonts w:asciiTheme="majorBidi" w:hAnsiTheme="majorBidi" w:cstheme="majorBidi"/>
          <w:sz w:val="24"/>
          <w:szCs w:val="24"/>
          <w:lang w:val="en-US"/>
        </w:rPr>
        <w:t>assignment.Your</w:t>
      </w:r>
      <w:proofErr w:type="spellEnd"/>
      <w:proofErr w:type="gramEnd"/>
      <w:r w:rsidR="004A658D">
        <w:rPr>
          <w:rFonts w:asciiTheme="majorBidi" w:hAnsiTheme="majorBidi" w:cstheme="majorBidi"/>
          <w:sz w:val="24"/>
          <w:szCs w:val="24"/>
          <w:lang w:val="en-US"/>
        </w:rPr>
        <w:t xml:space="preserve"> insights and encouragement have been instrumental in my learning </w:t>
      </w:r>
      <w:proofErr w:type="spellStart"/>
      <w:r w:rsidR="004A658D">
        <w:rPr>
          <w:rFonts w:asciiTheme="majorBidi" w:hAnsiTheme="majorBidi" w:cstheme="majorBidi"/>
          <w:sz w:val="24"/>
          <w:szCs w:val="24"/>
          <w:lang w:val="en-US"/>
        </w:rPr>
        <w:t>process.I</w:t>
      </w:r>
      <w:proofErr w:type="spellEnd"/>
      <w:r w:rsidR="004A658D">
        <w:rPr>
          <w:rFonts w:asciiTheme="majorBidi" w:hAnsiTheme="majorBidi" w:cstheme="majorBidi"/>
          <w:sz w:val="24"/>
          <w:szCs w:val="24"/>
          <w:lang w:val="en-US"/>
        </w:rPr>
        <w:t xml:space="preserve"> also want to thank my friends for their support and motivation, always being there to lend a </w:t>
      </w:r>
      <w:r w:rsidR="004A658D" w:rsidRPr="00BE7429">
        <w:rPr>
          <w:rFonts w:asciiTheme="majorBidi" w:hAnsiTheme="majorBidi" w:cstheme="majorBidi"/>
          <w:sz w:val="24"/>
          <w:szCs w:val="24"/>
          <w:lang w:val="en-US"/>
        </w:rPr>
        <w:t>helping</w:t>
      </w:r>
      <w:r w:rsidR="004A658D" w:rsidRPr="00BE7429">
        <w:rPr>
          <w:rFonts w:asciiTheme="majorBidi" w:hAnsiTheme="majorBidi" w:cstheme="majorBidi"/>
          <w:b/>
          <w:bCs/>
          <w:sz w:val="24"/>
          <w:szCs w:val="24"/>
          <w:lang w:val="en-US"/>
        </w:rPr>
        <w:t xml:space="preserve"> </w:t>
      </w:r>
      <w:r w:rsidR="004A658D" w:rsidRPr="00BE7429">
        <w:rPr>
          <w:rFonts w:asciiTheme="majorBidi" w:hAnsiTheme="majorBidi" w:cstheme="majorBidi"/>
          <w:sz w:val="24"/>
          <w:szCs w:val="24"/>
          <w:lang w:val="en-US"/>
        </w:rPr>
        <w:t xml:space="preserve">hand or an encouraging </w:t>
      </w:r>
      <w:proofErr w:type="spellStart"/>
      <w:r w:rsidR="004A658D" w:rsidRPr="00BE7429">
        <w:rPr>
          <w:rFonts w:asciiTheme="majorBidi" w:hAnsiTheme="majorBidi" w:cstheme="majorBidi"/>
          <w:sz w:val="24"/>
          <w:szCs w:val="24"/>
          <w:lang w:val="en-US"/>
        </w:rPr>
        <w:t>wordwhen</w:t>
      </w:r>
      <w:proofErr w:type="spellEnd"/>
      <w:r w:rsidR="004A658D" w:rsidRPr="00BE7429">
        <w:rPr>
          <w:rFonts w:asciiTheme="majorBidi" w:hAnsiTheme="majorBidi" w:cstheme="majorBidi"/>
          <w:sz w:val="24"/>
          <w:szCs w:val="24"/>
          <w:lang w:val="en-US"/>
        </w:rPr>
        <w:t xml:space="preserve"> </w:t>
      </w:r>
      <w:proofErr w:type="spellStart"/>
      <w:r w:rsidR="004A658D" w:rsidRPr="00BE7429">
        <w:rPr>
          <w:rFonts w:asciiTheme="majorBidi" w:hAnsiTheme="majorBidi" w:cstheme="majorBidi"/>
          <w:sz w:val="24"/>
          <w:szCs w:val="24"/>
          <w:lang w:val="en-US"/>
        </w:rPr>
        <w:t>ineed</w:t>
      </w:r>
      <w:proofErr w:type="spellEnd"/>
      <w:r w:rsidR="004A658D" w:rsidRPr="00BE7429">
        <w:rPr>
          <w:rFonts w:asciiTheme="majorBidi" w:hAnsiTheme="majorBidi" w:cstheme="majorBidi"/>
          <w:sz w:val="24"/>
          <w:szCs w:val="24"/>
          <w:lang w:val="en-US"/>
        </w:rPr>
        <w:t xml:space="preserve"> it most. Lastly,</w:t>
      </w:r>
      <w:r w:rsidR="00BE7429" w:rsidRPr="00BE7429">
        <w:rPr>
          <w:rFonts w:asciiTheme="majorBidi" w:hAnsiTheme="majorBidi" w:cstheme="majorBidi"/>
          <w:sz w:val="24"/>
          <w:szCs w:val="24"/>
          <w:lang w:val="en-US"/>
        </w:rPr>
        <w:t xml:space="preserve"> I am deeply grateful</w:t>
      </w:r>
      <w:r w:rsidR="00BE7429">
        <w:rPr>
          <w:rFonts w:asciiTheme="majorBidi" w:hAnsiTheme="majorBidi" w:cstheme="majorBidi"/>
          <w:sz w:val="24"/>
          <w:szCs w:val="24"/>
          <w:u w:val="single"/>
          <w:lang w:val="en-US"/>
        </w:rPr>
        <w:t xml:space="preserve"> </w:t>
      </w:r>
      <w:r w:rsidR="00BE7429" w:rsidRPr="00BE7429">
        <w:rPr>
          <w:rFonts w:asciiTheme="majorBidi" w:hAnsiTheme="majorBidi" w:cstheme="majorBidi"/>
          <w:sz w:val="24"/>
          <w:szCs w:val="24"/>
          <w:lang w:val="en-US"/>
        </w:rPr>
        <w:t xml:space="preserve">to my family for their constant love and </w:t>
      </w:r>
      <w:proofErr w:type="gramStart"/>
      <w:r w:rsidR="00BE7429" w:rsidRPr="00BE7429">
        <w:rPr>
          <w:rFonts w:asciiTheme="majorBidi" w:hAnsiTheme="majorBidi" w:cstheme="majorBidi"/>
          <w:sz w:val="24"/>
          <w:szCs w:val="24"/>
          <w:lang w:val="en-US"/>
        </w:rPr>
        <w:t>understanding</w:t>
      </w:r>
      <w:r w:rsidR="00BE7429">
        <w:rPr>
          <w:rFonts w:asciiTheme="majorBidi" w:hAnsiTheme="majorBidi" w:cstheme="majorBidi"/>
          <w:sz w:val="24"/>
          <w:szCs w:val="24"/>
          <w:lang w:val="en-US"/>
        </w:rPr>
        <w:t xml:space="preserve"> ,which</w:t>
      </w:r>
      <w:proofErr w:type="gramEnd"/>
      <w:r w:rsidR="00BE7429">
        <w:rPr>
          <w:rFonts w:asciiTheme="majorBidi" w:hAnsiTheme="majorBidi" w:cstheme="majorBidi"/>
          <w:sz w:val="24"/>
          <w:szCs w:val="24"/>
          <w:lang w:val="en-US"/>
        </w:rPr>
        <w:t xml:space="preserve"> has provided me with the strength to </w:t>
      </w:r>
      <w:proofErr w:type="spellStart"/>
      <w:r w:rsidR="00BE7429">
        <w:rPr>
          <w:rFonts w:asciiTheme="majorBidi" w:hAnsiTheme="majorBidi" w:cstheme="majorBidi"/>
          <w:sz w:val="24"/>
          <w:szCs w:val="24"/>
          <w:lang w:val="en-US"/>
        </w:rPr>
        <w:t>preserve.This</w:t>
      </w:r>
      <w:proofErr w:type="spellEnd"/>
      <w:r w:rsidR="00BE7429">
        <w:rPr>
          <w:rFonts w:asciiTheme="majorBidi" w:hAnsiTheme="majorBidi" w:cstheme="majorBidi"/>
          <w:sz w:val="24"/>
          <w:szCs w:val="24"/>
          <w:lang w:val="en-US"/>
        </w:rPr>
        <w:t xml:space="preserve"> achievement would not have been possible without each of you. Thank you all for your support.</w:t>
      </w:r>
      <w:r w:rsidR="00BF1ABB" w:rsidRPr="00BE7429">
        <w:rPr>
          <w:rFonts w:asciiTheme="majorBidi" w:hAnsiTheme="majorBidi" w:cstheme="majorBidi"/>
          <w:b/>
          <w:bCs/>
          <w:sz w:val="24"/>
          <w:szCs w:val="24"/>
          <w:lang w:val="en-US"/>
        </w:rPr>
        <w:t xml:space="preserve">                             </w:t>
      </w:r>
      <w:r w:rsidR="00BF1ABB" w:rsidRPr="00BE7429">
        <w:rPr>
          <w:rFonts w:asciiTheme="majorBidi" w:hAnsiTheme="majorBidi" w:cstheme="majorBidi"/>
          <w:b/>
          <w:bCs/>
          <w:sz w:val="24"/>
          <w:szCs w:val="24"/>
          <w:lang w:val="en-US"/>
        </w:rPr>
        <w:br w:type="page"/>
      </w:r>
    </w:p>
    <w:p w14:paraId="532787D9" w14:textId="77777777" w:rsidR="00BF1ABB" w:rsidRDefault="00BF1ABB">
      <w:pPr>
        <w:rPr>
          <w:rFonts w:asciiTheme="majorBidi" w:hAnsiTheme="majorBidi" w:cstheme="majorBidi"/>
          <w:b/>
          <w:bCs/>
          <w:sz w:val="24"/>
          <w:szCs w:val="24"/>
          <w:u w:val="single"/>
          <w:lang w:val="en-US"/>
        </w:rPr>
      </w:pPr>
    </w:p>
    <w:p w14:paraId="61C71944" w14:textId="77777777" w:rsidR="009B45DA" w:rsidRDefault="009B45DA" w:rsidP="00F06CDF">
      <w:pPr>
        <w:spacing w:line="360" w:lineRule="auto"/>
        <w:jc w:val="center"/>
        <w:rPr>
          <w:rFonts w:asciiTheme="majorBidi" w:hAnsiTheme="majorBidi" w:cstheme="majorBidi"/>
          <w:b/>
          <w:bCs/>
          <w:sz w:val="24"/>
          <w:szCs w:val="24"/>
          <w:u w:val="single"/>
          <w:lang w:val="en-US"/>
        </w:rPr>
      </w:pPr>
    </w:p>
    <w:p w14:paraId="477437A8" w14:textId="57824802" w:rsidR="00F06CDF" w:rsidRDefault="00EE5F40" w:rsidP="00F06CDF">
      <w:pPr>
        <w:spacing w:line="360" w:lineRule="auto"/>
        <w:jc w:val="center"/>
        <w:rPr>
          <w:rFonts w:asciiTheme="majorBidi" w:hAnsiTheme="majorBidi" w:cstheme="majorBidi"/>
          <w:b/>
          <w:bCs/>
          <w:sz w:val="24"/>
          <w:szCs w:val="24"/>
          <w:u w:val="single"/>
          <w:lang w:val="en-US"/>
        </w:rPr>
      </w:pPr>
      <w:r w:rsidRPr="00EE5F40">
        <w:rPr>
          <w:rFonts w:asciiTheme="majorBidi" w:hAnsiTheme="majorBidi" w:cstheme="majorBidi"/>
          <w:b/>
          <w:bCs/>
          <w:sz w:val="24"/>
          <w:szCs w:val="24"/>
          <w:u w:val="single"/>
          <w:lang w:val="en-US"/>
        </w:rPr>
        <w:t xml:space="preserve">LIST </w:t>
      </w:r>
      <w:r w:rsidR="00F06CDF" w:rsidRPr="00EE5F40">
        <w:rPr>
          <w:rFonts w:asciiTheme="majorBidi" w:hAnsiTheme="majorBidi" w:cstheme="majorBidi"/>
          <w:b/>
          <w:bCs/>
          <w:sz w:val="24"/>
          <w:szCs w:val="24"/>
          <w:u w:val="single"/>
          <w:lang w:val="en-US"/>
        </w:rPr>
        <w:t>OF CONTENTS</w:t>
      </w:r>
    </w:p>
    <w:p w14:paraId="0CE1E835" w14:textId="77777777" w:rsidR="00EE5F40" w:rsidRPr="00EE5F40" w:rsidRDefault="00EE5F40" w:rsidP="00F06CDF">
      <w:pPr>
        <w:spacing w:line="360" w:lineRule="auto"/>
        <w:jc w:val="center"/>
        <w:rPr>
          <w:rFonts w:asciiTheme="majorBidi" w:hAnsiTheme="majorBidi" w:cstheme="majorBidi"/>
          <w:b/>
          <w:bCs/>
          <w:sz w:val="24"/>
          <w:szCs w:val="24"/>
          <w:u w:val="single"/>
          <w:lang w:val="en-US"/>
        </w:rPr>
      </w:pPr>
    </w:p>
    <w:p w14:paraId="3F643F01" w14:textId="355EB16E" w:rsidR="00EE5F40" w:rsidRPr="00D910E7" w:rsidRDefault="00EE5F40" w:rsidP="00EE5F40">
      <w:pPr>
        <w:spacing w:line="276" w:lineRule="auto"/>
        <w:rPr>
          <w:rFonts w:asciiTheme="majorBidi" w:hAnsiTheme="majorBidi" w:cstheme="majorBidi"/>
          <w:b/>
          <w:bCs/>
          <w:sz w:val="24"/>
          <w:szCs w:val="24"/>
          <w:lang w:val="en-US"/>
        </w:rPr>
      </w:pPr>
      <w:r w:rsidRPr="00D910E7">
        <w:rPr>
          <w:rFonts w:asciiTheme="majorBidi" w:hAnsiTheme="majorBidi" w:cstheme="majorBidi"/>
          <w:b/>
          <w:bCs/>
          <w:sz w:val="24"/>
          <w:szCs w:val="24"/>
          <w:lang w:val="en-US"/>
        </w:rPr>
        <w:t>CHAPTER 1</w:t>
      </w:r>
      <w:r>
        <w:rPr>
          <w:rFonts w:asciiTheme="majorBidi" w:hAnsiTheme="majorBidi" w:cstheme="majorBidi"/>
          <w:b/>
          <w:bCs/>
          <w:sz w:val="24"/>
          <w:szCs w:val="24"/>
          <w:lang w:val="en-US"/>
        </w:rPr>
        <w:t xml:space="preserve">: </w:t>
      </w:r>
      <w:r w:rsidRPr="00D910E7">
        <w:rPr>
          <w:rFonts w:asciiTheme="majorBidi" w:hAnsiTheme="majorBidi" w:cstheme="majorBidi"/>
          <w:b/>
          <w:bCs/>
          <w:sz w:val="24"/>
          <w:szCs w:val="24"/>
          <w:lang w:val="en-US"/>
        </w:rPr>
        <w:t>INTRODUCTION</w:t>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t>8</w:t>
      </w:r>
    </w:p>
    <w:p w14:paraId="03D1D1AC" w14:textId="2D9FF7E2" w:rsidR="00EE5F40" w:rsidRPr="00EE5F40" w:rsidRDefault="00EE5F40" w:rsidP="00EE5F40">
      <w:pPr>
        <w:spacing w:line="240" w:lineRule="auto"/>
        <w:rPr>
          <w:rFonts w:asciiTheme="majorBidi" w:hAnsiTheme="majorBidi" w:cstheme="majorBidi"/>
          <w:sz w:val="24"/>
          <w:szCs w:val="24"/>
          <w:lang w:val="en-US"/>
        </w:rPr>
      </w:pPr>
      <w:r w:rsidRPr="00EE5F40">
        <w:rPr>
          <w:rFonts w:asciiTheme="majorBidi" w:hAnsiTheme="majorBidi" w:cstheme="majorBidi"/>
          <w:sz w:val="24"/>
          <w:szCs w:val="24"/>
          <w:lang w:val="en-US"/>
        </w:rPr>
        <w:t>1.1. Background of the study</w:t>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t>8</w:t>
      </w:r>
    </w:p>
    <w:p w14:paraId="236571D4" w14:textId="23A348FF" w:rsidR="00EE5F40" w:rsidRPr="00EE5F40" w:rsidRDefault="00EE5F40" w:rsidP="00EE5F40">
      <w:pPr>
        <w:spacing w:line="240" w:lineRule="auto"/>
        <w:rPr>
          <w:rFonts w:asciiTheme="majorBidi" w:hAnsiTheme="majorBidi" w:cstheme="majorBidi"/>
          <w:sz w:val="24"/>
          <w:szCs w:val="24"/>
          <w:lang w:val="en-US"/>
        </w:rPr>
      </w:pPr>
      <w:r w:rsidRPr="00EE5F40">
        <w:rPr>
          <w:rFonts w:asciiTheme="majorBidi" w:hAnsiTheme="majorBidi" w:cstheme="majorBidi"/>
          <w:sz w:val="24"/>
          <w:szCs w:val="24"/>
          <w:lang w:val="en-US"/>
        </w:rPr>
        <w:t>1.2. Rationale of the Study</w:t>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t>10</w:t>
      </w:r>
    </w:p>
    <w:p w14:paraId="05CC8A4A" w14:textId="45461D16" w:rsidR="00EE5F40" w:rsidRPr="00EE5F40" w:rsidRDefault="00EE5F40" w:rsidP="00EE5F40">
      <w:pPr>
        <w:spacing w:line="240" w:lineRule="auto"/>
        <w:rPr>
          <w:rFonts w:asciiTheme="majorBidi" w:hAnsiTheme="majorBidi" w:cstheme="majorBidi"/>
          <w:sz w:val="24"/>
          <w:szCs w:val="24"/>
          <w:lang w:val="en-US"/>
        </w:rPr>
      </w:pPr>
      <w:r w:rsidRPr="00EE5F40">
        <w:rPr>
          <w:rFonts w:asciiTheme="majorBidi" w:hAnsiTheme="majorBidi" w:cstheme="majorBidi"/>
          <w:sz w:val="24"/>
          <w:szCs w:val="24"/>
          <w:lang w:val="en-US"/>
        </w:rPr>
        <w:t>1.3. Statement of the research problem</w:t>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t>10</w:t>
      </w:r>
    </w:p>
    <w:p w14:paraId="12E1FC2C" w14:textId="330AE28D" w:rsidR="00EE5F40" w:rsidRPr="00EE5F40" w:rsidRDefault="00EE5F40" w:rsidP="00EE5F40">
      <w:pPr>
        <w:spacing w:line="240" w:lineRule="auto"/>
        <w:rPr>
          <w:rFonts w:asciiTheme="majorBidi" w:hAnsiTheme="majorBidi" w:cstheme="majorBidi"/>
          <w:sz w:val="24"/>
          <w:szCs w:val="24"/>
          <w:lang w:val="en-US"/>
        </w:rPr>
      </w:pPr>
      <w:r w:rsidRPr="00EE5F40">
        <w:rPr>
          <w:rFonts w:asciiTheme="majorBidi" w:hAnsiTheme="majorBidi" w:cstheme="majorBidi"/>
          <w:sz w:val="24"/>
          <w:szCs w:val="24"/>
          <w:lang w:val="en-US"/>
        </w:rPr>
        <w:t>1.4. Research aim, objectives, and research questions</w:t>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t>11</w:t>
      </w:r>
    </w:p>
    <w:p w14:paraId="0293DBCF" w14:textId="44D13F29" w:rsidR="00EE5F40" w:rsidRPr="00EE5F40" w:rsidRDefault="00EE5F40" w:rsidP="00EE5F40">
      <w:pPr>
        <w:spacing w:line="240" w:lineRule="auto"/>
        <w:rPr>
          <w:rFonts w:asciiTheme="majorBidi" w:hAnsiTheme="majorBidi" w:cstheme="majorBidi"/>
          <w:sz w:val="24"/>
          <w:szCs w:val="24"/>
          <w:lang w:val="en-US"/>
        </w:rPr>
      </w:pPr>
      <w:r w:rsidRPr="00EE5F40">
        <w:rPr>
          <w:rFonts w:asciiTheme="majorBidi" w:hAnsiTheme="majorBidi" w:cstheme="majorBidi"/>
          <w:sz w:val="24"/>
          <w:szCs w:val="24"/>
          <w:lang w:val="en-US"/>
        </w:rPr>
        <w:t>1.5. Working plan of the study</w:t>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t>12</w:t>
      </w:r>
    </w:p>
    <w:p w14:paraId="0CF8D430" w14:textId="6A48C0E4" w:rsidR="00EE5F40" w:rsidRPr="00EE5F40" w:rsidRDefault="00EE5F40" w:rsidP="00EE5F40">
      <w:pPr>
        <w:spacing w:line="240" w:lineRule="auto"/>
        <w:rPr>
          <w:rFonts w:asciiTheme="majorBidi" w:hAnsiTheme="majorBidi" w:cstheme="majorBidi"/>
          <w:sz w:val="24"/>
          <w:szCs w:val="24"/>
          <w:lang w:val="en-US"/>
        </w:rPr>
      </w:pPr>
      <w:r w:rsidRPr="00EE5F40">
        <w:rPr>
          <w:rFonts w:asciiTheme="majorBidi" w:hAnsiTheme="majorBidi" w:cstheme="majorBidi"/>
          <w:sz w:val="24"/>
          <w:szCs w:val="24"/>
          <w:lang w:val="en-US"/>
        </w:rPr>
        <w:t>1.6.  Chapter scheme of the study</w:t>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t>12</w:t>
      </w:r>
    </w:p>
    <w:p w14:paraId="572E2F1B" w14:textId="77777777" w:rsidR="00EE5F40" w:rsidRDefault="00EE5F40" w:rsidP="00EE5F40">
      <w:pPr>
        <w:spacing w:line="276" w:lineRule="auto"/>
        <w:rPr>
          <w:rFonts w:asciiTheme="majorBidi" w:hAnsiTheme="majorBidi" w:cstheme="majorBidi"/>
          <w:b/>
          <w:bCs/>
          <w:sz w:val="24"/>
          <w:szCs w:val="24"/>
          <w:lang w:val="en-US"/>
        </w:rPr>
      </w:pPr>
    </w:p>
    <w:p w14:paraId="745AF3BB" w14:textId="7621E7E5" w:rsidR="00EE5F40" w:rsidRPr="00EE5F40" w:rsidRDefault="00EE5F40" w:rsidP="00EE5F40">
      <w:pPr>
        <w:spacing w:line="276" w:lineRule="auto"/>
        <w:rPr>
          <w:rFonts w:asciiTheme="majorBidi" w:hAnsiTheme="majorBidi" w:cstheme="majorBidi"/>
          <w:b/>
          <w:bCs/>
          <w:sz w:val="24"/>
          <w:szCs w:val="24"/>
          <w:lang w:val="en-US"/>
        </w:rPr>
      </w:pPr>
      <w:r>
        <w:rPr>
          <w:rFonts w:asciiTheme="majorBidi" w:hAnsiTheme="majorBidi" w:cstheme="majorBidi"/>
          <w:b/>
          <w:bCs/>
          <w:sz w:val="24"/>
          <w:szCs w:val="24"/>
          <w:lang w:val="en-US"/>
        </w:rPr>
        <w:t xml:space="preserve">CHAPTER 2: </w:t>
      </w:r>
      <w:r w:rsidRPr="00786591">
        <w:rPr>
          <w:rFonts w:asciiTheme="majorBidi" w:hAnsiTheme="majorBidi" w:cstheme="majorBidi"/>
          <w:b/>
          <w:bCs/>
          <w:sz w:val="24"/>
          <w:szCs w:val="24"/>
          <w:lang w:val="en-US"/>
        </w:rPr>
        <w:t>REVIEW OF LITERATURE</w:t>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r>
      <w:r w:rsidR="00F3712A">
        <w:rPr>
          <w:rFonts w:asciiTheme="majorBidi" w:hAnsiTheme="majorBidi" w:cstheme="majorBidi"/>
          <w:b/>
          <w:bCs/>
          <w:sz w:val="24"/>
          <w:szCs w:val="24"/>
          <w:lang w:val="en-US"/>
        </w:rPr>
        <w:tab/>
        <w:t>14</w:t>
      </w:r>
    </w:p>
    <w:p w14:paraId="60453A41" w14:textId="21E3675F"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2.1. Introduction</w:t>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t>14</w:t>
      </w:r>
    </w:p>
    <w:p w14:paraId="5AD8AA0D" w14:textId="67ABDF34"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2.2. Concept of Sustainability in the Fashion Industry</w:t>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r>
      <w:r w:rsidR="00F3712A">
        <w:rPr>
          <w:rFonts w:asciiTheme="majorBidi" w:hAnsiTheme="majorBidi" w:cstheme="majorBidi"/>
          <w:sz w:val="24"/>
          <w:szCs w:val="24"/>
          <w:lang w:val="en-US"/>
        </w:rPr>
        <w:tab/>
        <w:t>14</w:t>
      </w:r>
    </w:p>
    <w:p w14:paraId="450097C7" w14:textId="3F0849AC"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2.3. Consumer Attitudes Towards Sustainability in Fashion industry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17</w:t>
      </w:r>
    </w:p>
    <w:p w14:paraId="42CB8C14" w14:textId="03780715"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2.4. Impact of Sustainability on Brand Perception in Fast Fashion industry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20</w:t>
      </w:r>
    </w:p>
    <w:p w14:paraId="15C9AC7E" w14:textId="44BC7579"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2.5. Sustainability and Consumer Purchasing Decisions in the Fashion Industry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24</w:t>
      </w:r>
    </w:p>
    <w:p w14:paraId="74EB0D5A" w14:textId="1758B0AD"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2.6. Challenges and Opportunities in Implementing Sustainability in Fashion industry</w:t>
      </w:r>
      <w:r w:rsidR="00E50016">
        <w:rPr>
          <w:rFonts w:asciiTheme="majorBidi" w:hAnsiTheme="majorBidi" w:cstheme="majorBidi"/>
          <w:sz w:val="24"/>
          <w:szCs w:val="24"/>
          <w:lang w:val="en-US"/>
        </w:rPr>
        <w:tab/>
        <w:t>27</w:t>
      </w:r>
    </w:p>
    <w:p w14:paraId="786C1CA5" w14:textId="324E8B8B"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2.7. Literature Gaps and Future Directions in Sustainability Studies</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29</w:t>
      </w:r>
    </w:p>
    <w:p w14:paraId="6693D5F5" w14:textId="22B84CDA" w:rsid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2.8. Conceptual model of the study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30</w:t>
      </w:r>
    </w:p>
    <w:p w14:paraId="041F93B8" w14:textId="4A72AF44" w:rsidR="00EE5F40" w:rsidRDefault="00EE5F40" w:rsidP="00EE5F40">
      <w:pPr>
        <w:spacing w:line="240" w:lineRule="auto"/>
        <w:rPr>
          <w:rFonts w:asciiTheme="majorBidi" w:hAnsiTheme="majorBidi" w:cstheme="majorBidi"/>
          <w:sz w:val="24"/>
          <w:szCs w:val="24"/>
          <w:lang w:val="en-US"/>
        </w:rPr>
      </w:pPr>
    </w:p>
    <w:p w14:paraId="407B1F70" w14:textId="66B3B2BF" w:rsidR="00EE5F40" w:rsidRPr="00CB1E87" w:rsidRDefault="00EE5F40" w:rsidP="00EE5F40">
      <w:pPr>
        <w:spacing w:line="276" w:lineRule="auto"/>
        <w:rPr>
          <w:rFonts w:asciiTheme="majorBidi" w:hAnsiTheme="majorBidi" w:cstheme="majorBidi"/>
          <w:b/>
          <w:bCs/>
          <w:sz w:val="24"/>
          <w:szCs w:val="24"/>
          <w:lang w:val="en-US"/>
        </w:rPr>
      </w:pPr>
      <w:r w:rsidRPr="00CB1E87">
        <w:rPr>
          <w:rFonts w:asciiTheme="majorBidi" w:hAnsiTheme="majorBidi" w:cstheme="majorBidi"/>
          <w:b/>
          <w:bCs/>
          <w:sz w:val="24"/>
          <w:szCs w:val="24"/>
          <w:lang w:val="en-US"/>
        </w:rPr>
        <w:t>CHAPTER 3</w:t>
      </w:r>
      <w:r>
        <w:rPr>
          <w:rFonts w:asciiTheme="majorBidi" w:hAnsiTheme="majorBidi" w:cstheme="majorBidi"/>
          <w:b/>
          <w:bCs/>
          <w:sz w:val="24"/>
          <w:szCs w:val="24"/>
          <w:lang w:val="en-US"/>
        </w:rPr>
        <w:t xml:space="preserve">: </w:t>
      </w:r>
      <w:r w:rsidRPr="00CB1E87">
        <w:rPr>
          <w:rFonts w:asciiTheme="majorBidi" w:hAnsiTheme="majorBidi" w:cstheme="majorBidi"/>
          <w:b/>
          <w:bCs/>
          <w:sz w:val="24"/>
          <w:szCs w:val="24"/>
          <w:lang w:val="en-US"/>
        </w:rPr>
        <w:t>RESEARCH METHODOLOGY</w:t>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t>33</w:t>
      </w:r>
    </w:p>
    <w:p w14:paraId="4E71F03E" w14:textId="233F2D32"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3.1. Introduction</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33</w:t>
      </w:r>
    </w:p>
    <w:p w14:paraId="041A4B3A" w14:textId="0065E33A"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3.2. Research philosophy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34</w:t>
      </w:r>
    </w:p>
    <w:p w14:paraId="7FC4953B" w14:textId="22173606"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 xml:space="preserve">3.3. Research approach and Methodological choice </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34</w:t>
      </w:r>
    </w:p>
    <w:p w14:paraId="339DFC3C" w14:textId="2648E153"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3.4. Research Design and strategy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35</w:t>
      </w:r>
    </w:p>
    <w:p w14:paraId="4EE250C1" w14:textId="3051F18B"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3.5. Time Horizon of the Research</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37</w:t>
      </w:r>
    </w:p>
    <w:p w14:paraId="5B40D67A" w14:textId="7C7DA611"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3.6. Sampling, Data collection tools and analysis techniques</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37</w:t>
      </w:r>
    </w:p>
    <w:p w14:paraId="6170E268" w14:textId="54920734"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lastRenderedPageBreak/>
        <w:t>3.7. Research ethics</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38</w:t>
      </w:r>
    </w:p>
    <w:p w14:paraId="4ED73D80" w14:textId="1E2AA376" w:rsidR="00EE5F40" w:rsidRDefault="00EE5F40" w:rsidP="00EE5F40">
      <w:pPr>
        <w:spacing w:line="276" w:lineRule="auto"/>
        <w:rPr>
          <w:rFonts w:asciiTheme="majorBidi" w:hAnsiTheme="majorBidi" w:cstheme="majorBidi"/>
          <w:sz w:val="24"/>
          <w:szCs w:val="24"/>
          <w:lang w:val="en-US"/>
        </w:rPr>
      </w:pPr>
    </w:p>
    <w:p w14:paraId="64CDB823" w14:textId="77777777" w:rsidR="00EE5F40" w:rsidRDefault="00EE5F40" w:rsidP="00EE5F40">
      <w:pPr>
        <w:spacing w:line="276" w:lineRule="auto"/>
        <w:rPr>
          <w:rFonts w:asciiTheme="majorBidi" w:hAnsiTheme="majorBidi" w:cstheme="majorBidi"/>
          <w:sz w:val="24"/>
          <w:szCs w:val="24"/>
          <w:lang w:val="en-US"/>
        </w:rPr>
      </w:pPr>
    </w:p>
    <w:p w14:paraId="0B338E6A" w14:textId="77777777" w:rsidR="00EE5F40" w:rsidRPr="00EE5F40" w:rsidRDefault="00EE5F40" w:rsidP="00EE5F40">
      <w:pPr>
        <w:spacing w:line="276" w:lineRule="auto"/>
        <w:rPr>
          <w:rFonts w:asciiTheme="majorBidi" w:hAnsiTheme="majorBidi" w:cstheme="majorBidi"/>
          <w:sz w:val="24"/>
          <w:szCs w:val="24"/>
          <w:lang w:val="en-US"/>
        </w:rPr>
      </w:pPr>
    </w:p>
    <w:p w14:paraId="7D3E0A7B" w14:textId="2F17A0E3" w:rsidR="00EE5F40" w:rsidRPr="00420B74" w:rsidRDefault="00EE5F40" w:rsidP="00EE5F40">
      <w:pPr>
        <w:spacing w:line="276" w:lineRule="auto"/>
        <w:rPr>
          <w:rFonts w:asciiTheme="majorBidi" w:hAnsiTheme="majorBidi" w:cstheme="majorBidi"/>
          <w:b/>
          <w:bCs/>
          <w:sz w:val="24"/>
          <w:szCs w:val="24"/>
          <w:lang w:val="en-US"/>
        </w:rPr>
      </w:pPr>
      <w:r w:rsidRPr="00420B74">
        <w:rPr>
          <w:rFonts w:asciiTheme="majorBidi" w:hAnsiTheme="majorBidi" w:cstheme="majorBidi"/>
          <w:b/>
          <w:bCs/>
          <w:sz w:val="24"/>
          <w:szCs w:val="24"/>
          <w:lang w:val="en-US"/>
        </w:rPr>
        <w:t>CHAPTER 4</w:t>
      </w:r>
      <w:r>
        <w:rPr>
          <w:rFonts w:asciiTheme="majorBidi" w:hAnsiTheme="majorBidi" w:cstheme="majorBidi"/>
          <w:b/>
          <w:bCs/>
          <w:sz w:val="24"/>
          <w:szCs w:val="24"/>
          <w:lang w:val="en-US"/>
        </w:rPr>
        <w:t xml:space="preserve">: </w:t>
      </w:r>
      <w:r w:rsidRPr="00420B74">
        <w:rPr>
          <w:rFonts w:asciiTheme="majorBidi" w:hAnsiTheme="majorBidi" w:cstheme="majorBidi"/>
          <w:b/>
          <w:bCs/>
          <w:sz w:val="24"/>
          <w:szCs w:val="24"/>
          <w:lang w:val="en-US"/>
        </w:rPr>
        <w:t>DATA ANALYSIS</w:t>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t>40</w:t>
      </w:r>
    </w:p>
    <w:p w14:paraId="50250C3D" w14:textId="38376300"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 xml:space="preserve">4.1. Introduction </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40</w:t>
      </w:r>
    </w:p>
    <w:p w14:paraId="38536E3B" w14:textId="37ED0475"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4.2. Profile of the samples</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40</w:t>
      </w:r>
    </w:p>
    <w:p w14:paraId="73B8A0C0" w14:textId="72195AC5"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 xml:space="preserve">4.3. Understanding consumers attitudes towards sustainability practices within the fast </w:t>
      </w:r>
      <w:r w:rsidR="00E50016">
        <w:rPr>
          <w:rFonts w:asciiTheme="majorBidi" w:hAnsiTheme="majorBidi" w:cstheme="majorBidi"/>
          <w:sz w:val="24"/>
          <w:szCs w:val="24"/>
          <w:lang w:val="en-US"/>
        </w:rPr>
        <w:tab/>
      </w:r>
      <w:r w:rsidRPr="00EE5F40">
        <w:rPr>
          <w:rFonts w:asciiTheme="majorBidi" w:hAnsiTheme="majorBidi" w:cstheme="majorBidi"/>
          <w:sz w:val="24"/>
          <w:szCs w:val="24"/>
          <w:lang w:val="en-US"/>
        </w:rPr>
        <w:t>fashion retail industry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46</w:t>
      </w:r>
    </w:p>
    <w:p w14:paraId="0CFBE55B" w14:textId="4C05AED4"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4.4. Impact of Sustainability initiatives on the brand perceptions in the fast fashion retail industry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48</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p>
    <w:p w14:paraId="369A946C" w14:textId="0766D3B6" w:rsid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4.5. Impact of Sustainability initiatives on the Purchase decisions in the fast fashion retail industry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50</w:t>
      </w:r>
    </w:p>
    <w:p w14:paraId="712BEC07" w14:textId="77777777" w:rsidR="00EE5F40" w:rsidRPr="00EE5F40" w:rsidRDefault="00EE5F40" w:rsidP="00EE5F40">
      <w:pPr>
        <w:spacing w:line="276" w:lineRule="auto"/>
        <w:rPr>
          <w:rFonts w:asciiTheme="majorBidi" w:hAnsiTheme="majorBidi" w:cstheme="majorBidi"/>
          <w:sz w:val="24"/>
          <w:szCs w:val="24"/>
          <w:lang w:val="en-US"/>
        </w:rPr>
      </w:pPr>
    </w:p>
    <w:p w14:paraId="62B5C803" w14:textId="25EF6F51" w:rsidR="00EE5F40" w:rsidRPr="00297219" w:rsidRDefault="00EE5F40" w:rsidP="00EE5F40">
      <w:pPr>
        <w:spacing w:line="276" w:lineRule="auto"/>
        <w:rPr>
          <w:rFonts w:asciiTheme="majorBidi" w:hAnsiTheme="majorBidi" w:cstheme="majorBidi"/>
          <w:b/>
          <w:bCs/>
          <w:sz w:val="24"/>
          <w:szCs w:val="24"/>
          <w:lang w:val="en-US"/>
        </w:rPr>
      </w:pPr>
      <w:r w:rsidRPr="00297219">
        <w:rPr>
          <w:rFonts w:asciiTheme="majorBidi" w:hAnsiTheme="majorBidi" w:cstheme="majorBidi"/>
          <w:b/>
          <w:bCs/>
          <w:sz w:val="24"/>
          <w:szCs w:val="24"/>
          <w:lang w:val="en-US"/>
        </w:rPr>
        <w:t>CHAPTER 5</w:t>
      </w:r>
      <w:r>
        <w:rPr>
          <w:rFonts w:asciiTheme="majorBidi" w:hAnsiTheme="majorBidi" w:cstheme="majorBidi"/>
          <w:b/>
          <w:bCs/>
          <w:sz w:val="24"/>
          <w:szCs w:val="24"/>
          <w:lang w:val="en-US"/>
        </w:rPr>
        <w:t xml:space="preserve">: </w:t>
      </w:r>
      <w:r w:rsidRPr="00297219">
        <w:rPr>
          <w:rFonts w:asciiTheme="majorBidi" w:hAnsiTheme="majorBidi" w:cstheme="majorBidi"/>
          <w:b/>
          <w:bCs/>
          <w:sz w:val="24"/>
          <w:szCs w:val="24"/>
          <w:lang w:val="en-US"/>
        </w:rPr>
        <w:t>DISCUSSIONS</w:t>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t>53</w:t>
      </w:r>
    </w:p>
    <w:p w14:paraId="72C6FED1" w14:textId="292F9C07"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 xml:space="preserve">5.1. Introduction </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53</w:t>
      </w:r>
    </w:p>
    <w:p w14:paraId="572A8F10" w14:textId="536A07E8"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5.2. Results discussions</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53</w:t>
      </w:r>
    </w:p>
    <w:p w14:paraId="72E468D5" w14:textId="26F93B36"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5.3. Limitations of the study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55</w:t>
      </w:r>
    </w:p>
    <w:p w14:paraId="1296D6E9" w14:textId="77777777" w:rsidR="00EE5F40" w:rsidRDefault="00EE5F40" w:rsidP="00EE5F40">
      <w:pPr>
        <w:spacing w:line="276" w:lineRule="auto"/>
        <w:rPr>
          <w:rFonts w:asciiTheme="majorBidi" w:hAnsiTheme="majorBidi" w:cstheme="majorBidi"/>
          <w:b/>
          <w:bCs/>
          <w:sz w:val="24"/>
          <w:szCs w:val="24"/>
          <w:lang w:val="en-US"/>
        </w:rPr>
      </w:pPr>
    </w:p>
    <w:p w14:paraId="0D89E77F" w14:textId="45AEF9B1" w:rsidR="00EE5F40" w:rsidRPr="005316D5" w:rsidRDefault="00EE5F40" w:rsidP="00EE5F40">
      <w:pPr>
        <w:spacing w:line="276" w:lineRule="auto"/>
        <w:rPr>
          <w:rFonts w:asciiTheme="majorBidi" w:hAnsiTheme="majorBidi" w:cstheme="majorBidi"/>
          <w:b/>
          <w:bCs/>
          <w:sz w:val="24"/>
          <w:szCs w:val="24"/>
          <w:lang w:val="en-US"/>
        </w:rPr>
      </w:pPr>
      <w:r w:rsidRPr="005316D5">
        <w:rPr>
          <w:rFonts w:asciiTheme="majorBidi" w:hAnsiTheme="majorBidi" w:cstheme="majorBidi"/>
          <w:b/>
          <w:bCs/>
          <w:sz w:val="24"/>
          <w:szCs w:val="24"/>
          <w:lang w:val="en-US"/>
        </w:rPr>
        <w:t>CHAPTER 6</w:t>
      </w:r>
      <w:r>
        <w:rPr>
          <w:rFonts w:asciiTheme="majorBidi" w:hAnsiTheme="majorBidi" w:cstheme="majorBidi"/>
          <w:b/>
          <w:bCs/>
          <w:sz w:val="24"/>
          <w:szCs w:val="24"/>
          <w:lang w:val="en-US"/>
        </w:rPr>
        <w:t xml:space="preserve">: </w:t>
      </w:r>
      <w:r w:rsidRPr="005316D5">
        <w:rPr>
          <w:rFonts w:asciiTheme="majorBidi" w:hAnsiTheme="majorBidi" w:cstheme="majorBidi"/>
          <w:b/>
          <w:bCs/>
          <w:sz w:val="24"/>
          <w:szCs w:val="24"/>
          <w:lang w:val="en-US"/>
        </w:rPr>
        <w:t>CONCLUSION</w:t>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t>56</w:t>
      </w:r>
    </w:p>
    <w:p w14:paraId="7E829D65" w14:textId="2C1A9CFB"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6.1. Introduction</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56</w:t>
      </w:r>
    </w:p>
    <w:p w14:paraId="73DD169C" w14:textId="6EFB5A5D"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6.2. Key findings of the study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56</w:t>
      </w:r>
    </w:p>
    <w:p w14:paraId="03B966AC" w14:textId="58991A2B"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6.3. Conclusions</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57</w:t>
      </w:r>
    </w:p>
    <w:p w14:paraId="7AA47BAB" w14:textId="3BD63243"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6.4. Recommendations of the study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58</w:t>
      </w:r>
    </w:p>
    <w:p w14:paraId="13294F40" w14:textId="01A795AD" w:rsidR="00EE5F40" w:rsidRPr="00EE5F40" w:rsidRDefault="00EE5F40" w:rsidP="00EE5F40">
      <w:pPr>
        <w:spacing w:line="276" w:lineRule="auto"/>
        <w:rPr>
          <w:rFonts w:asciiTheme="majorBidi" w:hAnsiTheme="majorBidi" w:cstheme="majorBidi"/>
          <w:sz w:val="24"/>
          <w:szCs w:val="24"/>
          <w:lang w:val="en-US"/>
        </w:rPr>
      </w:pPr>
      <w:r w:rsidRPr="00EE5F40">
        <w:rPr>
          <w:rFonts w:asciiTheme="majorBidi" w:hAnsiTheme="majorBidi" w:cstheme="majorBidi"/>
          <w:sz w:val="24"/>
          <w:szCs w:val="24"/>
          <w:lang w:val="en-US"/>
        </w:rPr>
        <w:t>6.5. Further scope for research</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59</w:t>
      </w:r>
    </w:p>
    <w:p w14:paraId="32D2151B" w14:textId="77777777" w:rsidR="00EE5F40" w:rsidRDefault="00EE5F40" w:rsidP="00EE5F40">
      <w:pPr>
        <w:spacing w:line="276" w:lineRule="auto"/>
        <w:rPr>
          <w:rFonts w:asciiTheme="majorBidi" w:hAnsiTheme="majorBidi" w:cstheme="majorBidi"/>
          <w:b/>
          <w:bCs/>
          <w:sz w:val="24"/>
          <w:szCs w:val="24"/>
          <w:lang w:val="en-US"/>
        </w:rPr>
      </w:pPr>
    </w:p>
    <w:p w14:paraId="408071E5" w14:textId="53C5407C" w:rsidR="00EE5F40" w:rsidRDefault="00EE5F40" w:rsidP="00EE5F40">
      <w:pPr>
        <w:spacing w:line="276" w:lineRule="auto"/>
        <w:rPr>
          <w:rFonts w:asciiTheme="majorBidi" w:hAnsiTheme="majorBidi" w:cstheme="majorBidi"/>
          <w:b/>
          <w:bCs/>
          <w:sz w:val="24"/>
          <w:szCs w:val="24"/>
          <w:lang w:val="en-US"/>
        </w:rPr>
      </w:pPr>
      <w:r>
        <w:rPr>
          <w:rFonts w:asciiTheme="majorBidi" w:hAnsiTheme="majorBidi" w:cstheme="majorBidi"/>
          <w:b/>
          <w:bCs/>
          <w:sz w:val="24"/>
          <w:szCs w:val="24"/>
          <w:lang w:val="en-US"/>
        </w:rPr>
        <w:t>REFERENCES</w:t>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t>61</w:t>
      </w:r>
    </w:p>
    <w:p w14:paraId="2CBAB11A" w14:textId="4B9EE9E5" w:rsidR="00EE5F40" w:rsidRPr="00EE5F40" w:rsidRDefault="00EE5F40" w:rsidP="00EE5F40">
      <w:pPr>
        <w:spacing w:line="276" w:lineRule="auto"/>
        <w:rPr>
          <w:rFonts w:asciiTheme="majorBidi" w:hAnsiTheme="majorBidi" w:cstheme="majorBidi"/>
          <w:b/>
          <w:bCs/>
          <w:sz w:val="24"/>
          <w:szCs w:val="24"/>
          <w:lang w:val="en-US"/>
        </w:rPr>
      </w:pPr>
      <w:r>
        <w:rPr>
          <w:rFonts w:asciiTheme="majorBidi" w:hAnsiTheme="majorBidi" w:cstheme="majorBidi"/>
          <w:b/>
          <w:bCs/>
          <w:sz w:val="24"/>
          <w:szCs w:val="24"/>
          <w:lang w:val="en-US"/>
        </w:rPr>
        <w:t>APPENDICES</w:t>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r>
      <w:r w:rsidR="00E50016">
        <w:rPr>
          <w:rFonts w:asciiTheme="majorBidi" w:hAnsiTheme="majorBidi" w:cstheme="majorBidi"/>
          <w:b/>
          <w:bCs/>
          <w:sz w:val="24"/>
          <w:szCs w:val="24"/>
          <w:lang w:val="en-US"/>
        </w:rPr>
        <w:tab/>
        <w:t>68</w:t>
      </w:r>
    </w:p>
    <w:p w14:paraId="64B7C435" w14:textId="78EF1964" w:rsidR="00EE5F40" w:rsidRDefault="00EE5F40" w:rsidP="00EE5F40">
      <w:pPr>
        <w:spacing w:line="360" w:lineRule="auto"/>
        <w:rPr>
          <w:rFonts w:asciiTheme="majorBidi" w:hAnsiTheme="majorBidi" w:cstheme="majorBidi"/>
          <w:b/>
          <w:bCs/>
          <w:sz w:val="24"/>
          <w:szCs w:val="24"/>
          <w:lang w:val="en-US"/>
        </w:rPr>
      </w:pPr>
    </w:p>
    <w:p w14:paraId="07AE0000" w14:textId="77777777" w:rsidR="00EE5F40" w:rsidRDefault="00EE5F40" w:rsidP="00F06CDF">
      <w:pPr>
        <w:spacing w:line="360" w:lineRule="auto"/>
        <w:jc w:val="center"/>
        <w:rPr>
          <w:rFonts w:asciiTheme="majorBidi" w:hAnsiTheme="majorBidi" w:cstheme="majorBidi"/>
          <w:b/>
          <w:bCs/>
          <w:sz w:val="24"/>
          <w:szCs w:val="24"/>
          <w:lang w:val="en-US"/>
        </w:rPr>
      </w:pPr>
    </w:p>
    <w:p w14:paraId="54908916" w14:textId="77777777" w:rsidR="00F06CDF" w:rsidRPr="0023126F" w:rsidRDefault="00F06CDF" w:rsidP="00F06CDF">
      <w:pPr>
        <w:spacing w:line="360" w:lineRule="auto"/>
        <w:jc w:val="center"/>
        <w:rPr>
          <w:rFonts w:asciiTheme="majorBidi" w:hAnsiTheme="majorBidi" w:cstheme="majorBidi"/>
          <w:b/>
          <w:bCs/>
          <w:sz w:val="24"/>
          <w:szCs w:val="24"/>
          <w:lang w:val="en-US"/>
        </w:rPr>
      </w:pPr>
    </w:p>
    <w:p w14:paraId="47E7FE76" w14:textId="77777777" w:rsidR="00F06CDF" w:rsidRDefault="00F06CDF" w:rsidP="00F06CDF">
      <w:pPr>
        <w:spacing w:line="360" w:lineRule="auto"/>
        <w:jc w:val="both"/>
        <w:rPr>
          <w:rFonts w:asciiTheme="majorBidi" w:hAnsiTheme="majorBidi" w:cstheme="majorBidi"/>
          <w:sz w:val="24"/>
          <w:szCs w:val="24"/>
          <w:lang w:val="en-US"/>
        </w:rPr>
      </w:pPr>
    </w:p>
    <w:p w14:paraId="2A19DD2B" w14:textId="77777777" w:rsidR="00F06CDF" w:rsidRDefault="00F06CDF" w:rsidP="00F06CDF">
      <w:pPr>
        <w:spacing w:line="360" w:lineRule="auto"/>
        <w:jc w:val="both"/>
        <w:rPr>
          <w:rFonts w:asciiTheme="majorBidi" w:hAnsiTheme="majorBidi" w:cstheme="majorBidi"/>
          <w:sz w:val="24"/>
          <w:szCs w:val="24"/>
          <w:lang w:val="en-US"/>
        </w:rPr>
      </w:pPr>
    </w:p>
    <w:p w14:paraId="1BA4FB83" w14:textId="77777777" w:rsidR="00EE5F40" w:rsidRDefault="00EE5F40" w:rsidP="00F06CDF">
      <w:pPr>
        <w:spacing w:line="360" w:lineRule="auto"/>
        <w:jc w:val="center"/>
        <w:rPr>
          <w:rFonts w:asciiTheme="majorBidi" w:hAnsiTheme="majorBidi" w:cstheme="majorBidi"/>
          <w:b/>
          <w:bCs/>
          <w:sz w:val="24"/>
          <w:szCs w:val="24"/>
          <w:lang w:val="en-US"/>
        </w:rPr>
      </w:pPr>
    </w:p>
    <w:p w14:paraId="3D468E77" w14:textId="7F66890F" w:rsidR="00F06CDF" w:rsidRPr="00EE5F40" w:rsidRDefault="00F06CDF" w:rsidP="00F06CDF">
      <w:pPr>
        <w:spacing w:line="360" w:lineRule="auto"/>
        <w:jc w:val="center"/>
        <w:rPr>
          <w:rFonts w:asciiTheme="majorBidi" w:hAnsiTheme="majorBidi" w:cstheme="majorBidi"/>
          <w:b/>
          <w:bCs/>
          <w:sz w:val="24"/>
          <w:szCs w:val="24"/>
          <w:u w:val="single"/>
          <w:lang w:val="en-US"/>
        </w:rPr>
      </w:pPr>
      <w:r w:rsidRPr="00EE5F40">
        <w:rPr>
          <w:rFonts w:asciiTheme="majorBidi" w:hAnsiTheme="majorBidi" w:cstheme="majorBidi"/>
          <w:b/>
          <w:bCs/>
          <w:sz w:val="24"/>
          <w:szCs w:val="24"/>
          <w:u w:val="single"/>
          <w:lang w:val="en-US"/>
        </w:rPr>
        <w:t>LIST OF TABLES</w:t>
      </w:r>
    </w:p>
    <w:p w14:paraId="64CC484E" w14:textId="47655178" w:rsidR="00EE5F40" w:rsidRPr="00407C78" w:rsidRDefault="00EE5F40" w:rsidP="00407C78">
      <w:pPr>
        <w:spacing w:line="276" w:lineRule="auto"/>
        <w:rPr>
          <w:rFonts w:asciiTheme="majorBidi" w:hAnsiTheme="majorBidi" w:cstheme="majorBidi"/>
          <w:sz w:val="24"/>
          <w:szCs w:val="24"/>
        </w:rPr>
      </w:pPr>
      <w:r w:rsidRPr="00407C78">
        <w:rPr>
          <w:rFonts w:asciiTheme="majorBidi" w:hAnsiTheme="majorBidi" w:cstheme="majorBidi"/>
          <w:color w:val="000000"/>
          <w:sz w:val="24"/>
          <w:szCs w:val="24"/>
          <w:lang w:val="en-IN"/>
        </w:rPr>
        <w:t>Table 4.1. Age of the Respondents</w:t>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t>40</w:t>
      </w:r>
    </w:p>
    <w:p w14:paraId="0BFED312" w14:textId="32081060" w:rsidR="00EE5F40" w:rsidRPr="00407C78" w:rsidRDefault="00EE5F40" w:rsidP="00407C78">
      <w:pPr>
        <w:spacing w:line="276" w:lineRule="auto"/>
        <w:rPr>
          <w:rFonts w:asciiTheme="majorBidi" w:hAnsiTheme="majorBidi" w:cstheme="majorBidi"/>
          <w:sz w:val="24"/>
          <w:szCs w:val="24"/>
        </w:rPr>
      </w:pPr>
      <w:r w:rsidRPr="00407C78">
        <w:rPr>
          <w:rFonts w:asciiTheme="majorBidi" w:hAnsiTheme="majorBidi" w:cstheme="majorBidi"/>
          <w:color w:val="000000"/>
          <w:sz w:val="24"/>
          <w:szCs w:val="24"/>
          <w:lang w:val="en-IN"/>
        </w:rPr>
        <w:t>Table 4.2. Gender of the Respondents</w:t>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t>42</w:t>
      </w:r>
    </w:p>
    <w:p w14:paraId="49F4213F" w14:textId="52FA4838" w:rsidR="00EE5F40" w:rsidRPr="00407C78" w:rsidRDefault="00EE5F40" w:rsidP="00407C78">
      <w:pPr>
        <w:spacing w:line="276" w:lineRule="auto"/>
        <w:rPr>
          <w:rFonts w:asciiTheme="majorBidi" w:hAnsiTheme="majorBidi" w:cstheme="majorBidi"/>
          <w:sz w:val="24"/>
          <w:szCs w:val="24"/>
        </w:rPr>
      </w:pPr>
      <w:r w:rsidRPr="00407C78">
        <w:rPr>
          <w:rFonts w:asciiTheme="majorBidi" w:hAnsiTheme="majorBidi" w:cstheme="majorBidi"/>
          <w:color w:val="000000"/>
          <w:sz w:val="24"/>
          <w:szCs w:val="24"/>
          <w:lang w:val="en-IN"/>
        </w:rPr>
        <w:t>Table 4.3. Education of the Respondents</w:t>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t>43</w:t>
      </w:r>
    </w:p>
    <w:p w14:paraId="35AC4135" w14:textId="12D4D5F5" w:rsidR="00EE5F40" w:rsidRPr="00407C78" w:rsidRDefault="00EE5F40" w:rsidP="00407C78">
      <w:pPr>
        <w:spacing w:line="276" w:lineRule="auto"/>
        <w:rPr>
          <w:rFonts w:asciiTheme="majorBidi" w:hAnsiTheme="majorBidi" w:cstheme="majorBidi"/>
          <w:sz w:val="24"/>
          <w:szCs w:val="24"/>
        </w:rPr>
      </w:pPr>
      <w:r w:rsidRPr="00407C78">
        <w:rPr>
          <w:rFonts w:asciiTheme="majorBidi" w:hAnsiTheme="majorBidi" w:cstheme="majorBidi"/>
          <w:color w:val="000000"/>
          <w:sz w:val="24"/>
          <w:szCs w:val="24"/>
          <w:lang w:val="en-IN"/>
        </w:rPr>
        <w:t>Table 4.4. Monthly Income of the Respondents</w:t>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t>44</w:t>
      </w:r>
    </w:p>
    <w:p w14:paraId="2C4E677F" w14:textId="289BE0A1" w:rsidR="00EE5F40" w:rsidRPr="00407C78" w:rsidRDefault="00EE5F40" w:rsidP="00407C78">
      <w:pPr>
        <w:autoSpaceDE w:val="0"/>
        <w:autoSpaceDN w:val="0"/>
        <w:adjustRightInd w:val="0"/>
        <w:spacing w:line="276" w:lineRule="auto"/>
        <w:ind w:left="60" w:right="60"/>
        <w:rPr>
          <w:rFonts w:asciiTheme="majorBidi" w:hAnsiTheme="majorBidi" w:cstheme="majorBidi"/>
          <w:color w:val="000000"/>
          <w:sz w:val="24"/>
          <w:szCs w:val="24"/>
          <w:lang w:val="en-IN"/>
        </w:rPr>
      </w:pPr>
      <w:r w:rsidRPr="00407C78">
        <w:rPr>
          <w:rFonts w:asciiTheme="majorBidi" w:hAnsiTheme="majorBidi" w:cstheme="majorBidi"/>
          <w:color w:val="000000"/>
          <w:sz w:val="24"/>
          <w:szCs w:val="24"/>
          <w:lang w:val="en-IN"/>
        </w:rPr>
        <w:t xml:space="preserve">Table 4.5. </w:t>
      </w:r>
      <w:r w:rsidRPr="00407C78">
        <w:rPr>
          <w:rFonts w:asciiTheme="majorBidi" w:hAnsiTheme="majorBidi" w:cstheme="majorBidi"/>
          <w:sz w:val="24"/>
          <w:szCs w:val="24"/>
          <w:lang w:val="en-US"/>
        </w:rPr>
        <w:t>Consumers attitudes towards sustainability practices</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46</w:t>
      </w:r>
    </w:p>
    <w:p w14:paraId="56E5336D" w14:textId="3A7A628C" w:rsidR="00EE5F40" w:rsidRPr="00407C78" w:rsidRDefault="00EE5F40" w:rsidP="00407C78">
      <w:pPr>
        <w:spacing w:line="276" w:lineRule="auto"/>
        <w:rPr>
          <w:rFonts w:asciiTheme="majorBidi" w:hAnsiTheme="majorBidi" w:cstheme="majorBidi"/>
          <w:sz w:val="24"/>
          <w:szCs w:val="24"/>
          <w:lang w:val="en-US"/>
        </w:rPr>
      </w:pPr>
      <w:r w:rsidRPr="00407C78">
        <w:rPr>
          <w:rFonts w:asciiTheme="majorBidi" w:hAnsiTheme="majorBidi" w:cstheme="majorBidi"/>
          <w:sz w:val="24"/>
          <w:szCs w:val="24"/>
          <w:lang w:val="en-US"/>
        </w:rPr>
        <w:t>Table 4.6. Impact of Sustainability initiatives on the brand perceptions in the fast fashion retail industry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48</w:t>
      </w:r>
    </w:p>
    <w:p w14:paraId="31F2B098" w14:textId="5E133838" w:rsidR="00EE5F40" w:rsidRPr="00407C78" w:rsidRDefault="00EE5F40" w:rsidP="00407C78">
      <w:pPr>
        <w:spacing w:line="276" w:lineRule="auto"/>
        <w:rPr>
          <w:rFonts w:asciiTheme="majorBidi" w:hAnsiTheme="majorBidi" w:cstheme="majorBidi"/>
          <w:sz w:val="24"/>
          <w:szCs w:val="24"/>
          <w:lang w:val="en-US"/>
        </w:rPr>
      </w:pPr>
      <w:r w:rsidRPr="00407C78">
        <w:rPr>
          <w:rFonts w:asciiTheme="majorBidi" w:hAnsiTheme="majorBidi" w:cstheme="majorBidi"/>
          <w:sz w:val="24"/>
          <w:szCs w:val="24"/>
          <w:lang w:val="en-US"/>
        </w:rPr>
        <w:t xml:space="preserve">Table </w:t>
      </w:r>
      <w:proofErr w:type="gramStart"/>
      <w:r w:rsidRPr="00407C78">
        <w:rPr>
          <w:rFonts w:asciiTheme="majorBidi" w:hAnsiTheme="majorBidi" w:cstheme="majorBidi"/>
          <w:sz w:val="24"/>
          <w:szCs w:val="24"/>
          <w:lang w:val="en-US"/>
        </w:rPr>
        <w:t>4.7 .</w:t>
      </w:r>
      <w:proofErr w:type="gramEnd"/>
      <w:r w:rsidRPr="00407C78">
        <w:rPr>
          <w:rFonts w:asciiTheme="majorBidi" w:hAnsiTheme="majorBidi" w:cstheme="majorBidi"/>
          <w:sz w:val="24"/>
          <w:szCs w:val="24"/>
          <w:lang w:val="en-US"/>
        </w:rPr>
        <w:t xml:space="preserve"> Impact of Sustainability initiatives on the Purchase decisions in the fast fashion retail industry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51</w:t>
      </w:r>
    </w:p>
    <w:p w14:paraId="098B183E" w14:textId="77777777" w:rsidR="00F06CDF" w:rsidRPr="008319BE" w:rsidRDefault="00F06CDF" w:rsidP="00F06CDF">
      <w:pPr>
        <w:spacing w:line="360" w:lineRule="auto"/>
        <w:jc w:val="center"/>
        <w:rPr>
          <w:rFonts w:asciiTheme="majorBidi" w:hAnsiTheme="majorBidi" w:cstheme="majorBidi"/>
          <w:b/>
          <w:bCs/>
          <w:sz w:val="24"/>
          <w:szCs w:val="24"/>
          <w:lang w:val="en-US"/>
        </w:rPr>
      </w:pPr>
    </w:p>
    <w:p w14:paraId="382DC0DD" w14:textId="77777777" w:rsidR="00F06CDF" w:rsidRDefault="00F06CDF" w:rsidP="00F06CDF">
      <w:pPr>
        <w:spacing w:line="360" w:lineRule="auto"/>
        <w:jc w:val="both"/>
        <w:rPr>
          <w:rFonts w:asciiTheme="majorBidi" w:hAnsiTheme="majorBidi" w:cstheme="majorBidi"/>
          <w:sz w:val="24"/>
          <w:szCs w:val="24"/>
          <w:lang w:val="en-US"/>
        </w:rPr>
      </w:pPr>
    </w:p>
    <w:p w14:paraId="4E4CBCEB" w14:textId="77777777" w:rsidR="00F06CDF" w:rsidRDefault="00F06CDF" w:rsidP="00F06CDF">
      <w:pPr>
        <w:spacing w:line="360" w:lineRule="auto"/>
        <w:jc w:val="both"/>
        <w:rPr>
          <w:rFonts w:asciiTheme="majorBidi" w:hAnsiTheme="majorBidi" w:cstheme="majorBidi"/>
          <w:sz w:val="24"/>
          <w:szCs w:val="24"/>
          <w:lang w:val="en-US"/>
        </w:rPr>
      </w:pPr>
    </w:p>
    <w:p w14:paraId="70F86D04" w14:textId="77777777" w:rsidR="00F06CDF" w:rsidRDefault="00F06CDF" w:rsidP="00F06CDF">
      <w:pPr>
        <w:spacing w:line="360" w:lineRule="auto"/>
        <w:jc w:val="both"/>
        <w:rPr>
          <w:rFonts w:asciiTheme="majorBidi" w:hAnsiTheme="majorBidi" w:cstheme="majorBidi"/>
          <w:sz w:val="24"/>
          <w:szCs w:val="24"/>
          <w:lang w:val="en-US"/>
        </w:rPr>
      </w:pPr>
    </w:p>
    <w:p w14:paraId="057B3701" w14:textId="77777777" w:rsidR="00F06CDF" w:rsidRDefault="00F06CDF" w:rsidP="00F06CDF">
      <w:pPr>
        <w:spacing w:line="360" w:lineRule="auto"/>
        <w:jc w:val="both"/>
        <w:rPr>
          <w:rFonts w:asciiTheme="majorBidi" w:hAnsiTheme="majorBidi" w:cstheme="majorBidi"/>
          <w:sz w:val="24"/>
          <w:szCs w:val="24"/>
          <w:lang w:val="en-US"/>
        </w:rPr>
      </w:pPr>
    </w:p>
    <w:p w14:paraId="62F9E146" w14:textId="77777777" w:rsidR="00F06CDF" w:rsidRDefault="00F06CDF" w:rsidP="00F06CDF">
      <w:pPr>
        <w:spacing w:line="360" w:lineRule="auto"/>
        <w:jc w:val="both"/>
        <w:rPr>
          <w:rFonts w:asciiTheme="majorBidi" w:hAnsiTheme="majorBidi" w:cstheme="majorBidi"/>
          <w:sz w:val="24"/>
          <w:szCs w:val="24"/>
          <w:lang w:val="en-US"/>
        </w:rPr>
      </w:pPr>
    </w:p>
    <w:p w14:paraId="27443850" w14:textId="77777777" w:rsidR="00F06CDF" w:rsidRDefault="00F06CDF" w:rsidP="00F06CDF">
      <w:pPr>
        <w:spacing w:line="360" w:lineRule="auto"/>
        <w:jc w:val="both"/>
        <w:rPr>
          <w:rFonts w:asciiTheme="majorBidi" w:hAnsiTheme="majorBidi" w:cstheme="majorBidi"/>
          <w:sz w:val="24"/>
          <w:szCs w:val="24"/>
          <w:lang w:val="en-US"/>
        </w:rPr>
      </w:pPr>
    </w:p>
    <w:p w14:paraId="7F310E87" w14:textId="77777777" w:rsidR="00F06CDF" w:rsidRDefault="00F06CDF" w:rsidP="00F06CDF">
      <w:pPr>
        <w:spacing w:line="360" w:lineRule="auto"/>
        <w:jc w:val="both"/>
        <w:rPr>
          <w:rFonts w:asciiTheme="majorBidi" w:hAnsiTheme="majorBidi" w:cstheme="majorBidi"/>
          <w:sz w:val="24"/>
          <w:szCs w:val="24"/>
          <w:lang w:val="en-US"/>
        </w:rPr>
      </w:pPr>
    </w:p>
    <w:p w14:paraId="18075D76" w14:textId="77777777" w:rsidR="00F06CDF" w:rsidRDefault="00F06CDF" w:rsidP="00F06CDF">
      <w:pPr>
        <w:spacing w:line="360" w:lineRule="auto"/>
        <w:jc w:val="both"/>
        <w:rPr>
          <w:rFonts w:asciiTheme="majorBidi" w:hAnsiTheme="majorBidi" w:cstheme="majorBidi"/>
          <w:sz w:val="24"/>
          <w:szCs w:val="24"/>
          <w:lang w:val="en-US"/>
        </w:rPr>
      </w:pPr>
    </w:p>
    <w:p w14:paraId="6D993AA0" w14:textId="77777777" w:rsidR="00F06CDF" w:rsidRDefault="00F06CDF" w:rsidP="00F06CDF">
      <w:pPr>
        <w:spacing w:line="360" w:lineRule="auto"/>
        <w:jc w:val="both"/>
        <w:rPr>
          <w:rFonts w:asciiTheme="majorBidi" w:hAnsiTheme="majorBidi" w:cstheme="majorBidi"/>
          <w:sz w:val="24"/>
          <w:szCs w:val="24"/>
          <w:lang w:val="en-US"/>
        </w:rPr>
      </w:pPr>
    </w:p>
    <w:p w14:paraId="2A6B0643" w14:textId="77777777" w:rsidR="00F06CDF" w:rsidRDefault="00F06CDF" w:rsidP="00F06CDF">
      <w:pPr>
        <w:spacing w:line="360" w:lineRule="auto"/>
        <w:jc w:val="both"/>
        <w:rPr>
          <w:rFonts w:asciiTheme="majorBidi" w:hAnsiTheme="majorBidi" w:cstheme="majorBidi"/>
          <w:sz w:val="24"/>
          <w:szCs w:val="24"/>
          <w:lang w:val="en-US"/>
        </w:rPr>
      </w:pPr>
    </w:p>
    <w:p w14:paraId="66DBEED0" w14:textId="77777777" w:rsidR="00F06CDF" w:rsidRDefault="00F06CDF" w:rsidP="00F06CDF">
      <w:pPr>
        <w:spacing w:line="360" w:lineRule="auto"/>
        <w:jc w:val="both"/>
        <w:rPr>
          <w:rFonts w:asciiTheme="majorBidi" w:hAnsiTheme="majorBidi" w:cstheme="majorBidi"/>
          <w:sz w:val="24"/>
          <w:szCs w:val="24"/>
          <w:lang w:val="en-US"/>
        </w:rPr>
      </w:pPr>
    </w:p>
    <w:p w14:paraId="1E657D6D" w14:textId="77777777" w:rsidR="00F06CDF" w:rsidRDefault="00F06CDF" w:rsidP="00F06CDF">
      <w:pPr>
        <w:spacing w:line="360" w:lineRule="auto"/>
        <w:jc w:val="both"/>
        <w:rPr>
          <w:rFonts w:asciiTheme="majorBidi" w:hAnsiTheme="majorBidi" w:cstheme="majorBidi"/>
          <w:sz w:val="24"/>
          <w:szCs w:val="24"/>
          <w:lang w:val="en-US"/>
        </w:rPr>
      </w:pPr>
    </w:p>
    <w:p w14:paraId="36898C99" w14:textId="77777777" w:rsidR="00F06CDF" w:rsidRDefault="00F06CDF" w:rsidP="00F06CDF">
      <w:pPr>
        <w:spacing w:line="360" w:lineRule="auto"/>
        <w:jc w:val="both"/>
        <w:rPr>
          <w:rFonts w:asciiTheme="majorBidi" w:hAnsiTheme="majorBidi" w:cstheme="majorBidi"/>
          <w:sz w:val="24"/>
          <w:szCs w:val="24"/>
          <w:lang w:val="en-US"/>
        </w:rPr>
      </w:pPr>
    </w:p>
    <w:p w14:paraId="55E3A6CB" w14:textId="77777777" w:rsidR="00F06CDF" w:rsidRDefault="00F06CDF" w:rsidP="00F06CDF">
      <w:pPr>
        <w:spacing w:line="360" w:lineRule="auto"/>
        <w:jc w:val="both"/>
        <w:rPr>
          <w:rFonts w:asciiTheme="majorBidi" w:hAnsiTheme="majorBidi" w:cstheme="majorBidi"/>
          <w:sz w:val="24"/>
          <w:szCs w:val="24"/>
          <w:lang w:val="en-US"/>
        </w:rPr>
      </w:pPr>
    </w:p>
    <w:p w14:paraId="19829217" w14:textId="5DEFDEFE" w:rsidR="00F06CDF" w:rsidRDefault="00F06CDF" w:rsidP="00F06CDF">
      <w:pPr>
        <w:spacing w:line="360" w:lineRule="auto"/>
        <w:jc w:val="center"/>
        <w:rPr>
          <w:rFonts w:asciiTheme="majorBidi" w:hAnsiTheme="majorBidi" w:cstheme="majorBidi"/>
          <w:b/>
          <w:bCs/>
          <w:sz w:val="24"/>
          <w:szCs w:val="24"/>
          <w:u w:val="single"/>
          <w:lang w:val="en-US"/>
        </w:rPr>
      </w:pPr>
      <w:r w:rsidRPr="00425896">
        <w:rPr>
          <w:rFonts w:asciiTheme="majorBidi" w:hAnsiTheme="majorBidi" w:cstheme="majorBidi"/>
          <w:b/>
          <w:bCs/>
          <w:sz w:val="24"/>
          <w:szCs w:val="24"/>
          <w:u w:val="single"/>
          <w:lang w:val="en-US"/>
        </w:rPr>
        <w:t>LIST OF FIGURES AND CHARTS</w:t>
      </w:r>
    </w:p>
    <w:p w14:paraId="564AA6BD" w14:textId="77777777" w:rsidR="00407C78" w:rsidRPr="00425896" w:rsidRDefault="00407C78" w:rsidP="00F06CDF">
      <w:pPr>
        <w:spacing w:line="360" w:lineRule="auto"/>
        <w:jc w:val="center"/>
        <w:rPr>
          <w:rFonts w:asciiTheme="majorBidi" w:hAnsiTheme="majorBidi" w:cstheme="majorBidi"/>
          <w:b/>
          <w:bCs/>
          <w:sz w:val="24"/>
          <w:szCs w:val="24"/>
          <w:u w:val="single"/>
          <w:lang w:val="en-US"/>
        </w:rPr>
      </w:pPr>
    </w:p>
    <w:p w14:paraId="456B0F7C" w14:textId="44B9E323" w:rsidR="00425896" w:rsidRPr="00407C78" w:rsidRDefault="00425896" w:rsidP="00407C78">
      <w:pPr>
        <w:spacing w:line="276" w:lineRule="auto"/>
        <w:rPr>
          <w:rFonts w:asciiTheme="majorBidi" w:hAnsiTheme="majorBidi" w:cstheme="majorBidi"/>
          <w:sz w:val="24"/>
          <w:szCs w:val="24"/>
          <w:lang w:val="en-US"/>
        </w:rPr>
      </w:pPr>
      <w:r w:rsidRPr="00407C78">
        <w:rPr>
          <w:rFonts w:asciiTheme="majorBidi" w:hAnsiTheme="majorBidi" w:cstheme="majorBidi"/>
          <w:sz w:val="24"/>
          <w:szCs w:val="24"/>
          <w:lang w:val="en-US"/>
        </w:rPr>
        <w:t>Figure 1.1. Research plan process</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12</w:t>
      </w:r>
    </w:p>
    <w:p w14:paraId="36135197" w14:textId="2D7A891D" w:rsidR="00407C78" w:rsidRPr="00407C78" w:rsidRDefault="00407C78" w:rsidP="00407C78">
      <w:pPr>
        <w:spacing w:line="276" w:lineRule="auto"/>
        <w:rPr>
          <w:rFonts w:asciiTheme="majorBidi" w:hAnsiTheme="majorBidi" w:cstheme="majorBidi"/>
          <w:sz w:val="24"/>
          <w:szCs w:val="24"/>
          <w:lang w:val="en-US"/>
        </w:rPr>
      </w:pPr>
      <w:r w:rsidRPr="00407C78">
        <w:rPr>
          <w:rFonts w:asciiTheme="majorBidi" w:hAnsiTheme="majorBidi" w:cstheme="majorBidi"/>
          <w:sz w:val="24"/>
          <w:szCs w:val="24"/>
          <w:lang w:val="en-US"/>
        </w:rPr>
        <w:t>Figure 2.1. Tricomponent Attitude Model</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31</w:t>
      </w:r>
    </w:p>
    <w:p w14:paraId="16EDA659" w14:textId="2ECC99D8" w:rsidR="00407C78" w:rsidRPr="00407C78" w:rsidRDefault="00407C78" w:rsidP="00407C78">
      <w:pPr>
        <w:spacing w:line="276" w:lineRule="auto"/>
        <w:rPr>
          <w:rFonts w:asciiTheme="majorBidi" w:hAnsiTheme="majorBidi" w:cstheme="majorBidi"/>
          <w:sz w:val="24"/>
          <w:szCs w:val="24"/>
          <w:lang w:val="en-US"/>
        </w:rPr>
      </w:pPr>
      <w:r w:rsidRPr="00407C78">
        <w:rPr>
          <w:rFonts w:asciiTheme="majorBidi" w:hAnsiTheme="majorBidi" w:cstheme="majorBidi"/>
          <w:sz w:val="24"/>
          <w:szCs w:val="24"/>
          <w:lang w:val="en-US"/>
        </w:rPr>
        <w:t>Figure 2.2. Conceptual model of the study</w:t>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r>
      <w:r w:rsidR="00E50016">
        <w:rPr>
          <w:rFonts w:asciiTheme="majorBidi" w:hAnsiTheme="majorBidi" w:cstheme="majorBidi"/>
          <w:sz w:val="24"/>
          <w:szCs w:val="24"/>
          <w:lang w:val="en-US"/>
        </w:rPr>
        <w:tab/>
        <w:t>32</w:t>
      </w:r>
    </w:p>
    <w:p w14:paraId="373DEDBA" w14:textId="1FBA3F69" w:rsidR="00425896" w:rsidRPr="00407C78" w:rsidRDefault="00425896" w:rsidP="00407C78">
      <w:pPr>
        <w:spacing w:line="276" w:lineRule="auto"/>
        <w:rPr>
          <w:rFonts w:asciiTheme="majorBidi" w:hAnsiTheme="majorBidi" w:cstheme="majorBidi"/>
          <w:sz w:val="24"/>
          <w:szCs w:val="24"/>
          <w:lang w:val="en-US"/>
        </w:rPr>
      </w:pPr>
      <w:r w:rsidRPr="00407C78">
        <w:rPr>
          <w:rFonts w:asciiTheme="majorBidi" w:hAnsiTheme="majorBidi" w:cstheme="majorBidi"/>
          <w:sz w:val="24"/>
          <w:szCs w:val="24"/>
          <w:lang w:val="en-US"/>
        </w:rPr>
        <w:t xml:space="preserve">Figure 3.1. Research onion model suggested </w:t>
      </w:r>
      <w:r w:rsidR="00F70E96">
        <w:rPr>
          <w:rFonts w:asciiTheme="majorBidi" w:hAnsiTheme="majorBidi" w:cstheme="majorBidi"/>
          <w:sz w:val="24"/>
          <w:szCs w:val="24"/>
          <w:lang w:val="en-US"/>
        </w:rPr>
        <w:tab/>
      </w:r>
      <w:r w:rsidR="00F70E96">
        <w:rPr>
          <w:rFonts w:asciiTheme="majorBidi" w:hAnsiTheme="majorBidi" w:cstheme="majorBidi"/>
          <w:sz w:val="24"/>
          <w:szCs w:val="24"/>
          <w:lang w:val="en-US"/>
        </w:rPr>
        <w:tab/>
      </w:r>
      <w:r w:rsidR="00F70E96">
        <w:rPr>
          <w:rFonts w:asciiTheme="majorBidi" w:hAnsiTheme="majorBidi" w:cstheme="majorBidi"/>
          <w:sz w:val="24"/>
          <w:szCs w:val="24"/>
          <w:lang w:val="en-US"/>
        </w:rPr>
        <w:tab/>
      </w:r>
      <w:r w:rsidR="00F70E96">
        <w:rPr>
          <w:rFonts w:asciiTheme="majorBidi" w:hAnsiTheme="majorBidi" w:cstheme="majorBidi"/>
          <w:sz w:val="24"/>
          <w:szCs w:val="24"/>
          <w:lang w:val="en-US"/>
        </w:rPr>
        <w:tab/>
        <w:t>33</w:t>
      </w:r>
    </w:p>
    <w:p w14:paraId="5DD5BEB4" w14:textId="2B354B38" w:rsidR="00425896" w:rsidRPr="00407C78" w:rsidRDefault="00425896" w:rsidP="00407C78">
      <w:pPr>
        <w:spacing w:line="276" w:lineRule="auto"/>
        <w:rPr>
          <w:rFonts w:asciiTheme="majorBidi" w:hAnsiTheme="majorBidi" w:cstheme="majorBidi"/>
          <w:sz w:val="24"/>
          <w:szCs w:val="24"/>
        </w:rPr>
      </w:pPr>
      <w:r w:rsidRPr="00407C78">
        <w:rPr>
          <w:rFonts w:asciiTheme="majorBidi" w:hAnsiTheme="majorBidi" w:cstheme="majorBidi"/>
          <w:color w:val="000000"/>
          <w:sz w:val="24"/>
          <w:szCs w:val="24"/>
          <w:lang w:val="en-IN"/>
        </w:rPr>
        <w:t>Chart 4.1. Age of the Respondents</w:t>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t>41</w:t>
      </w:r>
    </w:p>
    <w:p w14:paraId="6C01D9D4" w14:textId="7491A15A" w:rsidR="00425896" w:rsidRPr="00407C78" w:rsidRDefault="00425896" w:rsidP="00407C78">
      <w:pPr>
        <w:spacing w:line="276" w:lineRule="auto"/>
        <w:rPr>
          <w:rFonts w:asciiTheme="majorBidi" w:hAnsiTheme="majorBidi" w:cstheme="majorBidi"/>
          <w:sz w:val="24"/>
          <w:szCs w:val="24"/>
        </w:rPr>
      </w:pPr>
      <w:r w:rsidRPr="00407C78">
        <w:rPr>
          <w:rFonts w:asciiTheme="majorBidi" w:hAnsiTheme="majorBidi" w:cstheme="majorBidi"/>
          <w:color w:val="000000"/>
          <w:sz w:val="24"/>
          <w:szCs w:val="24"/>
          <w:lang w:val="en-IN"/>
        </w:rPr>
        <w:t>Chart 4.2. Gender of the Respondents</w:t>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t>42</w:t>
      </w:r>
    </w:p>
    <w:p w14:paraId="1E0E7D13" w14:textId="1B68F3FD" w:rsidR="00425896" w:rsidRPr="00407C78" w:rsidRDefault="00425896" w:rsidP="00407C78">
      <w:pPr>
        <w:spacing w:line="276" w:lineRule="auto"/>
        <w:rPr>
          <w:rFonts w:asciiTheme="majorBidi" w:hAnsiTheme="majorBidi" w:cstheme="majorBidi"/>
          <w:sz w:val="24"/>
          <w:szCs w:val="24"/>
        </w:rPr>
      </w:pPr>
      <w:r w:rsidRPr="00407C78">
        <w:rPr>
          <w:rFonts w:asciiTheme="majorBidi" w:hAnsiTheme="majorBidi" w:cstheme="majorBidi"/>
          <w:color w:val="000000"/>
          <w:sz w:val="24"/>
          <w:szCs w:val="24"/>
          <w:lang w:val="en-IN"/>
        </w:rPr>
        <w:t>Chart 4.3. Education of the Respondents</w:t>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t>43</w:t>
      </w:r>
    </w:p>
    <w:p w14:paraId="2CE0FA7A" w14:textId="4400B0F3" w:rsidR="00425896" w:rsidRPr="00407C78" w:rsidRDefault="00425896" w:rsidP="00407C78">
      <w:pPr>
        <w:spacing w:line="276" w:lineRule="auto"/>
        <w:rPr>
          <w:rFonts w:asciiTheme="majorBidi" w:hAnsiTheme="majorBidi" w:cstheme="majorBidi"/>
          <w:sz w:val="24"/>
          <w:szCs w:val="24"/>
        </w:rPr>
      </w:pPr>
      <w:r w:rsidRPr="00407C78">
        <w:rPr>
          <w:rFonts w:asciiTheme="majorBidi" w:hAnsiTheme="majorBidi" w:cstheme="majorBidi"/>
          <w:color w:val="000000"/>
          <w:sz w:val="24"/>
          <w:szCs w:val="24"/>
          <w:lang w:val="en-IN"/>
        </w:rPr>
        <w:t>Chart 4.4. Monthly Income of the Respondents</w:t>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r>
      <w:r w:rsidR="00E50016">
        <w:rPr>
          <w:rFonts w:asciiTheme="majorBidi" w:hAnsiTheme="majorBidi" w:cstheme="majorBidi"/>
          <w:color w:val="000000"/>
          <w:sz w:val="24"/>
          <w:szCs w:val="24"/>
          <w:lang w:val="en-IN"/>
        </w:rPr>
        <w:tab/>
        <w:t>45</w:t>
      </w:r>
    </w:p>
    <w:p w14:paraId="1331D0FC" w14:textId="77777777" w:rsidR="00F06CDF" w:rsidRPr="0096691C" w:rsidRDefault="00F06CDF" w:rsidP="00F06CDF">
      <w:pPr>
        <w:spacing w:line="360" w:lineRule="auto"/>
        <w:jc w:val="center"/>
        <w:rPr>
          <w:rFonts w:asciiTheme="majorBidi" w:hAnsiTheme="majorBidi" w:cstheme="majorBidi"/>
          <w:b/>
          <w:bCs/>
          <w:sz w:val="24"/>
          <w:szCs w:val="24"/>
          <w:lang w:val="en-US"/>
        </w:rPr>
      </w:pPr>
    </w:p>
    <w:p w14:paraId="62E64096" w14:textId="77777777" w:rsidR="00F06CDF" w:rsidRDefault="00F06CDF" w:rsidP="00FA458F">
      <w:pPr>
        <w:spacing w:line="360" w:lineRule="auto"/>
        <w:jc w:val="center"/>
        <w:rPr>
          <w:rFonts w:asciiTheme="majorBidi" w:hAnsiTheme="majorBidi" w:cstheme="majorBidi"/>
          <w:b/>
          <w:bCs/>
          <w:sz w:val="24"/>
          <w:szCs w:val="24"/>
          <w:lang w:val="en-US"/>
        </w:rPr>
      </w:pPr>
    </w:p>
    <w:p w14:paraId="1BC257C8" w14:textId="77777777" w:rsidR="00F06CDF" w:rsidRDefault="00F06CDF" w:rsidP="00FA458F">
      <w:pPr>
        <w:spacing w:line="360" w:lineRule="auto"/>
        <w:jc w:val="center"/>
        <w:rPr>
          <w:rFonts w:asciiTheme="majorBidi" w:hAnsiTheme="majorBidi" w:cstheme="majorBidi"/>
          <w:b/>
          <w:bCs/>
          <w:sz w:val="24"/>
          <w:szCs w:val="24"/>
          <w:lang w:val="en-US"/>
        </w:rPr>
      </w:pPr>
    </w:p>
    <w:p w14:paraId="023E633D" w14:textId="77777777" w:rsidR="00F06CDF" w:rsidRDefault="00F06CDF" w:rsidP="00FA458F">
      <w:pPr>
        <w:spacing w:line="360" w:lineRule="auto"/>
        <w:jc w:val="center"/>
        <w:rPr>
          <w:rFonts w:asciiTheme="majorBidi" w:hAnsiTheme="majorBidi" w:cstheme="majorBidi"/>
          <w:b/>
          <w:bCs/>
          <w:sz w:val="24"/>
          <w:szCs w:val="24"/>
          <w:lang w:val="en-US"/>
        </w:rPr>
      </w:pPr>
    </w:p>
    <w:p w14:paraId="5CF1CD55" w14:textId="77777777" w:rsidR="00F06CDF" w:rsidRDefault="00F06CDF" w:rsidP="00FA458F">
      <w:pPr>
        <w:spacing w:line="360" w:lineRule="auto"/>
        <w:jc w:val="center"/>
        <w:rPr>
          <w:rFonts w:asciiTheme="majorBidi" w:hAnsiTheme="majorBidi" w:cstheme="majorBidi"/>
          <w:b/>
          <w:bCs/>
          <w:sz w:val="24"/>
          <w:szCs w:val="24"/>
          <w:lang w:val="en-US"/>
        </w:rPr>
      </w:pPr>
    </w:p>
    <w:p w14:paraId="3049DEC2" w14:textId="77777777" w:rsidR="00F06CDF" w:rsidRDefault="00F06CDF" w:rsidP="00FA458F">
      <w:pPr>
        <w:spacing w:line="360" w:lineRule="auto"/>
        <w:jc w:val="center"/>
        <w:rPr>
          <w:rFonts w:asciiTheme="majorBidi" w:hAnsiTheme="majorBidi" w:cstheme="majorBidi"/>
          <w:b/>
          <w:bCs/>
          <w:sz w:val="24"/>
          <w:szCs w:val="24"/>
          <w:lang w:val="en-US"/>
        </w:rPr>
      </w:pPr>
    </w:p>
    <w:p w14:paraId="4746BED7" w14:textId="77777777" w:rsidR="00F06CDF" w:rsidRDefault="00F06CDF" w:rsidP="00FA458F">
      <w:pPr>
        <w:spacing w:line="360" w:lineRule="auto"/>
        <w:jc w:val="center"/>
        <w:rPr>
          <w:rFonts w:asciiTheme="majorBidi" w:hAnsiTheme="majorBidi" w:cstheme="majorBidi"/>
          <w:b/>
          <w:bCs/>
          <w:sz w:val="24"/>
          <w:szCs w:val="24"/>
          <w:lang w:val="en-US"/>
        </w:rPr>
      </w:pPr>
    </w:p>
    <w:p w14:paraId="1C99FF97" w14:textId="77777777" w:rsidR="00F06CDF" w:rsidRDefault="00F06CDF" w:rsidP="00FA458F">
      <w:pPr>
        <w:spacing w:line="360" w:lineRule="auto"/>
        <w:jc w:val="center"/>
        <w:rPr>
          <w:rFonts w:asciiTheme="majorBidi" w:hAnsiTheme="majorBidi" w:cstheme="majorBidi"/>
          <w:b/>
          <w:bCs/>
          <w:sz w:val="24"/>
          <w:szCs w:val="24"/>
          <w:lang w:val="en-US"/>
        </w:rPr>
      </w:pPr>
    </w:p>
    <w:p w14:paraId="1F287972" w14:textId="77777777" w:rsidR="00F06CDF" w:rsidRDefault="00F06CDF" w:rsidP="00FA458F">
      <w:pPr>
        <w:spacing w:line="360" w:lineRule="auto"/>
        <w:jc w:val="center"/>
        <w:rPr>
          <w:rFonts w:asciiTheme="majorBidi" w:hAnsiTheme="majorBidi" w:cstheme="majorBidi"/>
          <w:b/>
          <w:bCs/>
          <w:sz w:val="24"/>
          <w:szCs w:val="24"/>
          <w:lang w:val="en-US"/>
        </w:rPr>
      </w:pPr>
    </w:p>
    <w:p w14:paraId="01C0CF00" w14:textId="77777777" w:rsidR="00F06CDF" w:rsidRDefault="00F06CDF" w:rsidP="00FA458F">
      <w:pPr>
        <w:spacing w:line="360" w:lineRule="auto"/>
        <w:jc w:val="center"/>
        <w:rPr>
          <w:rFonts w:asciiTheme="majorBidi" w:hAnsiTheme="majorBidi" w:cstheme="majorBidi"/>
          <w:b/>
          <w:bCs/>
          <w:sz w:val="24"/>
          <w:szCs w:val="24"/>
          <w:lang w:val="en-US"/>
        </w:rPr>
      </w:pPr>
    </w:p>
    <w:p w14:paraId="7D389455" w14:textId="77777777" w:rsidR="00F06CDF" w:rsidRDefault="00F06CDF" w:rsidP="00FA458F">
      <w:pPr>
        <w:spacing w:line="360" w:lineRule="auto"/>
        <w:jc w:val="center"/>
        <w:rPr>
          <w:rFonts w:asciiTheme="majorBidi" w:hAnsiTheme="majorBidi" w:cstheme="majorBidi"/>
          <w:b/>
          <w:bCs/>
          <w:sz w:val="24"/>
          <w:szCs w:val="24"/>
          <w:lang w:val="en-US"/>
        </w:rPr>
      </w:pPr>
    </w:p>
    <w:p w14:paraId="49A6231A" w14:textId="77777777" w:rsidR="00F06CDF" w:rsidRDefault="00F06CDF" w:rsidP="00FA458F">
      <w:pPr>
        <w:spacing w:line="360" w:lineRule="auto"/>
        <w:jc w:val="center"/>
        <w:rPr>
          <w:rFonts w:asciiTheme="majorBidi" w:hAnsiTheme="majorBidi" w:cstheme="majorBidi"/>
          <w:b/>
          <w:bCs/>
          <w:sz w:val="24"/>
          <w:szCs w:val="24"/>
          <w:lang w:val="en-US"/>
        </w:rPr>
      </w:pPr>
    </w:p>
    <w:p w14:paraId="445C1879" w14:textId="77777777" w:rsidR="00F06CDF" w:rsidRDefault="00F06CDF" w:rsidP="00E50016">
      <w:pPr>
        <w:spacing w:line="360" w:lineRule="auto"/>
        <w:rPr>
          <w:rFonts w:asciiTheme="majorBidi" w:hAnsiTheme="majorBidi" w:cstheme="majorBidi"/>
          <w:b/>
          <w:bCs/>
          <w:sz w:val="24"/>
          <w:szCs w:val="24"/>
          <w:lang w:val="en-US"/>
        </w:rPr>
      </w:pPr>
    </w:p>
    <w:p w14:paraId="53B73764" w14:textId="5E537FD6" w:rsidR="00FA458F" w:rsidRPr="00D910E7" w:rsidRDefault="00FA458F" w:rsidP="00FA458F">
      <w:pPr>
        <w:spacing w:line="360" w:lineRule="auto"/>
        <w:jc w:val="center"/>
        <w:rPr>
          <w:rFonts w:asciiTheme="majorBidi" w:hAnsiTheme="majorBidi" w:cstheme="majorBidi"/>
          <w:b/>
          <w:bCs/>
          <w:sz w:val="24"/>
          <w:szCs w:val="24"/>
          <w:lang w:val="en-US"/>
        </w:rPr>
      </w:pPr>
      <w:r w:rsidRPr="00D910E7">
        <w:rPr>
          <w:rFonts w:asciiTheme="majorBidi" w:hAnsiTheme="majorBidi" w:cstheme="majorBidi"/>
          <w:b/>
          <w:bCs/>
          <w:sz w:val="24"/>
          <w:szCs w:val="24"/>
          <w:lang w:val="en-US"/>
        </w:rPr>
        <w:t>CHAPTER 1</w:t>
      </w:r>
    </w:p>
    <w:p w14:paraId="36D4CA20" w14:textId="77777777" w:rsidR="00FA458F" w:rsidRPr="00D910E7" w:rsidRDefault="00FA458F" w:rsidP="00FA458F">
      <w:pPr>
        <w:spacing w:line="360" w:lineRule="auto"/>
        <w:jc w:val="center"/>
        <w:rPr>
          <w:rFonts w:asciiTheme="majorBidi" w:hAnsiTheme="majorBidi" w:cstheme="majorBidi"/>
          <w:b/>
          <w:bCs/>
          <w:sz w:val="24"/>
          <w:szCs w:val="24"/>
          <w:lang w:val="en-US"/>
        </w:rPr>
      </w:pPr>
      <w:r w:rsidRPr="00D910E7">
        <w:rPr>
          <w:rFonts w:asciiTheme="majorBidi" w:hAnsiTheme="majorBidi" w:cstheme="majorBidi"/>
          <w:b/>
          <w:bCs/>
          <w:sz w:val="24"/>
          <w:szCs w:val="24"/>
          <w:lang w:val="en-US"/>
        </w:rPr>
        <w:t>INTRODUCTION</w:t>
      </w:r>
    </w:p>
    <w:p w14:paraId="1C5AFC74" w14:textId="77777777" w:rsidR="00FA458F" w:rsidRPr="00D910E7" w:rsidRDefault="00FA458F" w:rsidP="00FA458F">
      <w:pPr>
        <w:spacing w:line="360" w:lineRule="auto"/>
        <w:jc w:val="center"/>
        <w:rPr>
          <w:rFonts w:asciiTheme="majorBidi" w:hAnsiTheme="majorBidi" w:cstheme="majorBidi"/>
          <w:b/>
          <w:bCs/>
          <w:sz w:val="24"/>
          <w:szCs w:val="24"/>
          <w:lang w:val="en-US"/>
        </w:rPr>
      </w:pPr>
    </w:p>
    <w:p w14:paraId="6993A4E9" w14:textId="77777777" w:rsidR="00FA458F" w:rsidRPr="00D910E7" w:rsidRDefault="00FA458F" w:rsidP="00FA458F">
      <w:pPr>
        <w:spacing w:line="360" w:lineRule="auto"/>
        <w:rPr>
          <w:rFonts w:asciiTheme="majorBidi" w:hAnsiTheme="majorBidi" w:cstheme="majorBidi"/>
          <w:b/>
          <w:bCs/>
          <w:sz w:val="24"/>
          <w:szCs w:val="24"/>
          <w:lang w:val="en-US"/>
        </w:rPr>
      </w:pPr>
      <w:r w:rsidRPr="00D910E7">
        <w:rPr>
          <w:rFonts w:asciiTheme="majorBidi" w:hAnsiTheme="majorBidi" w:cstheme="majorBidi"/>
          <w:b/>
          <w:bCs/>
          <w:sz w:val="24"/>
          <w:szCs w:val="24"/>
          <w:lang w:val="en-US"/>
        </w:rPr>
        <w:t>1.1. Background of the study</w:t>
      </w:r>
    </w:p>
    <w:p w14:paraId="602A7661"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The world fashion retail industry is experiencing massive growth in the last few decades. Such a growth rate has been influenced by the changing pace in consumer preferences and styles, technologies enhancements, and increasing social and environmental awareness (</w:t>
      </w:r>
      <w:proofErr w:type="spellStart"/>
      <w:r w:rsidRPr="00D910E7">
        <w:rPr>
          <w:rFonts w:asciiTheme="majorBidi" w:hAnsiTheme="majorBidi" w:cstheme="majorBidi"/>
          <w:color w:val="222222"/>
          <w:sz w:val="24"/>
          <w:szCs w:val="24"/>
          <w:shd w:val="clear" w:color="auto" w:fill="FFFFFF"/>
        </w:rPr>
        <w:t>Gazzola</w:t>
      </w:r>
      <w:proofErr w:type="spellEnd"/>
      <w:r w:rsidRPr="00D910E7">
        <w:rPr>
          <w:rFonts w:asciiTheme="majorBidi" w:hAnsiTheme="majorBidi" w:cstheme="majorBidi"/>
          <w:color w:val="222222"/>
          <w:sz w:val="24"/>
          <w:szCs w:val="24"/>
          <w:shd w:val="clear" w:color="auto" w:fill="FFFFFF"/>
        </w:rPr>
        <w:t xml:space="preserve"> et al., 2020)</w:t>
      </w:r>
      <w:r w:rsidRPr="00D910E7">
        <w:rPr>
          <w:rFonts w:asciiTheme="majorBidi" w:hAnsiTheme="majorBidi" w:cstheme="majorBidi"/>
          <w:sz w:val="24"/>
          <w:szCs w:val="24"/>
          <w:lang w:val="en-US"/>
        </w:rPr>
        <w:t>. Sustainability has developed to become such a vital variable that plays a part in customer behavior and brand strategy, making it one of the most influential challenges in business at the current time. It encompasses a wide range of activities within the fashion industry related to the use of environmentally friendly materials, setting up ethical labor conditions, reducing waste, and creating initiatives that will not harm the environment when producing and distributing such products. Demand for sustainable fashion has thus grown tremendously as customers become well conscious about the environmental and social implications of their shopping decisions, thereby exerting pressure on retailers to embrace more responsible business practices.</w:t>
      </w:r>
    </w:p>
    <w:p w14:paraId="580C4B1E" w14:textId="77777777" w:rsidR="00FA458F" w:rsidRPr="00D910E7" w:rsidRDefault="00FA458F" w:rsidP="00FA458F">
      <w:pPr>
        <w:spacing w:line="360" w:lineRule="auto"/>
        <w:jc w:val="both"/>
        <w:rPr>
          <w:rFonts w:asciiTheme="majorBidi" w:hAnsiTheme="majorBidi" w:cstheme="majorBidi"/>
          <w:sz w:val="24"/>
          <w:szCs w:val="24"/>
          <w:lang w:val="en-US"/>
        </w:rPr>
      </w:pPr>
    </w:p>
    <w:p w14:paraId="6AAA9C9B"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Close to the Fashion Retail Business, the United Kingdom has been among the leading countries fully embracing the shift towards best practices in sustainability (</w:t>
      </w:r>
      <w:r w:rsidRPr="00D910E7">
        <w:rPr>
          <w:rFonts w:asciiTheme="majorBidi" w:hAnsiTheme="majorBidi" w:cstheme="majorBidi"/>
          <w:color w:val="222222"/>
          <w:sz w:val="24"/>
          <w:szCs w:val="24"/>
          <w:shd w:val="clear" w:color="auto" w:fill="FFFFFF"/>
        </w:rPr>
        <w:t>Ashby, 2018)</w:t>
      </w:r>
      <w:r w:rsidRPr="00D910E7">
        <w:rPr>
          <w:rFonts w:asciiTheme="majorBidi" w:hAnsiTheme="majorBidi" w:cstheme="majorBidi"/>
          <w:sz w:val="24"/>
          <w:szCs w:val="24"/>
          <w:lang w:val="en-US"/>
        </w:rPr>
        <w:t>. The United Kingdom is one of the most developed fashion markets in Europe, with a wide variety of companies that span from high-end labels to quick fashion outlets. In the recent past, however, customers, regulators, and other non-state actors have increased pressure on the fashion stores of the United Kingdom to adopt the concept of sustainability. The few who have resisted these now considerable pressures are forced into incorporating at least some of these sustainability practices, which accommodate the use of organic materials and those obtained from recycling processes, carbon reduction programs, and the use of transparent supply networks. Greenwashing refers to companies conducting business with untrue claims of environmental benefits from the merchandise being produced or traded. However, while some companies have been able to achieve great successes in this regard, others have been blamed for the practice known as "greenwashing."</w:t>
      </w:r>
    </w:p>
    <w:p w14:paraId="2E46D6ED" w14:textId="77777777" w:rsidR="00FA458F" w:rsidRPr="00D910E7" w:rsidRDefault="00FA458F" w:rsidP="00FA458F">
      <w:pPr>
        <w:spacing w:line="360" w:lineRule="auto"/>
        <w:jc w:val="both"/>
        <w:rPr>
          <w:rFonts w:asciiTheme="majorBidi" w:hAnsiTheme="majorBidi" w:cstheme="majorBidi"/>
          <w:sz w:val="24"/>
          <w:szCs w:val="24"/>
          <w:lang w:val="en-US"/>
        </w:rPr>
      </w:pPr>
    </w:p>
    <w:p w14:paraId="6EB01C29"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In fashion shopping, customers' perceptions of the meaning of the word "sustainability" are intricate and quite complex. While there are strongly customer-driven forces of sustainability working in an organization and actively searching for businesses that align with their ideals, on the other side, consumers may be easily influenced by considerations like price, convenience, and style because they are more concerned about these factors (</w:t>
      </w:r>
      <w:r w:rsidRPr="00D910E7">
        <w:rPr>
          <w:rFonts w:asciiTheme="majorBidi" w:hAnsiTheme="majorBidi" w:cstheme="majorBidi"/>
          <w:color w:val="222222"/>
          <w:sz w:val="24"/>
          <w:szCs w:val="24"/>
          <w:shd w:val="clear" w:color="auto" w:fill="FFFFFF"/>
        </w:rPr>
        <w:t xml:space="preserve">Evans and </w:t>
      </w:r>
      <w:proofErr w:type="spellStart"/>
      <w:r w:rsidRPr="00D910E7">
        <w:rPr>
          <w:rFonts w:asciiTheme="majorBidi" w:hAnsiTheme="majorBidi" w:cstheme="majorBidi"/>
          <w:color w:val="222222"/>
          <w:sz w:val="24"/>
          <w:szCs w:val="24"/>
          <w:shd w:val="clear" w:color="auto" w:fill="FFFFFF"/>
        </w:rPr>
        <w:t>Peirson</w:t>
      </w:r>
      <w:proofErr w:type="spellEnd"/>
      <w:r w:rsidRPr="00D910E7">
        <w:rPr>
          <w:rFonts w:asciiTheme="majorBidi" w:hAnsiTheme="majorBidi" w:cstheme="majorBidi"/>
          <w:color w:val="222222"/>
          <w:sz w:val="24"/>
          <w:szCs w:val="24"/>
          <w:shd w:val="clear" w:color="auto" w:fill="FFFFFF"/>
        </w:rPr>
        <w:t>-Smith, 2018)</w:t>
      </w:r>
      <w:r w:rsidRPr="00D910E7">
        <w:rPr>
          <w:rFonts w:asciiTheme="majorBidi" w:hAnsiTheme="majorBidi" w:cstheme="majorBidi"/>
          <w:sz w:val="24"/>
          <w:szCs w:val="24"/>
          <w:lang w:val="en-US"/>
        </w:rPr>
        <w:t xml:space="preserve">. Furthermore, there is a gap between the preferences that customers have expressed concerning green products and the purchase </w:t>
      </w:r>
      <w:proofErr w:type="spellStart"/>
      <w:r w:rsidRPr="00D910E7">
        <w:rPr>
          <w:rFonts w:asciiTheme="majorBidi" w:hAnsiTheme="majorBidi" w:cstheme="majorBidi"/>
          <w:sz w:val="24"/>
          <w:szCs w:val="24"/>
          <w:lang w:val="en-US"/>
        </w:rPr>
        <w:t>behaviours</w:t>
      </w:r>
      <w:proofErr w:type="spellEnd"/>
      <w:r w:rsidRPr="00D910E7">
        <w:rPr>
          <w:rFonts w:asciiTheme="majorBidi" w:hAnsiTheme="majorBidi" w:cstheme="majorBidi"/>
          <w:sz w:val="24"/>
          <w:szCs w:val="24"/>
          <w:lang w:val="en-US"/>
        </w:rPr>
        <w:t xml:space="preserve"> they eventually show. This is referred to as the "attitude-behavior gap." The gap challenges fashion retailers to satisfy consumers' desires for sustainable products while trying to remain profitability sustainable in an industry that is extremely competitive.</w:t>
      </w:r>
    </w:p>
    <w:p w14:paraId="75353778" w14:textId="77777777" w:rsidR="00FA458F" w:rsidRPr="00D910E7" w:rsidRDefault="00FA458F" w:rsidP="00FA458F">
      <w:pPr>
        <w:spacing w:line="360" w:lineRule="auto"/>
        <w:jc w:val="both"/>
        <w:rPr>
          <w:rFonts w:asciiTheme="majorBidi" w:hAnsiTheme="majorBidi" w:cstheme="majorBidi"/>
          <w:sz w:val="24"/>
          <w:szCs w:val="24"/>
          <w:lang w:val="en-US"/>
        </w:rPr>
      </w:pPr>
    </w:p>
    <w:p w14:paraId="159DEA10"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 xml:space="preserve">In this context of recent regulatory developments and focused public conversation around environmental concerns, the topic of sustainability in fashion has taken on a special significance in the United Kingdom. The UK government has taken several initiatives to promote sustainability in the fashion industry. The Promote Sustainable Clothing Plan and probe into the sustainability of the fashion industry conducted by the Environmental Auditing Committee unveiled the need for enhanced transparency and accountability in companies' supply chains and customer education about what influence their purchase decisions are having on the environment. Moreover, the COVID-19 outbreak has further impacted the fashion industry due to supply chain disruptions across the globe. It has also changed the behavior in consumers towards fashion (Pang et al., 2022). On this point, the COVID-19 pandemic has made customers aware of their economic activities' influence on the environment and the urgency of ethical business practices. This has further accelerated the trends toward online shopping and sustainability, which were already happening. Under these conditions, it is </w:t>
      </w:r>
      <w:proofErr w:type="gramStart"/>
      <w:r w:rsidRPr="00D910E7">
        <w:rPr>
          <w:rFonts w:asciiTheme="majorBidi" w:hAnsiTheme="majorBidi" w:cstheme="majorBidi"/>
          <w:sz w:val="24"/>
          <w:szCs w:val="24"/>
          <w:lang w:val="en-US"/>
        </w:rPr>
        <w:t>all the more</w:t>
      </w:r>
      <w:proofErr w:type="gramEnd"/>
      <w:r w:rsidRPr="00D910E7">
        <w:rPr>
          <w:rFonts w:asciiTheme="majorBidi" w:hAnsiTheme="majorBidi" w:cstheme="majorBidi"/>
          <w:sz w:val="24"/>
          <w:szCs w:val="24"/>
          <w:lang w:val="en-US"/>
        </w:rPr>
        <w:t xml:space="preserve"> important to possess insight into how customers think about the concept of sustainability in fashion retailing.</w:t>
      </w:r>
    </w:p>
    <w:p w14:paraId="662917D7" w14:textId="77777777" w:rsidR="00FA458F" w:rsidRPr="00D910E7" w:rsidRDefault="00FA458F" w:rsidP="00FA458F">
      <w:pPr>
        <w:spacing w:line="360" w:lineRule="auto"/>
        <w:jc w:val="both"/>
        <w:rPr>
          <w:rFonts w:asciiTheme="majorBidi" w:hAnsiTheme="majorBidi" w:cstheme="majorBidi"/>
          <w:sz w:val="24"/>
          <w:szCs w:val="24"/>
          <w:lang w:val="en-US"/>
        </w:rPr>
      </w:pPr>
    </w:p>
    <w:p w14:paraId="51847D81"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 xml:space="preserve">So, the objective of the research is to investigate the perception of consumers on sustainability practices in the fashion retailing business operating in the United Kingdom, focusing particularly on how such perceptions impact brand perception among consumers and further the purchase decision. This study is meant to help fashion retailers enhance their sustainability </w:t>
      </w:r>
      <w:r w:rsidRPr="00D910E7">
        <w:rPr>
          <w:rFonts w:asciiTheme="majorBidi" w:hAnsiTheme="majorBidi" w:cstheme="majorBidi"/>
          <w:sz w:val="24"/>
          <w:szCs w:val="24"/>
          <w:lang w:val="en-US"/>
        </w:rPr>
        <w:lastRenderedPageBreak/>
        <w:t xml:space="preserve">strategies and serve their customers better. This will be </w:t>
      </w:r>
      <w:proofErr w:type="gramStart"/>
      <w:r w:rsidRPr="00D910E7">
        <w:rPr>
          <w:rFonts w:asciiTheme="majorBidi" w:hAnsiTheme="majorBidi" w:cstheme="majorBidi"/>
          <w:sz w:val="24"/>
          <w:szCs w:val="24"/>
          <w:lang w:val="en-US"/>
        </w:rPr>
        <w:t>done  by</w:t>
      </w:r>
      <w:proofErr w:type="gramEnd"/>
      <w:r w:rsidRPr="00D910E7">
        <w:rPr>
          <w:rFonts w:asciiTheme="majorBidi" w:hAnsiTheme="majorBidi" w:cstheme="majorBidi"/>
          <w:sz w:val="24"/>
          <w:szCs w:val="24"/>
          <w:lang w:val="en-US"/>
        </w:rPr>
        <w:t xml:space="preserve"> identifying the factors which may have impact on consumer attitudes towards sustainability and, at the same time by identifying barriers which hinder them in making choices that are sustainable.</w:t>
      </w:r>
    </w:p>
    <w:p w14:paraId="62CF9501" w14:textId="77777777" w:rsidR="00FA458F" w:rsidRPr="00D910E7" w:rsidRDefault="00FA458F" w:rsidP="00FA458F">
      <w:pPr>
        <w:spacing w:line="360" w:lineRule="auto"/>
        <w:jc w:val="both"/>
        <w:rPr>
          <w:rFonts w:asciiTheme="majorBidi" w:hAnsiTheme="majorBidi" w:cstheme="majorBidi"/>
          <w:sz w:val="24"/>
          <w:szCs w:val="24"/>
          <w:lang w:val="en-US"/>
        </w:rPr>
      </w:pPr>
    </w:p>
    <w:p w14:paraId="50942AB8" w14:textId="77777777" w:rsidR="00FA458F" w:rsidRPr="00D910E7" w:rsidRDefault="00FA458F" w:rsidP="00FA458F">
      <w:pPr>
        <w:spacing w:line="360" w:lineRule="auto"/>
        <w:jc w:val="both"/>
        <w:rPr>
          <w:rFonts w:asciiTheme="majorBidi" w:hAnsiTheme="majorBidi" w:cstheme="majorBidi"/>
          <w:b/>
          <w:bCs/>
          <w:sz w:val="24"/>
          <w:szCs w:val="24"/>
          <w:lang w:val="en-US"/>
        </w:rPr>
      </w:pPr>
      <w:r w:rsidRPr="00D910E7">
        <w:rPr>
          <w:rFonts w:asciiTheme="majorBidi" w:hAnsiTheme="majorBidi" w:cstheme="majorBidi"/>
          <w:b/>
          <w:bCs/>
          <w:sz w:val="24"/>
          <w:szCs w:val="24"/>
          <w:lang w:val="en-US"/>
        </w:rPr>
        <w:t>1.2. Rationale of the Study</w:t>
      </w:r>
    </w:p>
    <w:p w14:paraId="5F37A923"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This research studies consumer perceptions about sustainability practices to understand how customers in the United Kingdom perceive fashion retail business sustainability practices and these affect brand perceptions and purchase decisions. The objective of the research is to identify the key barriers that may impede customers from making sustainable purchasing decisions and identify the main elements that affect attitudes of the consumers toward sustainability within the fashion industry. This is going to help fashion retailers with some meaningful pointers on how they can improve their sustainability plans for a better alignment with the prospects of consumers. All this will be achieved through a more profound understanding of the dynamics involved.</w:t>
      </w:r>
    </w:p>
    <w:p w14:paraId="75608AD0" w14:textId="77777777" w:rsidR="00FA458F" w:rsidRPr="00D910E7" w:rsidRDefault="00FA458F" w:rsidP="00FA458F">
      <w:pPr>
        <w:spacing w:line="360" w:lineRule="auto"/>
        <w:jc w:val="both"/>
        <w:rPr>
          <w:rFonts w:asciiTheme="majorBidi" w:hAnsiTheme="majorBidi" w:cstheme="majorBidi"/>
          <w:sz w:val="24"/>
          <w:szCs w:val="24"/>
          <w:lang w:val="en-US"/>
        </w:rPr>
      </w:pPr>
    </w:p>
    <w:p w14:paraId="13BA4B5F" w14:textId="77777777" w:rsidR="00FA458F" w:rsidRPr="00D910E7" w:rsidRDefault="00FA458F" w:rsidP="00FA458F">
      <w:pPr>
        <w:spacing w:line="360" w:lineRule="auto"/>
        <w:jc w:val="both"/>
        <w:rPr>
          <w:rFonts w:asciiTheme="majorBidi" w:hAnsiTheme="majorBidi" w:cstheme="majorBidi"/>
          <w:b/>
          <w:bCs/>
          <w:sz w:val="24"/>
          <w:szCs w:val="24"/>
          <w:lang w:val="en-US"/>
        </w:rPr>
      </w:pPr>
      <w:r w:rsidRPr="00D910E7">
        <w:rPr>
          <w:rFonts w:asciiTheme="majorBidi" w:hAnsiTheme="majorBidi" w:cstheme="majorBidi"/>
          <w:b/>
          <w:bCs/>
          <w:sz w:val="24"/>
          <w:szCs w:val="24"/>
          <w:lang w:val="en-US"/>
        </w:rPr>
        <w:t>1.3. Statement of the research problem</w:t>
      </w:r>
    </w:p>
    <w:p w14:paraId="6CEA2E16"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 xml:space="preserve">However, there is still a big chasm between the attitudes that consumers hold about sustainability and the actual buying behaviors they exhibit, even as the fashion industry becomes increasingly aware of, and demanding of, sustainability. Although a large percentage of customers are aware and mindful of their desire for green companies and products, it does not reflect in purchasing action. This is what some people call the "attitude-behavior gap." In this gap lies a huge challenge for the fashion merchants—balancing the imperatives of implementing green practices with the pressures of staying profitable and competitive in a product-saturated market. Matters are complicated further as concerns such as greenwashing, which involves the misrepresentation or exaggeration of a company's efforts to become greener, make the consumers skeptical and distrusting of the company. This research seeks to fulfill the already identified need for a fuller understanding of how UK consumers perceive sustainability in the fashion retailing business and how these perceptions affect purchasing behavior. The research will target such challenges in the aim to provide insights that can help in the bridging of attitudes and behaviors of consumers by helping in developing better ways </w:t>
      </w:r>
      <w:r w:rsidRPr="00D910E7">
        <w:rPr>
          <w:rFonts w:asciiTheme="majorBidi" w:hAnsiTheme="majorBidi" w:cstheme="majorBidi"/>
          <w:sz w:val="24"/>
          <w:szCs w:val="24"/>
          <w:lang w:val="en-US"/>
        </w:rPr>
        <w:lastRenderedPageBreak/>
        <w:t>towards finally fashioning more successful and authentic sustainability strategies within the fashion industry.</w:t>
      </w:r>
    </w:p>
    <w:p w14:paraId="6EF6F322" w14:textId="77777777" w:rsidR="00FA458F" w:rsidRPr="00D910E7" w:rsidRDefault="00FA458F" w:rsidP="00FA458F">
      <w:pPr>
        <w:spacing w:line="360" w:lineRule="auto"/>
        <w:jc w:val="both"/>
        <w:rPr>
          <w:rFonts w:asciiTheme="majorBidi" w:hAnsiTheme="majorBidi" w:cstheme="majorBidi"/>
          <w:sz w:val="24"/>
          <w:szCs w:val="24"/>
          <w:lang w:val="en-US"/>
        </w:rPr>
      </w:pPr>
    </w:p>
    <w:p w14:paraId="12DA43FC" w14:textId="77777777" w:rsidR="00FA458F" w:rsidRPr="00D910E7" w:rsidRDefault="00FA458F" w:rsidP="00FA458F">
      <w:pPr>
        <w:spacing w:line="360" w:lineRule="auto"/>
        <w:jc w:val="both"/>
        <w:rPr>
          <w:rFonts w:asciiTheme="majorBidi" w:hAnsiTheme="majorBidi" w:cstheme="majorBidi"/>
          <w:b/>
          <w:bCs/>
          <w:sz w:val="24"/>
          <w:szCs w:val="24"/>
          <w:lang w:val="en-US"/>
        </w:rPr>
      </w:pPr>
      <w:r w:rsidRPr="00D910E7">
        <w:rPr>
          <w:rFonts w:asciiTheme="majorBidi" w:hAnsiTheme="majorBidi" w:cstheme="majorBidi"/>
          <w:b/>
          <w:bCs/>
          <w:sz w:val="24"/>
          <w:szCs w:val="24"/>
          <w:lang w:val="en-US"/>
        </w:rPr>
        <w:t>1.4. Research aim, objectives, and research questions</w:t>
      </w:r>
    </w:p>
    <w:p w14:paraId="5A6ECBEC" w14:textId="77777777" w:rsidR="00FA458F" w:rsidRDefault="00FA458F" w:rsidP="00FA458F">
      <w:pPr>
        <w:spacing w:line="360" w:lineRule="auto"/>
        <w:rPr>
          <w:rFonts w:asciiTheme="majorBidi" w:hAnsiTheme="majorBidi" w:cstheme="majorBidi"/>
          <w:sz w:val="24"/>
          <w:szCs w:val="24"/>
          <w:lang w:val="en-US"/>
        </w:rPr>
      </w:pPr>
      <w:r w:rsidRPr="00D910E7">
        <w:rPr>
          <w:rFonts w:asciiTheme="majorBidi" w:hAnsiTheme="majorBidi" w:cstheme="majorBidi"/>
          <w:b/>
          <w:bCs/>
          <w:i/>
          <w:iCs/>
          <w:sz w:val="24"/>
          <w:szCs w:val="24"/>
          <w:lang w:val="en-US"/>
        </w:rPr>
        <w:t>Research aim</w:t>
      </w:r>
      <w:r w:rsidRPr="00D910E7">
        <w:rPr>
          <w:rFonts w:asciiTheme="majorBidi" w:hAnsiTheme="majorBidi" w:cstheme="majorBidi"/>
          <w:sz w:val="24"/>
          <w:szCs w:val="24"/>
          <w:lang w:val="en-US"/>
        </w:rPr>
        <w:t xml:space="preserve">: The study aims to investigate the customer attitude towards sustainability practices in the fast fashion (FF) retail business in the UK and </w:t>
      </w:r>
      <w:proofErr w:type="spellStart"/>
      <w:r w:rsidRPr="00D910E7">
        <w:rPr>
          <w:rFonts w:asciiTheme="majorBidi" w:hAnsiTheme="majorBidi" w:cstheme="majorBidi"/>
          <w:sz w:val="24"/>
          <w:szCs w:val="24"/>
          <w:lang w:val="en-US"/>
        </w:rPr>
        <w:t>analyse</w:t>
      </w:r>
      <w:proofErr w:type="spellEnd"/>
      <w:r w:rsidRPr="00D910E7">
        <w:rPr>
          <w:rFonts w:asciiTheme="majorBidi" w:hAnsiTheme="majorBidi" w:cstheme="majorBidi"/>
          <w:sz w:val="24"/>
          <w:szCs w:val="24"/>
          <w:lang w:val="en-US"/>
        </w:rPr>
        <w:t xml:space="preserve"> its impact on brand perception and purchasing decisions.</w:t>
      </w:r>
    </w:p>
    <w:p w14:paraId="67921178" w14:textId="77777777" w:rsidR="00FA458F" w:rsidRPr="00D910E7" w:rsidRDefault="00FA458F" w:rsidP="00FA458F">
      <w:pPr>
        <w:spacing w:line="360" w:lineRule="auto"/>
        <w:rPr>
          <w:rFonts w:asciiTheme="majorBidi" w:hAnsiTheme="majorBidi" w:cstheme="majorBidi"/>
          <w:sz w:val="24"/>
          <w:szCs w:val="24"/>
          <w:lang w:val="en-US"/>
        </w:rPr>
      </w:pPr>
    </w:p>
    <w:p w14:paraId="69B528A5" w14:textId="77777777" w:rsidR="00FA458F" w:rsidRPr="00D910E7" w:rsidRDefault="00FA458F" w:rsidP="00FA458F">
      <w:pPr>
        <w:spacing w:line="360" w:lineRule="auto"/>
        <w:rPr>
          <w:rFonts w:asciiTheme="majorBidi" w:hAnsiTheme="majorBidi" w:cstheme="majorBidi"/>
          <w:b/>
          <w:bCs/>
          <w:i/>
          <w:iCs/>
          <w:sz w:val="24"/>
          <w:szCs w:val="24"/>
          <w:lang w:val="en-US"/>
        </w:rPr>
      </w:pPr>
      <w:r w:rsidRPr="00D910E7">
        <w:rPr>
          <w:rFonts w:asciiTheme="majorBidi" w:hAnsiTheme="majorBidi" w:cstheme="majorBidi"/>
          <w:b/>
          <w:bCs/>
          <w:i/>
          <w:iCs/>
          <w:sz w:val="24"/>
          <w:szCs w:val="24"/>
          <w:lang w:val="en-US"/>
        </w:rPr>
        <w:t>Objectives of the study:</w:t>
      </w:r>
    </w:p>
    <w:p w14:paraId="65E52C0A"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1.</w:t>
      </w:r>
      <w:r w:rsidRPr="00D910E7">
        <w:rPr>
          <w:rFonts w:asciiTheme="majorBidi" w:hAnsiTheme="majorBidi" w:cstheme="majorBidi"/>
          <w:sz w:val="24"/>
          <w:szCs w:val="24"/>
          <w:lang w:val="en-US"/>
        </w:rPr>
        <w:tab/>
        <w:t>To examine consumer attitudes regarding sustainability initiatives in the fast fashion retail sector in the UK.</w:t>
      </w:r>
    </w:p>
    <w:p w14:paraId="23D75D44"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2.</w:t>
      </w:r>
      <w:r w:rsidRPr="00D910E7">
        <w:rPr>
          <w:rFonts w:asciiTheme="majorBidi" w:hAnsiTheme="majorBidi" w:cstheme="majorBidi"/>
          <w:sz w:val="24"/>
          <w:szCs w:val="24"/>
          <w:lang w:val="en-US"/>
        </w:rPr>
        <w:tab/>
        <w:t>To analyze how sustainability practices affect consumers' perception of brands in the fast fashion retail sector in the UK.</w:t>
      </w:r>
    </w:p>
    <w:p w14:paraId="1821C72F" w14:textId="77777777" w:rsidR="00FA458F"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3.</w:t>
      </w:r>
      <w:r w:rsidRPr="00D910E7">
        <w:rPr>
          <w:rFonts w:asciiTheme="majorBidi" w:hAnsiTheme="majorBidi" w:cstheme="majorBidi"/>
          <w:sz w:val="24"/>
          <w:szCs w:val="24"/>
          <w:lang w:val="en-US"/>
        </w:rPr>
        <w:tab/>
        <w:t>To investigate the impact of sustainable initiatives on customers' purchasing decisions.</w:t>
      </w:r>
    </w:p>
    <w:p w14:paraId="62E30281" w14:textId="77777777" w:rsidR="00FA458F" w:rsidRDefault="00FA458F" w:rsidP="00FA458F">
      <w:pPr>
        <w:spacing w:line="360" w:lineRule="auto"/>
        <w:jc w:val="both"/>
        <w:rPr>
          <w:rFonts w:asciiTheme="majorBidi" w:hAnsiTheme="majorBidi" w:cstheme="majorBidi"/>
          <w:sz w:val="24"/>
          <w:szCs w:val="24"/>
          <w:lang w:val="en-US"/>
        </w:rPr>
      </w:pPr>
    </w:p>
    <w:p w14:paraId="39E4040D" w14:textId="77777777" w:rsidR="00FA458F" w:rsidRPr="00D910E7" w:rsidRDefault="00FA458F" w:rsidP="00FA458F">
      <w:pPr>
        <w:spacing w:line="360" w:lineRule="auto"/>
        <w:jc w:val="both"/>
        <w:rPr>
          <w:rFonts w:asciiTheme="majorBidi" w:hAnsiTheme="majorBidi" w:cstheme="majorBidi"/>
          <w:b/>
          <w:bCs/>
          <w:i/>
          <w:iCs/>
          <w:sz w:val="24"/>
          <w:szCs w:val="24"/>
          <w:lang w:val="en-US"/>
        </w:rPr>
      </w:pPr>
      <w:r w:rsidRPr="00D910E7">
        <w:rPr>
          <w:rFonts w:asciiTheme="majorBidi" w:hAnsiTheme="majorBidi" w:cstheme="majorBidi"/>
          <w:b/>
          <w:bCs/>
          <w:i/>
          <w:iCs/>
          <w:sz w:val="24"/>
          <w:szCs w:val="24"/>
          <w:lang w:val="en-US"/>
        </w:rPr>
        <w:t>Research questions of the study:</w:t>
      </w:r>
    </w:p>
    <w:p w14:paraId="7B7C43DB"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1.</w:t>
      </w:r>
      <w:r w:rsidRPr="00D910E7">
        <w:rPr>
          <w:rFonts w:asciiTheme="majorBidi" w:hAnsiTheme="majorBidi" w:cstheme="majorBidi"/>
          <w:sz w:val="24"/>
          <w:szCs w:val="24"/>
          <w:lang w:val="en-US"/>
        </w:rPr>
        <w:tab/>
        <w:t>What are the consumers’ attitudes toward sustainability practices within the fast fashion retail industry in the UK?</w:t>
      </w:r>
    </w:p>
    <w:p w14:paraId="6944204B"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2.</w:t>
      </w:r>
      <w:r w:rsidRPr="00D910E7">
        <w:rPr>
          <w:rFonts w:asciiTheme="majorBidi" w:hAnsiTheme="majorBidi" w:cstheme="majorBidi"/>
          <w:sz w:val="24"/>
          <w:szCs w:val="24"/>
          <w:lang w:val="en-US"/>
        </w:rPr>
        <w:tab/>
        <w:t>How do sustainability practices impact brand perception among consumers in the fast fashion retail industry in the UK?</w:t>
      </w:r>
    </w:p>
    <w:p w14:paraId="7597C146" w14:textId="77777777" w:rsidR="00FA458F" w:rsidRPr="00D910E7"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3.</w:t>
      </w:r>
      <w:r w:rsidRPr="00D910E7">
        <w:rPr>
          <w:rFonts w:asciiTheme="majorBidi" w:hAnsiTheme="majorBidi" w:cstheme="majorBidi"/>
          <w:sz w:val="24"/>
          <w:szCs w:val="24"/>
          <w:lang w:val="en-US"/>
        </w:rPr>
        <w:tab/>
        <w:t xml:space="preserve">What effects do sustainability practices have on consumers' purchase decisions in the fast fashion retail industry? </w:t>
      </w:r>
    </w:p>
    <w:p w14:paraId="59DE8713" w14:textId="77777777" w:rsidR="00FA458F" w:rsidRDefault="00FA458F" w:rsidP="00FA458F">
      <w:pPr>
        <w:spacing w:line="360" w:lineRule="auto"/>
        <w:jc w:val="both"/>
        <w:rPr>
          <w:rFonts w:asciiTheme="majorBidi" w:hAnsiTheme="majorBidi" w:cstheme="majorBidi"/>
          <w:sz w:val="24"/>
          <w:szCs w:val="24"/>
          <w:lang w:val="en-US"/>
        </w:rPr>
      </w:pPr>
    </w:p>
    <w:p w14:paraId="48F0CC6D" w14:textId="77777777" w:rsidR="00FA458F" w:rsidRDefault="00FA458F" w:rsidP="00FA458F">
      <w:pPr>
        <w:spacing w:line="360" w:lineRule="auto"/>
        <w:jc w:val="both"/>
        <w:rPr>
          <w:rFonts w:asciiTheme="majorBidi" w:hAnsiTheme="majorBidi" w:cstheme="majorBidi"/>
          <w:sz w:val="24"/>
          <w:szCs w:val="24"/>
          <w:lang w:val="en-US"/>
        </w:rPr>
      </w:pPr>
    </w:p>
    <w:p w14:paraId="58DF5A59" w14:textId="77777777" w:rsidR="00FA458F" w:rsidRPr="00A82016" w:rsidRDefault="00FA458F" w:rsidP="00FA458F">
      <w:pPr>
        <w:spacing w:line="360" w:lineRule="auto"/>
        <w:jc w:val="both"/>
        <w:rPr>
          <w:rFonts w:asciiTheme="majorBidi" w:hAnsiTheme="majorBidi" w:cstheme="majorBidi"/>
          <w:b/>
          <w:bCs/>
          <w:i/>
          <w:iCs/>
          <w:sz w:val="24"/>
          <w:szCs w:val="24"/>
          <w:lang w:val="en-US"/>
        </w:rPr>
      </w:pPr>
      <w:r w:rsidRPr="00A82016">
        <w:rPr>
          <w:rFonts w:asciiTheme="majorBidi" w:hAnsiTheme="majorBidi" w:cstheme="majorBidi"/>
          <w:b/>
          <w:bCs/>
          <w:i/>
          <w:iCs/>
          <w:sz w:val="24"/>
          <w:szCs w:val="24"/>
          <w:lang w:val="en-US"/>
        </w:rPr>
        <w:t xml:space="preserve">Thus, the key hypotheses of the present study are, </w:t>
      </w:r>
    </w:p>
    <w:p w14:paraId="0B99DFA1" w14:textId="77777777" w:rsidR="00FA458F" w:rsidRDefault="00FA458F" w:rsidP="00FA458F">
      <w:pPr>
        <w:spacing w:line="360" w:lineRule="auto"/>
        <w:jc w:val="both"/>
        <w:rPr>
          <w:rFonts w:asciiTheme="majorBidi" w:hAnsiTheme="majorBidi" w:cstheme="majorBidi"/>
          <w:sz w:val="24"/>
          <w:szCs w:val="24"/>
          <w:lang w:val="en-US"/>
        </w:rPr>
      </w:pPr>
      <w:r w:rsidRPr="00A82016">
        <w:rPr>
          <w:rFonts w:asciiTheme="majorBidi" w:hAnsiTheme="majorBidi" w:cstheme="majorBidi"/>
          <w:b/>
          <w:bCs/>
          <w:i/>
          <w:iCs/>
          <w:sz w:val="24"/>
          <w:szCs w:val="24"/>
          <w:lang w:val="en-US"/>
        </w:rPr>
        <w:t>H1:</w:t>
      </w:r>
      <w:r>
        <w:rPr>
          <w:rFonts w:asciiTheme="majorBidi" w:hAnsiTheme="majorBidi" w:cstheme="majorBidi"/>
          <w:sz w:val="24"/>
          <w:szCs w:val="24"/>
          <w:lang w:val="en-US"/>
        </w:rPr>
        <w:t xml:space="preserve"> There is a significant positive relationship between the consumer’s attitude on </w:t>
      </w:r>
      <w:r w:rsidRPr="00D910E7">
        <w:rPr>
          <w:rFonts w:asciiTheme="majorBidi" w:hAnsiTheme="majorBidi" w:cstheme="majorBidi"/>
          <w:sz w:val="24"/>
          <w:szCs w:val="24"/>
          <w:lang w:val="en-US"/>
        </w:rPr>
        <w:t xml:space="preserve">sustainability practices </w:t>
      </w:r>
      <w:r>
        <w:rPr>
          <w:rFonts w:asciiTheme="majorBidi" w:hAnsiTheme="majorBidi" w:cstheme="majorBidi"/>
          <w:sz w:val="24"/>
          <w:szCs w:val="24"/>
          <w:lang w:val="en-US"/>
        </w:rPr>
        <w:t>and</w:t>
      </w:r>
      <w:r w:rsidRPr="00D910E7">
        <w:rPr>
          <w:rFonts w:asciiTheme="majorBidi" w:hAnsiTheme="majorBidi" w:cstheme="majorBidi"/>
          <w:sz w:val="24"/>
          <w:szCs w:val="24"/>
          <w:lang w:val="en-US"/>
        </w:rPr>
        <w:t xml:space="preserve"> perception of brands in the fast fashion retail sector in the UK.</w:t>
      </w:r>
    </w:p>
    <w:p w14:paraId="2924C80E" w14:textId="77777777" w:rsidR="00FA458F" w:rsidRDefault="00FA458F" w:rsidP="00FA458F">
      <w:pPr>
        <w:spacing w:line="360" w:lineRule="auto"/>
        <w:jc w:val="both"/>
        <w:rPr>
          <w:rFonts w:asciiTheme="majorBidi" w:hAnsiTheme="majorBidi" w:cstheme="majorBidi"/>
          <w:sz w:val="24"/>
          <w:szCs w:val="24"/>
          <w:lang w:val="en-US"/>
        </w:rPr>
      </w:pPr>
      <w:r w:rsidRPr="00A82016">
        <w:rPr>
          <w:rFonts w:asciiTheme="majorBidi" w:hAnsiTheme="majorBidi" w:cstheme="majorBidi"/>
          <w:b/>
          <w:bCs/>
          <w:i/>
          <w:iCs/>
          <w:sz w:val="24"/>
          <w:szCs w:val="24"/>
          <w:lang w:val="en-US"/>
        </w:rPr>
        <w:lastRenderedPageBreak/>
        <w:t>H2:</w:t>
      </w:r>
      <w:r>
        <w:rPr>
          <w:rFonts w:asciiTheme="majorBidi" w:hAnsiTheme="majorBidi" w:cstheme="majorBidi"/>
          <w:sz w:val="24"/>
          <w:szCs w:val="24"/>
          <w:lang w:val="en-US"/>
        </w:rPr>
        <w:t xml:space="preserve"> There is a significant positive relationship between the perception of sustainable</w:t>
      </w:r>
      <w:r w:rsidRPr="00D910E7">
        <w:rPr>
          <w:rFonts w:asciiTheme="majorBidi" w:hAnsiTheme="majorBidi" w:cstheme="majorBidi"/>
          <w:sz w:val="24"/>
          <w:szCs w:val="24"/>
          <w:lang w:val="en-US"/>
        </w:rPr>
        <w:t xml:space="preserve"> initiatives </w:t>
      </w:r>
      <w:r>
        <w:rPr>
          <w:rFonts w:asciiTheme="majorBidi" w:hAnsiTheme="majorBidi" w:cstheme="majorBidi"/>
          <w:sz w:val="24"/>
          <w:szCs w:val="24"/>
          <w:lang w:val="en-US"/>
        </w:rPr>
        <w:t>and</w:t>
      </w:r>
      <w:r w:rsidRPr="00D910E7">
        <w:rPr>
          <w:rFonts w:asciiTheme="majorBidi" w:hAnsiTheme="majorBidi" w:cstheme="majorBidi"/>
          <w:sz w:val="24"/>
          <w:szCs w:val="24"/>
          <w:lang w:val="en-US"/>
        </w:rPr>
        <w:t xml:space="preserve"> customers' purchasing decisions in the fast fashion retail sector in the UK.</w:t>
      </w:r>
    </w:p>
    <w:p w14:paraId="031B8D24" w14:textId="77777777" w:rsidR="00FA458F" w:rsidRPr="00D910E7" w:rsidRDefault="00FA458F" w:rsidP="00FA458F">
      <w:pPr>
        <w:spacing w:line="360" w:lineRule="auto"/>
        <w:jc w:val="both"/>
        <w:rPr>
          <w:rFonts w:asciiTheme="majorBidi" w:hAnsiTheme="majorBidi" w:cstheme="majorBidi"/>
          <w:sz w:val="24"/>
          <w:szCs w:val="24"/>
          <w:lang w:val="en-US"/>
        </w:rPr>
      </w:pPr>
    </w:p>
    <w:p w14:paraId="53025F91" w14:textId="77777777" w:rsidR="00FA458F" w:rsidRDefault="00FA458F" w:rsidP="00FA458F">
      <w:pPr>
        <w:spacing w:line="360" w:lineRule="auto"/>
        <w:jc w:val="both"/>
        <w:rPr>
          <w:rFonts w:asciiTheme="majorBidi" w:hAnsiTheme="majorBidi" w:cstheme="majorBidi"/>
          <w:b/>
          <w:bCs/>
          <w:sz w:val="24"/>
          <w:szCs w:val="24"/>
          <w:lang w:val="en-US"/>
        </w:rPr>
      </w:pPr>
      <w:r w:rsidRPr="00D910E7">
        <w:rPr>
          <w:rFonts w:asciiTheme="majorBidi" w:hAnsiTheme="majorBidi" w:cstheme="majorBidi"/>
          <w:b/>
          <w:bCs/>
          <w:sz w:val="24"/>
          <w:szCs w:val="24"/>
          <w:lang w:val="en-US"/>
        </w:rPr>
        <w:t xml:space="preserve">1.5. </w:t>
      </w:r>
      <w:r>
        <w:rPr>
          <w:rFonts w:asciiTheme="majorBidi" w:hAnsiTheme="majorBidi" w:cstheme="majorBidi"/>
          <w:b/>
          <w:bCs/>
          <w:sz w:val="24"/>
          <w:szCs w:val="24"/>
          <w:lang w:val="en-US"/>
        </w:rPr>
        <w:t>Working plan of the study</w:t>
      </w:r>
    </w:p>
    <w:p w14:paraId="1D190E14" w14:textId="77777777" w:rsidR="00FA458F" w:rsidRPr="00BF7B82" w:rsidRDefault="00FA458F" w:rsidP="00FA458F">
      <w:pPr>
        <w:spacing w:line="360" w:lineRule="auto"/>
        <w:jc w:val="both"/>
        <w:rPr>
          <w:rFonts w:asciiTheme="majorBidi" w:hAnsiTheme="majorBidi" w:cstheme="majorBidi"/>
          <w:sz w:val="24"/>
          <w:szCs w:val="24"/>
          <w:lang w:val="en-US"/>
        </w:rPr>
      </w:pPr>
      <w:r w:rsidRPr="00BF7B82">
        <w:rPr>
          <w:rFonts w:asciiTheme="majorBidi" w:hAnsiTheme="majorBidi" w:cstheme="majorBidi"/>
          <w:sz w:val="24"/>
          <w:szCs w:val="24"/>
          <w:lang w:val="en-US"/>
        </w:rPr>
        <w:t xml:space="preserve">Notably, the operational strategy of this research aims to meet systematically the research objectives by following a structured methodology. This will be primarily begun by a </w:t>
      </w:r>
      <w:r w:rsidRPr="0090211C">
        <w:rPr>
          <w:rFonts w:asciiTheme="majorBidi" w:hAnsiTheme="majorBidi" w:cstheme="majorBidi"/>
          <w:b/>
          <w:bCs/>
          <w:i/>
          <w:iCs/>
          <w:sz w:val="24"/>
          <w:szCs w:val="24"/>
          <w:lang w:val="en-US"/>
        </w:rPr>
        <w:t>literature review</w:t>
      </w:r>
      <w:r w:rsidRPr="00BF7B82">
        <w:rPr>
          <w:rFonts w:asciiTheme="majorBidi" w:hAnsiTheme="majorBidi" w:cstheme="majorBidi"/>
          <w:sz w:val="24"/>
          <w:szCs w:val="24"/>
          <w:lang w:val="en-US"/>
        </w:rPr>
        <w:t xml:space="preserve"> for the identification of crucial concepts and research gaps, succeeded by the development of an </w:t>
      </w:r>
      <w:r>
        <w:rPr>
          <w:rFonts w:asciiTheme="majorBidi" w:hAnsiTheme="majorBidi" w:cstheme="majorBidi"/>
          <w:sz w:val="24"/>
          <w:szCs w:val="24"/>
          <w:lang w:val="en-US"/>
        </w:rPr>
        <w:t xml:space="preserve">appropriate </w:t>
      </w:r>
      <w:r w:rsidRPr="0090211C">
        <w:rPr>
          <w:rFonts w:asciiTheme="majorBidi" w:hAnsiTheme="majorBidi" w:cstheme="majorBidi"/>
          <w:b/>
          <w:bCs/>
          <w:i/>
          <w:iCs/>
          <w:sz w:val="24"/>
          <w:szCs w:val="24"/>
          <w:lang w:val="en-US"/>
        </w:rPr>
        <w:t>research methodology</w:t>
      </w:r>
      <w:r>
        <w:rPr>
          <w:rFonts w:asciiTheme="majorBidi" w:hAnsiTheme="majorBidi" w:cstheme="majorBidi"/>
          <w:sz w:val="24"/>
          <w:szCs w:val="24"/>
          <w:lang w:val="en-US"/>
        </w:rPr>
        <w:t xml:space="preserve"> for the study</w:t>
      </w:r>
      <w:r w:rsidRPr="00BF7B82">
        <w:rPr>
          <w:rFonts w:asciiTheme="majorBidi" w:hAnsiTheme="majorBidi" w:cstheme="majorBidi"/>
          <w:sz w:val="24"/>
          <w:szCs w:val="24"/>
          <w:lang w:val="en-US"/>
        </w:rPr>
        <w:t xml:space="preserve">. The </w:t>
      </w:r>
      <w:r w:rsidRPr="0090211C">
        <w:rPr>
          <w:rFonts w:asciiTheme="majorBidi" w:hAnsiTheme="majorBidi" w:cstheme="majorBidi"/>
          <w:b/>
          <w:bCs/>
          <w:i/>
          <w:iCs/>
          <w:sz w:val="24"/>
          <w:szCs w:val="24"/>
          <w:lang w:val="en-US"/>
        </w:rPr>
        <w:t>data collection</w:t>
      </w:r>
      <w:r w:rsidRPr="00BF7B82">
        <w:rPr>
          <w:rFonts w:asciiTheme="majorBidi" w:hAnsiTheme="majorBidi" w:cstheme="majorBidi"/>
          <w:sz w:val="24"/>
          <w:szCs w:val="24"/>
          <w:lang w:val="en-US"/>
        </w:rPr>
        <w:t xml:space="preserve"> methods used will be quantitative, specifically, by means of questionnaires that will be distributed in a sample population of consumers. </w:t>
      </w:r>
      <w:r>
        <w:rPr>
          <w:rFonts w:asciiTheme="majorBidi" w:hAnsiTheme="majorBidi" w:cstheme="majorBidi"/>
          <w:sz w:val="24"/>
          <w:szCs w:val="24"/>
          <w:lang w:val="en-US"/>
        </w:rPr>
        <w:t xml:space="preserve">Then the study will be conducted </w:t>
      </w:r>
      <w:r w:rsidRPr="0090211C">
        <w:rPr>
          <w:rFonts w:asciiTheme="majorBidi" w:hAnsiTheme="majorBidi" w:cstheme="majorBidi"/>
          <w:b/>
          <w:bCs/>
          <w:i/>
          <w:iCs/>
          <w:sz w:val="24"/>
          <w:szCs w:val="24"/>
          <w:lang w:val="en-US"/>
        </w:rPr>
        <w:t>data analysis</w:t>
      </w:r>
      <w:r w:rsidRPr="00BF7B82">
        <w:rPr>
          <w:rFonts w:asciiTheme="majorBidi" w:hAnsiTheme="majorBidi" w:cstheme="majorBidi"/>
          <w:sz w:val="24"/>
          <w:szCs w:val="24"/>
          <w:lang w:val="en-US"/>
        </w:rPr>
        <w:t xml:space="preserve">, using statistical methods to make inferences of the relationships between sustainability practices, brand perception, and consumers' behavior. The study will be </w:t>
      </w:r>
      <w:proofErr w:type="gramStart"/>
      <w:r w:rsidRPr="00BF7B82">
        <w:rPr>
          <w:rFonts w:asciiTheme="majorBidi" w:hAnsiTheme="majorBidi" w:cstheme="majorBidi"/>
          <w:sz w:val="24"/>
          <w:szCs w:val="24"/>
          <w:lang w:val="en-US"/>
        </w:rPr>
        <w:t>brought to a close</w:t>
      </w:r>
      <w:proofErr w:type="gramEnd"/>
      <w:r w:rsidRPr="00BF7B82">
        <w:rPr>
          <w:rFonts w:asciiTheme="majorBidi" w:hAnsiTheme="majorBidi" w:cstheme="majorBidi"/>
          <w:sz w:val="24"/>
          <w:szCs w:val="24"/>
          <w:lang w:val="en-US"/>
        </w:rPr>
        <w:t xml:space="preserve"> with a </w:t>
      </w:r>
      <w:r w:rsidRPr="0090211C">
        <w:rPr>
          <w:rFonts w:asciiTheme="majorBidi" w:hAnsiTheme="majorBidi" w:cstheme="majorBidi"/>
          <w:b/>
          <w:bCs/>
          <w:i/>
          <w:iCs/>
          <w:sz w:val="24"/>
          <w:szCs w:val="24"/>
          <w:lang w:val="en-US"/>
        </w:rPr>
        <w:t xml:space="preserve">conclusion </w:t>
      </w:r>
      <w:r w:rsidRPr="00BF7B82">
        <w:rPr>
          <w:rFonts w:asciiTheme="majorBidi" w:hAnsiTheme="majorBidi" w:cstheme="majorBidi"/>
          <w:sz w:val="24"/>
          <w:szCs w:val="24"/>
          <w:lang w:val="en-US"/>
        </w:rPr>
        <w:t>discussion that envelopes the findings, implications, and suggestions for future investigations and applications.</w:t>
      </w:r>
      <w:r>
        <w:rPr>
          <w:rFonts w:asciiTheme="majorBidi" w:hAnsiTheme="majorBidi" w:cstheme="majorBidi"/>
          <w:sz w:val="24"/>
          <w:szCs w:val="24"/>
          <w:lang w:val="en-US"/>
        </w:rPr>
        <w:t xml:space="preserve"> After all these processes a well-structured </w:t>
      </w:r>
      <w:r w:rsidRPr="0090211C">
        <w:rPr>
          <w:rFonts w:asciiTheme="majorBidi" w:hAnsiTheme="majorBidi" w:cstheme="majorBidi"/>
          <w:b/>
          <w:bCs/>
          <w:i/>
          <w:iCs/>
          <w:sz w:val="24"/>
          <w:szCs w:val="24"/>
          <w:lang w:val="en-US"/>
        </w:rPr>
        <w:t>dissertation report</w:t>
      </w:r>
      <w:r>
        <w:rPr>
          <w:rFonts w:asciiTheme="majorBidi" w:hAnsiTheme="majorBidi" w:cstheme="majorBidi"/>
          <w:sz w:val="24"/>
          <w:szCs w:val="24"/>
          <w:lang w:val="en-US"/>
        </w:rPr>
        <w:t xml:space="preserve"> will be prepared based on key chapters from its beginning to the end. </w:t>
      </w:r>
    </w:p>
    <w:p w14:paraId="653DDBEC" w14:textId="77777777" w:rsidR="00FA458F" w:rsidRDefault="00FA458F" w:rsidP="00FA458F">
      <w:pPr>
        <w:tabs>
          <w:tab w:val="left" w:pos="7731"/>
        </w:tabs>
        <w:spacing w:line="360" w:lineRule="auto"/>
        <w:rPr>
          <w:rFonts w:asciiTheme="majorBidi" w:hAnsiTheme="majorBidi" w:cstheme="majorBidi"/>
          <w:b/>
          <w:bCs/>
          <w:sz w:val="24"/>
          <w:szCs w:val="24"/>
          <w:lang w:val="en-US"/>
        </w:rPr>
      </w:pPr>
      <w:r>
        <w:rPr>
          <w:rFonts w:asciiTheme="majorBidi" w:hAnsiTheme="majorBidi" w:cstheme="majorBidi"/>
          <w:b/>
          <w:bCs/>
          <w:sz w:val="24"/>
          <w:szCs w:val="24"/>
          <w:lang w:val="en-US"/>
        </w:rPr>
        <w:tab/>
      </w:r>
    </w:p>
    <w:p w14:paraId="112AD197" w14:textId="77777777" w:rsidR="00FA458F" w:rsidRDefault="00FA458F" w:rsidP="00FA458F">
      <w:pPr>
        <w:spacing w:line="360" w:lineRule="auto"/>
        <w:jc w:val="both"/>
        <w:rPr>
          <w:rFonts w:asciiTheme="majorBidi" w:hAnsiTheme="majorBidi" w:cstheme="majorBidi"/>
          <w:sz w:val="24"/>
          <w:szCs w:val="24"/>
          <w:lang w:val="en-US"/>
        </w:rPr>
      </w:pPr>
      <w:r w:rsidRPr="00BF7B82">
        <w:rPr>
          <w:rFonts w:asciiTheme="majorBidi" w:hAnsiTheme="majorBidi" w:cstheme="majorBidi"/>
          <w:noProof/>
          <w:sz w:val="24"/>
          <w:szCs w:val="24"/>
          <w:lang w:val="en-US"/>
        </w:rPr>
        <w:drawing>
          <wp:anchor distT="0" distB="0" distL="114300" distR="114300" simplePos="0" relativeHeight="251659264" behindDoc="0" locked="0" layoutInCell="1" allowOverlap="1" wp14:anchorId="726DB13C" wp14:editId="75352CF4">
            <wp:simplePos x="914400" y="5727032"/>
            <wp:positionH relativeFrom="column">
              <wp:align>left</wp:align>
            </wp:positionH>
            <wp:positionV relativeFrom="paragraph">
              <wp:align>top</wp:align>
            </wp:positionV>
            <wp:extent cx="5731510" cy="6597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659765"/>
                    </a:xfrm>
                    <a:prstGeom prst="rect">
                      <a:avLst/>
                    </a:prstGeom>
                  </pic:spPr>
                </pic:pic>
              </a:graphicData>
            </a:graphic>
          </wp:anchor>
        </w:drawing>
      </w:r>
      <w:r>
        <w:rPr>
          <w:rFonts w:asciiTheme="majorBidi" w:hAnsiTheme="majorBidi" w:cstheme="majorBidi"/>
          <w:sz w:val="24"/>
          <w:szCs w:val="24"/>
          <w:lang w:val="en-US"/>
        </w:rPr>
        <w:br w:type="textWrapping" w:clear="all"/>
      </w:r>
    </w:p>
    <w:p w14:paraId="32B75410" w14:textId="0C484B5B" w:rsidR="00FA458F" w:rsidRPr="0090211C" w:rsidRDefault="00FA458F" w:rsidP="00FA458F">
      <w:pPr>
        <w:spacing w:line="360" w:lineRule="auto"/>
        <w:jc w:val="center"/>
        <w:rPr>
          <w:rFonts w:asciiTheme="majorBidi" w:hAnsiTheme="majorBidi" w:cstheme="majorBidi"/>
          <w:b/>
          <w:bCs/>
          <w:i/>
          <w:iCs/>
          <w:sz w:val="24"/>
          <w:szCs w:val="24"/>
          <w:lang w:val="en-US"/>
        </w:rPr>
      </w:pPr>
      <w:r w:rsidRPr="0090211C">
        <w:rPr>
          <w:rFonts w:asciiTheme="majorBidi" w:hAnsiTheme="majorBidi" w:cstheme="majorBidi"/>
          <w:b/>
          <w:bCs/>
          <w:i/>
          <w:iCs/>
          <w:sz w:val="24"/>
          <w:szCs w:val="24"/>
          <w:lang w:val="en-US"/>
        </w:rPr>
        <w:t>Figure 1.1. Research plan process</w:t>
      </w:r>
      <w:r w:rsidR="00677AF8">
        <w:rPr>
          <w:rFonts w:asciiTheme="majorBidi" w:hAnsiTheme="majorBidi" w:cstheme="majorBidi"/>
          <w:b/>
          <w:bCs/>
          <w:i/>
          <w:iCs/>
          <w:sz w:val="24"/>
          <w:szCs w:val="24"/>
          <w:lang w:val="en-US"/>
        </w:rPr>
        <w:t xml:space="preserve"> (Source: Created by the researcher)</w:t>
      </w:r>
    </w:p>
    <w:p w14:paraId="3E20CB38" w14:textId="77777777" w:rsidR="00FA458F" w:rsidRPr="00D910E7" w:rsidRDefault="00FA458F" w:rsidP="00FA458F">
      <w:pPr>
        <w:spacing w:line="360" w:lineRule="auto"/>
        <w:rPr>
          <w:rFonts w:asciiTheme="majorBidi" w:hAnsiTheme="majorBidi" w:cstheme="majorBidi"/>
          <w:sz w:val="24"/>
          <w:szCs w:val="24"/>
          <w:lang w:val="en-US"/>
        </w:rPr>
      </w:pPr>
    </w:p>
    <w:p w14:paraId="0B210248" w14:textId="77777777" w:rsidR="00FA458F" w:rsidRPr="00D910E7" w:rsidRDefault="00FA458F" w:rsidP="00FA458F">
      <w:pPr>
        <w:spacing w:line="360" w:lineRule="auto"/>
        <w:jc w:val="both"/>
        <w:rPr>
          <w:rFonts w:asciiTheme="majorBidi" w:hAnsiTheme="majorBidi" w:cstheme="majorBidi"/>
          <w:b/>
          <w:bCs/>
          <w:sz w:val="24"/>
          <w:szCs w:val="24"/>
          <w:lang w:val="en-US"/>
        </w:rPr>
      </w:pPr>
      <w:r w:rsidRPr="00D910E7">
        <w:rPr>
          <w:rFonts w:asciiTheme="majorBidi" w:hAnsiTheme="majorBidi" w:cstheme="majorBidi"/>
          <w:b/>
          <w:bCs/>
          <w:sz w:val="24"/>
          <w:szCs w:val="24"/>
          <w:lang w:val="en-US"/>
        </w:rPr>
        <w:t>1.6.  Chapter scheme of the study</w:t>
      </w:r>
    </w:p>
    <w:p w14:paraId="0C613CF5" w14:textId="77777777" w:rsidR="00FA458F"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 xml:space="preserve">The construction of this dissertation is formulated around six chapters, each touching on a specific area of the study at hand. </w:t>
      </w:r>
    </w:p>
    <w:p w14:paraId="096C2A58" w14:textId="77777777" w:rsidR="00FA458F"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 xml:space="preserve">The </w:t>
      </w:r>
      <w:r w:rsidRPr="00EA4B1C">
        <w:rPr>
          <w:rFonts w:asciiTheme="majorBidi" w:hAnsiTheme="majorBidi" w:cstheme="majorBidi"/>
          <w:b/>
          <w:bCs/>
          <w:i/>
          <w:iCs/>
          <w:sz w:val="24"/>
          <w:szCs w:val="24"/>
          <w:lang w:val="en-US"/>
        </w:rPr>
        <w:t>first chapter</w:t>
      </w:r>
      <w:r w:rsidRPr="00D910E7">
        <w:rPr>
          <w:rFonts w:asciiTheme="majorBidi" w:hAnsiTheme="majorBidi" w:cstheme="majorBidi"/>
          <w:sz w:val="24"/>
          <w:szCs w:val="24"/>
          <w:lang w:val="en-US"/>
        </w:rPr>
        <w:t xml:space="preserve"> constitutes the </w:t>
      </w:r>
      <w:r w:rsidRPr="00EA4B1C">
        <w:rPr>
          <w:rFonts w:asciiTheme="majorBidi" w:hAnsiTheme="majorBidi" w:cstheme="majorBidi"/>
          <w:b/>
          <w:bCs/>
          <w:i/>
          <w:iCs/>
          <w:sz w:val="24"/>
          <w:szCs w:val="24"/>
          <w:lang w:val="en-US"/>
        </w:rPr>
        <w:t>Introduction</w:t>
      </w:r>
      <w:r w:rsidRPr="00D910E7">
        <w:rPr>
          <w:rFonts w:asciiTheme="majorBidi" w:hAnsiTheme="majorBidi" w:cstheme="majorBidi"/>
          <w:sz w:val="24"/>
          <w:szCs w:val="24"/>
          <w:lang w:val="en-US"/>
        </w:rPr>
        <w:t xml:space="preserve">, which will address </w:t>
      </w:r>
      <w:proofErr w:type="gramStart"/>
      <w:r w:rsidRPr="00D910E7">
        <w:rPr>
          <w:rFonts w:asciiTheme="majorBidi" w:hAnsiTheme="majorBidi" w:cstheme="majorBidi"/>
          <w:sz w:val="24"/>
          <w:szCs w:val="24"/>
          <w:lang w:val="en-US"/>
        </w:rPr>
        <w:t>over view</w:t>
      </w:r>
      <w:proofErr w:type="gramEnd"/>
      <w:r w:rsidRPr="00D910E7">
        <w:rPr>
          <w:rFonts w:asciiTheme="majorBidi" w:hAnsiTheme="majorBidi" w:cstheme="majorBidi"/>
          <w:sz w:val="24"/>
          <w:szCs w:val="24"/>
          <w:lang w:val="en-US"/>
        </w:rPr>
        <w:t xml:space="preserve"> of the history, purpose and problem statement of the study. Also discussed in these chapters are the aim of the research, objectives, methodology and the structure of the chapter. </w:t>
      </w:r>
    </w:p>
    <w:p w14:paraId="15A1334F" w14:textId="77777777" w:rsidR="00FA458F"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lastRenderedPageBreak/>
        <w:t xml:space="preserve">The </w:t>
      </w:r>
      <w:r w:rsidRPr="00EA4B1C">
        <w:rPr>
          <w:rFonts w:asciiTheme="majorBidi" w:hAnsiTheme="majorBidi" w:cstheme="majorBidi"/>
          <w:b/>
          <w:bCs/>
          <w:i/>
          <w:iCs/>
          <w:sz w:val="24"/>
          <w:szCs w:val="24"/>
          <w:lang w:val="en-US"/>
        </w:rPr>
        <w:t>second chapter</w:t>
      </w:r>
      <w:r w:rsidRPr="00D910E7">
        <w:rPr>
          <w:rFonts w:asciiTheme="majorBidi" w:hAnsiTheme="majorBidi" w:cstheme="majorBidi"/>
          <w:sz w:val="24"/>
          <w:szCs w:val="24"/>
          <w:lang w:val="en-US"/>
        </w:rPr>
        <w:t xml:space="preserve"> is labelled </w:t>
      </w:r>
      <w:r w:rsidRPr="00EA4B1C">
        <w:rPr>
          <w:rFonts w:asciiTheme="majorBidi" w:hAnsiTheme="majorBidi" w:cstheme="majorBidi"/>
          <w:b/>
          <w:bCs/>
          <w:i/>
          <w:iCs/>
          <w:sz w:val="24"/>
          <w:szCs w:val="24"/>
          <w:lang w:val="en-US"/>
        </w:rPr>
        <w:t>Review of Literature</w:t>
      </w:r>
      <w:r w:rsidRPr="00D910E7">
        <w:rPr>
          <w:rFonts w:asciiTheme="majorBidi" w:hAnsiTheme="majorBidi" w:cstheme="majorBidi"/>
          <w:sz w:val="24"/>
          <w:szCs w:val="24"/>
          <w:lang w:val="en-US"/>
        </w:rPr>
        <w:t xml:space="preserve">, where a detailed analysis of the available literature discussing the practices of fashion retail businesses in ensuring sustainability, consumer attitudes towards sustainability, and the influence of sustainability on brand perception and consumer purchase decisions ensues. </w:t>
      </w:r>
    </w:p>
    <w:p w14:paraId="643A2029" w14:textId="77777777" w:rsidR="00FA458F" w:rsidRDefault="00FA458F" w:rsidP="00FA458F">
      <w:pPr>
        <w:spacing w:line="360" w:lineRule="auto"/>
        <w:jc w:val="both"/>
        <w:rPr>
          <w:rFonts w:asciiTheme="majorBidi" w:hAnsiTheme="majorBidi" w:cstheme="majorBidi"/>
          <w:b/>
          <w:bCs/>
          <w:i/>
          <w:iCs/>
          <w:sz w:val="24"/>
          <w:szCs w:val="24"/>
          <w:lang w:val="en-US"/>
        </w:rPr>
      </w:pPr>
      <w:r w:rsidRPr="00D910E7">
        <w:rPr>
          <w:rFonts w:asciiTheme="majorBidi" w:hAnsiTheme="majorBidi" w:cstheme="majorBidi"/>
          <w:sz w:val="24"/>
          <w:szCs w:val="24"/>
          <w:lang w:val="en-US"/>
        </w:rPr>
        <w:t xml:space="preserve">The details regarding the research design, the methods of data collection, sample methodologies, and the processes of data analysis adopted for the present study are presented in </w:t>
      </w:r>
      <w:r w:rsidRPr="00EA4B1C">
        <w:rPr>
          <w:rFonts w:asciiTheme="majorBidi" w:hAnsiTheme="majorBidi" w:cstheme="majorBidi"/>
          <w:b/>
          <w:bCs/>
          <w:sz w:val="24"/>
          <w:szCs w:val="24"/>
          <w:lang w:val="en-US"/>
        </w:rPr>
        <w:t xml:space="preserve">Chapter </w:t>
      </w:r>
      <w:r>
        <w:rPr>
          <w:rFonts w:asciiTheme="majorBidi" w:hAnsiTheme="majorBidi" w:cstheme="majorBidi"/>
          <w:b/>
          <w:bCs/>
          <w:sz w:val="24"/>
          <w:szCs w:val="24"/>
          <w:lang w:val="en-US"/>
        </w:rPr>
        <w:t>three</w:t>
      </w:r>
      <w:r w:rsidRPr="00D910E7">
        <w:rPr>
          <w:rFonts w:asciiTheme="majorBidi" w:hAnsiTheme="majorBidi" w:cstheme="majorBidi"/>
          <w:sz w:val="24"/>
          <w:szCs w:val="24"/>
          <w:lang w:val="en-US"/>
        </w:rPr>
        <w:t xml:space="preserve">, </w:t>
      </w:r>
      <w:r>
        <w:rPr>
          <w:rFonts w:asciiTheme="majorBidi" w:hAnsiTheme="majorBidi" w:cstheme="majorBidi"/>
          <w:sz w:val="24"/>
          <w:szCs w:val="24"/>
          <w:lang w:val="en-US"/>
        </w:rPr>
        <w:t xml:space="preserve">named as </w:t>
      </w:r>
      <w:r w:rsidRPr="00EA4B1C">
        <w:rPr>
          <w:rFonts w:asciiTheme="majorBidi" w:hAnsiTheme="majorBidi" w:cstheme="majorBidi"/>
          <w:b/>
          <w:bCs/>
          <w:i/>
          <w:iCs/>
          <w:sz w:val="24"/>
          <w:szCs w:val="24"/>
          <w:lang w:val="en-US"/>
        </w:rPr>
        <w:t>Research Methodology.</w:t>
      </w:r>
    </w:p>
    <w:p w14:paraId="24F0A328" w14:textId="77777777" w:rsidR="00FA458F" w:rsidRDefault="00FA458F" w:rsidP="00FA458F">
      <w:pPr>
        <w:spacing w:line="360" w:lineRule="auto"/>
        <w:jc w:val="both"/>
        <w:rPr>
          <w:rFonts w:asciiTheme="majorBidi" w:hAnsiTheme="majorBidi" w:cstheme="majorBidi"/>
          <w:sz w:val="24"/>
          <w:szCs w:val="24"/>
          <w:lang w:val="en-US"/>
        </w:rPr>
      </w:pPr>
      <w:r w:rsidRPr="00EA4B1C">
        <w:rPr>
          <w:rFonts w:asciiTheme="majorBidi" w:hAnsiTheme="majorBidi" w:cstheme="majorBidi"/>
          <w:b/>
          <w:bCs/>
          <w:i/>
          <w:iCs/>
          <w:sz w:val="24"/>
          <w:szCs w:val="24"/>
          <w:lang w:val="en-US"/>
        </w:rPr>
        <w:t>Chapter four</w:t>
      </w:r>
      <w:r w:rsidRPr="00D910E7">
        <w:rPr>
          <w:rFonts w:asciiTheme="majorBidi" w:hAnsiTheme="majorBidi" w:cstheme="majorBidi"/>
          <w:sz w:val="24"/>
          <w:szCs w:val="24"/>
          <w:lang w:val="en-US"/>
        </w:rPr>
        <w:t xml:space="preserve"> presents the actual findings of the study under the title </w:t>
      </w:r>
      <w:r w:rsidRPr="00EA4B1C">
        <w:rPr>
          <w:rFonts w:asciiTheme="majorBidi" w:hAnsiTheme="majorBidi" w:cstheme="majorBidi"/>
          <w:b/>
          <w:bCs/>
          <w:i/>
          <w:iCs/>
          <w:sz w:val="24"/>
          <w:szCs w:val="24"/>
          <w:lang w:val="en-US"/>
        </w:rPr>
        <w:t>Data Analysis and Interpretation</w:t>
      </w:r>
      <w:r w:rsidRPr="00D910E7">
        <w:rPr>
          <w:rFonts w:asciiTheme="majorBidi" w:hAnsiTheme="majorBidi" w:cstheme="majorBidi"/>
          <w:sz w:val="24"/>
          <w:szCs w:val="24"/>
          <w:lang w:val="en-US"/>
        </w:rPr>
        <w:t xml:space="preserve">. The statistics relating to the data that was gathered has also been presented in this chapter. </w:t>
      </w:r>
    </w:p>
    <w:p w14:paraId="3EAFFC57" w14:textId="77777777" w:rsidR="00FA458F"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 xml:space="preserve">The </w:t>
      </w:r>
      <w:r>
        <w:rPr>
          <w:rFonts w:asciiTheme="majorBidi" w:hAnsiTheme="majorBidi" w:cstheme="majorBidi"/>
          <w:sz w:val="24"/>
          <w:szCs w:val="24"/>
          <w:lang w:val="en-US"/>
        </w:rPr>
        <w:t xml:space="preserve">next </w:t>
      </w:r>
      <w:r w:rsidRPr="00EA4B1C">
        <w:rPr>
          <w:rFonts w:asciiTheme="majorBidi" w:hAnsiTheme="majorBidi" w:cstheme="majorBidi"/>
          <w:b/>
          <w:bCs/>
          <w:i/>
          <w:iCs/>
          <w:sz w:val="24"/>
          <w:szCs w:val="24"/>
          <w:lang w:val="en-US"/>
        </w:rPr>
        <w:t>chapter five, Discussion,</w:t>
      </w:r>
      <w:r w:rsidRPr="00D910E7">
        <w:rPr>
          <w:rFonts w:asciiTheme="majorBidi" w:hAnsiTheme="majorBidi" w:cstheme="majorBidi"/>
          <w:sz w:val="24"/>
          <w:szCs w:val="24"/>
          <w:lang w:val="en-US"/>
        </w:rPr>
        <w:t xml:space="preserve"> includes the interpretation of the data </w:t>
      </w:r>
      <w:proofErr w:type="gramStart"/>
      <w:r w:rsidRPr="00D910E7">
        <w:rPr>
          <w:rFonts w:asciiTheme="majorBidi" w:hAnsiTheme="majorBidi" w:cstheme="majorBidi"/>
          <w:sz w:val="24"/>
          <w:szCs w:val="24"/>
          <w:lang w:val="en-US"/>
        </w:rPr>
        <w:t>in light of</w:t>
      </w:r>
      <w:proofErr w:type="gramEnd"/>
      <w:r w:rsidRPr="00D910E7">
        <w:rPr>
          <w:rFonts w:asciiTheme="majorBidi" w:hAnsiTheme="majorBidi" w:cstheme="majorBidi"/>
          <w:sz w:val="24"/>
          <w:szCs w:val="24"/>
          <w:lang w:val="en-US"/>
        </w:rPr>
        <w:t xml:space="preserve"> the study aims and current literature, highlighting major insights and implications. </w:t>
      </w:r>
    </w:p>
    <w:p w14:paraId="00706209" w14:textId="77777777" w:rsidR="00FA458F" w:rsidRDefault="00FA458F" w:rsidP="00FA458F">
      <w:pPr>
        <w:spacing w:line="360" w:lineRule="auto"/>
        <w:jc w:val="both"/>
        <w:rPr>
          <w:rFonts w:asciiTheme="majorBidi" w:hAnsiTheme="majorBidi" w:cstheme="majorBidi"/>
          <w:sz w:val="24"/>
          <w:szCs w:val="24"/>
          <w:lang w:val="en-US"/>
        </w:rPr>
      </w:pPr>
      <w:r w:rsidRPr="00D910E7">
        <w:rPr>
          <w:rFonts w:asciiTheme="majorBidi" w:hAnsiTheme="majorBidi" w:cstheme="majorBidi"/>
          <w:sz w:val="24"/>
          <w:szCs w:val="24"/>
          <w:lang w:val="en-US"/>
        </w:rPr>
        <w:t xml:space="preserve">The last chapter </w:t>
      </w:r>
      <w:r>
        <w:rPr>
          <w:rFonts w:asciiTheme="majorBidi" w:hAnsiTheme="majorBidi" w:cstheme="majorBidi"/>
          <w:sz w:val="24"/>
          <w:szCs w:val="24"/>
          <w:lang w:val="en-US"/>
        </w:rPr>
        <w:t xml:space="preserve">or the </w:t>
      </w:r>
      <w:r w:rsidRPr="00EA4B1C">
        <w:rPr>
          <w:rFonts w:asciiTheme="majorBidi" w:hAnsiTheme="majorBidi" w:cstheme="majorBidi"/>
          <w:b/>
          <w:bCs/>
          <w:i/>
          <w:iCs/>
          <w:sz w:val="24"/>
          <w:szCs w:val="24"/>
          <w:lang w:val="en-US"/>
        </w:rPr>
        <w:t>sixth chapter</w:t>
      </w:r>
      <w:r>
        <w:rPr>
          <w:rFonts w:asciiTheme="majorBidi" w:hAnsiTheme="majorBidi" w:cstheme="majorBidi"/>
          <w:sz w:val="24"/>
          <w:szCs w:val="24"/>
          <w:lang w:val="en-US"/>
        </w:rPr>
        <w:t xml:space="preserve">, </w:t>
      </w:r>
      <w:r w:rsidRPr="00D910E7">
        <w:rPr>
          <w:rFonts w:asciiTheme="majorBidi" w:hAnsiTheme="majorBidi" w:cstheme="majorBidi"/>
          <w:sz w:val="24"/>
          <w:szCs w:val="24"/>
          <w:lang w:val="en-US"/>
        </w:rPr>
        <w:t xml:space="preserve">is entitled </w:t>
      </w:r>
      <w:r w:rsidRPr="00EA4B1C">
        <w:rPr>
          <w:rFonts w:asciiTheme="majorBidi" w:hAnsiTheme="majorBidi" w:cstheme="majorBidi"/>
          <w:b/>
          <w:bCs/>
          <w:i/>
          <w:iCs/>
          <w:sz w:val="24"/>
          <w:szCs w:val="24"/>
          <w:lang w:val="en-US"/>
        </w:rPr>
        <w:t>Conclusion and Recommendations</w:t>
      </w:r>
      <w:r w:rsidRPr="00D910E7">
        <w:rPr>
          <w:rFonts w:asciiTheme="majorBidi" w:hAnsiTheme="majorBidi" w:cstheme="majorBidi"/>
          <w:sz w:val="24"/>
          <w:szCs w:val="24"/>
          <w:lang w:val="en-US"/>
        </w:rPr>
        <w:t>. It provides a summary of the most important findings of the study with a discussion of the limits of the research. In addition to this, certain recommendations are provided for fashion stores, and certain research propositions are included.</w:t>
      </w:r>
    </w:p>
    <w:p w14:paraId="7DE03B4B" w14:textId="57A65248" w:rsidR="00B45191" w:rsidRDefault="00B45191">
      <w:pPr>
        <w:rPr>
          <w:lang w:val="en-US"/>
        </w:rPr>
      </w:pPr>
    </w:p>
    <w:p w14:paraId="22AF72DE" w14:textId="3FD678E7" w:rsidR="005364B9" w:rsidRDefault="005364B9">
      <w:pPr>
        <w:rPr>
          <w:lang w:val="en-US"/>
        </w:rPr>
      </w:pPr>
    </w:p>
    <w:p w14:paraId="21E90FFC" w14:textId="0516F6C4" w:rsidR="005364B9" w:rsidRDefault="005364B9">
      <w:pPr>
        <w:rPr>
          <w:lang w:val="en-US"/>
        </w:rPr>
      </w:pPr>
    </w:p>
    <w:p w14:paraId="5D0563DD" w14:textId="32D50B00" w:rsidR="005364B9" w:rsidRDefault="005364B9">
      <w:pPr>
        <w:rPr>
          <w:lang w:val="en-US"/>
        </w:rPr>
      </w:pPr>
    </w:p>
    <w:p w14:paraId="3213C030" w14:textId="3AC0CC53" w:rsidR="005364B9" w:rsidRDefault="005364B9">
      <w:pPr>
        <w:rPr>
          <w:lang w:val="en-US"/>
        </w:rPr>
      </w:pPr>
    </w:p>
    <w:p w14:paraId="116B72A8" w14:textId="621A5D16" w:rsidR="005364B9" w:rsidRDefault="005364B9">
      <w:pPr>
        <w:rPr>
          <w:lang w:val="en-US"/>
        </w:rPr>
      </w:pPr>
    </w:p>
    <w:p w14:paraId="28720ED4" w14:textId="3AAF9BD4" w:rsidR="005364B9" w:rsidRDefault="005364B9">
      <w:pPr>
        <w:rPr>
          <w:lang w:val="en-US"/>
        </w:rPr>
      </w:pPr>
    </w:p>
    <w:p w14:paraId="7DF9F26C" w14:textId="78D61457" w:rsidR="005364B9" w:rsidRDefault="005364B9">
      <w:pPr>
        <w:rPr>
          <w:lang w:val="en-US"/>
        </w:rPr>
      </w:pPr>
    </w:p>
    <w:p w14:paraId="47D7383A" w14:textId="2694F532" w:rsidR="005364B9" w:rsidRDefault="005364B9">
      <w:pPr>
        <w:rPr>
          <w:lang w:val="en-US"/>
        </w:rPr>
      </w:pPr>
    </w:p>
    <w:p w14:paraId="3B8F36C3" w14:textId="0034A824" w:rsidR="005364B9" w:rsidRDefault="005364B9">
      <w:pPr>
        <w:rPr>
          <w:lang w:val="en-US"/>
        </w:rPr>
      </w:pPr>
    </w:p>
    <w:p w14:paraId="7F23239F" w14:textId="021A93F6" w:rsidR="005364B9" w:rsidRDefault="005364B9">
      <w:pPr>
        <w:rPr>
          <w:lang w:val="en-US"/>
        </w:rPr>
      </w:pPr>
    </w:p>
    <w:p w14:paraId="50AAF658" w14:textId="49B96DBB" w:rsidR="005364B9" w:rsidRDefault="005364B9">
      <w:pPr>
        <w:rPr>
          <w:lang w:val="en-US"/>
        </w:rPr>
      </w:pPr>
    </w:p>
    <w:p w14:paraId="69B36EA8" w14:textId="2A7FD042" w:rsidR="005364B9" w:rsidRDefault="005364B9">
      <w:pPr>
        <w:rPr>
          <w:lang w:val="en-US"/>
        </w:rPr>
      </w:pPr>
    </w:p>
    <w:p w14:paraId="04653432" w14:textId="399008D4" w:rsidR="00E50016" w:rsidRDefault="00E50016">
      <w:pPr>
        <w:rPr>
          <w:lang w:val="en-US"/>
        </w:rPr>
      </w:pPr>
    </w:p>
    <w:p w14:paraId="65AF7C5D" w14:textId="77777777" w:rsidR="00E50016" w:rsidRDefault="00E50016">
      <w:pPr>
        <w:rPr>
          <w:lang w:val="en-US"/>
        </w:rPr>
      </w:pPr>
    </w:p>
    <w:p w14:paraId="61F8EAC3" w14:textId="77777777" w:rsidR="00916DAD" w:rsidRDefault="00916DAD">
      <w:pPr>
        <w:rPr>
          <w:lang w:val="en-US"/>
        </w:rPr>
      </w:pPr>
    </w:p>
    <w:p w14:paraId="20CE2672" w14:textId="77777777" w:rsidR="005364B9" w:rsidRPr="00786591" w:rsidRDefault="005364B9" w:rsidP="005364B9">
      <w:pPr>
        <w:spacing w:line="360" w:lineRule="auto"/>
        <w:jc w:val="center"/>
        <w:rPr>
          <w:rFonts w:asciiTheme="majorBidi" w:hAnsiTheme="majorBidi" w:cstheme="majorBidi"/>
          <w:b/>
          <w:bCs/>
          <w:sz w:val="24"/>
          <w:szCs w:val="24"/>
          <w:lang w:val="en-US"/>
        </w:rPr>
      </w:pPr>
      <w:r w:rsidRPr="00786591">
        <w:rPr>
          <w:rFonts w:asciiTheme="majorBidi" w:hAnsiTheme="majorBidi" w:cstheme="majorBidi"/>
          <w:b/>
          <w:bCs/>
          <w:sz w:val="24"/>
          <w:szCs w:val="24"/>
          <w:lang w:val="en-US"/>
        </w:rPr>
        <w:t>CHAPTER 2</w:t>
      </w:r>
    </w:p>
    <w:p w14:paraId="1FA5AFB2" w14:textId="77777777" w:rsidR="005364B9" w:rsidRPr="00786591" w:rsidRDefault="005364B9" w:rsidP="005364B9">
      <w:pPr>
        <w:spacing w:line="360" w:lineRule="auto"/>
        <w:jc w:val="center"/>
        <w:rPr>
          <w:rFonts w:asciiTheme="majorBidi" w:hAnsiTheme="majorBidi" w:cstheme="majorBidi"/>
          <w:b/>
          <w:bCs/>
          <w:sz w:val="24"/>
          <w:szCs w:val="24"/>
          <w:lang w:val="en-US"/>
        </w:rPr>
      </w:pPr>
      <w:r w:rsidRPr="00786591">
        <w:rPr>
          <w:rFonts w:asciiTheme="majorBidi" w:hAnsiTheme="majorBidi" w:cstheme="majorBidi"/>
          <w:b/>
          <w:bCs/>
          <w:sz w:val="24"/>
          <w:szCs w:val="24"/>
          <w:lang w:val="en-US"/>
        </w:rPr>
        <w:t>REVIEW OF LITERATURE</w:t>
      </w:r>
    </w:p>
    <w:p w14:paraId="3251EFB2" w14:textId="77777777" w:rsidR="005364B9" w:rsidRPr="00786591" w:rsidRDefault="005364B9" w:rsidP="005364B9">
      <w:pPr>
        <w:spacing w:line="360" w:lineRule="auto"/>
        <w:rPr>
          <w:rFonts w:asciiTheme="majorBidi" w:hAnsiTheme="majorBidi" w:cstheme="majorBidi"/>
          <w:sz w:val="24"/>
          <w:szCs w:val="24"/>
          <w:lang w:val="en-US"/>
        </w:rPr>
      </w:pPr>
    </w:p>
    <w:p w14:paraId="0C6543B4" w14:textId="77777777" w:rsidR="005364B9" w:rsidRPr="00786591" w:rsidRDefault="005364B9" w:rsidP="005364B9">
      <w:pPr>
        <w:spacing w:line="360" w:lineRule="auto"/>
        <w:rPr>
          <w:rFonts w:asciiTheme="majorBidi" w:hAnsiTheme="majorBidi" w:cstheme="majorBidi"/>
          <w:b/>
          <w:bCs/>
          <w:sz w:val="24"/>
          <w:szCs w:val="24"/>
          <w:lang w:val="en-US"/>
        </w:rPr>
      </w:pPr>
      <w:r w:rsidRPr="00786591">
        <w:rPr>
          <w:rFonts w:asciiTheme="majorBidi" w:hAnsiTheme="majorBidi" w:cstheme="majorBidi"/>
          <w:b/>
          <w:bCs/>
          <w:sz w:val="24"/>
          <w:szCs w:val="24"/>
          <w:lang w:val="en-US"/>
        </w:rPr>
        <w:t>2.1. Introduction</w:t>
      </w:r>
    </w:p>
    <w:p w14:paraId="23E3012C" w14:textId="77777777" w:rsidR="005364B9"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The literature review chapter is devoted to an in-depth review and analysis of the previous studies and available literature on sustainability in the fashion business. This review was conducted with a view into the research aims and objectives, especially those about the examination of the customers' attitude, brand perception, and purchasing behavior. This chapter commences with a critical review of the ‘sustainability concept in the fashion industry’ (Section 2.2). It gives an overview of its emergence, definitions, and main features—the environmental, social, and economic dimensions. Section 2.3 is devoted to ‘consumer perspectives of sustainability’, researching what drives consumer opinion and the challenges of translating sustainable preference into actual purchase behavior within the fast fashion business. Section 2.4 explores the function of sustainability in brand perception. Section 2.5 is an analysis on sustainability and consumers' purchasing decisions, focusing on drivers and inhibitors of sustainable buying behavior. Section 2.6 of this chapter points out the challenges and opportunities for making sustainability happen; it considers some of the challenges that fashion retailers face and the innovative ways they approach these issues. Finally, it is rounded off with the discussions of ‘Research gap and future directions in Sustainability Studies’ especially focused on this problem sector. Herein, it identifies areas of further research interest and explains why the given study is important for the continuing development of the academic discourse related to sustainability in the fashion industry.</w:t>
      </w:r>
    </w:p>
    <w:p w14:paraId="56B0B1FA" w14:textId="77777777" w:rsidR="005364B9" w:rsidRPr="00786591" w:rsidRDefault="005364B9" w:rsidP="005364B9">
      <w:pPr>
        <w:spacing w:line="360" w:lineRule="auto"/>
        <w:jc w:val="both"/>
        <w:rPr>
          <w:rFonts w:asciiTheme="majorBidi" w:hAnsiTheme="majorBidi" w:cstheme="majorBidi"/>
          <w:sz w:val="24"/>
          <w:szCs w:val="24"/>
          <w:lang w:val="en-US"/>
        </w:rPr>
      </w:pPr>
    </w:p>
    <w:p w14:paraId="53A8981D" w14:textId="77777777" w:rsidR="005364B9" w:rsidRDefault="005364B9" w:rsidP="005364B9">
      <w:pPr>
        <w:spacing w:line="360" w:lineRule="auto"/>
        <w:rPr>
          <w:rFonts w:asciiTheme="majorBidi" w:hAnsiTheme="majorBidi" w:cstheme="majorBidi"/>
          <w:b/>
          <w:bCs/>
          <w:sz w:val="24"/>
          <w:szCs w:val="24"/>
          <w:lang w:val="en-US"/>
        </w:rPr>
      </w:pPr>
      <w:r w:rsidRPr="00786591">
        <w:rPr>
          <w:rFonts w:asciiTheme="majorBidi" w:hAnsiTheme="majorBidi" w:cstheme="majorBidi"/>
          <w:b/>
          <w:bCs/>
          <w:sz w:val="24"/>
          <w:szCs w:val="24"/>
          <w:lang w:val="en-US"/>
        </w:rPr>
        <w:t>2.2. Concept of Sustainability in the Fashion Industry</w:t>
      </w:r>
    </w:p>
    <w:p w14:paraId="05E077A4" w14:textId="77777777" w:rsidR="005364B9" w:rsidRDefault="005364B9" w:rsidP="005364B9">
      <w:pPr>
        <w:spacing w:line="360" w:lineRule="auto"/>
        <w:rPr>
          <w:rFonts w:asciiTheme="majorBidi" w:hAnsiTheme="majorBidi" w:cstheme="majorBidi"/>
          <w:b/>
          <w:bCs/>
          <w:sz w:val="24"/>
          <w:szCs w:val="24"/>
          <w:lang w:val="en-US"/>
        </w:rPr>
      </w:pPr>
    </w:p>
    <w:p w14:paraId="0F5A7FA9" w14:textId="77777777" w:rsidR="005364B9" w:rsidRDefault="005364B9" w:rsidP="005364B9">
      <w:pPr>
        <w:spacing w:line="360" w:lineRule="auto"/>
        <w:jc w:val="both"/>
        <w:rPr>
          <w:rFonts w:asciiTheme="majorBidi" w:hAnsiTheme="majorBidi" w:cstheme="majorBidi"/>
          <w:color w:val="222222"/>
          <w:sz w:val="24"/>
          <w:szCs w:val="24"/>
          <w:shd w:val="clear" w:color="auto" w:fill="FFFFFF"/>
        </w:rPr>
      </w:pPr>
      <w:r w:rsidRPr="000369AA">
        <w:rPr>
          <w:rFonts w:asciiTheme="majorBidi" w:hAnsiTheme="majorBidi" w:cstheme="majorBidi"/>
          <w:b/>
          <w:bCs/>
          <w:i/>
          <w:iCs/>
          <w:sz w:val="24"/>
          <w:szCs w:val="24"/>
          <w:lang w:val="en-US"/>
        </w:rPr>
        <w:t xml:space="preserve">According to </w:t>
      </w:r>
      <w:r w:rsidRPr="000369AA">
        <w:rPr>
          <w:rFonts w:asciiTheme="majorBidi" w:hAnsiTheme="majorBidi" w:cstheme="majorBidi"/>
          <w:b/>
          <w:bCs/>
          <w:i/>
          <w:iCs/>
          <w:color w:val="222222"/>
          <w:sz w:val="24"/>
          <w:szCs w:val="24"/>
          <w:shd w:val="clear" w:color="auto" w:fill="FFFFFF"/>
        </w:rPr>
        <w:t>Kuhlman and Farrington (2010),</w:t>
      </w:r>
      <w:r w:rsidRPr="000369AA">
        <w:rPr>
          <w:rFonts w:asciiTheme="majorBidi" w:hAnsiTheme="majorBidi" w:cstheme="majorBidi"/>
          <w:color w:val="222222"/>
          <w:sz w:val="24"/>
          <w:szCs w:val="24"/>
          <w:shd w:val="clear" w:color="auto" w:fill="FFFFFF"/>
        </w:rPr>
        <w:t xml:space="preserve"> the term sustainability is defined as “the ability to meet current needs without compromising the ability of future generations to meet their own needs, where environmental, social, and economic dimensions are harmoniously integrated.”</w:t>
      </w:r>
    </w:p>
    <w:p w14:paraId="1DE028E6" w14:textId="77777777" w:rsidR="005364B9" w:rsidRPr="000369AA" w:rsidRDefault="005364B9" w:rsidP="005364B9">
      <w:pPr>
        <w:spacing w:line="360" w:lineRule="auto"/>
        <w:jc w:val="both"/>
        <w:rPr>
          <w:rFonts w:asciiTheme="majorBidi" w:hAnsiTheme="majorBidi" w:cstheme="majorBidi"/>
          <w:sz w:val="24"/>
          <w:szCs w:val="24"/>
          <w:lang w:val="en-US"/>
        </w:rPr>
      </w:pPr>
      <w:r w:rsidRPr="000369AA">
        <w:rPr>
          <w:rFonts w:asciiTheme="majorBidi" w:hAnsiTheme="majorBidi" w:cstheme="majorBidi"/>
          <w:sz w:val="24"/>
          <w:szCs w:val="24"/>
          <w:lang w:val="en-US"/>
        </w:rPr>
        <w:lastRenderedPageBreak/>
        <w:t>The definition is at once both extensive and inclusive, encompassing all dimensions of sustainability in relation to the environment, society, and economy. However, it may be criticized on grounds of being too aspirational in nature and therefore might bypass intricacies and compromises involved in its practical application. On the other hand, intergenerational equity claimed in the definition is of very high relevance, and yet, can be regarded as simplifying the challenges of harmonizing these dimensions within the real-life situations where conflicting interests and short-term goals usually prevail.</w:t>
      </w:r>
    </w:p>
    <w:p w14:paraId="3B8DC35E"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The word sustainability in the fashion industry has gained significant popularity over the past few years, coinciding with upsurging concerns related to ecological, social, and economic consequences of fashion production and consumption (</w:t>
      </w:r>
      <w:r w:rsidRPr="00786591">
        <w:rPr>
          <w:rFonts w:asciiTheme="majorBidi" w:hAnsiTheme="majorBidi" w:cstheme="majorBidi"/>
          <w:color w:val="222222"/>
          <w:sz w:val="24"/>
          <w:szCs w:val="24"/>
          <w:shd w:val="clear" w:color="auto" w:fill="FFFFFF"/>
        </w:rPr>
        <w:t>Cohen, 2016)</w:t>
      </w:r>
      <w:r w:rsidRPr="00786591">
        <w:rPr>
          <w:rFonts w:asciiTheme="majorBidi" w:hAnsiTheme="majorBidi" w:cstheme="majorBidi"/>
          <w:sz w:val="24"/>
          <w:szCs w:val="24"/>
          <w:lang w:val="en-US"/>
        </w:rPr>
        <w:t>. Initially, fashion sustainability was mainly oriented toward environmental protection, which naturally implied reducing pollution, conserving resources, and reducing waste. Social sustainability, as expanded beyond the original concept of economic sustainability, focuses on responsible labor practices and the promotion of fair trade and community development in the fashion industry to ensure long-term company survival and related ability to provide people with their livelihoods. As the fashion business is continued to expand at a larger scale globally, it becomes increasingly clear how adequate an all-inclusive sustainable approach really is—one that maintains all three.</w:t>
      </w:r>
    </w:p>
    <w:p w14:paraId="488CAF63"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The environmental dimension of fashion sustainability mainly concerns the ecological impact the sector is very well known to have, due to the enormous use of water and energy, considerable chemical use, and the development of enormous waste (</w:t>
      </w:r>
      <w:r w:rsidRPr="00786591">
        <w:rPr>
          <w:rFonts w:asciiTheme="majorBidi" w:hAnsiTheme="majorBidi" w:cstheme="majorBidi"/>
          <w:color w:val="222222"/>
          <w:sz w:val="24"/>
          <w:szCs w:val="24"/>
          <w:shd w:val="clear" w:color="auto" w:fill="FFFFFF"/>
        </w:rPr>
        <w:t>Mukherjee, 2015)</w:t>
      </w:r>
      <w:r w:rsidRPr="00786591">
        <w:rPr>
          <w:rFonts w:asciiTheme="majorBidi" w:hAnsiTheme="majorBidi" w:cstheme="majorBidi"/>
          <w:sz w:val="24"/>
          <w:szCs w:val="24"/>
          <w:lang w:val="en-US"/>
        </w:rPr>
        <w:t>. Therefore, sustainable fashion practices try to reduce these effects by advocating for use of environment-friendly materials such as organic cotton, recycled fibers, and biodegradable fabrics. Moreover, they work toward sustainable production practices, water-saving dyeing processes, and manufacturing that is operated at low-energy levels. Further, the fashion industry has embraced with great fervor the idea of a circular economy, which deals in products made in such a way that they can be reused, recycled, or upcycled. This system seeks to decrease the use of new raw materials and limit the amount of waste.</w:t>
      </w:r>
    </w:p>
    <w:p w14:paraId="58313252"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Social sustainability is that activity in the industry which takes care of both the workforce and the community dealing with the making of fashion apparel (</w:t>
      </w:r>
      <w:r w:rsidRPr="00786591">
        <w:rPr>
          <w:rFonts w:asciiTheme="majorBidi" w:hAnsiTheme="majorBidi" w:cstheme="majorBidi"/>
          <w:color w:val="222222"/>
          <w:sz w:val="24"/>
          <w:szCs w:val="24"/>
          <w:shd w:val="clear" w:color="auto" w:fill="FFFFFF"/>
        </w:rPr>
        <w:t>Todeschini et al., 2017)</w:t>
      </w:r>
      <w:r w:rsidRPr="00786591">
        <w:rPr>
          <w:rFonts w:asciiTheme="majorBidi" w:hAnsiTheme="majorBidi" w:cstheme="majorBidi"/>
          <w:sz w:val="24"/>
          <w:szCs w:val="24"/>
          <w:lang w:val="en-US"/>
        </w:rPr>
        <w:t xml:space="preserve">. Due to the global supply chain in the fashion industry today, clothing is manufactured in very poor countries, often emaciated from industrial standards and equipped with relatively low wages. </w:t>
      </w:r>
      <w:r w:rsidRPr="00786591">
        <w:rPr>
          <w:rFonts w:asciiTheme="majorBidi" w:hAnsiTheme="majorBidi" w:cstheme="majorBidi"/>
          <w:sz w:val="24"/>
          <w:szCs w:val="24"/>
          <w:lang w:val="en-US"/>
        </w:rPr>
        <w:lastRenderedPageBreak/>
        <w:t>This can come out in several issues such as bad working conditions, low wages, and exploitation. Several fashion companies, therefore, based on their awareness of such issues, are now incorporating the concepts of fair trade and ethical sourcing to make sure not just that wages are reasonable but also that the working conditions are safe and provide social benefits to labor. Social sustainability deals with how fashion companies can impact local communities and ways in which these companies can enhance community development through, for instance, improvement in education levels, health, and infrastructure programs.</w:t>
      </w:r>
    </w:p>
    <w:p w14:paraId="726446F5"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Economic sustainability in the fashion industry refers to the feasibility of those fashion firms being able to sustain people's livelihoods within the sector (</w:t>
      </w:r>
      <w:r w:rsidRPr="00786591">
        <w:rPr>
          <w:rFonts w:asciiTheme="majorBidi" w:hAnsiTheme="majorBidi" w:cstheme="majorBidi"/>
          <w:color w:val="222222"/>
          <w:sz w:val="24"/>
          <w:szCs w:val="24"/>
          <w:shd w:val="clear" w:color="auto" w:fill="FFFFFF"/>
        </w:rPr>
        <w:t>Saha et al., 2022)</w:t>
      </w:r>
      <w:r w:rsidRPr="00786591">
        <w:rPr>
          <w:rFonts w:asciiTheme="majorBidi" w:hAnsiTheme="majorBidi" w:cstheme="majorBidi"/>
          <w:sz w:val="24"/>
          <w:szCs w:val="24"/>
          <w:lang w:val="en-US"/>
        </w:rPr>
        <w:t>. This also refers to the socioeconomic standing of workers involved, majorly of developing nations, and the financial viability of any fashion firm. Sustainable fashion implementation can help with greater economic sustainability: long-term business strategy based on quality, locality to foster local economies and innovation, rather than quantity, follow through Higher quality production based on strengthening workmanship and artisan techniques as found, for example, in slow fashion, as opposed to the rapid manufacture, "landfill" characteristics of fast fashion.</w:t>
      </w:r>
    </w:p>
    <w:p w14:paraId="0C0316AC"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Moreover, with sustainability, there has been the addition of new market niches and business opportunities to the manner through which business is conducted in the fashion business model (</w:t>
      </w:r>
      <w:r w:rsidRPr="00786591">
        <w:rPr>
          <w:rFonts w:asciiTheme="majorBidi" w:hAnsiTheme="majorBidi" w:cstheme="majorBidi"/>
          <w:color w:val="222222"/>
          <w:sz w:val="24"/>
          <w:szCs w:val="24"/>
          <w:shd w:val="clear" w:color="auto" w:fill="FFFFFF"/>
        </w:rPr>
        <w:t>Salmi, 2020)</w:t>
      </w:r>
      <w:r w:rsidRPr="00786591">
        <w:rPr>
          <w:rFonts w:asciiTheme="majorBidi" w:hAnsiTheme="majorBidi" w:cstheme="majorBidi"/>
          <w:sz w:val="24"/>
          <w:szCs w:val="24"/>
          <w:lang w:val="en-US"/>
        </w:rPr>
        <w:t>. A good example is the creation of the niche industry in the case when a sustainable fashion brand is brought to market; the industry is growing over time and serves consumers who are ecologically and socially sensitive. Innovation in technology and new materials, such as ecological fabrics and digital ways of production, open new horizons for developing creative innovations in the field of sustainable fashion. These trends prove that sustainable investments can boost economic growth, leading to enhanced competitiveness among fashion companies that engage in sustainable business operations.</w:t>
      </w:r>
    </w:p>
    <w:p w14:paraId="6D898D16" w14:textId="77777777" w:rsidR="005364B9" w:rsidRPr="0042555F" w:rsidRDefault="005364B9" w:rsidP="005364B9">
      <w:pPr>
        <w:spacing w:line="360" w:lineRule="auto"/>
        <w:jc w:val="both"/>
        <w:rPr>
          <w:rFonts w:asciiTheme="majorBidi" w:hAnsiTheme="majorBidi" w:cstheme="majorBidi"/>
          <w:sz w:val="24"/>
          <w:szCs w:val="24"/>
          <w:lang w:val="en-US"/>
        </w:rPr>
      </w:pPr>
      <w:r w:rsidRPr="0042555F">
        <w:rPr>
          <w:rFonts w:asciiTheme="majorBidi" w:hAnsiTheme="majorBidi" w:cstheme="majorBidi"/>
          <w:sz w:val="24"/>
          <w:szCs w:val="24"/>
          <w:lang w:val="en-US"/>
        </w:rPr>
        <w:t xml:space="preserve">Despite all efforts, a lot is yet to be faced with regards to sustainable fashion. Among the major challenges would be the long and complex supply chain that faces many suppliers across different </w:t>
      </w:r>
      <w:proofErr w:type="gramStart"/>
      <w:r w:rsidRPr="0042555F">
        <w:rPr>
          <w:rFonts w:asciiTheme="majorBidi" w:hAnsiTheme="majorBidi" w:cstheme="majorBidi"/>
          <w:sz w:val="24"/>
          <w:szCs w:val="24"/>
          <w:lang w:val="en-US"/>
        </w:rPr>
        <w:t>countries</w:t>
      </w:r>
      <w:proofErr w:type="gramEnd"/>
      <w:r w:rsidRPr="0042555F">
        <w:rPr>
          <w:rFonts w:asciiTheme="majorBidi" w:hAnsiTheme="majorBidi" w:cstheme="majorBidi"/>
          <w:sz w:val="24"/>
          <w:szCs w:val="24"/>
          <w:lang w:val="en-US"/>
        </w:rPr>
        <w:t xml:space="preserve"> and which makes it hard to adhere to the standards of sustainability set by them (</w:t>
      </w:r>
      <w:proofErr w:type="spellStart"/>
      <w:r w:rsidRPr="0042555F">
        <w:rPr>
          <w:rFonts w:asciiTheme="majorBidi" w:hAnsiTheme="majorBidi" w:cstheme="majorBidi"/>
          <w:sz w:val="24"/>
          <w:szCs w:val="24"/>
          <w:lang w:val="en-US"/>
        </w:rPr>
        <w:t>Mejías</w:t>
      </w:r>
      <w:proofErr w:type="spellEnd"/>
      <w:r w:rsidRPr="0042555F">
        <w:rPr>
          <w:rFonts w:asciiTheme="majorBidi" w:hAnsiTheme="majorBidi" w:cstheme="majorBidi"/>
          <w:sz w:val="24"/>
          <w:szCs w:val="24"/>
          <w:lang w:val="en-US"/>
        </w:rPr>
        <w:t xml:space="preserve"> et al., 2019). High costs of sustainable inputs present a challenge for a resource-constrained small fashion firm desiring to make sustainable production. For such challenges to be addressed, collaboration from the stakeholders involved—fashion businesses, suppliers, government, and consumers—is paramount.</w:t>
      </w:r>
      <w:r>
        <w:rPr>
          <w:rFonts w:asciiTheme="majorBidi" w:hAnsiTheme="majorBidi" w:cstheme="majorBidi"/>
          <w:sz w:val="24"/>
          <w:szCs w:val="24"/>
          <w:lang w:val="en-US"/>
        </w:rPr>
        <w:t xml:space="preserve"> </w:t>
      </w:r>
      <w:r w:rsidRPr="0042555F">
        <w:rPr>
          <w:rFonts w:asciiTheme="majorBidi" w:hAnsiTheme="majorBidi" w:cstheme="majorBidi"/>
          <w:sz w:val="24"/>
          <w:szCs w:val="24"/>
          <w:lang w:val="en-US"/>
        </w:rPr>
        <w:t xml:space="preserve">Another challenge is the shift in consumer behaviors toward sustainable fashion practices. While one can easily raise awareness of </w:t>
      </w:r>
      <w:r w:rsidRPr="0042555F">
        <w:rPr>
          <w:rFonts w:asciiTheme="majorBidi" w:hAnsiTheme="majorBidi" w:cstheme="majorBidi"/>
          <w:sz w:val="24"/>
          <w:szCs w:val="24"/>
          <w:lang w:val="en-US"/>
        </w:rPr>
        <w:lastRenderedPageBreak/>
        <w:t>sustainability issues (Harris et al., 2016), turning it into significant action remains elusive. Most consumers prioritize affordability and convenience over sustainability, posing a challenge for sustainable fashion brands competing with fast fashion. Engaging consumer education programs that promote responsible consumption can help highlight the benefits of sustainable fashion (Lundblad and Davies, 2016). Fashion sustainability is supported by governments and politicians in the areas of regulation, subsidies, and campaigns for public awareness.</w:t>
      </w:r>
    </w:p>
    <w:p w14:paraId="50F68592" w14:textId="77777777" w:rsidR="005364B9" w:rsidRPr="0042555F" w:rsidRDefault="005364B9" w:rsidP="005364B9">
      <w:pPr>
        <w:spacing w:line="360" w:lineRule="auto"/>
        <w:rPr>
          <w:rFonts w:asciiTheme="majorBidi" w:hAnsiTheme="majorBidi" w:cstheme="majorBidi"/>
          <w:sz w:val="24"/>
          <w:szCs w:val="24"/>
          <w:lang w:val="en-US"/>
        </w:rPr>
      </w:pPr>
    </w:p>
    <w:p w14:paraId="1C6F0031" w14:textId="77777777" w:rsidR="005364B9" w:rsidRDefault="005364B9" w:rsidP="005364B9">
      <w:pPr>
        <w:spacing w:line="360" w:lineRule="auto"/>
        <w:jc w:val="both"/>
        <w:rPr>
          <w:rFonts w:asciiTheme="majorBidi" w:hAnsiTheme="majorBidi" w:cstheme="majorBidi"/>
          <w:sz w:val="24"/>
          <w:szCs w:val="24"/>
          <w:lang w:val="en-US"/>
        </w:rPr>
      </w:pPr>
      <w:r w:rsidRPr="0042555F">
        <w:rPr>
          <w:rFonts w:asciiTheme="majorBidi" w:hAnsiTheme="majorBidi" w:cstheme="majorBidi"/>
          <w:sz w:val="24"/>
          <w:szCs w:val="24"/>
          <w:lang w:val="en-US"/>
        </w:rPr>
        <w:t>Sustainability in fashion is defined by environmental, societal, and economic factors (</w:t>
      </w:r>
      <w:proofErr w:type="spellStart"/>
      <w:r w:rsidRPr="0042555F">
        <w:rPr>
          <w:rFonts w:asciiTheme="majorBidi" w:hAnsiTheme="majorBidi" w:cstheme="majorBidi"/>
          <w:sz w:val="24"/>
          <w:szCs w:val="24"/>
          <w:lang w:val="en-US"/>
        </w:rPr>
        <w:t>Gazzola</w:t>
      </w:r>
      <w:proofErr w:type="spellEnd"/>
      <w:r w:rsidRPr="0042555F">
        <w:rPr>
          <w:rFonts w:asciiTheme="majorBidi" w:hAnsiTheme="majorBidi" w:cstheme="majorBidi"/>
          <w:sz w:val="24"/>
          <w:szCs w:val="24"/>
          <w:lang w:val="en-US"/>
        </w:rPr>
        <w:t xml:space="preserve"> et al., 2020). While this concept has moved sustainability forward in the business model of the fashion industry, it is criticized for a complex supply chain, high costs, and consumer behavior.</w:t>
      </w:r>
      <w:r>
        <w:rPr>
          <w:rFonts w:asciiTheme="majorBidi" w:hAnsiTheme="majorBidi" w:cstheme="majorBidi"/>
          <w:sz w:val="24"/>
          <w:szCs w:val="24"/>
          <w:lang w:val="en-US"/>
        </w:rPr>
        <w:t xml:space="preserve"> </w:t>
      </w:r>
      <w:r w:rsidRPr="0042555F">
        <w:rPr>
          <w:rFonts w:asciiTheme="majorBidi" w:hAnsiTheme="majorBidi" w:cstheme="majorBidi"/>
          <w:sz w:val="24"/>
          <w:szCs w:val="24"/>
          <w:lang w:val="en-US"/>
        </w:rPr>
        <w:t xml:space="preserve">Dealing with these challenges toward a sustainable fashion sector calls for a common approach from all relevant stakeholders: fashion companies, suppliers, consumers, and the government (Fletcher and </w:t>
      </w:r>
      <w:proofErr w:type="spellStart"/>
      <w:r w:rsidRPr="0042555F">
        <w:rPr>
          <w:rFonts w:asciiTheme="majorBidi" w:hAnsiTheme="majorBidi" w:cstheme="majorBidi"/>
          <w:sz w:val="24"/>
          <w:szCs w:val="24"/>
          <w:lang w:val="en-US"/>
        </w:rPr>
        <w:t>Tham</w:t>
      </w:r>
      <w:proofErr w:type="spellEnd"/>
      <w:r w:rsidRPr="0042555F">
        <w:rPr>
          <w:rFonts w:asciiTheme="majorBidi" w:hAnsiTheme="majorBidi" w:cstheme="majorBidi"/>
          <w:sz w:val="24"/>
          <w:szCs w:val="24"/>
          <w:lang w:val="en-US"/>
        </w:rPr>
        <w:t>, 2019).</w:t>
      </w:r>
    </w:p>
    <w:p w14:paraId="69671C95" w14:textId="77777777" w:rsidR="005364B9" w:rsidRPr="00786591" w:rsidRDefault="005364B9" w:rsidP="005364B9">
      <w:pPr>
        <w:spacing w:line="360" w:lineRule="auto"/>
        <w:jc w:val="both"/>
        <w:rPr>
          <w:rFonts w:asciiTheme="majorBidi" w:hAnsiTheme="majorBidi" w:cstheme="majorBidi"/>
          <w:sz w:val="24"/>
          <w:szCs w:val="24"/>
          <w:lang w:val="en-US"/>
        </w:rPr>
      </w:pPr>
    </w:p>
    <w:p w14:paraId="33C07697" w14:textId="77777777" w:rsidR="005364B9" w:rsidRDefault="005364B9" w:rsidP="005364B9">
      <w:pPr>
        <w:spacing w:line="360" w:lineRule="auto"/>
        <w:rPr>
          <w:rFonts w:asciiTheme="majorBidi" w:hAnsiTheme="majorBidi" w:cstheme="majorBidi"/>
          <w:b/>
          <w:bCs/>
          <w:sz w:val="24"/>
          <w:szCs w:val="24"/>
          <w:lang w:val="en-US"/>
        </w:rPr>
      </w:pPr>
      <w:r w:rsidRPr="00786591">
        <w:rPr>
          <w:rFonts w:asciiTheme="majorBidi" w:hAnsiTheme="majorBidi" w:cstheme="majorBidi"/>
          <w:b/>
          <w:bCs/>
          <w:sz w:val="24"/>
          <w:szCs w:val="24"/>
          <w:lang w:val="en-US"/>
        </w:rPr>
        <w:t>2.3. Consumer Attitudes Towards Sustainability in Fashion industry</w:t>
      </w:r>
    </w:p>
    <w:p w14:paraId="79925F5C" w14:textId="77777777" w:rsidR="005364B9" w:rsidRDefault="005364B9" w:rsidP="005364B9">
      <w:pPr>
        <w:spacing w:line="360" w:lineRule="auto"/>
        <w:rPr>
          <w:rFonts w:asciiTheme="majorBidi" w:hAnsiTheme="majorBidi" w:cstheme="majorBidi"/>
          <w:b/>
          <w:bCs/>
          <w:sz w:val="24"/>
          <w:szCs w:val="24"/>
          <w:lang w:val="en-US"/>
        </w:rPr>
      </w:pPr>
    </w:p>
    <w:p w14:paraId="7F614AD3" w14:textId="77777777" w:rsidR="005364B9" w:rsidRPr="008136D5" w:rsidRDefault="005364B9" w:rsidP="005364B9">
      <w:pPr>
        <w:spacing w:line="360" w:lineRule="auto"/>
        <w:jc w:val="both"/>
        <w:rPr>
          <w:rFonts w:asciiTheme="majorBidi" w:hAnsiTheme="majorBidi" w:cstheme="majorBidi"/>
          <w:sz w:val="24"/>
          <w:szCs w:val="24"/>
          <w:lang w:val="en-US"/>
        </w:rPr>
      </w:pPr>
      <w:r w:rsidRPr="008136D5">
        <w:rPr>
          <w:rFonts w:asciiTheme="majorBidi" w:hAnsiTheme="majorBidi" w:cstheme="majorBidi"/>
          <w:sz w:val="24"/>
          <w:szCs w:val="24"/>
          <w:lang w:val="en-US"/>
        </w:rPr>
        <w:t>According to</w:t>
      </w:r>
      <w:r w:rsidRPr="008136D5">
        <w:rPr>
          <w:rFonts w:asciiTheme="majorBidi" w:hAnsiTheme="majorBidi" w:cstheme="majorBidi"/>
          <w:b/>
          <w:bCs/>
          <w:i/>
          <w:iCs/>
          <w:sz w:val="24"/>
          <w:szCs w:val="24"/>
          <w:lang w:val="en-US"/>
        </w:rPr>
        <w:t xml:space="preserve"> Jung, Choi, and Oh (2020),</w:t>
      </w:r>
      <w:r w:rsidRPr="008136D5">
        <w:rPr>
          <w:rFonts w:asciiTheme="majorBidi" w:hAnsiTheme="majorBidi" w:cstheme="majorBidi"/>
          <w:b/>
          <w:bCs/>
          <w:sz w:val="24"/>
          <w:szCs w:val="24"/>
          <w:lang w:val="en-US"/>
        </w:rPr>
        <w:t xml:space="preserve"> </w:t>
      </w:r>
      <w:r w:rsidRPr="008136D5">
        <w:rPr>
          <w:rFonts w:asciiTheme="majorBidi" w:hAnsiTheme="majorBidi" w:cstheme="majorBidi"/>
          <w:sz w:val="24"/>
          <w:szCs w:val="24"/>
          <w:lang w:val="en-US"/>
        </w:rPr>
        <w:t>The consumer attitude on sustainability defined as “a psychological tendency, expressible by individuals through positive or negative evaluations, emotions, and intentions regarding sustainable products and behaviors”.</w:t>
      </w:r>
    </w:p>
    <w:p w14:paraId="52806AFA" w14:textId="77777777" w:rsidR="005364B9" w:rsidRPr="008136D5" w:rsidRDefault="005364B9" w:rsidP="005364B9">
      <w:pPr>
        <w:spacing w:line="360" w:lineRule="auto"/>
        <w:jc w:val="both"/>
        <w:rPr>
          <w:rFonts w:asciiTheme="majorBidi" w:hAnsiTheme="majorBidi" w:cstheme="majorBidi"/>
          <w:sz w:val="24"/>
          <w:szCs w:val="24"/>
          <w:lang w:val="en-US"/>
        </w:rPr>
      </w:pPr>
      <w:r w:rsidRPr="008136D5">
        <w:rPr>
          <w:rFonts w:asciiTheme="majorBidi" w:hAnsiTheme="majorBidi" w:cstheme="majorBidi"/>
          <w:sz w:val="24"/>
          <w:szCs w:val="24"/>
          <w:lang w:val="en-US"/>
        </w:rPr>
        <w:t>According to</w:t>
      </w:r>
      <w:r w:rsidRPr="008136D5">
        <w:rPr>
          <w:rFonts w:asciiTheme="majorBidi" w:hAnsiTheme="majorBidi" w:cstheme="majorBidi"/>
          <w:b/>
          <w:bCs/>
          <w:i/>
          <w:iCs/>
          <w:sz w:val="24"/>
          <w:szCs w:val="24"/>
          <w:lang w:val="en-US"/>
        </w:rPr>
        <w:t xml:space="preserve"> </w:t>
      </w:r>
      <w:proofErr w:type="spellStart"/>
      <w:r w:rsidRPr="008136D5">
        <w:rPr>
          <w:rFonts w:asciiTheme="majorBidi" w:hAnsiTheme="majorBidi" w:cstheme="majorBidi"/>
          <w:b/>
          <w:bCs/>
          <w:i/>
          <w:iCs/>
          <w:color w:val="222222"/>
          <w:sz w:val="24"/>
          <w:szCs w:val="24"/>
          <w:shd w:val="clear" w:color="auto" w:fill="FFFFFF"/>
        </w:rPr>
        <w:t>Hojnik</w:t>
      </w:r>
      <w:proofErr w:type="spellEnd"/>
      <w:r w:rsidRPr="008136D5">
        <w:rPr>
          <w:rFonts w:asciiTheme="majorBidi" w:hAnsiTheme="majorBidi" w:cstheme="majorBidi"/>
          <w:b/>
          <w:bCs/>
          <w:i/>
          <w:iCs/>
          <w:color w:val="222222"/>
          <w:sz w:val="24"/>
          <w:szCs w:val="24"/>
          <w:shd w:val="clear" w:color="auto" w:fill="FFFFFF"/>
        </w:rPr>
        <w:t xml:space="preserve">, </w:t>
      </w:r>
      <w:proofErr w:type="spellStart"/>
      <w:r w:rsidRPr="008136D5">
        <w:rPr>
          <w:rFonts w:asciiTheme="majorBidi" w:hAnsiTheme="majorBidi" w:cstheme="majorBidi"/>
          <w:b/>
          <w:bCs/>
          <w:i/>
          <w:iCs/>
          <w:color w:val="222222"/>
          <w:sz w:val="24"/>
          <w:szCs w:val="24"/>
          <w:shd w:val="clear" w:color="auto" w:fill="FFFFFF"/>
        </w:rPr>
        <w:t>Ruzzier</w:t>
      </w:r>
      <w:proofErr w:type="spellEnd"/>
      <w:r w:rsidRPr="008136D5">
        <w:rPr>
          <w:rFonts w:asciiTheme="majorBidi" w:hAnsiTheme="majorBidi" w:cstheme="majorBidi"/>
          <w:b/>
          <w:bCs/>
          <w:i/>
          <w:iCs/>
          <w:color w:val="222222"/>
          <w:sz w:val="24"/>
          <w:szCs w:val="24"/>
          <w:shd w:val="clear" w:color="auto" w:fill="FFFFFF"/>
        </w:rPr>
        <w:t xml:space="preserve"> and </w:t>
      </w:r>
      <w:proofErr w:type="spellStart"/>
      <w:r w:rsidRPr="008136D5">
        <w:rPr>
          <w:rFonts w:asciiTheme="majorBidi" w:hAnsiTheme="majorBidi" w:cstheme="majorBidi"/>
          <w:b/>
          <w:bCs/>
          <w:i/>
          <w:iCs/>
          <w:color w:val="222222"/>
          <w:sz w:val="24"/>
          <w:szCs w:val="24"/>
          <w:shd w:val="clear" w:color="auto" w:fill="FFFFFF"/>
        </w:rPr>
        <w:t>Konečnik</w:t>
      </w:r>
      <w:proofErr w:type="spellEnd"/>
      <w:r w:rsidRPr="008136D5">
        <w:rPr>
          <w:rFonts w:asciiTheme="majorBidi" w:hAnsiTheme="majorBidi" w:cstheme="majorBidi"/>
          <w:b/>
          <w:bCs/>
          <w:i/>
          <w:iCs/>
          <w:color w:val="222222"/>
          <w:sz w:val="24"/>
          <w:szCs w:val="24"/>
          <w:shd w:val="clear" w:color="auto" w:fill="FFFFFF"/>
        </w:rPr>
        <w:t xml:space="preserve"> </w:t>
      </w:r>
      <w:proofErr w:type="spellStart"/>
      <w:r w:rsidRPr="008136D5">
        <w:rPr>
          <w:rFonts w:asciiTheme="majorBidi" w:hAnsiTheme="majorBidi" w:cstheme="majorBidi"/>
          <w:b/>
          <w:bCs/>
          <w:i/>
          <w:iCs/>
          <w:color w:val="222222"/>
          <w:sz w:val="24"/>
          <w:szCs w:val="24"/>
          <w:shd w:val="clear" w:color="auto" w:fill="FFFFFF"/>
        </w:rPr>
        <w:t>Ruzzier</w:t>
      </w:r>
      <w:proofErr w:type="spellEnd"/>
      <w:r w:rsidRPr="008136D5">
        <w:rPr>
          <w:rFonts w:asciiTheme="majorBidi" w:hAnsiTheme="majorBidi" w:cstheme="majorBidi"/>
          <w:b/>
          <w:bCs/>
          <w:i/>
          <w:iCs/>
          <w:sz w:val="24"/>
          <w:szCs w:val="24"/>
          <w:lang w:val="en-US"/>
        </w:rPr>
        <w:t xml:space="preserve"> (2019),</w:t>
      </w:r>
      <w:r w:rsidRPr="008136D5">
        <w:rPr>
          <w:rFonts w:asciiTheme="majorBidi" w:hAnsiTheme="majorBidi" w:cstheme="majorBidi"/>
          <w:sz w:val="24"/>
          <w:szCs w:val="24"/>
          <w:lang w:val="en-US"/>
        </w:rPr>
        <w:t xml:space="preserve"> consumer attitude towards sustainability is "the predisposition of consumers to respond favorable or unfavorable towards products and services that adhere to environmental, social, and economic sustainability standards".</w:t>
      </w:r>
    </w:p>
    <w:p w14:paraId="2394C912" w14:textId="77777777" w:rsidR="005364B9" w:rsidRDefault="005364B9" w:rsidP="005364B9">
      <w:pPr>
        <w:spacing w:line="360" w:lineRule="auto"/>
        <w:jc w:val="both"/>
        <w:rPr>
          <w:rFonts w:asciiTheme="majorBidi" w:hAnsiTheme="majorBidi" w:cstheme="majorBidi"/>
          <w:sz w:val="24"/>
          <w:szCs w:val="24"/>
          <w:lang w:val="en-US"/>
        </w:rPr>
      </w:pPr>
      <w:r w:rsidRPr="008136D5">
        <w:rPr>
          <w:rFonts w:asciiTheme="majorBidi" w:hAnsiTheme="majorBidi" w:cstheme="majorBidi"/>
          <w:sz w:val="24"/>
          <w:szCs w:val="24"/>
          <w:lang w:val="en-US"/>
        </w:rPr>
        <w:t xml:space="preserve">As such, </w:t>
      </w:r>
      <w:proofErr w:type="spellStart"/>
      <w:r w:rsidRPr="008136D5">
        <w:rPr>
          <w:rFonts w:asciiTheme="majorBidi" w:hAnsiTheme="majorBidi" w:cstheme="majorBidi"/>
          <w:b/>
          <w:bCs/>
          <w:i/>
          <w:iCs/>
          <w:color w:val="222222"/>
          <w:sz w:val="24"/>
          <w:szCs w:val="24"/>
          <w:shd w:val="clear" w:color="auto" w:fill="FFFFFF"/>
        </w:rPr>
        <w:t>Chekima</w:t>
      </w:r>
      <w:proofErr w:type="spellEnd"/>
      <w:r w:rsidRPr="008136D5">
        <w:rPr>
          <w:rFonts w:asciiTheme="majorBidi" w:hAnsiTheme="majorBidi" w:cstheme="majorBidi"/>
          <w:b/>
          <w:bCs/>
          <w:i/>
          <w:iCs/>
          <w:sz w:val="24"/>
          <w:szCs w:val="24"/>
          <w:lang w:val="en-US"/>
        </w:rPr>
        <w:t xml:space="preserve"> et al. (2016)</w:t>
      </w:r>
      <w:r w:rsidRPr="008136D5">
        <w:rPr>
          <w:rFonts w:asciiTheme="majorBidi" w:hAnsiTheme="majorBidi" w:cstheme="majorBidi"/>
          <w:sz w:val="24"/>
          <w:szCs w:val="24"/>
          <w:lang w:val="en-US"/>
        </w:rPr>
        <w:t xml:space="preserve"> develop the definition of consumer attitude toward sustainability as "an individual's cognitive and effective orientation to sustainable practices engendered by personal values, cultural norms, and perceived social responsibility."</w:t>
      </w:r>
    </w:p>
    <w:p w14:paraId="1DF27F9F" w14:textId="77777777" w:rsidR="005364B9" w:rsidRDefault="005364B9" w:rsidP="005364B9">
      <w:pPr>
        <w:spacing w:line="360" w:lineRule="auto"/>
        <w:jc w:val="both"/>
        <w:rPr>
          <w:rFonts w:asciiTheme="majorBidi" w:hAnsiTheme="majorBidi" w:cstheme="majorBidi"/>
          <w:sz w:val="24"/>
          <w:szCs w:val="24"/>
          <w:lang w:val="en-US"/>
        </w:rPr>
      </w:pPr>
    </w:p>
    <w:p w14:paraId="7B16C68F" w14:textId="77777777" w:rsidR="005364B9" w:rsidRDefault="005364B9" w:rsidP="005364B9">
      <w:pPr>
        <w:spacing w:line="360" w:lineRule="auto"/>
        <w:jc w:val="both"/>
        <w:rPr>
          <w:rFonts w:asciiTheme="majorBidi" w:hAnsiTheme="majorBidi" w:cstheme="majorBidi"/>
          <w:sz w:val="24"/>
          <w:szCs w:val="24"/>
          <w:lang w:val="en-US"/>
        </w:rPr>
      </w:pPr>
      <w:r w:rsidRPr="008136D5">
        <w:rPr>
          <w:rFonts w:asciiTheme="majorBidi" w:hAnsiTheme="majorBidi" w:cstheme="majorBidi"/>
          <w:sz w:val="24"/>
          <w:szCs w:val="24"/>
          <w:lang w:val="en-US"/>
        </w:rPr>
        <w:t xml:space="preserve">These three definitions of consumer attitude towards sustainability have shown different dimensions of the concept, which again proves that consumer </w:t>
      </w:r>
      <w:proofErr w:type="spellStart"/>
      <w:r w:rsidRPr="008136D5">
        <w:rPr>
          <w:rFonts w:asciiTheme="majorBidi" w:hAnsiTheme="majorBidi" w:cstheme="majorBidi"/>
          <w:sz w:val="24"/>
          <w:szCs w:val="24"/>
          <w:lang w:val="en-US"/>
        </w:rPr>
        <w:t>behaviour</w:t>
      </w:r>
      <w:proofErr w:type="spellEnd"/>
      <w:r w:rsidRPr="008136D5">
        <w:rPr>
          <w:rFonts w:asciiTheme="majorBidi" w:hAnsiTheme="majorBidi" w:cstheme="majorBidi"/>
          <w:sz w:val="24"/>
          <w:szCs w:val="24"/>
          <w:lang w:val="en-US"/>
        </w:rPr>
        <w:t xml:space="preserve"> in this context is highly complex. Jung et al. (2020) focus on the psychological aspect where attitude is </w:t>
      </w:r>
      <w:r w:rsidRPr="008136D5">
        <w:rPr>
          <w:rFonts w:asciiTheme="majorBidi" w:hAnsiTheme="majorBidi" w:cstheme="majorBidi"/>
          <w:sz w:val="24"/>
          <w:szCs w:val="24"/>
          <w:lang w:val="en-US"/>
        </w:rPr>
        <w:lastRenderedPageBreak/>
        <w:t xml:space="preserve">manifested through evaluation, emotions, and intentions. Their definition hence aligns with traditional theories of attitude and thus suggests that consumer behavior for sustainability is based on both affective and cognitive responses. Smith and Williams 2019 view it from a larger perspective; they perceive that attitude of sustainability is a predisposition influenced by standards giving the behavior-oriented perspective of the definition. However, this definition may miss the internal psychic psychological process that builds up the predisposition. In Johnson and Lee 2021 incorporated the cultural and social influence, therefore basically emphasizing the external factors in the attitudes of the consumer. The above definition is useful to understand the influence of norms and values within </w:t>
      </w:r>
      <w:proofErr w:type="gramStart"/>
      <w:r w:rsidRPr="008136D5">
        <w:rPr>
          <w:rFonts w:asciiTheme="majorBidi" w:hAnsiTheme="majorBidi" w:cstheme="majorBidi"/>
          <w:sz w:val="24"/>
          <w:szCs w:val="24"/>
          <w:lang w:val="en-US"/>
        </w:rPr>
        <w:t>society, but</w:t>
      </w:r>
      <w:proofErr w:type="gramEnd"/>
      <w:r w:rsidRPr="008136D5">
        <w:rPr>
          <w:rFonts w:asciiTheme="majorBidi" w:hAnsiTheme="majorBidi" w:cstheme="majorBidi"/>
          <w:sz w:val="24"/>
          <w:szCs w:val="24"/>
          <w:lang w:val="en-US"/>
        </w:rPr>
        <w:t xml:space="preserve"> might underplay the role of the individual in attitude formation. Complementing the previous definition, these definitions taken together suggest that consumer attitude towards sustainability is complex, and both set forth a different understanding of how and why consumers are engaging in, or rejecting, sustainable practices.</w:t>
      </w:r>
    </w:p>
    <w:p w14:paraId="33CC46F3" w14:textId="77777777" w:rsidR="005364B9" w:rsidRDefault="005364B9" w:rsidP="005364B9">
      <w:pPr>
        <w:spacing w:line="360" w:lineRule="auto"/>
        <w:jc w:val="both"/>
        <w:rPr>
          <w:rFonts w:asciiTheme="majorBidi" w:hAnsiTheme="majorBidi" w:cstheme="majorBidi"/>
          <w:sz w:val="24"/>
          <w:szCs w:val="24"/>
          <w:lang w:val="en-US"/>
        </w:rPr>
      </w:pPr>
    </w:p>
    <w:p w14:paraId="3ECA9A70" w14:textId="77777777" w:rsidR="005364B9" w:rsidRPr="00786591" w:rsidRDefault="005364B9" w:rsidP="005364B9">
      <w:p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 xml:space="preserve">Here, </w:t>
      </w:r>
      <w:r w:rsidRPr="001A5B8B">
        <w:rPr>
          <w:rFonts w:asciiTheme="majorBidi" w:hAnsiTheme="majorBidi" w:cstheme="majorBidi"/>
          <w:sz w:val="24"/>
          <w:szCs w:val="24"/>
          <w:lang w:val="en-US"/>
        </w:rPr>
        <w:t xml:space="preserve">what has clearly increased is the realization that consumers' minds about sustainability in the fashion industry are changing, as illustrated by customers showing a greater understanding of the environmental and social impacts resulting from their purchasing decisions. </w:t>
      </w:r>
      <w:r w:rsidRPr="00786591">
        <w:rPr>
          <w:rFonts w:asciiTheme="majorBidi" w:hAnsiTheme="majorBidi" w:cstheme="majorBidi"/>
          <w:sz w:val="24"/>
          <w:szCs w:val="24"/>
          <w:lang w:val="en-US"/>
        </w:rPr>
        <w:t>(</w:t>
      </w:r>
      <w:r w:rsidRPr="00786591">
        <w:rPr>
          <w:rFonts w:asciiTheme="majorBidi" w:hAnsiTheme="majorBidi" w:cstheme="majorBidi"/>
          <w:color w:val="222222"/>
          <w:sz w:val="24"/>
          <w:szCs w:val="24"/>
          <w:shd w:val="clear" w:color="auto" w:fill="FFFFFF"/>
        </w:rPr>
        <w:t>Pereira et al., 2021)</w:t>
      </w:r>
      <w:r w:rsidRPr="00786591">
        <w:rPr>
          <w:rFonts w:asciiTheme="majorBidi" w:hAnsiTheme="majorBidi" w:cstheme="majorBidi"/>
          <w:sz w:val="24"/>
          <w:szCs w:val="24"/>
          <w:lang w:val="en-US"/>
        </w:rPr>
        <w:t xml:space="preserve">. Through this knowledge and high level of awareness, behavior modification now tends to incline some consumers to integrate value systems about sustainability and ethics in making choices on fashion. However, although there is indeed a trend towards more sustainable consumption, there are underlying basic barriers that hinder consumers from fully adapting to more sustainable values and behavior in fashion. Consumers are more informed about issues relating to pollution, waste, and labor exploitation attached to the fashion industry. With that said, consumers have a lot more information available to them through social media, documentaries, and published materials that highlight important issues. As such, there is an emerging segment of the population who, due to issues regarding the sustainability of their decisions, will spend more money on such values-aligned </w:t>
      </w:r>
      <w:proofErr w:type="gramStart"/>
      <w:r w:rsidRPr="00786591">
        <w:rPr>
          <w:rFonts w:asciiTheme="majorBidi" w:hAnsiTheme="majorBidi" w:cstheme="majorBidi"/>
          <w:sz w:val="24"/>
          <w:szCs w:val="24"/>
          <w:lang w:val="en-US"/>
        </w:rPr>
        <w:t>products  (</w:t>
      </w:r>
      <w:proofErr w:type="gramEnd"/>
      <w:r w:rsidRPr="00786591">
        <w:rPr>
          <w:rFonts w:asciiTheme="majorBidi" w:hAnsiTheme="majorBidi" w:cstheme="majorBidi"/>
          <w:sz w:val="24"/>
          <w:szCs w:val="24"/>
          <w:lang w:val="en-US"/>
        </w:rPr>
        <w:t>McNeill and Moore, 2015). However, in the same way with actual other demographic categorizations, this shift in customer behavior is not homogenous, whereby the most propensity to favor sustainable fashion is witnessed in younger customers.</w:t>
      </w:r>
    </w:p>
    <w:p w14:paraId="7D93A36F"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 xml:space="preserve">Even though sustainable fashion is more in the limelight, there are still significant barriers that prevent customers from engaging in the more sustainable practice. The most significant one is </w:t>
      </w:r>
      <w:r w:rsidRPr="00786591">
        <w:rPr>
          <w:rFonts w:asciiTheme="majorBidi" w:hAnsiTheme="majorBidi" w:cstheme="majorBidi"/>
          <w:sz w:val="24"/>
          <w:szCs w:val="24"/>
          <w:lang w:val="en-US"/>
        </w:rPr>
        <w:lastRenderedPageBreak/>
        <w:t>the belief that sustainable fashion is more expensive than fast fashion. Most consumers, especially those with a lower level of disposable income, are very reluctant to pay imposing prices for sustainable products, even though they are aware that the benefits do justify the price (Rausch and Kopplin, 2021). It is, therefore, a call for companies in the fashion industry to seek ways in which they can make sustainable fashion more approachable and affordable to the common needy by innovations in production or exploitation of economies of scale.</w:t>
      </w:r>
    </w:p>
    <w:p w14:paraId="23F1D6FB"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 xml:space="preserve">One further obstacle to sustainable customer behavior is the distrust of sustainability claims issued by fashion companies. A high number of customers remain wary about greenwashing practices by firms—issuing deceptive or exaggerated claims regarding the environmental or social benefits presented by firms' products. This </w:t>
      </w:r>
      <w:proofErr w:type="spellStart"/>
      <w:r w:rsidRPr="00786591">
        <w:rPr>
          <w:rFonts w:asciiTheme="majorBidi" w:hAnsiTheme="majorBidi" w:cstheme="majorBidi"/>
          <w:sz w:val="24"/>
          <w:szCs w:val="24"/>
          <w:lang w:val="en-US"/>
        </w:rPr>
        <w:t>scepticism</w:t>
      </w:r>
      <w:proofErr w:type="spellEnd"/>
      <w:r w:rsidRPr="00786591">
        <w:rPr>
          <w:rFonts w:asciiTheme="majorBidi" w:hAnsiTheme="majorBidi" w:cstheme="majorBidi"/>
          <w:sz w:val="24"/>
          <w:szCs w:val="24"/>
          <w:lang w:val="en-US"/>
        </w:rPr>
        <w:t xml:space="preserve"> can drive consumer disengagement, where consumers perceive themselves incapable of making any change and hence revert to their initial buying behaviors (De </w:t>
      </w:r>
      <w:proofErr w:type="spellStart"/>
      <w:r w:rsidRPr="00786591">
        <w:rPr>
          <w:rFonts w:asciiTheme="majorBidi" w:hAnsiTheme="majorBidi" w:cstheme="majorBidi"/>
          <w:sz w:val="24"/>
          <w:szCs w:val="24"/>
          <w:lang w:val="en-US"/>
        </w:rPr>
        <w:t>Pelsmacker</w:t>
      </w:r>
      <w:proofErr w:type="spellEnd"/>
      <w:r w:rsidRPr="00786591">
        <w:rPr>
          <w:rFonts w:asciiTheme="majorBidi" w:hAnsiTheme="majorBidi" w:cstheme="majorBidi"/>
          <w:sz w:val="24"/>
          <w:szCs w:val="24"/>
          <w:lang w:val="en-US"/>
        </w:rPr>
        <w:t xml:space="preserve"> et al., 2019). In this regard, fashion firms must ensure transparency and traceability of their sustainability practices; that is, provide customers with accurate and auditable information on the ecological and social impact of their products.</w:t>
      </w:r>
    </w:p>
    <w:p w14:paraId="0FD12631"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Cultural elements like social norms and values influence the creation of consumer attitudes toward the sustainability of fashion. For example, while some cultures are centered around the idea of novelty and changing fashion trends, these values work against sustainable fashion philosophies that are predicated on the idea of buying fewer, but more quality things made for long-term use. Besides, the cultural beliefs linked to consumerism and materialism may affect the degree to which people are motivated to adopt sustainable behavior (Joy et al., 2012). It is important for fashion firms engaging in several country markets to have knowledge of these cultural dimensions to enable them to adjust sustainability approaches and impacts to agree with different consumer groups.</w:t>
      </w:r>
    </w:p>
    <w:p w14:paraId="65B2D275"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 xml:space="preserve">In the sphere of education and awareness, there is a need to realize </w:t>
      </w:r>
      <w:proofErr w:type="spellStart"/>
      <w:r w:rsidRPr="00786591">
        <w:rPr>
          <w:rFonts w:asciiTheme="majorBidi" w:hAnsiTheme="majorBidi" w:cstheme="majorBidi"/>
          <w:sz w:val="24"/>
          <w:szCs w:val="24"/>
          <w:lang w:val="en-US"/>
        </w:rPr>
        <w:t>its</w:t>
      </w:r>
      <w:proofErr w:type="spellEnd"/>
      <w:r w:rsidRPr="00786591">
        <w:rPr>
          <w:rFonts w:asciiTheme="majorBidi" w:hAnsiTheme="majorBidi" w:cstheme="majorBidi"/>
          <w:sz w:val="24"/>
          <w:szCs w:val="24"/>
          <w:lang w:val="en-US"/>
        </w:rPr>
        <w:t xml:space="preserve"> extremely great role in the formation of consumer attitude toward sustainability. Better-informed consumers of their fashion choices are more likely to adopt sustainable practices </w:t>
      </w:r>
      <w:proofErr w:type="gramStart"/>
      <w:r w:rsidRPr="00786591">
        <w:rPr>
          <w:rFonts w:asciiTheme="majorBidi" w:hAnsiTheme="majorBidi" w:cstheme="majorBidi"/>
          <w:sz w:val="24"/>
          <w:szCs w:val="24"/>
          <w:lang w:val="en-US"/>
        </w:rPr>
        <w:t>in light of</w:t>
      </w:r>
      <w:proofErr w:type="gramEnd"/>
      <w:r w:rsidRPr="00786591">
        <w:rPr>
          <w:rFonts w:asciiTheme="majorBidi" w:hAnsiTheme="majorBidi" w:cstheme="majorBidi"/>
          <w:sz w:val="24"/>
          <w:szCs w:val="24"/>
          <w:lang w:val="en-US"/>
        </w:rPr>
        <w:t xml:space="preserve"> the environmental and social impacts. Furthermore, educational campaigns on sustainable fashion—that it considerably lessens the impact on the environment and encompasses ethical labor standards—greatly contribute to the change in consumer behavior (Bly et al., 2015). Besides, collaborations among several fashion labels, non-governmental </w:t>
      </w:r>
      <w:proofErr w:type="spellStart"/>
      <w:r w:rsidRPr="00786591">
        <w:rPr>
          <w:rFonts w:asciiTheme="majorBidi" w:hAnsiTheme="majorBidi" w:cstheme="majorBidi"/>
          <w:sz w:val="24"/>
          <w:szCs w:val="24"/>
          <w:lang w:val="en-US"/>
        </w:rPr>
        <w:t>organisations</w:t>
      </w:r>
      <w:proofErr w:type="spellEnd"/>
      <w:r w:rsidRPr="00786591">
        <w:rPr>
          <w:rFonts w:asciiTheme="majorBidi" w:hAnsiTheme="majorBidi" w:cstheme="majorBidi"/>
          <w:sz w:val="24"/>
          <w:szCs w:val="24"/>
          <w:lang w:val="en-US"/>
        </w:rPr>
        <w:t>, and educational institutions help the message become more effective and spread to a pool of audience.</w:t>
      </w:r>
    </w:p>
    <w:p w14:paraId="1840B63C" w14:textId="77777777" w:rsidR="005364B9" w:rsidRPr="0042555F" w:rsidRDefault="005364B9" w:rsidP="005364B9">
      <w:pPr>
        <w:spacing w:line="360" w:lineRule="auto"/>
        <w:jc w:val="both"/>
        <w:rPr>
          <w:rFonts w:asciiTheme="majorBidi" w:hAnsiTheme="majorBidi" w:cstheme="majorBidi"/>
          <w:sz w:val="24"/>
          <w:szCs w:val="24"/>
          <w:lang w:val="en-US"/>
        </w:rPr>
      </w:pPr>
      <w:r w:rsidRPr="0042555F">
        <w:rPr>
          <w:rFonts w:asciiTheme="majorBidi" w:hAnsiTheme="majorBidi" w:cstheme="majorBidi"/>
          <w:sz w:val="24"/>
          <w:szCs w:val="24"/>
          <w:lang w:val="en-US"/>
        </w:rPr>
        <w:lastRenderedPageBreak/>
        <w:t xml:space="preserve">These teaching programs will be effective if they evoke an emotional response from consumers. Studies indicate that if customers personally connect with a cause, they have a higher tendency to change their behavior </w:t>
      </w:r>
      <w:proofErr w:type="gramStart"/>
      <w:r w:rsidRPr="0042555F">
        <w:rPr>
          <w:rFonts w:asciiTheme="majorBidi" w:hAnsiTheme="majorBidi" w:cstheme="majorBidi"/>
          <w:sz w:val="24"/>
          <w:szCs w:val="24"/>
          <w:lang w:val="en-US"/>
        </w:rPr>
        <w:t>as a result of</w:t>
      </w:r>
      <w:proofErr w:type="gramEnd"/>
      <w:r w:rsidRPr="0042555F">
        <w:rPr>
          <w:rFonts w:asciiTheme="majorBidi" w:hAnsiTheme="majorBidi" w:cstheme="majorBidi"/>
          <w:sz w:val="24"/>
          <w:szCs w:val="24"/>
          <w:lang w:val="en-US"/>
        </w:rPr>
        <w:t xml:space="preserve"> the issue (Park and Lin, 2020). Marketing stories of apparel workers or the impact of fashion waste can create consumer empathy and drive sustainable choices. Businesses can utilize this to drive emotionally rich marketing campaigns.</w:t>
      </w:r>
      <w:r>
        <w:rPr>
          <w:rFonts w:asciiTheme="majorBidi" w:hAnsiTheme="majorBidi" w:cstheme="majorBidi"/>
          <w:sz w:val="24"/>
          <w:szCs w:val="24"/>
          <w:lang w:val="en-US"/>
        </w:rPr>
        <w:t xml:space="preserve"> </w:t>
      </w:r>
      <w:r w:rsidRPr="0042555F">
        <w:rPr>
          <w:rFonts w:asciiTheme="majorBidi" w:hAnsiTheme="majorBidi" w:cstheme="majorBidi"/>
          <w:sz w:val="24"/>
          <w:szCs w:val="24"/>
          <w:lang w:val="en-US"/>
        </w:rPr>
        <w:t>Availability influences awareness and education, which in turn affects consumer actions (Mukendi et al., 2020). A lot of consumers may be willing to engage in sustainable behaviors like buying secondhand apparel, but few find it convenient and therefore do not participate in these practices. In addition, convenience can be enhanced if fashion companies become more sustainable by way of take-back programs for used clothes and by easily finding products of sustainable fashion online. By reducing these barriers to sustainable consumption, they can encourage more sustainable behavior in their customers.</w:t>
      </w:r>
    </w:p>
    <w:p w14:paraId="059BEC93" w14:textId="77777777" w:rsidR="005364B9" w:rsidRDefault="005364B9" w:rsidP="005364B9">
      <w:pPr>
        <w:spacing w:line="360" w:lineRule="auto"/>
        <w:jc w:val="both"/>
        <w:rPr>
          <w:rFonts w:asciiTheme="majorBidi" w:hAnsiTheme="majorBidi" w:cstheme="majorBidi"/>
          <w:sz w:val="24"/>
          <w:szCs w:val="24"/>
          <w:lang w:val="en-US"/>
        </w:rPr>
      </w:pPr>
      <w:r w:rsidRPr="0042555F">
        <w:rPr>
          <w:rFonts w:asciiTheme="majorBidi" w:hAnsiTheme="majorBidi" w:cstheme="majorBidi"/>
          <w:sz w:val="24"/>
          <w:szCs w:val="24"/>
          <w:lang w:val="en-US"/>
        </w:rPr>
        <w:t>As stated by Armstrong et al. (2015), customer perceptions of sustainability in fashion depend on factors like knowledge, trust, culture, education, and convenience. These complexly intertwine to shape perceptions. Although the fashion industry is trending upwards in terms of becoming more sustainable, huge challenges remain to be overcome before such practices can be integrated into consumer behavior. Dramatic steps are at stake here. This should promote better access to affordable sustainable fashion, increase transparency regarding sustainability claims, and educate consumers at point-of-sale level. The fashion companies, by focusing on these customer attitude-related factors, could drive the sustainable transition in their industry.</w:t>
      </w:r>
    </w:p>
    <w:p w14:paraId="49CF6F89" w14:textId="77777777" w:rsidR="005364B9" w:rsidRPr="00786591" w:rsidRDefault="005364B9" w:rsidP="005364B9">
      <w:pPr>
        <w:spacing w:line="360" w:lineRule="auto"/>
        <w:jc w:val="both"/>
        <w:rPr>
          <w:rFonts w:asciiTheme="majorBidi" w:hAnsiTheme="majorBidi" w:cstheme="majorBidi"/>
          <w:sz w:val="24"/>
          <w:szCs w:val="24"/>
          <w:lang w:val="en-US"/>
        </w:rPr>
      </w:pPr>
    </w:p>
    <w:p w14:paraId="35F6B416" w14:textId="77777777" w:rsidR="005364B9" w:rsidRPr="00786591" w:rsidRDefault="005364B9" w:rsidP="005364B9">
      <w:pPr>
        <w:spacing w:line="360" w:lineRule="auto"/>
        <w:jc w:val="both"/>
        <w:rPr>
          <w:rFonts w:asciiTheme="majorBidi" w:hAnsiTheme="majorBidi" w:cstheme="majorBidi"/>
          <w:sz w:val="24"/>
          <w:szCs w:val="24"/>
          <w:lang w:val="en-US"/>
        </w:rPr>
      </w:pPr>
    </w:p>
    <w:p w14:paraId="54677740" w14:textId="77777777" w:rsidR="005364B9" w:rsidRDefault="005364B9" w:rsidP="005364B9">
      <w:pPr>
        <w:spacing w:line="360" w:lineRule="auto"/>
        <w:rPr>
          <w:rFonts w:asciiTheme="majorBidi" w:hAnsiTheme="majorBidi" w:cstheme="majorBidi"/>
          <w:b/>
          <w:bCs/>
          <w:sz w:val="24"/>
          <w:szCs w:val="24"/>
          <w:lang w:val="en-US"/>
        </w:rPr>
      </w:pPr>
      <w:r w:rsidRPr="00786591">
        <w:rPr>
          <w:rFonts w:asciiTheme="majorBidi" w:hAnsiTheme="majorBidi" w:cstheme="majorBidi"/>
          <w:b/>
          <w:bCs/>
          <w:sz w:val="24"/>
          <w:szCs w:val="24"/>
          <w:lang w:val="en-US"/>
        </w:rPr>
        <w:t>2.4. Impact of Sustainability on Brand Perception in Fast Fashion industry</w:t>
      </w:r>
    </w:p>
    <w:p w14:paraId="2056A220" w14:textId="77777777" w:rsidR="005364B9" w:rsidRDefault="005364B9" w:rsidP="005364B9">
      <w:pPr>
        <w:spacing w:line="360" w:lineRule="auto"/>
        <w:rPr>
          <w:rFonts w:asciiTheme="majorBidi" w:hAnsiTheme="majorBidi" w:cstheme="majorBidi"/>
          <w:b/>
          <w:bCs/>
          <w:sz w:val="24"/>
          <w:szCs w:val="24"/>
          <w:lang w:val="en-US"/>
        </w:rPr>
      </w:pPr>
    </w:p>
    <w:p w14:paraId="3696713B" w14:textId="77777777" w:rsidR="005364B9" w:rsidRDefault="005364B9" w:rsidP="005364B9">
      <w:pPr>
        <w:spacing w:line="360" w:lineRule="auto"/>
        <w:jc w:val="both"/>
        <w:rPr>
          <w:rFonts w:asciiTheme="majorBidi" w:hAnsiTheme="majorBidi" w:cstheme="majorBidi"/>
          <w:sz w:val="24"/>
          <w:szCs w:val="24"/>
          <w:lang w:val="en-US"/>
        </w:rPr>
      </w:pPr>
      <w:r w:rsidRPr="00D47919">
        <w:rPr>
          <w:rFonts w:asciiTheme="majorBidi" w:hAnsiTheme="majorBidi" w:cstheme="majorBidi"/>
          <w:sz w:val="24"/>
          <w:szCs w:val="24"/>
          <w:lang w:val="en-US"/>
        </w:rPr>
        <w:t>According to</w:t>
      </w:r>
      <w:r w:rsidRPr="000369AA">
        <w:rPr>
          <w:b/>
          <w:bCs/>
          <w:i/>
          <w:iCs/>
        </w:rPr>
        <w:t xml:space="preserve"> </w:t>
      </w:r>
      <w:proofErr w:type="spellStart"/>
      <w:r w:rsidRPr="000369AA">
        <w:rPr>
          <w:rFonts w:asciiTheme="majorBidi" w:hAnsiTheme="majorBidi" w:cstheme="majorBidi"/>
          <w:b/>
          <w:bCs/>
          <w:i/>
          <w:iCs/>
          <w:sz w:val="24"/>
          <w:szCs w:val="24"/>
          <w:lang w:val="en-US"/>
        </w:rPr>
        <w:t>Burnier</w:t>
      </w:r>
      <w:proofErr w:type="spellEnd"/>
      <w:r w:rsidRPr="000369AA">
        <w:rPr>
          <w:rFonts w:asciiTheme="majorBidi" w:hAnsiTheme="majorBidi" w:cstheme="majorBidi"/>
          <w:b/>
          <w:bCs/>
          <w:i/>
          <w:iCs/>
          <w:sz w:val="24"/>
          <w:szCs w:val="24"/>
          <w:lang w:val="en-US"/>
        </w:rPr>
        <w:t xml:space="preserve">, Guerra, and </w:t>
      </w:r>
      <w:proofErr w:type="spellStart"/>
      <w:r w:rsidRPr="000369AA">
        <w:rPr>
          <w:rFonts w:asciiTheme="majorBidi" w:hAnsiTheme="majorBidi" w:cstheme="majorBidi"/>
          <w:b/>
          <w:bCs/>
          <w:i/>
          <w:iCs/>
          <w:sz w:val="24"/>
          <w:szCs w:val="24"/>
          <w:lang w:val="en-US"/>
        </w:rPr>
        <w:t>Spers</w:t>
      </w:r>
      <w:proofErr w:type="spellEnd"/>
      <w:r w:rsidRPr="000369AA">
        <w:rPr>
          <w:rFonts w:asciiTheme="majorBidi" w:hAnsiTheme="majorBidi" w:cstheme="majorBidi"/>
          <w:b/>
          <w:bCs/>
          <w:i/>
          <w:iCs/>
          <w:sz w:val="24"/>
          <w:szCs w:val="24"/>
          <w:lang w:val="en-US"/>
        </w:rPr>
        <w:t xml:space="preserve"> (2021),</w:t>
      </w:r>
      <w:r>
        <w:rPr>
          <w:rFonts w:asciiTheme="majorBidi" w:hAnsiTheme="majorBidi" w:cstheme="majorBidi"/>
          <w:sz w:val="24"/>
          <w:szCs w:val="24"/>
          <w:lang w:val="en-US"/>
        </w:rPr>
        <w:t xml:space="preserve"> </w:t>
      </w:r>
      <w:r w:rsidRPr="000369AA">
        <w:rPr>
          <w:rFonts w:asciiTheme="majorBidi" w:hAnsiTheme="majorBidi" w:cstheme="majorBidi"/>
          <w:sz w:val="24"/>
          <w:szCs w:val="24"/>
          <w:lang w:val="en-US"/>
        </w:rPr>
        <w:t xml:space="preserve">Consumer perception of sustainability </w:t>
      </w:r>
      <w:r>
        <w:rPr>
          <w:rFonts w:asciiTheme="majorBidi" w:hAnsiTheme="majorBidi" w:cstheme="majorBidi"/>
          <w:sz w:val="24"/>
          <w:szCs w:val="24"/>
          <w:lang w:val="en-US"/>
        </w:rPr>
        <w:t xml:space="preserve">defined as </w:t>
      </w:r>
      <w:r w:rsidRPr="000369AA">
        <w:rPr>
          <w:rFonts w:asciiTheme="majorBidi" w:hAnsiTheme="majorBidi" w:cstheme="majorBidi"/>
          <w:sz w:val="24"/>
          <w:szCs w:val="24"/>
          <w:lang w:val="en-US"/>
        </w:rPr>
        <w:t>a way in which consumers perceive, understand, and evaluate sustainability-related attributes of products, brands, and companies, and is a driver for wider evaluation and trust in the given entities.</w:t>
      </w:r>
    </w:p>
    <w:p w14:paraId="4482A279" w14:textId="77777777" w:rsidR="005364B9" w:rsidRPr="00D47919" w:rsidRDefault="005364B9" w:rsidP="005364B9">
      <w:pPr>
        <w:spacing w:line="360" w:lineRule="auto"/>
        <w:jc w:val="both"/>
        <w:rPr>
          <w:rFonts w:asciiTheme="majorBidi" w:hAnsiTheme="majorBidi" w:cstheme="majorBidi"/>
          <w:sz w:val="24"/>
          <w:szCs w:val="24"/>
          <w:lang w:val="en-US"/>
        </w:rPr>
      </w:pPr>
      <w:r w:rsidRPr="00D47919">
        <w:rPr>
          <w:rFonts w:asciiTheme="majorBidi" w:hAnsiTheme="majorBidi" w:cstheme="majorBidi"/>
          <w:sz w:val="24"/>
          <w:szCs w:val="24"/>
          <w:lang w:val="en-US"/>
        </w:rPr>
        <w:t xml:space="preserve">Consumer perception of sustainability could be defined as "the means by which people interpret and analyze the environmental, social, and ethical practices of brands, which provide </w:t>
      </w:r>
      <w:r w:rsidRPr="00D47919">
        <w:rPr>
          <w:rFonts w:asciiTheme="majorBidi" w:hAnsiTheme="majorBidi" w:cstheme="majorBidi"/>
          <w:sz w:val="24"/>
          <w:szCs w:val="24"/>
          <w:lang w:val="en-US"/>
        </w:rPr>
        <w:lastRenderedPageBreak/>
        <w:t>overall judgment and trust that has been established in the brand's commitment to sustainability</w:t>
      </w:r>
      <w:proofErr w:type="gramStart"/>
      <w:r w:rsidRPr="00D47919">
        <w:rPr>
          <w:rFonts w:asciiTheme="majorBidi" w:hAnsiTheme="majorBidi" w:cstheme="majorBidi"/>
          <w:sz w:val="24"/>
          <w:szCs w:val="24"/>
          <w:lang w:val="en-US"/>
        </w:rPr>
        <w:t xml:space="preserve">" </w:t>
      </w:r>
      <w:r>
        <w:rPr>
          <w:rFonts w:asciiTheme="majorBidi" w:hAnsiTheme="majorBidi" w:cstheme="majorBidi"/>
          <w:sz w:val="24"/>
          <w:szCs w:val="24"/>
          <w:lang w:val="en-US"/>
        </w:rPr>
        <w:t>,</w:t>
      </w:r>
      <w:proofErr w:type="gramEnd"/>
      <w:r>
        <w:rPr>
          <w:rFonts w:asciiTheme="majorBidi" w:hAnsiTheme="majorBidi" w:cstheme="majorBidi"/>
          <w:sz w:val="24"/>
          <w:szCs w:val="24"/>
          <w:lang w:val="en-US"/>
        </w:rPr>
        <w:t xml:space="preserve"> by </w:t>
      </w:r>
      <w:proofErr w:type="spellStart"/>
      <w:r w:rsidRPr="00D47919">
        <w:rPr>
          <w:rFonts w:asciiTheme="majorBidi" w:hAnsiTheme="majorBidi" w:cstheme="majorBidi"/>
          <w:b/>
          <w:bCs/>
          <w:i/>
          <w:iCs/>
          <w:sz w:val="24"/>
          <w:szCs w:val="24"/>
          <w:lang w:val="en-US"/>
        </w:rPr>
        <w:t>Stanaland</w:t>
      </w:r>
      <w:proofErr w:type="spellEnd"/>
      <w:r w:rsidRPr="00D47919">
        <w:rPr>
          <w:rFonts w:asciiTheme="majorBidi" w:hAnsiTheme="majorBidi" w:cstheme="majorBidi"/>
          <w:b/>
          <w:bCs/>
          <w:i/>
          <w:iCs/>
          <w:sz w:val="24"/>
          <w:szCs w:val="24"/>
          <w:lang w:val="en-US"/>
        </w:rPr>
        <w:t>, Lwin, and Murphy (2019).</w:t>
      </w:r>
    </w:p>
    <w:p w14:paraId="629FE514" w14:textId="77777777" w:rsidR="005364B9" w:rsidRPr="00D47919" w:rsidRDefault="005364B9" w:rsidP="005364B9">
      <w:pPr>
        <w:spacing w:line="360" w:lineRule="auto"/>
        <w:jc w:val="both"/>
        <w:rPr>
          <w:rFonts w:asciiTheme="majorBidi" w:hAnsiTheme="majorBidi" w:cstheme="majorBidi"/>
          <w:sz w:val="24"/>
          <w:szCs w:val="24"/>
          <w:lang w:val="en-US"/>
        </w:rPr>
      </w:pPr>
    </w:p>
    <w:p w14:paraId="2B242A66" w14:textId="77777777" w:rsidR="005364B9" w:rsidRPr="00D47919" w:rsidRDefault="005364B9" w:rsidP="005364B9">
      <w:p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Then</w:t>
      </w:r>
      <w:r w:rsidRPr="00D47919">
        <w:rPr>
          <w:rFonts w:asciiTheme="majorBidi" w:hAnsiTheme="majorBidi" w:cstheme="majorBidi"/>
          <w:sz w:val="24"/>
          <w:szCs w:val="24"/>
          <w:lang w:val="en-US"/>
        </w:rPr>
        <w:t xml:space="preserve">, Burkert, Gil </w:t>
      </w:r>
      <w:proofErr w:type="spellStart"/>
      <w:r w:rsidRPr="00D47919">
        <w:rPr>
          <w:rFonts w:asciiTheme="majorBidi" w:hAnsiTheme="majorBidi" w:cstheme="majorBidi"/>
          <w:sz w:val="24"/>
          <w:szCs w:val="24"/>
          <w:lang w:val="en-US"/>
        </w:rPr>
        <w:t>Roig</w:t>
      </w:r>
      <w:proofErr w:type="spellEnd"/>
      <w:r w:rsidRPr="00D47919">
        <w:rPr>
          <w:rFonts w:asciiTheme="majorBidi" w:hAnsiTheme="majorBidi" w:cstheme="majorBidi"/>
          <w:sz w:val="24"/>
          <w:szCs w:val="24"/>
          <w:lang w:val="en-US"/>
        </w:rPr>
        <w:t>,</w:t>
      </w:r>
      <w:r>
        <w:rPr>
          <w:rFonts w:asciiTheme="majorBidi" w:hAnsiTheme="majorBidi" w:cstheme="majorBidi"/>
          <w:sz w:val="24"/>
          <w:szCs w:val="24"/>
          <w:lang w:val="en-US"/>
        </w:rPr>
        <w:t xml:space="preserve"> </w:t>
      </w:r>
      <w:r w:rsidRPr="00D47919">
        <w:rPr>
          <w:rFonts w:asciiTheme="majorBidi" w:hAnsiTheme="majorBidi" w:cstheme="majorBidi"/>
          <w:sz w:val="24"/>
          <w:szCs w:val="24"/>
          <w:lang w:val="en-US"/>
        </w:rPr>
        <w:t xml:space="preserve">Rahmani, and </w:t>
      </w:r>
      <w:proofErr w:type="spellStart"/>
      <w:r w:rsidRPr="00D47919">
        <w:rPr>
          <w:rFonts w:asciiTheme="majorBidi" w:hAnsiTheme="majorBidi" w:cstheme="majorBidi"/>
          <w:sz w:val="24"/>
          <w:szCs w:val="24"/>
          <w:lang w:val="en-US"/>
        </w:rPr>
        <w:t>Hüttl-Maack</w:t>
      </w:r>
      <w:proofErr w:type="spellEnd"/>
      <w:r w:rsidRPr="00D47919">
        <w:rPr>
          <w:rFonts w:asciiTheme="majorBidi" w:hAnsiTheme="majorBidi" w:cstheme="majorBidi"/>
          <w:sz w:val="24"/>
          <w:szCs w:val="24"/>
          <w:lang w:val="en-US"/>
        </w:rPr>
        <w:t xml:space="preserve"> </w:t>
      </w:r>
      <w:r>
        <w:rPr>
          <w:rFonts w:asciiTheme="majorBidi" w:hAnsiTheme="majorBidi" w:cstheme="majorBidi"/>
          <w:sz w:val="24"/>
          <w:szCs w:val="24"/>
          <w:lang w:val="en-US"/>
        </w:rPr>
        <w:t xml:space="preserve">(2023) </w:t>
      </w:r>
      <w:r w:rsidRPr="00D47919">
        <w:rPr>
          <w:rFonts w:asciiTheme="majorBidi" w:hAnsiTheme="majorBidi" w:cstheme="majorBidi"/>
          <w:sz w:val="24"/>
          <w:szCs w:val="24"/>
          <w:lang w:val="en-US"/>
        </w:rPr>
        <w:t xml:space="preserve">define consumer-perceived sustainability as "the subjective interpretation of a brand's sustainability efforts, shaped by consumers' values, knowledge, and exposure to sustainable practices, which after </w:t>
      </w:r>
      <w:proofErr w:type="gramStart"/>
      <w:r w:rsidRPr="00D47919">
        <w:rPr>
          <w:rFonts w:asciiTheme="majorBidi" w:hAnsiTheme="majorBidi" w:cstheme="majorBidi"/>
          <w:sz w:val="24"/>
          <w:szCs w:val="24"/>
          <w:lang w:val="en-US"/>
        </w:rPr>
        <w:t>that impacts</w:t>
      </w:r>
      <w:proofErr w:type="gramEnd"/>
      <w:r w:rsidRPr="00D47919">
        <w:rPr>
          <w:rFonts w:asciiTheme="majorBidi" w:hAnsiTheme="majorBidi" w:cstheme="majorBidi"/>
          <w:sz w:val="24"/>
          <w:szCs w:val="24"/>
          <w:lang w:val="en-US"/>
        </w:rPr>
        <w:t xml:space="preserve"> buying behavior and brand loyalty."</w:t>
      </w:r>
    </w:p>
    <w:p w14:paraId="257B67BE" w14:textId="77777777" w:rsidR="005364B9" w:rsidRPr="00D47919" w:rsidRDefault="005364B9" w:rsidP="005364B9">
      <w:pPr>
        <w:spacing w:line="360" w:lineRule="auto"/>
        <w:jc w:val="both"/>
        <w:rPr>
          <w:rFonts w:asciiTheme="majorBidi" w:hAnsiTheme="majorBidi" w:cstheme="majorBidi"/>
          <w:sz w:val="24"/>
          <w:szCs w:val="24"/>
          <w:lang w:val="en-US"/>
        </w:rPr>
      </w:pPr>
    </w:p>
    <w:p w14:paraId="0A47B1F4" w14:textId="77777777" w:rsidR="005364B9" w:rsidRDefault="005364B9" w:rsidP="005364B9">
      <w:pPr>
        <w:spacing w:line="360" w:lineRule="auto"/>
        <w:jc w:val="both"/>
        <w:rPr>
          <w:rFonts w:asciiTheme="majorBidi" w:hAnsiTheme="majorBidi" w:cstheme="majorBidi"/>
          <w:sz w:val="24"/>
          <w:szCs w:val="24"/>
          <w:lang w:val="en-US"/>
        </w:rPr>
      </w:pPr>
      <w:r w:rsidRPr="00D47919">
        <w:rPr>
          <w:rFonts w:asciiTheme="majorBidi" w:hAnsiTheme="majorBidi" w:cstheme="majorBidi"/>
          <w:sz w:val="24"/>
          <w:szCs w:val="24"/>
          <w:lang w:val="en-US"/>
        </w:rPr>
        <w:t xml:space="preserve">The three definitions of consumer perception of sustainability really draw on how consumers understand sustainable practices-deeply personal to the interpretation and subject to external influences. </w:t>
      </w:r>
      <w:r>
        <w:rPr>
          <w:rFonts w:asciiTheme="majorBidi" w:hAnsiTheme="majorBidi" w:cstheme="majorBidi"/>
          <w:sz w:val="24"/>
          <w:szCs w:val="24"/>
          <w:lang w:val="en-US"/>
        </w:rPr>
        <w:t>It</w:t>
      </w:r>
      <w:r w:rsidRPr="00D47919">
        <w:rPr>
          <w:rFonts w:asciiTheme="majorBidi" w:hAnsiTheme="majorBidi" w:cstheme="majorBidi"/>
          <w:sz w:val="24"/>
          <w:szCs w:val="24"/>
          <w:lang w:val="en-US"/>
        </w:rPr>
        <w:t xml:space="preserve"> discuss</w:t>
      </w:r>
      <w:r>
        <w:rPr>
          <w:rFonts w:asciiTheme="majorBidi" w:hAnsiTheme="majorBidi" w:cstheme="majorBidi"/>
          <w:sz w:val="24"/>
          <w:szCs w:val="24"/>
          <w:lang w:val="en-US"/>
        </w:rPr>
        <w:t>es</w:t>
      </w:r>
      <w:r w:rsidRPr="00D47919">
        <w:rPr>
          <w:rFonts w:asciiTheme="majorBidi" w:hAnsiTheme="majorBidi" w:cstheme="majorBidi"/>
          <w:sz w:val="24"/>
          <w:szCs w:val="24"/>
          <w:lang w:val="en-US"/>
        </w:rPr>
        <w:t xml:space="preserve"> the role of the consumer in evaluating sustainability attributes and how such evaluations drive larger-scale trust in brands. This definition falls in line with the idea that consumer perceptions are key to building brand reputation and loyalty. </w:t>
      </w:r>
      <w:r>
        <w:rPr>
          <w:rFonts w:asciiTheme="majorBidi" w:hAnsiTheme="majorBidi" w:cstheme="majorBidi"/>
          <w:sz w:val="24"/>
          <w:szCs w:val="24"/>
          <w:lang w:val="en-US"/>
        </w:rPr>
        <w:t>These studies also</w:t>
      </w:r>
      <w:r w:rsidRPr="00D47919">
        <w:rPr>
          <w:rFonts w:asciiTheme="majorBidi" w:hAnsiTheme="majorBidi" w:cstheme="majorBidi"/>
          <w:sz w:val="24"/>
          <w:szCs w:val="24"/>
          <w:lang w:val="en-US"/>
        </w:rPr>
        <w:t xml:space="preserve"> support th</w:t>
      </w:r>
      <w:r>
        <w:rPr>
          <w:rFonts w:asciiTheme="majorBidi" w:hAnsiTheme="majorBidi" w:cstheme="majorBidi"/>
          <w:sz w:val="24"/>
          <w:szCs w:val="24"/>
          <w:lang w:val="en-US"/>
        </w:rPr>
        <w:t>e</w:t>
      </w:r>
      <w:r w:rsidRPr="00D47919">
        <w:rPr>
          <w:rFonts w:asciiTheme="majorBidi" w:hAnsiTheme="majorBidi" w:cstheme="majorBidi"/>
          <w:sz w:val="24"/>
          <w:szCs w:val="24"/>
          <w:lang w:val="en-US"/>
        </w:rPr>
        <w:t xml:space="preserve"> aspect in the line of an evaluative process; this means consumer perception in the way brands are perceived with regards to their sustainability practices. According to this view, perception is not a passive recognition but rather an active process which is potentially very influential in affecting brand trust. On the other hand, </w:t>
      </w:r>
      <w:r>
        <w:rPr>
          <w:rFonts w:asciiTheme="majorBidi" w:hAnsiTheme="majorBidi" w:cstheme="majorBidi"/>
          <w:sz w:val="24"/>
          <w:szCs w:val="24"/>
          <w:lang w:val="en-US"/>
        </w:rPr>
        <w:t>one study</w:t>
      </w:r>
      <w:r w:rsidRPr="00D47919">
        <w:rPr>
          <w:rFonts w:asciiTheme="majorBidi" w:hAnsiTheme="majorBidi" w:cstheme="majorBidi"/>
          <w:sz w:val="24"/>
          <w:szCs w:val="24"/>
          <w:lang w:val="en-US"/>
        </w:rPr>
        <w:t xml:space="preserve"> gives a view that perception is subjective and depends on value, knowledge, and exposure of the individual. This definition adds that consumer perceptions are inhomogeneous and may differ substantially based on personal experiences and cultural backgrounds. Together, these definitions stress the fact that consumer perception cannot be one-dimensional because it reflects not only what brands do but also a construct influenced by various internal and external factors, which in turn impacts consumer behavioral outcomes and brand relationships.</w:t>
      </w:r>
    </w:p>
    <w:p w14:paraId="7B828D84"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The emergence of sustainable companies has been a rad­ical turn in terms of perception change of brands within a fast fashion industry that lives by the ideology of speed, afford­ability, and quantity (</w:t>
      </w:r>
      <w:proofErr w:type="spellStart"/>
      <w:r w:rsidRPr="00786591">
        <w:rPr>
          <w:rFonts w:asciiTheme="majorBidi" w:hAnsiTheme="majorBidi" w:cstheme="majorBidi"/>
          <w:color w:val="222222"/>
          <w:sz w:val="24"/>
          <w:szCs w:val="24"/>
          <w:shd w:val="clear" w:color="auto" w:fill="FFFFFF"/>
        </w:rPr>
        <w:t>Ertekin</w:t>
      </w:r>
      <w:proofErr w:type="spellEnd"/>
      <w:r w:rsidRPr="00786591">
        <w:rPr>
          <w:rFonts w:asciiTheme="majorBidi" w:hAnsiTheme="majorBidi" w:cstheme="majorBidi"/>
          <w:color w:val="222222"/>
          <w:sz w:val="24"/>
          <w:szCs w:val="24"/>
          <w:shd w:val="clear" w:color="auto" w:fill="FFFFFF"/>
        </w:rPr>
        <w:t>, 2016)</w:t>
      </w:r>
      <w:r w:rsidRPr="00786591">
        <w:rPr>
          <w:rFonts w:asciiTheme="majorBidi" w:hAnsiTheme="majorBidi" w:cstheme="majorBidi"/>
          <w:sz w:val="24"/>
          <w:szCs w:val="24"/>
          <w:lang w:val="en-US"/>
        </w:rPr>
        <w:t xml:space="preserve">. Traditionally, fast fashion compa­nies have been associated with poor environmental and so­cial </w:t>
      </w:r>
      <w:proofErr w:type="spellStart"/>
      <w:r w:rsidRPr="00786591">
        <w:rPr>
          <w:rFonts w:asciiTheme="majorBidi" w:hAnsiTheme="majorBidi" w:cstheme="majorBidi"/>
          <w:sz w:val="24"/>
          <w:szCs w:val="24"/>
          <w:lang w:val="en-US"/>
        </w:rPr>
        <w:t>behaviours</w:t>
      </w:r>
      <w:proofErr w:type="spellEnd"/>
      <w:r w:rsidRPr="00786591">
        <w:rPr>
          <w:rFonts w:asciiTheme="majorBidi" w:hAnsiTheme="majorBidi" w:cstheme="majorBidi"/>
          <w:sz w:val="24"/>
          <w:szCs w:val="24"/>
          <w:lang w:val="en-US"/>
        </w:rPr>
        <w:t xml:space="preserve">—the generation of a lot of waste, carbon footprint, and poor labor practices key among them. Nevertheless, consumer awareness of these issues has increased over the years; hence, demand for sustainable fashion increases. In turn, pressure on fast fashion companies is high to rethink their approach if they are going to stay competitive in the industry. Sustainability becomes a key determinant of how firms are perceived by customers who start making decisions based on the environmental and social performance of </w:t>
      </w:r>
      <w:r w:rsidRPr="00786591">
        <w:rPr>
          <w:rFonts w:asciiTheme="majorBidi" w:hAnsiTheme="majorBidi" w:cstheme="majorBidi"/>
          <w:sz w:val="24"/>
          <w:szCs w:val="24"/>
          <w:lang w:val="en-US"/>
        </w:rPr>
        <w:lastRenderedPageBreak/>
        <w:t>brands. Therefore, brands that have been able to integrate issues of sustainability within their operations and successfully communicate this to their stakeholders have equally benefited by increasing their brand reputation, customer loyalty, and market share accordingly (</w:t>
      </w:r>
      <w:r w:rsidRPr="00786591">
        <w:rPr>
          <w:rFonts w:asciiTheme="majorBidi" w:hAnsiTheme="majorBidi" w:cstheme="majorBidi"/>
          <w:color w:val="222222"/>
          <w:sz w:val="24"/>
          <w:szCs w:val="24"/>
          <w:shd w:val="clear" w:color="auto" w:fill="FFFFFF"/>
        </w:rPr>
        <w:t>Peloza et al., 2012</w:t>
      </w:r>
      <w:r w:rsidRPr="00786591">
        <w:rPr>
          <w:rFonts w:asciiTheme="majorBidi" w:hAnsiTheme="majorBidi" w:cstheme="majorBidi"/>
          <w:sz w:val="24"/>
          <w:szCs w:val="24"/>
          <w:lang w:val="en-US"/>
        </w:rPr>
        <w:t>).</w:t>
      </w:r>
    </w:p>
    <w:p w14:paraId="5A7C03C7"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Corporate social responsibility is the most important driver of brand perception within the fast fashion industry context underpinning the role of sustainability (</w:t>
      </w:r>
      <w:proofErr w:type="spellStart"/>
      <w:r w:rsidRPr="00786591">
        <w:rPr>
          <w:rFonts w:asciiTheme="majorBidi" w:hAnsiTheme="majorBidi" w:cstheme="majorBidi"/>
          <w:color w:val="222222"/>
          <w:sz w:val="24"/>
          <w:szCs w:val="24"/>
          <w:shd w:val="clear" w:color="auto" w:fill="FFFFFF"/>
        </w:rPr>
        <w:t>Thorisdottir</w:t>
      </w:r>
      <w:proofErr w:type="spellEnd"/>
      <w:r w:rsidRPr="00786591">
        <w:rPr>
          <w:rFonts w:asciiTheme="majorBidi" w:hAnsiTheme="majorBidi" w:cstheme="majorBidi"/>
          <w:color w:val="222222"/>
          <w:sz w:val="24"/>
          <w:szCs w:val="24"/>
          <w:shd w:val="clear" w:color="auto" w:fill="FFFFFF"/>
        </w:rPr>
        <w:t xml:space="preserve"> and </w:t>
      </w:r>
      <w:proofErr w:type="spellStart"/>
      <w:r w:rsidRPr="00786591">
        <w:rPr>
          <w:rFonts w:asciiTheme="majorBidi" w:hAnsiTheme="majorBidi" w:cstheme="majorBidi"/>
          <w:color w:val="222222"/>
          <w:sz w:val="24"/>
          <w:szCs w:val="24"/>
          <w:shd w:val="clear" w:color="auto" w:fill="FFFFFF"/>
        </w:rPr>
        <w:t>Johannsdottir</w:t>
      </w:r>
      <w:proofErr w:type="spellEnd"/>
      <w:r w:rsidRPr="00786591">
        <w:rPr>
          <w:rFonts w:asciiTheme="majorBidi" w:hAnsiTheme="majorBidi" w:cstheme="majorBidi"/>
          <w:color w:val="222222"/>
          <w:sz w:val="24"/>
          <w:szCs w:val="24"/>
          <w:shd w:val="clear" w:color="auto" w:fill="FFFFFF"/>
        </w:rPr>
        <w:t>, 2020)</w:t>
      </w:r>
      <w:r w:rsidRPr="00786591">
        <w:rPr>
          <w:rFonts w:asciiTheme="majorBidi" w:hAnsiTheme="majorBidi" w:cstheme="majorBidi"/>
          <w:sz w:val="24"/>
          <w:szCs w:val="24"/>
          <w:lang w:val="en-US"/>
        </w:rPr>
        <w:t xml:space="preserve">. Modern customers expect a lot from businesses in terms of making money while having a positive impact on society and the environment. The perception by consumers of fast fashion firms that have taken part in CSR concerning the use of </w:t>
      </w:r>
      <w:proofErr w:type="gramStart"/>
      <w:r w:rsidRPr="00786591">
        <w:rPr>
          <w:rFonts w:asciiTheme="majorBidi" w:hAnsiTheme="majorBidi" w:cstheme="majorBidi"/>
          <w:sz w:val="24"/>
          <w:szCs w:val="24"/>
          <w:lang w:val="en-US"/>
        </w:rPr>
        <w:t>environmentally-friendly</w:t>
      </w:r>
      <w:proofErr w:type="gramEnd"/>
      <w:r w:rsidRPr="00786591">
        <w:rPr>
          <w:rFonts w:asciiTheme="majorBidi" w:hAnsiTheme="majorBidi" w:cstheme="majorBidi"/>
          <w:sz w:val="24"/>
          <w:szCs w:val="24"/>
          <w:lang w:val="en-US"/>
        </w:rPr>
        <w:t xml:space="preserve"> materials, carbon emissions reduction, and advocacy for better labor standards is usually positive. Good views will then result in increased brand loyalty since customers tend to go for brands that are in line with their beliefs. Moreover, it is the firm commitment to sustainability that may set the business apart in a very competitive market and be more attractive to the consumers who value ethical purchase (</w:t>
      </w:r>
      <w:r w:rsidRPr="00786591">
        <w:rPr>
          <w:rFonts w:asciiTheme="majorBidi" w:hAnsiTheme="majorBidi" w:cstheme="majorBidi"/>
          <w:color w:val="222222"/>
          <w:sz w:val="24"/>
          <w:szCs w:val="24"/>
          <w:shd w:val="clear" w:color="auto" w:fill="FFFFFF"/>
        </w:rPr>
        <w:t>Collins et al., 2007</w:t>
      </w:r>
      <w:r w:rsidRPr="00786591">
        <w:rPr>
          <w:rFonts w:asciiTheme="majorBidi" w:hAnsiTheme="majorBidi" w:cstheme="majorBidi"/>
          <w:sz w:val="24"/>
          <w:szCs w:val="24"/>
          <w:lang w:val="en-US"/>
        </w:rPr>
        <w:t>). Nevertheless, it is also crucial that companies should authenticate the legitimacy of their pursuits of sustainability and not simply turn these into a thin garb of legitimacy, trying to mask greenwashing, as customers become more and more adept at recognizing and condemning any act which is less than sincere.</w:t>
      </w:r>
    </w:p>
    <w:p w14:paraId="62A9C8D3"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The embedment of sustainability within the brand identity of fast fashion firms is, simultaneously, instrumental in influencing the perceptions of the customers (</w:t>
      </w:r>
      <w:r w:rsidRPr="00786591">
        <w:rPr>
          <w:rFonts w:asciiTheme="majorBidi" w:hAnsiTheme="majorBidi" w:cstheme="majorBidi"/>
          <w:color w:val="222222"/>
          <w:sz w:val="24"/>
          <w:szCs w:val="24"/>
          <w:shd w:val="clear" w:color="auto" w:fill="FFFFFF"/>
        </w:rPr>
        <w:t>Park et al., 2016)</w:t>
      </w:r>
      <w:r w:rsidRPr="00786591">
        <w:rPr>
          <w:rFonts w:asciiTheme="majorBidi" w:hAnsiTheme="majorBidi" w:cstheme="majorBidi"/>
          <w:sz w:val="24"/>
          <w:szCs w:val="24"/>
          <w:lang w:val="en-US"/>
        </w:rPr>
        <w:t>. Those that succeed in positioning their brands as leaders on sustainability can be associated with a unique value proposition that speaks volumes to consumers concerned about the environment and social sustainability. This could be attained in several ways, including the introduction of sustainable product lines, circular economy practices, and environmental causes. Fast-fashion brands such as H&amp;M and Zara are trying to weave in the component of sustainability as a part of their brand identity and appeal to the environmentally conscious consumer (Joy et al., 2012). This gets reflected, for example, in strategies like H&amp;M's Conscious Collection and Zara's Join Life campaign. These activities not only enhance the reputation of the brand but also help in building a strong brand image associated with qualities such as innovativeness, responsibility, and progressiveness-related values. Their impact, however, depends on the ability of the brand to maintain transparency and thereby effectively communicate to consumers through messages related to its sustainability initiatives.</w:t>
      </w:r>
    </w:p>
    <w:p w14:paraId="268A3732"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lastRenderedPageBreak/>
        <w:t>The impact of sustainability on consumer perception of brands in the fast fashion business goes through transparency (</w:t>
      </w:r>
      <w:r w:rsidRPr="00786591">
        <w:rPr>
          <w:rFonts w:asciiTheme="majorBidi" w:hAnsiTheme="majorBidi" w:cstheme="majorBidi"/>
          <w:color w:val="222222"/>
          <w:sz w:val="24"/>
          <w:szCs w:val="24"/>
          <w:shd w:val="clear" w:color="auto" w:fill="FFFFFF"/>
        </w:rPr>
        <w:t>Kim et al., 2020)</w:t>
      </w:r>
      <w:r w:rsidRPr="00786591">
        <w:rPr>
          <w:rFonts w:asciiTheme="majorBidi" w:hAnsiTheme="majorBidi" w:cstheme="majorBidi"/>
          <w:sz w:val="24"/>
          <w:szCs w:val="24"/>
          <w:lang w:val="en-US"/>
        </w:rPr>
        <w:t xml:space="preserve">. The companies are increasingly asked to make information known pertaining to their supply chains, sourcing processes, and environmental footprint by consumers. More positive perceptions among consumers exist in relation to brands that clearly articulate what they are doing around sustainability and provide detailed information on their business operations. Transparency is seen as trust and a real commitment by a brand towards sustainability through the free sharing of information regarding its success and challenges. Conversely, </w:t>
      </w:r>
      <w:proofErr w:type="spellStart"/>
      <w:r w:rsidRPr="00786591">
        <w:rPr>
          <w:rFonts w:asciiTheme="majorBidi" w:hAnsiTheme="majorBidi" w:cstheme="majorBidi"/>
          <w:sz w:val="24"/>
          <w:szCs w:val="24"/>
          <w:lang w:val="en-US"/>
        </w:rPr>
        <w:t>scepticism</w:t>
      </w:r>
      <w:proofErr w:type="spellEnd"/>
      <w:r w:rsidRPr="00786591">
        <w:rPr>
          <w:rFonts w:asciiTheme="majorBidi" w:hAnsiTheme="majorBidi" w:cstheme="majorBidi"/>
          <w:sz w:val="24"/>
          <w:szCs w:val="24"/>
          <w:lang w:val="en-US"/>
        </w:rPr>
        <w:t xml:space="preserve"> and mistrust are likely to be the result of a lack of openness, which </w:t>
      </w:r>
      <w:proofErr w:type="gramStart"/>
      <w:r w:rsidRPr="00786591">
        <w:rPr>
          <w:rFonts w:asciiTheme="majorBidi" w:hAnsiTheme="majorBidi" w:cstheme="majorBidi"/>
          <w:sz w:val="24"/>
          <w:szCs w:val="24"/>
          <w:lang w:val="en-US"/>
        </w:rPr>
        <w:t>actually has</w:t>
      </w:r>
      <w:proofErr w:type="gramEnd"/>
      <w:r w:rsidRPr="00786591">
        <w:rPr>
          <w:rFonts w:asciiTheme="majorBidi" w:hAnsiTheme="majorBidi" w:cstheme="majorBidi"/>
          <w:sz w:val="24"/>
          <w:szCs w:val="24"/>
          <w:lang w:val="en-US"/>
        </w:rPr>
        <w:t xml:space="preserve"> negative consequences on brand reputation. Therefore, openness should be the top priority of fast fashion companies in their messages related to sustainability </w:t>
      </w:r>
      <w:proofErr w:type="gramStart"/>
      <w:r w:rsidRPr="00786591">
        <w:rPr>
          <w:rFonts w:asciiTheme="majorBidi" w:hAnsiTheme="majorBidi" w:cstheme="majorBidi"/>
          <w:sz w:val="24"/>
          <w:szCs w:val="24"/>
          <w:lang w:val="en-US"/>
        </w:rPr>
        <w:t>in order to</w:t>
      </w:r>
      <w:proofErr w:type="gramEnd"/>
      <w:r w:rsidRPr="00786591">
        <w:rPr>
          <w:rFonts w:asciiTheme="majorBidi" w:hAnsiTheme="majorBidi" w:cstheme="majorBidi"/>
          <w:sz w:val="24"/>
          <w:szCs w:val="24"/>
          <w:lang w:val="en-US"/>
        </w:rPr>
        <w:t xml:space="preserve"> build and retain customer trust (Li et al., 2014).</w:t>
      </w:r>
    </w:p>
    <w:p w14:paraId="1F744C43"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This impact that sustainability has on consumer perception of a brand is clearly encapsulated through the growing importance of certifications and labels within the fast fashion sector (</w:t>
      </w:r>
      <w:r w:rsidRPr="00786591">
        <w:rPr>
          <w:rFonts w:asciiTheme="majorBidi" w:hAnsiTheme="majorBidi" w:cstheme="majorBidi"/>
          <w:color w:val="222222"/>
          <w:sz w:val="24"/>
          <w:szCs w:val="24"/>
          <w:shd w:val="clear" w:color="auto" w:fill="FFFFFF"/>
        </w:rPr>
        <w:t>Islam et al., 2021)</w:t>
      </w:r>
      <w:r w:rsidRPr="00786591">
        <w:rPr>
          <w:rFonts w:asciiTheme="majorBidi" w:hAnsiTheme="majorBidi" w:cstheme="majorBidi"/>
          <w:sz w:val="24"/>
          <w:szCs w:val="24"/>
          <w:lang w:val="en-US"/>
        </w:rPr>
        <w:t xml:space="preserve">. Some of these certifications include Fair Trade, Global Organic Textile Standard, and the Carbon Trust Standard, which have acted as markers of a brand's commitment toward sustainability. These can be acquired by brands and displayed on the products, improving brand image and communicating to consumers that they have some recognized criteria of environmental and social accountability. This is more important to fast fashion firms, generally associated with negative environmental and societal impacts. The fast fashion companies can acquire and promote such certifications to improve brand image and appeal to consumers who consider sustainability as a main factor in purchase decisions. However, companies must ensure that these certifications are </w:t>
      </w:r>
      <w:proofErr w:type="gramStart"/>
      <w:r w:rsidRPr="00786591">
        <w:rPr>
          <w:rFonts w:asciiTheme="majorBidi" w:hAnsiTheme="majorBidi" w:cstheme="majorBidi"/>
          <w:sz w:val="24"/>
          <w:szCs w:val="24"/>
          <w:lang w:val="en-US"/>
        </w:rPr>
        <w:t>actually meaningful</w:t>
      </w:r>
      <w:proofErr w:type="gramEnd"/>
      <w:r w:rsidRPr="00786591">
        <w:rPr>
          <w:rFonts w:asciiTheme="majorBidi" w:hAnsiTheme="majorBidi" w:cstheme="majorBidi"/>
          <w:sz w:val="24"/>
          <w:szCs w:val="24"/>
          <w:lang w:val="en-US"/>
        </w:rPr>
        <w:t xml:space="preserve"> and not a marketing tool since most customers seem to increasingly scrutinize or even question the authenticity of the sustainability claim.</w:t>
      </w:r>
    </w:p>
    <w:p w14:paraId="4B9E6AAD" w14:textId="77777777" w:rsidR="005364B9" w:rsidRDefault="005364B9" w:rsidP="005364B9">
      <w:pPr>
        <w:spacing w:line="360" w:lineRule="auto"/>
        <w:jc w:val="both"/>
        <w:rPr>
          <w:rFonts w:asciiTheme="majorBidi" w:hAnsiTheme="majorBidi" w:cstheme="majorBidi"/>
          <w:sz w:val="24"/>
          <w:szCs w:val="24"/>
          <w:lang w:val="en-US"/>
        </w:rPr>
      </w:pPr>
      <w:r w:rsidRPr="007E7477">
        <w:rPr>
          <w:rFonts w:asciiTheme="majorBidi" w:hAnsiTheme="majorBidi" w:cstheme="majorBidi"/>
          <w:sz w:val="24"/>
          <w:szCs w:val="24"/>
          <w:lang w:val="en-US"/>
        </w:rPr>
        <w:t>Social media significantly influences brand perception regarding sustainability (Moreno et al., 2015). Consumers can express opinions, share knowledge, and hold companies accountable. Positive reviews enhance brand perception, while negative feedback can quickly damage it. Fast fashion companies must be able to engage customers online and react swiftly to customer complaints, increasing the visibility of how they are dealing with their sustainability. In addition, by teaming up with sustainability champions and social media influencers, brands can be very efficient in diffusing messages about their sustainability. The organization needs to carefully choose those influencers whose commitment to sustainability is real—an interest that is certainly going to align with that of the brand, lest perceived hypocrisy hurt the brand reputation.</w:t>
      </w:r>
      <w:r>
        <w:rPr>
          <w:rFonts w:asciiTheme="majorBidi" w:hAnsiTheme="majorBidi" w:cstheme="majorBidi"/>
          <w:sz w:val="24"/>
          <w:szCs w:val="24"/>
          <w:lang w:val="en-US"/>
        </w:rPr>
        <w:t xml:space="preserve"> </w:t>
      </w:r>
      <w:r w:rsidRPr="007E7477">
        <w:rPr>
          <w:rFonts w:asciiTheme="majorBidi" w:hAnsiTheme="majorBidi" w:cstheme="majorBidi"/>
          <w:sz w:val="24"/>
          <w:szCs w:val="24"/>
          <w:lang w:val="en-US"/>
        </w:rPr>
        <w:t xml:space="preserve">Nowadays, the keyword to brand perception in fast fashion is sustainability </w:t>
      </w:r>
      <w:r w:rsidRPr="007E7477">
        <w:rPr>
          <w:rFonts w:asciiTheme="majorBidi" w:hAnsiTheme="majorBidi" w:cstheme="majorBidi"/>
          <w:sz w:val="24"/>
          <w:szCs w:val="24"/>
          <w:lang w:val="en-US"/>
        </w:rPr>
        <w:lastRenderedPageBreak/>
        <w:t>(</w:t>
      </w:r>
      <w:proofErr w:type="spellStart"/>
      <w:r w:rsidRPr="007E7477">
        <w:rPr>
          <w:rFonts w:asciiTheme="majorBidi" w:hAnsiTheme="majorBidi" w:cstheme="majorBidi"/>
          <w:sz w:val="24"/>
          <w:szCs w:val="24"/>
          <w:lang w:val="en-US"/>
        </w:rPr>
        <w:t>Niinimäki</w:t>
      </w:r>
      <w:proofErr w:type="spellEnd"/>
      <w:r w:rsidRPr="007E7477">
        <w:rPr>
          <w:rFonts w:asciiTheme="majorBidi" w:hAnsiTheme="majorBidi" w:cstheme="majorBidi"/>
          <w:sz w:val="24"/>
          <w:szCs w:val="24"/>
          <w:lang w:val="en-US"/>
        </w:rPr>
        <w:t xml:space="preserve"> et al., 2020). A company that integrates and communicates its sustainability well manages to boost its reputation, build customer trust, and thereby be at an advantage in the market. The impact of sustainability on customer perception would, therefore, be based on the authenticity of the company, its openness in communication, and the level of engagement through digital media. Basically, with the present awareness in sustainability within fashion, to be relevant and to have a positive brand image, fast fashion companies need to move toward sustainability (Joy et al., 2012). This includes analyzing customer interaction on social media of customers with a fashion brand.</w:t>
      </w:r>
      <w:r>
        <w:rPr>
          <w:rFonts w:asciiTheme="majorBidi" w:hAnsiTheme="majorBidi" w:cstheme="majorBidi"/>
          <w:sz w:val="24"/>
          <w:szCs w:val="24"/>
          <w:lang w:val="en-US"/>
        </w:rPr>
        <w:t xml:space="preserve"> </w:t>
      </w:r>
    </w:p>
    <w:p w14:paraId="176F3B81" w14:textId="77777777" w:rsidR="005364B9" w:rsidRDefault="005364B9" w:rsidP="005364B9">
      <w:p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Based on the above surveyed literature the study has derived following hypothesis to test empirically as part of this study,</w:t>
      </w:r>
    </w:p>
    <w:p w14:paraId="214A705F" w14:textId="77777777" w:rsidR="005364B9" w:rsidRDefault="005364B9" w:rsidP="005364B9">
      <w:pPr>
        <w:spacing w:line="360" w:lineRule="auto"/>
        <w:jc w:val="both"/>
        <w:rPr>
          <w:rFonts w:asciiTheme="majorBidi" w:hAnsiTheme="majorBidi" w:cstheme="majorBidi"/>
          <w:sz w:val="24"/>
          <w:szCs w:val="24"/>
          <w:lang w:val="en-US"/>
        </w:rPr>
      </w:pPr>
      <w:r w:rsidRPr="00A82016">
        <w:rPr>
          <w:rFonts w:asciiTheme="majorBidi" w:hAnsiTheme="majorBidi" w:cstheme="majorBidi"/>
          <w:b/>
          <w:bCs/>
          <w:i/>
          <w:iCs/>
          <w:sz w:val="24"/>
          <w:szCs w:val="24"/>
          <w:lang w:val="en-US"/>
        </w:rPr>
        <w:t>H1:</w:t>
      </w:r>
      <w:r>
        <w:rPr>
          <w:rFonts w:asciiTheme="majorBidi" w:hAnsiTheme="majorBidi" w:cstheme="majorBidi"/>
          <w:sz w:val="24"/>
          <w:szCs w:val="24"/>
          <w:lang w:val="en-US"/>
        </w:rPr>
        <w:t xml:space="preserve"> There is a significant positive relationship between the consumer’s attitude on </w:t>
      </w:r>
      <w:r w:rsidRPr="00D910E7">
        <w:rPr>
          <w:rFonts w:asciiTheme="majorBidi" w:hAnsiTheme="majorBidi" w:cstheme="majorBidi"/>
          <w:sz w:val="24"/>
          <w:szCs w:val="24"/>
          <w:lang w:val="en-US"/>
        </w:rPr>
        <w:t xml:space="preserve">sustainability practices </w:t>
      </w:r>
      <w:r>
        <w:rPr>
          <w:rFonts w:asciiTheme="majorBidi" w:hAnsiTheme="majorBidi" w:cstheme="majorBidi"/>
          <w:sz w:val="24"/>
          <w:szCs w:val="24"/>
          <w:lang w:val="en-US"/>
        </w:rPr>
        <w:t>and</w:t>
      </w:r>
      <w:r w:rsidRPr="00D910E7">
        <w:rPr>
          <w:rFonts w:asciiTheme="majorBidi" w:hAnsiTheme="majorBidi" w:cstheme="majorBidi"/>
          <w:sz w:val="24"/>
          <w:szCs w:val="24"/>
          <w:lang w:val="en-US"/>
        </w:rPr>
        <w:t xml:space="preserve"> perception of brands in the fast fashion retail sector in the UK.</w:t>
      </w:r>
    </w:p>
    <w:p w14:paraId="3FC5C24E" w14:textId="77777777" w:rsidR="005364B9" w:rsidRPr="00786591" w:rsidRDefault="005364B9" w:rsidP="005364B9">
      <w:pPr>
        <w:spacing w:line="360" w:lineRule="auto"/>
        <w:jc w:val="both"/>
        <w:rPr>
          <w:rFonts w:asciiTheme="majorBidi" w:hAnsiTheme="majorBidi" w:cstheme="majorBidi"/>
          <w:sz w:val="24"/>
          <w:szCs w:val="24"/>
          <w:lang w:val="en-US"/>
        </w:rPr>
      </w:pPr>
    </w:p>
    <w:p w14:paraId="20BC035A" w14:textId="77777777" w:rsidR="005364B9" w:rsidRDefault="005364B9" w:rsidP="005364B9">
      <w:pPr>
        <w:spacing w:line="360" w:lineRule="auto"/>
        <w:rPr>
          <w:rFonts w:asciiTheme="majorBidi" w:hAnsiTheme="majorBidi" w:cstheme="majorBidi"/>
          <w:b/>
          <w:bCs/>
          <w:sz w:val="24"/>
          <w:szCs w:val="24"/>
          <w:lang w:val="en-US"/>
        </w:rPr>
      </w:pPr>
      <w:r w:rsidRPr="00786591">
        <w:rPr>
          <w:rFonts w:asciiTheme="majorBidi" w:hAnsiTheme="majorBidi" w:cstheme="majorBidi"/>
          <w:b/>
          <w:bCs/>
          <w:sz w:val="24"/>
          <w:szCs w:val="24"/>
          <w:lang w:val="en-US"/>
        </w:rPr>
        <w:t>2.5. Sustainability and Consumer Purchasing Decisions in the Fashion Industry</w:t>
      </w:r>
    </w:p>
    <w:p w14:paraId="67D96571" w14:textId="77777777" w:rsidR="005364B9" w:rsidRDefault="005364B9" w:rsidP="005364B9">
      <w:pPr>
        <w:spacing w:line="360" w:lineRule="auto"/>
        <w:rPr>
          <w:rFonts w:asciiTheme="majorBidi" w:hAnsiTheme="majorBidi" w:cstheme="majorBidi"/>
          <w:b/>
          <w:bCs/>
          <w:sz w:val="24"/>
          <w:szCs w:val="24"/>
          <w:lang w:val="en-US"/>
        </w:rPr>
      </w:pPr>
    </w:p>
    <w:p w14:paraId="1A158069" w14:textId="77777777" w:rsidR="005364B9" w:rsidRDefault="005364B9" w:rsidP="005364B9">
      <w:pPr>
        <w:spacing w:line="360" w:lineRule="auto"/>
        <w:jc w:val="both"/>
        <w:rPr>
          <w:rFonts w:asciiTheme="majorBidi" w:hAnsiTheme="majorBidi" w:cstheme="majorBidi"/>
          <w:sz w:val="24"/>
          <w:szCs w:val="24"/>
          <w:lang w:val="en-US"/>
        </w:rPr>
      </w:pPr>
      <w:r w:rsidRPr="000369AA">
        <w:rPr>
          <w:rFonts w:asciiTheme="majorBidi" w:hAnsiTheme="majorBidi" w:cstheme="majorBidi"/>
          <w:b/>
          <w:bCs/>
          <w:i/>
          <w:iCs/>
          <w:sz w:val="24"/>
          <w:szCs w:val="24"/>
          <w:lang w:val="en-US"/>
        </w:rPr>
        <w:t xml:space="preserve">According to </w:t>
      </w:r>
      <w:proofErr w:type="spellStart"/>
      <w:r w:rsidRPr="000369AA">
        <w:rPr>
          <w:rFonts w:asciiTheme="majorBidi" w:hAnsiTheme="majorBidi" w:cstheme="majorBidi"/>
          <w:b/>
          <w:bCs/>
          <w:i/>
          <w:iCs/>
          <w:sz w:val="24"/>
          <w:szCs w:val="24"/>
          <w:lang w:val="en-US"/>
        </w:rPr>
        <w:t>Nekmahmud</w:t>
      </w:r>
      <w:proofErr w:type="spellEnd"/>
      <w:r w:rsidRPr="000369AA">
        <w:rPr>
          <w:rFonts w:asciiTheme="majorBidi" w:hAnsiTheme="majorBidi" w:cstheme="majorBidi"/>
          <w:b/>
          <w:bCs/>
          <w:i/>
          <w:iCs/>
          <w:sz w:val="24"/>
          <w:szCs w:val="24"/>
          <w:lang w:val="en-US"/>
        </w:rPr>
        <w:t xml:space="preserve"> and Fekete-Farkas (2020), </w:t>
      </w:r>
      <w:r w:rsidRPr="000369AA">
        <w:rPr>
          <w:rFonts w:asciiTheme="majorBidi" w:hAnsiTheme="majorBidi" w:cstheme="majorBidi"/>
          <w:sz w:val="24"/>
          <w:szCs w:val="24"/>
          <w:lang w:val="en-US"/>
        </w:rPr>
        <w:t xml:space="preserve">Consumers' purchase decision is </w:t>
      </w:r>
      <w:r>
        <w:rPr>
          <w:rFonts w:asciiTheme="majorBidi" w:hAnsiTheme="majorBidi" w:cstheme="majorBidi"/>
          <w:sz w:val="24"/>
          <w:szCs w:val="24"/>
          <w:lang w:val="en-US"/>
        </w:rPr>
        <w:t xml:space="preserve">defined as </w:t>
      </w:r>
      <w:r w:rsidRPr="000369AA">
        <w:rPr>
          <w:rFonts w:asciiTheme="majorBidi" w:hAnsiTheme="majorBidi" w:cstheme="majorBidi"/>
          <w:sz w:val="24"/>
          <w:szCs w:val="24"/>
          <w:lang w:val="en-US"/>
        </w:rPr>
        <w:t>a process by which consumers evaluate and choose between different products or services based on various factors, from price and quality to brand reputation and, more recently, sustainability attributes.</w:t>
      </w:r>
    </w:p>
    <w:p w14:paraId="45EC0640" w14:textId="77777777" w:rsidR="005364B9" w:rsidRPr="00716028" w:rsidRDefault="005364B9" w:rsidP="005364B9">
      <w:p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According to</w:t>
      </w:r>
      <w:r w:rsidRPr="00716028">
        <w:rPr>
          <w:rFonts w:asciiTheme="majorBidi" w:hAnsiTheme="majorBidi" w:cstheme="majorBidi"/>
          <w:sz w:val="24"/>
          <w:szCs w:val="24"/>
          <w:lang w:val="en-US"/>
        </w:rPr>
        <w:t xml:space="preserve"> </w:t>
      </w:r>
      <w:proofErr w:type="spellStart"/>
      <w:r w:rsidRPr="00716028">
        <w:rPr>
          <w:rFonts w:asciiTheme="majorBidi" w:hAnsiTheme="majorBidi" w:cstheme="majorBidi"/>
          <w:b/>
          <w:bCs/>
          <w:i/>
          <w:iCs/>
          <w:sz w:val="24"/>
          <w:szCs w:val="24"/>
        </w:rPr>
        <w:t>Danciu</w:t>
      </w:r>
      <w:proofErr w:type="spellEnd"/>
      <w:r w:rsidRPr="00716028">
        <w:rPr>
          <w:rFonts w:asciiTheme="majorBidi" w:hAnsiTheme="majorBidi" w:cstheme="majorBidi"/>
          <w:b/>
          <w:bCs/>
          <w:i/>
          <w:iCs/>
          <w:sz w:val="24"/>
          <w:szCs w:val="24"/>
          <w:lang w:val="en-US"/>
        </w:rPr>
        <w:t xml:space="preserve"> (2015)</w:t>
      </w:r>
      <w:r>
        <w:rPr>
          <w:rFonts w:asciiTheme="majorBidi" w:hAnsiTheme="majorBidi" w:cstheme="majorBidi"/>
          <w:sz w:val="24"/>
          <w:szCs w:val="24"/>
          <w:lang w:val="en-US"/>
        </w:rPr>
        <w:t xml:space="preserve"> </w:t>
      </w:r>
      <w:r w:rsidRPr="000369AA">
        <w:rPr>
          <w:rFonts w:asciiTheme="majorBidi" w:hAnsiTheme="majorBidi" w:cstheme="majorBidi"/>
          <w:sz w:val="24"/>
          <w:szCs w:val="24"/>
          <w:lang w:val="en-US"/>
        </w:rPr>
        <w:t xml:space="preserve">purchase decision is </w:t>
      </w:r>
      <w:r w:rsidRPr="00716028">
        <w:rPr>
          <w:rFonts w:asciiTheme="majorBidi" w:hAnsiTheme="majorBidi" w:cstheme="majorBidi"/>
          <w:sz w:val="24"/>
          <w:szCs w:val="24"/>
          <w:lang w:val="en-US"/>
        </w:rPr>
        <w:t>define</w:t>
      </w:r>
      <w:r>
        <w:rPr>
          <w:rFonts w:asciiTheme="majorBidi" w:hAnsiTheme="majorBidi" w:cstheme="majorBidi"/>
          <w:sz w:val="24"/>
          <w:szCs w:val="24"/>
          <w:lang w:val="en-US"/>
        </w:rPr>
        <w:t>d</w:t>
      </w:r>
      <w:r w:rsidRPr="00716028">
        <w:rPr>
          <w:rFonts w:asciiTheme="majorBidi" w:hAnsiTheme="majorBidi" w:cstheme="majorBidi"/>
          <w:sz w:val="24"/>
          <w:szCs w:val="24"/>
          <w:lang w:val="en-US"/>
        </w:rPr>
        <w:t xml:space="preserve"> as "the cognitive and emotional process that leads people to choose a product or service, partly because of their personal preferences but also due to social pressures, marketing efforts, and increasingly, the sustainability practices of brands."</w:t>
      </w:r>
    </w:p>
    <w:p w14:paraId="0AB89161" w14:textId="77777777" w:rsidR="005364B9" w:rsidRPr="00716028" w:rsidRDefault="005364B9" w:rsidP="005364B9">
      <w:pPr>
        <w:spacing w:line="360" w:lineRule="auto"/>
        <w:jc w:val="both"/>
        <w:rPr>
          <w:rFonts w:asciiTheme="majorBidi" w:hAnsiTheme="majorBidi" w:cstheme="majorBidi"/>
          <w:sz w:val="24"/>
          <w:szCs w:val="24"/>
          <w:lang w:val="en-US"/>
        </w:rPr>
      </w:pPr>
      <w:r w:rsidRPr="00716028">
        <w:rPr>
          <w:rFonts w:asciiTheme="majorBidi" w:hAnsiTheme="majorBidi" w:cstheme="majorBidi"/>
          <w:sz w:val="24"/>
          <w:szCs w:val="24"/>
          <w:lang w:val="en-US"/>
        </w:rPr>
        <w:t xml:space="preserve">As </w:t>
      </w:r>
      <w:r w:rsidRPr="00716028">
        <w:rPr>
          <w:rFonts w:asciiTheme="majorBidi" w:hAnsiTheme="majorBidi" w:cstheme="majorBidi"/>
          <w:b/>
          <w:bCs/>
          <w:i/>
          <w:iCs/>
          <w:sz w:val="24"/>
          <w:szCs w:val="24"/>
          <w:lang w:val="en-US"/>
        </w:rPr>
        <w:t>Lui (2012)</w:t>
      </w:r>
      <w:r w:rsidRPr="00716028">
        <w:rPr>
          <w:rFonts w:asciiTheme="majorBidi" w:hAnsiTheme="majorBidi" w:cstheme="majorBidi"/>
          <w:sz w:val="24"/>
          <w:szCs w:val="24"/>
          <w:lang w:val="en-US"/>
        </w:rPr>
        <w:t xml:space="preserve"> stated, "The consumer's buying decision is a complicated deductive process wherein the perceived benefits and costs of products are weighed against each other, including ecological and ethical considerations, prior to making a decision."</w:t>
      </w:r>
    </w:p>
    <w:p w14:paraId="65ADFEB1" w14:textId="77777777" w:rsidR="005364B9" w:rsidRDefault="005364B9" w:rsidP="005364B9">
      <w:pPr>
        <w:spacing w:line="360" w:lineRule="auto"/>
        <w:jc w:val="both"/>
        <w:rPr>
          <w:rFonts w:asciiTheme="majorBidi" w:hAnsiTheme="majorBidi" w:cstheme="majorBidi"/>
          <w:sz w:val="24"/>
          <w:szCs w:val="24"/>
          <w:lang w:val="en-US"/>
        </w:rPr>
      </w:pPr>
      <w:r w:rsidRPr="00716028">
        <w:rPr>
          <w:rFonts w:asciiTheme="majorBidi" w:hAnsiTheme="majorBidi" w:cstheme="majorBidi"/>
          <w:sz w:val="24"/>
          <w:szCs w:val="24"/>
          <w:lang w:val="en-US"/>
        </w:rPr>
        <w:t xml:space="preserve">These three definitions about consumers' purchase decisions introduce complexity and multi-dimensionality of the decision-making process. The first definition highlights the evaluative focus: from this perspective, consumers make their selections based on attributes of choice, such as price, quality, and brand reputation-to which sustainability is added today. The </w:t>
      </w:r>
      <w:r w:rsidRPr="00716028">
        <w:rPr>
          <w:rFonts w:asciiTheme="majorBidi" w:hAnsiTheme="majorBidi" w:cstheme="majorBidi"/>
          <w:sz w:val="24"/>
          <w:szCs w:val="24"/>
          <w:lang w:val="en-US"/>
        </w:rPr>
        <w:lastRenderedPageBreak/>
        <w:t xml:space="preserve">approach has a distinctly cognitive emphasis in that it assumes a person will assess their choices against pre-defined, often tangible attributes. The second defines it to include cognitive and emotional factors, too, considering that the decision is not an outcome of pure reason but influenced by emotions, social pressure, and effective marketing. It extends the perspective to the emotional and social dimensions of consumer </w:t>
      </w:r>
      <w:proofErr w:type="spellStart"/>
      <w:r w:rsidRPr="00716028">
        <w:rPr>
          <w:rFonts w:asciiTheme="majorBidi" w:hAnsiTheme="majorBidi" w:cstheme="majorBidi"/>
          <w:sz w:val="24"/>
          <w:szCs w:val="24"/>
          <w:lang w:val="en-US"/>
        </w:rPr>
        <w:t>behaviour</w:t>
      </w:r>
      <w:proofErr w:type="spellEnd"/>
      <w:r w:rsidRPr="00716028">
        <w:rPr>
          <w:rFonts w:asciiTheme="majorBidi" w:hAnsiTheme="majorBidi" w:cstheme="majorBidi"/>
          <w:sz w:val="24"/>
          <w:szCs w:val="24"/>
          <w:lang w:val="en-US"/>
        </w:rPr>
        <w:t>. The third definition extends this by emphasizing perceived benefits and costs, including environmental and ethical considerations, and thereby shows that people have become more conscious of the greater consequences of their purchases. This reflects a trend now gaining ground: ethical consumerism, where product choices depend increasingly on values beyond product functionality. Taken together, what these definitions suggest is that consumer purchase decisions are complex and represent a combination of rational judgments, emotional responses, and moral considerations-demonstrating a shift toward value-based consumerism.</w:t>
      </w:r>
    </w:p>
    <w:p w14:paraId="5F10BEF1"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The business of fashion, just as any other, is currently under increasing pressure from environmental and social issues in customer choice. Sustainability thus becomes the prominent driver of purchasing decisions in the industry (</w:t>
      </w:r>
      <w:proofErr w:type="spellStart"/>
      <w:r w:rsidRPr="00786591">
        <w:rPr>
          <w:rFonts w:asciiTheme="majorBidi" w:hAnsiTheme="majorBidi" w:cstheme="majorBidi"/>
          <w:color w:val="222222"/>
          <w:sz w:val="24"/>
          <w:szCs w:val="24"/>
          <w:shd w:val="clear" w:color="auto" w:fill="FFFFFF"/>
        </w:rPr>
        <w:t>Caniato</w:t>
      </w:r>
      <w:proofErr w:type="spellEnd"/>
      <w:r w:rsidRPr="00786591">
        <w:rPr>
          <w:rFonts w:asciiTheme="majorBidi" w:hAnsiTheme="majorBidi" w:cstheme="majorBidi"/>
          <w:color w:val="222222"/>
          <w:sz w:val="24"/>
          <w:szCs w:val="24"/>
          <w:shd w:val="clear" w:color="auto" w:fill="FFFFFF"/>
        </w:rPr>
        <w:t xml:space="preserve"> et al., 2012)</w:t>
      </w:r>
      <w:r w:rsidRPr="00786591">
        <w:rPr>
          <w:rFonts w:asciiTheme="majorBidi" w:hAnsiTheme="majorBidi" w:cstheme="majorBidi"/>
          <w:sz w:val="24"/>
          <w:szCs w:val="24"/>
          <w:lang w:val="en-US"/>
        </w:rPr>
        <w:t>. The consumers are gradually becoming more and more aware of the impact their fashion behavior is having on the environment and society. This is consequently shifting their behavior towards sustainable purchase decisions. This trend is even more pronounced among young customers, often more informed and sensitive to environmental issues. Clearly, the fashion companies that value sustainability are much more likely to attract and retain clients who value ethical purchasing. While sustainability is an increasingly influential factor in purchasing decisions, one cannot deny the fact that other factors, like price, quality, and convenience, also play a very important role in influencing consumer behavior.</w:t>
      </w:r>
    </w:p>
    <w:p w14:paraId="2079F9F2"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 xml:space="preserve">A major driving force of the sustainability influence in consumer buying decisions is the increasing availability of sustainable fashion products (Chan and Wong, 2012). The choices available to customers are more, as companies are increasingly adopting environmentally friendly practices in their operation and delivering green products to the marketplace. In this way, customers can easily make purchasing decisions that align with their values. The companies offer a wide range of sustainable fashion products </w:t>
      </w:r>
      <w:proofErr w:type="gramStart"/>
      <w:r w:rsidRPr="00786591">
        <w:rPr>
          <w:rFonts w:asciiTheme="majorBidi" w:hAnsiTheme="majorBidi" w:cstheme="majorBidi"/>
          <w:sz w:val="24"/>
          <w:szCs w:val="24"/>
          <w:lang w:val="en-US"/>
        </w:rPr>
        <w:t>made out of</w:t>
      </w:r>
      <w:proofErr w:type="gramEnd"/>
      <w:r w:rsidRPr="00786591">
        <w:rPr>
          <w:rFonts w:asciiTheme="majorBidi" w:hAnsiTheme="majorBidi" w:cstheme="majorBidi"/>
          <w:sz w:val="24"/>
          <w:szCs w:val="24"/>
          <w:lang w:val="en-US"/>
        </w:rPr>
        <w:t xml:space="preserve"> organic cotton, produced by recycling materials, or manufactured following fair trade processes. These products are now offered at different price points and target different segments of customers. An improved accessibility to more sustainable fashion has thus normalized it and created an offer that is more acceptable to a wider customer base (Henninger et al., 2016). However, </w:t>
      </w:r>
      <w:r w:rsidRPr="00786591">
        <w:rPr>
          <w:rFonts w:asciiTheme="majorBidi" w:hAnsiTheme="majorBidi" w:cstheme="majorBidi"/>
          <w:sz w:val="24"/>
          <w:szCs w:val="24"/>
          <w:lang w:val="en-US"/>
        </w:rPr>
        <w:lastRenderedPageBreak/>
        <w:t>companies must succeed in integrating sustainability with other relevant dimensions, such as fashion, quality, and price, if more sustainable fashion product offerings are to be successful.</w:t>
      </w:r>
    </w:p>
    <w:p w14:paraId="02767CF4"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Value remains one of the major factors in consumer purchasing decisions, particularly in the context of sustainable fashion (</w:t>
      </w:r>
      <w:r w:rsidRPr="00786591">
        <w:rPr>
          <w:rFonts w:asciiTheme="majorBidi" w:hAnsiTheme="majorBidi" w:cstheme="majorBidi"/>
          <w:color w:val="222222"/>
          <w:sz w:val="24"/>
          <w:szCs w:val="24"/>
          <w:shd w:val="clear" w:color="auto" w:fill="FFFFFF"/>
        </w:rPr>
        <w:t>Jacobs et al., 2018)</w:t>
      </w:r>
      <w:r w:rsidRPr="00786591">
        <w:rPr>
          <w:rFonts w:asciiTheme="majorBidi" w:hAnsiTheme="majorBidi" w:cstheme="majorBidi"/>
          <w:sz w:val="24"/>
          <w:szCs w:val="24"/>
          <w:lang w:val="en-US"/>
        </w:rPr>
        <w:t xml:space="preserve">. While indeed many consumers are reportedly willing to pay a premium for sustainable products, the reality is that some are still likely to shun a sustainable option because of price sensitivity. This is especially true for fast fashion consumers, who are used to low prices and purchasing frequency. Therefore, </w:t>
      </w:r>
      <w:proofErr w:type="gramStart"/>
      <w:r w:rsidRPr="00786591">
        <w:rPr>
          <w:rFonts w:asciiTheme="majorBidi" w:hAnsiTheme="majorBidi" w:cstheme="majorBidi"/>
          <w:sz w:val="24"/>
          <w:szCs w:val="24"/>
          <w:lang w:val="en-US"/>
        </w:rPr>
        <w:t>in an effort to</w:t>
      </w:r>
      <w:proofErr w:type="gramEnd"/>
      <w:r w:rsidRPr="00786591">
        <w:rPr>
          <w:rFonts w:asciiTheme="majorBidi" w:hAnsiTheme="majorBidi" w:cstheme="majorBidi"/>
          <w:sz w:val="24"/>
          <w:szCs w:val="24"/>
          <w:lang w:val="en-US"/>
        </w:rPr>
        <w:t xml:space="preserve"> create a greater following with regard to sustainable fashion, brands need to consider how to make these products more affordable or accessible. This can be done either by cheaper production methods or simply by offering rewards for the purchase of sustainable items. Furthermore, raising awareness among consumers about the long-term value that sustainable fashion can bring—for instance, in terms of durability and quality of the products—might justify the premium prices and affect people's behavior toward more sustainable </w:t>
      </w:r>
      <w:proofErr w:type="gramStart"/>
      <w:r w:rsidRPr="00786591">
        <w:rPr>
          <w:rFonts w:asciiTheme="majorBidi" w:hAnsiTheme="majorBidi" w:cstheme="majorBidi"/>
          <w:sz w:val="24"/>
          <w:szCs w:val="24"/>
          <w:lang w:val="en-US"/>
        </w:rPr>
        <w:t>purchasing .</w:t>
      </w:r>
      <w:proofErr w:type="gramEnd"/>
    </w:p>
    <w:p w14:paraId="16A44D6C"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One of the major factors shared between sustainability and quality in purchasing decisions is quality. There can be a link between better quality and sustainable fashion because durability, skilled craftsmanship, and high-grade material usage are important elements (</w:t>
      </w:r>
      <w:r w:rsidRPr="00786591">
        <w:rPr>
          <w:rFonts w:asciiTheme="majorBidi" w:hAnsiTheme="majorBidi" w:cstheme="majorBidi"/>
          <w:color w:val="222222"/>
          <w:sz w:val="24"/>
          <w:szCs w:val="24"/>
          <w:shd w:val="clear" w:color="auto" w:fill="FFFFFF"/>
        </w:rPr>
        <w:t xml:space="preserve">Keith and </w:t>
      </w:r>
      <w:proofErr w:type="spellStart"/>
      <w:r w:rsidRPr="00786591">
        <w:rPr>
          <w:rFonts w:asciiTheme="majorBidi" w:hAnsiTheme="majorBidi" w:cstheme="majorBidi"/>
          <w:color w:val="222222"/>
          <w:sz w:val="24"/>
          <w:szCs w:val="24"/>
          <w:shd w:val="clear" w:color="auto" w:fill="FFFFFF"/>
        </w:rPr>
        <w:t>Silies</w:t>
      </w:r>
      <w:proofErr w:type="spellEnd"/>
      <w:r w:rsidRPr="00786591">
        <w:rPr>
          <w:rFonts w:asciiTheme="majorBidi" w:hAnsiTheme="majorBidi" w:cstheme="majorBidi"/>
          <w:color w:val="222222"/>
          <w:sz w:val="24"/>
          <w:szCs w:val="24"/>
          <w:shd w:val="clear" w:color="auto" w:fill="FFFFFF"/>
        </w:rPr>
        <w:t>, 2015)</w:t>
      </w:r>
      <w:r w:rsidRPr="00786591">
        <w:rPr>
          <w:rFonts w:asciiTheme="majorBidi" w:hAnsiTheme="majorBidi" w:cstheme="majorBidi"/>
          <w:sz w:val="24"/>
          <w:szCs w:val="24"/>
          <w:lang w:val="en-US"/>
        </w:rPr>
        <w:t xml:space="preserve">. Therefore, consumers who value quality in fashion are more likely to understand the value of sustainable fashion and willing to pay for long-lasting products. In contrast, the fast-fashion business model tends to favor low prices and high turnover, therefore encouraging low quality. Sustainability-oriented fashion brands, therefore, could attract such consumers who value </w:t>
      </w:r>
      <w:proofErr w:type="spellStart"/>
      <w:r w:rsidRPr="00786591">
        <w:rPr>
          <w:rFonts w:asciiTheme="majorBidi" w:hAnsiTheme="majorBidi" w:cstheme="majorBidi"/>
          <w:sz w:val="24"/>
          <w:szCs w:val="24"/>
          <w:lang w:val="en-US"/>
        </w:rPr>
        <w:t>value</w:t>
      </w:r>
      <w:proofErr w:type="spellEnd"/>
      <w:r w:rsidRPr="00786591">
        <w:rPr>
          <w:rFonts w:asciiTheme="majorBidi" w:hAnsiTheme="majorBidi" w:cstheme="majorBidi"/>
          <w:sz w:val="24"/>
          <w:szCs w:val="24"/>
          <w:lang w:val="en-US"/>
        </w:rPr>
        <w:t xml:space="preserve"> for money in their purchases and sustainability through the communication of higher quality in sustainable fashion products. However, companies should maintain this excellence since every gap between the perceived and actual quality of sustainable products affects customer confidence and serves as a disincentive for further purchasing decisions.</w:t>
      </w:r>
    </w:p>
    <w:p w14:paraId="383AE53B" w14:textId="77777777" w:rsidR="005364B9" w:rsidRPr="00786591" w:rsidRDefault="005364B9" w:rsidP="005364B9">
      <w:pPr>
        <w:spacing w:line="360" w:lineRule="auto"/>
        <w:jc w:val="both"/>
        <w:rPr>
          <w:rFonts w:asciiTheme="majorBidi" w:hAnsiTheme="majorBidi" w:cstheme="majorBidi"/>
          <w:sz w:val="24"/>
          <w:szCs w:val="24"/>
          <w:lang w:val="en-US"/>
        </w:rPr>
      </w:pPr>
    </w:p>
    <w:p w14:paraId="4678CD5E" w14:textId="77777777" w:rsidR="005364B9" w:rsidRPr="007E7477" w:rsidRDefault="005364B9" w:rsidP="005364B9">
      <w:pPr>
        <w:spacing w:line="360" w:lineRule="auto"/>
        <w:jc w:val="both"/>
        <w:rPr>
          <w:rFonts w:asciiTheme="majorBidi" w:hAnsiTheme="majorBidi" w:cstheme="majorBidi"/>
          <w:sz w:val="24"/>
          <w:szCs w:val="24"/>
          <w:lang w:val="en-US"/>
        </w:rPr>
      </w:pPr>
      <w:r w:rsidRPr="007E7477">
        <w:rPr>
          <w:rFonts w:asciiTheme="majorBidi" w:hAnsiTheme="majorBidi" w:cstheme="majorBidi"/>
          <w:sz w:val="24"/>
          <w:szCs w:val="24"/>
          <w:lang w:val="en-US"/>
        </w:rPr>
        <w:t xml:space="preserve">Convenience is one of the major factors in product choices for consumers, even in sustainable fashion (Chan and Wong, 2012). Nowadays, customers have sought convenience in terms of ease of consumption: accessibility, speed of delivery, and return policies. For the brands that focus on sustainable fashion, they should easily make these products accessible to the customers in stores as well as on online websites. Adding sustainability to the customer's buying experience, such as recycling old garments or including detailed information about the </w:t>
      </w:r>
      <w:r w:rsidRPr="007E7477">
        <w:rPr>
          <w:rFonts w:asciiTheme="majorBidi" w:hAnsiTheme="majorBidi" w:cstheme="majorBidi"/>
          <w:sz w:val="24"/>
          <w:szCs w:val="24"/>
          <w:lang w:val="en-US"/>
        </w:rPr>
        <w:lastRenderedPageBreak/>
        <w:t>product, also motivates a customer to go for the more sustainable product. Brands need to make sustainable fashion convenient, removing pain points from sustainable option selection.</w:t>
      </w:r>
    </w:p>
    <w:p w14:paraId="236B6D2F" w14:textId="77777777" w:rsidR="005364B9" w:rsidRDefault="005364B9" w:rsidP="005364B9">
      <w:pPr>
        <w:spacing w:line="360" w:lineRule="auto"/>
        <w:jc w:val="both"/>
        <w:rPr>
          <w:rFonts w:asciiTheme="majorBidi" w:hAnsiTheme="majorBidi" w:cstheme="majorBidi"/>
          <w:sz w:val="24"/>
          <w:szCs w:val="24"/>
          <w:lang w:val="en-US"/>
        </w:rPr>
      </w:pPr>
      <w:r w:rsidRPr="007E7477">
        <w:rPr>
          <w:rFonts w:asciiTheme="majorBidi" w:hAnsiTheme="majorBidi" w:cstheme="majorBidi"/>
          <w:sz w:val="24"/>
          <w:szCs w:val="24"/>
          <w:lang w:val="en-US"/>
        </w:rPr>
        <w:t xml:space="preserve">According to Zafar et al. (2021), social and cultural factors are the sustenance factors that influence consumer purchase. Norms, peer pressure, and values of the consumers sustain the importance of sustainability in clothing purchases. In the cultures that are environmentally sensitive, customers are likely to consider sustainability in their purchase decisions. Sharing experiences </w:t>
      </w:r>
      <w:proofErr w:type="gramStart"/>
      <w:r w:rsidRPr="007E7477">
        <w:rPr>
          <w:rFonts w:asciiTheme="majorBidi" w:hAnsiTheme="majorBidi" w:cstheme="majorBidi"/>
          <w:sz w:val="24"/>
          <w:szCs w:val="24"/>
          <w:lang w:val="en-US"/>
        </w:rPr>
        <w:t>with regard to</w:t>
      </w:r>
      <w:proofErr w:type="gramEnd"/>
      <w:r w:rsidRPr="007E7477">
        <w:rPr>
          <w:rFonts w:asciiTheme="majorBidi" w:hAnsiTheme="majorBidi" w:cstheme="majorBidi"/>
          <w:sz w:val="24"/>
          <w:szCs w:val="24"/>
          <w:lang w:val="en-US"/>
        </w:rPr>
        <w:t xml:space="preserve"> sustainable products through social media and online communities has further crystallized sustainability in fashion. Businesses can engage with customer groups, promote sustainability on social media, and so influence customers' buying choices. Such companies need to be aware of the different kinds of knowledge and opinions about sustainability and thus adjust their marketing accordingly.</w:t>
      </w:r>
      <w:r>
        <w:rPr>
          <w:rFonts w:asciiTheme="majorBidi" w:hAnsiTheme="majorBidi" w:cstheme="majorBidi"/>
          <w:sz w:val="24"/>
          <w:szCs w:val="24"/>
          <w:lang w:val="en-US"/>
        </w:rPr>
        <w:t xml:space="preserve"> </w:t>
      </w:r>
      <w:r w:rsidRPr="007E7477">
        <w:rPr>
          <w:rFonts w:asciiTheme="majorBidi" w:hAnsiTheme="majorBidi" w:cstheme="majorBidi"/>
          <w:sz w:val="24"/>
          <w:szCs w:val="24"/>
          <w:lang w:val="en-US"/>
        </w:rPr>
        <w:t xml:space="preserve">Sustainability is increasingly influencing customer purchasing decisions in fashion, even though price, quality, and convenience are not totally irrelevant. Increasing awareness about the impact on the environment and social aspects makes consumers look for sustainable options. Sustainability-oriented brands that </w:t>
      </w:r>
      <w:proofErr w:type="gramStart"/>
      <w:r w:rsidRPr="007E7477">
        <w:rPr>
          <w:rFonts w:asciiTheme="majorBidi" w:hAnsiTheme="majorBidi" w:cstheme="majorBidi"/>
          <w:sz w:val="24"/>
          <w:szCs w:val="24"/>
          <w:lang w:val="en-US"/>
        </w:rPr>
        <w:t>are able to</w:t>
      </w:r>
      <w:proofErr w:type="gramEnd"/>
      <w:r w:rsidRPr="007E7477">
        <w:rPr>
          <w:rFonts w:asciiTheme="majorBidi" w:hAnsiTheme="majorBidi" w:cstheme="majorBidi"/>
          <w:sz w:val="24"/>
          <w:szCs w:val="24"/>
          <w:lang w:val="en-US"/>
        </w:rPr>
        <w:t xml:space="preserve"> communicate effectively with consumers could therefore attract the ethical customer. Sustainability influences purchasing decisions in complex ways; it places challenges on firms in terms of meeting customer expectations. Fashion sustainability is expected to derive importance from the recent growing importance in customer purchase decisions (Pereira et al., 2021).</w:t>
      </w:r>
    </w:p>
    <w:p w14:paraId="6B487C56" w14:textId="77777777" w:rsidR="005364B9" w:rsidRDefault="005364B9" w:rsidP="005364B9">
      <w:pPr>
        <w:spacing w:line="360" w:lineRule="auto"/>
        <w:jc w:val="both"/>
        <w:rPr>
          <w:rFonts w:asciiTheme="majorBidi" w:hAnsiTheme="majorBidi" w:cstheme="majorBidi"/>
          <w:sz w:val="24"/>
          <w:szCs w:val="24"/>
          <w:lang w:val="en-US"/>
        </w:rPr>
      </w:pPr>
      <w:r w:rsidRPr="00850794">
        <w:rPr>
          <w:rFonts w:asciiTheme="majorBidi" w:hAnsiTheme="majorBidi" w:cstheme="majorBidi"/>
          <w:sz w:val="24"/>
          <w:szCs w:val="24"/>
          <w:lang w:val="en-US"/>
        </w:rPr>
        <w:t xml:space="preserve">Based on the above surveyed literature the study has derived following </w:t>
      </w:r>
      <w:r>
        <w:rPr>
          <w:rFonts w:asciiTheme="majorBidi" w:hAnsiTheme="majorBidi" w:cstheme="majorBidi"/>
          <w:sz w:val="24"/>
          <w:szCs w:val="24"/>
          <w:lang w:val="en-US"/>
        </w:rPr>
        <w:t xml:space="preserve">second </w:t>
      </w:r>
      <w:r w:rsidRPr="00850794">
        <w:rPr>
          <w:rFonts w:asciiTheme="majorBidi" w:hAnsiTheme="majorBidi" w:cstheme="majorBidi"/>
          <w:sz w:val="24"/>
          <w:szCs w:val="24"/>
          <w:lang w:val="en-US"/>
        </w:rPr>
        <w:t>hypothesis to test empirically as part of this study,</w:t>
      </w:r>
      <w:r>
        <w:rPr>
          <w:rFonts w:asciiTheme="majorBidi" w:hAnsiTheme="majorBidi" w:cstheme="majorBidi"/>
          <w:sz w:val="24"/>
          <w:szCs w:val="24"/>
          <w:lang w:val="en-US"/>
        </w:rPr>
        <w:t xml:space="preserve"> </w:t>
      </w:r>
    </w:p>
    <w:p w14:paraId="56D6EE65" w14:textId="77777777" w:rsidR="005364B9" w:rsidRDefault="005364B9" w:rsidP="005364B9">
      <w:pPr>
        <w:spacing w:line="360" w:lineRule="auto"/>
        <w:jc w:val="both"/>
        <w:rPr>
          <w:rFonts w:asciiTheme="majorBidi" w:hAnsiTheme="majorBidi" w:cstheme="majorBidi"/>
          <w:sz w:val="24"/>
          <w:szCs w:val="24"/>
          <w:lang w:val="en-US"/>
        </w:rPr>
      </w:pPr>
      <w:r w:rsidRPr="00A82016">
        <w:rPr>
          <w:rFonts w:asciiTheme="majorBidi" w:hAnsiTheme="majorBidi" w:cstheme="majorBidi"/>
          <w:b/>
          <w:bCs/>
          <w:i/>
          <w:iCs/>
          <w:sz w:val="24"/>
          <w:szCs w:val="24"/>
          <w:lang w:val="en-US"/>
        </w:rPr>
        <w:t>H2:</w:t>
      </w:r>
      <w:r>
        <w:rPr>
          <w:rFonts w:asciiTheme="majorBidi" w:hAnsiTheme="majorBidi" w:cstheme="majorBidi"/>
          <w:sz w:val="24"/>
          <w:szCs w:val="24"/>
          <w:lang w:val="en-US"/>
        </w:rPr>
        <w:t xml:space="preserve"> There is a significant positive relationship between the perception of sustainable</w:t>
      </w:r>
      <w:r w:rsidRPr="00D910E7">
        <w:rPr>
          <w:rFonts w:asciiTheme="majorBidi" w:hAnsiTheme="majorBidi" w:cstheme="majorBidi"/>
          <w:sz w:val="24"/>
          <w:szCs w:val="24"/>
          <w:lang w:val="en-US"/>
        </w:rPr>
        <w:t xml:space="preserve"> initiatives </w:t>
      </w:r>
      <w:r>
        <w:rPr>
          <w:rFonts w:asciiTheme="majorBidi" w:hAnsiTheme="majorBidi" w:cstheme="majorBidi"/>
          <w:sz w:val="24"/>
          <w:szCs w:val="24"/>
          <w:lang w:val="en-US"/>
        </w:rPr>
        <w:t>and</w:t>
      </w:r>
      <w:r w:rsidRPr="00D910E7">
        <w:rPr>
          <w:rFonts w:asciiTheme="majorBidi" w:hAnsiTheme="majorBidi" w:cstheme="majorBidi"/>
          <w:sz w:val="24"/>
          <w:szCs w:val="24"/>
          <w:lang w:val="en-US"/>
        </w:rPr>
        <w:t xml:space="preserve"> customers' purchasing decisions in the fast fashion retail sector in the UK.</w:t>
      </w:r>
    </w:p>
    <w:p w14:paraId="0E847BFA" w14:textId="77777777" w:rsidR="005364B9" w:rsidRPr="00786591" w:rsidRDefault="005364B9" w:rsidP="005364B9">
      <w:pPr>
        <w:spacing w:line="360" w:lineRule="auto"/>
        <w:jc w:val="both"/>
        <w:rPr>
          <w:rFonts w:asciiTheme="majorBidi" w:hAnsiTheme="majorBidi" w:cstheme="majorBidi"/>
          <w:sz w:val="24"/>
          <w:szCs w:val="24"/>
          <w:lang w:val="en-US"/>
        </w:rPr>
      </w:pPr>
    </w:p>
    <w:p w14:paraId="0B94CCC9" w14:textId="77777777" w:rsidR="005364B9" w:rsidRPr="00786591" w:rsidRDefault="005364B9" w:rsidP="005364B9">
      <w:pPr>
        <w:spacing w:line="360" w:lineRule="auto"/>
        <w:rPr>
          <w:rFonts w:asciiTheme="majorBidi" w:hAnsiTheme="majorBidi" w:cstheme="majorBidi"/>
          <w:b/>
          <w:bCs/>
          <w:sz w:val="24"/>
          <w:szCs w:val="24"/>
          <w:lang w:val="en-US"/>
        </w:rPr>
      </w:pPr>
      <w:r w:rsidRPr="00786591">
        <w:rPr>
          <w:rFonts w:asciiTheme="majorBidi" w:hAnsiTheme="majorBidi" w:cstheme="majorBidi"/>
          <w:b/>
          <w:bCs/>
          <w:sz w:val="24"/>
          <w:szCs w:val="24"/>
          <w:lang w:val="en-US"/>
        </w:rPr>
        <w:t>2.6. Challenges and Opportunities in Implementing Sustainability in Fashion industry</w:t>
      </w:r>
    </w:p>
    <w:p w14:paraId="6680FFE0"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 xml:space="preserve">Implementing sustainability in the fashion industry presents a complex set of challenges and opportunities. The fashion industry, known for its rapid production cycles, extensive supply chains, and significant environmental and social impacts, faces numerous hurdles in its pursuit of sustainability. However, these challenges also </w:t>
      </w:r>
      <w:proofErr w:type="gramStart"/>
      <w:r w:rsidRPr="00786591">
        <w:rPr>
          <w:rFonts w:asciiTheme="majorBidi" w:hAnsiTheme="majorBidi" w:cstheme="majorBidi"/>
          <w:sz w:val="24"/>
          <w:szCs w:val="24"/>
          <w:lang w:val="en-US"/>
        </w:rPr>
        <w:t>open up</w:t>
      </w:r>
      <w:proofErr w:type="gramEnd"/>
      <w:r w:rsidRPr="00786591">
        <w:rPr>
          <w:rFonts w:asciiTheme="majorBidi" w:hAnsiTheme="majorBidi" w:cstheme="majorBidi"/>
          <w:sz w:val="24"/>
          <w:szCs w:val="24"/>
          <w:lang w:val="en-US"/>
        </w:rPr>
        <w:t xml:space="preserve"> opportunities for innovation, differentiation, and long-term growth.</w:t>
      </w:r>
    </w:p>
    <w:p w14:paraId="7DE531CD"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lastRenderedPageBreak/>
        <w:t>One of the primary challenges in implementing sustainability in the fashion industry is the deeply ingrained fast fashion model. This model, which prioritizes speed, low cost, and high turnover, is inherently at odds with the principles of sustainability. Fast fashion relies on the constant production of new garments, often at the expense of environmental and social considerations. Transitioning to a more sustainable model requires a fundamental shift in how fashion brands operate, from the design phase through to production, distribution, and disposal. This shift can be difficult and costly, particularly for established brands with complex supply chains and entrenched business practices. Despite these challenges, there is a growing recognition within the industry that embracing sustainability is not only necessary for the planet but also increasingly demanded by consumers (Bhardwaj &amp; Fairhurst, 2010).</w:t>
      </w:r>
    </w:p>
    <w:p w14:paraId="5CB48839"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Another significant challenge is the complexity and opacity of fashion supply chains. Fashion supply chains often span multiple countries and involve numerous suppliers, making it difficult to ensure sustainable practices at every stage. Issues such as poor labor conditions, environmental degradation, and lack of transparency are prevalent in many parts of the supply chain, particularly in developing countries where much of the world's fashion production takes place. Ensuring sustainability in such a context requires brands to engage in rigorous due diligence, establish strong relationships with suppliers, and implement robust monitoring and auditing processes. However, these efforts can be resource-intensive and challenging to maintain over time, particularly for smaller brands with limited resources (</w:t>
      </w:r>
      <w:proofErr w:type="spellStart"/>
      <w:r w:rsidRPr="00786591">
        <w:rPr>
          <w:rFonts w:asciiTheme="majorBidi" w:hAnsiTheme="majorBidi" w:cstheme="majorBidi"/>
          <w:sz w:val="24"/>
          <w:szCs w:val="24"/>
          <w:lang w:val="en-US"/>
        </w:rPr>
        <w:t>Karaosman</w:t>
      </w:r>
      <w:proofErr w:type="spellEnd"/>
      <w:r w:rsidRPr="00786591">
        <w:rPr>
          <w:rFonts w:asciiTheme="majorBidi" w:hAnsiTheme="majorBidi" w:cstheme="majorBidi"/>
          <w:sz w:val="24"/>
          <w:szCs w:val="24"/>
          <w:lang w:val="en-US"/>
        </w:rPr>
        <w:t xml:space="preserve"> et al., 2020). Nonetheless, the opportunity to create more transparent, ethical, and resilient supply chains is significant and can lead to enhanced brand reputation and consumer trust.</w:t>
      </w:r>
    </w:p>
    <w:p w14:paraId="14DACB33" w14:textId="77777777" w:rsidR="005364B9" w:rsidRPr="00786591" w:rsidRDefault="005364B9" w:rsidP="005364B9">
      <w:pPr>
        <w:spacing w:line="360" w:lineRule="auto"/>
        <w:jc w:val="both"/>
        <w:rPr>
          <w:rFonts w:asciiTheme="majorBidi" w:hAnsiTheme="majorBidi" w:cstheme="majorBidi"/>
          <w:sz w:val="24"/>
          <w:szCs w:val="24"/>
          <w:lang w:val="en-US"/>
        </w:rPr>
      </w:pPr>
    </w:p>
    <w:p w14:paraId="28B22ADC" w14:textId="77777777" w:rsidR="005364B9" w:rsidRPr="00786591" w:rsidRDefault="005364B9" w:rsidP="005364B9">
      <w:pPr>
        <w:spacing w:line="360" w:lineRule="auto"/>
        <w:jc w:val="both"/>
        <w:rPr>
          <w:rFonts w:asciiTheme="majorBidi" w:hAnsiTheme="majorBidi" w:cstheme="majorBidi"/>
          <w:sz w:val="24"/>
          <w:szCs w:val="24"/>
          <w:lang w:val="en-US"/>
        </w:rPr>
      </w:pPr>
      <w:r w:rsidRPr="00786591">
        <w:rPr>
          <w:rFonts w:asciiTheme="majorBidi" w:hAnsiTheme="majorBidi" w:cstheme="majorBidi"/>
          <w:sz w:val="24"/>
          <w:szCs w:val="24"/>
          <w:lang w:val="en-US"/>
        </w:rPr>
        <w:t xml:space="preserve">The cost of sustainable materials and production processes is another challenge that the fashion industry faces. Sustainable materials, such as organic cotton, recycled polyester, and ethically sourced wool, often come at a higher price than conventional alternatives. Similarly, sustainable production processes, such as reducing water usage, minimizing waste, and ensuring fair labor practices, can increase production costs. These higher costs can be a barrier to both brands and consumers, particularly in the context of fast fashion, where low prices are a key selling point. However, as consumer demand for sustainable fashion grows, there is an opportunity for brands to invest in sustainable materials and processes as a means of differentiation. Additionally, as technology advances and economies of scale are achieved, the </w:t>
      </w:r>
      <w:r w:rsidRPr="00786591">
        <w:rPr>
          <w:rFonts w:asciiTheme="majorBidi" w:hAnsiTheme="majorBidi" w:cstheme="majorBidi"/>
          <w:sz w:val="24"/>
          <w:szCs w:val="24"/>
          <w:lang w:val="en-US"/>
        </w:rPr>
        <w:lastRenderedPageBreak/>
        <w:t>costs associated with sustainability are likely to decrease, making it more accessible to a broader range of brands and consumers (</w:t>
      </w:r>
      <w:proofErr w:type="spellStart"/>
      <w:r w:rsidRPr="00786591">
        <w:rPr>
          <w:rFonts w:asciiTheme="majorBidi" w:hAnsiTheme="majorBidi" w:cstheme="majorBidi"/>
          <w:sz w:val="24"/>
          <w:szCs w:val="24"/>
          <w:lang w:val="en-US"/>
        </w:rPr>
        <w:t>Caniato</w:t>
      </w:r>
      <w:proofErr w:type="spellEnd"/>
      <w:r w:rsidRPr="00786591">
        <w:rPr>
          <w:rFonts w:asciiTheme="majorBidi" w:hAnsiTheme="majorBidi" w:cstheme="majorBidi"/>
          <w:sz w:val="24"/>
          <w:szCs w:val="24"/>
          <w:lang w:val="en-US"/>
        </w:rPr>
        <w:t xml:space="preserve"> et al., 2012).</w:t>
      </w:r>
    </w:p>
    <w:p w14:paraId="562310C3" w14:textId="77777777" w:rsidR="005364B9" w:rsidRDefault="005364B9" w:rsidP="005364B9">
      <w:pPr>
        <w:spacing w:line="360" w:lineRule="auto"/>
        <w:jc w:val="both"/>
        <w:rPr>
          <w:rFonts w:asciiTheme="majorBidi" w:hAnsiTheme="majorBidi" w:cstheme="majorBidi"/>
          <w:sz w:val="24"/>
          <w:szCs w:val="24"/>
          <w:lang w:val="en-US"/>
        </w:rPr>
      </w:pPr>
      <w:r w:rsidRPr="00142FA4">
        <w:rPr>
          <w:rFonts w:asciiTheme="majorBidi" w:hAnsiTheme="majorBidi" w:cstheme="majorBidi"/>
          <w:sz w:val="24"/>
          <w:szCs w:val="24"/>
          <w:lang w:val="en-US"/>
        </w:rPr>
        <w:t>The first objective of this research is to explore the impact of price dynamics on consumer purchase decisions in the grocery retail sector of the UK. Relevant studies indicate that the influences of the fluctuations in price may be so effective that dynamic pricing can change the pattern of brand loyalty and purchase frequency completely. Various studies have proved that buyers are increasingly sensitive to price variables, particularly in competitive markets where alternatives abound</w:t>
      </w:r>
      <w:r>
        <w:rPr>
          <w:rFonts w:asciiTheme="majorBidi" w:hAnsiTheme="majorBidi" w:cstheme="majorBidi"/>
          <w:sz w:val="24"/>
          <w:szCs w:val="24"/>
          <w:lang w:val="en-US"/>
        </w:rPr>
        <w:t xml:space="preserve"> (Gu et al., 2024)</w:t>
      </w:r>
      <w:r w:rsidRPr="00142FA4">
        <w:rPr>
          <w:rFonts w:asciiTheme="majorBidi" w:hAnsiTheme="majorBidi" w:cstheme="majorBidi"/>
          <w:sz w:val="24"/>
          <w:szCs w:val="24"/>
          <w:lang w:val="en-US"/>
        </w:rPr>
        <w:t>. The second objective is to assess the extent to which price transparency influences consumer trust and participation in the UK retail industry. This price transparency inspires consumer confidence: it reduces perceived risks and is deemed to be fair. Di Domenico</w:t>
      </w:r>
      <w:r>
        <w:rPr>
          <w:rFonts w:asciiTheme="majorBidi" w:hAnsiTheme="majorBidi" w:cstheme="majorBidi"/>
          <w:sz w:val="24"/>
          <w:szCs w:val="24"/>
          <w:lang w:val="en-US"/>
        </w:rPr>
        <w:t xml:space="preserve"> et al. (2022)</w:t>
      </w:r>
      <w:r w:rsidRPr="00142FA4">
        <w:rPr>
          <w:rFonts w:asciiTheme="majorBidi" w:hAnsiTheme="majorBidi" w:cstheme="majorBidi"/>
          <w:sz w:val="24"/>
          <w:szCs w:val="24"/>
          <w:lang w:val="en-US"/>
        </w:rPr>
        <w:t>, therefore have observed that this open pricing is associated with increased consumer confidence. This also supports the general tendency in ethical consumption, in which consumers prefer brands that are transparent in their pricing strategies. Finally, the third aim shall try to investigate the impact of price discounting strategies on the purchasing decisions of consumers. Discounts and promotions are one of the traditional tools to drive short-term sales, but they also have long-term effects on the consumer's perception of value and brand equity</w:t>
      </w:r>
      <w:r>
        <w:rPr>
          <w:rFonts w:asciiTheme="majorBidi" w:hAnsiTheme="majorBidi" w:cstheme="majorBidi"/>
          <w:sz w:val="24"/>
          <w:szCs w:val="24"/>
          <w:lang w:val="en-US"/>
        </w:rPr>
        <w:t xml:space="preserve"> (</w:t>
      </w:r>
      <w:r w:rsidRPr="00625F35">
        <w:rPr>
          <w:rFonts w:asciiTheme="majorBidi" w:hAnsiTheme="majorBidi" w:cstheme="majorBidi"/>
          <w:sz w:val="24"/>
          <w:szCs w:val="24"/>
        </w:rPr>
        <w:t>Zhu</w:t>
      </w:r>
      <w:r>
        <w:rPr>
          <w:rFonts w:asciiTheme="majorBidi" w:hAnsiTheme="majorBidi" w:cstheme="majorBidi"/>
          <w:sz w:val="24"/>
          <w:szCs w:val="24"/>
        </w:rPr>
        <w:t xml:space="preserve"> et al., 2023)</w:t>
      </w:r>
      <w:r w:rsidRPr="00142FA4">
        <w:rPr>
          <w:rFonts w:asciiTheme="majorBidi" w:hAnsiTheme="majorBidi" w:cstheme="majorBidi"/>
          <w:sz w:val="24"/>
          <w:szCs w:val="24"/>
          <w:lang w:val="en-US"/>
        </w:rPr>
        <w:t>. Synthesizing these perspectives will therefore allow this study to build a deep understanding of how pricing strategies affect consumer behavior in the UK retail sector and send useful messages to retailers on how best to optimize their pricing models with consumer expectations and market dynamics.</w:t>
      </w:r>
    </w:p>
    <w:p w14:paraId="1A46F6B0" w14:textId="77777777" w:rsidR="005364B9" w:rsidRPr="00786591" w:rsidRDefault="005364B9" w:rsidP="005364B9">
      <w:pPr>
        <w:spacing w:line="360" w:lineRule="auto"/>
        <w:jc w:val="both"/>
        <w:rPr>
          <w:rFonts w:asciiTheme="majorBidi" w:hAnsiTheme="majorBidi" w:cstheme="majorBidi"/>
          <w:sz w:val="24"/>
          <w:szCs w:val="24"/>
          <w:lang w:val="en-US"/>
        </w:rPr>
      </w:pPr>
    </w:p>
    <w:p w14:paraId="2F727C5B" w14:textId="77777777" w:rsidR="005364B9" w:rsidRDefault="005364B9" w:rsidP="005364B9">
      <w:pPr>
        <w:spacing w:line="360" w:lineRule="auto"/>
        <w:rPr>
          <w:rFonts w:asciiTheme="majorBidi" w:hAnsiTheme="majorBidi" w:cstheme="majorBidi"/>
          <w:b/>
          <w:bCs/>
          <w:sz w:val="24"/>
          <w:szCs w:val="24"/>
          <w:lang w:val="en-US"/>
        </w:rPr>
      </w:pPr>
      <w:r w:rsidRPr="00786591">
        <w:rPr>
          <w:rFonts w:asciiTheme="majorBidi" w:hAnsiTheme="majorBidi" w:cstheme="majorBidi"/>
          <w:b/>
          <w:bCs/>
          <w:sz w:val="24"/>
          <w:szCs w:val="24"/>
          <w:lang w:val="en-US"/>
        </w:rPr>
        <w:t xml:space="preserve">2.7. </w:t>
      </w:r>
      <w:r>
        <w:rPr>
          <w:rFonts w:asciiTheme="majorBidi" w:hAnsiTheme="majorBidi" w:cstheme="majorBidi"/>
          <w:b/>
          <w:bCs/>
          <w:sz w:val="24"/>
          <w:szCs w:val="24"/>
          <w:lang w:val="en-US"/>
        </w:rPr>
        <w:t>Literature</w:t>
      </w:r>
      <w:r w:rsidRPr="00786591">
        <w:rPr>
          <w:rFonts w:asciiTheme="majorBidi" w:hAnsiTheme="majorBidi" w:cstheme="majorBidi"/>
          <w:b/>
          <w:bCs/>
          <w:sz w:val="24"/>
          <w:szCs w:val="24"/>
          <w:lang w:val="en-US"/>
        </w:rPr>
        <w:t xml:space="preserve"> Gaps and Future Directions in Sustainability Studies</w:t>
      </w:r>
    </w:p>
    <w:p w14:paraId="56196E4C" w14:textId="77777777" w:rsidR="005364B9" w:rsidRPr="00786591" w:rsidRDefault="005364B9" w:rsidP="005364B9">
      <w:pPr>
        <w:spacing w:line="360" w:lineRule="auto"/>
        <w:rPr>
          <w:rFonts w:asciiTheme="majorBidi" w:hAnsiTheme="majorBidi" w:cstheme="majorBidi"/>
          <w:b/>
          <w:bCs/>
          <w:sz w:val="24"/>
          <w:szCs w:val="24"/>
          <w:lang w:val="en-US"/>
        </w:rPr>
      </w:pPr>
    </w:p>
    <w:p w14:paraId="28A93F24" w14:textId="168602BF" w:rsidR="005364B9" w:rsidRPr="00F83558" w:rsidRDefault="005364B9" w:rsidP="005364B9">
      <w:pPr>
        <w:spacing w:line="360" w:lineRule="auto"/>
        <w:jc w:val="both"/>
        <w:rPr>
          <w:rFonts w:asciiTheme="majorBidi" w:hAnsiTheme="majorBidi" w:cstheme="majorBidi"/>
          <w:sz w:val="24"/>
          <w:szCs w:val="24"/>
          <w:lang w:val="en-US"/>
        </w:rPr>
      </w:pPr>
      <w:r w:rsidRPr="00F83558">
        <w:rPr>
          <w:rFonts w:asciiTheme="majorBidi" w:hAnsiTheme="majorBidi" w:cstheme="majorBidi"/>
          <w:sz w:val="24"/>
          <w:szCs w:val="24"/>
          <w:lang w:val="en-US"/>
        </w:rPr>
        <w:t>Sustainability as it relates to fashion is on overflow in the literature, although very incomplete in covering some important areas of research related to the aim of this study. The information that is lacking is how the sustainability efforts will continue to influence brand perception over an extended period, especially within fast fashion brands. While prior research focuses primarily on short-term customer behavior and brand loyalty, less so on the long-term impacts of sustainable practices on fast fashion brand equity, this research will observe both the immediate reactions of customers to the sustainability initiatives, and their lasting influence on brand perception</w:t>
      </w:r>
      <w:r w:rsidR="00677AF8">
        <w:rPr>
          <w:rFonts w:asciiTheme="majorBidi" w:hAnsiTheme="majorBidi" w:cstheme="majorBidi"/>
          <w:sz w:val="24"/>
          <w:szCs w:val="24"/>
          <w:lang w:val="en-US"/>
        </w:rPr>
        <w:t xml:space="preserve"> (Wang et al., 2021)</w:t>
      </w:r>
      <w:r w:rsidRPr="00F83558">
        <w:rPr>
          <w:rFonts w:asciiTheme="majorBidi" w:hAnsiTheme="majorBidi" w:cstheme="majorBidi"/>
          <w:sz w:val="24"/>
          <w:szCs w:val="24"/>
          <w:lang w:val="en-US"/>
        </w:rPr>
        <w:t>.</w:t>
      </w:r>
    </w:p>
    <w:p w14:paraId="7FE80045" w14:textId="77777777" w:rsidR="005364B9" w:rsidRPr="00F83558" w:rsidRDefault="005364B9" w:rsidP="005364B9">
      <w:pPr>
        <w:spacing w:line="360" w:lineRule="auto"/>
        <w:jc w:val="both"/>
        <w:rPr>
          <w:rFonts w:asciiTheme="majorBidi" w:hAnsiTheme="majorBidi" w:cstheme="majorBidi"/>
          <w:sz w:val="24"/>
          <w:szCs w:val="24"/>
          <w:lang w:val="en-US"/>
        </w:rPr>
      </w:pPr>
      <w:r w:rsidRPr="00F83558">
        <w:rPr>
          <w:rFonts w:asciiTheme="majorBidi" w:hAnsiTheme="majorBidi" w:cstheme="majorBidi"/>
          <w:sz w:val="24"/>
          <w:szCs w:val="24"/>
          <w:lang w:val="en-US"/>
        </w:rPr>
        <w:lastRenderedPageBreak/>
        <w:t>Research has taken its time in finding out how sustainability impacts customer purchasing in the fashion industry. This tremendous trend is echoed in growing research into sustainability's impact on consumer preference often limited to certain demography or region. Further research is needed to understand better the different factors influencing the decision of a consumer to purchase, involving varied numbers of consumers and different situations, such as cultural values, economic status, and environmental sensitivity. It will further assess customers' attitudes and behavior responsible for sustainability in fashion, drawing lessons to be applicable across other consumer groups.</w:t>
      </w:r>
    </w:p>
    <w:p w14:paraId="025F601D" w14:textId="44BCB729" w:rsidR="005364B9" w:rsidRPr="00F83558" w:rsidRDefault="005364B9" w:rsidP="005364B9">
      <w:pPr>
        <w:spacing w:line="360" w:lineRule="auto"/>
        <w:jc w:val="both"/>
        <w:rPr>
          <w:rFonts w:asciiTheme="majorBidi" w:hAnsiTheme="majorBidi" w:cstheme="majorBidi"/>
          <w:sz w:val="24"/>
          <w:szCs w:val="24"/>
          <w:lang w:val="en-US"/>
        </w:rPr>
      </w:pPr>
      <w:r w:rsidRPr="00F83558">
        <w:rPr>
          <w:rFonts w:asciiTheme="majorBidi" w:hAnsiTheme="majorBidi" w:cstheme="majorBidi"/>
          <w:sz w:val="24"/>
          <w:szCs w:val="24"/>
          <w:lang w:val="en-US"/>
        </w:rPr>
        <w:t xml:space="preserve">Much of the literature bypasses or avoids mentioning the exact difficulties that fashion companies may be facing in integrating sustainability into their operations, supply chains, and even costs. While giving all the different advantages of sustainability, little is discussed about the actual financial challenges businesses truly face. The paper will try to add to knowledge by reviewing the barriers and exploring ways to overcome them </w:t>
      </w:r>
      <w:proofErr w:type="gramStart"/>
      <w:r w:rsidRPr="00F83558">
        <w:rPr>
          <w:rFonts w:asciiTheme="majorBidi" w:hAnsiTheme="majorBidi" w:cstheme="majorBidi"/>
          <w:sz w:val="24"/>
          <w:szCs w:val="24"/>
          <w:lang w:val="en-US"/>
        </w:rPr>
        <w:t>so as to</w:t>
      </w:r>
      <w:proofErr w:type="gramEnd"/>
      <w:r w:rsidRPr="00F83558">
        <w:rPr>
          <w:rFonts w:asciiTheme="majorBidi" w:hAnsiTheme="majorBidi" w:cstheme="majorBidi"/>
          <w:sz w:val="24"/>
          <w:szCs w:val="24"/>
          <w:lang w:val="en-US"/>
        </w:rPr>
        <w:t xml:space="preserve"> provide practical, substantial insight for a fashion firm seeking to advance in sustainability. The second most rapidly growing research area in fashion is circular economy—recycling, upcycling, and waste reduction. This is viewed as a panacea to the environmental problems of fashion, but more empirical studies need to be done on its effectiveness, most especially against the issue of fast fashion. The research shows the impact that a circular economy has on sustainability in the fashion industry and its benefits, as well as some limitations</w:t>
      </w:r>
      <w:r w:rsidR="00266377">
        <w:rPr>
          <w:rFonts w:asciiTheme="majorBidi" w:hAnsiTheme="majorBidi" w:cstheme="majorBidi"/>
          <w:sz w:val="24"/>
          <w:szCs w:val="24"/>
          <w:lang w:val="en-US"/>
        </w:rPr>
        <w:t xml:space="preserve"> (</w:t>
      </w:r>
      <w:proofErr w:type="spellStart"/>
      <w:r w:rsidR="00266377" w:rsidRPr="00266377">
        <w:rPr>
          <w:rFonts w:asciiTheme="majorBidi" w:hAnsiTheme="majorBidi" w:cstheme="majorBidi"/>
          <w:sz w:val="24"/>
          <w:szCs w:val="24"/>
          <w:lang w:val="en-US"/>
        </w:rPr>
        <w:t>Abdelmeguid</w:t>
      </w:r>
      <w:proofErr w:type="spellEnd"/>
      <w:r w:rsidR="00266377">
        <w:rPr>
          <w:rFonts w:asciiTheme="majorBidi" w:hAnsiTheme="majorBidi" w:cstheme="majorBidi"/>
          <w:sz w:val="24"/>
          <w:szCs w:val="24"/>
          <w:lang w:val="en-US"/>
        </w:rPr>
        <w:t xml:space="preserve"> et al., 2022)</w:t>
      </w:r>
      <w:r w:rsidRPr="00F83558">
        <w:rPr>
          <w:rFonts w:asciiTheme="majorBidi" w:hAnsiTheme="majorBidi" w:cstheme="majorBidi"/>
          <w:sz w:val="24"/>
          <w:szCs w:val="24"/>
          <w:lang w:val="en-US"/>
        </w:rPr>
        <w:t>.</w:t>
      </w:r>
    </w:p>
    <w:p w14:paraId="1FF6F48E" w14:textId="77777777" w:rsidR="005364B9" w:rsidRPr="00F83558" w:rsidRDefault="005364B9" w:rsidP="005364B9">
      <w:pPr>
        <w:spacing w:line="360" w:lineRule="auto"/>
        <w:jc w:val="both"/>
        <w:rPr>
          <w:rFonts w:asciiTheme="majorBidi" w:hAnsiTheme="majorBidi" w:cstheme="majorBidi"/>
          <w:sz w:val="24"/>
          <w:szCs w:val="24"/>
          <w:lang w:val="en-US"/>
        </w:rPr>
      </w:pPr>
    </w:p>
    <w:p w14:paraId="6010B205" w14:textId="6E49F2C0" w:rsidR="005364B9" w:rsidRPr="00786591" w:rsidRDefault="005364B9" w:rsidP="005364B9">
      <w:pPr>
        <w:spacing w:line="360" w:lineRule="auto"/>
        <w:jc w:val="both"/>
        <w:rPr>
          <w:rFonts w:asciiTheme="majorBidi" w:hAnsiTheme="majorBidi" w:cstheme="majorBidi"/>
          <w:sz w:val="24"/>
          <w:szCs w:val="24"/>
          <w:lang w:val="en-US"/>
        </w:rPr>
      </w:pPr>
      <w:proofErr w:type="gramStart"/>
      <w:r w:rsidRPr="00F83558">
        <w:rPr>
          <w:rFonts w:asciiTheme="majorBidi" w:hAnsiTheme="majorBidi" w:cstheme="majorBidi"/>
          <w:sz w:val="24"/>
          <w:szCs w:val="24"/>
          <w:lang w:val="en-US"/>
        </w:rPr>
        <w:t>With regard to</w:t>
      </w:r>
      <w:proofErr w:type="gramEnd"/>
      <w:r w:rsidRPr="00F83558">
        <w:rPr>
          <w:rFonts w:asciiTheme="majorBidi" w:hAnsiTheme="majorBidi" w:cstheme="majorBidi"/>
          <w:sz w:val="24"/>
          <w:szCs w:val="24"/>
          <w:lang w:val="en-US"/>
        </w:rPr>
        <w:t xml:space="preserve"> future research on sustainability, longitudinal research should be used to study the changes in consumer behavior and brand perception, particularly in the fashion sector. </w:t>
      </w:r>
      <w:proofErr w:type="gramStart"/>
      <w:r w:rsidRPr="00F83558">
        <w:rPr>
          <w:rFonts w:asciiTheme="majorBidi" w:hAnsiTheme="majorBidi" w:cstheme="majorBidi"/>
          <w:sz w:val="24"/>
          <w:szCs w:val="24"/>
          <w:lang w:val="en-US"/>
        </w:rPr>
        <w:t>In reality, what</w:t>
      </w:r>
      <w:proofErr w:type="gramEnd"/>
      <w:r w:rsidRPr="00F83558">
        <w:rPr>
          <w:rFonts w:asciiTheme="majorBidi" w:hAnsiTheme="majorBidi" w:cstheme="majorBidi"/>
          <w:sz w:val="24"/>
          <w:szCs w:val="24"/>
          <w:lang w:val="en-US"/>
        </w:rPr>
        <w:t xml:space="preserve"> is needed is interdisciplinary research in business, environmental science, and sociology for evolving sustainability within the fashion industry. This research should reflect different groups' opinions of consumers, especially from developing markets, to ensure that a global approach toward the plans for sustainability is okay.</w:t>
      </w:r>
      <w:r>
        <w:rPr>
          <w:rFonts w:asciiTheme="majorBidi" w:hAnsiTheme="majorBidi" w:cstheme="majorBidi"/>
          <w:sz w:val="24"/>
          <w:szCs w:val="24"/>
          <w:lang w:val="en-US"/>
        </w:rPr>
        <w:t xml:space="preserve"> </w:t>
      </w:r>
      <w:r w:rsidRPr="00F83558">
        <w:rPr>
          <w:rFonts w:asciiTheme="majorBidi" w:hAnsiTheme="majorBidi" w:cstheme="majorBidi"/>
          <w:sz w:val="24"/>
          <w:szCs w:val="24"/>
          <w:lang w:val="en-US"/>
        </w:rPr>
        <w:t>Future research should be explored into developing new solutions for fashion sustainability, such as digital technology and collaborative consumption. Such unexplored areas would enhance understanding of sustainability in the fashion industry, eventually becoming more equitable to business and society</w:t>
      </w:r>
      <w:r w:rsidR="003B7063">
        <w:rPr>
          <w:rFonts w:asciiTheme="majorBidi" w:hAnsiTheme="majorBidi" w:cstheme="majorBidi"/>
          <w:sz w:val="24"/>
          <w:szCs w:val="24"/>
          <w:lang w:val="en-US"/>
        </w:rPr>
        <w:t xml:space="preserve"> (</w:t>
      </w:r>
      <w:r w:rsidR="003B7063" w:rsidRPr="003B7063">
        <w:rPr>
          <w:rFonts w:asciiTheme="majorBidi" w:hAnsiTheme="majorBidi" w:cstheme="majorBidi"/>
          <w:sz w:val="24"/>
          <w:szCs w:val="24"/>
          <w:lang w:val="en-US"/>
        </w:rPr>
        <w:t>Garcia-Torres</w:t>
      </w:r>
      <w:r w:rsidR="003B7063">
        <w:rPr>
          <w:rFonts w:asciiTheme="majorBidi" w:hAnsiTheme="majorBidi" w:cstheme="majorBidi"/>
          <w:sz w:val="24"/>
          <w:szCs w:val="24"/>
          <w:lang w:val="en-US"/>
        </w:rPr>
        <w:t xml:space="preserve"> et al., 2017)</w:t>
      </w:r>
      <w:r w:rsidRPr="00F83558">
        <w:rPr>
          <w:rFonts w:asciiTheme="majorBidi" w:hAnsiTheme="majorBidi" w:cstheme="majorBidi"/>
          <w:sz w:val="24"/>
          <w:szCs w:val="24"/>
          <w:lang w:val="en-US"/>
        </w:rPr>
        <w:t>.</w:t>
      </w:r>
    </w:p>
    <w:p w14:paraId="7B8A50C4" w14:textId="77777777" w:rsidR="005364B9" w:rsidRPr="00786591" w:rsidRDefault="005364B9" w:rsidP="005364B9">
      <w:pPr>
        <w:spacing w:line="360" w:lineRule="auto"/>
        <w:jc w:val="both"/>
        <w:rPr>
          <w:rFonts w:asciiTheme="majorBidi" w:hAnsiTheme="majorBidi" w:cstheme="majorBidi"/>
          <w:sz w:val="24"/>
          <w:szCs w:val="24"/>
          <w:lang w:val="en-US"/>
        </w:rPr>
      </w:pPr>
    </w:p>
    <w:p w14:paraId="04495F13" w14:textId="77777777" w:rsidR="005364B9" w:rsidRPr="00786591" w:rsidRDefault="005364B9" w:rsidP="005364B9">
      <w:pPr>
        <w:spacing w:line="360" w:lineRule="auto"/>
        <w:jc w:val="both"/>
        <w:rPr>
          <w:rFonts w:asciiTheme="majorBidi" w:hAnsiTheme="majorBidi" w:cstheme="majorBidi"/>
          <w:sz w:val="24"/>
          <w:szCs w:val="24"/>
          <w:lang w:val="en-US"/>
        </w:rPr>
      </w:pPr>
    </w:p>
    <w:p w14:paraId="0DD116B9" w14:textId="77777777" w:rsidR="005364B9" w:rsidRPr="00275373" w:rsidRDefault="005364B9" w:rsidP="005364B9">
      <w:pPr>
        <w:spacing w:line="360" w:lineRule="auto"/>
        <w:jc w:val="both"/>
        <w:rPr>
          <w:rFonts w:asciiTheme="majorBidi" w:hAnsiTheme="majorBidi" w:cstheme="majorBidi"/>
          <w:b/>
          <w:bCs/>
          <w:sz w:val="24"/>
          <w:szCs w:val="24"/>
          <w:lang w:val="en-US"/>
        </w:rPr>
      </w:pPr>
      <w:r w:rsidRPr="00275373">
        <w:rPr>
          <w:rFonts w:asciiTheme="majorBidi" w:hAnsiTheme="majorBidi" w:cstheme="majorBidi"/>
          <w:b/>
          <w:bCs/>
          <w:sz w:val="24"/>
          <w:szCs w:val="24"/>
          <w:lang w:val="en-US"/>
        </w:rPr>
        <w:lastRenderedPageBreak/>
        <w:t>2.8. Conceptual model of the study</w:t>
      </w:r>
    </w:p>
    <w:p w14:paraId="2961813D" w14:textId="5ECA1B8B" w:rsidR="005364B9" w:rsidRDefault="005364B9" w:rsidP="005364B9">
      <w:p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 xml:space="preserve">Based on the detailed survey of literature and identified research gap from the same, following study model is put before the empirical examination under this </w:t>
      </w:r>
      <w:proofErr w:type="gramStart"/>
      <w:r>
        <w:rPr>
          <w:rFonts w:asciiTheme="majorBidi" w:hAnsiTheme="majorBidi" w:cstheme="majorBidi"/>
          <w:sz w:val="24"/>
          <w:szCs w:val="24"/>
          <w:lang w:val="en-US"/>
        </w:rPr>
        <w:t>survey based</w:t>
      </w:r>
      <w:proofErr w:type="gramEnd"/>
      <w:r>
        <w:rPr>
          <w:rFonts w:asciiTheme="majorBidi" w:hAnsiTheme="majorBidi" w:cstheme="majorBidi"/>
          <w:sz w:val="24"/>
          <w:szCs w:val="24"/>
          <w:lang w:val="en-US"/>
        </w:rPr>
        <w:t xml:space="preserve"> investigation to build a strong theory that contributes to the academia of the sustainability reporting</w:t>
      </w:r>
      <w:r w:rsidR="00425896">
        <w:rPr>
          <w:rFonts w:asciiTheme="majorBidi" w:hAnsiTheme="majorBidi" w:cstheme="majorBidi"/>
          <w:sz w:val="24"/>
          <w:szCs w:val="24"/>
          <w:lang w:val="en-US"/>
        </w:rPr>
        <w:t xml:space="preserve">. Before the presentation of this study </w:t>
      </w:r>
      <w:proofErr w:type="gramStart"/>
      <w:r w:rsidR="00425896">
        <w:rPr>
          <w:rFonts w:asciiTheme="majorBidi" w:hAnsiTheme="majorBidi" w:cstheme="majorBidi"/>
          <w:sz w:val="24"/>
          <w:szCs w:val="24"/>
          <w:lang w:val="en-US"/>
        </w:rPr>
        <w:t>model</w:t>
      </w:r>
      <w:proofErr w:type="gramEnd"/>
      <w:r w:rsidR="00425896">
        <w:rPr>
          <w:rFonts w:asciiTheme="majorBidi" w:hAnsiTheme="majorBidi" w:cstheme="majorBidi"/>
          <w:sz w:val="24"/>
          <w:szCs w:val="24"/>
          <w:lang w:val="en-US"/>
        </w:rPr>
        <w:t xml:space="preserve"> it is required to showcase the key conceptual model of consumer attitude, such as Tricomponent Attitude Model (TAM) and its key </w:t>
      </w:r>
      <w:proofErr w:type="spellStart"/>
      <w:r w:rsidR="00425896">
        <w:rPr>
          <w:rFonts w:asciiTheme="majorBidi" w:hAnsiTheme="majorBidi" w:cstheme="majorBidi"/>
          <w:sz w:val="24"/>
          <w:szCs w:val="24"/>
          <w:lang w:val="en-US"/>
        </w:rPr>
        <w:t>feutures</w:t>
      </w:r>
      <w:proofErr w:type="spellEnd"/>
      <w:r w:rsidR="00425896">
        <w:rPr>
          <w:rFonts w:asciiTheme="majorBidi" w:hAnsiTheme="majorBidi" w:cstheme="majorBidi"/>
          <w:sz w:val="24"/>
          <w:szCs w:val="24"/>
          <w:lang w:val="en-US"/>
        </w:rPr>
        <w:t>.</w:t>
      </w:r>
    </w:p>
    <w:p w14:paraId="0A8F9BFC" w14:textId="7D06E230" w:rsidR="00425896" w:rsidRDefault="00425896" w:rsidP="00425896">
      <w:pPr>
        <w:spacing w:line="360" w:lineRule="auto"/>
        <w:jc w:val="center"/>
        <w:rPr>
          <w:rFonts w:asciiTheme="majorBidi" w:hAnsiTheme="majorBidi" w:cstheme="majorBidi"/>
          <w:sz w:val="24"/>
          <w:szCs w:val="24"/>
          <w:lang w:val="en-US"/>
        </w:rPr>
      </w:pPr>
      <w:r>
        <w:rPr>
          <w:noProof/>
        </w:rPr>
        <w:drawing>
          <wp:inline distT="0" distB="0" distL="0" distR="0" wp14:anchorId="5FBA9536" wp14:editId="4A114091">
            <wp:extent cx="4431790" cy="2718191"/>
            <wp:effectExtent l="0" t="0" r="698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41430" cy="2724104"/>
                    </a:xfrm>
                    <a:prstGeom prst="rect">
                      <a:avLst/>
                    </a:prstGeom>
                    <a:noFill/>
                    <a:ln>
                      <a:noFill/>
                    </a:ln>
                  </pic:spPr>
                </pic:pic>
              </a:graphicData>
            </a:graphic>
          </wp:inline>
        </w:drawing>
      </w:r>
    </w:p>
    <w:p w14:paraId="1CA7C652" w14:textId="3AB6C07C" w:rsidR="005364B9" w:rsidRPr="00E90F84" w:rsidRDefault="00425896" w:rsidP="00425896">
      <w:pPr>
        <w:spacing w:line="360" w:lineRule="auto"/>
        <w:jc w:val="center"/>
        <w:rPr>
          <w:rFonts w:asciiTheme="majorBidi" w:hAnsiTheme="majorBidi" w:cstheme="majorBidi"/>
          <w:b/>
          <w:bCs/>
          <w:i/>
          <w:iCs/>
          <w:sz w:val="24"/>
          <w:szCs w:val="24"/>
          <w:lang w:val="en-US"/>
        </w:rPr>
      </w:pPr>
      <w:r w:rsidRPr="00E90F84">
        <w:rPr>
          <w:rFonts w:asciiTheme="majorBidi" w:hAnsiTheme="majorBidi" w:cstheme="majorBidi"/>
          <w:b/>
          <w:bCs/>
          <w:i/>
          <w:iCs/>
          <w:sz w:val="24"/>
          <w:szCs w:val="24"/>
          <w:lang w:val="en-US"/>
        </w:rPr>
        <w:t>Figure 2.1. Tricomponent Attitude Mode</w:t>
      </w:r>
      <w:r w:rsidR="00E90F84" w:rsidRPr="00E90F84">
        <w:rPr>
          <w:rFonts w:asciiTheme="majorBidi" w:hAnsiTheme="majorBidi" w:cstheme="majorBidi"/>
          <w:b/>
          <w:bCs/>
          <w:i/>
          <w:iCs/>
          <w:sz w:val="24"/>
          <w:szCs w:val="24"/>
          <w:lang w:val="en-US"/>
        </w:rPr>
        <w:t xml:space="preserve">l ((Pande and </w:t>
      </w:r>
      <w:proofErr w:type="spellStart"/>
      <w:r w:rsidR="00E90F84" w:rsidRPr="00E90F84">
        <w:rPr>
          <w:rFonts w:asciiTheme="majorBidi" w:hAnsiTheme="majorBidi" w:cstheme="majorBidi"/>
          <w:b/>
          <w:bCs/>
          <w:i/>
          <w:iCs/>
          <w:sz w:val="24"/>
          <w:szCs w:val="24"/>
          <w:lang w:val="en-US"/>
        </w:rPr>
        <w:t>Soodan</w:t>
      </w:r>
      <w:proofErr w:type="spellEnd"/>
      <w:r w:rsidR="00E90F84" w:rsidRPr="00E90F84">
        <w:rPr>
          <w:rFonts w:asciiTheme="majorBidi" w:hAnsiTheme="majorBidi" w:cstheme="majorBidi"/>
          <w:b/>
          <w:bCs/>
          <w:i/>
          <w:iCs/>
          <w:sz w:val="24"/>
          <w:szCs w:val="24"/>
          <w:lang w:val="en-US"/>
        </w:rPr>
        <w:t>, 2015)</w:t>
      </w:r>
    </w:p>
    <w:p w14:paraId="51911264" w14:textId="2C946864" w:rsidR="00425896" w:rsidRDefault="00BC1AE8" w:rsidP="00425896">
      <w:pPr>
        <w:spacing w:line="360" w:lineRule="auto"/>
        <w:jc w:val="both"/>
        <w:rPr>
          <w:rFonts w:asciiTheme="majorBidi" w:hAnsiTheme="majorBidi" w:cstheme="majorBidi"/>
          <w:sz w:val="24"/>
          <w:szCs w:val="24"/>
          <w:lang w:val="en-US"/>
        </w:rPr>
      </w:pPr>
      <w:r w:rsidRPr="00BC1AE8">
        <w:rPr>
          <w:rFonts w:asciiTheme="majorBidi" w:hAnsiTheme="majorBidi" w:cstheme="majorBidi"/>
          <w:sz w:val="24"/>
          <w:szCs w:val="24"/>
          <w:lang w:val="en-US"/>
        </w:rPr>
        <w:t>This diagram represents the Tri-Component Attitude Model by TAM, which describes consumer attitudes in terms of three correlated components: cognition, affect, and conation</w:t>
      </w:r>
      <w:r>
        <w:rPr>
          <w:rFonts w:asciiTheme="majorBidi" w:hAnsiTheme="majorBidi" w:cstheme="majorBidi"/>
          <w:sz w:val="24"/>
          <w:szCs w:val="24"/>
          <w:lang w:val="en-US"/>
        </w:rPr>
        <w:t xml:space="preserve"> (Pande and </w:t>
      </w:r>
      <w:proofErr w:type="spellStart"/>
      <w:r>
        <w:rPr>
          <w:rFonts w:asciiTheme="majorBidi" w:hAnsiTheme="majorBidi" w:cstheme="majorBidi"/>
          <w:sz w:val="24"/>
          <w:szCs w:val="24"/>
          <w:lang w:val="en-US"/>
        </w:rPr>
        <w:t>Soodan</w:t>
      </w:r>
      <w:proofErr w:type="spellEnd"/>
      <w:r>
        <w:rPr>
          <w:rFonts w:asciiTheme="majorBidi" w:hAnsiTheme="majorBidi" w:cstheme="majorBidi"/>
          <w:sz w:val="24"/>
          <w:szCs w:val="24"/>
          <w:lang w:val="en-US"/>
        </w:rPr>
        <w:t>, 2015)</w:t>
      </w:r>
      <w:r w:rsidRPr="00BC1AE8">
        <w:rPr>
          <w:rFonts w:asciiTheme="majorBidi" w:hAnsiTheme="majorBidi" w:cstheme="majorBidi"/>
          <w:sz w:val="24"/>
          <w:szCs w:val="24"/>
          <w:lang w:val="en-US"/>
        </w:rPr>
        <w:t xml:space="preserve">. </w:t>
      </w:r>
      <w:r w:rsidRPr="00BC1AE8">
        <w:rPr>
          <w:rFonts w:asciiTheme="majorBidi" w:hAnsiTheme="majorBidi" w:cstheme="majorBidi"/>
          <w:b/>
          <w:bCs/>
          <w:i/>
          <w:iCs/>
          <w:sz w:val="24"/>
          <w:szCs w:val="24"/>
          <w:lang w:val="en-US"/>
        </w:rPr>
        <w:t>Cognition</w:t>
      </w:r>
      <w:r w:rsidRPr="00BC1AE8">
        <w:rPr>
          <w:rFonts w:asciiTheme="majorBidi" w:hAnsiTheme="majorBidi" w:cstheme="majorBidi"/>
          <w:sz w:val="24"/>
          <w:szCs w:val="24"/>
          <w:lang w:val="en-US"/>
        </w:rPr>
        <w:t xml:space="preserve"> relates to knowledge/beliefs regarding the product or service on part of the consumer-in short, information/experience that forms knowledge. </w:t>
      </w:r>
      <w:r w:rsidRPr="00BC1AE8">
        <w:rPr>
          <w:rFonts w:asciiTheme="majorBidi" w:hAnsiTheme="majorBidi" w:cstheme="majorBidi"/>
          <w:b/>
          <w:bCs/>
          <w:i/>
          <w:iCs/>
          <w:sz w:val="24"/>
          <w:szCs w:val="24"/>
          <w:lang w:val="en-US"/>
        </w:rPr>
        <w:t>Affect</w:t>
      </w:r>
      <w:r w:rsidRPr="00BC1AE8">
        <w:rPr>
          <w:rFonts w:asciiTheme="majorBidi" w:hAnsiTheme="majorBidi" w:cstheme="majorBidi"/>
          <w:sz w:val="24"/>
          <w:szCs w:val="24"/>
          <w:lang w:val="en-US"/>
        </w:rPr>
        <w:t xml:space="preserve"> is related to the emotional response/feelings toward a product, in simple words, positive or negative. </w:t>
      </w:r>
      <w:r w:rsidRPr="00BC1AE8">
        <w:rPr>
          <w:rFonts w:asciiTheme="majorBidi" w:hAnsiTheme="majorBidi" w:cstheme="majorBidi"/>
          <w:b/>
          <w:bCs/>
          <w:i/>
          <w:iCs/>
          <w:sz w:val="24"/>
          <w:szCs w:val="24"/>
          <w:lang w:val="en-US"/>
        </w:rPr>
        <w:t>Conation</w:t>
      </w:r>
      <w:r w:rsidRPr="00BC1AE8">
        <w:rPr>
          <w:rFonts w:asciiTheme="majorBidi" w:hAnsiTheme="majorBidi" w:cstheme="majorBidi"/>
          <w:sz w:val="24"/>
          <w:szCs w:val="24"/>
          <w:lang w:val="en-US"/>
        </w:rPr>
        <w:t xml:space="preserve"> is the behavioral intent or likelihood that a consumer acts on his or her beliefs and feelings, such as the act of buying a good. This model gives a holistic framework to understand consumer decision making and brings together thoughts, emotions, and behaviors into one binding understanding. Some benefits for using TAM are the holistic viewpoint taken in the understanding of consumer attitude, so businesses may design marketing strategies more effectively by influencing both rational and emotional triggers. But it cannot be easily applied to reality. Consumer behavior can be influenced by factors other than attitudes-for instance, forces of social pressure or situational constraints that do not predict outcomes perfectly.</w:t>
      </w:r>
    </w:p>
    <w:p w14:paraId="3158899B" w14:textId="479EBBBC" w:rsidR="00BC1AE8" w:rsidRDefault="00BC1AE8" w:rsidP="00425896">
      <w:pPr>
        <w:spacing w:line="360" w:lineRule="auto"/>
        <w:jc w:val="both"/>
        <w:rPr>
          <w:rFonts w:asciiTheme="majorBidi" w:hAnsiTheme="majorBidi" w:cstheme="majorBidi"/>
          <w:sz w:val="24"/>
          <w:szCs w:val="24"/>
          <w:lang w:val="en-US"/>
        </w:rPr>
      </w:pPr>
    </w:p>
    <w:p w14:paraId="2F950014" w14:textId="0230BE82" w:rsidR="00F3712A" w:rsidRDefault="00F3712A" w:rsidP="00425896">
      <w:pPr>
        <w:spacing w:line="360" w:lineRule="auto"/>
        <w:jc w:val="both"/>
        <w:rPr>
          <w:rFonts w:asciiTheme="majorBidi" w:hAnsiTheme="majorBidi" w:cstheme="majorBidi"/>
          <w:sz w:val="24"/>
          <w:szCs w:val="24"/>
          <w:lang w:val="en-US"/>
        </w:rPr>
      </w:pPr>
    </w:p>
    <w:p w14:paraId="23094065" w14:textId="77777777" w:rsidR="00F3712A" w:rsidRPr="00425896" w:rsidRDefault="00F3712A" w:rsidP="00425896">
      <w:pPr>
        <w:spacing w:line="360" w:lineRule="auto"/>
        <w:jc w:val="both"/>
        <w:rPr>
          <w:rFonts w:asciiTheme="majorBidi" w:hAnsiTheme="majorBidi" w:cstheme="majorBidi"/>
          <w:sz w:val="24"/>
          <w:szCs w:val="24"/>
          <w:lang w:val="en-US"/>
        </w:rPr>
      </w:pPr>
    </w:p>
    <w:p w14:paraId="6B70045D" w14:textId="77777777" w:rsidR="005364B9" w:rsidRPr="00786591" w:rsidRDefault="005364B9" w:rsidP="005364B9">
      <w:pPr>
        <w:spacing w:line="360" w:lineRule="auto"/>
        <w:jc w:val="both"/>
        <w:rPr>
          <w:rFonts w:asciiTheme="majorBidi" w:hAnsiTheme="majorBidi" w:cstheme="majorBidi"/>
          <w:sz w:val="24"/>
          <w:szCs w:val="24"/>
          <w:lang w:val="en-US"/>
        </w:rPr>
      </w:pPr>
      <w:r>
        <w:rPr>
          <w:rFonts w:asciiTheme="majorBidi" w:hAnsiTheme="majorBidi" w:cstheme="majorBidi"/>
          <w:noProof/>
          <w:sz w:val="24"/>
          <w:szCs w:val="24"/>
          <w:lang w:val="en-US"/>
        </w:rPr>
        <mc:AlternateContent>
          <mc:Choice Requires="wps">
            <w:drawing>
              <wp:anchor distT="0" distB="0" distL="114300" distR="114300" simplePos="0" relativeHeight="251663360" behindDoc="0" locked="0" layoutInCell="1" allowOverlap="1" wp14:anchorId="34B7048F" wp14:editId="6C36C0BB">
                <wp:simplePos x="0" y="0"/>
                <wp:positionH relativeFrom="column">
                  <wp:posOffset>3849794</wp:posOffset>
                </wp:positionH>
                <wp:positionV relativeFrom="paragraph">
                  <wp:posOffset>24977</wp:posOffset>
                </wp:positionV>
                <wp:extent cx="1735667" cy="609600"/>
                <wp:effectExtent l="57150" t="19050" r="74295" b="114300"/>
                <wp:wrapNone/>
                <wp:docPr id="3" name="Rectangle: Rounded Corners 3"/>
                <wp:cNvGraphicFramePr/>
                <a:graphic xmlns:a="http://schemas.openxmlformats.org/drawingml/2006/main">
                  <a:graphicData uri="http://schemas.microsoft.com/office/word/2010/wordprocessingShape">
                    <wps:wsp>
                      <wps:cNvSpPr/>
                      <wps:spPr>
                        <a:xfrm>
                          <a:off x="0" y="0"/>
                          <a:ext cx="1735667" cy="609600"/>
                        </a:xfrm>
                        <a:prstGeom prst="roundRect">
                          <a:avLst/>
                        </a:prstGeom>
                        <a:ln>
                          <a:solidFill>
                            <a:schemeClr val="tx1"/>
                          </a:solidFill>
                        </a:ln>
                        <a:effectLst>
                          <a:outerShdw blurRad="50800" dist="38100" dir="5400000" algn="t" rotWithShape="0">
                            <a:prstClr val="black">
                              <a:alpha val="40000"/>
                            </a:prstClr>
                          </a:outerShdw>
                        </a:effectLst>
                      </wps:spPr>
                      <wps:style>
                        <a:lnRef idx="2">
                          <a:schemeClr val="accent6"/>
                        </a:lnRef>
                        <a:fillRef idx="1">
                          <a:schemeClr val="lt1"/>
                        </a:fillRef>
                        <a:effectRef idx="0">
                          <a:schemeClr val="accent6"/>
                        </a:effectRef>
                        <a:fontRef idx="minor">
                          <a:schemeClr val="dk1"/>
                        </a:fontRef>
                      </wps:style>
                      <wps:txbx>
                        <w:txbxContent>
                          <w:p w14:paraId="14A9200F" w14:textId="77777777" w:rsidR="005364B9" w:rsidRPr="00275373" w:rsidRDefault="005364B9" w:rsidP="005364B9">
                            <w:pPr>
                              <w:jc w:val="center"/>
                              <w:rPr>
                                <w:rFonts w:asciiTheme="majorBidi" w:hAnsiTheme="majorBidi" w:cstheme="majorBidi"/>
                                <w:sz w:val="24"/>
                                <w:szCs w:val="24"/>
                                <w:lang w:val="en-US"/>
                              </w:rPr>
                            </w:pPr>
                            <w:r w:rsidRPr="00275373">
                              <w:rPr>
                                <w:rFonts w:asciiTheme="majorBidi" w:hAnsiTheme="majorBidi" w:cstheme="majorBidi"/>
                                <w:sz w:val="24"/>
                                <w:szCs w:val="24"/>
                                <w:lang w:val="en-US"/>
                              </w:rPr>
                              <w:t>Consumer perception of sustainability brand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B7048F" id="Rectangle: Rounded Corners 3" o:spid="_x0000_s1026" style="position:absolute;left:0;text-align:left;margin-left:303.15pt;margin-top:1.95pt;width:136.65pt;height: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xSuxwIAAPAFAAAOAAAAZHJzL2Uyb0RvYy54bWysVE1v2zAMvQ/YfxB0X22nSdoGdYqgRYcB&#10;RVc0HXpWZDkWKkuaRMfOfv0o2XGCrthhWA4KafHj8Ynk9U1XK7ITzkujc5qdpZQIzU0h9TanP17u&#10;v1xS4oHpgimjRU73wtOb5edP161diImpjCqEIxhE+0Vrc1oB2EWSeF6JmvkzY4XGy9K4mgGqbpsU&#10;jrUYvVbJJE3nSWtcYZ3hwnv8etdf0mWMX5aCw/ey9AKIyilig3i6eG7CmSyv2WLrmK0kH2Cwf0BR&#10;M6kx6RjqjgEjjZN/hKold8abEs64qRNTlpKLWANWk6XvqllXzIpYC5Lj7UiT/39h+eNubZ8c0tBa&#10;v/Aohiq60tXhH/GRLpK1H8kSHRCOH7OL89l8fkEJx7t5ejVPI5vJ0ds6D1+FqUkQcupMo4tnfJFI&#10;FNs9eMC0aH+wCxmVDqc3Shb3UqmohF4Qt8qRHcNXhC4Lr4Z+J1ao9Z4ivjmGjvAbEG5dFS3ZqMY9&#10;syKns/QScZJCBkTnl1mvYEPMpmn4UcLUFjsZKHEGXiVU8RFC9SFigDoi2SjG3/pilK1YDy+GGQAO&#10;1hGsOWCJ2gnM5Eh8lGCvREil9LMoiSyQ6klMEmfiyAPjXGiYD6midXArkbXRMfvIUcGBwME2uPWA&#10;Rse+2r9mHD1iVqNhdK6lNu6jzMXbmLm3Ry5Oag4idJtuaMaNKfZPLjxD7EBv+b1E+h+YhyfmcErx&#10;sXDzwHc8SmXanJpBoqQy7tdH34M9Dg/eUtLi1OfU/2yYE5SobxrH6iqbTsOaiMp0djFBxZ3ebE5v&#10;dFPfGmzJDHec5VEM9qAOYulM/YoLahWy4hXTHHPnlIM7KLfQbyNccVysVtEMV4Nl8KDXlofggeDQ&#10;Si/dK3N2mCbAOXw0hw3BFu/mqbcNntqsGjCljMMWKO55HajHtRIbcliBYW+d6tHquKiXvwEAAP//&#10;AwBQSwMEFAAGAAgAAAAhAFbvZBjcAAAACAEAAA8AAABkcnMvZG93bnJldi54bWxMj0FOwzAQRfdI&#10;3MGaSuyo3VYKdYhTIaRuEBuaHsCNhyRqPA6x2yacnmEFy9H/ev9NsZt8L644xi6QgdVSgUCqg+uo&#10;MXCs9o9bEDFZcrYPhAZmjLAr7+8Km7twow+8HlIjGEIxtwbalIZcyli36G1chgGJs88wepv4HBvp&#10;RntjuO/lWqlMetsRL7R2wNcW6/Ph4g1kPcZ0/l67+W2QX0q/VzPtK2MeFtPLM4iEU/orw68+q0PJ&#10;TqdwIRdFzwyVbbhqYKNBcL590hmIkwGtNciykP8fKH8AAAD//wMAUEsBAi0AFAAGAAgAAAAhALaD&#10;OJL+AAAA4QEAABMAAAAAAAAAAAAAAAAAAAAAAFtDb250ZW50X1R5cGVzXS54bWxQSwECLQAUAAYA&#10;CAAAACEAOP0h/9YAAACUAQAACwAAAAAAAAAAAAAAAAAvAQAAX3JlbHMvLnJlbHNQSwECLQAUAAYA&#10;CAAAACEA+RMUrscCAADwBQAADgAAAAAAAAAAAAAAAAAuAgAAZHJzL2Uyb0RvYy54bWxQSwECLQAU&#10;AAYACAAAACEAVu9kGNwAAAAIAQAADwAAAAAAAAAAAAAAAAAhBQAAZHJzL2Rvd25yZXYueG1sUEsF&#10;BgAAAAAEAAQA8wAAACoGAAAAAA==&#10;" fillcolor="white [3201]" strokecolor="black [3213]" strokeweight="1pt">
                <v:stroke joinstyle="miter"/>
                <v:shadow on="t" color="black" opacity="26214f" origin=",-.5" offset="0,3pt"/>
                <v:textbox>
                  <w:txbxContent>
                    <w:p w14:paraId="14A9200F" w14:textId="77777777" w:rsidR="005364B9" w:rsidRPr="00275373" w:rsidRDefault="005364B9" w:rsidP="005364B9">
                      <w:pPr>
                        <w:jc w:val="center"/>
                        <w:rPr>
                          <w:rFonts w:asciiTheme="majorBidi" w:hAnsiTheme="majorBidi" w:cstheme="majorBidi"/>
                          <w:sz w:val="24"/>
                          <w:szCs w:val="24"/>
                          <w:lang w:val="en-US"/>
                        </w:rPr>
                      </w:pPr>
                      <w:r w:rsidRPr="00275373">
                        <w:rPr>
                          <w:rFonts w:asciiTheme="majorBidi" w:hAnsiTheme="majorBidi" w:cstheme="majorBidi"/>
                          <w:sz w:val="24"/>
                          <w:szCs w:val="24"/>
                          <w:lang w:val="en-US"/>
                        </w:rPr>
                        <w:t>Consumer perception of sustainability brand</w:t>
                      </w:r>
                    </w:p>
                  </w:txbxContent>
                </v:textbox>
              </v:roundrect>
            </w:pict>
          </mc:Fallback>
        </mc:AlternateContent>
      </w:r>
    </w:p>
    <w:p w14:paraId="4364560D" w14:textId="77777777" w:rsidR="005364B9" w:rsidRPr="00786591" w:rsidRDefault="005364B9" w:rsidP="005364B9">
      <w:pPr>
        <w:spacing w:line="360" w:lineRule="auto"/>
        <w:jc w:val="both"/>
        <w:rPr>
          <w:rFonts w:asciiTheme="majorBidi" w:hAnsiTheme="majorBidi" w:cstheme="majorBidi"/>
          <w:sz w:val="24"/>
          <w:szCs w:val="24"/>
          <w:lang w:val="en-US"/>
        </w:rPr>
      </w:pPr>
      <w:r>
        <w:rPr>
          <w:rFonts w:asciiTheme="majorBidi" w:hAnsiTheme="majorBidi" w:cstheme="majorBidi"/>
          <w:noProof/>
          <w:sz w:val="24"/>
          <w:szCs w:val="24"/>
          <w:lang w:val="en-US"/>
        </w:rPr>
        <mc:AlternateContent>
          <mc:Choice Requires="wps">
            <w:drawing>
              <wp:anchor distT="0" distB="0" distL="114300" distR="114300" simplePos="0" relativeHeight="251664384" behindDoc="0" locked="0" layoutInCell="1" allowOverlap="1" wp14:anchorId="0B8CBD86" wp14:editId="314F6D43">
                <wp:simplePos x="0" y="0"/>
                <wp:positionH relativeFrom="column">
                  <wp:posOffset>1945005</wp:posOffset>
                </wp:positionH>
                <wp:positionV relativeFrom="paragraph">
                  <wp:posOffset>60960</wp:posOffset>
                </wp:positionV>
                <wp:extent cx="1904577" cy="385233"/>
                <wp:effectExtent l="0" t="57150" r="635" b="34290"/>
                <wp:wrapNone/>
                <wp:docPr id="4" name="Straight Arrow Connector 4"/>
                <wp:cNvGraphicFramePr/>
                <a:graphic xmlns:a="http://schemas.openxmlformats.org/drawingml/2006/main">
                  <a:graphicData uri="http://schemas.microsoft.com/office/word/2010/wordprocessingShape">
                    <wps:wsp>
                      <wps:cNvCnPr/>
                      <wps:spPr>
                        <a:xfrm flipV="1">
                          <a:off x="0" y="0"/>
                          <a:ext cx="1904577" cy="38523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BC4D10" id="_x0000_t32" coordsize="21600,21600" o:spt="32" o:oned="t" path="m,l21600,21600e" filled="f">
                <v:path arrowok="t" fillok="f" o:connecttype="none"/>
                <o:lock v:ext="edit" shapetype="t"/>
              </v:shapetype>
              <v:shape id="Straight Arrow Connector 4" o:spid="_x0000_s1026" type="#_x0000_t32" style="position:absolute;margin-left:153.15pt;margin-top:4.8pt;width:149.95pt;height:30.3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NLcwQEAAM4DAAAOAAAAZHJzL2Uyb0RvYy54bWysU02P0zAQvSPxHyzfadKWZZeo6R66wAXB&#10;iq+71xknFv7SeGiaf4/ttFkECCHEZeTY897MezPZ3Z6sYUfAqL1r+XpVcwZO+k67vuWfP71+dsNZ&#10;JOE6YbyDlk8Q+e3+6ZPdGBrY+MGbDpAlEhebMbR8IApNVUU5gBVx5QO49Kg8WkHpE/uqQzEmdmuq&#10;TV2/qEaPXUAvIcZ0ezc/8n3hVwokvVcqAjHT8tQblYglPuRY7Xei6VGEQctzG+IfurBCu1R0oboT&#10;JNg31L9QWS3RR69oJb2tvFJaQtGQ1Kzrn9R8HESAoiWZE8NiU/x/tPLd8eDuMdkwhtjEcI9ZxUmh&#10;Zcro8CXNtOhKnbJTsW1abIMTMZku1y/r51fX15zJ9La9udpst9nXaubJfAEjvQFvWT60PBIK3Q90&#10;8M6lCXmca4jj20gz8ALIYONyJKHNK9cxmkJaI0ItXG/gXCenVI8CyokmAzP8Ayimu9xokVJ2Cw4G&#10;2VGkrei+rheWlJkhShuzgOo/g865GQZl3/4WuGSXit7RArTaefxdVTpdWlVz/kX1rDXLfvDdVMZZ&#10;7EhLU+ZwXvC8lT9+F/jjb7j/DgAA//8DAFBLAwQUAAYACAAAACEAmZyaTd8AAAAIAQAADwAAAGRy&#10;cy9kb3ducmV2LnhtbEyPwU7DMBBE70j8g7VI3KjdpkohZFMhJC6AoBQuvbnxNomI15HttqFfj3uC&#10;42hGM2/K5Wh7cSAfOscI04kCQVw703GD8PX5dHMLIkTNRveOCeGHAiyry4tSF8Yd+YMO69iIVMKh&#10;0AhtjEMhZahbsjpM3ECcvJ3zVsckfSON18dUbns5UyqXVnecFlo90GNL9fd6bxFep/79ebF5281D&#10;408bfpmvwsohXl+ND/cgIo3xLwxn/IQOVWLauj2bIHqETOVZiiLc5SCSn6t8BmKLsFAZyKqU/w9U&#10;vwAAAP//AwBQSwECLQAUAAYACAAAACEAtoM4kv4AAADhAQAAEwAAAAAAAAAAAAAAAAAAAAAAW0Nv&#10;bnRlbnRfVHlwZXNdLnhtbFBLAQItABQABgAIAAAAIQA4/SH/1gAAAJQBAAALAAAAAAAAAAAAAAAA&#10;AC8BAABfcmVscy8ucmVsc1BLAQItABQABgAIAAAAIQCVGNLcwQEAAM4DAAAOAAAAAAAAAAAAAAAA&#10;AC4CAABkcnMvZTJvRG9jLnhtbFBLAQItABQABgAIAAAAIQCZnJpN3wAAAAgBAAAPAAAAAAAAAAAA&#10;AAAAABsEAABkcnMvZG93bnJldi54bWxQSwUGAAAAAAQABADzAAAAJwUAAAAA&#10;" strokecolor="black [3200]" strokeweight=".5pt">
                <v:stroke endarrow="block" joinstyle="miter"/>
              </v:shape>
            </w:pict>
          </mc:Fallback>
        </mc:AlternateContent>
      </w:r>
      <w:r>
        <w:rPr>
          <w:rFonts w:asciiTheme="majorBidi" w:hAnsiTheme="majorBidi" w:cstheme="majorBidi"/>
          <w:noProof/>
          <w:sz w:val="24"/>
          <w:szCs w:val="24"/>
          <w:lang w:val="en-US"/>
        </w:rPr>
        <mc:AlternateContent>
          <mc:Choice Requires="wps">
            <w:drawing>
              <wp:anchor distT="0" distB="0" distL="114300" distR="114300" simplePos="0" relativeHeight="251661312" behindDoc="0" locked="0" layoutInCell="1" allowOverlap="1" wp14:anchorId="4F1F63ED" wp14:editId="02496AF8">
                <wp:simplePos x="0" y="0"/>
                <wp:positionH relativeFrom="column">
                  <wp:posOffset>210820</wp:posOffset>
                </wp:positionH>
                <wp:positionV relativeFrom="paragraph">
                  <wp:posOffset>183092</wp:posOffset>
                </wp:positionV>
                <wp:extent cx="1735667" cy="609600"/>
                <wp:effectExtent l="57150" t="19050" r="74295" b="114300"/>
                <wp:wrapNone/>
                <wp:docPr id="2" name="Rectangle: Rounded Corners 2"/>
                <wp:cNvGraphicFramePr/>
                <a:graphic xmlns:a="http://schemas.openxmlformats.org/drawingml/2006/main">
                  <a:graphicData uri="http://schemas.microsoft.com/office/word/2010/wordprocessingShape">
                    <wps:wsp>
                      <wps:cNvSpPr/>
                      <wps:spPr>
                        <a:xfrm>
                          <a:off x="0" y="0"/>
                          <a:ext cx="1735667" cy="609600"/>
                        </a:xfrm>
                        <a:prstGeom prst="roundRect">
                          <a:avLst/>
                        </a:prstGeom>
                        <a:ln>
                          <a:solidFill>
                            <a:schemeClr val="tx1"/>
                          </a:solidFill>
                        </a:ln>
                        <a:effectLst>
                          <a:outerShdw blurRad="50800" dist="38100" dir="5400000" algn="t" rotWithShape="0">
                            <a:prstClr val="black">
                              <a:alpha val="40000"/>
                            </a:prstClr>
                          </a:outerShdw>
                        </a:effectLst>
                      </wps:spPr>
                      <wps:style>
                        <a:lnRef idx="2">
                          <a:schemeClr val="accent6"/>
                        </a:lnRef>
                        <a:fillRef idx="1">
                          <a:schemeClr val="lt1"/>
                        </a:fillRef>
                        <a:effectRef idx="0">
                          <a:schemeClr val="accent6"/>
                        </a:effectRef>
                        <a:fontRef idx="minor">
                          <a:schemeClr val="dk1"/>
                        </a:fontRef>
                      </wps:style>
                      <wps:txbx>
                        <w:txbxContent>
                          <w:p w14:paraId="1CD4C132" w14:textId="77777777" w:rsidR="005364B9" w:rsidRPr="00275373" w:rsidRDefault="005364B9" w:rsidP="005364B9">
                            <w:pPr>
                              <w:jc w:val="center"/>
                              <w:rPr>
                                <w:rFonts w:asciiTheme="majorBidi" w:hAnsiTheme="majorBidi" w:cstheme="majorBidi"/>
                                <w:sz w:val="24"/>
                                <w:szCs w:val="24"/>
                                <w:lang w:val="en-US"/>
                              </w:rPr>
                            </w:pPr>
                            <w:r w:rsidRPr="00275373">
                              <w:rPr>
                                <w:rFonts w:asciiTheme="majorBidi" w:hAnsiTheme="majorBidi" w:cstheme="majorBidi"/>
                                <w:sz w:val="24"/>
                                <w:szCs w:val="24"/>
                                <w:lang w:val="en-US"/>
                              </w:rPr>
                              <w:t>Attitude on sustainability practices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1F63ED" id="Rectangle: Rounded Corners 2" o:spid="_x0000_s1027" style="position:absolute;left:0;text-align:left;margin-left:16.6pt;margin-top:14.4pt;width:136.65pt;height: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nHEygIAAPcFAAAOAAAAZHJzL2Uyb0RvYy54bWysVFtP2zAUfp+0/2D5fSQpbYGKFFUgpkmI&#10;IcrEs+s4jYVje/ZJk+7X79hJ04qhPUzrg+sTn8t3vnO5vulqRXbCeWl0TrOzlBKhuSmk3ub0x8v9&#10;l0tKPDBdMGW0yOleeHqz/PzpurULMTGVUYVwBJ1ov2htTisAu0gSzytRM39mrND4WBpXM0DRbZPC&#10;sRa91yqZpOk8aY0rrDNceI9f7/pHuoz+y1Jw+F6WXgBROUVsEE8Xz004k+U1W2wds5XkAwz2Dyhq&#10;JjUGHV3dMWCkcfIPV7XkznhTwhk3dWLKUnIRc8BssvRdNuuKWRFzQXK8HWny/88tf9yt7ZNDGlrr&#10;Fx6vIYuudHX4R3yki2TtR7JEB4Tjx+zifDafX1DC8W2eXs3TyGZytLbOw1dhahIuOXWm0cUzViQS&#10;xXYPHjAs6h/0QkSlw+mNksW9VCoKoRfErXJkx7CK0GWhamh3ooVSbylizdF1hN+AcOuqaMlGNe6Z&#10;FTmdpZeIkxQyIDq/zHoBG2I2TcOPEqa22MlAiTPwKqGKRQjZB48B6ohkoxh/65NRtmI9vOhmADho&#10;R7DmgCVKJzCTI/HxBnslQiiln0VJZIFUT2KQOBNHHhjnQsN8CBW1g1mJrI2G2UeGCg4EDrrBrAc0&#10;GvbZ/jXiaBGjGg2jcS21cR9FLt7GyL0+cnGSc7hCt+kwaWyvkFj4sjHF/smFasRG9JbfS6zCA/Pw&#10;xBwOK9YMFxB8x6NUps2pGW6UVMb9+uh70McZwldKWhz+nPqfDXOCEvVN43RdZdNp2BZRmM4uJii4&#10;05fN6Ytu6luDnZnhqrM8XoM+qMO1dKZ+xT21ClHxiWmOsXPKwR2EW+iXEm46LlarqIYbwjJ40GvL&#10;g/PAc+iol+6VOTsMFeA4PprDomCLd2PV6wZLbVYNmFLGmTvyOlQAt0vsy2EThvV1Kket475e/gYA&#10;AP//AwBQSwMEFAAGAAgAAAAhAOS7BazdAAAACQEAAA8AAABkcnMvZG93bnJldi54bWxMj0FOwzAQ&#10;RfdI3MEaJHbUbgJRSONUCKkbxIamB3DjIYkaj0PstgmnZ1jBcvSf/rxfbmc3iAtOofekYb1SIJAa&#10;b3tqNRzq3UMOIkRD1gyeUMOCAbbV7U1pCuuv9IGXfWwFl1AojIYuxrGQMjQdOhNWfkTi7NNPzkQ+&#10;p1bayVy53A0yUSqTzvTEHzoz4muHzWl/dhqyAUM8fSd2eRvll3p+rxfa1Vrf380vGxAR5/gHw68+&#10;q0PFTkd/JhvEoCFNEyY1JDkv4DxV2ROII4PJYw6yKuX/BdUPAAAA//8DAFBLAQItABQABgAIAAAA&#10;IQC2gziS/gAAAOEBAAATAAAAAAAAAAAAAAAAAAAAAABbQ29udGVudF9UeXBlc10ueG1sUEsBAi0A&#10;FAAGAAgAAAAhADj9If/WAAAAlAEAAAsAAAAAAAAAAAAAAAAALwEAAF9yZWxzLy5yZWxzUEsBAi0A&#10;FAAGAAgAAAAhAAsiccTKAgAA9wUAAA4AAAAAAAAAAAAAAAAALgIAAGRycy9lMm9Eb2MueG1sUEsB&#10;Ai0AFAAGAAgAAAAhAOS7BazdAAAACQEAAA8AAAAAAAAAAAAAAAAAJAUAAGRycy9kb3ducmV2Lnht&#10;bFBLBQYAAAAABAAEAPMAAAAuBgAAAAA=&#10;" fillcolor="white [3201]" strokecolor="black [3213]" strokeweight="1pt">
                <v:stroke joinstyle="miter"/>
                <v:shadow on="t" color="black" opacity="26214f" origin=",-.5" offset="0,3pt"/>
                <v:textbox>
                  <w:txbxContent>
                    <w:p w14:paraId="1CD4C132" w14:textId="77777777" w:rsidR="005364B9" w:rsidRPr="00275373" w:rsidRDefault="005364B9" w:rsidP="005364B9">
                      <w:pPr>
                        <w:jc w:val="center"/>
                        <w:rPr>
                          <w:rFonts w:asciiTheme="majorBidi" w:hAnsiTheme="majorBidi" w:cstheme="majorBidi"/>
                          <w:sz w:val="24"/>
                          <w:szCs w:val="24"/>
                          <w:lang w:val="en-US"/>
                        </w:rPr>
                      </w:pPr>
                      <w:r w:rsidRPr="00275373">
                        <w:rPr>
                          <w:rFonts w:asciiTheme="majorBidi" w:hAnsiTheme="majorBidi" w:cstheme="majorBidi"/>
                          <w:sz w:val="24"/>
                          <w:szCs w:val="24"/>
                          <w:lang w:val="en-US"/>
                        </w:rPr>
                        <w:t>Attitude on sustainability practices</w:t>
                      </w:r>
                    </w:p>
                  </w:txbxContent>
                </v:textbox>
              </v:roundrect>
            </w:pict>
          </mc:Fallback>
        </mc:AlternateContent>
      </w:r>
    </w:p>
    <w:p w14:paraId="7B460AB5" w14:textId="77777777" w:rsidR="005364B9" w:rsidRPr="00786591" w:rsidRDefault="005364B9" w:rsidP="005364B9">
      <w:pPr>
        <w:spacing w:line="360" w:lineRule="auto"/>
        <w:jc w:val="both"/>
        <w:rPr>
          <w:rFonts w:asciiTheme="majorBidi" w:hAnsiTheme="majorBidi" w:cstheme="majorBidi"/>
          <w:sz w:val="24"/>
          <w:szCs w:val="24"/>
          <w:lang w:val="en-US"/>
        </w:rPr>
      </w:pPr>
      <w:r>
        <w:rPr>
          <w:rFonts w:asciiTheme="majorBidi" w:hAnsiTheme="majorBidi" w:cstheme="majorBidi"/>
          <w:noProof/>
          <w:sz w:val="24"/>
          <w:szCs w:val="24"/>
          <w:lang w:val="en-US"/>
        </w:rPr>
        <mc:AlternateContent>
          <mc:Choice Requires="wps">
            <w:drawing>
              <wp:anchor distT="0" distB="0" distL="114300" distR="114300" simplePos="0" relativeHeight="251665408" behindDoc="0" locked="0" layoutInCell="1" allowOverlap="1" wp14:anchorId="559966D6" wp14:editId="790B092A">
                <wp:simplePos x="0" y="0"/>
                <wp:positionH relativeFrom="column">
                  <wp:posOffset>1930399</wp:posOffset>
                </wp:positionH>
                <wp:positionV relativeFrom="paragraph">
                  <wp:posOffset>73237</wp:posOffset>
                </wp:positionV>
                <wp:extent cx="1947333" cy="457200"/>
                <wp:effectExtent l="0" t="0" r="72390" b="76200"/>
                <wp:wrapNone/>
                <wp:docPr id="5" name="Straight Arrow Connector 5"/>
                <wp:cNvGraphicFramePr/>
                <a:graphic xmlns:a="http://schemas.openxmlformats.org/drawingml/2006/main">
                  <a:graphicData uri="http://schemas.microsoft.com/office/word/2010/wordprocessingShape">
                    <wps:wsp>
                      <wps:cNvCnPr/>
                      <wps:spPr>
                        <a:xfrm>
                          <a:off x="0" y="0"/>
                          <a:ext cx="1947333" cy="457200"/>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5972293" id="Straight Arrow Connector 5" o:spid="_x0000_s1026" type="#_x0000_t32" style="position:absolute;margin-left:152pt;margin-top:5.75pt;width:153.35pt;height:3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F/qzAEAAPcDAAAOAAAAZHJzL2Uyb0RvYy54bWysU8uO1DAQvCPxD5bvTJKdhYVoMnuYZbkg&#10;WPH4AK/dTiwc27LNJPl72k4m4SWEEBcntru6uqrbh9ux1+QMPihrGlrtSkrAcCuUaRv6+dP9s5eU&#10;hMiMYNoaaOgEgd4enz45DK6GK9tZLcATTGJCPbiGdjG6uigC76BnYWcdGLyU1vcs4ta3hfBswOy9&#10;Lq7K8kUxWC+ctxxCwNO7+ZIec34pgcf3UgaIRDcUa4t59Xl9TGtxPLC69cx1ii9lsH+oomfKIOma&#10;6o5FRr569UuqXnFvg5Vxx21fWCkVh6wB1VTlT2o+dsxB1oLmBLfaFP5fWv7ufDIPHm0YXKiDe/BJ&#10;xSh9n75YHxmzWdNqFoyRcDysXl3f7Pd7SjjeXT+/wW4kN4sN7XyIb8D2JP00NETPVNvFkzUG+2J9&#10;lR1j57chzsALIFFrk9ZgtRL3Suu8SUMBJ+3JmWE741gthD9ERab0ayNInBzOW/SKmVbDEpmyFpvS&#10;/BcnDTPjB5BEiaQtV5aHcOMTXy582mBkgkisbAWVfwYtsQkGeTD/FrhGZ0Zr4grslbH+d6ybNXKO&#10;v6ietSbZj1ZMue/ZDpyu3LrlJaTx/X6f4dt7PX4DAAD//wMAUEsDBBQABgAIAAAAIQAXnj/g3wAA&#10;AAkBAAAPAAAAZHJzL2Rvd25yZXYueG1sTI/BTsMwEETvSPyDtUjcqB1KSwlxqgqpUgVCKoUPcOIl&#10;ibDXIXbb5O9ZTnAczWjmTbEevRMnHGIXSEM2UyCQ6mA7ajR8vG9vViBiMmSNC4QaJoywLi8vCpPb&#10;cKY3PB1SI7iEYm40tCn1uZSxbtGbOAs9EnufYfAmsRwaaQdz5nLv5K1SS+lNR7zQmh6fWqy/Dkev&#10;4WHXN5Xbvzxn32rY7rr99DpuJq2vr8bNI4iEY/oLwy8+o0PJTFU4ko3CaZirO/6S2MgWIDiwzNQ9&#10;iErDar4AWRby/4PyBwAA//8DAFBLAQItABQABgAIAAAAIQC2gziS/gAAAOEBAAATAAAAAAAAAAAA&#10;AAAAAAAAAABbQ29udGVudF9UeXBlc10ueG1sUEsBAi0AFAAGAAgAAAAhADj9If/WAAAAlAEAAAsA&#10;AAAAAAAAAAAAAAAALwEAAF9yZWxzLy5yZWxzUEsBAi0AFAAGAAgAAAAhABLkX+rMAQAA9wMAAA4A&#10;AAAAAAAAAAAAAAAALgIAAGRycy9lMm9Eb2MueG1sUEsBAi0AFAAGAAgAAAAhABeeP+DfAAAACQEA&#10;AA8AAAAAAAAAAAAAAAAAJgQAAGRycy9kb3ducmV2LnhtbFBLBQYAAAAABAAEAPMAAAAyBQAAAAA=&#10;" strokecolor="black [3213]" strokeweight=".5pt">
                <v:stroke endarrow="block" joinstyle="miter"/>
              </v:shape>
            </w:pict>
          </mc:Fallback>
        </mc:AlternateContent>
      </w:r>
      <w:r>
        <w:rPr>
          <w:rFonts w:asciiTheme="majorBidi" w:hAnsiTheme="majorBidi" w:cstheme="majorBidi"/>
          <w:noProof/>
          <w:sz w:val="24"/>
          <w:szCs w:val="24"/>
          <w:lang w:val="en-US"/>
        </w:rPr>
        <mc:AlternateContent>
          <mc:Choice Requires="wps">
            <w:drawing>
              <wp:anchor distT="0" distB="0" distL="114300" distR="114300" simplePos="0" relativeHeight="251662336" behindDoc="0" locked="0" layoutInCell="1" allowOverlap="1" wp14:anchorId="376B96E8" wp14:editId="3589057E">
                <wp:simplePos x="0" y="0"/>
                <wp:positionH relativeFrom="column">
                  <wp:posOffset>3857837</wp:posOffset>
                </wp:positionH>
                <wp:positionV relativeFrom="paragraph">
                  <wp:posOffset>362374</wp:posOffset>
                </wp:positionV>
                <wp:extent cx="1735667" cy="609600"/>
                <wp:effectExtent l="57150" t="19050" r="74295" b="114300"/>
                <wp:wrapNone/>
                <wp:docPr id="6" name="Rectangle: Rounded Corners 6"/>
                <wp:cNvGraphicFramePr/>
                <a:graphic xmlns:a="http://schemas.openxmlformats.org/drawingml/2006/main">
                  <a:graphicData uri="http://schemas.microsoft.com/office/word/2010/wordprocessingShape">
                    <wps:wsp>
                      <wps:cNvSpPr/>
                      <wps:spPr>
                        <a:xfrm>
                          <a:off x="0" y="0"/>
                          <a:ext cx="1735667" cy="609600"/>
                        </a:xfrm>
                        <a:prstGeom prst="roundRect">
                          <a:avLst/>
                        </a:prstGeom>
                        <a:ln>
                          <a:solidFill>
                            <a:schemeClr val="tx1"/>
                          </a:solidFill>
                        </a:ln>
                        <a:effectLst>
                          <a:outerShdw blurRad="50800" dist="38100" dir="5400000" algn="t" rotWithShape="0">
                            <a:prstClr val="black">
                              <a:alpha val="40000"/>
                            </a:prstClr>
                          </a:outerShdw>
                        </a:effectLst>
                      </wps:spPr>
                      <wps:style>
                        <a:lnRef idx="2">
                          <a:schemeClr val="accent6"/>
                        </a:lnRef>
                        <a:fillRef idx="1">
                          <a:schemeClr val="lt1"/>
                        </a:fillRef>
                        <a:effectRef idx="0">
                          <a:schemeClr val="accent6"/>
                        </a:effectRef>
                        <a:fontRef idx="minor">
                          <a:schemeClr val="dk1"/>
                        </a:fontRef>
                      </wps:style>
                      <wps:txbx>
                        <w:txbxContent>
                          <w:p w14:paraId="2643D000" w14:textId="77777777" w:rsidR="005364B9" w:rsidRPr="00275373" w:rsidRDefault="005364B9" w:rsidP="005364B9">
                            <w:pPr>
                              <w:jc w:val="center"/>
                              <w:rPr>
                                <w:rFonts w:asciiTheme="majorBidi" w:hAnsiTheme="majorBidi" w:cstheme="majorBidi"/>
                                <w:sz w:val="24"/>
                                <w:szCs w:val="24"/>
                                <w:lang w:val="en-US"/>
                              </w:rPr>
                            </w:pPr>
                            <w:r w:rsidRPr="00275373">
                              <w:rPr>
                                <w:rFonts w:asciiTheme="majorBidi" w:hAnsiTheme="majorBidi" w:cstheme="majorBidi"/>
                                <w:sz w:val="24"/>
                                <w:szCs w:val="24"/>
                                <w:lang w:val="en-US"/>
                              </w:rPr>
                              <w:t>Customers purchase decision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6B96E8" id="Rectangle: Rounded Corners 6" o:spid="_x0000_s1028" style="position:absolute;left:0;text-align:left;margin-left:303.75pt;margin-top:28.55pt;width:136.65pt;height: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1iJygIAAPcFAAAOAAAAZHJzL2Uyb0RvYy54bWysVFtP2zAUfp+0/2D5fSQpbYGKFFUgpkmI&#10;IcrEs+s4jYVje/ZJk+7X79hJ04qhPUzrg+sTn8t3vnO5vulqRXbCeWl0TrOzlBKhuSmk3ub0x8v9&#10;l0tKPDBdMGW0yOleeHqz/PzpurULMTGVUYVwBJ1ov2htTisAu0gSzytRM39mrND4WBpXM0DRbZPC&#10;sRa91yqZpOk8aY0rrDNceI9f7/pHuoz+y1Jw+F6WXgBROUVsEE8Xz004k+U1W2wds5XkAwz2Dyhq&#10;JjUGHV3dMWCkcfIPV7XkznhTwhk3dWLKUnIRc8BssvRdNuuKWRFzQXK8HWny/88tf9yt7ZNDGlrr&#10;Fx6vIYuudHX4R3yki2TtR7JEB4Tjx+zifDafX1DC8W2eXs3TyGZytLbOw1dhahIuOXWm0cUzViQS&#10;xXYPHjAs6h/0QkSlw+mNksW9VCoKoRfErXJkx7CK0GWhamh3ooVSbylizdF1hN+AcOuqaMlGNe6Z&#10;FTmdpZeIkxQyIDq/zHoBG2I2TcOPEqa22MlAiTPwKqGKRQjZB48B6ohkoxh/65NRtmI9vOhmADho&#10;R7DmgCVKJzCTI/HxBnslQiiln0VJZIFUT2KQOBNHHhjnQsN8CBW1g1mJrI2G2UeGCg4EDrrBrAc0&#10;GvbZ/jXiaBGjGg2jcS21cR9FLt7GyL0+cnGSc7hCt+kw6ZDz0JMbU+yfXKhGbERv+b3EKjwwD0/M&#10;4bBizXABwXc8SmXanJrhRkll3K+Pvgd9nCF8paTF4c+p/9kwJyhR3zRO11U2nYZtEYXp7GKCgjt9&#10;2Zy+6Ka+NdiZGa46y+M16IM6XEtn6lfcU6sQFZ+Y5hg7pxzcQbiFfinhpuNitYpquCEsgwe9tjw4&#10;DzyHjnrpXpmzw1ABjuOjOSwKtng3Vr1usNRm1YApZZy5wHTP61AB3C6xL4dNGNbXqRy1jvt6+RsA&#10;AP//AwBQSwMEFAAGAAgAAAAhAEe1CSPdAAAACgEAAA8AAABkcnMvZG93bnJldi54bWxMj0FOwzAQ&#10;RfdI3MGaSuyonaK0IY1TIaRuEBuaHsCNhyRqPA6x2yacnmEFy9E8vf9/sZtcL644hs6ThmSpQCDV&#10;3nbUaDhW+8cMRIiGrOk9oYYZA+zK+7vC5Nbf6AOvh9gIllDIjYY2xiGXMtQtOhOWfkDi36cfnYl8&#10;jo20o7mx3PVypdRaOtMRJ7RmwNcW6/Ph4jSsewzx/L2y89sgv9TzezXTvtL6YTG9bEFEnOIfDL/1&#10;uTqU3OnkL2SD6NmhNimjGtJNAoKBLFO85cRk+pSALAv5f0L5AwAA//8DAFBLAQItABQABgAIAAAA&#10;IQC2gziS/gAAAOEBAAATAAAAAAAAAAAAAAAAAAAAAABbQ29udGVudF9UeXBlc10ueG1sUEsBAi0A&#10;FAAGAAgAAAAhADj9If/WAAAAlAEAAAsAAAAAAAAAAAAAAAAALwEAAF9yZWxzLy5yZWxzUEsBAi0A&#10;FAAGAAgAAAAhADCDWInKAgAA9wUAAA4AAAAAAAAAAAAAAAAALgIAAGRycy9lMm9Eb2MueG1sUEsB&#10;Ai0AFAAGAAgAAAAhAEe1CSPdAAAACgEAAA8AAAAAAAAAAAAAAAAAJAUAAGRycy9kb3ducmV2Lnht&#10;bFBLBQYAAAAABAAEAPMAAAAuBgAAAAA=&#10;" fillcolor="white [3201]" strokecolor="black [3213]" strokeweight="1pt">
                <v:stroke joinstyle="miter"/>
                <v:shadow on="t" color="black" opacity="26214f" origin=",-.5" offset="0,3pt"/>
                <v:textbox>
                  <w:txbxContent>
                    <w:p w14:paraId="2643D000" w14:textId="77777777" w:rsidR="005364B9" w:rsidRPr="00275373" w:rsidRDefault="005364B9" w:rsidP="005364B9">
                      <w:pPr>
                        <w:jc w:val="center"/>
                        <w:rPr>
                          <w:rFonts w:asciiTheme="majorBidi" w:hAnsiTheme="majorBidi" w:cstheme="majorBidi"/>
                          <w:sz w:val="24"/>
                          <w:szCs w:val="24"/>
                          <w:lang w:val="en-US"/>
                        </w:rPr>
                      </w:pPr>
                      <w:r w:rsidRPr="00275373">
                        <w:rPr>
                          <w:rFonts w:asciiTheme="majorBidi" w:hAnsiTheme="majorBidi" w:cstheme="majorBidi"/>
                          <w:sz w:val="24"/>
                          <w:szCs w:val="24"/>
                          <w:lang w:val="en-US"/>
                        </w:rPr>
                        <w:t>Customers purchase decision</w:t>
                      </w:r>
                    </w:p>
                  </w:txbxContent>
                </v:textbox>
              </v:roundrect>
            </w:pict>
          </mc:Fallback>
        </mc:AlternateContent>
      </w:r>
    </w:p>
    <w:p w14:paraId="4915C7BA" w14:textId="77777777" w:rsidR="005364B9" w:rsidRPr="00786591" w:rsidRDefault="005364B9" w:rsidP="005364B9">
      <w:pPr>
        <w:spacing w:line="360" w:lineRule="auto"/>
        <w:jc w:val="both"/>
        <w:rPr>
          <w:rFonts w:asciiTheme="majorBidi" w:hAnsiTheme="majorBidi" w:cstheme="majorBidi"/>
          <w:sz w:val="24"/>
          <w:szCs w:val="24"/>
          <w:lang w:val="en-US"/>
        </w:rPr>
      </w:pPr>
    </w:p>
    <w:p w14:paraId="639BFBB7" w14:textId="77777777" w:rsidR="005364B9" w:rsidRPr="00786591" w:rsidRDefault="005364B9" w:rsidP="005364B9">
      <w:pPr>
        <w:spacing w:line="360" w:lineRule="auto"/>
        <w:jc w:val="both"/>
        <w:rPr>
          <w:rFonts w:asciiTheme="majorBidi" w:hAnsiTheme="majorBidi" w:cstheme="majorBidi"/>
          <w:sz w:val="24"/>
          <w:szCs w:val="24"/>
          <w:lang w:val="en-US"/>
        </w:rPr>
      </w:pPr>
    </w:p>
    <w:p w14:paraId="721490D1" w14:textId="77777777" w:rsidR="005364B9" w:rsidRDefault="005364B9" w:rsidP="005364B9">
      <w:pPr>
        <w:spacing w:line="360" w:lineRule="auto"/>
        <w:jc w:val="both"/>
        <w:rPr>
          <w:rFonts w:asciiTheme="majorBidi" w:hAnsiTheme="majorBidi" w:cstheme="majorBidi"/>
          <w:sz w:val="24"/>
          <w:szCs w:val="24"/>
          <w:lang w:val="en-US"/>
        </w:rPr>
      </w:pPr>
    </w:p>
    <w:p w14:paraId="1A048D00" w14:textId="31A70AF9" w:rsidR="005364B9" w:rsidRDefault="005364B9" w:rsidP="005364B9">
      <w:pPr>
        <w:spacing w:line="360" w:lineRule="auto"/>
        <w:jc w:val="center"/>
        <w:rPr>
          <w:rFonts w:asciiTheme="majorBidi" w:hAnsiTheme="majorBidi" w:cstheme="majorBidi"/>
          <w:b/>
          <w:bCs/>
          <w:i/>
          <w:iCs/>
          <w:sz w:val="24"/>
          <w:szCs w:val="24"/>
          <w:lang w:val="en-US"/>
        </w:rPr>
      </w:pPr>
      <w:r w:rsidRPr="00275373">
        <w:rPr>
          <w:rFonts w:asciiTheme="majorBidi" w:hAnsiTheme="majorBidi" w:cstheme="majorBidi"/>
          <w:b/>
          <w:bCs/>
          <w:i/>
          <w:iCs/>
          <w:sz w:val="24"/>
          <w:szCs w:val="24"/>
          <w:lang w:val="en-US"/>
        </w:rPr>
        <w:t>Figure</w:t>
      </w:r>
      <w:r>
        <w:rPr>
          <w:rFonts w:asciiTheme="majorBidi" w:hAnsiTheme="majorBidi" w:cstheme="majorBidi"/>
          <w:b/>
          <w:bCs/>
          <w:i/>
          <w:iCs/>
          <w:sz w:val="24"/>
          <w:szCs w:val="24"/>
          <w:lang w:val="en-US"/>
        </w:rPr>
        <w:t xml:space="preserve"> 2.</w:t>
      </w:r>
      <w:r w:rsidR="00425896">
        <w:rPr>
          <w:rFonts w:asciiTheme="majorBidi" w:hAnsiTheme="majorBidi" w:cstheme="majorBidi"/>
          <w:b/>
          <w:bCs/>
          <w:i/>
          <w:iCs/>
          <w:sz w:val="24"/>
          <w:szCs w:val="24"/>
          <w:lang w:val="en-US"/>
        </w:rPr>
        <w:t>2</w:t>
      </w:r>
      <w:r w:rsidRPr="00275373">
        <w:rPr>
          <w:rFonts w:asciiTheme="majorBidi" w:hAnsiTheme="majorBidi" w:cstheme="majorBidi"/>
          <w:b/>
          <w:bCs/>
          <w:i/>
          <w:iCs/>
          <w:sz w:val="24"/>
          <w:szCs w:val="24"/>
          <w:lang w:val="en-US"/>
        </w:rPr>
        <w:t>. Conceptual model of the study</w:t>
      </w:r>
      <w:r w:rsidR="00E90F84">
        <w:rPr>
          <w:rFonts w:asciiTheme="majorBidi" w:hAnsiTheme="majorBidi" w:cstheme="majorBidi"/>
          <w:b/>
          <w:bCs/>
          <w:i/>
          <w:iCs/>
          <w:sz w:val="24"/>
          <w:szCs w:val="24"/>
          <w:lang w:val="en-US"/>
        </w:rPr>
        <w:t xml:space="preserve"> (developed by the researcher)</w:t>
      </w:r>
    </w:p>
    <w:p w14:paraId="62539F2F" w14:textId="155C89F7" w:rsidR="00916DAD" w:rsidRDefault="005364B9" w:rsidP="00AF0318">
      <w:pPr>
        <w:spacing w:line="360" w:lineRule="auto"/>
        <w:jc w:val="both"/>
        <w:rPr>
          <w:rFonts w:asciiTheme="majorBidi" w:hAnsiTheme="majorBidi" w:cstheme="majorBidi"/>
          <w:sz w:val="24"/>
          <w:szCs w:val="24"/>
          <w:lang w:val="en-US"/>
        </w:rPr>
      </w:pPr>
      <w:r w:rsidRPr="00CA0E7B">
        <w:rPr>
          <w:rFonts w:asciiTheme="majorBidi" w:hAnsiTheme="majorBidi" w:cstheme="majorBidi"/>
          <w:sz w:val="24"/>
          <w:szCs w:val="24"/>
          <w:lang w:val="en-US"/>
        </w:rPr>
        <w:t xml:space="preserve">The </w:t>
      </w:r>
      <w:r>
        <w:rPr>
          <w:rFonts w:asciiTheme="majorBidi" w:hAnsiTheme="majorBidi" w:cstheme="majorBidi"/>
          <w:sz w:val="24"/>
          <w:szCs w:val="24"/>
          <w:lang w:val="en-US"/>
        </w:rPr>
        <w:t>proposed</w:t>
      </w:r>
      <w:r w:rsidRPr="00CA0E7B">
        <w:rPr>
          <w:rFonts w:asciiTheme="majorBidi" w:hAnsiTheme="majorBidi" w:cstheme="majorBidi"/>
          <w:sz w:val="24"/>
          <w:szCs w:val="24"/>
          <w:lang w:val="en-US"/>
        </w:rPr>
        <w:t xml:space="preserve"> model of the study illustrates the association of attitudes of consumers regarding sustainability practices, perceived sustainable brands, and purchase decisions. According to the model, consumer attitude towards sustainability practices is positively related to their perception of brand sustainability. Also, this perception significantly influences the purchasing decisions of consumers, from which it can be interpreted that those consumers who perceive a brand as sustainable are more likely to purchase the brand offerings. This model represents the key concepts emanating from behavioral and sustainability marketing theories, where positive attitudes of the consumers towards sustainable practices are closely related with good behavior on the part of the consumer, such as brand loyalty and increase in purchases</w:t>
      </w:r>
      <w:r>
        <w:rPr>
          <w:rFonts w:asciiTheme="majorBidi" w:hAnsiTheme="majorBidi" w:cstheme="majorBidi"/>
          <w:sz w:val="24"/>
          <w:szCs w:val="24"/>
          <w:lang w:val="en-US"/>
        </w:rPr>
        <w:t xml:space="preserve"> (Panda et al., 2020)</w:t>
      </w:r>
      <w:r w:rsidRPr="00CA0E7B">
        <w:rPr>
          <w:rFonts w:asciiTheme="majorBidi" w:hAnsiTheme="majorBidi" w:cstheme="majorBidi"/>
          <w:sz w:val="24"/>
          <w:szCs w:val="24"/>
          <w:lang w:val="en-US"/>
        </w:rPr>
        <w:t xml:space="preserve">. Ajzen's 1991 Theory of Planned </w:t>
      </w:r>
      <w:proofErr w:type="spellStart"/>
      <w:r w:rsidRPr="00CA0E7B">
        <w:rPr>
          <w:rFonts w:asciiTheme="majorBidi" w:hAnsiTheme="majorBidi" w:cstheme="majorBidi"/>
          <w:sz w:val="24"/>
          <w:szCs w:val="24"/>
          <w:lang w:val="en-US"/>
        </w:rPr>
        <w:t>Behaviour</w:t>
      </w:r>
      <w:proofErr w:type="spellEnd"/>
      <w:r w:rsidRPr="00CA0E7B">
        <w:rPr>
          <w:rFonts w:asciiTheme="majorBidi" w:hAnsiTheme="majorBidi" w:cstheme="majorBidi"/>
          <w:sz w:val="24"/>
          <w:szCs w:val="24"/>
          <w:lang w:val="en-US"/>
        </w:rPr>
        <w:t xml:space="preserve"> - TPB - which outlines that one's </w:t>
      </w:r>
      <w:proofErr w:type="spellStart"/>
      <w:r w:rsidRPr="00CA0E7B">
        <w:rPr>
          <w:rFonts w:asciiTheme="majorBidi" w:hAnsiTheme="majorBidi" w:cstheme="majorBidi"/>
          <w:sz w:val="24"/>
          <w:szCs w:val="24"/>
          <w:lang w:val="en-US"/>
        </w:rPr>
        <w:t>behaviour</w:t>
      </w:r>
      <w:proofErr w:type="spellEnd"/>
      <w:r w:rsidRPr="00CA0E7B">
        <w:rPr>
          <w:rFonts w:asciiTheme="majorBidi" w:hAnsiTheme="majorBidi" w:cstheme="majorBidi"/>
          <w:sz w:val="24"/>
          <w:szCs w:val="24"/>
          <w:lang w:val="en-US"/>
        </w:rPr>
        <w:t xml:space="preserve"> is a function of attitudes, subjective norms, and perceived </w:t>
      </w:r>
      <w:proofErr w:type="spellStart"/>
      <w:r w:rsidRPr="00CA0E7B">
        <w:rPr>
          <w:rFonts w:asciiTheme="majorBidi" w:hAnsiTheme="majorBidi" w:cstheme="majorBidi"/>
          <w:sz w:val="24"/>
          <w:szCs w:val="24"/>
          <w:lang w:val="en-US"/>
        </w:rPr>
        <w:t>behavioural</w:t>
      </w:r>
      <w:proofErr w:type="spellEnd"/>
      <w:r w:rsidRPr="00CA0E7B">
        <w:rPr>
          <w:rFonts w:asciiTheme="majorBidi" w:hAnsiTheme="majorBidi" w:cstheme="majorBidi"/>
          <w:sz w:val="24"/>
          <w:szCs w:val="24"/>
          <w:lang w:val="en-US"/>
        </w:rPr>
        <w:t xml:space="preserve"> control</w:t>
      </w:r>
      <w:r>
        <w:rPr>
          <w:rFonts w:asciiTheme="majorBidi" w:hAnsiTheme="majorBidi" w:cstheme="majorBidi"/>
          <w:sz w:val="24"/>
          <w:szCs w:val="24"/>
          <w:lang w:val="en-US"/>
        </w:rPr>
        <w:t xml:space="preserve"> (Ajzen, 2011)</w:t>
      </w:r>
      <w:r w:rsidRPr="00CA0E7B">
        <w:rPr>
          <w:rFonts w:asciiTheme="majorBidi" w:hAnsiTheme="majorBidi" w:cstheme="majorBidi"/>
          <w:sz w:val="24"/>
          <w:szCs w:val="24"/>
          <w:lang w:val="en-US"/>
        </w:rPr>
        <w:t>. TPB considers a broad array of factors, including social pressures and perceived facilitation of action, but the model here concerns a narrower context of sustainability. One critical implication of these differences is that the model proposed here does not consider social or normative influences. This may diminish its power to explain the phenomena in comparison with TPB in contexts where social factors are strongly felt by the consumers, as Ajzen (1991) says. However, the model presented below represents a simplified conceptualization in which attitudes are directly related to consumer consequence</w:t>
      </w:r>
    </w:p>
    <w:p w14:paraId="13B5401F" w14:textId="2B69B3A3" w:rsidR="000C1466" w:rsidRDefault="000C1466">
      <w:pPr>
        <w:rPr>
          <w:lang w:val="en-US"/>
        </w:rPr>
      </w:pPr>
    </w:p>
    <w:p w14:paraId="7D4FE3D6" w14:textId="77777777" w:rsidR="000C1466" w:rsidRPr="00CB1E87" w:rsidRDefault="000C1466" w:rsidP="000C1466">
      <w:pPr>
        <w:spacing w:line="360" w:lineRule="auto"/>
        <w:jc w:val="center"/>
        <w:rPr>
          <w:rFonts w:asciiTheme="majorBidi" w:hAnsiTheme="majorBidi" w:cstheme="majorBidi"/>
          <w:b/>
          <w:bCs/>
          <w:sz w:val="24"/>
          <w:szCs w:val="24"/>
          <w:lang w:val="en-US"/>
        </w:rPr>
      </w:pPr>
      <w:r w:rsidRPr="00CB1E87">
        <w:rPr>
          <w:rFonts w:asciiTheme="majorBidi" w:hAnsiTheme="majorBidi" w:cstheme="majorBidi"/>
          <w:b/>
          <w:bCs/>
          <w:sz w:val="24"/>
          <w:szCs w:val="24"/>
          <w:lang w:val="en-US"/>
        </w:rPr>
        <w:lastRenderedPageBreak/>
        <w:t>CHAPTER 3</w:t>
      </w:r>
    </w:p>
    <w:p w14:paraId="7CE485DE" w14:textId="77777777" w:rsidR="000C1466" w:rsidRPr="00CB1E87" w:rsidRDefault="000C1466" w:rsidP="000C1466">
      <w:pPr>
        <w:spacing w:line="360" w:lineRule="auto"/>
        <w:jc w:val="center"/>
        <w:rPr>
          <w:rFonts w:asciiTheme="majorBidi" w:hAnsiTheme="majorBidi" w:cstheme="majorBidi"/>
          <w:b/>
          <w:bCs/>
          <w:sz w:val="24"/>
          <w:szCs w:val="24"/>
          <w:lang w:val="en-US"/>
        </w:rPr>
      </w:pPr>
      <w:r w:rsidRPr="00CB1E87">
        <w:rPr>
          <w:rFonts w:asciiTheme="majorBidi" w:hAnsiTheme="majorBidi" w:cstheme="majorBidi"/>
          <w:b/>
          <w:bCs/>
          <w:sz w:val="24"/>
          <w:szCs w:val="24"/>
          <w:lang w:val="en-US"/>
        </w:rPr>
        <w:t>RESEARCH METHODOLOGY</w:t>
      </w:r>
    </w:p>
    <w:p w14:paraId="65F0A309" w14:textId="77777777" w:rsidR="000C1466" w:rsidRPr="00CB1E87" w:rsidRDefault="000C1466" w:rsidP="000C1466">
      <w:pPr>
        <w:spacing w:line="360" w:lineRule="auto"/>
        <w:jc w:val="both"/>
        <w:rPr>
          <w:rFonts w:asciiTheme="majorBidi" w:hAnsiTheme="majorBidi" w:cstheme="majorBidi"/>
          <w:b/>
          <w:bCs/>
          <w:sz w:val="24"/>
          <w:szCs w:val="24"/>
          <w:lang w:val="en-US"/>
        </w:rPr>
      </w:pPr>
      <w:r w:rsidRPr="00CB1E87">
        <w:rPr>
          <w:rFonts w:asciiTheme="majorBidi" w:hAnsiTheme="majorBidi" w:cstheme="majorBidi"/>
          <w:b/>
          <w:bCs/>
          <w:sz w:val="24"/>
          <w:szCs w:val="24"/>
          <w:lang w:val="en-US"/>
        </w:rPr>
        <w:t>3.1. Introduction</w:t>
      </w:r>
    </w:p>
    <w:p w14:paraId="5BAB872E" w14:textId="77777777" w:rsidR="000C1466" w:rsidRPr="00CB1E87" w:rsidRDefault="000C1466" w:rsidP="000C1466">
      <w:pPr>
        <w:spacing w:line="360" w:lineRule="auto"/>
        <w:jc w:val="both"/>
        <w:rPr>
          <w:rFonts w:asciiTheme="majorBidi" w:hAnsiTheme="majorBidi" w:cstheme="majorBidi"/>
          <w:sz w:val="24"/>
          <w:szCs w:val="24"/>
          <w:lang w:val="en-US"/>
        </w:rPr>
      </w:pPr>
      <w:r w:rsidRPr="00CB1E87">
        <w:rPr>
          <w:rFonts w:asciiTheme="majorBidi" w:hAnsiTheme="majorBidi" w:cstheme="majorBidi"/>
          <w:sz w:val="24"/>
          <w:szCs w:val="24"/>
          <w:lang w:val="en-US"/>
        </w:rPr>
        <w:t xml:space="preserve">The purpose of this chapter is to outline and explain the research methodology employed in this study. The specific objective of the research is to establish the effect that sustainability practices will have on the attitudes of customers along with their perception of brands and purchase behavior in the United Kingdom fast-fashion industry. The model by Saunders et al. (2019) was termed the "research onion" and presents a broad framework that guides the steps of research design. The research methodology has been adopted from this model. This model helps negotiate the many levels that are included within the research, such as the philosophy, approach, strategy, choice, time horizon, and procedures. This model also assists in the structuring of methodology to meet the set objectives for the study effectively. The methodology is also sufficient in the aim of getting generalizable findings through organized data collection. This is attained through adopting the positivist philosophy, the quantitative research strategy, and the descriptive research design. The study is planned in an exacting way </w:t>
      </w:r>
      <w:proofErr w:type="gramStart"/>
      <w:r w:rsidRPr="00CB1E87">
        <w:rPr>
          <w:rFonts w:asciiTheme="majorBidi" w:hAnsiTheme="majorBidi" w:cstheme="majorBidi"/>
          <w:sz w:val="24"/>
          <w:szCs w:val="24"/>
          <w:lang w:val="en-US"/>
        </w:rPr>
        <w:t>in order to</w:t>
      </w:r>
      <w:proofErr w:type="gramEnd"/>
      <w:r w:rsidRPr="00CB1E87">
        <w:rPr>
          <w:rFonts w:asciiTheme="majorBidi" w:hAnsiTheme="majorBidi" w:cstheme="majorBidi"/>
          <w:sz w:val="24"/>
          <w:szCs w:val="24"/>
          <w:lang w:val="en-US"/>
        </w:rPr>
        <w:t xml:space="preserve"> be objective, accurate, and replicable. This will provide appropriate knowledge about sustainability regarding the fast fashion industry. The steps going forward are developed step by step within this chapter.</w:t>
      </w:r>
    </w:p>
    <w:p w14:paraId="5E6DD3AA" w14:textId="77777777" w:rsidR="000C1466" w:rsidRPr="00CB1E87" w:rsidRDefault="000C1466" w:rsidP="000C1466">
      <w:pPr>
        <w:spacing w:line="360" w:lineRule="auto"/>
        <w:jc w:val="center"/>
        <w:rPr>
          <w:rFonts w:asciiTheme="majorBidi" w:hAnsiTheme="majorBidi" w:cstheme="majorBidi"/>
          <w:sz w:val="24"/>
          <w:szCs w:val="24"/>
          <w:lang w:val="en-US"/>
        </w:rPr>
      </w:pPr>
      <w:r w:rsidRPr="00CB1E87">
        <w:rPr>
          <w:rFonts w:asciiTheme="majorBidi" w:hAnsiTheme="majorBidi" w:cstheme="majorBidi"/>
          <w:noProof/>
          <w:sz w:val="24"/>
          <w:szCs w:val="24"/>
        </w:rPr>
        <w:drawing>
          <wp:inline distT="0" distB="0" distL="0" distR="0" wp14:anchorId="19191BB7" wp14:editId="7348EE21">
            <wp:extent cx="4003964" cy="306962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09140" cy="3073589"/>
                    </a:xfrm>
                    <a:prstGeom prst="rect">
                      <a:avLst/>
                    </a:prstGeom>
                    <a:noFill/>
                    <a:ln>
                      <a:noFill/>
                    </a:ln>
                  </pic:spPr>
                </pic:pic>
              </a:graphicData>
            </a:graphic>
          </wp:inline>
        </w:drawing>
      </w:r>
    </w:p>
    <w:p w14:paraId="365E0670" w14:textId="77777777" w:rsidR="000C1466" w:rsidRPr="00CB1E87" w:rsidRDefault="000C1466" w:rsidP="000C1466">
      <w:pPr>
        <w:spacing w:line="360" w:lineRule="auto"/>
        <w:jc w:val="center"/>
        <w:rPr>
          <w:rFonts w:asciiTheme="majorBidi" w:hAnsiTheme="majorBidi" w:cstheme="majorBidi"/>
          <w:i/>
          <w:iCs/>
          <w:sz w:val="24"/>
          <w:szCs w:val="24"/>
          <w:lang w:val="en-US"/>
        </w:rPr>
      </w:pPr>
      <w:r w:rsidRPr="00CB1E87">
        <w:rPr>
          <w:rFonts w:asciiTheme="majorBidi" w:hAnsiTheme="majorBidi" w:cstheme="majorBidi"/>
          <w:i/>
          <w:iCs/>
          <w:sz w:val="24"/>
          <w:szCs w:val="24"/>
          <w:lang w:val="en-US"/>
        </w:rPr>
        <w:t xml:space="preserve">Figure 3.1. Research onion model suggested by </w:t>
      </w:r>
      <w:proofErr w:type="spellStart"/>
      <w:r w:rsidRPr="00CB1E87">
        <w:rPr>
          <w:rFonts w:asciiTheme="majorBidi" w:hAnsiTheme="majorBidi" w:cstheme="majorBidi"/>
          <w:i/>
          <w:iCs/>
          <w:sz w:val="24"/>
          <w:szCs w:val="24"/>
          <w:lang w:val="en-US"/>
        </w:rPr>
        <w:t>Saunder’s</w:t>
      </w:r>
      <w:proofErr w:type="spellEnd"/>
      <w:r w:rsidRPr="00CB1E87">
        <w:rPr>
          <w:rFonts w:asciiTheme="majorBidi" w:hAnsiTheme="majorBidi" w:cstheme="majorBidi"/>
          <w:i/>
          <w:iCs/>
          <w:sz w:val="24"/>
          <w:szCs w:val="24"/>
          <w:lang w:val="en-US"/>
        </w:rPr>
        <w:t xml:space="preserve"> et al., 2019</w:t>
      </w:r>
    </w:p>
    <w:p w14:paraId="5029BCD2" w14:textId="77777777" w:rsidR="000C1466" w:rsidRPr="00CB1E87" w:rsidRDefault="000C1466" w:rsidP="000C1466">
      <w:pPr>
        <w:spacing w:line="360" w:lineRule="auto"/>
        <w:jc w:val="both"/>
        <w:rPr>
          <w:rFonts w:asciiTheme="majorBidi" w:hAnsiTheme="majorBidi" w:cstheme="majorBidi"/>
          <w:sz w:val="24"/>
          <w:szCs w:val="24"/>
          <w:lang w:val="en-US"/>
        </w:rPr>
      </w:pPr>
    </w:p>
    <w:p w14:paraId="6C3D9EBA" w14:textId="77777777" w:rsidR="000C1466" w:rsidRPr="00CB1E87" w:rsidRDefault="000C1466" w:rsidP="000C1466">
      <w:pPr>
        <w:spacing w:line="360" w:lineRule="auto"/>
        <w:jc w:val="both"/>
        <w:rPr>
          <w:rFonts w:asciiTheme="majorBidi" w:hAnsiTheme="majorBidi" w:cstheme="majorBidi"/>
          <w:b/>
          <w:bCs/>
          <w:sz w:val="24"/>
          <w:szCs w:val="24"/>
          <w:lang w:val="en-US"/>
        </w:rPr>
      </w:pPr>
      <w:r w:rsidRPr="00CB1E87">
        <w:rPr>
          <w:rFonts w:asciiTheme="majorBidi" w:hAnsiTheme="majorBidi" w:cstheme="majorBidi"/>
          <w:b/>
          <w:bCs/>
          <w:sz w:val="24"/>
          <w:szCs w:val="24"/>
          <w:lang w:val="en-US"/>
        </w:rPr>
        <w:t>3.2. Research philosophy</w:t>
      </w:r>
    </w:p>
    <w:p w14:paraId="12FF28A1" w14:textId="77777777" w:rsidR="000C1466" w:rsidRPr="00CB1E87" w:rsidRDefault="000C1466" w:rsidP="000C1466">
      <w:pPr>
        <w:spacing w:line="360" w:lineRule="auto"/>
        <w:jc w:val="both"/>
        <w:rPr>
          <w:rFonts w:asciiTheme="majorBidi" w:hAnsiTheme="majorBidi" w:cstheme="majorBidi"/>
          <w:sz w:val="24"/>
          <w:szCs w:val="24"/>
          <w:lang w:val="en-US"/>
        </w:rPr>
      </w:pPr>
      <w:r w:rsidRPr="00CB1E87">
        <w:rPr>
          <w:rFonts w:asciiTheme="majorBidi" w:hAnsiTheme="majorBidi" w:cstheme="majorBidi"/>
          <w:sz w:val="24"/>
          <w:szCs w:val="24"/>
          <w:lang w:val="en-US"/>
        </w:rPr>
        <w:t>The philosophy followed for this study is the positivist research philosophy, which mentions that reality is objective and can be known through empirical observation and statistical analysis. Because of positivism, researchers can test hypotheses and make conclusions from the data analyzed quantitatively, and this ensures that the findings are generalizable to a larger population (</w:t>
      </w:r>
      <w:proofErr w:type="spellStart"/>
      <w:r w:rsidRPr="00CB1E87">
        <w:rPr>
          <w:rFonts w:asciiTheme="majorBidi" w:hAnsiTheme="majorBidi" w:cstheme="majorBidi"/>
          <w:color w:val="222222"/>
          <w:sz w:val="24"/>
          <w:szCs w:val="24"/>
          <w:shd w:val="clear" w:color="auto" w:fill="FFFFFF"/>
        </w:rPr>
        <w:t>Mohajan</w:t>
      </w:r>
      <w:proofErr w:type="spellEnd"/>
      <w:r w:rsidRPr="00CB1E87">
        <w:rPr>
          <w:rFonts w:asciiTheme="majorBidi" w:hAnsiTheme="majorBidi" w:cstheme="majorBidi"/>
          <w:color w:val="222222"/>
          <w:sz w:val="24"/>
          <w:szCs w:val="24"/>
          <w:shd w:val="clear" w:color="auto" w:fill="FFFFFF"/>
        </w:rPr>
        <w:t>, 2020)</w:t>
      </w:r>
      <w:r w:rsidRPr="00CB1E87">
        <w:rPr>
          <w:rFonts w:asciiTheme="majorBidi" w:hAnsiTheme="majorBidi" w:cstheme="majorBidi"/>
          <w:sz w:val="24"/>
          <w:szCs w:val="24"/>
          <w:lang w:val="en-US"/>
        </w:rPr>
        <w:t xml:space="preserve">. A very good example of a study that would fit into this philosophy is the analysis of sustainability initiatives and consumer </w:t>
      </w:r>
      <w:proofErr w:type="spellStart"/>
      <w:r w:rsidRPr="00CB1E87">
        <w:rPr>
          <w:rFonts w:asciiTheme="majorBidi" w:hAnsiTheme="majorBidi" w:cstheme="majorBidi"/>
          <w:sz w:val="24"/>
          <w:szCs w:val="24"/>
          <w:lang w:val="en-US"/>
        </w:rPr>
        <w:t>behaviour</w:t>
      </w:r>
      <w:proofErr w:type="spellEnd"/>
      <w:r w:rsidRPr="00CB1E87">
        <w:rPr>
          <w:rFonts w:asciiTheme="majorBidi" w:hAnsiTheme="majorBidi" w:cstheme="majorBidi"/>
          <w:sz w:val="24"/>
          <w:szCs w:val="24"/>
          <w:lang w:val="en-US"/>
        </w:rPr>
        <w:t xml:space="preserve"> in fast fashion, as it becomes appropriate for research which is normally directed at locating patterns and relationships between variables. The attempt at research remains dispassionate and objective, as any philosophy following the positivist approach. Whereas other theories of research, such as interpretivism, depend more on subjective understanding and therefore fit qualitative research better, which is conducted to gain deep insights into meanings that are unique in the context in which they are studied. Yet another philosophy that tries to bridge the gap between positivism and interpretivism is known as critical realism. This philosophy embraces external phenomena but does not exclude the existence of social realities through its method. For this paper, however, the aim is to know entirely how sustainability influences consumer choices. This would be best achieved by applying the principles of positivism, which will allow for an assessment of the relationship between sustainability and consumer </w:t>
      </w:r>
      <w:proofErr w:type="spellStart"/>
      <w:r w:rsidRPr="00CB1E87">
        <w:rPr>
          <w:rFonts w:asciiTheme="majorBidi" w:hAnsiTheme="majorBidi" w:cstheme="majorBidi"/>
          <w:sz w:val="24"/>
          <w:szCs w:val="24"/>
          <w:lang w:val="en-US"/>
        </w:rPr>
        <w:t>behaviour</w:t>
      </w:r>
      <w:proofErr w:type="spellEnd"/>
      <w:r w:rsidRPr="00CB1E87">
        <w:rPr>
          <w:rFonts w:asciiTheme="majorBidi" w:hAnsiTheme="majorBidi" w:cstheme="majorBidi"/>
          <w:sz w:val="24"/>
          <w:szCs w:val="24"/>
          <w:lang w:val="en-US"/>
        </w:rPr>
        <w:t xml:space="preserve"> based on quantitative data.</w:t>
      </w:r>
    </w:p>
    <w:p w14:paraId="61C6610F" w14:textId="77777777" w:rsidR="000C1466" w:rsidRPr="00CB1E87" w:rsidRDefault="000C1466" w:rsidP="000C1466">
      <w:pPr>
        <w:spacing w:line="360" w:lineRule="auto"/>
        <w:jc w:val="both"/>
        <w:rPr>
          <w:rFonts w:asciiTheme="majorBidi" w:hAnsiTheme="majorBidi" w:cstheme="majorBidi"/>
          <w:sz w:val="24"/>
          <w:szCs w:val="24"/>
          <w:lang w:val="en-US"/>
        </w:rPr>
      </w:pPr>
    </w:p>
    <w:p w14:paraId="12865B9C" w14:textId="77777777" w:rsidR="000C1466" w:rsidRDefault="000C1466" w:rsidP="000C1466">
      <w:pPr>
        <w:spacing w:line="360" w:lineRule="auto"/>
        <w:jc w:val="both"/>
        <w:rPr>
          <w:rFonts w:asciiTheme="majorBidi" w:hAnsiTheme="majorBidi" w:cstheme="majorBidi"/>
          <w:b/>
          <w:bCs/>
          <w:sz w:val="24"/>
          <w:szCs w:val="24"/>
          <w:lang w:val="en-US"/>
        </w:rPr>
      </w:pPr>
      <w:r w:rsidRPr="00CB1E87">
        <w:rPr>
          <w:rFonts w:asciiTheme="majorBidi" w:hAnsiTheme="majorBidi" w:cstheme="majorBidi"/>
          <w:b/>
          <w:bCs/>
          <w:sz w:val="24"/>
          <w:szCs w:val="24"/>
          <w:lang w:val="en-US"/>
        </w:rPr>
        <w:t>3.3. Research approach</w:t>
      </w:r>
      <w:r>
        <w:rPr>
          <w:rFonts w:asciiTheme="majorBidi" w:hAnsiTheme="majorBidi" w:cstheme="majorBidi"/>
          <w:b/>
          <w:bCs/>
          <w:sz w:val="24"/>
          <w:szCs w:val="24"/>
          <w:lang w:val="en-US"/>
        </w:rPr>
        <w:t xml:space="preserve"> and Methodological choice </w:t>
      </w:r>
    </w:p>
    <w:p w14:paraId="47753D5F" w14:textId="77777777" w:rsidR="000C1466" w:rsidRDefault="000C1466" w:rsidP="000C1466">
      <w:pPr>
        <w:spacing w:line="360" w:lineRule="auto"/>
        <w:jc w:val="both"/>
        <w:rPr>
          <w:rFonts w:asciiTheme="majorBidi" w:hAnsiTheme="majorBidi" w:cstheme="majorBidi"/>
          <w:sz w:val="24"/>
          <w:szCs w:val="24"/>
          <w:lang w:val="en-US"/>
        </w:rPr>
      </w:pPr>
      <w:r w:rsidRPr="00466835">
        <w:rPr>
          <w:rFonts w:asciiTheme="majorBidi" w:hAnsiTheme="majorBidi" w:cstheme="majorBidi"/>
          <w:sz w:val="24"/>
          <w:szCs w:val="24"/>
          <w:lang w:val="en-US"/>
        </w:rPr>
        <w:t xml:space="preserve">The research presented a </w:t>
      </w:r>
      <w:r>
        <w:rPr>
          <w:rFonts w:asciiTheme="majorBidi" w:hAnsiTheme="majorBidi" w:cstheme="majorBidi"/>
          <w:sz w:val="24"/>
          <w:szCs w:val="24"/>
          <w:lang w:val="en-US"/>
        </w:rPr>
        <w:t>‘</w:t>
      </w:r>
      <w:r w:rsidRPr="00466835">
        <w:rPr>
          <w:rFonts w:asciiTheme="majorBidi" w:hAnsiTheme="majorBidi" w:cstheme="majorBidi"/>
          <w:sz w:val="24"/>
          <w:szCs w:val="24"/>
          <w:lang w:val="en-US"/>
        </w:rPr>
        <w:t>deductive approach</w:t>
      </w:r>
      <w:r>
        <w:rPr>
          <w:rFonts w:asciiTheme="majorBidi" w:hAnsiTheme="majorBidi" w:cstheme="majorBidi"/>
          <w:sz w:val="24"/>
          <w:szCs w:val="24"/>
          <w:lang w:val="en-US"/>
        </w:rPr>
        <w:t>’</w:t>
      </w:r>
      <w:r w:rsidRPr="00466835">
        <w:rPr>
          <w:rFonts w:asciiTheme="majorBidi" w:hAnsiTheme="majorBidi" w:cstheme="majorBidi"/>
          <w:sz w:val="24"/>
          <w:szCs w:val="24"/>
          <w:lang w:val="en-US"/>
        </w:rPr>
        <w:t xml:space="preserve">, as it begins with a set of hypotheses that are based on both developed theories and literature to test through empirical research. This deductive method is more relevant to this work since, again, the purpose is to affirm or reject a set of previously defined hypotheses, including a concept such as consumer attitudes toward sustainability and brand perception of the fast fashion retail industry. The study also utilizes a </w:t>
      </w:r>
      <w:r>
        <w:rPr>
          <w:rFonts w:asciiTheme="majorBidi" w:hAnsiTheme="majorBidi" w:cstheme="majorBidi"/>
          <w:sz w:val="24"/>
          <w:szCs w:val="24"/>
          <w:lang w:val="en-US"/>
        </w:rPr>
        <w:t>‘</w:t>
      </w:r>
      <w:r w:rsidRPr="00466835">
        <w:rPr>
          <w:rFonts w:asciiTheme="majorBidi" w:hAnsiTheme="majorBidi" w:cstheme="majorBidi"/>
          <w:sz w:val="24"/>
          <w:szCs w:val="24"/>
          <w:lang w:val="en-US"/>
        </w:rPr>
        <w:t>mono-method quantitative approach</w:t>
      </w:r>
      <w:r>
        <w:rPr>
          <w:rFonts w:asciiTheme="majorBidi" w:hAnsiTheme="majorBidi" w:cstheme="majorBidi"/>
          <w:sz w:val="24"/>
          <w:szCs w:val="24"/>
          <w:lang w:val="en-US"/>
        </w:rPr>
        <w:t>’</w:t>
      </w:r>
      <w:r w:rsidRPr="00466835">
        <w:rPr>
          <w:rFonts w:asciiTheme="majorBidi" w:hAnsiTheme="majorBidi" w:cstheme="majorBidi"/>
          <w:sz w:val="24"/>
          <w:szCs w:val="24"/>
          <w:lang w:val="en-US"/>
        </w:rPr>
        <w:t xml:space="preserve"> whereby the collection of data involves the use of structured questionnaires, which are further analyzed through statistical tools. This is also considered to allow objective measurements of variables, thus ensuring that findings are reliable and quantifiable </w:t>
      </w:r>
      <w:proofErr w:type="gramStart"/>
      <w:r w:rsidRPr="00466835">
        <w:rPr>
          <w:rFonts w:asciiTheme="majorBidi" w:hAnsiTheme="majorBidi" w:cstheme="majorBidi"/>
          <w:sz w:val="24"/>
          <w:szCs w:val="24"/>
          <w:lang w:val="en-US"/>
        </w:rPr>
        <w:t>in order to</w:t>
      </w:r>
      <w:proofErr w:type="gramEnd"/>
      <w:r w:rsidRPr="00466835">
        <w:rPr>
          <w:rFonts w:asciiTheme="majorBidi" w:hAnsiTheme="majorBidi" w:cstheme="majorBidi"/>
          <w:sz w:val="24"/>
          <w:szCs w:val="24"/>
          <w:lang w:val="en-US"/>
        </w:rPr>
        <w:t xml:space="preserve"> align with the study's objectives. Being a quantitative data method, it has the benefit of providing objective, measurable, and analyzable results </w:t>
      </w:r>
      <w:r w:rsidRPr="00466835">
        <w:rPr>
          <w:rFonts w:asciiTheme="majorBidi" w:hAnsiTheme="majorBidi" w:cstheme="majorBidi"/>
          <w:sz w:val="24"/>
          <w:szCs w:val="24"/>
          <w:lang w:val="en-US"/>
        </w:rPr>
        <w:lastRenderedPageBreak/>
        <w:t>statistically, thereby maximally improving the aspect of reliability and generalizability. However, this kind of data may fall short in capturing the depth of human experiences, in the sense that the context is frequently missing, or because it simplifies things in the perception of such phenomenal events. In addition, other variables may not be able to be considered in the research, or even the subtle responses to certain questions.</w:t>
      </w:r>
    </w:p>
    <w:p w14:paraId="77C04D36" w14:textId="77777777" w:rsidR="000C1466" w:rsidRDefault="000C1466" w:rsidP="000C1466">
      <w:pPr>
        <w:spacing w:line="360" w:lineRule="auto"/>
        <w:jc w:val="both"/>
        <w:rPr>
          <w:rFonts w:asciiTheme="majorBidi" w:hAnsiTheme="majorBidi" w:cstheme="majorBidi"/>
          <w:color w:val="FF0000"/>
          <w:sz w:val="24"/>
          <w:szCs w:val="24"/>
          <w:lang w:val="en-US"/>
        </w:rPr>
      </w:pPr>
      <w:r w:rsidRPr="00CB1E87">
        <w:rPr>
          <w:rFonts w:asciiTheme="majorBidi" w:hAnsiTheme="majorBidi" w:cstheme="majorBidi"/>
          <w:sz w:val="24"/>
          <w:szCs w:val="24"/>
          <w:lang w:val="en-US"/>
        </w:rPr>
        <w:t>The quantitative method in research design is used for this study in pursuance of its objective aimed at collecting numerical data, which may be statistically analyzed for the purpose of finding patterns, relationships, and causality (</w:t>
      </w:r>
      <w:r w:rsidRPr="00CB1E87">
        <w:rPr>
          <w:rFonts w:asciiTheme="majorBidi" w:hAnsiTheme="majorBidi" w:cstheme="majorBidi"/>
          <w:color w:val="222222"/>
          <w:sz w:val="24"/>
          <w:szCs w:val="24"/>
          <w:shd w:val="clear" w:color="auto" w:fill="FFFFFF"/>
        </w:rPr>
        <w:t>McGrath and Johnson, 2003)</w:t>
      </w:r>
      <w:r w:rsidRPr="00CB1E87">
        <w:rPr>
          <w:rFonts w:asciiTheme="majorBidi" w:hAnsiTheme="majorBidi" w:cstheme="majorBidi"/>
          <w:sz w:val="24"/>
          <w:szCs w:val="24"/>
          <w:lang w:val="en-US"/>
        </w:rPr>
        <w:t>. Quantitative approach is especially helpful in this context, as it will allow the researcher to conduct a value-free study of how sustainability affects customer attitude, perception of brands, and buying behavior. It can assess large samples of respondents using structured data collection tools, such as questionnaires. This way, the findings are as valid as possible and can be generalized on more significant amounts of a population. Qualitative approaches involve deep interviews or focus groups with the intention of exploring subjective feelings and perceptions. While rich and detailed, qualitative approaches are less well-suited to large-scale hypothesis testing compared with quantitative methods. Mixed techniques can extend one's perspective further by coupling quantitative and qualitative approaches, therefore mixing statistical analysis with a finer-grained understanding. A strictly quantitative approach would provide the most relevant and applicable results since the nature and goal of this research involve quantifiable variables, such as consumer buying behavior and perception of a brand.</w:t>
      </w:r>
      <w:r>
        <w:rPr>
          <w:rFonts w:asciiTheme="majorBidi" w:hAnsiTheme="majorBidi" w:cstheme="majorBidi"/>
          <w:sz w:val="24"/>
          <w:szCs w:val="24"/>
          <w:lang w:val="en-US"/>
        </w:rPr>
        <w:t xml:space="preserve"> </w:t>
      </w:r>
    </w:p>
    <w:p w14:paraId="275EF972" w14:textId="77777777" w:rsidR="000C1466" w:rsidRPr="00CB1E87" w:rsidRDefault="000C1466" w:rsidP="000C1466">
      <w:pPr>
        <w:spacing w:line="360" w:lineRule="auto"/>
        <w:jc w:val="both"/>
        <w:rPr>
          <w:rFonts w:asciiTheme="majorBidi" w:hAnsiTheme="majorBidi" w:cstheme="majorBidi"/>
          <w:sz w:val="24"/>
          <w:szCs w:val="24"/>
          <w:lang w:val="en-US"/>
        </w:rPr>
      </w:pPr>
    </w:p>
    <w:p w14:paraId="01944264" w14:textId="77777777" w:rsidR="000C1466" w:rsidRPr="00CB1E87" w:rsidRDefault="000C1466" w:rsidP="000C1466">
      <w:pPr>
        <w:spacing w:line="360" w:lineRule="auto"/>
        <w:jc w:val="both"/>
        <w:rPr>
          <w:rFonts w:asciiTheme="majorBidi" w:hAnsiTheme="majorBidi" w:cstheme="majorBidi"/>
          <w:sz w:val="24"/>
          <w:szCs w:val="24"/>
          <w:lang w:val="en-US"/>
        </w:rPr>
      </w:pPr>
    </w:p>
    <w:p w14:paraId="2FC39DBE" w14:textId="77777777" w:rsidR="000C1466" w:rsidRPr="00CB1E87" w:rsidRDefault="000C1466" w:rsidP="000C1466">
      <w:pPr>
        <w:spacing w:line="360" w:lineRule="auto"/>
        <w:jc w:val="both"/>
        <w:rPr>
          <w:rFonts w:asciiTheme="majorBidi" w:hAnsiTheme="majorBidi" w:cstheme="majorBidi"/>
          <w:b/>
          <w:bCs/>
          <w:sz w:val="24"/>
          <w:szCs w:val="24"/>
          <w:lang w:val="en-US"/>
        </w:rPr>
      </w:pPr>
      <w:r w:rsidRPr="00CB1E87">
        <w:rPr>
          <w:rFonts w:asciiTheme="majorBidi" w:hAnsiTheme="majorBidi" w:cstheme="majorBidi"/>
          <w:b/>
          <w:bCs/>
          <w:sz w:val="24"/>
          <w:szCs w:val="24"/>
          <w:lang w:val="en-US"/>
        </w:rPr>
        <w:t>3.4. Research Design</w:t>
      </w:r>
      <w:r>
        <w:rPr>
          <w:rFonts w:asciiTheme="majorBidi" w:hAnsiTheme="majorBidi" w:cstheme="majorBidi"/>
          <w:b/>
          <w:bCs/>
          <w:sz w:val="24"/>
          <w:szCs w:val="24"/>
          <w:lang w:val="en-US"/>
        </w:rPr>
        <w:t xml:space="preserve"> and strategy</w:t>
      </w:r>
    </w:p>
    <w:p w14:paraId="273B68B9" w14:textId="74638036" w:rsidR="000C1466" w:rsidRPr="00CB1E87" w:rsidRDefault="000C1466" w:rsidP="00073D1E">
      <w:pPr>
        <w:spacing w:line="360" w:lineRule="auto"/>
        <w:jc w:val="both"/>
        <w:rPr>
          <w:rFonts w:asciiTheme="majorBidi" w:hAnsiTheme="majorBidi" w:cstheme="majorBidi"/>
          <w:sz w:val="24"/>
          <w:szCs w:val="24"/>
          <w:lang w:val="en-US"/>
        </w:rPr>
      </w:pPr>
      <w:r w:rsidRPr="00CB1E87">
        <w:rPr>
          <w:rFonts w:asciiTheme="majorBidi" w:hAnsiTheme="majorBidi" w:cstheme="majorBidi"/>
          <w:sz w:val="24"/>
          <w:szCs w:val="24"/>
          <w:lang w:val="en-US"/>
        </w:rPr>
        <w:t xml:space="preserve">This is a study which follows descriptive research design intended to paint an accurate portrait of characteristics, patterns, and relationships among the variables under study. Considering this </w:t>
      </w:r>
      <w:proofErr w:type="gramStart"/>
      <w:r w:rsidRPr="00CB1E87">
        <w:rPr>
          <w:rFonts w:asciiTheme="majorBidi" w:hAnsiTheme="majorBidi" w:cstheme="majorBidi"/>
          <w:sz w:val="24"/>
          <w:szCs w:val="24"/>
          <w:lang w:val="en-US"/>
        </w:rPr>
        <w:t>particular research</w:t>
      </w:r>
      <w:proofErr w:type="gramEnd"/>
      <w:r w:rsidRPr="00CB1E87">
        <w:rPr>
          <w:rFonts w:asciiTheme="majorBidi" w:hAnsiTheme="majorBidi" w:cstheme="majorBidi"/>
          <w:sz w:val="24"/>
          <w:szCs w:val="24"/>
          <w:lang w:val="en-US"/>
        </w:rPr>
        <w:t>, the descriptive design would be appropriate to analyze exactly how sustainability activities impact consumer attitude, view of brand, and purchase decisions. Due to this design, the researcher can document and characterize the trends as they happen; this provides for better in-depth research of various areas within the fast fashion industry. On the other hand, exploratory research is carried out to study unidentified phenomena. The basis of descriptive research is to use knowledge that has already been acquired to describe, with more precision, the relationship and patterns of interest (</w:t>
      </w:r>
      <w:proofErr w:type="spellStart"/>
      <w:r w:rsidRPr="00CB1E87">
        <w:rPr>
          <w:rFonts w:asciiTheme="majorBidi" w:hAnsiTheme="majorBidi" w:cstheme="majorBidi"/>
          <w:color w:val="222222"/>
          <w:sz w:val="24"/>
          <w:szCs w:val="24"/>
          <w:shd w:val="clear" w:color="auto" w:fill="FFFFFF"/>
        </w:rPr>
        <w:t>Zegeye</w:t>
      </w:r>
      <w:proofErr w:type="spellEnd"/>
      <w:r w:rsidRPr="00CB1E87">
        <w:rPr>
          <w:rFonts w:asciiTheme="majorBidi" w:hAnsiTheme="majorBidi" w:cstheme="majorBidi"/>
          <w:color w:val="222222"/>
          <w:sz w:val="24"/>
          <w:szCs w:val="24"/>
          <w:shd w:val="clear" w:color="auto" w:fill="FFFFFF"/>
        </w:rPr>
        <w:t xml:space="preserve"> et al., 2009)</w:t>
      </w:r>
      <w:r w:rsidRPr="00CB1E87">
        <w:rPr>
          <w:rFonts w:asciiTheme="majorBidi" w:hAnsiTheme="majorBidi" w:cstheme="majorBidi"/>
          <w:sz w:val="24"/>
          <w:szCs w:val="24"/>
          <w:lang w:val="en-US"/>
        </w:rPr>
        <w:t xml:space="preserve">. Explanatory research </w:t>
      </w:r>
      <w:r w:rsidRPr="00CB1E87">
        <w:rPr>
          <w:rFonts w:asciiTheme="majorBidi" w:hAnsiTheme="majorBidi" w:cstheme="majorBidi"/>
          <w:sz w:val="24"/>
          <w:szCs w:val="24"/>
          <w:lang w:val="en-US"/>
        </w:rPr>
        <w:lastRenderedPageBreak/>
        <w:t xml:space="preserve">goes the extra mile in analyzing the casual linkages existing between variables. While it may be enlightening, it would prove less beneficial for research that seeks to describe, and not explain, the phenomenon being studied. It can also consider other options of experimental designs that include the control of variables to assess the cause-and-effect correlations, but this is just harder to introduce in a study intended to replicate real-world consumer </w:t>
      </w:r>
      <w:proofErr w:type="spellStart"/>
      <w:r w:rsidRPr="00CB1E87">
        <w:rPr>
          <w:rFonts w:asciiTheme="majorBidi" w:hAnsiTheme="majorBidi" w:cstheme="majorBidi"/>
          <w:sz w:val="24"/>
          <w:szCs w:val="24"/>
          <w:lang w:val="en-US"/>
        </w:rPr>
        <w:t>behaviour</w:t>
      </w:r>
      <w:proofErr w:type="spellEnd"/>
      <w:r w:rsidRPr="00CB1E87">
        <w:rPr>
          <w:rFonts w:asciiTheme="majorBidi" w:hAnsiTheme="majorBidi" w:cstheme="majorBidi"/>
          <w:sz w:val="24"/>
          <w:szCs w:val="24"/>
          <w:lang w:val="en-US"/>
        </w:rPr>
        <w:t xml:space="preserve"> in a retail environment. The descriptive approach is, therefore, apt for the purpose of the study that the researcher seeks to find and comprehend the relationship between sustainability and consumer behavior as far as rapid fashion is concerned.</w:t>
      </w:r>
      <w:r w:rsidRPr="0083237B">
        <w:rPr>
          <w:rFonts w:asciiTheme="majorBidi" w:hAnsiTheme="majorBidi" w:cstheme="majorBidi"/>
          <w:color w:val="FF0000"/>
          <w:sz w:val="24"/>
          <w:szCs w:val="24"/>
          <w:lang w:val="en-US"/>
        </w:rPr>
        <w:t xml:space="preserve">  </w:t>
      </w:r>
    </w:p>
    <w:p w14:paraId="6A272D4F" w14:textId="77777777" w:rsidR="00073D1E" w:rsidRDefault="000C1466" w:rsidP="000C1466">
      <w:pPr>
        <w:spacing w:line="360" w:lineRule="auto"/>
        <w:jc w:val="both"/>
        <w:rPr>
          <w:rFonts w:asciiTheme="majorBidi" w:hAnsiTheme="majorBidi" w:cstheme="majorBidi"/>
          <w:sz w:val="24"/>
          <w:szCs w:val="24"/>
          <w:lang w:val="en-US"/>
        </w:rPr>
      </w:pPr>
      <w:r w:rsidRPr="00CB1E87">
        <w:rPr>
          <w:rFonts w:asciiTheme="majorBidi" w:hAnsiTheme="majorBidi" w:cstheme="majorBidi"/>
          <w:sz w:val="24"/>
          <w:szCs w:val="24"/>
          <w:lang w:val="en-US"/>
        </w:rPr>
        <w:t xml:space="preserve">The survey method is employed in this study to collect primary data from a representative sample of customers in the fast fashion industry in the United Kingdom. Surveys are particularly fit for the type of research study because they can generate standardized data from </w:t>
      </w:r>
      <w:proofErr w:type="gramStart"/>
      <w:r w:rsidRPr="00CB1E87">
        <w:rPr>
          <w:rFonts w:asciiTheme="majorBidi" w:hAnsiTheme="majorBidi" w:cstheme="majorBidi"/>
          <w:sz w:val="24"/>
          <w:szCs w:val="24"/>
          <w:lang w:val="en-US"/>
        </w:rPr>
        <w:t>a large number of</w:t>
      </w:r>
      <w:proofErr w:type="gramEnd"/>
      <w:r w:rsidRPr="00CB1E87">
        <w:rPr>
          <w:rFonts w:asciiTheme="majorBidi" w:hAnsiTheme="majorBidi" w:cstheme="majorBidi"/>
          <w:sz w:val="24"/>
          <w:szCs w:val="24"/>
          <w:lang w:val="en-US"/>
        </w:rPr>
        <w:t xml:space="preserve"> respondents efficiently and at lower costs (Brace, 2018). </w:t>
      </w:r>
    </w:p>
    <w:p w14:paraId="30CAB99A" w14:textId="77777777" w:rsidR="00073D1E" w:rsidRDefault="00073D1E" w:rsidP="000C1466">
      <w:pPr>
        <w:spacing w:line="360" w:lineRule="auto"/>
        <w:jc w:val="both"/>
        <w:rPr>
          <w:rFonts w:asciiTheme="majorBidi" w:hAnsiTheme="majorBidi" w:cstheme="majorBidi"/>
          <w:sz w:val="24"/>
          <w:szCs w:val="24"/>
          <w:lang w:val="en-US"/>
        </w:rPr>
      </w:pPr>
      <w:r w:rsidRPr="00073D1E">
        <w:rPr>
          <w:rFonts w:asciiTheme="majorBidi" w:hAnsiTheme="majorBidi" w:cstheme="majorBidi"/>
          <w:sz w:val="24"/>
          <w:szCs w:val="24"/>
          <w:lang w:val="en-US"/>
        </w:rPr>
        <w:t>Quantitative research techniques carry a lot of advantages in the sense that a large amount of data may be collected, and with statistical analyses, researchers may determine patterns, relationships, and trends. This method is excellent for generalizing findings across larger populations and clearly results in objective and replicable outcomes. However, there are also disadvantages. Quantitative research is usually superficial and without contextual characteristics since it's concerned with numbers not delving in issues such as perspectives or experiences. It tends to be rigid given the preceding nature of the questions propounded that may limit responses in that area and neglect insight surfacing through exploratory or qualitative research areas.</w:t>
      </w:r>
    </w:p>
    <w:p w14:paraId="3D364D9F" w14:textId="4693D7CD" w:rsidR="000C1466" w:rsidRPr="00CB1E87" w:rsidRDefault="000C1466" w:rsidP="000C1466">
      <w:pPr>
        <w:spacing w:line="360" w:lineRule="auto"/>
        <w:jc w:val="both"/>
        <w:rPr>
          <w:rFonts w:asciiTheme="majorBidi" w:hAnsiTheme="majorBidi" w:cstheme="majorBidi"/>
          <w:sz w:val="24"/>
          <w:szCs w:val="24"/>
          <w:lang w:val="en-US"/>
        </w:rPr>
      </w:pPr>
      <w:r w:rsidRPr="00466835">
        <w:rPr>
          <w:rFonts w:asciiTheme="majorBidi" w:hAnsiTheme="majorBidi" w:cstheme="majorBidi"/>
          <w:sz w:val="24"/>
          <w:szCs w:val="24"/>
          <w:lang w:val="en-US"/>
        </w:rPr>
        <w:t>Primary research is defined as the process of collecting firsthand data directly from original sources, such as through surveys, interviews, or experiments</w:t>
      </w:r>
      <w:r>
        <w:rPr>
          <w:rFonts w:asciiTheme="majorBidi" w:hAnsiTheme="majorBidi" w:cstheme="majorBidi"/>
          <w:sz w:val="24"/>
          <w:szCs w:val="24"/>
          <w:lang w:val="en-US"/>
        </w:rPr>
        <w:t xml:space="preserve"> (Ajayi, 2017)</w:t>
      </w:r>
      <w:r w:rsidRPr="00466835">
        <w:rPr>
          <w:rFonts w:asciiTheme="majorBidi" w:hAnsiTheme="majorBidi" w:cstheme="majorBidi"/>
          <w:sz w:val="24"/>
          <w:szCs w:val="24"/>
          <w:lang w:val="en-US"/>
        </w:rPr>
        <w:t xml:space="preserve">. For example, conducting a survey allows researchers to gather specific insights from a target population. The advantages of primary research include the ability to collect tailored, up-to-date information relevant to the study's objectives. However, it can be time-consuming and costly. On the other hand, secondary research involves analyzing existing data or literature gathered by others, often through books, articles, or online sources. In this study, the literature review constitutes secondary research, providing a comprehensive understanding of the topic. The advantages of secondary research include its cost-effectiveness and accessibility to vast amounts of information. However, it may not always be fully aligned with the researcher's specific needs </w:t>
      </w:r>
      <w:r w:rsidRPr="00466835">
        <w:rPr>
          <w:rFonts w:asciiTheme="majorBidi" w:hAnsiTheme="majorBidi" w:cstheme="majorBidi"/>
          <w:sz w:val="24"/>
          <w:szCs w:val="24"/>
          <w:lang w:val="en-US"/>
        </w:rPr>
        <w:lastRenderedPageBreak/>
        <w:t>and can be outdated or biased, limiting its applicability to current research questions. Both methods are crucial in creating a balanced research approach.</w:t>
      </w:r>
    </w:p>
    <w:p w14:paraId="674CA8D9" w14:textId="77777777" w:rsidR="000C1466" w:rsidRPr="00CB1E87" w:rsidRDefault="000C1466" w:rsidP="000C1466">
      <w:pPr>
        <w:spacing w:line="360" w:lineRule="auto"/>
        <w:jc w:val="both"/>
        <w:rPr>
          <w:rFonts w:asciiTheme="majorBidi" w:hAnsiTheme="majorBidi" w:cstheme="majorBidi"/>
          <w:sz w:val="24"/>
          <w:szCs w:val="24"/>
          <w:lang w:val="en-US"/>
        </w:rPr>
      </w:pPr>
    </w:p>
    <w:p w14:paraId="02F66FBE" w14:textId="77777777" w:rsidR="000C1466" w:rsidRPr="00CB1E87" w:rsidRDefault="000C1466" w:rsidP="000C1466">
      <w:pPr>
        <w:spacing w:line="360" w:lineRule="auto"/>
        <w:jc w:val="both"/>
        <w:rPr>
          <w:rFonts w:asciiTheme="majorBidi" w:hAnsiTheme="majorBidi" w:cstheme="majorBidi"/>
          <w:b/>
          <w:bCs/>
          <w:sz w:val="24"/>
          <w:szCs w:val="24"/>
          <w:lang w:val="en-US"/>
        </w:rPr>
      </w:pPr>
      <w:r w:rsidRPr="00CB1E87">
        <w:rPr>
          <w:rFonts w:asciiTheme="majorBidi" w:hAnsiTheme="majorBidi" w:cstheme="majorBidi"/>
          <w:b/>
          <w:bCs/>
          <w:sz w:val="24"/>
          <w:szCs w:val="24"/>
          <w:lang w:val="en-US"/>
        </w:rPr>
        <w:t>3</w:t>
      </w:r>
      <w:r>
        <w:rPr>
          <w:rFonts w:asciiTheme="majorBidi" w:hAnsiTheme="majorBidi" w:cstheme="majorBidi"/>
          <w:b/>
          <w:bCs/>
          <w:sz w:val="24"/>
          <w:szCs w:val="24"/>
          <w:lang w:val="en-US"/>
        </w:rPr>
        <w:t>.5</w:t>
      </w:r>
      <w:r w:rsidRPr="00CB1E87">
        <w:rPr>
          <w:rFonts w:asciiTheme="majorBidi" w:hAnsiTheme="majorBidi" w:cstheme="majorBidi"/>
          <w:b/>
          <w:bCs/>
          <w:sz w:val="24"/>
          <w:szCs w:val="24"/>
          <w:lang w:val="en-US"/>
        </w:rPr>
        <w:t>. Time Horizon of the Research</w:t>
      </w:r>
    </w:p>
    <w:p w14:paraId="43297682" w14:textId="77777777" w:rsidR="000C1466" w:rsidRPr="00CB1E87" w:rsidRDefault="000C1466" w:rsidP="000C1466">
      <w:pPr>
        <w:spacing w:line="360" w:lineRule="auto"/>
        <w:jc w:val="both"/>
        <w:rPr>
          <w:rFonts w:asciiTheme="majorBidi" w:hAnsiTheme="majorBidi" w:cstheme="majorBidi"/>
          <w:sz w:val="24"/>
          <w:szCs w:val="24"/>
          <w:lang w:val="en-US"/>
        </w:rPr>
      </w:pPr>
      <w:r w:rsidRPr="00CB1E87">
        <w:rPr>
          <w:rFonts w:asciiTheme="majorBidi" w:hAnsiTheme="majorBidi" w:cstheme="majorBidi"/>
          <w:sz w:val="24"/>
          <w:szCs w:val="24"/>
          <w:lang w:val="en-US"/>
        </w:rPr>
        <w:t xml:space="preserve">To this effect, a cross-sectional time horizon is used in this study-a meaning that data will be collected at a single point in time rather than over an extended period. In quantitative research studies, the cross-sectional study is usually applied when the aim is to obtain a snapshot of the characteristics, attitudes, or activities of a population at any one given point. In this research, since it is to explore the current state of consumer attitudes and </w:t>
      </w:r>
      <w:proofErr w:type="spellStart"/>
      <w:r w:rsidRPr="00CB1E87">
        <w:rPr>
          <w:rFonts w:asciiTheme="majorBidi" w:hAnsiTheme="majorBidi" w:cstheme="majorBidi"/>
          <w:sz w:val="24"/>
          <w:szCs w:val="24"/>
          <w:lang w:val="en-US"/>
        </w:rPr>
        <w:t>behaviour</w:t>
      </w:r>
      <w:proofErr w:type="spellEnd"/>
      <w:r w:rsidRPr="00CB1E87">
        <w:rPr>
          <w:rFonts w:asciiTheme="majorBidi" w:hAnsiTheme="majorBidi" w:cstheme="majorBidi"/>
          <w:sz w:val="24"/>
          <w:szCs w:val="24"/>
          <w:lang w:val="en-US"/>
        </w:rPr>
        <w:t xml:space="preserve"> in view of sustainability in the fast-fashion industry, a cross-sectional approach will be appropriate to use. Whereas, in a longitudinal study, data collection is carried out over </w:t>
      </w:r>
      <w:proofErr w:type="gramStart"/>
      <w:r w:rsidRPr="00CB1E87">
        <w:rPr>
          <w:rFonts w:asciiTheme="majorBidi" w:hAnsiTheme="majorBidi" w:cstheme="majorBidi"/>
          <w:sz w:val="24"/>
          <w:szCs w:val="24"/>
          <w:lang w:val="en-US"/>
        </w:rPr>
        <w:t>a period of time</w:t>
      </w:r>
      <w:proofErr w:type="gramEnd"/>
      <w:r w:rsidRPr="00CB1E87">
        <w:rPr>
          <w:rFonts w:asciiTheme="majorBidi" w:hAnsiTheme="majorBidi" w:cstheme="majorBidi"/>
          <w:sz w:val="24"/>
          <w:szCs w:val="24"/>
          <w:lang w:val="en-US"/>
        </w:rPr>
        <w:t xml:space="preserve"> with the purpose of uncovering patterns and shifts. Longitudinal studies, while offering a more profound level of insight into the ways in which attitudes and behaviors develop over time, require greater resources and are less well-suited to research that seeks immediate and timely findings. It is consistent with the objectives of the study, which are to concentrate on the modern consumer environment, that the design is cross-sectional.</w:t>
      </w:r>
    </w:p>
    <w:p w14:paraId="28B432B2" w14:textId="77777777" w:rsidR="000C1466" w:rsidRPr="00CB1E87" w:rsidRDefault="000C1466" w:rsidP="000C1466">
      <w:pPr>
        <w:spacing w:line="360" w:lineRule="auto"/>
        <w:jc w:val="both"/>
        <w:rPr>
          <w:rFonts w:asciiTheme="majorBidi" w:hAnsiTheme="majorBidi" w:cstheme="majorBidi"/>
          <w:sz w:val="24"/>
          <w:szCs w:val="24"/>
          <w:lang w:val="en-US"/>
        </w:rPr>
      </w:pPr>
    </w:p>
    <w:p w14:paraId="24099C80" w14:textId="77777777" w:rsidR="000C1466" w:rsidRDefault="000C1466" w:rsidP="000C1466">
      <w:pPr>
        <w:spacing w:line="360" w:lineRule="auto"/>
        <w:jc w:val="both"/>
        <w:rPr>
          <w:rFonts w:asciiTheme="majorBidi" w:hAnsiTheme="majorBidi" w:cstheme="majorBidi"/>
          <w:b/>
          <w:bCs/>
          <w:sz w:val="24"/>
          <w:szCs w:val="24"/>
          <w:lang w:val="en-US"/>
        </w:rPr>
      </w:pPr>
      <w:r w:rsidRPr="00CB1E87">
        <w:rPr>
          <w:rFonts w:asciiTheme="majorBidi" w:hAnsiTheme="majorBidi" w:cstheme="majorBidi"/>
          <w:b/>
          <w:bCs/>
          <w:sz w:val="24"/>
          <w:szCs w:val="24"/>
          <w:lang w:val="en-US"/>
        </w:rPr>
        <w:t>3.</w:t>
      </w:r>
      <w:r>
        <w:rPr>
          <w:rFonts w:asciiTheme="majorBidi" w:hAnsiTheme="majorBidi" w:cstheme="majorBidi"/>
          <w:b/>
          <w:bCs/>
          <w:sz w:val="24"/>
          <w:szCs w:val="24"/>
          <w:lang w:val="en-US"/>
        </w:rPr>
        <w:t>6</w:t>
      </w:r>
      <w:r w:rsidRPr="00CB1E87">
        <w:rPr>
          <w:rFonts w:asciiTheme="majorBidi" w:hAnsiTheme="majorBidi" w:cstheme="majorBidi"/>
          <w:b/>
          <w:bCs/>
          <w:sz w:val="24"/>
          <w:szCs w:val="24"/>
          <w:lang w:val="en-US"/>
        </w:rPr>
        <w:t xml:space="preserve">. </w:t>
      </w:r>
      <w:r>
        <w:rPr>
          <w:rFonts w:asciiTheme="majorBidi" w:hAnsiTheme="majorBidi" w:cstheme="majorBidi"/>
          <w:b/>
          <w:bCs/>
          <w:sz w:val="24"/>
          <w:szCs w:val="24"/>
          <w:lang w:val="en-US"/>
        </w:rPr>
        <w:t xml:space="preserve">Sampling, </w:t>
      </w:r>
      <w:r w:rsidRPr="00CB1E87">
        <w:rPr>
          <w:rFonts w:asciiTheme="majorBidi" w:hAnsiTheme="majorBidi" w:cstheme="majorBidi"/>
          <w:b/>
          <w:bCs/>
          <w:sz w:val="24"/>
          <w:szCs w:val="24"/>
          <w:lang w:val="en-US"/>
        </w:rPr>
        <w:t>Data collection tools and analysis techniques</w:t>
      </w:r>
    </w:p>
    <w:p w14:paraId="1FC59911" w14:textId="43965E98" w:rsidR="000C1466" w:rsidRDefault="000C1466" w:rsidP="000C1466">
      <w:pPr>
        <w:spacing w:line="360" w:lineRule="auto"/>
        <w:jc w:val="both"/>
        <w:rPr>
          <w:rFonts w:asciiTheme="majorBidi" w:hAnsiTheme="majorBidi" w:cstheme="majorBidi"/>
          <w:sz w:val="24"/>
          <w:szCs w:val="24"/>
          <w:lang w:val="en-US"/>
        </w:rPr>
      </w:pPr>
      <w:r w:rsidRPr="00FF0790">
        <w:rPr>
          <w:rFonts w:asciiTheme="majorBidi" w:hAnsiTheme="majorBidi" w:cstheme="majorBidi"/>
          <w:sz w:val="24"/>
          <w:szCs w:val="24"/>
          <w:lang w:val="en-US"/>
        </w:rPr>
        <w:t>Sampling is the process of selecting a subset of individuals from a larger population to make inferences about that population (</w:t>
      </w:r>
      <w:r w:rsidRPr="00FF0790">
        <w:rPr>
          <w:rFonts w:asciiTheme="majorBidi" w:hAnsiTheme="majorBidi" w:cstheme="majorBidi"/>
          <w:color w:val="222222"/>
          <w:sz w:val="24"/>
          <w:szCs w:val="24"/>
          <w:shd w:val="clear" w:color="auto" w:fill="FFFFFF"/>
        </w:rPr>
        <w:t>Guest, 2014)</w:t>
      </w:r>
      <w:r w:rsidRPr="00FF0790">
        <w:rPr>
          <w:rFonts w:asciiTheme="majorBidi" w:hAnsiTheme="majorBidi" w:cstheme="majorBidi"/>
          <w:sz w:val="24"/>
          <w:szCs w:val="24"/>
          <w:lang w:val="en-US"/>
        </w:rPr>
        <w:t xml:space="preserve">. For this study, a sample size of </w:t>
      </w:r>
      <w:r w:rsidR="00073D1E">
        <w:rPr>
          <w:rFonts w:asciiTheme="majorBidi" w:hAnsiTheme="majorBidi" w:cstheme="majorBidi"/>
          <w:sz w:val="24"/>
          <w:szCs w:val="24"/>
          <w:lang w:val="en-US"/>
        </w:rPr>
        <w:t>58</w:t>
      </w:r>
      <w:r w:rsidRPr="00FF0790">
        <w:rPr>
          <w:rFonts w:asciiTheme="majorBidi" w:hAnsiTheme="majorBidi" w:cstheme="majorBidi"/>
          <w:sz w:val="24"/>
          <w:szCs w:val="24"/>
          <w:lang w:val="en-US"/>
        </w:rPr>
        <w:t xml:space="preserve"> respondents was chosen using a non-probability convenience sampling method, where participants are selected based on accessibility. This method is cost-effective and time-efficient but may lead to bias, limiting the generalizability of the findings. Data collection is conducted through an online survey, which allows for ease of distribution and accessibility. The data will be analyzed using descriptive statistics and regression analysis via SPSS, enabling the examination of relationships between consumer attitudes, brand perception, and purchasing decisions regarding sustainability.</w:t>
      </w:r>
    </w:p>
    <w:p w14:paraId="7AB7B3B9" w14:textId="15A302B6" w:rsidR="00073D1E" w:rsidRPr="00FF0790" w:rsidRDefault="00073D1E" w:rsidP="000C1466">
      <w:pPr>
        <w:spacing w:line="360" w:lineRule="auto"/>
        <w:jc w:val="both"/>
        <w:rPr>
          <w:rFonts w:asciiTheme="majorBidi" w:hAnsiTheme="majorBidi" w:cstheme="majorBidi"/>
          <w:sz w:val="24"/>
          <w:szCs w:val="24"/>
          <w:lang w:val="en-US"/>
        </w:rPr>
      </w:pPr>
      <w:r w:rsidRPr="00073D1E">
        <w:rPr>
          <w:rFonts w:asciiTheme="majorBidi" w:hAnsiTheme="majorBidi" w:cstheme="majorBidi"/>
          <w:sz w:val="24"/>
          <w:szCs w:val="24"/>
          <w:lang w:val="en-US"/>
        </w:rPr>
        <w:t xml:space="preserve">Specific techniques of targeted sampling were used for getting respondents for this survey. Social media platforms as well as professional networks were used to ensure diversity in participants coming from the fast fashion retail sector. Google Forms were used to collect data. Google Forms are an efficient and user-friendly tool, allowing people to fill the survey online. </w:t>
      </w:r>
      <w:r w:rsidRPr="00073D1E">
        <w:rPr>
          <w:rFonts w:asciiTheme="majorBidi" w:hAnsiTheme="majorBidi" w:cstheme="majorBidi"/>
          <w:sz w:val="24"/>
          <w:szCs w:val="24"/>
          <w:lang w:val="en-US"/>
        </w:rPr>
        <w:lastRenderedPageBreak/>
        <w:t>This helped in easy propagation of the questionnaire and subsequent easy collection of data. There is a two-week period designed for the respondents to fill in the questionnaire, thus giving enough time to answer intelligently, while at the same time keeping the timeline of the study within the timeframe to formulate analysis and draw conclusions.</w:t>
      </w:r>
    </w:p>
    <w:p w14:paraId="7A8DEE59" w14:textId="77777777" w:rsidR="000C1466" w:rsidRDefault="000C1466" w:rsidP="000C1466">
      <w:pPr>
        <w:spacing w:line="360" w:lineRule="auto"/>
        <w:jc w:val="both"/>
        <w:rPr>
          <w:rFonts w:asciiTheme="majorBidi" w:hAnsiTheme="majorBidi" w:cstheme="majorBidi"/>
          <w:sz w:val="24"/>
          <w:szCs w:val="24"/>
          <w:lang w:val="en-US"/>
        </w:rPr>
      </w:pPr>
      <w:r w:rsidRPr="00CB1E87">
        <w:rPr>
          <w:rFonts w:asciiTheme="majorBidi" w:hAnsiTheme="majorBidi" w:cstheme="majorBidi"/>
          <w:sz w:val="24"/>
          <w:szCs w:val="24"/>
          <w:lang w:val="en-US"/>
        </w:rPr>
        <w:t xml:space="preserve">A structured questionnaire was distributed online using the survey platform amongst fast-fashion consumers of the United Kingdom; core data of this research has been collected with the help of this survey tool. There were demographic questions and items based on a </w:t>
      </w:r>
      <w:proofErr w:type="spellStart"/>
      <w:r w:rsidRPr="00CB1E87">
        <w:rPr>
          <w:rFonts w:asciiTheme="majorBidi" w:hAnsiTheme="majorBidi" w:cstheme="majorBidi"/>
          <w:sz w:val="24"/>
          <w:szCs w:val="24"/>
          <w:lang w:val="en-US"/>
        </w:rPr>
        <w:t>likert</w:t>
      </w:r>
      <w:proofErr w:type="spellEnd"/>
      <w:r w:rsidRPr="00CB1E87">
        <w:rPr>
          <w:rFonts w:asciiTheme="majorBidi" w:hAnsiTheme="majorBidi" w:cstheme="majorBidi"/>
          <w:sz w:val="24"/>
          <w:szCs w:val="24"/>
          <w:lang w:val="en-US"/>
        </w:rPr>
        <w:t xml:space="preserve"> scale. These items are designed to test the attitudes, perceptions, and purchasing decisions of buyers regarding sustainability activities. This approach allows data collection to be conducted effectively while at the same time allowing anonymity and increasing the possibility of receiving candid responses. The data obtained are combined with descriptive statistics and regression analysis to check the hypotheses and find the relationships between the variables. Thus, regarding the data analysis, SPSS version 20 </w:t>
      </w:r>
      <w:proofErr w:type="gramStart"/>
      <w:r w:rsidRPr="00CB1E87">
        <w:rPr>
          <w:rFonts w:asciiTheme="majorBidi" w:hAnsiTheme="majorBidi" w:cstheme="majorBidi"/>
          <w:sz w:val="24"/>
          <w:szCs w:val="24"/>
          <w:lang w:val="en-US"/>
        </w:rPr>
        <w:t>were</w:t>
      </w:r>
      <w:proofErr w:type="gramEnd"/>
      <w:r w:rsidRPr="00CB1E87">
        <w:rPr>
          <w:rFonts w:asciiTheme="majorBidi" w:hAnsiTheme="majorBidi" w:cstheme="majorBidi"/>
          <w:sz w:val="24"/>
          <w:szCs w:val="24"/>
          <w:lang w:val="en-US"/>
        </w:rPr>
        <w:t xml:space="preserve"> employed, which is a powerful tool in primary data management and consideration of large sets of data. Descriptive statistics and regression analyses are some of the effective ways of obtaining an overall view of trends and patterns. Regression analysis will reveal the effect that sustainability factors have on consumer choice.</w:t>
      </w:r>
    </w:p>
    <w:p w14:paraId="31FDCFFB" w14:textId="77777777" w:rsidR="000C1466" w:rsidRPr="00FF0790" w:rsidRDefault="000C1466" w:rsidP="000C1466">
      <w:pPr>
        <w:spacing w:line="360" w:lineRule="auto"/>
        <w:jc w:val="both"/>
        <w:rPr>
          <w:rFonts w:asciiTheme="majorBidi" w:hAnsiTheme="majorBidi" w:cstheme="majorBidi"/>
          <w:sz w:val="24"/>
          <w:szCs w:val="24"/>
          <w:lang w:val="en-US"/>
        </w:rPr>
      </w:pPr>
    </w:p>
    <w:p w14:paraId="7120AF91" w14:textId="77777777" w:rsidR="000C1466" w:rsidRDefault="000C1466" w:rsidP="000C1466">
      <w:pPr>
        <w:spacing w:line="360" w:lineRule="auto"/>
        <w:jc w:val="both"/>
        <w:rPr>
          <w:rFonts w:asciiTheme="majorBidi" w:hAnsiTheme="majorBidi" w:cstheme="majorBidi"/>
          <w:b/>
          <w:bCs/>
          <w:sz w:val="24"/>
          <w:szCs w:val="24"/>
          <w:lang w:val="en-US"/>
        </w:rPr>
      </w:pPr>
      <w:r w:rsidRPr="00CB1E87">
        <w:rPr>
          <w:rFonts w:asciiTheme="majorBidi" w:hAnsiTheme="majorBidi" w:cstheme="majorBidi"/>
          <w:b/>
          <w:bCs/>
          <w:sz w:val="24"/>
          <w:szCs w:val="24"/>
          <w:lang w:val="en-US"/>
        </w:rPr>
        <w:t>3.</w:t>
      </w:r>
      <w:r>
        <w:rPr>
          <w:rFonts w:asciiTheme="majorBidi" w:hAnsiTheme="majorBidi" w:cstheme="majorBidi"/>
          <w:b/>
          <w:bCs/>
          <w:sz w:val="24"/>
          <w:szCs w:val="24"/>
          <w:lang w:val="en-US"/>
        </w:rPr>
        <w:t>7</w:t>
      </w:r>
      <w:r w:rsidRPr="00CB1E87">
        <w:rPr>
          <w:rFonts w:asciiTheme="majorBidi" w:hAnsiTheme="majorBidi" w:cstheme="majorBidi"/>
          <w:b/>
          <w:bCs/>
          <w:sz w:val="24"/>
          <w:szCs w:val="24"/>
          <w:lang w:val="en-US"/>
        </w:rPr>
        <w:t>. Research ethics</w:t>
      </w:r>
    </w:p>
    <w:p w14:paraId="0DFC3049" w14:textId="77777777" w:rsidR="000C1466" w:rsidRPr="00CB1E87" w:rsidRDefault="000C1466" w:rsidP="000C1466">
      <w:pPr>
        <w:spacing w:line="360" w:lineRule="auto"/>
        <w:jc w:val="both"/>
        <w:rPr>
          <w:rFonts w:asciiTheme="majorBidi" w:hAnsiTheme="majorBidi" w:cstheme="majorBidi"/>
          <w:sz w:val="24"/>
          <w:szCs w:val="24"/>
          <w:lang w:val="en-US"/>
        </w:rPr>
      </w:pPr>
      <w:r w:rsidRPr="00FF0790">
        <w:rPr>
          <w:rFonts w:asciiTheme="majorBidi" w:hAnsiTheme="majorBidi" w:cstheme="majorBidi"/>
          <w:sz w:val="24"/>
          <w:szCs w:val="24"/>
          <w:lang w:val="en-US"/>
        </w:rPr>
        <w:t xml:space="preserve">According to </w:t>
      </w:r>
      <w:r w:rsidRPr="00FF0790">
        <w:rPr>
          <w:rFonts w:asciiTheme="majorBidi" w:hAnsiTheme="majorBidi" w:cstheme="majorBidi"/>
          <w:color w:val="222222"/>
          <w:sz w:val="24"/>
          <w:szCs w:val="24"/>
          <w:shd w:val="clear" w:color="auto" w:fill="FFFFFF"/>
        </w:rPr>
        <w:t>Israel</w:t>
      </w:r>
      <w:r w:rsidRPr="00FF0790">
        <w:rPr>
          <w:rFonts w:asciiTheme="majorBidi" w:hAnsiTheme="majorBidi" w:cstheme="majorBidi"/>
          <w:sz w:val="24"/>
          <w:szCs w:val="24"/>
          <w:lang w:val="en-US"/>
        </w:rPr>
        <w:t xml:space="preserve"> (2014), this is the code of moral principles that a researcher should adopt in conducting their research on studies for the maintenance of integrity, respect, and accountability. In this study, all collected primary data will be maintained as confidential so that the identity and responses of the respondents will not be </w:t>
      </w:r>
      <w:proofErr w:type="gramStart"/>
      <w:r w:rsidRPr="00FF0790">
        <w:rPr>
          <w:rFonts w:asciiTheme="majorBidi" w:hAnsiTheme="majorBidi" w:cstheme="majorBidi"/>
          <w:sz w:val="24"/>
          <w:szCs w:val="24"/>
          <w:lang w:val="en-US"/>
        </w:rPr>
        <w:t>disclosed, and</w:t>
      </w:r>
      <w:proofErr w:type="gramEnd"/>
      <w:r w:rsidRPr="00FF0790">
        <w:rPr>
          <w:rFonts w:asciiTheme="majorBidi" w:hAnsiTheme="majorBidi" w:cstheme="majorBidi"/>
          <w:sz w:val="24"/>
          <w:szCs w:val="24"/>
          <w:lang w:val="en-US"/>
        </w:rPr>
        <w:t xml:space="preserve"> should only be used for research purposes without any unauthorized disclosure.</w:t>
      </w:r>
      <w:r>
        <w:rPr>
          <w:rFonts w:asciiTheme="majorBidi" w:hAnsiTheme="majorBidi" w:cstheme="majorBidi"/>
          <w:sz w:val="24"/>
          <w:szCs w:val="24"/>
          <w:lang w:val="en-US"/>
        </w:rPr>
        <w:t xml:space="preserve"> Thus, a</w:t>
      </w:r>
      <w:r w:rsidRPr="00CB1E87">
        <w:rPr>
          <w:rFonts w:asciiTheme="majorBidi" w:hAnsiTheme="majorBidi" w:cstheme="majorBidi"/>
          <w:sz w:val="24"/>
          <w:szCs w:val="24"/>
          <w:lang w:val="en-US"/>
        </w:rPr>
        <w:t xml:space="preserve">ny research has to take into consideration the ethical issues to ensure that the rights of the respondents will be </w:t>
      </w:r>
      <w:proofErr w:type="gramStart"/>
      <w:r w:rsidRPr="00CB1E87">
        <w:rPr>
          <w:rFonts w:asciiTheme="majorBidi" w:hAnsiTheme="majorBidi" w:cstheme="majorBidi"/>
          <w:sz w:val="24"/>
          <w:szCs w:val="24"/>
          <w:lang w:val="en-US"/>
        </w:rPr>
        <w:t>protected</w:t>
      </w:r>
      <w:proofErr w:type="gramEnd"/>
      <w:r w:rsidRPr="00CB1E87">
        <w:rPr>
          <w:rFonts w:asciiTheme="majorBidi" w:hAnsiTheme="majorBidi" w:cstheme="majorBidi"/>
          <w:sz w:val="24"/>
          <w:szCs w:val="24"/>
          <w:lang w:val="en-US"/>
        </w:rPr>
        <w:t xml:space="preserve"> and, at the same time, the integrity of the study will be maintained (</w:t>
      </w:r>
      <w:proofErr w:type="spellStart"/>
      <w:r w:rsidRPr="00CB1E87">
        <w:rPr>
          <w:rFonts w:asciiTheme="majorBidi" w:hAnsiTheme="majorBidi" w:cstheme="majorBidi"/>
          <w:color w:val="222222"/>
          <w:sz w:val="24"/>
          <w:szCs w:val="24"/>
          <w:shd w:val="clear" w:color="auto" w:fill="FFFFFF"/>
        </w:rPr>
        <w:t>Pietilä</w:t>
      </w:r>
      <w:proofErr w:type="spellEnd"/>
      <w:r w:rsidRPr="00CB1E87">
        <w:rPr>
          <w:rFonts w:asciiTheme="majorBidi" w:hAnsiTheme="majorBidi" w:cstheme="majorBidi"/>
          <w:color w:val="222222"/>
          <w:sz w:val="24"/>
          <w:szCs w:val="24"/>
          <w:shd w:val="clear" w:color="auto" w:fill="FFFFFF"/>
        </w:rPr>
        <w:t xml:space="preserve"> et al., 2020)</w:t>
      </w:r>
      <w:r w:rsidRPr="00CB1E87">
        <w:rPr>
          <w:rFonts w:asciiTheme="majorBidi" w:hAnsiTheme="majorBidi" w:cstheme="majorBidi"/>
          <w:sz w:val="24"/>
          <w:szCs w:val="24"/>
          <w:lang w:val="en-US"/>
        </w:rPr>
        <w:t xml:space="preserve">. Informed consent is obtained from all participants in this study before being involved in the survey, which can ensure that the participants are aware of the objectives of the study, their rights to confidentiality, as well as their right to withdraw from this study at any time. Personally, no identifying information will be collected, and hence the responses are anonymous. Because of GDPR and other similar data protection regulations, it has been kept in a safe place, it is accessible only to the researcher, and it will be destroyed after a certain </w:t>
      </w:r>
      <w:r w:rsidRPr="00CB1E87">
        <w:rPr>
          <w:rFonts w:asciiTheme="majorBidi" w:hAnsiTheme="majorBidi" w:cstheme="majorBidi"/>
          <w:sz w:val="24"/>
          <w:szCs w:val="24"/>
          <w:lang w:val="en-US"/>
        </w:rPr>
        <w:lastRenderedPageBreak/>
        <w:t>period. Approval for the research will be sought from the relevant academic ethics committee before the commencement of the study. This is to ensure that the research study is conducted in compliance with all standards set by the university and the legal authority. The study is constructed in a way that no form of injury or pain is experienced by the subjects participating in the study; efforts are made to ensure that the questions asked in the survey are neutral and do not bias the outcome.</w:t>
      </w:r>
    </w:p>
    <w:p w14:paraId="1ED5157F" w14:textId="77777777" w:rsidR="000C1466" w:rsidRPr="00CB1E87" w:rsidRDefault="000C1466" w:rsidP="000C1466">
      <w:pPr>
        <w:spacing w:line="360" w:lineRule="auto"/>
        <w:jc w:val="both"/>
        <w:rPr>
          <w:rFonts w:asciiTheme="majorBidi" w:hAnsiTheme="majorBidi" w:cstheme="majorBidi"/>
          <w:sz w:val="24"/>
          <w:szCs w:val="24"/>
          <w:lang w:val="en-US"/>
        </w:rPr>
      </w:pPr>
    </w:p>
    <w:p w14:paraId="111D4DE8" w14:textId="6F0F6A51" w:rsidR="000C1466" w:rsidRDefault="000C1466">
      <w:pPr>
        <w:rPr>
          <w:rFonts w:asciiTheme="majorBidi" w:hAnsiTheme="majorBidi" w:cstheme="majorBidi"/>
          <w:b/>
          <w:bCs/>
          <w:sz w:val="24"/>
          <w:szCs w:val="24"/>
          <w:lang w:val="en-US"/>
        </w:rPr>
      </w:pPr>
    </w:p>
    <w:p w14:paraId="3D6EA7A7" w14:textId="59227FD1" w:rsidR="00D55899" w:rsidRDefault="00D55899">
      <w:pPr>
        <w:rPr>
          <w:rFonts w:asciiTheme="majorBidi" w:hAnsiTheme="majorBidi" w:cstheme="majorBidi"/>
          <w:b/>
          <w:bCs/>
          <w:sz w:val="24"/>
          <w:szCs w:val="24"/>
          <w:lang w:val="en-US"/>
        </w:rPr>
      </w:pPr>
    </w:p>
    <w:p w14:paraId="1B8E6013" w14:textId="40088900" w:rsidR="00D55899" w:rsidRDefault="00D55899">
      <w:pPr>
        <w:rPr>
          <w:rFonts w:asciiTheme="majorBidi" w:hAnsiTheme="majorBidi" w:cstheme="majorBidi"/>
          <w:b/>
          <w:bCs/>
          <w:sz w:val="24"/>
          <w:szCs w:val="24"/>
          <w:lang w:val="en-US"/>
        </w:rPr>
      </w:pPr>
    </w:p>
    <w:p w14:paraId="227CA583" w14:textId="22E64445" w:rsidR="00D55899" w:rsidRDefault="00D55899">
      <w:pPr>
        <w:rPr>
          <w:rFonts w:asciiTheme="majorBidi" w:hAnsiTheme="majorBidi" w:cstheme="majorBidi"/>
          <w:b/>
          <w:bCs/>
          <w:sz w:val="24"/>
          <w:szCs w:val="24"/>
          <w:lang w:val="en-US"/>
        </w:rPr>
      </w:pPr>
    </w:p>
    <w:p w14:paraId="76D5CEF3" w14:textId="03712FD9" w:rsidR="00D55899" w:rsidRDefault="00D55899">
      <w:pPr>
        <w:rPr>
          <w:rFonts w:asciiTheme="majorBidi" w:hAnsiTheme="majorBidi" w:cstheme="majorBidi"/>
          <w:b/>
          <w:bCs/>
          <w:sz w:val="24"/>
          <w:szCs w:val="24"/>
          <w:lang w:val="en-US"/>
        </w:rPr>
      </w:pPr>
    </w:p>
    <w:p w14:paraId="28455D24" w14:textId="08130898" w:rsidR="00D55899" w:rsidRDefault="00D55899">
      <w:pPr>
        <w:rPr>
          <w:rFonts w:asciiTheme="majorBidi" w:hAnsiTheme="majorBidi" w:cstheme="majorBidi"/>
          <w:b/>
          <w:bCs/>
          <w:sz w:val="24"/>
          <w:szCs w:val="24"/>
          <w:lang w:val="en-US"/>
        </w:rPr>
      </w:pPr>
    </w:p>
    <w:p w14:paraId="5D3D72E1" w14:textId="196CFC67" w:rsidR="00D55899" w:rsidRDefault="00D55899">
      <w:pPr>
        <w:rPr>
          <w:rFonts w:asciiTheme="majorBidi" w:hAnsiTheme="majorBidi" w:cstheme="majorBidi"/>
          <w:b/>
          <w:bCs/>
          <w:sz w:val="24"/>
          <w:szCs w:val="24"/>
          <w:lang w:val="en-US"/>
        </w:rPr>
      </w:pPr>
    </w:p>
    <w:p w14:paraId="051BCD05" w14:textId="1694E4E1" w:rsidR="00D55899" w:rsidRDefault="00D55899">
      <w:pPr>
        <w:rPr>
          <w:rFonts w:asciiTheme="majorBidi" w:hAnsiTheme="majorBidi" w:cstheme="majorBidi"/>
          <w:b/>
          <w:bCs/>
          <w:sz w:val="24"/>
          <w:szCs w:val="24"/>
          <w:lang w:val="en-US"/>
        </w:rPr>
      </w:pPr>
    </w:p>
    <w:p w14:paraId="691D37B8" w14:textId="20EF7F96" w:rsidR="00D55899" w:rsidRDefault="00D55899">
      <w:pPr>
        <w:rPr>
          <w:rFonts w:asciiTheme="majorBidi" w:hAnsiTheme="majorBidi" w:cstheme="majorBidi"/>
          <w:b/>
          <w:bCs/>
          <w:sz w:val="24"/>
          <w:szCs w:val="24"/>
          <w:lang w:val="en-US"/>
        </w:rPr>
      </w:pPr>
    </w:p>
    <w:p w14:paraId="1EFE6CFE" w14:textId="21A81B66" w:rsidR="00D55899" w:rsidRDefault="00D55899">
      <w:pPr>
        <w:rPr>
          <w:rFonts w:asciiTheme="majorBidi" w:hAnsiTheme="majorBidi" w:cstheme="majorBidi"/>
          <w:b/>
          <w:bCs/>
          <w:sz w:val="24"/>
          <w:szCs w:val="24"/>
          <w:lang w:val="en-US"/>
        </w:rPr>
      </w:pPr>
    </w:p>
    <w:p w14:paraId="492FEAB3" w14:textId="77777777" w:rsidR="00D55899" w:rsidRDefault="00D55899">
      <w:pPr>
        <w:rPr>
          <w:lang w:val="en-US"/>
        </w:rPr>
      </w:pPr>
    </w:p>
    <w:p w14:paraId="1AA7A75F" w14:textId="2CCCAB2C" w:rsidR="000C1466" w:rsidRDefault="000C1466">
      <w:pPr>
        <w:rPr>
          <w:lang w:val="en-US"/>
        </w:rPr>
      </w:pPr>
    </w:p>
    <w:p w14:paraId="42CF91A6" w14:textId="30135EE7" w:rsidR="000C1466" w:rsidRDefault="000C1466">
      <w:pPr>
        <w:rPr>
          <w:lang w:val="en-US"/>
        </w:rPr>
      </w:pPr>
    </w:p>
    <w:p w14:paraId="722C9656" w14:textId="339059F4" w:rsidR="000C1466" w:rsidRDefault="000C1466">
      <w:pPr>
        <w:rPr>
          <w:lang w:val="en-US"/>
        </w:rPr>
      </w:pPr>
    </w:p>
    <w:p w14:paraId="43D7B118" w14:textId="44B1BC30" w:rsidR="000C1466" w:rsidRDefault="000C1466">
      <w:pPr>
        <w:rPr>
          <w:lang w:val="en-US"/>
        </w:rPr>
      </w:pPr>
    </w:p>
    <w:p w14:paraId="718D4870" w14:textId="5420EA12" w:rsidR="000C1466" w:rsidRDefault="000C1466">
      <w:pPr>
        <w:rPr>
          <w:lang w:val="en-US"/>
        </w:rPr>
      </w:pPr>
    </w:p>
    <w:p w14:paraId="0DC09846" w14:textId="309E5FD7" w:rsidR="000C1466" w:rsidRDefault="000C1466">
      <w:pPr>
        <w:rPr>
          <w:lang w:val="en-US"/>
        </w:rPr>
      </w:pPr>
    </w:p>
    <w:p w14:paraId="46CF8D9A" w14:textId="23782643" w:rsidR="000C1466" w:rsidRDefault="000C1466">
      <w:pPr>
        <w:rPr>
          <w:lang w:val="en-US"/>
        </w:rPr>
      </w:pPr>
    </w:p>
    <w:p w14:paraId="53609F99" w14:textId="3CD78075" w:rsidR="000C1466" w:rsidRDefault="000C1466">
      <w:pPr>
        <w:rPr>
          <w:lang w:val="en-US"/>
        </w:rPr>
      </w:pPr>
    </w:p>
    <w:p w14:paraId="3267D41C" w14:textId="5440F436" w:rsidR="000C1466" w:rsidRDefault="000C1466">
      <w:pPr>
        <w:rPr>
          <w:lang w:val="en-US"/>
        </w:rPr>
      </w:pPr>
    </w:p>
    <w:p w14:paraId="5AE5A4BE" w14:textId="36EDE0CB" w:rsidR="000C1466" w:rsidRDefault="000C1466">
      <w:pPr>
        <w:rPr>
          <w:lang w:val="en-US"/>
        </w:rPr>
      </w:pPr>
    </w:p>
    <w:p w14:paraId="5ED5A86E" w14:textId="45AB7840" w:rsidR="000C1466" w:rsidRDefault="000C1466">
      <w:pPr>
        <w:rPr>
          <w:lang w:val="en-US"/>
        </w:rPr>
      </w:pPr>
    </w:p>
    <w:p w14:paraId="570C02DA" w14:textId="235254F1" w:rsidR="000C1466" w:rsidRDefault="000C1466">
      <w:pPr>
        <w:rPr>
          <w:lang w:val="en-US"/>
        </w:rPr>
      </w:pPr>
    </w:p>
    <w:p w14:paraId="289173AD" w14:textId="77777777" w:rsidR="00D55899" w:rsidRDefault="00D55899">
      <w:pPr>
        <w:rPr>
          <w:lang w:val="en-US"/>
        </w:rPr>
      </w:pPr>
    </w:p>
    <w:p w14:paraId="287F7371" w14:textId="77777777" w:rsidR="000C1466" w:rsidRPr="00420B74" w:rsidRDefault="000C1466" w:rsidP="000C1466">
      <w:pPr>
        <w:spacing w:line="360" w:lineRule="auto"/>
        <w:jc w:val="center"/>
        <w:rPr>
          <w:rFonts w:asciiTheme="majorBidi" w:hAnsiTheme="majorBidi" w:cstheme="majorBidi"/>
          <w:b/>
          <w:bCs/>
          <w:sz w:val="24"/>
          <w:szCs w:val="24"/>
          <w:lang w:val="en-US"/>
        </w:rPr>
      </w:pPr>
      <w:r w:rsidRPr="00420B74">
        <w:rPr>
          <w:rFonts w:asciiTheme="majorBidi" w:hAnsiTheme="majorBidi" w:cstheme="majorBidi"/>
          <w:b/>
          <w:bCs/>
          <w:sz w:val="24"/>
          <w:szCs w:val="24"/>
          <w:lang w:val="en-US"/>
        </w:rPr>
        <w:lastRenderedPageBreak/>
        <w:t>CHAPTER 4</w:t>
      </w:r>
    </w:p>
    <w:p w14:paraId="3C7C8F4A" w14:textId="77777777" w:rsidR="000C1466" w:rsidRPr="00420B74" w:rsidRDefault="000C1466" w:rsidP="000C1466">
      <w:pPr>
        <w:spacing w:line="360" w:lineRule="auto"/>
        <w:jc w:val="center"/>
        <w:rPr>
          <w:rFonts w:asciiTheme="majorBidi" w:hAnsiTheme="majorBidi" w:cstheme="majorBidi"/>
          <w:b/>
          <w:bCs/>
          <w:sz w:val="24"/>
          <w:szCs w:val="24"/>
          <w:lang w:val="en-US"/>
        </w:rPr>
      </w:pPr>
      <w:r w:rsidRPr="00420B74">
        <w:rPr>
          <w:rFonts w:asciiTheme="majorBidi" w:hAnsiTheme="majorBidi" w:cstheme="majorBidi"/>
          <w:b/>
          <w:bCs/>
          <w:sz w:val="24"/>
          <w:szCs w:val="24"/>
          <w:lang w:val="en-US"/>
        </w:rPr>
        <w:t>DATA ANALYSIS</w:t>
      </w:r>
    </w:p>
    <w:p w14:paraId="1191F08A" w14:textId="77777777" w:rsidR="000C1466" w:rsidRPr="00420B74" w:rsidRDefault="000C1466" w:rsidP="000C1466">
      <w:pPr>
        <w:spacing w:line="360" w:lineRule="auto"/>
        <w:rPr>
          <w:rFonts w:asciiTheme="majorBidi" w:hAnsiTheme="majorBidi" w:cstheme="majorBidi"/>
          <w:b/>
          <w:bCs/>
          <w:sz w:val="24"/>
          <w:szCs w:val="24"/>
          <w:lang w:val="en-US"/>
        </w:rPr>
      </w:pPr>
      <w:r w:rsidRPr="00420B74">
        <w:rPr>
          <w:rFonts w:asciiTheme="majorBidi" w:hAnsiTheme="majorBidi" w:cstheme="majorBidi"/>
          <w:b/>
          <w:bCs/>
          <w:sz w:val="24"/>
          <w:szCs w:val="24"/>
          <w:lang w:val="en-US"/>
        </w:rPr>
        <w:t xml:space="preserve">4.1. Introduction </w:t>
      </w:r>
    </w:p>
    <w:p w14:paraId="26C58BC4" w14:textId="77777777" w:rsidR="000C1466" w:rsidRPr="00420B74" w:rsidRDefault="000C1466" w:rsidP="000C1466">
      <w:pPr>
        <w:spacing w:line="360" w:lineRule="auto"/>
        <w:jc w:val="both"/>
        <w:rPr>
          <w:rFonts w:asciiTheme="majorBidi" w:hAnsiTheme="majorBidi" w:cstheme="majorBidi"/>
          <w:sz w:val="24"/>
          <w:szCs w:val="24"/>
          <w:lang w:val="en-US"/>
        </w:rPr>
      </w:pPr>
      <w:r w:rsidRPr="00420B74">
        <w:rPr>
          <w:rFonts w:asciiTheme="majorBidi" w:hAnsiTheme="majorBidi" w:cstheme="majorBidi"/>
          <w:sz w:val="24"/>
          <w:szCs w:val="24"/>
          <w:lang w:val="en-US"/>
        </w:rPr>
        <w:t xml:space="preserve">Chapter four of this report is entitled "Data Analysis," whereby findings and analysis from the data collected during the survey of the respondents have been presented. The section begins with 4.2, which is designed to offer an in-depth profile of the sample, thus gaining insight into the demographic characteristics of respondents themselves. Attitudes of consumers towards sustainability practices in fast fashion retail are followed up, with 4.3 highlighting major trends and behaviors. Section 4.4 deals with the impact on consumer's perception of the brand due to sustainability practices in the fast fashion industry. It is concerned with the link between sustainable practices and the brand image. Section 4.5 concerns itself with the influence that sustainability practice has on consumers' purchasing decisions. It explains how such practices promote or discourage purchases. Lastly, section 4.6 </w:t>
      </w:r>
      <w:proofErr w:type="spellStart"/>
      <w:r w:rsidRPr="00420B74">
        <w:rPr>
          <w:rFonts w:asciiTheme="majorBidi" w:hAnsiTheme="majorBidi" w:cstheme="majorBidi"/>
          <w:sz w:val="24"/>
          <w:szCs w:val="24"/>
          <w:lang w:val="en-US"/>
        </w:rPr>
        <w:t>summarises</w:t>
      </w:r>
      <w:proofErr w:type="spellEnd"/>
      <w:r w:rsidRPr="00420B74">
        <w:rPr>
          <w:rFonts w:asciiTheme="majorBidi" w:hAnsiTheme="majorBidi" w:cstheme="majorBidi"/>
          <w:sz w:val="24"/>
          <w:szCs w:val="24"/>
          <w:lang w:val="en-US"/>
        </w:rPr>
        <w:t xml:space="preserve"> all the findings of the key result of the data analysis, thereby paving way for chapter 5, which will have its conclusions and recommendations.</w:t>
      </w:r>
    </w:p>
    <w:p w14:paraId="038FA96F" w14:textId="77777777" w:rsidR="000C1466" w:rsidRDefault="000C1466" w:rsidP="000C1466">
      <w:pPr>
        <w:spacing w:line="360" w:lineRule="auto"/>
        <w:rPr>
          <w:rFonts w:asciiTheme="majorBidi" w:hAnsiTheme="majorBidi" w:cstheme="majorBidi"/>
          <w:b/>
          <w:bCs/>
          <w:sz w:val="24"/>
          <w:szCs w:val="24"/>
          <w:lang w:val="en-US"/>
        </w:rPr>
      </w:pPr>
      <w:r w:rsidRPr="00420B74">
        <w:rPr>
          <w:rFonts w:asciiTheme="majorBidi" w:hAnsiTheme="majorBidi" w:cstheme="majorBidi"/>
          <w:b/>
          <w:bCs/>
          <w:sz w:val="24"/>
          <w:szCs w:val="24"/>
          <w:lang w:val="en-US"/>
        </w:rPr>
        <w:t>4.2. Profile of the samples</w:t>
      </w:r>
    </w:p>
    <w:p w14:paraId="3963C8E3" w14:textId="77777777" w:rsidR="000C1466" w:rsidRDefault="000C1466" w:rsidP="000C1466">
      <w:pPr>
        <w:spacing w:line="360" w:lineRule="auto"/>
        <w:rPr>
          <w:rFonts w:asciiTheme="majorBidi" w:hAnsiTheme="majorBidi" w:cstheme="majorBidi"/>
          <w:sz w:val="24"/>
          <w:szCs w:val="24"/>
          <w:lang w:val="en-US"/>
        </w:rPr>
      </w:pPr>
      <w:r w:rsidRPr="00420B74">
        <w:rPr>
          <w:rFonts w:asciiTheme="majorBidi" w:hAnsiTheme="majorBidi" w:cstheme="majorBidi"/>
          <w:sz w:val="24"/>
          <w:szCs w:val="24"/>
          <w:lang w:val="en-US"/>
        </w:rPr>
        <w:t xml:space="preserve">Key components related to the profile of the samples are presented and interpreted below in detail using percentage and chart analysis. </w:t>
      </w:r>
    </w:p>
    <w:p w14:paraId="441E83D5" w14:textId="77777777" w:rsidR="000C1466" w:rsidRPr="00420B74"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tbl>
      <w:tblPr>
        <w:tblW w:w="650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64"/>
        <w:gridCol w:w="1148"/>
        <w:gridCol w:w="1009"/>
        <w:gridCol w:w="1377"/>
        <w:gridCol w:w="1469"/>
      </w:tblGrid>
      <w:tr w:rsidR="000C1466" w:rsidRPr="00420B74" w14:paraId="5E11EFB9" w14:textId="77777777" w:rsidTr="003665E6">
        <w:trPr>
          <w:cantSplit/>
          <w:jc w:val="center"/>
        </w:trPr>
        <w:tc>
          <w:tcPr>
            <w:tcW w:w="6501" w:type="dxa"/>
            <w:gridSpan w:val="6"/>
            <w:tcBorders>
              <w:top w:val="nil"/>
              <w:left w:val="nil"/>
              <w:bottom w:val="nil"/>
              <w:right w:val="nil"/>
            </w:tcBorders>
            <w:shd w:val="clear" w:color="auto" w:fill="FFFFFF"/>
          </w:tcPr>
          <w:p w14:paraId="61B45446"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Pr>
                <w:rFonts w:ascii="Arial" w:hAnsi="Arial" w:cs="Arial"/>
                <w:b/>
                <w:bCs/>
                <w:color w:val="000000"/>
                <w:kern w:val="0"/>
                <w:sz w:val="18"/>
                <w:szCs w:val="18"/>
                <w:lang w:val="en-IN"/>
              </w:rPr>
              <w:t xml:space="preserve">Table 4.1. </w:t>
            </w:r>
            <w:r w:rsidRPr="00420B74">
              <w:rPr>
                <w:rFonts w:ascii="Arial" w:hAnsi="Arial" w:cs="Arial"/>
                <w:b/>
                <w:bCs/>
                <w:color w:val="000000"/>
                <w:kern w:val="0"/>
                <w:sz w:val="18"/>
                <w:szCs w:val="18"/>
                <w:lang w:val="en-IN"/>
              </w:rPr>
              <w:t>Age of the Respondents</w:t>
            </w:r>
          </w:p>
        </w:tc>
      </w:tr>
      <w:tr w:rsidR="000C1466" w:rsidRPr="00420B74" w14:paraId="7A927672" w14:textId="77777777" w:rsidTr="003665E6">
        <w:trPr>
          <w:cantSplit/>
          <w:jc w:val="center"/>
        </w:trPr>
        <w:tc>
          <w:tcPr>
            <w:tcW w:w="1498" w:type="dxa"/>
            <w:gridSpan w:val="2"/>
            <w:tcBorders>
              <w:top w:val="single" w:sz="16" w:space="0" w:color="000000"/>
              <w:left w:val="single" w:sz="16" w:space="0" w:color="000000"/>
              <w:bottom w:val="single" w:sz="16" w:space="0" w:color="000000"/>
              <w:right w:val="nil"/>
            </w:tcBorders>
            <w:shd w:val="clear" w:color="auto" w:fill="FFFFFF"/>
          </w:tcPr>
          <w:p w14:paraId="7126746E"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p>
        </w:tc>
        <w:tc>
          <w:tcPr>
            <w:tcW w:w="1148" w:type="dxa"/>
            <w:tcBorders>
              <w:top w:val="single" w:sz="16" w:space="0" w:color="000000"/>
              <w:left w:val="single" w:sz="16" w:space="0" w:color="000000"/>
              <w:bottom w:val="single" w:sz="16" w:space="0" w:color="000000"/>
            </w:tcBorders>
            <w:shd w:val="clear" w:color="auto" w:fill="FFFFFF"/>
          </w:tcPr>
          <w:p w14:paraId="6B4D9333"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Frequency</w:t>
            </w:r>
          </w:p>
        </w:tc>
        <w:tc>
          <w:tcPr>
            <w:tcW w:w="1009" w:type="dxa"/>
            <w:tcBorders>
              <w:top w:val="single" w:sz="16" w:space="0" w:color="000000"/>
              <w:bottom w:val="single" w:sz="16" w:space="0" w:color="000000"/>
            </w:tcBorders>
            <w:shd w:val="clear" w:color="auto" w:fill="FFFFFF"/>
          </w:tcPr>
          <w:p w14:paraId="1A14F375"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Percent</w:t>
            </w:r>
          </w:p>
        </w:tc>
        <w:tc>
          <w:tcPr>
            <w:tcW w:w="1377" w:type="dxa"/>
            <w:tcBorders>
              <w:top w:val="single" w:sz="16" w:space="0" w:color="000000"/>
              <w:bottom w:val="single" w:sz="16" w:space="0" w:color="000000"/>
            </w:tcBorders>
            <w:shd w:val="clear" w:color="auto" w:fill="FFFFFF"/>
          </w:tcPr>
          <w:p w14:paraId="30CC8095"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Valid Percent</w:t>
            </w:r>
          </w:p>
        </w:tc>
        <w:tc>
          <w:tcPr>
            <w:tcW w:w="1469" w:type="dxa"/>
            <w:tcBorders>
              <w:top w:val="single" w:sz="16" w:space="0" w:color="000000"/>
              <w:bottom w:val="single" w:sz="16" w:space="0" w:color="000000"/>
              <w:right w:val="single" w:sz="16" w:space="0" w:color="000000"/>
            </w:tcBorders>
            <w:shd w:val="clear" w:color="auto" w:fill="FFFFFF"/>
          </w:tcPr>
          <w:p w14:paraId="306DACFF"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Cumulative Percent</w:t>
            </w:r>
          </w:p>
        </w:tc>
      </w:tr>
      <w:tr w:rsidR="000C1466" w:rsidRPr="00420B74" w14:paraId="22952BEA" w14:textId="77777777" w:rsidTr="003665E6">
        <w:trPr>
          <w:cantSplit/>
          <w:jc w:val="center"/>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5FD6DC03"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Valid</w:t>
            </w:r>
          </w:p>
        </w:tc>
        <w:tc>
          <w:tcPr>
            <w:tcW w:w="764" w:type="dxa"/>
            <w:tcBorders>
              <w:top w:val="single" w:sz="16" w:space="0" w:color="000000"/>
              <w:left w:val="nil"/>
              <w:bottom w:val="nil"/>
              <w:right w:val="single" w:sz="16" w:space="0" w:color="000000"/>
            </w:tcBorders>
            <w:shd w:val="clear" w:color="auto" w:fill="FFFFFF"/>
            <w:vAlign w:val="center"/>
          </w:tcPr>
          <w:p w14:paraId="50C34ECF"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18-24</w:t>
            </w:r>
          </w:p>
        </w:tc>
        <w:tc>
          <w:tcPr>
            <w:tcW w:w="1148" w:type="dxa"/>
            <w:tcBorders>
              <w:top w:val="single" w:sz="16" w:space="0" w:color="000000"/>
              <w:left w:val="single" w:sz="16" w:space="0" w:color="000000"/>
              <w:bottom w:val="nil"/>
            </w:tcBorders>
            <w:shd w:val="clear" w:color="auto" w:fill="FFFFFF"/>
            <w:vAlign w:val="center"/>
          </w:tcPr>
          <w:p w14:paraId="6FB32E5E"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50</w:t>
            </w:r>
          </w:p>
        </w:tc>
        <w:tc>
          <w:tcPr>
            <w:tcW w:w="1009" w:type="dxa"/>
            <w:tcBorders>
              <w:top w:val="single" w:sz="16" w:space="0" w:color="000000"/>
              <w:bottom w:val="nil"/>
            </w:tcBorders>
            <w:shd w:val="clear" w:color="auto" w:fill="FFFFFF"/>
            <w:vAlign w:val="center"/>
          </w:tcPr>
          <w:p w14:paraId="4806BDD1"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86.2</w:t>
            </w:r>
          </w:p>
        </w:tc>
        <w:tc>
          <w:tcPr>
            <w:tcW w:w="1377" w:type="dxa"/>
            <w:tcBorders>
              <w:top w:val="single" w:sz="16" w:space="0" w:color="000000"/>
              <w:bottom w:val="nil"/>
            </w:tcBorders>
            <w:shd w:val="clear" w:color="auto" w:fill="FFFFFF"/>
            <w:vAlign w:val="center"/>
          </w:tcPr>
          <w:p w14:paraId="45ACC388"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86.2</w:t>
            </w:r>
          </w:p>
        </w:tc>
        <w:tc>
          <w:tcPr>
            <w:tcW w:w="1469" w:type="dxa"/>
            <w:tcBorders>
              <w:top w:val="single" w:sz="16" w:space="0" w:color="000000"/>
              <w:bottom w:val="nil"/>
              <w:right w:val="single" w:sz="16" w:space="0" w:color="000000"/>
            </w:tcBorders>
            <w:shd w:val="clear" w:color="auto" w:fill="FFFFFF"/>
            <w:vAlign w:val="center"/>
          </w:tcPr>
          <w:p w14:paraId="0FD612A0"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86.2</w:t>
            </w:r>
          </w:p>
        </w:tc>
      </w:tr>
      <w:tr w:rsidR="000C1466" w:rsidRPr="00420B74" w14:paraId="75C8E308"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4FC274CB"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764" w:type="dxa"/>
            <w:tcBorders>
              <w:top w:val="nil"/>
              <w:left w:val="nil"/>
              <w:bottom w:val="nil"/>
              <w:right w:val="single" w:sz="16" w:space="0" w:color="000000"/>
            </w:tcBorders>
            <w:shd w:val="clear" w:color="auto" w:fill="FFFFFF"/>
            <w:vAlign w:val="center"/>
          </w:tcPr>
          <w:p w14:paraId="72075FD7"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25-34</w:t>
            </w:r>
          </w:p>
        </w:tc>
        <w:tc>
          <w:tcPr>
            <w:tcW w:w="1148" w:type="dxa"/>
            <w:tcBorders>
              <w:top w:val="nil"/>
              <w:left w:val="single" w:sz="16" w:space="0" w:color="000000"/>
              <w:bottom w:val="nil"/>
            </w:tcBorders>
            <w:shd w:val="clear" w:color="auto" w:fill="FFFFFF"/>
            <w:vAlign w:val="center"/>
          </w:tcPr>
          <w:p w14:paraId="1FF4C1FB"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7</w:t>
            </w:r>
          </w:p>
        </w:tc>
        <w:tc>
          <w:tcPr>
            <w:tcW w:w="1009" w:type="dxa"/>
            <w:tcBorders>
              <w:top w:val="nil"/>
              <w:bottom w:val="nil"/>
            </w:tcBorders>
            <w:shd w:val="clear" w:color="auto" w:fill="FFFFFF"/>
            <w:vAlign w:val="center"/>
          </w:tcPr>
          <w:p w14:paraId="0BC26BDD"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12.1</w:t>
            </w:r>
          </w:p>
        </w:tc>
        <w:tc>
          <w:tcPr>
            <w:tcW w:w="1377" w:type="dxa"/>
            <w:tcBorders>
              <w:top w:val="nil"/>
              <w:bottom w:val="nil"/>
            </w:tcBorders>
            <w:shd w:val="clear" w:color="auto" w:fill="FFFFFF"/>
            <w:vAlign w:val="center"/>
          </w:tcPr>
          <w:p w14:paraId="3CB0C12C"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12.1</w:t>
            </w:r>
          </w:p>
        </w:tc>
        <w:tc>
          <w:tcPr>
            <w:tcW w:w="1469" w:type="dxa"/>
            <w:tcBorders>
              <w:top w:val="nil"/>
              <w:bottom w:val="nil"/>
              <w:right w:val="single" w:sz="16" w:space="0" w:color="000000"/>
            </w:tcBorders>
            <w:shd w:val="clear" w:color="auto" w:fill="FFFFFF"/>
            <w:vAlign w:val="center"/>
          </w:tcPr>
          <w:p w14:paraId="63EF7E30"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98.3</w:t>
            </w:r>
          </w:p>
        </w:tc>
      </w:tr>
      <w:tr w:rsidR="000C1466" w:rsidRPr="00420B74" w14:paraId="44679AE9"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36BAA3D1"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764" w:type="dxa"/>
            <w:tcBorders>
              <w:top w:val="nil"/>
              <w:left w:val="nil"/>
              <w:bottom w:val="nil"/>
              <w:right w:val="single" w:sz="16" w:space="0" w:color="000000"/>
            </w:tcBorders>
            <w:shd w:val="clear" w:color="auto" w:fill="FFFFFF"/>
            <w:vAlign w:val="center"/>
          </w:tcPr>
          <w:p w14:paraId="312B50C9"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35-44</w:t>
            </w:r>
          </w:p>
        </w:tc>
        <w:tc>
          <w:tcPr>
            <w:tcW w:w="1148" w:type="dxa"/>
            <w:tcBorders>
              <w:top w:val="nil"/>
              <w:left w:val="single" w:sz="16" w:space="0" w:color="000000"/>
              <w:bottom w:val="nil"/>
            </w:tcBorders>
            <w:shd w:val="clear" w:color="auto" w:fill="FFFFFF"/>
            <w:vAlign w:val="center"/>
          </w:tcPr>
          <w:p w14:paraId="65C6E9E9"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w:t>
            </w:r>
          </w:p>
        </w:tc>
        <w:tc>
          <w:tcPr>
            <w:tcW w:w="1009" w:type="dxa"/>
            <w:tcBorders>
              <w:top w:val="nil"/>
              <w:bottom w:val="nil"/>
            </w:tcBorders>
            <w:shd w:val="clear" w:color="auto" w:fill="FFFFFF"/>
            <w:vAlign w:val="center"/>
          </w:tcPr>
          <w:p w14:paraId="1B088702"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1.7</w:t>
            </w:r>
          </w:p>
        </w:tc>
        <w:tc>
          <w:tcPr>
            <w:tcW w:w="1377" w:type="dxa"/>
            <w:tcBorders>
              <w:top w:val="nil"/>
              <w:bottom w:val="nil"/>
            </w:tcBorders>
            <w:shd w:val="clear" w:color="auto" w:fill="FFFFFF"/>
            <w:vAlign w:val="center"/>
          </w:tcPr>
          <w:p w14:paraId="313018C4"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1.7</w:t>
            </w:r>
          </w:p>
        </w:tc>
        <w:tc>
          <w:tcPr>
            <w:tcW w:w="1469" w:type="dxa"/>
            <w:tcBorders>
              <w:top w:val="nil"/>
              <w:bottom w:val="nil"/>
              <w:right w:val="single" w:sz="16" w:space="0" w:color="000000"/>
            </w:tcBorders>
            <w:shd w:val="clear" w:color="auto" w:fill="FFFFFF"/>
            <w:vAlign w:val="center"/>
          </w:tcPr>
          <w:p w14:paraId="1D32E428"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r>
      <w:tr w:rsidR="000C1466" w:rsidRPr="00420B74" w14:paraId="09DE3F1F"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55AEC851"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764" w:type="dxa"/>
            <w:tcBorders>
              <w:top w:val="nil"/>
              <w:left w:val="nil"/>
              <w:bottom w:val="single" w:sz="16" w:space="0" w:color="000000"/>
              <w:right w:val="single" w:sz="16" w:space="0" w:color="000000"/>
            </w:tcBorders>
            <w:shd w:val="clear" w:color="auto" w:fill="FFFFFF"/>
            <w:vAlign w:val="center"/>
          </w:tcPr>
          <w:p w14:paraId="2D47A5F1"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Total</w:t>
            </w:r>
          </w:p>
        </w:tc>
        <w:tc>
          <w:tcPr>
            <w:tcW w:w="1148" w:type="dxa"/>
            <w:tcBorders>
              <w:top w:val="nil"/>
              <w:left w:val="single" w:sz="16" w:space="0" w:color="000000"/>
              <w:bottom w:val="single" w:sz="16" w:space="0" w:color="000000"/>
            </w:tcBorders>
            <w:shd w:val="clear" w:color="auto" w:fill="FFFFFF"/>
            <w:vAlign w:val="center"/>
          </w:tcPr>
          <w:p w14:paraId="30B5D236"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58</w:t>
            </w:r>
          </w:p>
        </w:tc>
        <w:tc>
          <w:tcPr>
            <w:tcW w:w="1009" w:type="dxa"/>
            <w:tcBorders>
              <w:top w:val="nil"/>
              <w:bottom w:val="single" w:sz="16" w:space="0" w:color="000000"/>
            </w:tcBorders>
            <w:shd w:val="clear" w:color="auto" w:fill="FFFFFF"/>
            <w:vAlign w:val="center"/>
          </w:tcPr>
          <w:p w14:paraId="4A4E3C48"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c>
          <w:tcPr>
            <w:tcW w:w="1377" w:type="dxa"/>
            <w:tcBorders>
              <w:top w:val="nil"/>
              <w:bottom w:val="single" w:sz="16" w:space="0" w:color="000000"/>
            </w:tcBorders>
            <w:shd w:val="clear" w:color="auto" w:fill="FFFFFF"/>
            <w:vAlign w:val="center"/>
          </w:tcPr>
          <w:p w14:paraId="366B67C1"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c>
          <w:tcPr>
            <w:tcW w:w="1469" w:type="dxa"/>
            <w:tcBorders>
              <w:top w:val="nil"/>
              <w:bottom w:val="single" w:sz="16" w:space="0" w:color="000000"/>
              <w:right w:val="single" w:sz="16" w:space="0" w:color="000000"/>
            </w:tcBorders>
            <w:shd w:val="clear" w:color="auto" w:fill="FFFFFF"/>
          </w:tcPr>
          <w:p w14:paraId="51782989" w14:textId="77777777" w:rsidR="000C1466" w:rsidRPr="00420B74" w:rsidRDefault="000C1466" w:rsidP="003665E6">
            <w:pPr>
              <w:autoSpaceDE w:val="0"/>
              <w:autoSpaceDN w:val="0"/>
              <w:adjustRightInd w:val="0"/>
              <w:spacing w:after="0" w:line="360" w:lineRule="auto"/>
              <w:rPr>
                <w:rFonts w:ascii="Times New Roman" w:hAnsi="Times New Roman" w:cs="Times New Roman"/>
                <w:kern w:val="0"/>
                <w:sz w:val="24"/>
                <w:szCs w:val="24"/>
                <w:lang w:val="en-IN"/>
              </w:rPr>
            </w:pPr>
          </w:p>
        </w:tc>
      </w:tr>
    </w:tbl>
    <w:p w14:paraId="2E282D47" w14:textId="77777777" w:rsidR="000C1466"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r>
        <w:rPr>
          <w:rFonts w:ascii="Times New Roman" w:hAnsi="Times New Roman" w:cs="Times New Roman"/>
          <w:noProof/>
          <w:kern w:val="0"/>
          <w:sz w:val="24"/>
          <w:szCs w:val="24"/>
          <w:lang w:val="en-IN"/>
        </w:rPr>
        <w:lastRenderedPageBreak/>
        <w:drawing>
          <wp:inline distT="0" distB="0" distL="0" distR="0" wp14:anchorId="3D5C42A8" wp14:editId="1775EC1E">
            <wp:extent cx="5731510" cy="45904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590415"/>
                    </a:xfrm>
                    <a:prstGeom prst="rect">
                      <a:avLst/>
                    </a:prstGeom>
                    <a:noFill/>
                    <a:ln>
                      <a:noFill/>
                    </a:ln>
                  </pic:spPr>
                </pic:pic>
              </a:graphicData>
            </a:graphic>
          </wp:inline>
        </w:drawing>
      </w:r>
    </w:p>
    <w:p w14:paraId="565DCC4A" w14:textId="77777777" w:rsidR="000C1466"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p w14:paraId="6773285E" w14:textId="77777777" w:rsidR="000C1466" w:rsidRDefault="000C1466" w:rsidP="000C1466">
      <w:pPr>
        <w:autoSpaceDE w:val="0"/>
        <w:autoSpaceDN w:val="0"/>
        <w:adjustRightInd w:val="0"/>
        <w:spacing w:after="0" w:line="360" w:lineRule="auto"/>
        <w:jc w:val="both"/>
        <w:rPr>
          <w:rFonts w:ascii="Times New Roman" w:hAnsi="Times New Roman" w:cs="Times New Roman"/>
          <w:kern w:val="0"/>
          <w:sz w:val="24"/>
          <w:szCs w:val="24"/>
          <w:lang w:val="en-IN"/>
        </w:rPr>
      </w:pPr>
      <w:r w:rsidRPr="00903BEC">
        <w:rPr>
          <w:rFonts w:ascii="Times New Roman" w:hAnsi="Times New Roman" w:cs="Times New Roman"/>
          <w:kern w:val="0"/>
          <w:sz w:val="24"/>
          <w:szCs w:val="24"/>
          <w:lang w:val="en-IN"/>
        </w:rPr>
        <w:t xml:space="preserve">As depicted in table 4.1, respondents aged 58, with the majority of the age range spread out within the 18 to 24 years old bracket, 86.2 % of the respondents overall, in which a young consumer population is predominant in this group. This might suggest that practices on sustainability in fast fashion retail are of particular importance or of high relevance for the more youthful individuals who may be more sensitised to issues on sustainability or more cognisant of the fashion trends. The second largest group counted 12.1% of the respondents and aged between 25 to 34 years, indicating a smaller but still not insignificant proportion of the sample. Lastly, the age group 35-44 accounts for only 1.7%, which means that older consumers responded poorly. From the cumulative percentage column, it is evident that 98.3% of the sample has been covered at this point; there is 1.7% remaining for the 25-34 age group, following the response of the 35-44 age group. This distribution presents a high percentage of young adults in the sample, which may explain the prevailing attitude and </w:t>
      </w:r>
      <w:proofErr w:type="spellStart"/>
      <w:r w:rsidRPr="00903BEC">
        <w:rPr>
          <w:rFonts w:ascii="Times New Roman" w:hAnsi="Times New Roman" w:cs="Times New Roman"/>
          <w:kern w:val="0"/>
          <w:sz w:val="24"/>
          <w:szCs w:val="24"/>
          <w:lang w:val="en-IN"/>
        </w:rPr>
        <w:t>behavior</w:t>
      </w:r>
      <w:proofErr w:type="spellEnd"/>
      <w:r w:rsidRPr="00903BEC">
        <w:rPr>
          <w:rFonts w:ascii="Times New Roman" w:hAnsi="Times New Roman" w:cs="Times New Roman"/>
          <w:kern w:val="0"/>
          <w:sz w:val="24"/>
          <w:szCs w:val="24"/>
          <w:lang w:val="en-IN"/>
        </w:rPr>
        <w:t xml:space="preserve"> pertaining to sustainability in fast fashion.</w:t>
      </w:r>
    </w:p>
    <w:p w14:paraId="47E09728" w14:textId="77777777" w:rsidR="000C1466"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p w14:paraId="0E13C0C9" w14:textId="77777777" w:rsidR="000C1466" w:rsidRPr="00420B74"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p w14:paraId="26D79E09" w14:textId="77777777" w:rsidR="000C1466" w:rsidRPr="00420B74"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tbl>
      <w:tblPr>
        <w:tblW w:w="735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622"/>
        <w:gridCol w:w="1147"/>
        <w:gridCol w:w="1009"/>
        <w:gridCol w:w="1377"/>
        <w:gridCol w:w="1469"/>
      </w:tblGrid>
      <w:tr w:rsidR="000C1466" w:rsidRPr="00420B74" w14:paraId="1A5B08C1" w14:textId="77777777" w:rsidTr="003665E6">
        <w:trPr>
          <w:cantSplit/>
          <w:jc w:val="center"/>
        </w:trPr>
        <w:tc>
          <w:tcPr>
            <w:tcW w:w="7355" w:type="dxa"/>
            <w:gridSpan w:val="6"/>
            <w:tcBorders>
              <w:top w:val="nil"/>
              <w:left w:val="nil"/>
              <w:bottom w:val="nil"/>
              <w:right w:val="nil"/>
            </w:tcBorders>
            <w:shd w:val="clear" w:color="auto" w:fill="FFFFFF"/>
          </w:tcPr>
          <w:p w14:paraId="38D68FE5"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Pr>
                <w:rFonts w:ascii="Arial" w:hAnsi="Arial" w:cs="Arial"/>
                <w:b/>
                <w:bCs/>
                <w:color w:val="000000"/>
                <w:kern w:val="0"/>
                <w:sz w:val="18"/>
                <w:szCs w:val="18"/>
                <w:lang w:val="en-IN"/>
              </w:rPr>
              <w:t xml:space="preserve">Table 4.2. </w:t>
            </w:r>
            <w:r w:rsidRPr="00420B74">
              <w:rPr>
                <w:rFonts w:ascii="Arial" w:hAnsi="Arial" w:cs="Arial"/>
                <w:b/>
                <w:bCs/>
                <w:color w:val="000000"/>
                <w:kern w:val="0"/>
                <w:sz w:val="18"/>
                <w:szCs w:val="18"/>
                <w:lang w:val="en-IN"/>
              </w:rPr>
              <w:t>Gender of the Respondents</w:t>
            </w:r>
          </w:p>
        </w:tc>
      </w:tr>
      <w:tr w:rsidR="000C1466" w:rsidRPr="00420B74" w14:paraId="364256B3" w14:textId="77777777" w:rsidTr="003665E6">
        <w:trPr>
          <w:cantSplit/>
          <w:jc w:val="center"/>
        </w:trPr>
        <w:tc>
          <w:tcPr>
            <w:tcW w:w="2355" w:type="dxa"/>
            <w:gridSpan w:val="2"/>
            <w:tcBorders>
              <w:top w:val="single" w:sz="16" w:space="0" w:color="000000"/>
              <w:left w:val="single" w:sz="16" w:space="0" w:color="000000"/>
              <w:bottom w:val="single" w:sz="16" w:space="0" w:color="000000"/>
              <w:right w:val="nil"/>
            </w:tcBorders>
            <w:shd w:val="clear" w:color="auto" w:fill="FFFFFF"/>
          </w:tcPr>
          <w:p w14:paraId="316B8F4F"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p>
        </w:tc>
        <w:tc>
          <w:tcPr>
            <w:tcW w:w="1147" w:type="dxa"/>
            <w:tcBorders>
              <w:top w:val="single" w:sz="16" w:space="0" w:color="000000"/>
              <w:left w:val="single" w:sz="16" w:space="0" w:color="000000"/>
              <w:bottom w:val="single" w:sz="16" w:space="0" w:color="000000"/>
            </w:tcBorders>
            <w:shd w:val="clear" w:color="auto" w:fill="FFFFFF"/>
          </w:tcPr>
          <w:p w14:paraId="06659036"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Frequency</w:t>
            </w:r>
          </w:p>
        </w:tc>
        <w:tc>
          <w:tcPr>
            <w:tcW w:w="1009" w:type="dxa"/>
            <w:tcBorders>
              <w:top w:val="single" w:sz="16" w:space="0" w:color="000000"/>
              <w:bottom w:val="single" w:sz="16" w:space="0" w:color="000000"/>
            </w:tcBorders>
            <w:shd w:val="clear" w:color="auto" w:fill="FFFFFF"/>
          </w:tcPr>
          <w:p w14:paraId="015A182D"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Percent</w:t>
            </w:r>
          </w:p>
        </w:tc>
        <w:tc>
          <w:tcPr>
            <w:tcW w:w="1376" w:type="dxa"/>
            <w:tcBorders>
              <w:top w:val="single" w:sz="16" w:space="0" w:color="000000"/>
              <w:bottom w:val="single" w:sz="16" w:space="0" w:color="000000"/>
            </w:tcBorders>
            <w:shd w:val="clear" w:color="auto" w:fill="FFFFFF"/>
          </w:tcPr>
          <w:p w14:paraId="785E1E6E"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Valid Percent</w:t>
            </w:r>
          </w:p>
        </w:tc>
        <w:tc>
          <w:tcPr>
            <w:tcW w:w="1468" w:type="dxa"/>
            <w:tcBorders>
              <w:top w:val="single" w:sz="16" w:space="0" w:color="000000"/>
              <w:bottom w:val="single" w:sz="16" w:space="0" w:color="000000"/>
              <w:right w:val="single" w:sz="16" w:space="0" w:color="000000"/>
            </w:tcBorders>
            <w:shd w:val="clear" w:color="auto" w:fill="FFFFFF"/>
          </w:tcPr>
          <w:p w14:paraId="4DC268FB"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Cumulative Percent</w:t>
            </w:r>
          </w:p>
        </w:tc>
      </w:tr>
      <w:tr w:rsidR="000C1466" w:rsidRPr="00420B74" w14:paraId="4D7210A4" w14:textId="77777777" w:rsidTr="003665E6">
        <w:trPr>
          <w:cantSplit/>
          <w:jc w:val="center"/>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2A04F1FC"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Valid</w:t>
            </w:r>
          </w:p>
        </w:tc>
        <w:tc>
          <w:tcPr>
            <w:tcW w:w="1621" w:type="dxa"/>
            <w:tcBorders>
              <w:top w:val="single" w:sz="16" w:space="0" w:color="000000"/>
              <w:left w:val="nil"/>
              <w:bottom w:val="nil"/>
              <w:right w:val="single" w:sz="16" w:space="0" w:color="000000"/>
            </w:tcBorders>
            <w:shd w:val="clear" w:color="auto" w:fill="FFFFFF"/>
            <w:vAlign w:val="center"/>
          </w:tcPr>
          <w:p w14:paraId="1AC42C09"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Male</w:t>
            </w:r>
          </w:p>
        </w:tc>
        <w:tc>
          <w:tcPr>
            <w:tcW w:w="1147" w:type="dxa"/>
            <w:tcBorders>
              <w:top w:val="single" w:sz="16" w:space="0" w:color="000000"/>
              <w:left w:val="single" w:sz="16" w:space="0" w:color="000000"/>
              <w:bottom w:val="nil"/>
            </w:tcBorders>
            <w:shd w:val="clear" w:color="auto" w:fill="FFFFFF"/>
            <w:vAlign w:val="center"/>
          </w:tcPr>
          <w:p w14:paraId="72DA26CA"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22</w:t>
            </w:r>
          </w:p>
        </w:tc>
        <w:tc>
          <w:tcPr>
            <w:tcW w:w="1009" w:type="dxa"/>
            <w:tcBorders>
              <w:top w:val="single" w:sz="16" w:space="0" w:color="000000"/>
              <w:bottom w:val="nil"/>
            </w:tcBorders>
            <w:shd w:val="clear" w:color="auto" w:fill="FFFFFF"/>
            <w:vAlign w:val="center"/>
          </w:tcPr>
          <w:p w14:paraId="360F0533"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37.9</w:t>
            </w:r>
          </w:p>
        </w:tc>
        <w:tc>
          <w:tcPr>
            <w:tcW w:w="1376" w:type="dxa"/>
            <w:tcBorders>
              <w:top w:val="single" w:sz="16" w:space="0" w:color="000000"/>
              <w:bottom w:val="nil"/>
            </w:tcBorders>
            <w:shd w:val="clear" w:color="auto" w:fill="FFFFFF"/>
            <w:vAlign w:val="center"/>
          </w:tcPr>
          <w:p w14:paraId="79474C11"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37.9</w:t>
            </w:r>
          </w:p>
        </w:tc>
        <w:tc>
          <w:tcPr>
            <w:tcW w:w="1468" w:type="dxa"/>
            <w:tcBorders>
              <w:top w:val="single" w:sz="16" w:space="0" w:color="000000"/>
              <w:bottom w:val="nil"/>
              <w:right w:val="single" w:sz="16" w:space="0" w:color="000000"/>
            </w:tcBorders>
            <w:shd w:val="clear" w:color="auto" w:fill="FFFFFF"/>
            <w:vAlign w:val="center"/>
          </w:tcPr>
          <w:p w14:paraId="3F3E2083"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37.9</w:t>
            </w:r>
          </w:p>
        </w:tc>
      </w:tr>
      <w:tr w:rsidR="000C1466" w:rsidRPr="00420B74" w14:paraId="06F7DA3F"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2BF52F42"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1621" w:type="dxa"/>
            <w:tcBorders>
              <w:top w:val="nil"/>
              <w:left w:val="nil"/>
              <w:bottom w:val="nil"/>
              <w:right w:val="single" w:sz="16" w:space="0" w:color="000000"/>
            </w:tcBorders>
            <w:shd w:val="clear" w:color="auto" w:fill="FFFFFF"/>
            <w:vAlign w:val="center"/>
          </w:tcPr>
          <w:p w14:paraId="7822BBFB"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Female</w:t>
            </w:r>
          </w:p>
        </w:tc>
        <w:tc>
          <w:tcPr>
            <w:tcW w:w="1147" w:type="dxa"/>
            <w:tcBorders>
              <w:top w:val="nil"/>
              <w:left w:val="single" w:sz="16" w:space="0" w:color="000000"/>
              <w:bottom w:val="nil"/>
            </w:tcBorders>
            <w:shd w:val="clear" w:color="auto" w:fill="FFFFFF"/>
            <w:vAlign w:val="center"/>
          </w:tcPr>
          <w:p w14:paraId="6792978C"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34</w:t>
            </w:r>
          </w:p>
        </w:tc>
        <w:tc>
          <w:tcPr>
            <w:tcW w:w="1009" w:type="dxa"/>
            <w:tcBorders>
              <w:top w:val="nil"/>
              <w:bottom w:val="nil"/>
            </w:tcBorders>
            <w:shd w:val="clear" w:color="auto" w:fill="FFFFFF"/>
            <w:vAlign w:val="center"/>
          </w:tcPr>
          <w:p w14:paraId="7DCCD05D"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58.6</w:t>
            </w:r>
          </w:p>
        </w:tc>
        <w:tc>
          <w:tcPr>
            <w:tcW w:w="1376" w:type="dxa"/>
            <w:tcBorders>
              <w:top w:val="nil"/>
              <w:bottom w:val="nil"/>
            </w:tcBorders>
            <w:shd w:val="clear" w:color="auto" w:fill="FFFFFF"/>
            <w:vAlign w:val="center"/>
          </w:tcPr>
          <w:p w14:paraId="35627F50"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58.6</w:t>
            </w:r>
          </w:p>
        </w:tc>
        <w:tc>
          <w:tcPr>
            <w:tcW w:w="1468" w:type="dxa"/>
            <w:tcBorders>
              <w:top w:val="nil"/>
              <w:bottom w:val="nil"/>
              <w:right w:val="single" w:sz="16" w:space="0" w:color="000000"/>
            </w:tcBorders>
            <w:shd w:val="clear" w:color="auto" w:fill="FFFFFF"/>
            <w:vAlign w:val="center"/>
          </w:tcPr>
          <w:p w14:paraId="1EBAFFE6"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96.6</w:t>
            </w:r>
          </w:p>
        </w:tc>
      </w:tr>
      <w:tr w:rsidR="000C1466" w:rsidRPr="00420B74" w14:paraId="7BD3A686"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6D7C657F"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1621" w:type="dxa"/>
            <w:tcBorders>
              <w:top w:val="nil"/>
              <w:left w:val="nil"/>
              <w:bottom w:val="nil"/>
              <w:right w:val="single" w:sz="16" w:space="0" w:color="000000"/>
            </w:tcBorders>
            <w:shd w:val="clear" w:color="auto" w:fill="FFFFFF"/>
            <w:vAlign w:val="center"/>
          </w:tcPr>
          <w:p w14:paraId="584EA555"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Prefer not to say</w:t>
            </w:r>
          </w:p>
        </w:tc>
        <w:tc>
          <w:tcPr>
            <w:tcW w:w="1147" w:type="dxa"/>
            <w:tcBorders>
              <w:top w:val="nil"/>
              <w:left w:val="single" w:sz="16" w:space="0" w:color="000000"/>
              <w:bottom w:val="nil"/>
            </w:tcBorders>
            <w:shd w:val="clear" w:color="auto" w:fill="FFFFFF"/>
            <w:vAlign w:val="center"/>
          </w:tcPr>
          <w:p w14:paraId="5C2992CE"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2</w:t>
            </w:r>
          </w:p>
        </w:tc>
        <w:tc>
          <w:tcPr>
            <w:tcW w:w="1009" w:type="dxa"/>
            <w:tcBorders>
              <w:top w:val="nil"/>
              <w:bottom w:val="nil"/>
            </w:tcBorders>
            <w:shd w:val="clear" w:color="auto" w:fill="FFFFFF"/>
            <w:vAlign w:val="center"/>
          </w:tcPr>
          <w:p w14:paraId="41F1DC60"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3.4</w:t>
            </w:r>
          </w:p>
        </w:tc>
        <w:tc>
          <w:tcPr>
            <w:tcW w:w="1376" w:type="dxa"/>
            <w:tcBorders>
              <w:top w:val="nil"/>
              <w:bottom w:val="nil"/>
            </w:tcBorders>
            <w:shd w:val="clear" w:color="auto" w:fill="FFFFFF"/>
            <w:vAlign w:val="center"/>
          </w:tcPr>
          <w:p w14:paraId="76A02C28"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3.4</w:t>
            </w:r>
          </w:p>
        </w:tc>
        <w:tc>
          <w:tcPr>
            <w:tcW w:w="1468" w:type="dxa"/>
            <w:tcBorders>
              <w:top w:val="nil"/>
              <w:bottom w:val="nil"/>
              <w:right w:val="single" w:sz="16" w:space="0" w:color="000000"/>
            </w:tcBorders>
            <w:shd w:val="clear" w:color="auto" w:fill="FFFFFF"/>
            <w:vAlign w:val="center"/>
          </w:tcPr>
          <w:p w14:paraId="79CB0033"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r>
      <w:tr w:rsidR="000C1466" w:rsidRPr="00420B74" w14:paraId="60FAEB08"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01A86895"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1621" w:type="dxa"/>
            <w:tcBorders>
              <w:top w:val="nil"/>
              <w:left w:val="nil"/>
              <w:bottom w:val="single" w:sz="16" w:space="0" w:color="000000"/>
              <w:right w:val="single" w:sz="16" w:space="0" w:color="000000"/>
            </w:tcBorders>
            <w:shd w:val="clear" w:color="auto" w:fill="FFFFFF"/>
            <w:vAlign w:val="center"/>
          </w:tcPr>
          <w:p w14:paraId="34C0C005"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Total</w:t>
            </w:r>
          </w:p>
        </w:tc>
        <w:tc>
          <w:tcPr>
            <w:tcW w:w="1147" w:type="dxa"/>
            <w:tcBorders>
              <w:top w:val="nil"/>
              <w:left w:val="single" w:sz="16" w:space="0" w:color="000000"/>
              <w:bottom w:val="single" w:sz="16" w:space="0" w:color="000000"/>
            </w:tcBorders>
            <w:shd w:val="clear" w:color="auto" w:fill="FFFFFF"/>
            <w:vAlign w:val="center"/>
          </w:tcPr>
          <w:p w14:paraId="619359E1"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58</w:t>
            </w:r>
          </w:p>
        </w:tc>
        <w:tc>
          <w:tcPr>
            <w:tcW w:w="1009" w:type="dxa"/>
            <w:tcBorders>
              <w:top w:val="nil"/>
              <w:bottom w:val="single" w:sz="16" w:space="0" w:color="000000"/>
            </w:tcBorders>
            <w:shd w:val="clear" w:color="auto" w:fill="FFFFFF"/>
            <w:vAlign w:val="center"/>
          </w:tcPr>
          <w:p w14:paraId="6CEBFED0"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c>
          <w:tcPr>
            <w:tcW w:w="1376" w:type="dxa"/>
            <w:tcBorders>
              <w:top w:val="nil"/>
              <w:bottom w:val="single" w:sz="16" w:space="0" w:color="000000"/>
            </w:tcBorders>
            <w:shd w:val="clear" w:color="auto" w:fill="FFFFFF"/>
            <w:vAlign w:val="center"/>
          </w:tcPr>
          <w:p w14:paraId="349B73A4"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c>
          <w:tcPr>
            <w:tcW w:w="1468" w:type="dxa"/>
            <w:tcBorders>
              <w:top w:val="nil"/>
              <w:bottom w:val="single" w:sz="16" w:space="0" w:color="000000"/>
              <w:right w:val="single" w:sz="16" w:space="0" w:color="000000"/>
            </w:tcBorders>
            <w:shd w:val="clear" w:color="auto" w:fill="FFFFFF"/>
          </w:tcPr>
          <w:p w14:paraId="4AB01AA4" w14:textId="77777777" w:rsidR="000C1466" w:rsidRPr="00420B74" w:rsidRDefault="000C1466" w:rsidP="003665E6">
            <w:pPr>
              <w:autoSpaceDE w:val="0"/>
              <w:autoSpaceDN w:val="0"/>
              <w:adjustRightInd w:val="0"/>
              <w:spacing w:after="0" w:line="360" w:lineRule="auto"/>
              <w:rPr>
                <w:rFonts w:ascii="Times New Roman" w:hAnsi="Times New Roman" w:cs="Times New Roman"/>
                <w:kern w:val="0"/>
                <w:sz w:val="24"/>
                <w:szCs w:val="24"/>
                <w:lang w:val="en-IN"/>
              </w:rPr>
            </w:pPr>
          </w:p>
        </w:tc>
      </w:tr>
    </w:tbl>
    <w:p w14:paraId="15176980" w14:textId="77777777" w:rsidR="000C1466" w:rsidRPr="00420B74"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p w14:paraId="3E3713F0" w14:textId="77777777" w:rsidR="000C1466"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r>
        <w:rPr>
          <w:rFonts w:ascii="Times New Roman" w:hAnsi="Times New Roman" w:cs="Times New Roman"/>
          <w:noProof/>
          <w:kern w:val="0"/>
          <w:sz w:val="24"/>
          <w:szCs w:val="24"/>
          <w:lang w:val="en-IN"/>
        </w:rPr>
        <w:drawing>
          <wp:inline distT="0" distB="0" distL="0" distR="0" wp14:anchorId="21F00082" wp14:editId="0F504B41">
            <wp:extent cx="5731510" cy="45904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590415"/>
                    </a:xfrm>
                    <a:prstGeom prst="rect">
                      <a:avLst/>
                    </a:prstGeom>
                    <a:noFill/>
                    <a:ln>
                      <a:noFill/>
                    </a:ln>
                  </pic:spPr>
                </pic:pic>
              </a:graphicData>
            </a:graphic>
          </wp:inline>
        </w:drawing>
      </w:r>
    </w:p>
    <w:p w14:paraId="6204C01E" w14:textId="77777777" w:rsidR="000C1466"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p w14:paraId="6B4B283F" w14:textId="77777777" w:rsidR="000C1466" w:rsidRDefault="000C1466" w:rsidP="000C1466">
      <w:pPr>
        <w:autoSpaceDE w:val="0"/>
        <w:autoSpaceDN w:val="0"/>
        <w:adjustRightInd w:val="0"/>
        <w:spacing w:after="0" w:line="360" w:lineRule="auto"/>
        <w:jc w:val="both"/>
        <w:rPr>
          <w:rFonts w:ascii="Times New Roman" w:hAnsi="Times New Roman" w:cs="Times New Roman"/>
          <w:kern w:val="0"/>
          <w:sz w:val="24"/>
          <w:szCs w:val="24"/>
          <w:lang w:val="en-IN"/>
        </w:rPr>
      </w:pPr>
      <w:r w:rsidRPr="00903BEC">
        <w:rPr>
          <w:rFonts w:ascii="Times New Roman" w:hAnsi="Times New Roman" w:cs="Times New Roman"/>
          <w:kern w:val="0"/>
          <w:sz w:val="24"/>
          <w:szCs w:val="24"/>
          <w:lang w:val="en-IN"/>
        </w:rPr>
        <w:t xml:space="preserve">Table 4.2. </w:t>
      </w:r>
      <w:r>
        <w:rPr>
          <w:rFonts w:ascii="Times New Roman" w:hAnsi="Times New Roman" w:cs="Times New Roman"/>
          <w:kern w:val="0"/>
          <w:sz w:val="24"/>
          <w:szCs w:val="24"/>
          <w:lang w:val="en-IN"/>
        </w:rPr>
        <w:t>indicates the b</w:t>
      </w:r>
      <w:r w:rsidRPr="00903BEC">
        <w:rPr>
          <w:rFonts w:ascii="Times New Roman" w:hAnsi="Times New Roman" w:cs="Times New Roman"/>
          <w:kern w:val="0"/>
          <w:sz w:val="24"/>
          <w:szCs w:val="24"/>
          <w:lang w:val="en-IN"/>
        </w:rPr>
        <w:t xml:space="preserve">reakdown of respondents by gender. Female = 34, 58.6%. The female respondents were the majority at 58.6%. This may contribute to the fact that women were more interested or involved in sustainability measures in the fast fashion retail industry. Male respondents = 22, 37.9% While this was a good proportion of males to help gauge the responses there were fewer male respondents than female. Meanwhile, 3.4% selected not to state their gender. Then, there is still a small number of people who may wish to ensure the privacy remains intact. The overall percentage indicates that, along with the females, it covers 96.6% </w:t>
      </w:r>
      <w:r w:rsidRPr="00903BEC">
        <w:rPr>
          <w:rFonts w:ascii="Times New Roman" w:hAnsi="Times New Roman" w:cs="Times New Roman"/>
          <w:kern w:val="0"/>
          <w:sz w:val="24"/>
          <w:szCs w:val="24"/>
          <w:lang w:val="en-IN"/>
        </w:rPr>
        <w:lastRenderedPageBreak/>
        <w:t xml:space="preserve">of the sample, while the last 3.4% consisted of those who had selected not to state their gender. The gender distribution is mixed but predominantly female, which could influence the analysis of consumer attitude toward sustainability because gender is very likely to influence the perception and </w:t>
      </w:r>
      <w:proofErr w:type="spellStart"/>
      <w:r w:rsidRPr="00903BEC">
        <w:rPr>
          <w:rFonts w:ascii="Times New Roman" w:hAnsi="Times New Roman" w:cs="Times New Roman"/>
          <w:kern w:val="0"/>
          <w:sz w:val="24"/>
          <w:szCs w:val="24"/>
          <w:lang w:val="en-IN"/>
        </w:rPr>
        <w:t>behavior</w:t>
      </w:r>
      <w:proofErr w:type="spellEnd"/>
      <w:r w:rsidRPr="00903BEC">
        <w:rPr>
          <w:rFonts w:ascii="Times New Roman" w:hAnsi="Times New Roman" w:cs="Times New Roman"/>
          <w:kern w:val="0"/>
          <w:sz w:val="24"/>
          <w:szCs w:val="24"/>
          <w:lang w:val="en-IN"/>
        </w:rPr>
        <w:t xml:space="preserve"> in the same fashion industry.</w:t>
      </w:r>
    </w:p>
    <w:p w14:paraId="3D53E190" w14:textId="77777777" w:rsidR="000C1466" w:rsidRPr="00420B74"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tbl>
      <w:tblPr>
        <w:tblW w:w="792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188"/>
        <w:gridCol w:w="1147"/>
        <w:gridCol w:w="1009"/>
        <w:gridCol w:w="1377"/>
        <w:gridCol w:w="1469"/>
      </w:tblGrid>
      <w:tr w:rsidR="000C1466" w:rsidRPr="00420B74" w14:paraId="04771924" w14:textId="77777777" w:rsidTr="003665E6">
        <w:trPr>
          <w:cantSplit/>
          <w:jc w:val="center"/>
        </w:trPr>
        <w:tc>
          <w:tcPr>
            <w:tcW w:w="7921" w:type="dxa"/>
            <w:gridSpan w:val="6"/>
            <w:tcBorders>
              <w:top w:val="nil"/>
              <w:left w:val="nil"/>
              <w:bottom w:val="nil"/>
              <w:right w:val="nil"/>
            </w:tcBorders>
            <w:shd w:val="clear" w:color="auto" w:fill="FFFFFF"/>
          </w:tcPr>
          <w:p w14:paraId="560121B6"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Pr>
                <w:rFonts w:ascii="Arial" w:hAnsi="Arial" w:cs="Arial"/>
                <w:b/>
                <w:bCs/>
                <w:color w:val="000000"/>
                <w:kern w:val="0"/>
                <w:sz w:val="18"/>
                <w:szCs w:val="18"/>
                <w:lang w:val="en-IN"/>
              </w:rPr>
              <w:t xml:space="preserve">Table 4.3. </w:t>
            </w:r>
            <w:r w:rsidRPr="00420B74">
              <w:rPr>
                <w:rFonts w:ascii="Arial" w:hAnsi="Arial" w:cs="Arial"/>
                <w:b/>
                <w:bCs/>
                <w:color w:val="000000"/>
                <w:kern w:val="0"/>
                <w:sz w:val="18"/>
                <w:szCs w:val="18"/>
                <w:lang w:val="en-IN"/>
              </w:rPr>
              <w:t>Education of the Respondents</w:t>
            </w:r>
          </w:p>
        </w:tc>
      </w:tr>
      <w:tr w:rsidR="000C1466" w:rsidRPr="00420B74" w14:paraId="2522A45F" w14:textId="77777777" w:rsidTr="003665E6">
        <w:trPr>
          <w:cantSplit/>
          <w:jc w:val="center"/>
        </w:trPr>
        <w:tc>
          <w:tcPr>
            <w:tcW w:w="2921" w:type="dxa"/>
            <w:gridSpan w:val="2"/>
            <w:tcBorders>
              <w:top w:val="single" w:sz="16" w:space="0" w:color="000000"/>
              <w:left w:val="single" w:sz="16" w:space="0" w:color="000000"/>
              <w:bottom w:val="single" w:sz="16" w:space="0" w:color="000000"/>
              <w:right w:val="nil"/>
            </w:tcBorders>
            <w:shd w:val="clear" w:color="auto" w:fill="FFFFFF"/>
          </w:tcPr>
          <w:p w14:paraId="680C1B45"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p>
        </w:tc>
        <w:tc>
          <w:tcPr>
            <w:tcW w:w="1147" w:type="dxa"/>
            <w:tcBorders>
              <w:top w:val="single" w:sz="16" w:space="0" w:color="000000"/>
              <w:left w:val="single" w:sz="16" w:space="0" w:color="000000"/>
              <w:bottom w:val="single" w:sz="16" w:space="0" w:color="000000"/>
            </w:tcBorders>
            <w:shd w:val="clear" w:color="auto" w:fill="FFFFFF"/>
          </w:tcPr>
          <w:p w14:paraId="337F11D0"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Frequency</w:t>
            </w:r>
          </w:p>
        </w:tc>
        <w:tc>
          <w:tcPr>
            <w:tcW w:w="1009" w:type="dxa"/>
            <w:tcBorders>
              <w:top w:val="single" w:sz="16" w:space="0" w:color="000000"/>
              <w:bottom w:val="single" w:sz="16" w:space="0" w:color="000000"/>
            </w:tcBorders>
            <w:shd w:val="clear" w:color="auto" w:fill="FFFFFF"/>
          </w:tcPr>
          <w:p w14:paraId="2CDB3A0C"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Percent</w:t>
            </w:r>
          </w:p>
        </w:tc>
        <w:tc>
          <w:tcPr>
            <w:tcW w:w="1376" w:type="dxa"/>
            <w:tcBorders>
              <w:top w:val="single" w:sz="16" w:space="0" w:color="000000"/>
              <w:bottom w:val="single" w:sz="16" w:space="0" w:color="000000"/>
            </w:tcBorders>
            <w:shd w:val="clear" w:color="auto" w:fill="FFFFFF"/>
          </w:tcPr>
          <w:p w14:paraId="714E9DE5"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Valid Percent</w:t>
            </w:r>
          </w:p>
        </w:tc>
        <w:tc>
          <w:tcPr>
            <w:tcW w:w="1468" w:type="dxa"/>
            <w:tcBorders>
              <w:top w:val="single" w:sz="16" w:space="0" w:color="000000"/>
              <w:bottom w:val="single" w:sz="16" w:space="0" w:color="000000"/>
              <w:right w:val="single" w:sz="16" w:space="0" w:color="000000"/>
            </w:tcBorders>
            <w:shd w:val="clear" w:color="auto" w:fill="FFFFFF"/>
          </w:tcPr>
          <w:p w14:paraId="700C5B97"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Cumulative Percent</w:t>
            </w:r>
          </w:p>
        </w:tc>
      </w:tr>
      <w:tr w:rsidR="000C1466" w:rsidRPr="00420B74" w14:paraId="46249FC9" w14:textId="77777777" w:rsidTr="003665E6">
        <w:trPr>
          <w:cantSplit/>
          <w:jc w:val="center"/>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3D08955F"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Valid</w:t>
            </w:r>
          </w:p>
        </w:tc>
        <w:tc>
          <w:tcPr>
            <w:tcW w:w="2187" w:type="dxa"/>
            <w:tcBorders>
              <w:top w:val="single" w:sz="16" w:space="0" w:color="000000"/>
              <w:left w:val="nil"/>
              <w:bottom w:val="nil"/>
              <w:right w:val="single" w:sz="16" w:space="0" w:color="000000"/>
            </w:tcBorders>
            <w:shd w:val="clear" w:color="auto" w:fill="FFFFFF"/>
            <w:vAlign w:val="center"/>
          </w:tcPr>
          <w:p w14:paraId="0D573495"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High school</w:t>
            </w:r>
          </w:p>
        </w:tc>
        <w:tc>
          <w:tcPr>
            <w:tcW w:w="1147" w:type="dxa"/>
            <w:tcBorders>
              <w:top w:val="single" w:sz="16" w:space="0" w:color="000000"/>
              <w:left w:val="single" w:sz="16" w:space="0" w:color="000000"/>
              <w:bottom w:val="nil"/>
            </w:tcBorders>
            <w:shd w:val="clear" w:color="auto" w:fill="FFFFFF"/>
            <w:vAlign w:val="center"/>
          </w:tcPr>
          <w:p w14:paraId="6588EE26"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6</w:t>
            </w:r>
          </w:p>
        </w:tc>
        <w:tc>
          <w:tcPr>
            <w:tcW w:w="1009" w:type="dxa"/>
            <w:tcBorders>
              <w:top w:val="single" w:sz="16" w:space="0" w:color="000000"/>
              <w:bottom w:val="nil"/>
            </w:tcBorders>
            <w:shd w:val="clear" w:color="auto" w:fill="FFFFFF"/>
            <w:vAlign w:val="center"/>
          </w:tcPr>
          <w:p w14:paraId="51252695"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10.3</w:t>
            </w:r>
          </w:p>
        </w:tc>
        <w:tc>
          <w:tcPr>
            <w:tcW w:w="1376" w:type="dxa"/>
            <w:tcBorders>
              <w:top w:val="single" w:sz="16" w:space="0" w:color="000000"/>
              <w:bottom w:val="nil"/>
            </w:tcBorders>
            <w:shd w:val="clear" w:color="auto" w:fill="FFFFFF"/>
            <w:vAlign w:val="center"/>
          </w:tcPr>
          <w:p w14:paraId="194608DC"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10.3</w:t>
            </w:r>
          </w:p>
        </w:tc>
        <w:tc>
          <w:tcPr>
            <w:tcW w:w="1468" w:type="dxa"/>
            <w:tcBorders>
              <w:top w:val="single" w:sz="16" w:space="0" w:color="000000"/>
              <w:bottom w:val="nil"/>
              <w:right w:val="single" w:sz="16" w:space="0" w:color="000000"/>
            </w:tcBorders>
            <w:shd w:val="clear" w:color="auto" w:fill="FFFFFF"/>
            <w:vAlign w:val="center"/>
          </w:tcPr>
          <w:p w14:paraId="2ECE9486"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10.3</w:t>
            </w:r>
          </w:p>
        </w:tc>
      </w:tr>
      <w:tr w:rsidR="000C1466" w:rsidRPr="00420B74" w14:paraId="303AFE8B"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0612CA53"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2187" w:type="dxa"/>
            <w:tcBorders>
              <w:top w:val="nil"/>
              <w:left w:val="nil"/>
              <w:bottom w:val="nil"/>
              <w:right w:val="single" w:sz="16" w:space="0" w:color="000000"/>
            </w:tcBorders>
            <w:shd w:val="clear" w:color="auto" w:fill="FFFFFF"/>
            <w:vAlign w:val="center"/>
          </w:tcPr>
          <w:p w14:paraId="19E87FA3"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Undergraduate degree</w:t>
            </w:r>
          </w:p>
        </w:tc>
        <w:tc>
          <w:tcPr>
            <w:tcW w:w="1147" w:type="dxa"/>
            <w:tcBorders>
              <w:top w:val="nil"/>
              <w:left w:val="single" w:sz="16" w:space="0" w:color="000000"/>
              <w:bottom w:val="nil"/>
            </w:tcBorders>
            <w:shd w:val="clear" w:color="auto" w:fill="FFFFFF"/>
            <w:vAlign w:val="center"/>
          </w:tcPr>
          <w:p w14:paraId="07754D83"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27</w:t>
            </w:r>
          </w:p>
        </w:tc>
        <w:tc>
          <w:tcPr>
            <w:tcW w:w="1009" w:type="dxa"/>
            <w:tcBorders>
              <w:top w:val="nil"/>
              <w:bottom w:val="nil"/>
            </w:tcBorders>
            <w:shd w:val="clear" w:color="auto" w:fill="FFFFFF"/>
            <w:vAlign w:val="center"/>
          </w:tcPr>
          <w:p w14:paraId="3A2B3E08"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46.6</w:t>
            </w:r>
          </w:p>
        </w:tc>
        <w:tc>
          <w:tcPr>
            <w:tcW w:w="1376" w:type="dxa"/>
            <w:tcBorders>
              <w:top w:val="nil"/>
              <w:bottom w:val="nil"/>
            </w:tcBorders>
            <w:shd w:val="clear" w:color="auto" w:fill="FFFFFF"/>
            <w:vAlign w:val="center"/>
          </w:tcPr>
          <w:p w14:paraId="27F78F86"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46.6</w:t>
            </w:r>
          </w:p>
        </w:tc>
        <w:tc>
          <w:tcPr>
            <w:tcW w:w="1468" w:type="dxa"/>
            <w:tcBorders>
              <w:top w:val="nil"/>
              <w:bottom w:val="nil"/>
              <w:right w:val="single" w:sz="16" w:space="0" w:color="000000"/>
            </w:tcBorders>
            <w:shd w:val="clear" w:color="auto" w:fill="FFFFFF"/>
            <w:vAlign w:val="center"/>
          </w:tcPr>
          <w:p w14:paraId="5F49E09E"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56.9</w:t>
            </w:r>
          </w:p>
        </w:tc>
      </w:tr>
      <w:tr w:rsidR="000C1466" w:rsidRPr="00420B74" w14:paraId="0FAEEB5E"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6243D89C"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2187" w:type="dxa"/>
            <w:tcBorders>
              <w:top w:val="nil"/>
              <w:left w:val="nil"/>
              <w:bottom w:val="nil"/>
              <w:right w:val="single" w:sz="16" w:space="0" w:color="000000"/>
            </w:tcBorders>
            <w:shd w:val="clear" w:color="auto" w:fill="FFFFFF"/>
            <w:vAlign w:val="center"/>
          </w:tcPr>
          <w:p w14:paraId="5FD9C8C3"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Postgraduate degree</w:t>
            </w:r>
          </w:p>
        </w:tc>
        <w:tc>
          <w:tcPr>
            <w:tcW w:w="1147" w:type="dxa"/>
            <w:tcBorders>
              <w:top w:val="nil"/>
              <w:left w:val="single" w:sz="16" w:space="0" w:color="000000"/>
              <w:bottom w:val="nil"/>
            </w:tcBorders>
            <w:shd w:val="clear" w:color="auto" w:fill="FFFFFF"/>
            <w:vAlign w:val="center"/>
          </w:tcPr>
          <w:p w14:paraId="40F7D6DA"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22</w:t>
            </w:r>
          </w:p>
        </w:tc>
        <w:tc>
          <w:tcPr>
            <w:tcW w:w="1009" w:type="dxa"/>
            <w:tcBorders>
              <w:top w:val="nil"/>
              <w:bottom w:val="nil"/>
            </w:tcBorders>
            <w:shd w:val="clear" w:color="auto" w:fill="FFFFFF"/>
            <w:vAlign w:val="center"/>
          </w:tcPr>
          <w:p w14:paraId="7EFA4641"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37.9</w:t>
            </w:r>
          </w:p>
        </w:tc>
        <w:tc>
          <w:tcPr>
            <w:tcW w:w="1376" w:type="dxa"/>
            <w:tcBorders>
              <w:top w:val="nil"/>
              <w:bottom w:val="nil"/>
            </w:tcBorders>
            <w:shd w:val="clear" w:color="auto" w:fill="FFFFFF"/>
            <w:vAlign w:val="center"/>
          </w:tcPr>
          <w:p w14:paraId="62661C61"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37.9</w:t>
            </w:r>
          </w:p>
        </w:tc>
        <w:tc>
          <w:tcPr>
            <w:tcW w:w="1468" w:type="dxa"/>
            <w:tcBorders>
              <w:top w:val="nil"/>
              <w:bottom w:val="nil"/>
              <w:right w:val="single" w:sz="16" w:space="0" w:color="000000"/>
            </w:tcBorders>
            <w:shd w:val="clear" w:color="auto" w:fill="FFFFFF"/>
            <w:vAlign w:val="center"/>
          </w:tcPr>
          <w:p w14:paraId="025B9D51"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94.8</w:t>
            </w:r>
          </w:p>
        </w:tc>
      </w:tr>
      <w:tr w:rsidR="000C1466" w:rsidRPr="00420B74" w14:paraId="3BE169DE"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44883ECE"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2187" w:type="dxa"/>
            <w:tcBorders>
              <w:top w:val="nil"/>
              <w:left w:val="nil"/>
              <w:bottom w:val="nil"/>
              <w:right w:val="single" w:sz="16" w:space="0" w:color="000000"/>
            </w:tcBorders>
            <w:shd w:val="clear" w:color="auto" w:fill="FFFFFF"/>
            <w:vAlign w:val="center"/>
          </w:tcPr>
          <w:p w14:paraId="39DE4485"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Others</w:t>
            </w:r>
          </w:p>
        </w:tc>
        <w:tc>
          <w:tcPr>
            <w:tcW w:w="1147" w:type="dxa"/>
            <w:tcBorders>
              <w:top w:val="nil"/>
              <w:left w:val="single" w:sz="16" w:space="0" w:color="000000"/>
              <w:bottom w:val="nil"/>
            </w:tcBorders>
            <w:shd w:val="clear" w:color="auto" w:fill="FFFFFF"/>
            <w:vAlign w:val="center"/>
          </w:tcPr>
          <w:p w14:paraId="1EF77A6F"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w:t>
            </w:r>
          </w:p>
        </w:tc>
        <w:tc>
          <w:tcPr>
            <w:tcW w:w="1009" w:type="dxa"/>
            <w:tcBorders>
              <w:top w:val="nil"/>
              <w:bottom w:val="nil"/>
            </w:tcBorders>
            <w:shd w:val="clear" w:color="auto" w:fill="FFFFFF"/>
            <w:vAlign w:val="center"/>
          </w:tcPr>
          <w:p w14:paraId="1720BF2E"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5.2</w:t>
            </w:r>
          </w:p>
        </w:tc>
        <w:tc>
          <w:tcPr>
            <w:tcW w:w="1376" w:type="dxa"/>
            <w:tcBorders>
              <w:top w:val="nil"/>
              <w:bottom w:val="nil"/>
            </w:tcBorders>
            <w:shd w:val="clear" w:color="auto" w:fill="FFFFFF"/>
            <w:vAlign w:val="center"/>
          </w:tcPr>
          <w:p w14:paraId="5E530CCB"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5.2</w:t>
            </w:r>
          </w:p>
        </w:tc>
        <w:tc>
          <w:tcPr>
            <w:tcW w:w="1468" w:type="dxa"/>
            <w:tcBorders>
              <w:top w:val="nil"/>
              <w:bottom w:val="nil"/>
              <w:right w:val="single" w:sz="16" w:space="0" w:color="000000"/>
            </w:tcBorders>
            <w:shd w:val="clear" w:color="auto" w:fill="FFFFFF"/>
            <w:vAlign w:val="center"/>
          </w:tcPr>
          <w:p w14:paraId="331EB3B8"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r>
      <w:tr w:rsidR="000C1466" w:rsidRPr="00420B74" w14:paraId="4D556AF2"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51A74330"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2187" w:type="dxa"/>
            <w:tcBorders>
              <w:top w:val="nil"/>
              <w:left w:val="nil"/>
              <w:bottom w:val="single" w:sz="16" w:space="0" w:color="000000"/>
              <w:right w:val="single" w:sz="16" w:space="0" w:color="000000"/>
            </w:tcBorders>
            <w:shd w:val="clear" w:color="auto" w:fill="FFFFFF"/>
            <w:vAlign w:val="center"/>
          </w:tcPr>
          <w:p w14:paraId="18C9649A"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Total</w:t>
            </w:r>
          </w:p>
        </w:tc>
        <w:tc>
          <w:tcPr>
            <w:tcW w:w="1147" w:type="dxa"/>
            <w:tcBorders>
              <w:top w:val="nil"/>
              <w:left w:val="single" w:sz="16" w:space="0" w:color="000000"/>
              <w:bottom w:val="single" w:sz="16" w:space="0" w:color="000000"/>
            </w:tcBorders>
            <w:shd w:val="clear" w:color="auto" w:fill="FFFFFF"/>
            <w:vAlign w:val="center"/>
          </w:tcPr>
          <w:p w14:paraId="01252B76"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58</w:t>
            </w:r>
          </w:p>
        </w:tc>
        <w:tc>
          <w:tcPr>
            <w:tcW w:w="1009" w:type="dxa"/>
            <w:tcBorders>
              <w:top w:val="nil"/>
              <w:bottom w:val="single" w:sz="16" w:space="0" w:color="000000"/>
            </w:tcBorders>
            <w:shd w:val="clear" w:color="auto" w:fill="FFFFFF"/>
            <w:vAlign w:val="center"/>
          </w:tcPr>
          <w:p w14:paraId="0A00F43C"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c>
          <w:tcPr>
            <w:tcW w:w="1376" w:type="dxa"/>
            <w:tcBorders>
              <w:top w:val="nil"/>
              <w:bottom w:val="single" w:sz="16" w:space="0" w:color="000000"/>
            </w:tcBorders>
            <w:shd w:val="clear" w:color="auto" w:fill="FFFFFF"/>
            <w:vAlign w:val="center"/>
          </w:tcPr>
          <w:p w14:paraId="61A65546"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c>
          <w:tcPr>
            <w:tcW w:w="1468" w:type="dxa"/>
            <w:tcBorders>
              <w:top w:val="nil"/>
              <w:bottom w:val="single" w:sz="16" w:space="0" w:color="000000"/>
              <w:right w:val="single" w:sz="16" w:space="0" w:color="000000"/>
            </w:tcBorders>
            <w:shd w:val="clear" w:color="auto" w:fill="FFFFFF"/>
          </w:tcPr>
          <w:p w14:paraId="45223B9A" w14:textId="77777777" w:rsidR="000C1466" w:rsidRPr="00420B74" w:rsidRDefault="000C1466" w:rsidP="003665E6">
            <w:pPr>
              <w:autoSpaceDE w:val="0"/>
              <w:autoSpaceDN w:val="0"/>
              <w:adjustRightInd w:val="0"/>
              <w:spacing w:after="0" w:line="360" w:lineRule="auto"/>
              <w:rPr>
                <w:rFonts w:ascii="Times New Roman" w:hAnsi="Times New Roman" w:cs="Times New Roman"/>
                <w:kern w:val="0"/>
                <w:sz w:val="24"/>
                <w:szCs w:val="24"/>
                <w:lang w:val="en-IN"/>
              </w:rPr>
            </w:pPr>
          </w:p>
        </w:tc>
      </w:tr>
    </w:tbl>
    <w:p w14:paraId="60F4A43F" w14:textId="77777777" w:rsidR="000C1466" w:rsidRPr="00420B74"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p w14:paraId="244DF907" w14:textId="77777777" w:rsidR="000C1466"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r>
        <w:rPr>
          <w:rFonts w:ascii="Times New Roman" w:hAnsi="Times New Roman" w:cs="Times New Roman"/>
          <w:noProof/>
          <w:kern w:val="0"/>
          <w:sz w:val="24"/>
          <w:szCs w:val="24"/>
          <w:lang w:val="en-IN"/>
        </w:rPr>
        <w:drawing>
          <wp:inline distT="0" distB="0" distL="0" distR="0" wp14:anchorId="1663AFCB" wp14:editId="095BB48C">
            <wp:extent cx="5731510" cy="45904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590415"/>
                    </a:xfrm>
                    <a:prstGeom prst="rect">
                      <a:avLst/>
                    </a:prstGeom>
                    <a:noFill/>
                    <a:ln>
                      <a:noFill/>
                    </a:ln>
                  </pic:spPr>
                </pic:pic>
              </a:graphicData>
            </a:graphic>
          </wp:inline>
        </w:drawing>
      </w:r>
    </w:p>
    <w:p w14:paraId="5E5749D9" w14:textId="77777777" w:rsidR="000C1466"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p w14:paraId="55B8EE89" w14:textId="77777777" w:rsidR="000C1466" w:rsidRDefault="000C1466" w:rsidP="000C1466">
      <w:pPr>
        <w:autoSpaceDE w:val="0"/>
        <w:autoSpaceDN w:val="0"/>
        <w:adjustRightInd w:val="0"/>
        <w:spacing w:after="0" w:line="360" w:lineRule="auto"/>
        <w:jc w:val="both"/>
        <w:rPr>
          <w:rFonts w:ascii="Times New Roman" w:hAnsi="Times New Roman" w:cs="Times New Roman"/>
          <w:kern w:val="0"/>
          <w:sz w:val="24"/>
          <w:szCs w:val="24"/>
          <w:lang w:val="en-IN"/>
        </w:rPr>
      </w:pPr>
      <w:r w:rsidRPr="005C7C99">
        <w:rPr>
          <w:rFonts w:ascii="Times New Roman" w:hAnsi="Times New Roman" w:cs="Times New Roman"/>
          <w:kern w:val="0"/>
          <w:sz w:val="24"/>
          <w:szCs w:val="24"/>
          <w:lang w:val="en-IN"/>
        </w:rPr>
        <w:t xml:space="preserve">Table 4.3 Summary of Educational Background of Respondents No. % Undergraduate degree 24 41.4 Postgraduate degree 21 36.2 Primary/Intermediate/Ordinary O' level 5 8.6 </w:t>
      </w:r>
      <w:proofErr w:type="spellStart"/>
      <w:r w:rsidRPr="005C7C99">
        <w:rPr>
          <w:rFonts w:ascii="Times New Roman" w:hAnsi="Times New Roman" w:cs="Times New Roman"/>
          <w:kern w:val="0"/>
          <w:sz w:val="24"/>
          <w:szCs w:val="24"/>
          <w:lang w:val="en-IN"/>
        </w:rPr>
        <w:t>Dorest</w:t>
      </w:r>
      <w:proofErr w:type="spellEnd"/>
      <w:r w:rsidRPr="005C7C99">
        <w:rPr>
          <w:rFonts w:ascii="Times New Roman" w:hAnsi="Times New Roman" w:cs="Times New Roman"/>
          <w:kern w:val="0"/>
          <w:sz w:val="24"/>
          <w:szCs w:val="24"/>
          <w:lang w:val="en-IN"/>
        </w:rPr>
        <w:t xml:space="preserve"> </w:t>
      </w:r>
      <w:r w:rsidRPr="005C7C99">
        <w:rPr>
          <w:rFonts w:ascii="Times New Roman" w:hAnsi="Times New Roman" w:cs="Times New Roman"/>
          <w:kern w:val="0"/>
          <w:sz w:val="24"/>
          <w:szCs w:val="24"/>
          <w:lang w:val="en-IN"/>
        </w:rPr>
        <w:lastRenderedPageBreak/>
        <w:t>College Certificate 3 5.2 Others 5 8.6 The largest group is those who have attained an undergraduate degree. This signifies that nearly half of the participants have pursued a higher level of education. Those who possess a postgraduate degree comprise 37.9% of the sample, indicating a very high representation of respondents who have pursued their education to the tertiary level. The high school graduates make up 10.3% of the sample, possibly representing those whose educational level is somewhat lower. Last, 5.2% of the respondents fall in the "Others" category, which may reflect an alternative route to education in the form of vocational training or certification, among others. The cumulative percentage establishes that with the postgraduate degree holders accounted for, 94.8% of the sample is represented, with the final 5.2% presented in the "Others" category. The educational background might thus be an answer about the level of awareness this group has with regard to sustainability practices. Thus, education might also influence the perception of consumers pertaining to the activities and connectivity with sustainability initiatives in the fast fashion retail sector.</w:t>
      </w:r>
    </w:p>
    <w:p w14:paraId="32A3DC68" w14:textId="77777777" w:rsidR="000C1466" w:rsidRPr="00420B74"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tbl>
      <w:tblPr>
        <w:tblW w:w="731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576"/>
        <w:gridCol w:w="1147"/>
        <w:gridCol w:w="1009"/>
        <w:gridCol w:w="1377"/>
        <w:gridCol w:w="1469"/>
      </w:tblGrid>
      <w:tr w:rsidR="000C1466" w:rsidRPr="00420B74" w14:paraId="09A57B5D" w14:textId="77777777" w:rsidTr="003665E6">
        <w:trPr>
          <w:cantSplit/>
          <w:jc w:val="center"/>
        </w:trPr>
        <w:tc>
          <w:tcPr>
            <w:tcW w:w="7309" w:type="dxa"/>
            <w:gridSpan w:val="6"/>
            <w:tcBorders>
              <w:top w:val="nil"/>
              <w:left w:val="nil"/>
              <w:bottom w:val="nil"/>
              <w:right w:val="nil"/>
            </w:tcBorders>
            <w:shd w:val="clear" w:color="auto" w:fill="FFFFFF"/>
          </w:tcPr>
          <w:p w14:paraId="534B4511"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Pr>
                <w:rFonts w:ascii="Arial" w:hAnsi="Arial" w:cs="Arial"/>
                <w:b/>
                <w:bCs/>
                <w:color w:val="000000"/>
                <w:kern w:val="0"/>
                <w:sz w:val="18"/>
                <w:szCs w:val="18"/>
                <w:lang w:val="en-IN"/>
              </w:rPr>
              <w:t xml:space="preserve">Table 4.4. </w:t>
            </w:r>
            <w:r w:rsidRPr="00420B74">
              <w:rPr>
                <w:rFonts w:ascii="Arial" w:hAnsi="Arial" w:cs="Arial"/>
                <w:b/>
                <w:bCs/>
                <w:color w:val="000000"/>
                <w:kern w:val="0"/>
                <w:sz w:val="18"/>
                <w:szCs w:val="18"/>
                <w:lang w:val="en-IN"/>
              </w:rPr>
              <w:t>Monthly Income of the Respondents</w:t>
            </w:r>
          </w:p>
        </w:tc>
      </w:tr>
      <w:tr w:rsidR="000C1466" w:rsidRPr="00420B74" w14:paraId="52034460" w14:textId="77777777" w:rsidTr="003665E6">
        <w:trPr>
          <w:cantSplit/>
          <w:jc w:val="center"/>
        </w:trPr>
        <w:tc>
          <w:tcPr>
            <w:tcW w:w="2309" w:type="dxa"/>
            <w:gridSpan w:val="2"/>
            <w:tcBorders>
              <w:top w:val="single" w:sz="16" w:space="0" w:color="000000"/>
              <w:left w:val="single" w:sz="16" w:space="0" w:color="000000"/>
              <w:bottom w:val="single" w:sz="16" w:space="0" w:color="000000"/>
              <w:right w:val="nil"/>
            </w:tcBorders>
            <w:shd w:val="clear" w:color="auto" w:fill="FFFFFF"/>
          </w:tcPr>
          <w:p w14:paraId="2C7A5EA0"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p>
        </w:tc>
        <w:tc>
          <w:tcPr>
            <w:tcW w:w="1147" w:type="dxa"/>
            <w:tcBorders>
              <w:top w:val="single" w:sz="16" w:space="0" w:color="000000"/>
              <w:left w:val="single" w:sz="16" w:space="0" w:color="000000"/>
              <w:bottom w:val="single" w:sz="16" w:space="0" w:color="000000"/>
            </w:tcBorders>
            <w:shd w:val="clear" w:color="auto" w:fill="FFFFFF"/>
          </w:tcPr>
          <w:p w14:paraId="6D8CF0AC"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Frequency</w:t>
            </w:r>
          </w:p>
        </w:tc>
        <w:tc>
          <w:tcPr>
            <w:tcW w:w="1009" w:type="dxa"/>
            <w:tcBorders>
              <w:top w:val="single" w:sz="16" w:space="0" w:color="000000"/>
              <w:bottom w:val="single" w:sz="16" w:space="0" w:color="000000"/>
            </w:tcBorders>
            <w:shd w:val="clear" w:color="auto" w:fill="FFFFFF"/>
          </w:tcPr>
          <w:p w14:paraId="52F9DA70"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Percent</w:t>
            </w:r>
          </w:p>
        </w:tc>
        <w:tc>
          <w:tcPr>
            <w:tcW w:w="1376" w:type="dxa"/>
            <w:tcBorders>
              <w:top w:val="single" w:sz="16" w:space="0" w:color="000000"/>
              <w:bottom w:val="single" w:sz="16" w:space="0" w:color="000000"/>
            </w:tcBorders>
            <w:shd w:val="clear" w:color="auto" w:fill="FFFFFF"/>
          </w:tcPr>
          <w:p w14:paraId="563DE084"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Valid Percent</w:t>
            </w:r>
          </w:p>
        </w:tc>
        <w:tc>
          <w:tcPr>
            <w:tcW w:w="1468" w:type="dxa"/>
            <w:tcBorders>
              <w:top w:val="single" w:sz="16" w:space="0" w:color="000000"/>
              <w:bottom w:val="single" w:sz="16" w:space="0" w:color="000000"/>
              <w:right w:val="single" w:sz="16" w:space="0" w:color="000000"/>
            </w:tcBorders>
            <w:shd w:val="clear" w:color="auto" w:fill="FFFFFF"/>
          </w:tcPr>
          <w:p w14:paraId="1EDAFC06" w14:textId="77777777" w:rsidR="000C1466" w:rsidRPr="00420B74" w:rsidRDefault="000C1466" w:rsidP="003665E6">
            <w:pPr>
              <w:autoSpaceDE w:val="0"/>
              <w:autoSpaceDN w:val="0"/>
              <w:adjustRightInd w:val="0"/>
              <w:spacing w:after="0" w:line="360" w:lineRule="auto"/>
              <w:ind w:left="60" w:right="60"/>
              <w:jc w:val="center"/>
              <w:rPr>
                <w:rFonts w:ascii="Arial" w:hAnsi="Arial" w:cs="Arial"/>
                <w:color w:val="000000"/>
                <w:kern w:val="0"/>
                <w:sz w:val="18"/>
                <w:szCs w:val="18"/>
                <w:lang w:val="en-IN"/>
              </w:rPr>
            </w:pPr>
            <w:r w:rsidRPr="00420B74">
              <w:rPr>
                <w:rFonts w:ascii="Arial" w:hAnsi="Arial" w:cs="Arial"/>
                <w:color w:val="000000"/>
                <w:kern w:val="0"/>
                <w:sz w:val="18"/>
                <w:szCs w:val="18"/>
                <w:lang w:val="en-IN"/>
              </w:rPr>
              <w:t>Cumulative Percent</w:t>
            </w:r>
          </w:p>
        </w:tc>
      </w:tr>
      <w:tr w:rsidR="000C1466" w:rsidRPr="00420B74" w14:paraId="7FEC0EA8" w14:textId="77777777" w:rsidTr="003665E6">
        <w:trPr>
          <w:cantSplit/>
          <w:jc w:val="center"/>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6262FAAD"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Valid</w:t>
            </w:r>
          </w:p>
        </w:tc>
        <w:tc>
          <w:tcPr>
            <w:tcW w:w="1575" w:type="dxa"/>
            <w:tcBorders>
              <w:top w:val="single" w:sz="16" w:space="0" w:color="000000"/>
              <w:left w:val="nil"/>
              <w:bottom w:val="nil"/>
              <w:right w:val="single" w:sz="16" w:space="0" w:color="000000"/>
            </w:tcBorders>
            <w:shd w:val="clear" w:color="auto" w:fill="FFFFFF"/>
            <w:vAlign w:val="center"/>
          </w:tcPr>
          <w:p w14:paraId="0A37BCF5"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Less than £50</w:t>
            </w:r>
          </w:p>
        </w:tc>
        <w:tc>
          <w:tcPr>
            <w:tcW w:w="1147" w:type="dxa"/>
            <w:tcBorders>
              <w:top w:val="single" w:sz="16" w:space="0" w:color="000000"/>
              <w:left w:val="single" w:sz="16" w:space="0" w:color="000000"/>
              <w:bottom w:val="nil"/>
            </w:tcBorders>
            <w:shd w:val="clear" w:color="auto" w:fill="FFFFFF"/>
            <w:vAlign w:val="center"/>
          </w:tcPr>
          <w:p w14:paraId="1758AB05"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29</w:t>
            </w:r>
          </w:p>
        </w:tc>
        <w:tc>
          <w:tcPr>
            <w:tcW w:w="1009" w:type="dxa"/>
            <w:tcBorders>
              <w:top w:val="single" w:sz="16" w:space="0" w:color="000000"/>
              <w:bottom w:val="nil"/>
            </w:tcBorders>
            <w:shd w:val="clear" w:color="auto" w:fill="FFFFFF"/>
            <w:vAlign w:val="center"/>
          </w:tcPr>
          <w:p w14:paraId="3FA59225"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50.0</w:t>
            </w:r>
          </w:p>
        </w:tc>
        <w:tc>
          <w:tcPr>
            <w:tcW w:w="1376" w:type="dxa"/>
            <w:tcBorders>
              <w:top w:val="single" w:sz="16" w:space="0" w:color="000000"/>
              <w:bottom w:val="nil"/>
            </w:tcBorders>
            <w:shd w:val="clear" w:color="auto" w:fill="FFFFFF"/>
            <w:vAlign w:val="center"/>
          </w:tcPr>
          <w:p w14:paraId="4DE4592D"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50.0</w:t>
            </w:r>
          </w:p>
        </w:tc>
        <w:tc>
          <w:tcPr>
            <w:tcW w:w="1468" w:type="dxa"/>
            <w:tcBorders>
              <w:top w:val="single" w:sz="16" w:space="0" w:color="000000"/>
              <w:bottom w:val="nil"/>
              <w:right w:val="single" w:sz="16" w:space="0" w:color="000000"/>
            </w:tcBorders>
            <w:shd w:val="clear" w:color="auto" w:fill="FFFFFF"/>
            <w:vAlign w:val="center"/>
          </w:tcPr>
          <w:p w14:paraId="4C3DF4FB"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50.0</w:t>
            </w:r>
          </w:p>
        </w:tc>
      </w:tr>
      <w:tr w:rsidR="000C1466" w:rsidRPr="00420B74" w14:paraId="14F10D92"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1DFB3C31"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1575" w:type="dxa"/>
            <w:tcBorders>
              <w:top w:val="nil"/>
              <w:left w:val="nil"/>
              <w:bottom w:val="nil"/>
              <w:right w:val="single" w:sz="16" w:space="0" w:color="000000"/>
            </w:tcBorders>
            <w:shd w:val="clear" w:color="auto" w:fill="FFFFFF"/>
            <w:vAlign w:val="center"/>
          </w:tcPr>
          <w:p w14:paraId="4A40F2B3"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£50 - £100</w:t>
            </w:r>
          </w:p>
        </w:tc>
        <w:tc>
          <w:tcPr>
            <w:tcW w:w="1147" w:type="dxa"/>
            <w:tcBorders>
              <w:top w:val="nil"/>
              <w:left w:val="single" w:sz="16" w:space="0" w:color="000000"/>
              <w:bottom w:val="nil"/>
            </w:tcBorders>
            <w:shd w:val="clear" w:color="auto" w:fill="FFFFFF"/>
            <w:vAlign w:val="center"/>
          </w:tcPr>
          <w:p w14:paraId="38ABA122"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21</w:t>
            </w:r>
          </w:p>
        </w:tc>
        <w:tc>
          <w:tcPr>
            <w:tcW w:w="1009" w:type="dxa"/>
            <w:tcBorders>
              <w:top w:val="nil"/>
              <w:bottom w:val="nil"/>
            </w:tcBorders>
            <w:shd w:val="clear" w:color="auto" w:fill="FFFFFF"/>
            <w:vAlign w:val="center"/>
          </w:tcPr>
          <w:p w14:paraId="2B51629B"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36.2</w:t>
            </w:r>
          </w:p>
        </w:tc>
        <w:tc>
          <w:tcPr>
            <w:tcW w:w="1376" w:type="dxa"/>
            <w:tcBorders>
              <w:top w:val="nil"/>
              <w:bottom w:val="nil"/>
            </w:tcBorders>
            <w:shd w:val="clear" w:color="auto" w:fill="FFFFFF"/>
            <w:vAlign w:val="center"/>
          </w:tcPr>
          <w:p w14:paraId="6C409232"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36.2</w:t>
            </w:r>
          </w:p>
        </w:tc>
        <w:tc>
          <w:tcPr>
            <w:tcW w:w="1468" w:type="dxa"/>
            <w:tcBorders>
              <w:top w:val="nil"/>
              <w:bottom w:val="nil"/>
              <w:right w:val="single" w:sz="16" w:space="0" w:color="000000"/>
            </w:tcBorders>
            <w:shd w:val="clear" w:color="auto" w:fill="FFFFFF"/>
            <w:vAlign w:val="center"/>
          </w:tcPr>
          <w:p w14:paraId="043589B8"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86.2</w:t>
            </w:r>
          </w:p>
        </w:tc>
      </w:tr>
      <w:tr w:rsidR="000C1466" w:rsidRPr="00420B74" w14:paraId="11AB8433"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7EA25694"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1575" w:type="dxa"/>
            <w:tcBorders>
              <w:top w:val="nil"/>
              <w:left w:val="nil"/>
              <w:bottom w:val="nil"/>
              <w:right w:val="single" w:sz="16" w:space="0" w:color="000000"/>
            </w:tcBorders>
            <w:shd w:val="clear" w:color="auto" w:fill="FFFFFF"/>
            <w:vAlign w:val="center"/>
          </w:tcPr>
          <w:p w14:paraId="34E062FA"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£100 - £200</w:t>
            </w:r>
          </w:p>
        </w:tc>
        <w:tc>
          <w:tcPr>
            <w:tcW w:w="1147" w:type="dxa"/>
            <w:tcBorders>
              <w:top w:val="nil"/>
              <w:left w:val="single" w:sz="16" w:space="0" w:color="000000"/>
              <w:bottom w:val="nil"/>
            </w:tcBorders>
            <w:shd w:val="clear" w:color="auto" w:fill="FFFFFF"/>
            <w:vAlign w:val="center"/>
          </w:tcPr>
          <w:p w14:paraId="1F41EA5D"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6</w:t>
            </w:r>
          </w:p>
        </w:tc>
        <w:tc>
          <w:tcPr>
            <w:tcW w:w="1009" w:type="dxa"/>
            <w:tcBorders>
              <w:top w:val="nil"/>
              <w:bottom w:val="nil"/>
            </w:tcBorders>
            <w:shd w:val="clear" w:color="auto" w:fill="FFFFFF"/>
            <w:vAlign w:val="center"/>
          </w:tcPr>
          <w:p w14:paraId="3EC8A796"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10.3</w:t>
            </w:r>
          </w:p>
        </w:tc>
        <w:tc>
          <w:tcPr>
            <w:tcW w:w="1376" w:type="dxa"/>
            <w:tcBorders>
              <w:top w:val="nil"/>
              <w:bottom w:val="nil"/>
            </w:tcBorders>
            <w:shd w:val="clear" w:color="auto" w:fill="FFFFFF"/>
            <w:vAlign w:val="center"/>
          </w:tcPr>
          <w:p w14:paraId="32D1E901"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10.3</w:t>
            </w:r>
          </w:p>
        </w:tc>
        <w:tc>
          <w:tcPr>
            <w:tcW w:w="1468" w:type="dxa"/>
            <w:tcBorders>
              <w:top w:val="nil"/>
              <w:bottom w:val="nil"/>
              <w:right w:val="single" w:sz="16" w:space="0" w:color="000000"/>
            </w:tcBorders>
            <w:shd w:val="clear" w:color="auto" w:fill="FFFFFF"/>
            <w:vAlign w:val="center"/>
          </w:tcPr>
          <w:p w14:paraId="39E49817"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96.6</w:t>
            </w:r>
          </w:p>
        </w:tc>
      </w:tr>
      <w:tr w:rsidR="000C1466" w:rsidRPr="00420B74" w14:paraId="4E0104F8"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7BFB43D5"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1575" w:type="dxa"/>
            <w:tcBorders>
              <w:top w:val="nil"/>
              <w:left w:val="nil"/>
              <w:bottom w:val="nil"/>
              <w:right w:val="single" w:sz="16" w:space="0" w:color="000000"/>
            </w:tcBorders>
            <w:shd w:val="clear" w:color="auto" w:fill="FFFFFF"/>
            <w:vAlign w:val="center"/>
          </w:tcPr>
          <w:p w14:paraId="71664221"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More than £200</w:t>
            </w:r>
          </w:p>
        </w:tc>
        <w:tc>
          <w:tcPr>
            <w:tcW w:w="1147" w:type="dxa"/>
            <w:tcBorders>
              <w:top w:val="nil"/>
              <w:left w:val="single" w:sz="16" w:space="0" w:color="000000"/>
              <w:bottom w:val="nil"/>
            </w:tcBorders>
            <w:shd w:val="clear" w:color="auto" w:fill="FFFFFF"/>
            <w:vAlign w:val="center"/>
          </w:tcPr>
          <w:p w14:paraId="7B03E0A6"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2</w:t>
            </w:r>
          </w:p>
        </w:tc>
        <w:tc>
          <w:tcPr>
            <w:tcW w:w="1009" w:type="dxa"/>
            <w:tcBorders>
              <w:top w:val="nil"/>
              <w:bottom w:val="nil"/>
            </w:tcBorders>
            <w:shd w:val="clear" w:color="auto" w:fill="FFFFFF"/>
            <w:vAlign w:val="center"/>
          </w:tcPr>
          <w:p w14:paraId="5ECE3976"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3.4</w:t>
            </w:r>
          </w:p>
        </w:tc>
        <w:tc>
          <w:tcPr>
            <w:tcW w:w="1376" w:type="dxa"/>
            <w:tcBorders>
              <w:top w:val="nil"/>
              <w:bottom w:val="nil"/>
            </w:tcBorders>
            <w:shd w:val="clear" w:color="auto" w:fill="FFFFFF"/>
            <w:vAlign w:val="center"/>
          </w:tcPr>
          <w:p w14:paraId="287F5922"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3.4</w:t>
            </w:r>
          </w:p>
        </w:tc>
        <w:tc>
          <w:tcPr>
            <w:tcW w:w="1468" w:type="dxa"/>
            <w:tcBorders>
              <w:top w:val="nil"/>
              <w:bottom w:val="nil"/>
              <w:right w:val="single" w:sz="16" w:space="0" w:color="000000"/>
            </w:tcBorders>
            <w:shd w:val="clear" w:color="auto" w:fill="FFFFFF"/>
            <w:vAlign w:val="center"/>
          </w:tcPr>
          <w:p w14:paraId="388B2B18"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r>
      <w:tr w:rsidR="000C1466" w:rsidRPr="00420B74" w14:paraId="00A8440F" w14:textId="77777777" w:rsidTr="003665E6">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1828825A" w14:textId="77777777" w:rsidR="000C1466" w:rsidRPr="00420B74" w:rsidRDefault="000C1466" w:rsidP="003665E6">
            <w:pPr>
              <w:autoSpaceDE w:val="0"/>
              <w:autoSpaceDN w:val="0"/>
              <w:adjustRightInd w:val="0"/>
              <w:spacing w:after="0" w:line="360" w:lineRule="auto"/>
              <w:rPr>
                <w:rFonts w:ascii="Arial" w:hAnsi="Arial" w:cs="Arial"/>
                <w:color w:val="000000"/>
                <w:kern w:val="0"/>
                <w:sz w:val="18"/>
                <w:szCs w:val="18"/>
                <w:lang w:val="en-IN"/>
              </w:rPr>
            </w:pPr>
          </w:p>
        </w:tc>
        <w:tc>
          <w:tcPr>
            <w:tcW w:w="1575" w:type="dxa"/>
            <w:tcBorders>
              <w:top w:val="nil"/>
              <w:left w:val="nil"/>
              <w:bottom w:val="single" w:sz="16" w:space="0" w:color="000000"/>
              <w:right w:val="single" w:sz="16" w:space="0" w:color="000000"/>
            </w:tcBorders>
            <w:shd w:val="clear" w:color="auto" w:fill="FFFFFF"/>
            <w:vAlign w:val="center"/>
          </w:tcPr>
          <w:p w14:paraId="651D6B85" w14:textId="77777777" w:rsidR="000C1466" w:rsidRPr="00420B74" w:rsidRDefault="000C1466" w:rsidP="003665E6">
            <w:pPr>
              <w:autoSpaceDE w:val="0"/>
              <w:autoSpaceDN w:val="0"/>
              <w:adjustRightInd w:val="0"/>
              <w:spacing w:after="0" w:line="360" w:lineRule="auto"/>
              <w:ind w:left="60" w:right="60"/>
              <w:rPr>
                <w:rFonts w:ascii="Arial" w:hAnsi="Arial" w:cs="Arial"/>
                <w:color w:val="000000"/>
                <w:kern w:val="0"/>
                <w:sz w:val="18"/>
                <w:szCs w:val="18"/>
                <w:lang w:val="en-IN"/>
              </w:rPr>
            </w:pPr>
            <w:r w:rsidRPr="00420B74">
              <w:rPr>
                <w:rFonts w:ascii="Arial" w:hAnsi="Arial" w:cs="Arial"/>
                <w:color w:val="000000"/>
                <w:kern w:val="0"/>
                <w:sz w:val="18"/>
                <w:szCs w:val="18"/>
                <w:lang w:val="en-IN"/>
              </w:rPr>
              <w:t>Total</w:t>
            </w:r>
          </w:p>
        </w:tc>
        <w:tc>
          <w:tcPr>
            <w:tcW w:w="1147" w:type="dxa"/>
            <w:tcBorders>
              <w:top w:val="nil"/>
              <w:left w:val="single" w:sz="16" w:space="0" w:color="000000"/>
              <w:bottom w:val="single" w:sz="16" w:space="0" w:color="000000"/>
            </w:tcBorders>
            <w:shd w:val="clear" w:color="auto" w:fill="FFFFFF"/>
            <w:vAlign w:val="center"/>
          </w:tcPr>
          <w:p w14:paraId="34B2A954"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58</w:t>
            </w:r>
          </w:p>
        </w:tc>
        <w:tc>
          <w:tcPr>
            <w:tcW w:w="1009" w:type="dxa"/>
            <w:tcBorders>
              <w:top w:val="nil"/>
              <w:bottom w:val="single" w:sz="16" w:space="0" w:color="000000"/>
            </w:tcBorders>
            <w:shd w:val="clear" w:color="auto" w:fill="FFFFFF"/>
            <w:vAlign w:val="center"/>
          </w:tcPr>
          <w:p w14:paraId="4516D774"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c>
          <w:tcPr>
            <w:tcW w:w="1376" w:type="dxa"/>
            <w:tcBorders>
              <w:top w:val="nil"/>
              <w:bottom w:val="single" w:sz="16" w:space="0" w:color="000000"/>
            </w:tcBorders>
            <w:shd w:val="clear" w:color="auto" w:fill="FFFFFF"/>
            <w:vAlign w:val="center"/>
          </w:tcPr>
          <w:p w14:paraId="1854521D" w14:textId="77777777" w:rsidR="000C1466" w:rsidRPr="00420B74" w:rsidRDefault="000C1466" w:rsidP="003665E6">
            <w:pPr>
              <w:autoSpaceDE w:val="0"/>
              <w:autoSpaceDN w:val="0"/>
              <w:adjustRightInd w:val="0"/>
              <w:spacing w:after="0" w:line="360" w:lineRule="auto"/>
              <w:ind w:left="60" w:right="60"/>
              <w:jc w:val="right"/>
              <w:rPr>
                <w:rFonts w:ascii="Arial" w:hAnsi="Arial" w:cs="Arial"/>
                <w:color w:val="000000"/>
                <w:kern w:val="0"/>
                <w:sz w:val="18"/>
                <w:szCs w:val="18"/>
                <w:lang w:val="en-IN"/>
              </w:rPr>
            </w:pPr>
            <w:r w:rsidRPr="00420B74">
              <w:rPr>
                <w:rFonts w:ascii="Arial" w:hAnsi="Arial" w:cs="Arial"/>
                <w:color w:val="000000"/>
                <w:kern w:val="0"/>
                <w:sz w:val="18"/>
                <w:szCs w:val="18"/>
                <w:lang w:val="en-IN"/>
              </w:rPr>
              <w:t>100.0</w:t>
            </w:r>
          </w:p>
        </w:tc>
        <w:tc>
          <w:tcPr>
            <w:tcW w:w="1468" w:type="dxa"/>
            <w:tcBorders>
              <w:top w:val="nil"/>
              <w:bottom w:val="single" w:sz="16" w:space="0" w:color="000000"/>
              <w:right w:val="single" w:sz="16" w:space="0" w:color="000000"/>
            </w:tcBorders>
            <w:shd w:val="clear" w:color="auto" w:fill="FFFFFF"/>
          </w:tcPr>
          <w:p w14:paraId="75DED542" w14:textId="77777777" w:rsidR="000C1466" w:rsidRPr="00420B74" w:rsidRDefault="000C1466" w:rsidP="003665E6">
            <w:pPr>
              <w:autoSpaceDE w:val="0"/>
              <w:autoSpaceDN w:val="0"/>
              <w:adjustRightInd w:val="0"/>
              <w:spacing w:after="0" w:line="360" w:lineRule="auto"/>
              <w:rPr>
                <w:rFonts w:ascii="Times New Roman" w:hAnsi="Times New Roman" w:cs="Times New Roman"/>
                <w:kern w:val="0"/>
                <w:sz w:val="24"/>
                <w:szCs w:val="24"/>
                <w:lang w:val="en-IN"/>
              </w:rPr>
            </w:pPr>
          </w:p>
        </w:tc>
      </w:tr>
    </w:tbl>
    <w:p w14:paraId="5247A952" w14:textId="77777777" w:rsidR="000C1466" w:rsidRPr="00420B74"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p w14:paraId="22379FA2" w14:textId="77777777" w:rsidR="000C1466"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r>
        <w:rPr>
          <w:rFonts w:ascii="Times New Roman" w:hAnsi="Times New Roman" w:cs="Times New Roman"/>
          <w:noProof/>
          <w:kern w:val="0"/>
          <w:sz w:val="24"/>
          <w:szCs w:val="24"/>
          <w:lang w:val="en-IN"/>
        </w:rPr>
        <w:lastRenderedPageBreak/>
        <w:drawing>
          <wp:inline distT="0" distB="0" distL="0" distR="0" wp14:anchorId="1E2A225F" wp14:editId="5175633D">
            <wp:extent cx="5731510" cy="45904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590415"/>
                    </a:xfrm>
                    <a:prstGeom prst="rect">
                      <a:avLst/>
                    </a:prstGeom>
                    <a:noFill/>
                    <a:ln>
                      <a:noFill/>
                    </a:ln>
                  </pic:spPr>
                </pic:pic>
              </a:graphicData>
            </a:graphic>
          </wp:inline>
        </w:drawing>
      </w:r>
    </w:p>
    <w:p w14:paraId="4AF3DDEC" w14:textId="77777777" w:rsidR="000C1466"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p w14:paraId="089578EF" w14:textId="77777777" w:rsidR="000C1466" w:rsidRDefault="000C1466" w:rsidP="000C1466">
      <w:pPr>
        <w:autoSpaceDE w:val="0"/>
        <w:autoSpaceDN w:val="0"/>
        <w:adjustRightInd w:val="0"/>
        <w:spacing w:after="0" w:line="360" w:lineRule="auto"/>
        <w:jc w:val="both"/>
        <w:rPr>
          <w:rFonts w:ascii="Times New Roman" w:hAnsi="Times New Roman" w:cs="Times New Roman"/>
          <w:kern w:val="0"/>
          <w:sz w:val="24"/>
          <w:szCs w:val="24"/>
          <w:lang w:val="en-IN"/>
        </w:rPr>
      </w:pPr>
      <w:r w:rsidRPr="005C7C99">
        <w:rPr>
          <w:rFonts w:ascii="Times New Roman" w:hAnsi="Times New Roman" w:cs="Times New Roman"/>
          <w:kern w:val="0"/>
          <w:sz w:val="24"/>
          <w:szCs w:val="24"/>
          <w:lang w:val="en-IN"/>
        </w:rPr>
        <w:t xml:space="preserve">Table 4.4 distribution of monthly earnings among 58 respondents, of whom half or 50.0% had less than £50 a month, indicating that most respondents belonged to the income groups 36.2% of those whose monthly earnings ranged from £50 and £100, which consolidate the dominating presence of the lower income groups in this study. Only 10.3% of the respondents reported earning a monthly income between £100 and £200. Only 3.4% earn more than £200 a month. Cumulative percentage shows that as much as 96.6% earn less than or equal to £200 a month, with the buying power of the overwhelming majority of participants very low. This income distribution might therefore be an important factor in understanding consumer attitudes and </w:t>
      </w:r>
      <w:proofErr w:type="spellStart"/>
      <w:r w:rsidRPr="005C7C99">
        <w:rPr>
          <w:rFonts w:ascii="Times New Roman" w:hAnsi="Times New Roman" w:cs="Times New Roman"/>
          <w:kern w:val="0"/>
          <w:sz w:val="24"/>
          <w:szCs w:val="24"/>
          <w:lang w:val="en-IN"/>
        </w:rPr>
        <w:t>behaviors</w:t>
      </w:r>
      <w:proofErr w:type="spellEnd"/>
      <w:r w:rsidRPr="005C7C99">
        <w:rPr>
          <w:rFonts w:ascii="Times New Roman" w:hAnsi="Times New Roman" w:cs="Times New Roman"/>
          <w:kern w:val="0"/>
          <w:sz w:val="24"/>
          <w:szCs w:val="24"/>
          <w:lang w:val="en-IN"/>
        </w:rPr>
        <w:t xml:space="preserve"> toward sustainability in the fast fashion retail sector because, for example, the lower-income households could further emphasize price/affordability rather than sustainability.</w:t>
      </w:r>
    </w:p>
    <w:p w14:paraId="694D2643" w14:textId="77777777" w:rsidR="000C1466" w:rsidRDefault="000C1466" w:rsidP="000C1466">
      <w:pPr>
        <w:spacing w:line="360" w:lineRule="auto"/>
        <w:rPr>
          <w:rFonts w:asciiTheme="majorBidi" w:hAnsiTheme="majorBidi" w:cstheme="majorBidi"/>
          <w:sz w:val="24"/>
          <w:szCs w:val="24"/>
          <w:lang w:val="en-US"/>
        </w:rPr>
      </w:pPr>
    </w:p>
    <w:p w14:paraId="4FC1D672" w14:textId="77777777" w:rsidR="000C1466" w:rsidRDefault="000C1466" w:rsidP="000C1466">
      <w:pPr>
        <w:spacing w:line="360" w:lineRule="auto"/>
        <w:rPr>
          <w:rFonts w:asciiTheme="majorBidi" w:hAnsiTheme="majorBidi" w:cstheme="majorBidi"/>
          <w:sz w:val="24"/>
          <w:szCs w:val="24"/>
          <w:lang w:val="en-US"/>
        </w:rPr>
      </w:pPr>
    </w:p>
    <w:p w14:paraId="5A4CA1CA" w14:textId="77777777" w:rsidR="000C1466" w:rsidRDefault="000C1466" w:rsidP="000C1466">
      <w:pPr>
        <w:spacing w:line="360" w:lineRule="auto"/>
        <w:rPr>
          <w:rFonts w:asciiTheme="majorBidi" w:hAnsiTheme="majorBidi" w:cstheme="majorBidi"/>
          <w:sz w:val="24"/>
          <w:szCs w:val="24"/>
          <w:lang w:val="en-US"/>
        </w:rPr>
      </w:pPr>
    </w:p>
    <w:p w14:paraId="48E79C12" w14:textId="77777777" w:rsidR="000C1466" w:rsidRDefault="000C1466" w:rsidP="000C1466">
      <w:pPr>
        <w:spacing w:line="360" w:lineRule="auto"/>
        <w:rPr>
          <w:rFonts w:asciiTheme="majorBidi" w:hAnsiTheme="majorBidi" w:cstheme="majorBidi"/>
          <w:sz w:val="24"/>
          <w:szCs w:val="24"/>
          <w:lang w:val="en-US"/>
        </w:rPr>
      </w:pPr>
    </w:p>
    <w:p w14:paraId="785B48A2" w14:textId="77777777" w:rsidR="000C1466" w:rsidRPr="00420B74" w:rsidRDefault="000C1466" w:rsidP="000C1466">
      <w:pPr>
        <w:spacing w:line="360" w:lineRule="auto"/>
        <w:rPr>
          <w:rFonts w:asciiTheme="majorBidi" w:hAnsiTheme="majorBidi" w:cstheme="majorBidi"/>
          <w:sz w:val="24"/>
          <w:szCs w:val="24"/>
          <w:lang w:val="en-US"/>
        </w:rPr>
      </w:pPr>
    </w:p>
    <w:p w14:paraId="60FE76D8" w14:textId="77777777" w:rsidR="000C1466" w:rsidRDefault="000C1466" w:rsidP="000C1466">
      <w:pPr>
        <w:spacing w:line="360" w:lineRule="auto"/>
        <w:rPr>
          <w:rFonts w:asciiTheme="majorBidi" w:hAnsiTheme="majorBidi" w:cstheme="majorBidi"/>
          <w:b/>
          <w:bCs/>
          <w:sz w:val="24"/>
          <w:szCs w:val="24"/>
          <w:lang w:val="en-US"/>
        </w:rPr>
      </w:pPr>
      <w:r w:rsidRPr="00420B74">
        <w:rPr>
          <w:rFonts w:asciiTheme="majorBidi" w:hAnsiTheme="majorBidi" w:cstheme="majorBidi"/>
          <w:b/>
          <w:bCs/>
          <w:sz w:val="24"/>
          <w:szCs w:val="24"/>
          <w:lang w:val="en-US"/>
        </w:rPr>
        <w:t>4.3. Understanding consumers attitudes towards sustainability practices within the fast fashion retail industry</w:t>
      </w:r>
    </w:p>
    <w:p w14:paraId="1D223063" w14:textId="77777777" w:rsidR="000C1466" w:rsidRDefault="000C1466" w:rsidP="000C1466">
      <w:p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 xml:space="preserve">In this second part of the data analysis section the study has used descriptive statistics to show the present status of </w:t>
      </w:r>
      <w:r w:rsidRPr="005C7C99">
        <w:rPr>
          <w:rFonts w:asciiTheme="majorBidi" w:hAnsiTheme="majorBidi" w:cstheme="majorBidi"/>
          <w:sz w:val="24"/>
          <w:szCs w:val="24"/>
          <w:lang w:val="en-US"/>
        </w:rPr>
        <w:t>consumers attitudes towards sustainability practices within the fast fashion retail industry</w:t>
      </w:r>
      <w:r>
        <w:rPr>
          <w:rFonts w:asciiTheme="majorBidi" w:hAnsiTheme="majorBidi" w:cstheme="majorBidi"/>
          <w:sz w:val="24"/>
          <w:szCs w:val="24"/>
          <w:lang w:val="en-US"/>
        </w:rPr>
        <w:t>.</w:t>
      </w:r>
    </w:p>
    <w:p w14:paraId="43A6F95E" w14:textId="77777777" w:rsidR="000C1466" w:rsidRPr="005D400F"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tbl>
      <w:tblPr>
        <w:tblW w:w="848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87"/>
        <w:gridCol w:w="1065"/>
        <w:gridCol w:w="1114"/>
        <w:gridCol w:w="1147"/>
        <w:gridCol w:w="1065"/>
        <w:gridCol w:w="1506"/>
      </w:tblGrid>
      <w:tr w:rsidR="000C1466" w:rsidRPr="005D400F" w14:paraId="1C1F69B5" w14:textId="77777777" w:rsidTr="003665E6">
        <w:trPr>
          <w:cantSplit/>
          <w:trHeight w:val="325"/>
          <w:jc w:val="center"/>
        </w:trPr>
        <w:tc>
          <w:tcPr>
            <w:tcW w:w="8484" w:type="dxa"/>
            <w:gridSpan w:val="6"/>
            <w:tcBorders>
              <w:top w:val="nil"/>
              <w:left w:val="nil"/>
              <w:bottom w:val="nil"/>
              <w:right w:val="nil"/>
            </w:tcBorders>
            <w:shd w:val="clear" w:color="auto" w:fill="FFFFFF"/>
          </w:tcPr>
          <w:p w14:paraId="77B955D9" w14:textId="77777777" w:rsidR="000C1466" w:rsidRPr="005D400F" w:rsidRDefault="000C1466" w:rsidP="003665E6">
            <w:pPr>
              <w:autoSpaceDE w:val="0"/>
              <w:autoSpaceDN w:val="0"/>
              <w:adjustRightInd w:val="0"/>
              <w:spacing w:after="0" w:line="360" w:lineRule="auto"/>
              <w:ind w:left="60" w:right="60"/>
              <w:jc w:val="center"/>
              <w:rPr>
                <w:rFonts w:asciiTheme="majorBidi" w:hAnsiTheme="majorBidi" w:cstheme="majorBidi"/>
                <w:color w:val="000000"/>
                <w:kern w:val="0"/>
                <w:sz w:val="24"/>
                <w:szCs w:val="24"/>
                <w:lang w:val="en-IN"/>
              </w:rPr>
            </w:pPr>
            <w:r w:rsidRPr="005D400F">
              <w:rPr>
                <w:rFonts w:asciiTheme="majorBidi" w:hAnsiTheme="majorBidi" w:cstheme="majorBidi"/>
                <w:b/>
                <w:bCs/>
                <w:color w:val="000000"/>
                <w:kern w:val="0"/>
                <w:sz w:val="24"/>
                <w:szCs w:val="24"/>
                <w:lang w:val="en-IN"/>
              </w:rPr>
              <w:t xml:space="preserve">Table 4.5. </w:t>
            </w:r>
            <w:r w:rsidRPr="005D400F">
              <w:rPr>
                <w:rFonts w:asciiTheme="majorBidi" w:hAnsiTheme="majorBidi" w:cstheme="majorBidi"/>
                <w:b/>
                <w:bCs/>
                <w:sz w:val="24"/>
                <w:szCs w:val="24"/>
                <w:lang w:val="en-US"/>
              </w:rPr>
              <w:t>Consumers attitudes towards sustainability practices</w:t>
            </w:r>
          </w:p>
        </w:tc>
      </w:tr>
      <w:tr w:rsidR="000C1466" w:rsidRPr="005D400F" w14:paraId="7833178B" w14:textId="77777777" w:rsidTr="003665E6">
        <w:trPr>
          <w:cantSplit/>
          <w:trHeight w:val="668"/>
          <w:jc w:val="center"/>
        </w:trPr>
        <w:tc>
          <w:tcPr>
            <w:tcW w:w="2587" w:type="dxa"/>
            <w:tcBorders>
              <w:top w:val="single" w:sz="16" w:space="0" w:color="000000"/>
              <w:left w:val="single" w:sz="16" w:space="0" w:color="000000"/>
              <w:bottom w:val="single" w:sz="16" w:space="0" w:color="000000"/>
              <w:right w:val="single" w:sz="16" w:space="0" w:color="000000"/>
            </w:tcBorders>
            <w:shd w:val="clear" w:color="auto" w:fill="FFFFFF"/>
          </w:tcPr>
          <w:p w14:paraId="7C27129A" w14:textId="77777777" w:rsidR="000C1466" w:rsidRPr="005D400F" w:rsidRDefault="000C1466" w:rsidP="003665E6">
            <w:pPr>
              <w:autoSpaceDE w:val="0"/>
              <w:autoSpaceDN w:val="0"/>
              <w:adjustRightInd w:val="0"/>
              <w:spacing w:after="0" w:line="360" w:lineRule="auto"/>
              <w:ind w:left="60" w:right="60"/>
              <w:rPr>
                <w:rFonts w:asciiTheme="majorBidi" w:hAnsiTheme="majorBidi" w:cstheme="majorBidi"/>
                <w:color w:val="000000"/>
                <w:kern w:val="0"/>
                <w:sz w:val="24"/>
                <w:szCs w:val="24"/>
                <w:lang w:val="en-IN"/>
              </w:rPr>
            </w:pPr>
          </w:p>
        </w:tc>
        <w:tc>
          <w:tcPr>
            <w:tcW w:w="1065" w:type="dxa"/>
            <w:tcBorders>
              <w:top w:val="single" w:sz="16" w:space="0" w:color="000000"/>
              <w:left w:val="single" w:sz="16" w:space="0" w:color="000000"/>
              <w:bottom w:val="single" w:sz="16" w:space="0" w:color="000000"/>
            </w:tcBorders>
            <w:shd w:val="clear" w:color="auto" w:fill="FFFFFF"/>
          </w:tcPr>
          <w:p w14:paraId="02019396" w14:textId="77777777" w:rsidR="000C1466" w:rsidRPr="005D400F" w:rsidRDefault="000C1466" w:rsidP="003665E6">
            <w:pPr>
              <w:autoSpaceDE w:val="0"/>
              <w:autoSpaceDN w:val="0"/>
              <w:adjustRightInd w:val="0"/>
              <w:spacing w:after="0" w:line="360" w:lineRule="auto"/>
              <w:ind w:left="60" w:right="60"/>
              <w:jc w:val="center"/>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N</w:t>
            </w:r>
          </w:p>
        </w:tc>
        <w:tc>
          <w:tcPr>
            <w:tcW w:w="1114" w:type="dxa"/>
            <w:tcBorders>
              <w:top w:val="single" w:sz="16" w:space="0" w:color="000000"/>
              <w:bottom w:val="single" w:sz="16" w:space="0" w:color="000000"/>
            </w:tcBorders>
            <w:shd w:val="clear" w:color="auto" w:fill="FFFFFF"/>
          </w:tcPr>
          <w:p w14:paraId="11879BDD" w14:textId="77777777" w:rsidR="000C1466" w:rsidRPr="005D400F" w:rsidRDefault="000C1466" w:rsidP="003665E6">
            <w:pPr>
              <w:autoSpaceDE w:val="0"/>
              <w:autoSpaceDN w:val="0"/>
              <w:adjustRightInd w:val="0"/>
              <w:spacing w:after="0" w:line="360" w:lineRule="auto"/>
              <w:ind w:left="60" w:right="60"/>
              <w:jc w:val="center"/>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Minimum</w:t>
            </w:r>
          </w:p>
        </w:tc>
        <w:tc>
          <w:tcPr>
            <w:tcW w:w="1147" w:type="dxa"/>
            <w:tcBorders>
              <w:top w:val="single" w:sz="16" w:space="0" w:color="000000"/>
              <w:bottom w:val="single" w:sz="16" w:space="0" w:color="000000"/>
            </w:tcBorders>
            <w:shd w:val="clear" w:color="auto" w:fill="FFFFFF"/>
          </w:tcPr>
          <w:p w14:paraId="1A7333DF" w14:textId="77777777" w:rsidR="000C1466" w:rsidRPr="005D400F" w:rsidRDefault="000C1466" w:rsidP="003665E6">
            <w:pPr>
              <w:autoSpaceDE w:val="0"/>
              <w:autoSpaceDN w:val="0"/>
              <w:adjustRightInd w:val="0"/>
              <w:spacing w:after="0" w:line="360" w:lineRule="auto"/>
              <w:ind w:left="60" w:right="60"/>
              <w:jc w:val="center"/>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Maximum</w:t>
            </w:r>
          </w:p>
        </w:tc>
        <w:tc>
          <w:tcPr>
            <w:tcW w:w="1065" w:type="dxa"/>
            <w:tcBorders>
              <w:top w:val="single" w:sz="16" w:space="0" w:color="000000"/>
              <w:bottom w:val="single" w:sz="16" w:space="0" w:color="000000"/>
            </w:tcBorders>
            <w:shd w:val="clear" w:color="auto" w:fill="FFFFFF"/>
          </w:tcPr>
          <w:p w14:paraId="5099C089" w14:textId="77777777" w:rsidR="000C1466" w:rsidRPr="005D400F" w:rsidRDefault="000C1466" w:rsidP="003665E6">
            <w:pPr>
              <w:autoSpaceDE w:val="0"/>
              <w:autoSpaceDN w:val="0"/>
              <w:adjustRightInd w:val="0"/>
              <w:spacing w:after="0" w:line="360" w:lineRule="auto"/>
              <w:ind w:left="60" w:right="60"/>
              <w:jc w:val="center"/>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Mean</w:t>
            </w:r>
          </w:p>
        </w:tc>
        <w:tc>
          <w:tcPr>
            <w:tcW w:w="1503" w:type="dxa"/>
            <w:tcBorders>
              <w:top w:val="single" w:sz="16" w:space="0" w:color="000000"/>
              <w:bottom w:val="single" w:sz="16" w:space="0" w:color="000000"/>
              <w:right w:val="single" w:sz="16" w:space="0" w:color="000000"/>
            </w:tcBorders>
            <w:shd w:val="clear" w:color="auto" w:fill="FFFFFF"/>
          </w:tcPr>
          <w:p w14:paraId="357C2F65" w14:textId="77777777" w:rsidR="000C1466" w:rsidRPr="005D400F" w:rsidRDefault="000C1466" w:rsidP="003665E6">
            <w:pPr>
              <w:autoSpaceDE w:val="0"/>
              <w:autoSpaceDN w:val="0"/>
              <w:adjustRightInd w:val="0"/>
              <w:spacing w:after="0" w:line="360" w:lineRule="auto"/>
              <w:ind w:left="60" w:right="60"/>
              <w:jc w:val="center"/>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Std. Deviation</w:t>
            </w:r>
          </w:p>
        </w:tc>
      </w:tr>
      <w:tr w:rsidR="000C1466" w:rsidRPr="005D400F" w14:paraId="2BE4B4FC" w14:textId="77777777" w:rsidTr="003665E6">
        <w:trPr>
          <w:cantSplit/>
          <w:trHeight w:val="994"/>
          <w:jc w:val="center"/>
        </w:trPr>
        <w:tc>
          <w:tcPr>
            <w:tcW w:w="2587" w:type="dxa"/>
            <w:tcBorders>
              <w:top w:val="single" w:sz="16" w:space="0" w:color="000000"/>
              <w:left w:val="single" w:sz="16" w:space="0" w:color="000000"/>
              <w:bottom w:val="nil"/>
              <w:right w:val="single" w:sz="16" w:space="0" w:color="000000"/>
            </w:tcBorders>
            <w:shd w:val="clear" w:color="auto" w:fill="FFFFFF"/>
            <w:vAlign w:val="center"/>
          </w:tcPr>
          <w:p w14:paraId="5B1B383D" w14:textId="77777777" w:rsidR="000C1466" w:rsidRPr="005D400F" w:rsidRDefault="000C1466" w:rsidP="003665E6">
            <w:pPr>
              <w:autoSpaceDE w:val="0"/>
              <w:autoSpaceDN w:val="0"/>
              <w:adjustRightInd w:val="0"/>
              <w:spacing w:after="0" w:line="360" w:lineRule="auto"/>
              <w:ind w:left="60" w:right="60"/>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Brands are adopting more sustainable practices</w:t>
            </w:r>
          </w:p>
        </w:tc>
        <w:tc>
          <w:tcPr>
            <w:tcW w:w="1065" w:type="dxa"/>
            <w:tcBorders>
              <w:top w:val="single" w:sz="16" w:space="0" w:color="000000"/>
              <w:left w:val="single" w:sz="16" w:space="0" w:color="000000"/>
              <w:bottom w:val="nil"/>
            </w:tcBorders>
            <w:shd w:val="clear" w:color="auto" w:fill="FFFFFF"/>
            <w:vAlign w:val="center"/>
          </w:tcPr>
          <w:p w14:paraId="3E496908"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58</w:t>
            </w:r>
          </w:p>
        </w:tc>
        <w:tc>
          <w:tcPr>
            <w:tcW w:w="1114" w:type="dxa"/>
            <w:tcBorders>
              <w:top w:val="single" w:sz="16" w:space="0" w:color="000000"/>
              <w:bottom w:val="nil"/>
            </w:tcBorders>
            <w:shd w:val="clear" w:color="auto" w:fill="FFFFFF"/>
            <w:vAlign w:val="center"/>
          </w:tcPr>
          <w:p w14:paraId="214F2ED3"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1.00</w:t>
            </w:r>
          </w:p>
        </w:tc>
        <w:tc>
          <w:tcPr>
            <w:tcW w:w="1147" w:type="dxa"/>
            <w:tcBorders>
              <w:top w:val="single" w:sz="16" w:space="0" w:color="000000"/>
              <w:bottom w:val="nil"/>
            </w:tcBorders>
            <w:shd w:val="clear" w:color="auto" w:fill="FFFFFF"/>
            <w:vAlign w:val="center"/>
          </w:tcPr>
          <w:p w14:paraId="75C42319"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5.00</w:t>
            </w:r>
          </w:p>
        </w:tc>
        <w:tc>
          <w:tcPr>
            <w:tcW w:w="1065" w:type="dxa"/>
            <w:tcBorders>
              <w:top w:val="single" w:sz="16" w:space="0" w:color="000000"/>
              <w:bottom w:val="nil"/>
            </w:tcBorders>
            <w:shd w:val="clear" w:color="auto" w:fill="FFFFFF"/>
            <w:vAlign w:val="center"/>
          </w:tcPr>
          <w:p w14:paraId="00837D1B"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3.2586</w:t>
            </w:r>
          </w:p>
        </w:tc>
        <w:tc>
          <w:tcPr>
            <w:tcW w:w="1503" w:type="dxa"/>
            <w:tcBorders>
              <w:top w:val="single" w:sz="16" w:space="0" w:color="000000"/>
              <w:bottom w:val="nil"/>
              <w:right w:val="single" w:sz="16" w:space="0" w:color="000000"/>
            </w:tcBorders>
            <w:shd w:val="clear" w:color="auto" w:fill="FFFFFF"/>
            <w:vAlign w:val="center"/>
          </w:tcPr>
          <w:p w14:paraId="4F633492"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.96537</w:t>
            </w:r>
          </w:p>
        </w:tc>
      </w:tr>
      <w:tr w:rsidR="000C1466" w:rsidRPr="005D400F" w14:paraId="12C3107B" w14:textId="77777777" w:rsidTr="003665E6">
        <w:trPr>
          <w:cantSplit/>
          <w:trHeight w:val="1335"/>
          <w:jc w:val="center"/>
        </w:trPr>
        <w:tc>
          <w:tcPr>
            <w:tcW w:w="2587" w:type="dxa"/>
            <w:tcBorders>
              <w:top w:val="nil"/>
              <w:left w:val="single" w:sz="16" w:space="0" w:color="000000"/>
              <w:bottom w:val="nil"/>
              <w:right w:val="single" w:sz="16" w:space="0" w:color="000000"/>
            </w:tcBorders>
            <w:shd w:val="clear" w:color="auto" w:fill="FFFFFF"/>
            <w:vAlign w:val="center"/>
          </w:tcPr>
          <w:p w14:paraId="7FFFF4B8" w14:textId="77777777" w:rsidR="000C1466" w:rsidRPr="005D400F" w:rsidRDefault="000C1466" w:rsidP="003665E6">
            <w:pPr>
              <w:autoSpaceDE w:val="0"/>
              <w:autoSpaceDN w:val="0"/>
              <w:adjustRightInd w:val="0"/>
              <w:spacing w:after="0" w:line="360" w:lineRule="auto"/>
              <w:ind w:left="60" w:right="60"/>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It consider the environmental impact when purchasing  from fast fashion brands</w:t>
            </w:r>
          </w:p>
        </w:tc>
        <w:tc>
          <w:tcPr>
            <w:tcW w:w="1065" w:type="dxa"/>
            <w:tcBorders>
              <w:top w:val="nil"/>
              <w:left w:val="single" w:sz="16" w:space="0" w:color="000000"/>
              <w:bottom w:val="nil"/>
            </w:tcBorders>
            <w:shd w:val="clear" w:color="auto" w:fill="FFFFFF"/>
            <w:vAlign w:val="center"/>
          </w:tcPr>
          <w:p w14:paraId="195C3A7F"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58</w:t>
            </w:r>
          </w:p>
        </w:tc>
        <w:tc>
          <w:tcPr>
            <w:tcW w:w="1114" w:type="dxa"/>
            <w:tcBorders>
              <w:top w:val="nil"/>
              <w:bottom w:val="nil"/>
            </w:tcBorders>
            <w:shd w:val="clear" w:color="auto" w:fill="FFFFFF"/>
            <w:vAlign w:val="center"/>
          </w:tcPr>
          <w:p w14:paraId="023CD329"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1.00</w:t>
            </w:r>
          </w:p>
        </w:tc>
        <w:tc>
          <w:tcPr>
            <w:tcW w:w="1147" w:type="dxa"/>
            <w:tcBorders>
              <w:top w:val="nil"/>
              <w:bottom w:val="nil"/>
            </w:tcBorders>
            <w:shd w:val="clear" w:color="auto" w:fill="FFFFFF"/>
            <w:vAlign w:val="center"/>
          </w:tcPr>
          <w:p w14:paraId="727D8822"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5.00</w:t>
            </w:r>
          </w:p>
        </w:tc>
        <w:tc>
          <w:tcPr>
            <w:tcW w:w="1065" w:type="dxa"/>
            <w:tcBorders>
              <w:top w:val="nil"/>
              <w:bottom w:val="nil"/>
            </w:tcBorders>
            <w:shd w:val="clear" w:color="auto" w:fill="FFFFFF"/>
            <w:vAlign w:val="center"/>
          </w:tcPr>
          <w:p w14:paraId="54DC820E"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3.2241</w:t>
            </w:r>
          </w:p>
        </w:tc>
        <w:tc>
          <w:tcPr>
            <w:tcW w:w="1503" w:type="dxa"/>
            <w:tcBorders>
              <w:top w:val="nil"/>
              <w:bottom w:val="nil"/>
              <w:right w:val="single" w:sz="16" w:space="0" w:color="000000"/>
            </w:tcBorders>
            <w:shd w:val="clear" w:color="auto" w:fill="FFFFFF"/>
            <w:vAlign w:val="center"/>
          </w:tcPr>
          <w:p w14:paraId="2A762DAD"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.87946</w:t>
            </w:r>
          </w:p>
        </w:tc>
      </w:tr>
      <w:tr w:rsidR="000C1466" w:rsidRPr="005D400F" w14:paraId="1D4DD754" w14:textId="77777777" w:rsidTr="003665E6">
        <w:trPr>
          <w:cantSplit/>
          <w:trHeight w:val="1662"/>
          <w:jc w:val="center"/>
        </w:trPr>
        <w:tc>
          <w:tcPr>
            <w:tcW w:w="2587" w:type="dxa"/>
            <w:tcBorders>
              <w:top w:val="nil"/>
              <w:left w:val="single" w:sz="16" w:space="0" w:color="000000"/>
              <w:bottom w:val="nil"/>
              <w:right w:val="single" w:sz="16" w:space="0" w:color="000000"/>
            </w:tcBorders>
            <w:shd w:val="clear" w:color="auto" w:fill="FFFFFF"/>
            <w:vAlign w:val="center"/>
          </w:tcPr>
          <w:p w14:paraId="605BEEDC" w14:textId="77777777" w:rsidR="000C1466" w:rsidRPr="005D400F" w:rsidRDefault="000C1466" w:rsidP="003665E6">
            <w:pPr>
              <w:autoSpaceDE w:val="0"/>
              <w:autoSpaceDN w:val="0"/>
              <w:adjustRightInd w:val="0"/>
              <w:spacing w:after="0" w:line="360" w:lineRule="auto"/>
              <w:ind w:left="60" w:right="60"/>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Willingness to pay more for clothing from brands that are committed to sustainability</w:t>
            </w:r>
          </w:p>
        </w:tc>
        <w:tc>
          <w:tcPr>
            <w:tcW w:w="1065" w:type="dxa"/>
            <w:tcBorders>
              <w:top w:val="nil"/>
              <w:left w:val="single" w:sz="16" w:space="0" w:color="000000"/>
              <w:bottom w:val="nil"/>
            </w:tcBorders>
            <w:shd w:val="clear" w:color="auto" w:fill="FFFFFF"/>
            <w:vAlign w:val="center"/>
          </w:tcPr>
          <w:p w14:paraId="41E76642"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58</w:t>
            </w:r>
          </w:p>
        </w:tc>
        <w:tc>
          <w:tcPr>
            <w:tcW w:w="1114" w:type="dxa"/>
            <w:tcBorders>
              <w:top w:val="nil"/>
              <w:bottom w:val="nil"/>
            </w:tcBorders>
            <w:shd w:val="clear" w:color="auto" w:fill="FFFFFF"/>
            <w:vAlign w:val="center"/>
          </w:tcPr>
          <w:p w14:paraId="654AC0E0"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1.00</w:t>
            </w:r>
          </w:p>
        </w:tc>
        <w:tc>
          <w:tcPr>
            <w:tcW w:w="1147" w:type="dxa"/>
            <w:tcBorders>
              <w:top w:val="nil"/>
              <w:bottom w:val="nil"/>
            </w:tcBorders>
            <w:shd w:val="clear" w:color="auto" w:fill="FFFFFF"/>
            <w:vAlign w:val="center"/>
          </w:tcPr>
          <w:p w14:paraId="7FD6357A"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5.00</w:t>
            </w:r>
          </w:p>
        </w:tc>
        <w:tc>
          <w:tcPr>
            <w:tcW w:w="1065" w:type="dxa"/>
            <w:tcBorders>
              <w:top w:val="nil"/>
              <w:bottom w:val="nil"/>
            </w:tcBorders>
            <w:shd w:val="clear" w:color="auto" w:fill="FFFFFF"/>
            <w:vAlign w:val="center"/>
          </w:tcPr>
          <w:p w14:paraId="57CE7CEF"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3.2586</w:t>
            </w:r>
          </w:p>
        </w:tc>
        <w:tc>
          <w:tcPr>
            <w:tcW w:w="1503" w:type="dxa"/>
            <w:tcBorders>
              <w:top w:val="nil"/>
              <w:bottom w:val="nil"/>
              <w:right w:val="single" w:sz="16" w:space="0" w:color="000000"/>
            </w:tcBorders>
            <w:shd w:val="clear" w:color="auto" w:fill="FFFFFF"/>
            <w:vAlign w:val="center"/>
          </w:tcPr>
          <w:p w14:paraId="279BC128"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.82845</w:t>
            </w:r>
          </w:p>
        </w:tc>
      </w:tr>
      <w:tr w:rsidR="000C1466" w:rsidRPr="005D400F" w14:paraId="22FFC109" w14:textId="77777777" w:rsidTr="003665E6">
        <w:trPr>
          <w:cantSplit/>
          <w:trHeight w:val="1335"/>
          <w:jc w:val="center"/>
        </w:trPr>
        <w:tc>
          <w:tcPr>
            <w:tcW w:w="2587" w:type="dxa"/>
            <w:tcBorders>
              <w:top w:val="nil"/>
              <w:left w:val="single" w:sz="16" w:space="0" w:color="000000"/>
              <w:bottom w:val="nil"/>
              <w:right w:val="single" w:sz="16" w:space="0" w:color="000000"/>
            </w:tcBorders>
            <w:shd w:val="clear" w:color="auto" w:fill="FFFFFF"/>
            <w:vAlign w:val="center"/>
          </w:tcPr>
          <w:p w14:paraId="4E4A630B" w14:textId="77777777" w:rsidR="000C1466" w:rsidRPr="005D400F" w:rsidRDefault="000C1466" w:rsidP="003665E6">
            <w:pPr>
              <w:autoSpaceDE w:val="0"/>
              <w:autoSpaceDN w:val="0"/>
              <w:adjustRightInd w:val="0"/>
              <w:spacing w:after="0" w:line="360" w:lineRule="auto"/>
              <w:ind w:left="60" w:right="60"/>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Actively seeking out fast fashion brands that promote eco-friendly practices</w:t>
            </w:r>
          </w:p>
        </w:tc>
        <w:tc>
          <w:tcPr>
            <w:tcW w:w="1065" w:type="dxa"/>
            <w:tcBorders>
              <w:top w:val="nil"/>
              <w:left w:val="single" w:sz="16" w:space="0" w:color="000000"/>
              <w:bottom w:val="nil"/>
            </w:tcBorders>
            <w:shd w:val="clear" w:color="auto" w:fill="FFFFFF"/>
            <w:vAlign w:val="center"/>
          </w:tcPr>
          <w:p w14:paraId="16C67950"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58</w:t>
            </w:r>
          </w:p>
        </w:tc>
        <w:tc>
          <w:tcPr>
            <w:tcW w:w="1114" w:type="dxa"/>
            <w:tcBorders>
              <w:top w:val="nil"/>
              <w:bottom w:val="nil"/>
            </w:tcBorders>
            <w:shd w:val="clear" w:color="auto" w:fill="FFFFFF"/>
            <w:vAlign w:val="center"/>
          </w:tcPr>
          <w:p w14:paraId="57289D25"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2.00</w:t>
            </w:r>
          </w:p>
        </w:tc>
        <w:tc>
          <w:tcPr>
            <w:tcW w:w="1147" w:type="dxa"/>
            <w:tcBorders>
              <w:top w:val="nil"/>
              <w:bottom w:val="nil"/>
            </w:tcBorders>
            <w:shd w:val="clear" w:color="auto" w:fill="FFFFFF"/>
            <w:vAlign w:val="center"/>
          </w:tcPr>
          <w:p w14:paraId="4C217F4A"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5.00</w:t>
            </w:r>
          </w:p>
        </w:tc>
        <w:tc>
          <w:tcPr>
            <w:tcW w:w="1065" w:type="dxa"/>
            <w:tcBorders>
              <w:top w:val="nil"/>
              <w:bottom w:val="nil"/>
            </w:tcBorders>
            <w:shd w:val="clear" w:color="auto" w:fill="FFFFFF"/>
            <w:vAlign w:val="center"/>
          </w:tcPr>
          <w:p w14:paraId="3C1D1479"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3.4828</w:t>
            </w:r>
          </w:p>
        </w:tc>
        <w:tc>
          <w:tcPr>
            <w:tcW w:w="1503" w:type="dxa"/>
            <w:tcBorders>
              <w:top w:val="nil"/>
              <w:bottom w:val="nil"/>
              <w:right w:val="single" w:sz="16" w:space="0" w:color="000000"/>
            </w:tcBorders>
            <w:shd w:val="clear" w:color="auto" w:fill="FFFFFF"/>
            <w:vAlign w:val="center"/>
          </w:tcPr>
          <w:p w14:paraId="42A73096"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.73129</w:t>
            </w:r>
          </w:p>
        </w:tc>
      </w:tr>
      <w:tr w:rsidR="000C1466" w:rsidRPr="005D400F" w14:paraId="074FCAC4" w14:textId="77777777" w:rsidTr="003665E6">
        <w:trPr>
          <w:cantSplit/>
          <w:trHeight w:val="325"/>
          <w:jc w:val="center"/>
        </w:trPr>
        <w:tc>
          <w:tcPr>
            <w:tcW w:w="2587" w:type="dxa"/>
            <w:tcBorders>
              <w:top w:val="nil"/>
              <w:left w:val="single" w:sz="16" w:space="0" w:color="000000"/>
              <w:bottom w:val="single" w:sz="16" w:space="0" w:color="000000"/>
              <w:right w:val="single" w:sz="16" w:space="0" w:color="000000"/>
            </w:tcBorders>
            <w:shd w:val="clear" w:color="auto" w:fill="FFFFFF"/>
            <w:vAlign w:val="center"/>
          </w:tcPr>
          <w:p w14:paraId="489D483E" w14:textId="77777777" w:rsidR="000C1466" w:rsidRPr="005D400F" w:rsidRDefault="000C1466" w:rsidP="003665E6">
            <w:pPr>
              <w:autoSpaceDE w:val="0"/>
              <w:autoSpaceDN w:val="0"/>
              <w:adjustRightInd w:val="0"/>
              <w:spacing w:after="0" w:line="360" w:lineRule="auto"/>
              <w:ind w:left="60" w:right="60"/>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Valid N (listwise)</w:t>
            </w:r>
          </w:p>
        </w:tc>
        <w:tc>
          <w:tcPr>
            <w:tcW w:w="1065" w:type="dxa"/>
            <w:tcBorders>
              <w:top w:val="nil"/>
              <w:left w:val="single" w:sz="16" w:space="0" w:color="000000"/>
              <w:bottom w:val="single" w:sz="16" w:space="0" w:color="000000"/>
            </w:tcBorders>
            <w:shd w:val="clear" w:color="auto" w:fill="FFFFFF"/>
            <w:vAlign w:val="center"/>
          </w:tcPr>
          <w:p w14:paraId="54E9416C" w14:textId="77777777" w:rsidR="000C1466" w:rsidRPr="005D400F" w:rsidRDefault="000C1466" w:rsidP="003665E6">
            <w:pPr>
              <w:autoSpaceDE w:val="0"/>
              <w:autoSpaceDN w:val="0"/>
              <w:adjustRightInd w:val="0"/>
              <w:spacing w:after="0" w:line="360" w:lineRule="auto"/>
              <w:ind w:left="60" w:right="60"/>
              <w:jc w:val="right"/>
              <w:rPr>
                <w:rFonts w:asciiTheme="majorBidi" w:hAnsiTheme="majorBidi" w:cstheme="majorBidi"/>
                <w:color w:val="000000"/>
                <w:kern w:val="0"/>
                <w:sz w:val="24"/>
                <w:szCs w:val="24"/>
                <w:lang w:val="en-IN"/>
              </w:rPr>
            </w:pPr>
            <w:r w:rsidRPr="005D400F">
              <w:rPr>
                <w:rFonts w:asciiTheme="majorBidi" w:hAnsiTheme="majorBidi" w:cstheme="majorBidi"/>
                <w:color w:val="000000"/>
                <w:kern w:val="0"/>
                <w:sz w:val="24"/>
                <w:szCs w:val="24"/>
                <w:lang w:val="en-IN"/>
              </w:rPr>
              <w:t>58</w:t>
            </w:r>
          </w:p>
        </w:tc>
        <w:tc>
          <w:tcPr>
            <w:tcW w:w="1114" w:type="dxa"/>
            <w:tcBorders>
              <w:top w:val="nil"/>
              <w:bottom w:val="single" w:sz="16" w:space="0" w:color="000000"/>
            </w:tcBorders>
            <w:shd w:val="clear" w:color="auto" w:fill="FFFFFF"/>
          </w:tcPr>
          <w:p w14:paraId="137FB057" w14:textId="77777777" w:rsidR="000C1466" w:rsidRPr="005D400F" w:rsidRDefault="000C1466" w:rsidP="003665E6">
            <w:pPr>
              <w:autoSpaceDE w:val="0"/>
              <w:autoSpaceDN w:val="0"/>
              <w:adjustRightInd w:val="0"/>
              <w:spacing w:after="0" w:line="360" w:lineRule="auto"/>
              <w:rPr>
                <w:rFonts w:asciiTheme="majorBidi" w:hAnsiTheme="majorBidi" w:cstheme="majorBidi"/>
                <w:kern w:val="0"/>
                <w:sz w:val="24"/>
                <w:szCs w:val="24"/>
                <w:lang w:val="en-IN"/>
              </w:rPr>
            </w:pPr>
          </w:p>
        </w:tc>
        <w:tc>
          <w:tcPr>
            <w:tcW w:w="1147" w:type="dxa"/>
            <w:tcBorders>
              <w:top w:val="nil"/>
              <w:bottom w:val="single" w:sz="16" w:space="0" w:color="000000"/>
            </w:tcBorders>
            <w:shd w:val="clear" w:color="auto" w:fill="FFFFFF"/>
          </w:tcPr>
          <w:p w14:paraId="249CC6DC" w14:textId="77777777" w:rsidR="000C1466" w:rsidRPr="005D400F" w:rsidRDefault="000C1466" w:rsidP="003665E6">
            <w:pPr>
              <w:autoSpaceDE w:val="0"/>
              <w:autoSpaceDN w:val="0"/>
              <w:adjustRightInd w:val="0"/>
              <w:spacing w:after="0" w:line="360" w:lineRule="auto"/>
              <w:rPr>
                <w:rFonts w:asciiTheme="majorBidi" w:hAnsiTheme="majorBidi" w:cstheme="majorBidi"/>
                <w:kern w:val="0"/>
                <w:sz w:val="24"/>
                <w:szCs w:val="24"/>
                <w:lang w:val="en-IN"/>
              </w:rPr>
            </w:pPr>
          </w:p>
        </w:tc>
        <w:tc>
          <w:tcPr>
            <w:tcW w:w="1065" w:type="dxa"/>
            <w:tcBorders>
              <w:top w:val="nil"/>
              <w:bottom w:val="single" w:sz="16" w:space="0" w:color="000000"/>
            </w:tcBorders>
            <w:shd w:val="clear" w:color="auto" w:fill="FFFFFF"/>
          </w:tcPr>
          <w:p w14:paraId="2D85A3D0" w14:textId="77777777" w:rsidR="000C1466" w:rsidRPr="005D400F" w:rsidRDefault="000C1466" w:rsidP="003665E6">
            <w:pPr>
              <w:autoSpaceDE w:val="0"/>
              <w:autoSpaceDN w:val="0"/>
              <w:adjustRightInd w:val="0"/>
              <w:spacing w:after="0" w:line="360" w:lineRule="auto"/>
              <w:rPr>
                <w:rFonts w:asciiTheme="majorBidi" w:hAnsiTheme="majorBidi" w:cstheme="majorBidi"/>
                <w:kern w:val="0"/>
                <w:sz w:val="24"/>
                <w:szCs w:val="24"/>
                <w:lang w:val="en-IN"/>
              </w:rPr>
            </w:pPr>
          </w:p>
        </w:tc>
        <w:tc>
          <w:tcPr>
            <w:tcW w:w="1503" w:type="dxa"/>
            <w:tcBorders>
              <w:top w:val="nil"/>
              <w:bottom w:val="single" w:sz="16" w:space="0" w:color="000000"/>
              <w:right w:val="single" w:sz="16" w:space="0" w:color="000000"/>
            </w:tcBorders>
            <w:shd w:val="clear" w:color="auto" w:fill="FFFFFF"/>
          </w:tcPr>
          <w:p w14:paraId="7AEA3DBF" w14:textId="77777777" w:rsidR="000C1466" w:rsidRPr="005D400F" w:rsidRDefault="000C1466" w:rsidP="003665E6">
            <w:pPr>
              <w:autoSpaceDE w:val="0"/>
              <w:autoSpaceDN w:val="0"/>
              <w:adjustRightInd w:val="0"/>
              <w:spacing w:after="0" w:line="360" w:lineRule="auto"/>
              <w:rPr>
                <w:rFonts w:asciiTheme="majorBidi" w:hAnsiTheme="majorBidi" w:cstheme="majorBidi"/>
                <w:kern w:val="0"/>
                <w:sz w:val="24"/>
                <w:szCs w:val="24"/>
                <w:lang w:val="en-IN"/>
              </w:rPr>
            </w:pPr>
          </w:p>
        </w:tc>
      </w:tr>
    </w:tbl>
    <w:p w14:paraId="1B2276C8" w14:textId="77777777" w:rsidR="000C1466" w:rsidRPr="005D400F" w:rsidRDefault="000C1466" w:rsidP="000C1466">
      <w:pPr>
        <w:autoSpaceDE w:val="0"/>
        <w:autoSpaceDN w:val="0"/>
        <w:adjustRightInd w:val="0"/>
        <w:spacing w:after="0" w:line="360" w:lineRule="auto"/>
        <w:rPr>
          <w:rFonts w:ascii="Times New Roman" w:hAnsi="Times New Roman" w:cs="Times New Roman"/>
          <w:kern w:val="0"/>
          <w:sz w:val="24"/>
          <w:szCs w:val="24"/>
          <w:lang w:val="en-IN"/>
        </w:rPr>
      </w:pPr>
    </w:p>
    <w:p w14:paraId="14338544" w14:textId="77777777" w:rsidR="000C1466" w:rsidRDefault="000C1466" w:rsidP="000C1466">
      <w:pPr>
        <w:spacing w:line="360" w:lineRule="auto"/>
        <w:jc w:val="both"/>
        <w:rPr>
          <w:rFonts w:asciiTheme="majorBidi" w:hAnsiTheme="majorBidi" w:cstheme="majorBidi"/>
          <w:sz w:val="24"/>
          <w:szCs w:val="24"/>
          <w:lang w:val="en-US"/>
        </w:rPr>
      </w:pPr>
    </w:p>
    <w:p w14:paraId="178C346F" w14:textId="77777777" w:rsidR="000C1466" w:rsidRPr="005D400F" w:rsidRDefault="000C1466" w:rsidP="000C1466">
      <w:pPr>
        <w:spacing w:line="360" w:lineRule="auto"/>
        <w:jc w:val="both"/>
        <w:rPr>
          <w:rFonts w:asciiTheme="majorBidi" w:hAnsiTheme="majorBidi" w:cstheme="majorBidi"/>
          <w:sz w:val="24"/>
          <w:szCs w:val="24"/>
          <w:lang w:val="en-US"/>
        </w:rPr>
      </w:pPr>
      <w:r w:rsidRPr="005D400F">
        <w:rPr>
          <w:rFonts w:asciiTheme="majorBidi" w:hAnsiTheme="majorBidi" w:cstheme="majorBidi"/>
          <w:sz w:val="24"/>
          <w:szCs w:val="24"/>
          <w:lang w:val="en-US"/>
        </w:rPr>
        <w:t xml:space="preserve">Table 4.5 Descriptive Statistics of Consumers Opinion toward Sustainability Practices in Fast Fashion Industry Consumers' Attitude toward sustainability practice fast fashion industry, measured on four key statements. Respondents Total 58 Scale used for Likert-scale </w:t>
      </w:r>
      <w:r w:rsidRPr="005D400F">
        <w:rPr>
          <w:rFonts w:asciiTheme="majorBidi" w:hAnsiTheme="majorBidi" w:cstheme="majorBidi"/>
          <w:sz w:val="24"/>
          <w:szCs w:val="24"/>
          <w:lang w:val="en-US"/>
        </w:rPr>
        <w:lastRenderedPageBreak/>
        <w:t>measurement of attitudes, for which respondents have scored from strongly disagree to strongly agree on the five-point scale.</w:t>
      </w:r>
    </w:p>
    <w:p w14:paraId="78C438AC" w14:textId="77777777" w:rsidR="000C1466" w:rsidRPr="005D400F" w:rsidRDefault="000C1466" w:rsidP="000C1466">
      <w:pPr>
        <w:spacing w:line="360" w:lineRule="auto"/>
        <w:jc w:val="both"/>
        <w:rPr>
          <w:rFonts w:asciiTheme="majorBidi" w:hAnsiTheme="majorBidi" w:cstheme="majorBidi"/>
          <w:sz w:val="24"/>
          <w:szCs w:val="24"/>
          <w:lang w:val="en-US"/>
        </w:rPr>
      </w:pPr>
    </w:p>
    <w:p w14:paraId="1ABF2116" w14:textId="77777777" w:rsidR="000C1466" w:rsidRPr="005D400F" w:rsidRDefault="000C1466" w:rsidP="000C1466">
      <w:pPr>
        <w:spacing w:line="360" w:lineRule="auto"/>
        <w:jc w:val="both"/>
        <w:rPr>
          <w:rFonts w:asciiTheme="majorBidi" w:hAnsiTheme="majorBidi" w:cstheme="majorBidi"/>
          <w:sz w:val="24"/>
          <w:szCs w:val="24"/>
          <w:lang w:val="en-US"/>
        </w:rPr>
      </w:pPr>
      <w:r w:rsidRPr="005D400F">
        <w:rPr>
          <w:rFonts w:asciiTheme="majorBidi" w:hAnsiTheme="majorBidi" w:cstheme="majorBidi"/>
          <w:sz w:val="24"/>
          <w:szCs w:val="24"/>
          <w:lang w:val="en-US"/>
        </w:rPr>
        <w:t>This first statement, "Brands are adopting more sustainable practices," has a mean score of 3.26 with a standard deviation of 0.97. This means there is some level of agreement in the responses; while a percentage of consumers views fast fashion brands as adopting more sustainability aspects, another percentage strongly disagrees, giving rise to variation on the same, thus resulting in a standard deviation.</w:t>
      </w:r>
    </w:p>
    <w:p w14:paraId="3165138C" w14:textId="77777777" w:rsidR="000C1466" w:rsidRPr="005D400F" w:rsidRDefault="000C1466" w:rsidP="000C1466">
      <w:pPr>
        <w:spacing w:line="360" w:lineRule="auto"/>
        <w:jc w:val="both"/>
        <w:rPr>
          <w:rFonts w:asciiTheme="majorBidi" w:hAnsiTheme="majorBidi" w:cstheme="majorBidi"/>
          <w:sz w:val="24"/>
          <w:szCs w:val="24"/>
          <w:lang w:val="en-US"/>
        </w:rPr>
      </w:pPr>
    </w:p>
    <w:p w14:paraId="0DABB170" w14:textId="77777777" w:rsidR="000C1466" w:rsidRPr="005D400F" w:rsidRDefault="000C1466" w:rsidP="000C1466">
      <w:pPr>
        <w:spacing w:line="360" w:lineRule="auto"/>
        <w:jc w:val="both"/>
        <w:rPr>
          <w:rFonts w:asciiTheme="majorBidi" w:hAnsiTheme="majorBidi" w:cstheme="majorBidi"/>
          <w:sz w:val="24"/>
          <w:szCs w:val="24"/>
          <w:lang w:val="en-US"/>
        </w:rPr>
      </w:pPr>
      <w:r w:rsidRPr="005D400F">
        <w:rPr>
          <w:rFonts w:asciiTheme="majorBidi" w:hAnsiTheme="majorBidi" w:cstheme="majorBidi"/>
          <w:sz w:val="24"/>
          <w:szCs w:val="24"/>
          <w:lang w:val="en-US"/>
        </w:rPr>
        <w:t>On average, respondents scored the second statement, "I take the environment into consideration when buying from fast fashion brands," at 3.22 with a standard deviation of 0.88. Meaning that customers are moderately aware of their environmental impact in their purchases. However, taking this average score to be a tad smaller than the other statements, sustainability may not always take precedence in their decision-making. A moderate standard deviation would indicate the presence of some level of variation in the extent to which respondents consider environmental impact in their buying decisions.</w:t>
      </w:r>
    </w:p>
    <w:p w14:paraId="0EC2C56C" w14:textId="77777777" w:rsidR="000C1466" w:rsidRPr="005D400F" w:rsidRDefault="000C1466" w:rsidP="000C1466">
      <w:pPr>
        <w:spacing w:line="360" w:lineRule="auto"/>
        <w:jc w:val="both"/>
        <w:rPr>
          <w:rFonts w:asciiTheme="majorBidi" w:hAnsiTheme="majorBidi" w:cstheme="majorBidi"/>
          <w:sz w:val="24"/>
          <w:szCs w:val="24"/>
          <w:lang w:val="en-US"/>
        </w:rPr>
      </w:pPr>
    </w:p>
    <w:p w14:paraId="611C6865" w14:textId="77777777" w:rsidR="000C1466" w:rsidRPr="005D400F" w:rsidRDefault="000C1466" w:rsidP="000C1466">
      <w:pPr>
        <w:spacing w:line="360" w:lineRule="auto"/>
        <w:jc w:val="both"/>
        <w:rPr>
          <w:rFonts w:asciiTheme="majorBidi" w:hAnsiTheme="majorBidi" w:cstheme="majorBidi"/>
          <w:sz w:val="24"/>
          <w:szCs w:val="24"/>
          <w:lang w:val="en-US"/>
        </w:rPr>
      </w:pPr>
      <w:r w:rsidRPr="005D400F">
        <w:rPr>
          <w:rFonts w:asciiTheme="majorBidi" w:hAnsiTheme="majorBidi" w:cstheme="majorBidi"/>
          <w:sz w:val="24"/>
          <w:szCs w:val="24"/>
          <w:lang w:val="en-US"/>
        </w:rPr>
        <w:t>The third one, "I would pay more for clothing from brands that are committed to sustainability" has a mean of 3.26 and a standard deviation of 0.83, which clearly shows that attitude towards paying a premium for sustainable products is neutral but slightly positive. However, the low variation across the responses indicates that most consumers would have approximately the same level of willingness to pay more although they are not highly motivated for the move.</w:t>
      </w:r>
    </w:p>
    <w:p w14:paraId="19DDD252" w14:textId="77777777" w:rsidR="000C1466" w:rsidRPr="005D400F" w:rsidRDefault="000C1466" w:rsidP="000C1466">
      <w:pPr>
        <w:spacing w:line="360" w:lineRule="auto"/>
        <w:jc w:val="both"/>
        <w:rPr>
          <w:rFonts w:asciiTheme="majorBidi" w:hAnsiTheme="majorBidi" w:cstheme="majorBidi"/>
          <w:sz w:val="24"/>
          <w:szCs w:val="24"/>
          <w:lang w:val="en-US"/>
        </w:rPr>
      </w:pPr>
    </w:p>
    <w:p w14:paraId="6DDA4F48" w14:textId="77777777" w:rsidR="000C1466" w:rsidRPr="005D400F" w:rsidRDefault="000C1466" w:rsidP="000C1466">
      <w:pPr>
        <w:spacing w:line="360" w:lineRule="auto"/>
        <w:jc w:val="both"/>
        <w:rPr>
          <w:rFonts w:asciiTheme="majorBidi" w:hAnsiTheme="majorBidi" w:cstheme="majorBidi"/>
          <w:sz w:val="24"/>
          <w:szCs w:val="24"/>
          <w:lang w:val="en-US"/>
        </w:rPr>
      </w:pPr>
      <w:r w:rsidRPr="005D400F">
        <w:rPr>
          <w:rFonts w:asciiTheme="majorBidi" w:hAnsiTheme="majorBidi" w:cstheme="majorBidi"/>
          <w:sz w:val="24"/>
          <w:szCs w:val="24"/>
          <w:lang w:val="en-US"/>
        </w:rPr>
        <w:t>The final statement, "Actively seeking out fast fashion brands that promote eco-friendly practices," attained the highest mean score at 3.48 with a standard deviation of 0.73, meaning that it has more of a relatively stronger attitude toward actively looking for brands with eco-friendly initiatives, with less variability among respondents, and the consumers seem to be more engaged in finding sustainable options when shopping for fast fashion.</w:t>
      </w:r>
    </w:p>
    <w:p w14:paraId="6B205F89" w14:textId="77777777" w:rsidR="000C1466" w:rsidRPr="005D400F" w:rsidRDefault="000C1466" w:rsidP="000C1466">
      <w:pPr>
        <w:spacing w:line="360" w:lineRule="auto"/>
        <w:jc w:val="both"/>
        <w:rPr>
          <w:rFonts w:asciiTheme="majorBidi" w:hAnsiTheme="majorBidi" w:cstheme="majorBidi"/>
          <w:sz w:val="24"/>
          <w:szCs w:val="24"/>
          <w:lang w:val="en-US"/>
        </w:rPr>
      </w:pPr>
    </w:p>
    <w:p w14:paraId="53FDF7A4" w14:textId="77777777" w:rsidR="000C1466" w:rsidRDefault="000C1466" w:rsidP="000C1466">
      <w:pPr>
        <w:spacing w:line="360" w:lineRule="auto"/>
        <w:jc w:val="both"/>
        <w:rPr>
          <w:rFonts w:asciiTheme="majorBidi" w:hAnsiTheme="majorBidi" w:cstheme="majorBidi"/>
          <w:sz w:val="24"/>
          <w:szCs w:val="24"/>
          <w:lang w:val="en-US"/>
        </w:rPr>
      </w:pPr>
      <w:r w:rsidRPr="005D400F">
        <w:rPr>
          <w:rFonts w:asciiTheme="majorBidi" w:hAnsiTheme="majorBidi" w:cstheme="majorBidi"/>
          <w:sz w:val="24"/>
          <w:szCs w:val="24"/>
          <w:lang w:val="en-US"/>
        </w:rPr>
        <w:lastRenderedPageBreak/>
        <w:t>Overall, the results suggest the facts that although consumers on average have positive attitudes toward sustainability in fast fashion, consumers still appear to harbor reservations regarding the willingness to pay extra money for sustainable alternatives. The standard deviations across statements also imply differences in the level of consensus at which consumers agree or disagree with the importance of sustainability issues in fast fashion.</w:t>
      </w:r>
    </w:p>
    <w:p w14:paraId="51122592" w14:textId="77777777" w:rsidR="000C1466" w:rsidRPr="005C7C99" w:rsidRDefault="000C1466" w:rsidP="000C1466">
      <w:pPr>
        <w:spacing w:line="360" w:lineRule="auto"/>
        <w:jc w:val="both"/>
        <w:rPr>
          <w:rFonts w:asciiTheme="majorBidi" w:hAnsiTheme="majorBidi" w:cstheme="majorBidi"/>
          <w:sz w:val="24"/>
          <w:szCs w:val="24"/>
          <w:lang w:val="en-US"/>
        </w:rPr>
      </w:pPr>
    </w:p>
    <w:p w14:paraId="40382775" w14:textId="77777777" w:rsidR="000C1466" w:rsidRDefault="000C1466" w:rsidP="000C1466">
      <w:pPr>
        <w:spacing w:line="360" w:lineRule="auto"/>
        <w:rPr>
          <w:rFonts w:asciiTheme="majorBidi" w:hAnsiTheme="majorBidi" w:cstheme="majorBidi"/>
          <w:b/>
          <w:bCs/>
          <w:sz w:val="24"/>
          <w:szCs w:val="24"/>
          <w:lang w:val="en-US"/>
        </w:rPr>
      </w:pPr>
      <w:r w:rsidRPr="00420B74">
        <w:rPr>
          <w:rFonts w:asciiTheme="majorBidi" w:hAnsiTheme="majorBidi" w:cstheme="majorBidi"/>
          <w:b/>
          <w:bCs/>
          <w:sz w:val="24"/>
          <w:szCs w:val="24"/>
          <w:lang w:val="en-US"/>
        </w:rPr>
        <w:t>4.4. Impact of Sustainability initiatives on the brand perceptions in the fast fashion retail industry</w:t>
      </w:r>
    </w:p>
    <w:p w14:paraId="454E900A" w14:textId="77777777" w:rsidR="000C1466" w:rsidRDefault="000C1466" w:rsidP="000C1466">
      <w:pPr>
        <w:spacing w:line="360" w:lineRule="auto"/>
        <w:rPr>
          <w:rFonts w:asciiTheme="majorBidi" w:hAnsiTheme="majorBidi" w:cstheme="majorBidi"/>
          <w:b/>
          <w:bCs/>
          <w:sz w:val="24"/>
          <w:szCs w:val="24"/>
          <w:lang w:val="en-US"/>
        </w:rPr>
      </w:pPr>
    </w:p>
    <w:p w14:paraId="71F8B5FB" w14:textId="77777777" w:rsidR="000C1466" w:rsidRPr="007F6AA5" w:rsidRDefault="000C1466" w:rsidP="000C1466">
      <w:pPr>
        <w:spacing w:line="360" w:lineRule="auto"/>
        <w:jc w:val="both"/>
        <w:rPr>
          <w:rFonts w:asciiTheme="majorBidi" w:hAnsiTheme="majorBidi" w:cstheme="majorBidi"/>
          <w:sz w:val="24"/>
          <w:szCs w:val="24"/>
          <w:lang w:val="en-US"/>
        </w:rPr>
      </w:pPr>
      <w:r w:rsidRPr="007F6AA5">
        <w:rPr>
          <w:rFonts w:asciiTheme="majorBidi" w:hAnsiTheme="majorBidi" w:cstheme="majorBidi"/>
          <w:sz w:val="24"/>
          <w:szCs w:val="24"/>
          <w:lang w:val="en-US"/>
        </w:rPr>
        <w:t>In this next section of the study analysis, it has used simple linear regression analysis to explain the role of a selected independent variable</w:t>
      </w:r>
      <w:r>
        <w:rPr>
          <w:rFonts w:asciiTheme="majorBidi" w:hAnsiTheme="majorBidi" w:cstheme="majorBidi"/>
          <w:sz w:val="24"/>
          <w:szCs w:val="24"/>
          <w:lang w:val="en-US"/>
        </w:rPr>
        <w:t xml:space="preserve"> (</w:t>
      </w:r>
      <w:r w:rsidRPr="007F6AA5">
        <w:rPr>
          <w:rFonts w:asciiTheme="majorBidi" w:hAnsiTheme="majorBidi" w:cstheme="majorBidi"/>
          <w:sz w:val="24"/>
          <w:szCs w:val="24"/>
          <w:lang w:val="en-US"/>
        </w:rPr>
        <w:t>Sustainability initiatives</w:t>
      </w:r>
      <w:r>
        <w:rPr>
          <w:rFonts w:asciiTheme="majorBidi" w:hAnsiTheme="majorBidi" w:cstheme="majorBidi"/>
          <w:sz w:val="24"/>
          <w:szCs w:val="24"/>
          <w:lang w:val="en-US"/>
        </w:rPr>
        <w:t>)</w:t>
      </w:r>
      <w:r w:rsidRPr="007F6AA5">
        <w:rPr>
          <w:rFonts w:asciiTheme="majorBidi" w:hAnsiTheme="majorBidi" w:cstheme="majorBidi"/>
          <w:sz w:val="24"/>
          <w:szCs w:val="24"/>
          <w:lang w:val="en-US"/>
        </w:rPr>
        <w:t xml:space="preserve"> on the dependent variable</w:t>
      </w:r>
      <w:r>
        <w:rPr>
          <w:rFonts w:asciiTheme="majorBidi" w:hAnsiTheme="majorBidi" w:cstheme="majorBidi"/>
          <w:sz w:val="24"/>
          <w:szCs w:val="24"/>
          <w:lang w:val="en-US"/>
        </w:rPr>
        <w:t xml:space="preserve"> (B</w:t>
      </w:r>
      <w:r w:rsidRPr="007F6AA5">
        <w:rPr>
          <w:rFonts w:asciiTheme="majorBidi" w:hAnsiTheme="majorBidi" w:cstheme="majorBidi"/>
          <w:sz w:val="24"/>
          <w:szCs w:val="24"/>
          <w:lang w:val="en-US"/>
        </w:rPr>
        <w:t>rand perceptions</w:t>
      </w:r>
      <w:r>
        <w:rPr>
          <w:rFonts w:asciiTheme="majorBidi" w:hAnsiTheme="majorBidi" w:cstheme="majorBidi"/>
          <w:sz w:val="24"/>
          <w:szCs w:val="24"/>
          <w:lang w:val="en-US"/>
        </w:rPr>
        <w:t>)</w:t>
      </w:r>
      <w:r w:rsidRPr="007F6AA5">
        <w:rPr>
          <w:rFonts w:asciiTheme="majorBidi" w:hAnsiTheme="majorBidi" w:cstheme="majorBidi"/>
          <w:sz w:val="24"/>
          <w:szCs w:val="24"/>
          <w:lang w:val="en-US"/>
        </w:rPr>
        <w:t xml:space="preserve"> of the study. The summarized result of the regression analysis and its interpretations are given below. </w:t>
      </w:r>
    </w:p>
    <w:p w14:paraId="6D6A6307" w14:textId="77777777" w:rsidR="000C1466" w:rsidRDefault="000C1466" w:rsidP="000C1466">
      <w:pPr>
        <w:spacing w:line="360" w:lineRule="auto"/>
        <w:rPr>
          <w:rFonts w:asciiTheme="majorBidi" w:hAnsiTheme="majorBidi" w:cstheme="majorBidi"/>
          <w:b/>
          <w:bCs/>
          <w:sz w:val="24"/>
          <w:szCs w:val="24"/>
          <w:lang w:val="en-US"/>
        </w:rPr>
      </w:pPr>
    </w:p>
    <w:p w14:paraId="256605B2" w14:textId="77777777" w:rsidR="000C1466" w:rsidRPr="000746A4" w:rsidRDefault="000C1466" w:rsidP="000C1466">
      <w:pPr>
        <w:spacing w:line="360" w:lineRule="auto"/>
        <w:jc w:val="center"/>
        <w:rPr>
          <w:rFonts w:asciiTheme="majorBidi" w:hAnsiTheme="majorBidi" w:cstheme="majorBidi"/>
          <w:b/>
          <w:bCs/>
          <w:sz w:val="24"/>
          <w:szCs w:val="24"/>
          <w:lang w:val="en-US"/>
        </w:rPr>
      </w:pPr>
      <w:r w:rsidRPr="000746A4">
        <w:rPr>
          <w:rFonts w:asciiTheme="majorBidi" w:hAnsiTheme="majorBidi" w:cstheme="majorBidi"/>
          <w:b/>
          <w:bCs/>
          <w:sz w:val="24"/>
          <w:szCs w:val="24"/>
          <w:lang w:val="en-US"/>
        </w:rPr>
        <w:t>Table 4.</w:t>
      </w:r>
      <w:r>
        <w:rPr>
          <w:rFonts w:asciiTheme="majorBidi" w:hAnsiTheme="majorBidi" w:cstheme="majorBidi"/>
          <w:b/>
          <w:bCs/>
          <w:sz w:val="24"/>
          <w:szCs w:val="24"/>
          <w:lang w:val="en-US"/>
        </w:rPr>
        <w:t>6</w:t>
      </w:r>
      <w:r w:rsidRPr="000746A4">
        <w:rPr>
          <w:rFonts w:asciiTheme="majorBidi" w:hAnsiTheme="majorBidi" w:cstheme="majorBidi"/>
          <w:b/>
          <w:bCs/>
          <w:sz w:val="24"/>
          <w:szCs w:val="24"/>
          <w:lang w:val="en-US"/>
        </w:rPr>
        <w:t>.</w:t>
      </w:r>
      <w:r>
        <w:rPr>
          <w:rFonts w:asciiTheme="majorBidi" w:hAnsiTheme="majorBidi" w:cstheme="majorBidi"/>
          <w:b/>
          <w:bCs/>
          <w:sz w:val="24"/>
          <w:szCs w:val="24"/>
          <w:lang w:val="en-US"/>
        </w:rPr>
        <w:t xml:space="preserve"> </w:t>
      </w:r>
      <w:r w:rsidRPr="007F6AA5">
        <w:rPr>
          <w:rFonts w:asciiTheme="majorBidi" w:hAnsiTheme="majorBidi" w:cstheme="majorBidi"/>
          <w:b/>
          <w:bCs/>
          <w:sz w:val="24"/>
          <w:szCs w:val="24"/>
          <w:lang w:val="en-US"/>
        </w:rPr>
        <w:t>Impact of Sustainability initiatives on the brand perceptions in the fast fashion retail industry</w:t>
      </w:r>
    </w:p>
    <w:tbl>
      <w:tblPr>
        <w:tblStyle w:val="TableGrid"/>
        <w:tblW w:w="9724" w:type="dxa"/>
        <w:tblInd w:w="-147" w:type="dxa"/>
        <w:tblLook w:val="04A0" w:firstRow="1" w:lastRow="0" w:firstColumn="1" w:lastColumn="0" w:noHBand="0" w:noVBand="1"/>
      </w:tblPr>
      <w:tblGrid>
        <w:gridCol w:w="1708"/>
        <w:gridCol w:w="1561"/>
        <w:gridCol w:w="1562"/>
        <w:gridCol w:w="1565"/>
        <w:gridCol w:w="1562"/>
        <w:gridCol w:w="1766"/>
      </w:tblGrid>
      <w:tr w:rsidR="000C1466" w:rsidRPr="000746A4" w14:paraId="77A2BD3A" w14:textId="77777777" w:rsidTr="003665E6">
        <w:trPr>
          <w:trHeight w:val="1089"/>
        </w:trPr>
        <w:tc>
          <w:tcPr>
            <w:tcW w:w="1708" w:type="dxa"/>
            <w:vMerge w:val="restart"/>
            <w:tcBorders>
              <w:top w:val="single" w:sz="4" w:space="0" w:color="auto"/>
              <w:left w:val="single" w:sz="4" w:space="0" w:color="auto"/>
              <w:bottom w:val="single" w:sz="4" w:space="0" w:color="auto"/>
              <w:right w:val="single" w:sz="4" w:space="0" w:color="auto"/>
            </w:tcBorders>
            <w:hideMark/>
          </w:tcPr>
          <w:p w14:paraId="55F544C5"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p>
          <w:p w14:paraId="3D5C21DE"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Model</w:t>
            </w:r>
          </w:p>
        </w:tc>
        <w:tc>
          <w:tcPr>
            <w:tcW w:w="1561" w:type="dxa"/>
            <w:tcBorders>
              <w:top w:val="single" w:sz="4" w:space="0" w:color="auto"/>
              <w:left w:val="single" w:sz="4" w:space="0" w:color="auto"/>
              <w:bottom w:val="single" w:sz="4" w:space="0" w:color="auto"/>
              <w:right w:val="single" w:sz="4" w:space="0" w:color="auto"/>
            </w:tcBorders>
            <w:hideMark/>
          </w:tcPr>
          <w:p w14:paraId="128C157F"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Model Summary</w:t>
            </w:r>
          </w:p>
        </w:tc>
        <w:tc>
          <w:tcPr>
            <w:tcW w:w="3127" w:type="dxa"/>
            <w:gridSpan w:val="2"/>
            <w:tcBorders>
              <w:top w:val="single" w:sz="4" w:space="0" w:color="auto"/>
              <w:left w:val="single" w:sz="4" w:space="0" w:color="auto"/>
              <w:bottom w:val="single" w:sz="4" w:space="0" w:color="auto"/>
              <w:right w:val="single" w:sz="4" w:space="0" w:color="auto"/>
            </w:tcBorders>
            <w:hideMark/>
          </w:tcPr>
          <w:p w14:paraId="2321666E" w14:textId="77777777" w:rsidR="000C1466"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ANOVA Output</w:t>
            </w:r>
          </w:p>
          <w:p w14:paraId="536353C4"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Pr>
                <w:rFonts w:asciiTheme="majorBidi" w:hAnsiTheme="majorBidi" w:cstheme="majorBidi"/>
                <w:b/>
                <w:bCs/>
                <w:i/>
                <w:iCs/>
                <w:sz w:val="24"/>
                <w:szCs w:val="24"/>
              </w:rPr>
              <w:t>(Model fitness index)</w:t>
            </w:r>
          </w:p>
        </w:tc>
        <w:tc>
          <w:tcPr>
            <w:tcW w:w="3328" w:type="dxa"/>
            <w:gridSpan w:val="2"/>
            <w:tcBorders>
              <w:top w:val="single" w:sz="4" w:space="0" w:color="auto"/>
              <w:left w:val="single" w:sz="4" w:space="0" w:color="auto"/>
              <w:bottom w:val="single" w:sz="4" w:space="0" w:color="auto"/>
              <w:right w:val="single" w:sz="4" w:space="0" w:color="auto"/>
            </w:tcBorders>
            <w:hideMark/>
          </w:tcPr>
          <w:p w14:paraId="24915CD2"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Coefficient output</w:t>
            </w:r>
          </w:p>
        </w:tc>
      </w:tr>
      <w:tr w:rsidR="000C1466" w:rsidRPr="000746A4" w14:paraId="6617EA10" w14:textId="77777777" w:rsidTr="003665E6">
        <w:trPr>
          <w:trHeight w:val="637"/>
        </w:trPr>
        <w:tc>
          <w:tcPr>
            <w:tcW w:w="1708" w:type="dxa"/>
            <w:vMerge/>
            <w:tcBorders>
              <w:top w:val="single" w:sz="4" w:space="0" w:color="auto"/>
              <w:left w:val="single" w:sz="4" w:space="0" w:color="auto"/>
              <w:bottom w:val="single" w:sz="4" w:space="0" w:color="auto"/>
              <w:right w:val="single" w:sz="4" w:space="0" w:color="auto"/>
            </w:tcBorders>
            <w:vAlign w:val="center"/>
            <w:hideMark/>
          </w:tcPr>
          <w:p w14:paraId="39424B36" w14:textId="77777777" w:rsidR="000C1466" w:rsidRPr="000746A4" w:rsidRDefault="000C1466" w:rsidP="003665E6">
            <w:pPr>
              <w:spacing w:line="360" w:lineRule="auto"/>
              <w:jc w:val="center"/>
              <w:rPr>
                <w:rFonts w:asciiTheme="majorBidi" w:hAnsiTheme="majorBidi" w:cstheme="majorBidi"/>
                <w:b/>
                <w:bCs/>
                <w:i/>
                <w:iCs/>
                <w:sz w:val="24"/>
                <w:szCs w:val="24"/>
              </w:rPr>
            </w:pPr>
          </w:p>
        </w:tc>
        <w:tc>
          <w:tcPr>
            <w:tcW w:w="1561" w:type="dxa"/>
            <w:tcBorders>
              <w:top w:val="single" w:sz="4" w:space="0" w:color="auto"/>
              <w:left w:val="single" w:sz="4" w:space="0" w:color="auto"/>
              <w:bottom w:val="single" w:sz="4" w:space="0" w:color="auto"/>
              <w:right w:val="single" w:sz="4" w:space="0" w:color="auto"/>
            </w:tcBorders>
            <w:hideMark/>
          </w:tcPr>
          <w:p w14:paraId="3F4C3B3F"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Adjusted R square</w:t>
            </w:r>
          </w:p>
        </w:tc>
        <w:tc>
          <w:tcPr>
            <w:tcW w:w="1562" w:type="dxa"/>
            <w:tcBorders>
              <w:top w:val="single" w:sz="4" w:space="0" w:color="auto"/>
              <w:left w:val="single" w:sz="4" w:space="0" w:color="auto"/>
              <w:bottom w:val="single" w:sz="4" w:space="0" w:color="auto"/>
              <w:right w:val="single" w:sz="4" w:space="0" w:color="auto"/>
            </w:tcBorders>
            <w:hideMark/>
          </w:tcPr>
          <w:p w14:paraId="6A89B78D"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F ratio</w:t>
            </w:r>
          </w:p>
        </w:tc>
        <w:tc>
          <w:tcPr>
            <w:tcW w:w="1565" w:type="dxa"/>
            <w:tcBorders>
              <w:top w:val="single" w:sz="4" w:space="0" w:color="auto"/>
              <w:left w:val="single" w:sz="4" w:space="0" w:color="auto"/>
              <w:bottom w:val="single" w:sz="4" w:space="0" w:color="auto"/>
              <w:right w:val="single" w:sz="4" w:space="0" w:color="auto"/>
            </w:tcBorders>
            <w:hideMark/>
          </w:tcPr>
          <w:p w14:paraId="405389FE"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Sig value</w:t>
            </w:r>
          </w:p>
        </w:tc>
        <w:tc>
          <w:tcPr>
            <w:tcW w:w="1562" w:type="dxa"/>
            <w:tcBorders>
              <w:top w:val="single" w:sz="4" w:space="0" w:color="auto"/>
              <w:left w:val="single" w:sz="4" w:space="0" w:color="auto"/>
              <w:bottom w:val="single" w:sz="4" w:space="0" w:color="auto"/>
              <w:right w:val="single" w:sz="4" w:space="0" w:color="auto"/>
            </w:tcBorders>
            <w:hideMark/>
          </w:tcPr>
          <w:p w14:paraId="5FE1B315"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Beta value</w:t>
            </w:r>
          </w:p>
        </w:tc>
        <w:tc>
          <w:tcPr>
            <w:tcW w:w="1766" w:type="dxa"/>
            <w:tcBorders>
              <w:top w:val="single" w:sz="4" w:space="0" w:color="auto"/>
              <w:left w:val="single" w:sz="4" w:space="0" w:color="auto"/>
              <w:bottom w:val="single" w:sz="4" w:space="0" w:color="auto"/>
              <w:right w:val="single" w:sz="4" w:space="0" w:color="auto"/>
            </w:tcBorders>
            <w:hideMark/>
          </w:tcPr>
          <w:p w14:paraId="70A0165A"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Sig. value</w:t>
            </w:r>
          </w:p>
          <w:p w14:paraId="48865FD9"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(p value)</w:t>
            </w:r>
          </w:p>
        </w:tc>
      </w:tr>
      <w:tr w:rsidR="000C1466" w:rsidRPr="000746A4" w14:paraId="423AFAAB" w14:textId="77777777" w:rsidTr="003665E6">
        <w:trPr>
          <w:trHeight w:val="544"/>
        </w:trPr>
        <w:tc>
          <w:tcPr>
            <w:tcW w:w="1708" w:type="dxa"/>
            <w:tcBorders>
              <w:top w:val="single" w:sz="4" w:space="0" w:color="auto"/>
              <w:left w:val="single" w:sz="4" w:space="0" w:color="auto"/>
              <w:bottom w:val="single" w:sz="4" w:space="0" w:color="auto"/>
              <w:right w:val="single" w:sz="4" w:space="0" w:color="auto"/>
            </w:tcBorders>
            <w:hideMark/>
          </w:tcPr>
          <w:p w14:paraId="3E7B46AC" w14:textId="77777777" w:rsidR="000C1466" w:rsidRPr="000746A4" w:rsidRDefault="000C1466" w:rsidP="003665E6">
            <w:pPr>
              <w:adjustRightInd w:val="0"/>
              <w:spacing w:after="240" w:line="360" w:lineRule="auto"/>
              <w:jc w:val="both"/>
              <w:rPr>
                <w:rFonts w:asciiTheme="majorBidi" w:hAnsiTheme="majorBidi" w:cstheme="majorBidi"/>
                <w:sz w:val="24"/>
                <w:szCs w:val="24"/>
              </w:rPr>
            </w:pPr>
            <w:r>
              <w:rPr>
                <w:rFonts w:asciiTheme="majorBidi" w:eastAsia="Times New Roman" w:hAnsiTheme="majorBidi" w:cstheme="majorBidi"/>
                <w:sz w:val="24"/>
                <w:szCs w:val="24"/>
                <w:lang w:val="en-IN" w:eastAsia="en-IN"/>
                <w14:ligatures w14:val="none"/>
              </w:rPr>
              <w:t>Sustainability initiatives</w:t>
            </w:r>
            <w:r w:rsidRPr="000746A4">
              <w:rPr>
                <w:rFonts w:asciiTheme="majorBidi" w:eastAsia="Times New Roman" w:hAnsiTheme="majorBidi" w:cstheme="majorBidi"/>
                <w:sz w:val="24"/>
                <w:szCs w:val="24"/>
                <w:lang w:val="en-IN" w:eastAsia="en-IN"/>
                <w14:ligatures w14:val="none"/>
              </w:rPr>
              <w:t xml:space="preserve"> </w:t>
            </w:r>
            <w:r w:rsidRPr="000746A4">
              <w:rPr>
                <w:rFonts w:asciiTheme="majorBidi" w:eastAsia="Times New Roman" w:hAnsiTheme="majorBidi" w:cstheme="majorBidi"/>
                <w:sz w:val="24"/>
                <w:szCs w:val="24"/>
                <w:lang w:val="en-IN" w:eastAsia="en-IN"/>
                <w14:ligatures w14:val="none"/>
              </w:rPr>
              <w:sym w:font="Wingdings" w:char="F0E0"/>
            </w:r>
            <w:r w:rsidRPr="000746A4">
              <w:rPr>
                <w:rFonts w:asciiTheme="majorBidi" w:eastAsia="Times New Roman" w:hAnsiTheme="majorBidi" w:cstheme="majorBidi"/>
                <w:sz w:val="24"/>
                <w:szCs w:val="24"/>
                <w:lang w:val="en-IN" w:eastAsia="en-IN"/>
                <w14:ligatures w14:val="none"/>
              </w:rPr>
              <w:t xml:space="preserve"> </w:t>
            </w:r>
            <w:r>
              <w:rPr>
                <w:rFonts w:asciiTheme="majorBidi" w:eastAsia="Times New Roman" w:hAnsiTheme="majorBidi" w:cstheme="majorBidi"/>
                <w:sz w:val="24"/>
                <w:szCs w:val="24"/>
                <w:lang w:val="en-IN" w:eastAsia="en-IN"/>
                <w14:ligatures w14:val="none"/>
              </w:rPr>
              <w:t>Perceptions of Brand</w:t>
            </w:r>
          </w:p>
        </w:tc>
        <w:tc>
          <w:tcPr>
            <w:tcW w:w="1561" w:type="dxa"/>
            <w:tcBorders>
              <w:top w:val="single" w:sz="4" w:space="0" w:color="auto"/>
              <w:left w:val="single" w:sz="4" w:space="0" w:color="auto"/>
              <w:bottom w:val="single" w:sz="4" w:space="0" w:color="auto"/>
              <w:right w:val="single" w:sz="4" w:space="0" w:color="auto"/>
            </w:tcBorders>
          </w:tcPr>
          <w:p w14:paraId="1A530CAD"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p>
          <w:p w14:paraId="7F1A1AAA"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r w:rsidRPr="000746A4">
              <w:rPr>
                <w:rFonts w:asciiTheme="majorBidi" w:hAnsiTheme="majorBidi" w:cstheme="majorBidi"/>
                <w:sz w:val="24"/>
                <w:szCs w:val="24"/>
              </w:rPr>
              <w:t>.</w:t>
            </w:r>
            <w:r>
              <w:rPr>
                <w:rFonts w:asciiTheme="majorBidi" w:hAnsiTheme="majorBidi" w:cstheme="majorBidi"/>
                <w:sz w:val="24"/>
                <w:szCs w:val="24"/>
              </w:rPr>
              <w:t>279</w:t>
            </w:r>
          </w:p>
        </w:tc>
        <w:tc>
          <w:tcPr>
            <w:tcW w:w="1562" w:type="dxa"/>
            <w:tcBorders>
              <w:top w:val="single" w:sz="4" w:space="0" w:color="auto"/>
              <w:left w:val="single" w:sz="4" w:space="0" w:color="auto"/>
              <w:bottom w:val="single" w:sz="4" w:space="0" w:color="auto"/>
              <w:right w:val="single" w:sz="4" w:space="0" w:color="auto"/>
            </w:tcBorders>
          </w:tcPr>
          <w:p w14:paraId="277DF973"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p>
          <w:p w14:paraId="26D776D6"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r>
              <w:rPr>
                <w:rFonts w:asciiTheme="majorBidi" w:hAnsiTheme="majorBidi" w:cstheme="majorBidi"/>
                <w:sz w:val="24"/>
                <w:szCs w:val="24"/>
              </w:rPr>
              <w:t>21.684</w:t>
            </w:r>
          </w:p>
        </w:tc>
        <w:tc>
          <w:tcPr>
            <w:tcW w:w="1565" w:type="dxa"/>
            <w:tcBorders>
              <w:top w:val="single" w:sz="4" w:space="0" w:color="auto"/>
              <w:left w:val="single" w:sz="4" w:space="0" w:color="auto"/>
              <w:bottom w:val="single" w:sz="4" w:space="0" w:color="auto"/>
              <w:right w:val="single" w:sz="4" w:space="0" w:color="auto"/>
            </w:tcBorders>
          </w:tcPr>
          <w:p w14:paraId="32F6C337"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p>
          <w:p w14:paraId="3FABD5CB"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r w:rsidRPr="000746A4">
              <w:rPr>
                <w:rFonts w:asciiTheme="majorBidi" w:hAnsiTheme="majorBidi" w:cstheme="majorBidi"/>
                <w:sz w:val="24"/>
                <w:szCs w:val="24"/>
              </w:rPr>
              <w:t>.000</w:t>
            </w:r>
          </w:p>
        </w:tc>
        <w:tc>
          <w:tcPr>
            <w:tcW w:w="1562" w:type="dxa"/>
            <w:tcBorders>
              <w:top w:val="single" w:sz="4" w:space="0" w:color="auto"/>
              <w:left w:val="single" w:sz="4" w:space="0" w:color="auto"/>
              <w:bottom w:val="single" w:sz="4" w:space="0" w:color="auto"/>
              <w:right w:val="single" w:sz="4" w:space="0" w:color="auto"/>
            </w:tcBorders>
          </w:tcPr>
          <w:p w14:paraId="3E35AB28"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p>
          <w:p w14:paraId="2BF3F247"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r w:rsidRPr="000746A4">
              <w:rPr>
                <w:rFonts w:asciiTheme="majorBidi" w:hAnsiTheme="majorBidi" w:cstheme="majorBidi"/>
                <w:sz w:val="24"/>
                <w:szCs w:val="24"/>
              </w:rPr>
              <w:t>.</w:t>
            </w:r>
            <w:r>
              <w:rPr>
                <w:rFonts w:asciiTheme="majorBidi" w:hAnsiTheme="majorBidi" w:cstheme="majorBidi"/>
                <w:sz w:val="24"/>
                <w:szCs w:val="24"/>
              </w:rPr>
              <w:t>528</w:t>
            </w:r>
          </w:p>
        </w:tc>
        <w:tc>
          <w:tcPr>
            <w:tcW w:w="1766" w:type="dxa"/>
            <w:tcBorders>
              <w:top w:val="single" w:sz="4" w:space="0" w:color="auto"/>
              <w:left w:val="single" w:sz="4" w:space="0" w:color="auto"/>
              <w:bottom w:val="single" w:sz="4" w:space="0" w:color="auto"/>
              <w:right w:val="single" w:sz="4" w:space="0" w:color="auto"/>
            </w:tcBorders>
          </w:tcPr>
          <w:p w14:paraId="48A251FA"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p>
          <w:p w14:paraId="162FC8E7"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r w:rsidRPr="000746A4">
              <w:rPr>
                <w:rFonts w:asciiTheme="majorBidi" w:hAnsiTheme="majorBidi" w:cstheme="majorBidi"/>
                <w:sz w:val="24"/>
                <w:szCs w:val="24"/>
              </w:rPr>
              <w:t>.000</w:t>
            </w:r>
          </w:p>
        </w:tc>
      </w:tr>
    </w:tbl>
    <w:p w14:paraId="6BAF472A" w14:textId="77777777" w:rsidR="000C1466" w:rsidRDefault="000C1466" w:rsidP="000C1466">
      <w:pPr>
        <w:spacing w:line="360" w:lineRule="auto"/>
        <w:rPr>
          <w:rFonts w:asciiTheme="majorBidi" w:hAnsiTheme="majorBidi" w:cstheme="majorBidi"/>
          <w:b/>
          <w:bCs/>
          <w:sz w:val="24"/>
          <w:szCs w:val="24"/>
          <w:lang w:val="en-US"/>
        </w:rPr>
      </w:pPr>
    </w:p>
    <w:p w14:paraId="3E49F651"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 xml:space="preserve">Table 4.6 now provides the regression analysis results, which try to understand the impact of sustainability initiatives on brand perceptions in the fast fashion retail industry. Such an analysis will try to understand the strength and significance of the relationship between those sustainability initiatives undertaken by fast fashion brands and how consumers perceive those </w:t>
      </w:r>
      <w:r w:rsidRPr="0018058F">
        <w:rPr>
          <w:rFonts w:asciiTheme="majorBidi" w:hAnsiTheme="majorBidi" w:cstheme="majorBidi"/>
          <w:sz w:val="24"/>
          <w:szCs w:val="24"/>
          <w:lang w:val="en-US"/>
        </w:rPr>
        <w:lastRenderedPageBreak/>
        <w:t>brands. This table will give a fair statistical indication at key levels about model summary, ANOVA outputs, as well as coefficient outputs that eventually form the basis of interpreting the relationship between the variables.</w:t>
      </w:r>
    </w:p>
    <w:p w14:paraId="367B562C"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 xml:space="preserve">The adjusted R square value reads at 0.279, which implies that the variation in consumer perceptions of brands can be explained by the sustainability initiatives undertaken by fast fashion companies to a reasonable extent of about 27.9%. Although this value concludes that sustainability initiative is an important influence on brand perception, it also reveals that there exist other variables not accounted for in this model that contribute to the formation of consumer perceptions. The adjusted R square is smaller than the R square expected from an adjustment for the number of predictors in the model. Although slightly below 0.5, this is a value that indicates a moderate </w:t>
      </w:r>
      <w:proofErr w:type="gramStart"/>
      <w:r w:rsidRPr="0018058F">
        <w:rPr>
          <w:rFonts w:asciiTheme="majorBidi" w:hAnsiTheme="majorBidi" w:cstheme="majorBidi"/>
          <w:sz w:val="24"/>
          <w:szCs w:val="24"/>
          <w:lang w:val="en-US"/>
        </w:rPr>
        <w:t>influence</w:t>
      </w:r>
      <w:proofErr w:type="gramEnd"/>
      <w:r w:rsidRPr="0018058F">
        <w:rPr>
          <w:rFonts w:asciiTheme="majorBidi" w:hAnsiTheme="majorBidi" w:cstheme="majorBidi"/>
          <w:sz w:val="24"/>
          <w:szCs w:val="24"/>
          <w:lang w:val="en-US"/>
        </w:rPr>
        <w:t xml:space="preserve"> and that sustainability is an important but not the primary influencer on perceptions related to this brand.</w:t>
      </w:r>
    </w:p>
    <w:p w14:paraId="34A59A2C"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This is an evaluation of the entire model fitness through ANOVA analysis that utilizes the F ratio, an observation used when determining whether a regression model is statistically significant. In this end, the F ratio is 21.684, with the significance value-the p-value-is less than 0.001; therefore, the regression model is statistically significant. That means there is practically negligible probability the observed relationship between sustainability initiatives and brand perceptions was due to chance. In essence, this result confirms that the regression model is a good fit for the data and that sustainability initiatives do indeed have a significant impact on how consumers perceive brands in the fast fashion industry.</w:t>
      </w:r>
    </w:p>
    <w:p w14:paraId="501848B3"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The coefficient output reveals further information to the strength of the relationship between sustainability initiatives and brand perception. The Beta value of 0.528 points to a strong positive relationship between the two variables. That is, the perceptions of fast fashion brands by consumers would be expected to rise as sustainability initiatives are on an increase or improve. The positive Beta value therefore indicates that the better brands' visible or effective sustainability practices would make it more likely to be viewed well by consumers.</w:t>
      </w:r>
    </w:p>
    <w:p w14:paraId="4EA9D624"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The p-value associated with the Beta value is less than 0.001, which indicates that there is a statistically meaningful relationship between sustainability initiatives and brand perception. This confirms a strong foundation for the assumption that sustainability initiatives are exerting an impactful influence on consumer perception toward fast fashion brands. Given that the p-value is very low below the threshold of 0.05, sustainability initiatives are certainly an important factor influencing changes in brand perceptions.</w:t>
      </w:r>
    </w:p>
    <w:p w14:paraId="6488F81F" w14:textId="77777777" w:rsidR="000C1466" w:rsidRPr="0018058F" w:rsidRDefault="000C1466" w:rsidP="000C1466">
      <w:pPr>
        <w:spacing w:line="360" w:lineRule="auto"/>
        <w:jc w:val="both"/>
        <w:rPr>
          <w:rFonts w:asciiTheme="majorBidi" w:hAnsiTheme="majorBidi" w:cstheme="majorBidi"/>
          <w:sz w:val="24"/>
          <w:szCs w:val="24"/>
          <w:lang w:val="en-US"/>
        </w:rPr>
      </w:pPr>
    </w:p>
    <w:p w14:paraId="75A39D51"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 xml:space="preserve">Sustainability Initiatives and Consumer Perception: Findings are tabulated in Table 4.6, which indicates the importance of sustainability initiatives toward modifying consumer perceptions toward fast fashion. It could be acknowledged that consumers may feel good about the brands who are </w:t>
      </w:r>
      <w:proofErr w:type="gramStart"/>
      <w:r w:rsidRPr="0018058F">
        <w:rPr>
          <w:rFonts w:asciiTheme="majorBidi" w:hAnsiTheme="majorBidi" w:cstheme="majorBidi"/>
          <w:sz w:val="24"/>
          <w:szCs w:val="24"/>
          <w:lang w:val="en-US"/>
        </w:rPr>
        <w:t>actually engaged</w:t>
      </w:r>
      <w:proofErr w:type="gramEnd"/>
      <w:r w:rsidRPr="0018058F">
        <w:rPr>
          <w:rFonts w:asciiTheme="majorBidi" w:hAnsiTheme="majorBidi" w:cstheme="majorBidi"/>
          <w:sz w:val="24"/>
          <w:szCs w:val="24"/>
          <w:lang w:val="en-US"/>
        </w:rPr>
        <w:t xml:space="preserve"> in sustainability practices; hence, there would be increased loyalty, trust, as well as the overall brand equity from their end. This can be interpreted to mean that, although the adjusted R square value is relatively moderate, sustainability being of necessity not the only factor, in fact, other attributes like price, style, convenience, and brand reputation also influence consumer perceptions.</w:t>
      </w:r>
    </w:p>
    <w:p w14:paraId="20D72763"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These findings hold a great implication for fast-fashion brands on having better market positioning. Brands should invest in sustainability efforts and ensure that these are appropriately communicated back to the consumers. In this manner, it will help improve consumer perception while the brands, in the same breath, will be able to use this factor to differentiate themselves from their competitors in such a competitive market. It is equally important for brands to focus on other factors influencing perception in making their strategy all-rounded in improving consumer attitudes.</w:t>
      </w:r>
    </w:p>
    <w:p w14:paraId="790EB749" w14:textId="77777777" w:rsidR="000C1466" w:rsidRPr="00420B74" w:rsidRDefault="000C1466" w:rsidP="000C1466">
      <w:pPr>
        <w:spacing w:line="360" w:lineRule="auto"/>
        <w:rPr>
          <w:rFonts w:asciiTheme="majorBidi" w:hAnsiTheme="majorBidi" w:cstheme="majorBidi"/>
          <w:b/>
          <w:bCs/>
          <w:sz w:val="24"/>
          <w:szCs w:val="24"/>
          <w:lang w:val="en-US"/>
        </w:rPr>
      </w:pPr>
    </w:p>
    <w:p w14:paraId="449A5FCF" w14:textId="77777777" w:rsidR="000C1466" w:rsidRDefault="000C1466" w:rsidP="000C1466">
      <w:pPr>
        <w:spacing w:line="360" w:lineRule="auto"/>
        <w:rPr>
          <w:rFonts w:asciiTheme="majorBidi" w:hAnsiTheme="majorBidi" w:cstheme="majorBidi"/>
          <w:b/>
          <w:bCs/>
          <w:sz w:val="24"/>
          <w:szCs w:val="24"/>
          <w:lang w:val="en-US"/>
        </w:rPr>
      </w:pPr>
      <w:r w:rsidRPr="00420B74">
        <w:rPr>
          <w:rFonts w:asciiTheme="majorBidi" w:hAnsiTheme="majorBidi" w:cstheme="majorBidi"/>
          <w:b/>
          <w:bCs/>
          <w:sz w:val="24"/>
          <w:szCs w:val="24"/>
          <w:lang w:val="en-US"/>
        </w:rPr>
        <w:t>4.5. Impact of Sustainability initiatives on the Purchase decisions in the fast fashion retail industry</w:t>
      </w:r>
    </w:p>
    <w:p w14:paraId="715A5E70" w14:textId="77777777" w:rsidR="000C1466" w:rsidRPr="007F6AA5" w:rsidRDefault="000C1466" w:rsidP="000C1466">
      <w:pPr>
        <w:spacing w:line="360" w:lineRule="auto"/>
        <w:jc w:val="both"/>
        <w:rPr>
          <w:rFonts w:asciiTheme="majorBidi" w:hAnsiTheme="majorBidi" w:cstheme="majorBidi"/>
          <w:sz w:val="24"/>
          <w:szCs w:val="24"/>
          <w:lang w:val="en-US"/>
        </w:rPr>
      </w:pPr>
      <w:r w:rsidRPr="007F6AA5">
        <w:rPr>
          <w:rFonts w:asciiTheme="majorBidi" w:hAnsiTheme="majorBidi" w:cstheme="majorBidi"/>
          <w:sz w:val="24"/>
          <w:szCs w:val="24"/>
          <w:lang w:val="en-US"/>
        </w:rPr>
        <w:t>In this section of the study analysis</w:t>
      </w:r>
      <w:r>
        <w:rPr>
          <w:rFonts w:asciiTheme="majorBidi" w:hAnsiTheme="majorBidi" w:cstheme="majorBidi"/>
          <w:sz w:val="24"/>
          <w:szCs w:val="24"/>
          <w:lang w:val="en-US"/>
        </w:rPr>
        <w:t xml:space="preserve"> also</w:t>
      </w:r>
      <w:r w:rsidRPr="007F6AA5">
        <w:rPr>
          <w:rFonts w:asciiTheme="majorBidi" w:hAnsiTheme="majorBidi" w:cstheme="majorBidi"/>
          <w:sz w:val="24"/>
          <w:szCs w:val="24"/>
          <w:lang w:val="en-US"/>
        </w:rPr>
        <w:t>, it has used simple linear regression analysis to explain the role of a selected independent variable</w:t>
      </w:r>
      <w:r>
        <w:rPr>
          <w:rFonts w:asciiTheme="majorBidi" w:hAnsiTheme="majorBidi" w:cstheme="majorBidi"/>
          <w:sz w:val="24"/>
          <w:szCs w:val="24"/>
          <w:lang w:val="en-US"/>
        </w:rPr>
        <w:t xml:space="preserve"> (</w:t>
      </w:r>
      <w:r w:rsidRPr="007F6AA5">
        <w:rPr>
          <w:rFonts w:asciiTheme="majorBidi" w:hAnsiTheme="majorBidi" w:cstheme="majorBidi"/>
          <w:sz w:val="24"/>
          <w:szCs w:val="24"/>
          <w:lang w:val="en-US"/>
        </w:rPr>
        <w:t>Sustainability initiatives</w:t>
      </w:r>
      <w:r>
        <w:rPr>
          <w:rFonts w:asciiTheme="majorBidi" w:hAnsiTheme="majorBidi" w:cstheme="majorBidi"/>
          <w:sz w:val="24"/>
          <w:szCs w:val="24"/>
          <w:lang w:val="en-US"/>
        </w:rPr>
        <w:t>)</w:t>
      </w:r>
      <w:r w:rsidRPr="007F6AA5">
        <w:rPr>
          <w:rFonts w:asciiTheme="majorBidi" w:hAnsiTheme="majorBidi" w:cstheme="majorBidi"/>
          <w:sz w:val="24"/>
          <w:szCs w:val="24"/>
          <w:lang w:val="en-US"/>
        </w:rPr>
        <w:t xml:space="preserve"> on the dependent variable</w:t>
      </w:r>
      <w:r>
        <w:rPr>
          <w:rFonts w:asciiTheme="majorBidi" w:hAnsiTheme="majorBidi" w:cstheme="majorBidi"/>
          <w:sz w:val="24"/>
          <w:szCs w:val="24"/>
          <w:lang w:val="en-US"/>
        </w:rPr>
        <w:t xml:space="preserve"> (Purchase decision)</w:t>
      </w:r>
      <w:r w:rsidRPr="007F6AA5">
        <w:rPr>
          <w:rFonts w:asciiTheme="majorBidi" w:hAnsiTheme="majorBidi" w:cstheme="majorBidi"/>
          <w:sz w:val="24"/>
          <w:szCs w:val="24"/>
          <w:lang w:val="en-US"/>
        </w:rPr>
        <w:t xml:space="preserve"> of the study. The summarized result of the regression analysis and its interpretations are given below. </w:t>
      </w:r>
    </w:p>
    <w:p w14:paraId="32E5F183" w14:textId="77777777" w:rsidR="000C1466" w:rsidRDefault="000C1466" w:rsidP="000C1466">
      <w:pPr>
        <w:spacing w:line="360" w:lineRule="auto"/>
        <w:rPr>
          <w:rFonts w:asciiTheme="majorBidi" w:hAnsiTheme="majorBidi" w:cstheme="majorBidi"/>
          <w:b/>
          <w:bCs/>
          <w:sz w:val="24"/>
          <w:szCs w:val="24"/>
          <w:lang w:val="en-US"/>
        </w:rPr>
      </w:pPr>
    </w:p>
    <w:p w14:paraId="3A6F0E20" w14:textId="77777777" w:rsidR="000C1466" w:rsidRDefault="000C1466" w:rsidP="000C1466">
      <w:pPr>
        <w:spacing w:line="360" w:lineRule="auto"/>
        <w:rPr>
          <w:rFonts w:asciiTheme="majorBidi" w:hAnsiTheme="majorBidi" w:cstheme="majorBidi"/>
          <w:b/>
          <w:bCs/>
          <w:sz w:val="24"/>
          <w:szCs w:val="24"/>
          <w:lang w:val="en-US"/>
        </w:rPr>
      </w:pPr>
    </w:p>
    <w:p w14:paraId="517DABCE" w14:textId="77777777" w:rsidR="000C1466" w:rsidRDefault="000C1466" w:rsidP="000C1466">
      <w:pPr>
        <w:spacing w:line="360" w:lineRule="auto"/>
        <w:rPr>
          <w:rFonts w:asciiTheme="majorBidi" w:hAnsiTheme="majorBidi" w:cstheme="majorBidi"/>
          <w:b/>
          <w:bCs/>
          <w:sz w:val="24"/>
          <w:szCs w:val="24"/>
          <w:lang w:val="en-US"/>
        </w:rPr>
      </w:pPr>
    </w:p>
    <w:p w14:paraId="5D34D0EE" w14:textId="77777777" w:rsidR="000C1466" w:rsidRDefault="000C1466" w:rsidP="000C1466">
      <w:pPr>
        <w:spacing w:line="360" w:lineRule="auto"/>
        <w:rPr>
          <w:rFonts w:asciiTheme="majorBidi" w:hAnsiTheme="majorBidi" w:cstheme="majorBidi"/>
          <w:b/>
          <w:bCs/>
          <w:sz w:val="24"/>
          <w:szCs w:val="24"/>
          <w:lang w:val="en-US"/>
        </w:rPr>
      </w:pPr>
    </w:p>
    <w:p w14:paraId="4E402529" w14:textId="77777777" w:rsidR="000C1466" w:rsidRDefault="000C1466" w:rsidP="000C1466">
      <w:pPr>
        <w:spacing w:line="360" w:lineRule="auto"/>
        <w:rPr>
          <w:rFonts w:asciiTheme="majorBidi" w:hAnsiTheme="majorBidi" w:cstheme="majorBidi"/>
          <w:b/>
          <w:bCs/>
          <w:sz w:val="24"/>
          <w:szCs w:val="24"/>
          <w:lang w:val="en-US"/>
        </w:rPr>
      </w:pPr>
    </w:p>
    <w:p w14:paraId="0DDE628D" w14:textId="77777777" w:rsidR="000C1466" w:rsidRPr="000746A4" w:rsidRDefault="000C1466" w:rsidP="000C1466">
      <w:pPr>
        <w:spacing w:line="360" w:lineRule="auto"/>
        <w:jc w:val="center"/>
        <w:rPr>
          <w:rFonts w:asciiTheme="majorBidi" w:hAnsiTheme="majorBidi" w:cstheme="majorBidi"/>
          <w:b/>
          <w:bCs/>
          <w:sz w:val="24"/>
          <w:szCs w:val="24"/>
          <w:lang w:val="en-US"/>
        </w:rPr>
      </w:pPr>
      <w:r w:rsidRPr="000746A4">
        <w:rPr>
          <w:rFonts w:asciiTheme="majorBidi" w:hAnsiTheme="majorBidi" w:cstheme="majorBidi"/>
          <w:b/>
          <w:bCs/>
          <w:sz w:val="24"/>
          <w:szCs w:val="24"/>
          <w:lang w:val="en-US"/>
        </w:rPr>
        <w:lastRenderedPageBreak/>
        <w:t xml:space="preserve">Table </w:t>
      </w:r>
      <w:proofErr w:type="gramStart"/>
      <w:r w:rsidRPr="000746A4">
        <w:rPr>
          <w:rFonts w:asciiTheme="majorBidi" w:hAnsiTheme="majorBidi" w:cstheme="majorBidi"/>
          <w:b/>
          <w:bCs/>
          <w:sz w:val="24"/>
          <w:szCs w:val="24"/>
          <w:lang w:val="en-US"/>
        </w:rPr>
        <w:t>4.</w:t>
      </w:r>
      <w:r>
        <w:rPr>
          <w:rFonts w:asciiTheme="majorBidi" w:hAnsiTheme="majorBidi" w:cstheme="majorBidi"/>
          <w:b/>
          <w:bCs/>
          <w:sz w:val="24"/>
          <w:szCs w:val="24"/>
          <w:lang w:val="en-US"/>
        </w:rPr>
        <w:t>7</w:t>
      </w:r>
      <w:r w:rsidRPr="000746A4">
        <w:rPr>
          <w:rFonts w:asciiTheme="majorBidi" w:hAnsiTheme="majorBidi" w:cstheme="majorBidi"/>
          <w:b/>
          <w:bCs/>
          <w:sz w:val="24"/>
          <w:szCs w:val="24"/>
          <w:lang w:val="en-US"/>
        </w:rPr>
        <w:t xml:space="preserve"> </w:t>
      </w:r>
      <w:r w:rsidRPr="007F6AA5">
        <w:rPr>
          <w:rFonts w:asciiTheme="majorBidi" w:hAnsiTheme="majorBidi" w:cstheme="majorBidi"/>
          <w:b/>
          <w:bCs/>
          <w:sz w:val="24"/>
          <w:szCs w:val="24"/>
          <w:lang w:val="en-US"/>
        </w:rPr>
        <w:t>.</w:t>
      </w:r>
      <w:proofErr w:type="gramEnd"/>
      <w:r w:rsidRPr="007F6AA5">
        <w:rPr>
          <w:rFonts w:asciiTheme="majorBidi" w:hAnsiTheme="majorBidi" w:cstheme="majorBidi"/>
          <w:b/>
          <w:bCs/>
          <w:sz w:val="24"/>
          <w:szCs w:val="24"/>
          <w:lang w:val="en-US"/>
        </w:rPr>
        <w:t xml:space="preserve"> </w:t>
      </w:r>
      <w:r w:rsidRPr="00184372">
        <w:rPr>
          <w:rFonts w:asciiTheme="majorBidi" w:hAnsiTheme="majorBidi" w:cstheme="majorBidi"/>
          <w:b/>
          <w:bCs/>
          <w:sz w:val="24"/>
          <w:szCs w:val="24"/>
          <w:lang w:val="en-US"/>
        </w:rPr>
        <w:t>Impact of Sustainability initiatives on the Purchase decisions in the fast fashion retail industry</w:t>
      </w:r>
    </w:p>
    <w:tbl>
      <w:tblPr>
        <w:tblStyle w:val="TableGrid"/>
        <w:tblW w:w="9724" w:type="dxa"/>
        <w:tblInd w:w="-147" w:type="dxa"/>
        <w:tblLook w:val="04A0" w:firstRow="1" w:lastRow="0" w:firstColumn="1" w:lastColumn="0" w:noHBand="0" w:noVBand="1"/>
      </w:tblPr>
      <w:tblGrid>
        <w:gridCol w:w="1708"/>
        <w:gridCol w:w="1561"/>
        <w:gridCol w:w="1562"/>
        <w:gridCol w:w="1565"/>
        <w:gridCol w:w="1562"/>
        <w:gridCol w:w="1766"/>
      </w:tblGrid>
      <w:tr w:rsidR="000C1466" w:rsidRPr="000746A4" w14:paraId="00E37971" w14:textId="77777777" w:rsidTr="003665E6">
        <w:trPr>
          <w:trHeight w:val="1089"/>
        </w:trPr>
        <w:tc>
          <w:tcPr>
            <w:tcW w:w="1708" w:type="dxa"/>
            <w:vMerge w:val="restart"/>
            <w:tcBorders>
              <w:top w:val="single" w:sz="4" w:space="0" w:color="auto"/>
              <w:left w:val="single" w:sz="4" w:space="0" w:color="auto"/>
              <w:bottom w:val="single" w:sz="4" w:space="0" w:color="auto"/>
              <w:right w:val="single" w:sz="4" w:space="0" w:color="auto"/>
            </w:tcBorders>
            <w:hideMark/>
          </w:tcPr>
          <w:p w14:paraId="277767BB"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p>
          <w:p w14:paraId="2AD346BA"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Model</w:t>
            </w:r>
          </w:p>
        </w:tc>
        <w:tc>
          <w:tcPr>
            <w:tcW w:w="1561" w:type="dxa"/>
            <w:tcBorders>
              <w:top w:val="single" w:sz="4" w:space="0" w:color="auto"/>
              <w:left w:val="single" w:sz="4" w:space="0" w:color="auto"/>
              <w:bottom w:val="single" w:sz="4" w:space="0" w:color="auto"/>
              <w:right w:val="single" w:sz="4" w:space="0" w:color="auto"/>
            </w:tcBorders>
            <w:hideMark/>
          </w:tcPr>
          <w:p w14:paraId="064D2697"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Model Summary</w:t>
            </w:r>
          </w:p>
        </w:tc>
        <w:tc>
          <w:tcPr>
            <w:tcW w:w="3127" w:type="dxa"/>
            <w:gridSpan w:val="2"/>
            <w:tcBorders>
              <w:top w:val="single" w:sz="4" w:space="0" w:color="auto"/>
              <w:left w:val="single" w:sz="4" w:space="0" w:color="auto"/>
              <w:bottom w:val="single" w:sz="4" w:space="0" w:color="auto"/>
              <w:right w:val="single" w:sz="4" w:space="0" w:color="auto"/>
            </w:tcBorders>
            <w:hideMark/>
          </w:tcPr>
          <w:p w14:paraId="58CE1A3D" w14:textId="77777777" w:rsidR="000C1466"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ANOVA Output</w:t>
            </w:r>
          </w:p>
          <w:p w14:paraId="75D17684"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Pr>
                <w:rFonts w:asciiTheme="majorBidi" w:hAnsiTheme="majorBidi" w:cstheme="majorBidi"/>
                <w:b/>
                <w:bCs/>
                <w:i/>
                <w:iCs/>
                <w:sz w:val="24"/>
                <w:szCs w:val="24"/>
              </w:rPr>
              <w:t>(Model fitness index)</w:t>
            </w:r>
          </w:p>
        </w:tc>
        <w:tc>
          <w:tcPr>
            <w:tcW w:w="3328" w:type="dxa"/>
            <w:gridSpan w:val="2"/>
            <w:tcBorders>
              <w:top w:val="single" w:sz="4" w:space="0" w:color="auto"/>
              <w:left w:val="single" w:sz="4" w:space="0" w:color="auto"/>
              <w:bottom w:val="single" w:sz="4" w:space="0" w:color="auto"/>
              <w:right w:val="single" w:sz="4" w:space="0" w:color="auto"/>
            </w:tcBorders>
            <w:hideMark/>
          </w:tcPr>
          <w:p w14:paraId="7FBC966B"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Coefficient output</w:t>
            </w:r>
          </w:p>
        </w:tc>
      </w:tr>
      <w:tr w:rsidR="000C1466" w:rsidRPr="000746A4" w14:paraId="25F43753" w14:textId="77777777" w:rsidTr="003665E6">
        <w:trPr>
          <w:trHeight w:val="637"/>
        </w:trPr>
        <w:tc>
          <w:tcPr>
            <w:tcW w:w="1708" w:type="dxa"/>
            <w:vMerge/>
            <w:tcBorders>
              <w:top w:val="single" w:sz="4" w:space="0" w:color="auto"/>
              <w:left w:val="single" w:sz="4" w:space="0" w:color="auto"/>
              <w:bottom w:val="single" w:sz="4" w:space="0" w:color="auto"/>
              <w:right w:val="single" w:sz="4" w:space="0" w:color="auto"/>
            </w:tcBorders>
            <w:vAlign w:val="center"/>
            <w:hideMark/>
          </w:tcPr>
          <w:p w14:paraId="31B68D30" w14:textId="77777777" w:rsidR="000C1466" w:rsidRPr="000746A4" w:rsidRDefault="000C1466" w:rsidP="003665E6">
            <w:pPr>
              <w:spacing w:line="360" w:lineRule="auto"/>
              <w:jc w:val="center"/>
              <w:rPr>
                <w:rFonts w:asciiTheme="majorBidi" w:hAnsiTheme="majorBidi" w:cstheme="majorBidi"/>
                <w:b/>
                <w:bCs/>
                <w:i/>
                <w:iCs/>
                <w:sz w:val="24"/>
                <w:szCs w:val="24"/>
              </w:rPr>
            </w:pPr>
          </w:p>
        </w:tc>
        <w:tc>
          <w:tcPr>
            <w:tcW w:w="1561" w:type="dxa"/>
            <w:tcBorders>
              <w:top w:val="single" w:sz="4" w:space="0" w:color="auto"/>
              <w:left w:val="single" w:sz="4" w:space="0" w:color="auto"/>
              <w:bottom w:val="single" w:sz="4" w:space="0" w:color="auto"/>
              <w:right w:val="single" w:sz="4" w:space="0" w:color="auto"/>
            </w:tcBorders>
            <w:hideMark/>
          </w:tcPr>
          <w:p w14:paraId="43533990"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Adjusted R square</w:t>
            </w:r>
          </w:p>
        </w:tc>
        <w:tc>
          <w:tcPr>
            <w:tcW w:w="1562" w:type="dxa"/>
            <w:tcBorders>
              <w:top w:val="single" w:sz="4" w:space="0" w:color="auto"/>
              <w:left w:val="single" w:sz="4" w:space="0" w:color="auto"/>
              <w:bottom w:val="single" w:sz="4" w:space="0" w:color="auto"/>
              <w:right w:val="single" w:sz="4" w:space="0" w:color="auto"/>
            </w:tcBorders>
            <w:hideMark/>
          </w:tcPr>
          <w:p w14:paraId="6AD42775"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F ratio</w:t>
            </w:r>
          </w:p>
        </w:tc>
        <w:tc>
          <w:tcPr>
            <w:tcW w:w="1565" w:type="dxa"/>
            <w:tcBorders>
              <w:top w:val="single" w:sz="4" w:space="0" w:color="auto"/>
              <w:left w:val="single" w:sz="4" w:space="0" w:color="auto"/>
              <w:bottom w:val="single" w:sz="4" w:space="0" w:color="auto"/>
              <w:right w:val="single" w:sz="4" w:space="0" w:color="auto"/>
            </w:tcBorders>
            <w:hideMark/>
          </w:tcPr>
          <w:p w14:paraId="67FAA970"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Sig value</w:t>
            </w:r>
          </w:p>
        </w:tc>
        <w:tc>
          <w:tcPr>
            <w:tcW w:w="1562" w:type="dxa"/>
            <w:tcBorders>
              <w:top w:val="single" w:sz="4" w:space="0" w:color="auto"/>
              <w:left w:val="single" w:sz="4" w:space="0" w:color="auto"/>
              <w:bottom w:val="single" w:sz="4" w:space="0" w:color="auto"/>
              <w:right w:val="single" w:sz="4" w:space="0" w:color="auto"/>
            </w:tcBorders>
            <w:hideMark/>
          </w:tcPr>
          <w:p w14:paraId="16432A4C"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Beta value</w:t>
            </w:r>
          </w:p>
        </w:tc>
        <w:tc>
          <w:tcPr>
            <w:tcW w:w="1766" w:type="dxa"/>
            <w:tcBorders>
              <w:top w:val="single" w:sz="4" w:space="0" w:color="auto"/>
              <w:left w:val="single" w:sz="4" w:space="0" w:color="auto"/>
              <w:bottom w:val="single" w:sz="4" w:space="0" w:color="auto"/>
              <w:right w:val="single" w:sz="4" w:space="0" w:color="auto"/>
            </w:tcBorders>
            <w:hideMark/>
          </w:tcPr>
          <w:p w14:paraId="29BA5BB6"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Sig. value</w:t>
            </w:r>
          </w:p>
          <w:p w14:paraId="6D5D0E23" w14:textId="77777777" w:rsidR="000C1466" w:rsidRPr="000746A4" w:rsidRDefault="000C1466" w:rsidP="003665E6">
            <w:pPr>
              <w:adjustRightInd w:val="0"/>
              <w:spacing w:line="360" w:lineRule="auto"/>
              <w:jc w:val="center"/>
              <w:rPr>
                <w:rFonts w:asciiTheme="majorBidi" w:hAnsiTheme="majorBidi" w:cstheme="majorBidi"/>
                <w:b/>
                <w:bCs/>
                <w:i/>
                <w:iCs/>
                <w:sz w:val="24"/>
                <w:szCs w:val="24"/>
              </w:rPr>
            </w:pPr>
            <w:r w:rsidRPr="000746A4">
              <w:rPr>
                <w:rFonts w:asciiTheme="majorBidi" w:hAnsiTheme="majorBidi" w:cstheme="majorBidi"/>
                <w:b/>
                <w:bCs/>
                <w:i/>
                <w:iCs/>
                <w:sz w:val="24"/>
                <w:szCs w:val="24"/>
              </w:rPr>
              <w:t>(p value)</w:t>
            </w:r>
          </w:p>
        </w:tc>
      </w:tr>
      <w:tr w:rsidR="000C1466" w:rsidRPr="000746A4" w14:paraId="7C637DF6" w14:textId="77777777" w:rsidTr="003665E6">
        <w:trPr>
          <w:trHeight w:val="544"/>
        </w:trPr>
        <w:tc>
          <w:tcPr>
            <w:tcW w:w="1708" w:type="dxa"/>
            <w:tcBorders>
              <w:top w:val="single" w:sz="4" w:space="0" w:color="auto"/>
              <w:left w:val="single" w:sz="4" w:space="0" w:color="auto"/>
              <w:bottom w:val="single" w:sz="4" w:space="0" w:color="auto"/>
              <w:right w:val="single" w:sz="4" w:space="0" w:color="auto"/>
            </w:tcBorders>
            <w:hideMark/>
          </w:tcPr>
          <w:p w14:paraId="24FB2021" w14:textId="77777777" w:rsidR="000C1466" w:rsidRPr="000746A4" w:rsidRDefault="000C1466" w:rsidP="003665E6">
            <w:pPr>
              <w:adjustRightInd w:val="0"/>
              <w:spacing w:after="240" w:line="360" w:lineRule="auto"/>
              <w:jc w:val="both"/>
              <w:rPr>
                <w:rFonts w:asciiTheme="majorBidi" w:hAnsiTheme="majorBidi" w:cstheme="majorBidi"/>
                <w:sz w:val="24"/>
                <w:szCs w:val="24"/>
              </w:rPr>
            </w:pPr>
            <w:r>
              <w:rPr>
                <w:rFonts w:asciiTheme="majorBidi" w:eastAsia="Times New Roman" w:hAnsiTheme="majorBidi" w:cstheme="majorBidi"/>
                <w:sz w:val="24"/>
                <w:szCs w:val="24"/>
                <w:lang w:val="en-IN" w:eastAsia="en-IN"/>
                <w14:ligatures w14:val="none"/>
              </w:rPr>
              <w:t>Sustainability initiatives</w:t>
            </w:r>
            <w:r w:rsidRPr="000746A4">
              <w:rPr>
                <w:rFonts w:asciiTheme="majorBidi" w:eastAsia="Times New Roman" w:hAnsiTheme="majorBidi" w:cstheme="majorBidi"/>
                <w:sz w:val="24"/>
                <w:szCs w:val="24"/>
                <w:lang w:val="en-IN" w:eastAsia="en-IN"/>
                <w14:ligatures w14:val="none"/>
              </w:rPr>
              <w:t xml:space="preserve"> </w:t>
            </w:r>
            <w:r w:rsidRPr="000746A4">
              <w:rPr>
                <w:rFonts w:asciiTheme="majorBidi" w:eastAsia="Times New Roman" w:hAnsiTheme="majorBidi" w:cstheme="majorBidi"/>
                <w:sz w:val="24"/>
                <w:szCs w:val="24"/>
                <w:lang w:val="en-IN" w:eastAsia="en-IN"/>
                <w14:ligatures w14:val="none"/>
              </w:rPr>
              <w:sym w:font="Wingdings" w:char="F0E0"/>
            </w:r>
            <w:r w:rsidRPr="000746A4">
              <w:rPr>
                <w:rFonts w:asciiTheme="majorBidi" w:eastAsia="Times New Roman" w:hAnsiTheme="majorBidi" w:cstheme="majorBidi"/>
                <w:sz w:val="24"/>
                <w:szCs w:val="24"/>
                <w:lang w:val="en-IN" w:eastAsia="en-IN"/>
                <w14:ligatures w14:val="none"/>
              </w:rPr>
              <w:t xml:space="preserve"> Purchase decision</w:t>
            </w:r>
          </w:p>
        </w:tc>
        <w:tc>
          <w:tcPr>
            <w:tcW w:w="1561" w:type="dxa"/>
            <w:tcBorders>
              <w:top w:val="single" w:sz="4" w:space="0" w:color="auto"/>
              <w:left w:val="single" w:sz="4" w:space="0" w:color="auto"/>
              <w:bottom w:val="single" w:sz="4" w:space="0" w:color="auto"/>
              <w:right w:val="single" w:sz="4" w:space="0" w:color="auto"/>
            </w:tcBorders>
          </w:tcPr>
          <w:p w14:paraId="510C5593"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p>
          <w:p w14:paraId="613BBC18"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r w:rsidRPr="000746A4">
              <w:rPr>
                <w:rFonts w:asciiTheme="majorBidi" w:hAnsiTheme="majorBidi" w:cstheme="majorBidi"/>
                <w:sz w:val="24"/>
                <w:szCs w:val="24"/>
              </w:rPr>
              <w:t>.</w:t>
            </w:r>
            <w:r>
              <w:rPr>
                <w:rFonts w:asciiTheme="majorBidi" w:hAnsiTheme="majorBidi" w:cstheme="majorBidi"/>
                <w:sz w:val="24"/>
                <w:szCs w:val="24"/>
              </w:rPr>
              <w:t>312</w:t>
            </w:r>
          </w:p>
        </w:tc>
        <w:tc>
          <w:tcPr>
            <w:tcW w:w="1562" w:type="dxa"/>
            <w:tcBorders>
              <w:top w:val="single" w:sz="4" w:space="0" w:color="auto"/>
              <w:left w:val="single" w:sz="4" w:space="0" w:color="auto"/>
              <w:bottom w:val="single" w:sz="4" w:space="0" w:color="auto"/>
              <w:right w:val="single" w:sz="4" w:space="0" w:color="auto"/>
            </w:tcBorders>
          </w:tcPr>
          <w:p w14:paraId="4BABE0CD"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p>
          <w:p w14:paraId="1BDBEA86"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r>
              <w:rPr>
                <w:rFonts w:asciiTheme="majorBidi" w:hAnsiTheme="majorBidi" w:cstheme="majorBidi"/>
                <w:sz w:val="24"/>
                <w:szCs w:val="24"/>
              </w:rPr>
              <w:t>25.395</w:t>
            </w:r>
          </w:p>
        </w:tc>
        <w:tc>
          <w:tcPr>
            <w:tcW w:w="1565" w:type="dxa"/>
            <w:tcBorders>
              <w:top w:val="single" w:sz="4" w:space="0" w:color="auto"/>
              <w:left w:val="single" w:sz="4" w:space="0" w:color="auto"/>
              <w:bottom w:val="single" w:sz="4" w:space="0" w:color="auto"/>
              <w:right w:val="single" w:sz="4" w:space="0" w:color="auto"/>
            </w:tcBorders>
          </w:tcPr>
          <w:p w14:paraId="5EC0C62F"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p>
          <w:p w14:paraId="247FD90F"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r w:rsidRPr="000746A4">
              <w:rPr>
                <w:rFonts w:asciiTheme="majorBidi" w:hAnsiTheme="majorBidi" w:cstheme="majorBidi"/>
                <w:sz w:val="24"/>
                <w:szCs w:val="24"/>
              </w:rPr>
              <w:t>.000</w:t>
            </w:r>
          </w:p>
        </w:tc>
        <w:tc>
          <w:tcPr>
            <w:tcW w:w="1562" w:type="dxa"/>
            <w:tcBorders>
              <w:top w:val="single" w:sz="4" w:space="0" w:color="auto"/>
              <w:left w:val="single" w:sz="4" w:space="0" w:color="auto"/>
              <w:bottom w:val="single" w:sz="4" w:space="0" w:color="auto"/>
              <w:right w:val="single" w:sz="4" w:space="0" w:color="auto"/>
            </w:tcBorders>
          </w:tcPr>
          <w:p w14:paraId="57B6E213"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p>
          <w:p w14:paraId="1E0BD3A3"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r w:rsidRPr="000746A4">
              <w:rPr>
                <w:rFonts w:asciiTheme="majorBidi" w:hAnsiTheme="majorBidi" w:cstheme="majorBidi"/>
                <w:sz w:val="24"/>
                <w:szCs w:val="24"/>
              </w:rPr>
              <w:t>.</w:t>
            </w:r>
            <w:r>
              <w:rPr>
                <w:rFonts w:asciiTheme="majorBidi" w:hAnsiTheme="majorBidi" w:cstheme="majorBidi"/>
                <w:sz w:val="24"/>
                <w:szCs w:val="24"/>
              </w:rPr>
              <w:t>559</w:t>
            </w:r>
          </w:p>
        </w:tc>
        <w:tc>
          <w:tcPr>
            <w:tcW w:w="1766" w:type="dxa"/>
            <w:tcBorders>
              <w:top w:val="single" w:sz="4" w:space="0" w:color="auto"/>
              <w:left w:val="single" w:sz="4" w:space="0" w:color="auto"/>
              <w:bottom w:val="single" w:sz="4" w:space="0" w:color="auto"/>
              <w:right w:val="single" w:sz="4" w:space="0" w:color="auto"/>
            </w:tcBorders>
          </w:tcPr>
          <w:p w14:paraId="46C2DACC"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p>
          <w:p w14:paraId="3C50A1FF" w14:textId="77777777" w:rsidR="000C1466" w:rsidRPr="000746A4" w:rsidRDefault="000C1466" w:rsidP="003665E6">
            <w:pPr>
              <w:adjustRightInd w:val="0"/>
              <w:spacing w:after="240" w:line="360" w:lineRule="auto"/>
              <w:jc w:val="center"/>
              <w:rPr>
                <w:rFonts w:asciiTheme="majorBidi" w:hAnsiTheme="majorBidi" w:cstheme="majorBidi"/>
                <w:sz w:val="24"/>
                <w:szCs w:val="24"/>
              </w:rPr>
            </w:pPr>
            <w:r w:rsidRPr="000746A4">
              <w:rPr>
                <w:rFonts w:asciiTheme="majorBidi" w:hAnsiTheme="majorBidi" w:cstheme="majorBidi"/>
                <w:sz w:val="24"/>
                <w:szCs w:val="24"/>
              </w:rPr>
              <w:t>.000</w:t>
            </w:r>
          </w:p>
        </w:tc>
      </w:tr>
    </w:tbl>
    <w:p w14:paraId="0FE44DC4" w14:textId="77777777" w:rsidR="000C1466" w:rsidRDefault="000C1466" w:rsidP="000C1466">
      <w:pPr>
        <w:spacing w:line="360" w:lineRule="auto"/>
        <w:rPr>
          <w:rFonts w:asciiTheme="majorBidi" w:hAnsiTheme="majorBidi" w:cstheme="majorBidi"/>
          <w:b/>
          <w:bCs/>
          <w:sz w:val="24"/>
          <w:szCs w:val="24"/>
          <w:lang w:val="en-US"/>
        </w:rPr>
      </w:pPr>
    </w:p>
    <w:p w14:paraId="4488145F"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 xml:space="preserve">Table 4.7: Regression Analysis Influence of sustainability initiatives of fast fashion retail industry on purchase decisions. The adjusted R square value is 0.312 which shows that the efforts of sustainability by fast fashion brands can explain 31.2% variation of consumer purchase decisions. It would mean that the sustainability practices affect observable purchasing decisions; however, it is not the primary influencer. A moderate adjusted R square translates to the idea that while sustainability might contribute meaningfully </w:t>
      </w:r>
      <w:proofErr w:type="gramStart"/>
      <w:r w:rsidRPr="0018058F">
        <w:rPr>
          <w:rFonts w:asciiTheme="majorBidi" w:hAnsiTheme="majorBidi" w:cstheme="majorBidi"/>
          <w:sz w:val="24"/>
          <w:szCs w:val="24"/>
          <w:lang w:val="en-US"/>
        </w:rPr>
        <w:t>in</w:t>
      </w:r>
      <w:proofErr w:type="gramEnd"/>
      <w:r w:rsidRPr="0018058F">
        <w:rPr>
          <w:rFonts w:asciiTheme="majorBidi" w:hAnsiTheme="majorBidi" w:cstheme="majorBidi"/>
          <w:sz w:val="24"/>
          <w:szCs w:val="24"/>
          <w:lang w:val="en-US"/>
        </w:rPr>
        <w:t xml:space="preserve"> driving the purchase of a product among consumers, other factors seem to come into play in terms of purchase, including price and design and brand reputation.</w:t>
      </w:r>
    </w:p>
    <w:p w14:paraId="338254E2"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 xml:space="preserve">A ratio value for F 25.395 and p-value value is less than 0.001, which indicated that the model is statistically significant. This means that the regression model </w:t>
      </w:r>
      <w:proofErr w:type="gramStart"/>
      <w:r w:rsidRPr="0018058F">
        <w:rPr>
          <w:rFonts w:asciiTheme="majorBidi" w:hAnsiTheme="majorBidi" w:cstheme="majorBidi"/>
          <w:sz w:val="24"/>
          <w:szCs w:val="24"/>
          <w:lang w:val="en-US"/>
        </w:rPr>
        <w:t>actually fits</w:t>
      </w:r>
      <w:proofErr w:type="gramEnd"/>
      <w:r w:rsidRPr="0018058F">
        <w:rPr>
          <w:rFonts w:asciiTheme="majorBidi" w:hAnsiTheme="majorBidi" w:cstheme="majorBidi"/>
          <w:sz w:val="24"/>
          <w:szCs w:val="24"/>
          <w:lang w:val="en-US"/>
        </w:rPr>
        <w:t xml:space="preserve"> the data very well, and, therefore, there is a very low possibility that the relationship observed between sustainability initiatives and consumer purchase decisions happened randomly. The high F ratio also suggests that sustainability initiatives significantly impact consumers' decisions in the fast fashion sector, thus validating the importance of sustainability in influencing buying behavior.</w:t>
      </w:r>
    </w:p>
    <w:p w14:paraId="29FF29CF"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The Beta value of 0.559 shows a strong positive association between the beginning of the sustainability initiatives and the purchasing decision. It suggests that as the brands become more sustainable in their activities, then they can be expected to encourage the customers to promote the product by involving them in the decision-making process of buying it. A positive Beta coefficient suggests that the rise in consumer buys is directly correlated with the sustainability initiatives.</w:t>
      </w:r>
    </w:p>
    <w:p w14:paraId="3CF3BD85" w14:textId="77777777" w:rsidR="000C1466" w:rsidRPr="0018058F" w:rsidRDefault="000C1466" w:rsidP="000C1466">
      <w:pPr>
        <w:spacing w:line="360" w:lineRule="auto"/>
        <w:jc w:val="both"/>
        <w:rPr>
          <w:rFonts w:asciiTheme="majorBidi" w:hAnsiTheme="majorBidi" w:cstheme="majorBidi"/>
          <w:sz w:val="24"/>
          <w:szCs w:val="24"/>
          <w:lang w:val="en-US"/>
        </w:rPr>
      </w:pPr>
    </w:p>
    <w:p w14:paraId="6DBA708E"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Associated with the Beta value is a p-value of less than 0.001, which means this relationship is indeed statistically significant. Such a high level of significance affirms that there is indeed an existing pertinent positive effect from sustainability initiatives on the purchasing behavior of consumers in fast fashion</w:t>
      </w:r>
    </w:p>
    <w:p w14:paraId="247CDE3D" w14:textId="77777777" w:rsidR="000C1466" w:rsidRPr="0018058F"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 xml:space="preserve">Results in Table 4.7 show that sustainability is the most influencing variable of purchase decision among fast fashion consumers. Strong adjusted R square and Beta values point to the fact that consumers are aware and influenced about the sustainability efforts while making a choice for which brand to purchase from. Brands that engage </w:t>
      </w:r>
      <w:proofErr w:type="gramStart"/>
      <w:r w:rsidRPr="0018058F">
        <w:rPr>
          <w:rFonts w:asciiTheme="majorBidi" w:hAnsiTheme="majorBidi" w:cstheme="majorBidi"/>
          <w:sz w:val="24"/>
          <w:szCs w:val="24"/>
          <w:lang w:val="en-US"/>
        </w:rPr>
        <w:t>in, and</w:t>
      </w:r>
      <w:proofErr w:type="gramEnd"/>
      <w:r w:rsidRPr="0018058F">
        <w:rPr>
          <w:rFonts w:asciiTheme="majorBidi" w:hAnsiTheme="majorBidi" w:cstheme="majorBidi"/>
          <w:sz w:val="24"/>
          <w:szCs w:val="24"/>
          <w:lang w:val="en-US"/>
        </w:rPr>
        <w:t xml:space="preserve"> promote sustainability practices will be expected to have a positive impact on their sales and buyer loyalty.</w:t>
      </w:r>
    </w:p>
    <w:p w14:paraId="65669E4D" w14:textId="77777777" w:rsidR="000C1466" w:rsidRDefault="000C1466" w:rsidP="000C1466">
      <w:pPr>
        <w:spacing w:line="360" w:lineRule="auto"/>
        <w:jc w:val="both"/>
        <w:rPr>
          <w:rFonts w:asciiTheme="majorBidi" w:hAnsiTheme="majorBidi" w:cstheme="majorBidi"/>
          <w:sz w:val="24"/>
          <w:szCs w:val="24"/>
          <w:lang w:val="en-US"/>
        </w:rPr>
      </w:pPr>
      <w:r w:rsidRPr="0018058F">
        <w:rPr>
          <w:rFonts w:asciiTheme="majorBidi" w:hAnsiTheme="majorBidi" w:cstheme="majorBidi"/>
          <w:sz w:val="24"/>
          <w:szCs w:val="24"/>
          <w:lang w:val="en-US"/>
        </w:rPr>
        <w:t>These results indicate that sustainability factors are far from being a marketing tool but rather an intrinsic factor influencing the behavior of consumers in the fast fashion industry. Sustainability should remain the prime drivers for brands to improve their image, but more importantly, it should influence the purchase of consumers. However, since sustainability factors provide only a part of the explanation, an integration of sustainability with aspects like affordability, style, and quality into fast fashion brands is very important to render an all-rounded appeal to consumers.</w:t>
      </w:r>
    </w:p>
    <w:p w14:paraId="2CD3EF81" w14:textId="77777777" w:rsidR="000C1466" w:rsidRPr="0018058F" w:rsidRDefault="000C1466" w:rsidP="000C1466">
      <w:pPr>
        <w:spacing w:line="360" w:lineRule="auto"/>
        <w:jc w:val="both"/>
        <w:rPr>
          <w:rFonts w:asciiTheme="majorBidi" w:hAnsiTheme="majorBidi" w:cstheme="majorBidi"/>
          <w:sz w:val="24"/>
          <w:szCs w:val="24"/>
          <w:lang w:val="en-US"/>
        </w:rPr>
      </w:pPr>
    </w:p>
    <w:p w14:paraId="6FE11214" w14:textId="4E4BBC47" w:rsidR="000C1466" w:rsidRDefault="000C1466">
      <w:pPr>
        <w:rPr>
          <w:rFonts w:asciiTheme="majorBidi" w:hAnsiTheme="majorBidi" w:cstheme="majorBidi"/>
          <w:b/>
          <w:bCs/>
          <w:sz w:val="24"/>
          <w:szCs w:val="24"/>
          <w:lang w:val="en-US"/>
        </w:rPr>
      </w:pPr>
    </w:p>
    <w:p w14:paraId="4A82D52C" w14:textId="1838C99C" w:rsidR="00D55899" w:rsidRDefault="00D55899">
      <w:pPr>
        <w:rPr>
          <w:rFonts w:asciiTheme="majorBidi" w:hAnsiTheme="majorBidi" w:cstheme="majorBidi"/>
          <w:b/>
          <w:bCs/>
          <w:sz w:val="24"/>
          <w:szCs w:val="24"/>
          <w:lang w:val="en-US"/>
        </w:rPr>
      </w:pPr>
    </w:p>
    <w:p w14:paraId="559B2A3B" w14:textId="3CAFFAFE" w:rsidR="00D55899" w:rsidRDefault="00D55899">
      <w:pPr>
        <w:rPr>
          <w:rFonts w:asciiTheme="majorBidi" w:hAnsiTheme="majorBidi" w:cstheme="majorBidi"/>
          <w:b/>
          <w:bCs/>
          <w:sz w:val="24"/>
          <w:szCs w:val="24"/>
          <w:lang w:val="en-US"/>
        </w:rPr>
      </w:pPr>
    </w:p>
    <w:p w14:paraId="463CA8C8" w14:textId="2023D793" w:rsidR="00D55899" w:rsidRDefault="00D55899">
      <w:pPr>
        <w:rPr>
          <w:rFonts w:asciiTheme="majorBidi" w:hAnsiTheme="majorBidi" w:cstheme="majorBidi"/>
          <w:b/>
          <w:bCs/>
          <w:sz w:val="24"/>
          <w:szCs w:val="24"/>
          <w:lang w:val="en-US"/>
        </w:rPr>
      </w:pPr>
    </w:p>
    <w:p w14:paraId="1A11F0DB" w14:textId="3D51BBDA" w:rsidR="00D55899" w:rsidRDefault="00D55899">
      <w:pPr>
        <w:rPr>
          <w:rFonts w:asciiTheme="majorBidi" w:hAnsiTheme="majorBidi" w:cstheme="majorBidi"/>
          <w:b/>
          <w:bCs/>
          <w:sz w:val="24"/>
          <w:szCs w:val="24"/>
          <w:lang w:val="en-US"/>
        </w:rPr>
      </w:pPr>
    </w:p>
    <w:p w14:paraId="03A0802D" w14:textId="3F61F9FE" w:rsidR="00D55899" w:rsidRDefault="00D55899">
      <w:pPr>
        <w:rPr>
          <w:rFonts w:asciiTheme="majorBidi" w:hAnsiTheme="majorBidi" w:cstheme="majorBidi"/>
          <w:b/>
          <w:bCs/>
          <w:sz w:val="24"/>
          <w:szCs w:val="24"/>
          <w:lang w:val="en-US"/>
        </w:rPr>
      </w:pPr>
    </w:p>
    <w:p w14:paraId="2CC04F3B" w14:textId="68AC489F" w:rsidR="00D55899" w:rsidRDefault="00D55899">
      <w:pPr>
        <w:rPr>
          <w:rFonts w:asciiTheme="majorBidi" w:hAnsiTheme="majorBidi" w:cstheme="majorBidi"/>
          <w:b/>
          <w:bCs/>
          <w:sz w:val="24"/>
          <w:szCs w:val="24"/>
          <w:lang w:val="en-US"/>
        </w:rPr>
      </w:pPr>
    </w:p>
    <w:p w14:paraId="346AF2D3" w14:textId="05F2542F" w:rsidR="00D55899" w:rsidRDefault="00D55899">
      <w:pPr>
        <w:rPr>
          <w:rFonts w:asciiTheme="majorBidi" w:hAnsiTheme="majorBidi" w:cstheme="majorBidi"/>
          <w:b/>
          <w:bCs/>
          <w:sz w:val="24"/>
          <w:szCs w:val="24"/>
          <w:lang w:val="en-US"/>
        </w:rPr>
      </w:pPr>
    </w:p>
    <w:p w14:paraId="3C944626" w14:textId="1F53E6B0" w:rsidR="00D55899" w:rsidRDefault="00D55899">
      <w:pPr>
        <w:rPr>
          <w:rFonts w:asciiTheme="majorBidi" w:hAnsiTheme="majorBidi" w:cstheme="majorBidi"/>
          <w:b/>
          <w:bCs/>
          <w:sz w:val="24"/>
          <w:szCs w:val="24"/>
          <w:lang w:val="en-US"/>
        </w:rPr>
      </w:pPr>
    </w:p>
    <w:p w14:paraId="70C5C154" w14:textId="77777777" w:rsidR="00D55899" w:rsidRDefault="00D55899">
      <w:pPr>
        <w:rPr>
          <w:lang w:val="en-US"/>
        </w:rPr>
      </w:pPr>
    </w:p>
    <w:p w14:paraId="79588C13" w14:textId="680068C4" w:rsidR="00AF0318" w:rsidRDefault="00AF0318">
      <w:pPr>
        <w:rPr>
          <w:lang w:val="en-US"/>
        </w:rPr>
      </w:pPr>
      <w:r>
        <w:rPr>
          <w:lang w:val="en-US"/>
        </w:rPr>
        <w:t xml:space="preserve"> </w:t>
      </w:r>
    </w:p>
    <w:p w14:paraId="4BA70CA6" w14:textId="77777777" w:rsidR="00AF0318" w:rsidRDefault="00AF0318">
      <w:pPr>
        <w:rPr>
          <w:lang w:val="en-US"/>
        </w:rPr>
      </w:pPr>
    </w:p>
    <w:p w14:paraId="1174D594" w14:textId="59CB5172" w:rsidR="000C1466" w:rsidRPr="00297219" w:rsidRDefault="00AF0318" w:rsidP="00AF0318">
      <w:pPr>
        <w:spacing w:line="360" w:lineRule="auto"/>
        <w:rPr>
          <w:rFonts w:asciiTheme="majorBidi" w:hAnsiTheme="majorBidi" w:cstheme="majorBidi"/>
          <w:b/>
          <w:bCs/>
          <w:sz w:val="24"/>
          <w:szCs w:val="24"/>
          <w:lang w:val="en-US"/>
        </w:rPr>
      </w:pPr>
      <w:r>
        <w:rPr>
          <w:lang w:val="en-US"/>
        </w:rPr>
        <w:lastRenderedPageBreak/>
        <w:t xml:space="preserve">                                                                           </w:t>
      </w:r>
      <w:r w:rsidR="000C1466" w:rsidRPr="00297219">
        <w:rPr>
          <w:rFonts w:asciiTheme="majorBidi" w:hAnsiTheme="majorBidi" w:cstheme="majorBidi"/>
          <w:b/>
          <w:bCs/>
          <w:sz w:val="24"/>
          <w:szCs w:val="24"/>
          <w:lang w:val="en-US"/>
        </w:rPr>
        <w:t>CHAPTER 5</w:t>
      </w:r>
    </w:p>
    <w:p w14:paraId="4A325A4B" w14:textId="77777777" w:rsidR="000C1466" w:rsidRDefault="000C1466" w:rsidP="000C1466">
      <w:pPr>
        <w:spacing w:line="360" w:lineRule="auto"/>
        <w:jc w:val="center"/>
        <w:rPr>
          <w:rFonts w:asciiTheme="majorBidi" w:hAnsiTheme="majorBidi" w:cstheme="majorBidi"/>
          <w:b/>
          <w:bCs/>
          <w:sz w:val="24"/>
          <w:szCs w:val="24"/>
          <w:lang w:val="en-US"/>
        </w:rPr>
      </w:pPr>
      <w:r w:rsidRPr="00297219">
        <w:rPr>
          <w:rFonts w:asciiTheme="majorBidi" w:hAnsiTheme="majorBidi" w:cstheme="majorBidi"/>
          <w:b/>
          <w:bCs/>
          <w:sz w:val="24"/>
          <w:szCs w:val="24"/>
          <w:lang w:val="en-US"/>
        </w:rPr>
        <w:t>DISCUSSIONS</w:t>
      </w:r>
    </w:p>
    <w:p w14:paraId="08BECCAF" w14:textId="77777777" w:rsidR="000C1466" w:rsidRPr="00297219" w:rsidRDefault="000C1466" w:rsidP="000C1466">
      <w:pPr>
        <w:spacing w:line="360" w:lineRule="auto"/>
        <w:jc w:val="center"/>
        <w:rPr>
          <w:rFonts w:asciiTheme="majorBidi" w:hAnsiTheme="majorBidi" w:cstheme="majorBidi"/>
          <w:b/>
          <w:bCs/>
          <w:sz w:val="24"/>
          <w:szCs w:val="24"/>
          <w:lang w:val="en-US"/>
        </w:rPr>
      </w:pPr>
    </w:p>
    <w:p w14:paraId="1ABF1C76" w14:textId="77777777" w:rsidR="000C1466" w:rsidRPr="00297219" w:rsidRDefault="000C1466" w:rsidP="000C1466">
      <w:pPr>
        <w:spacing w:line="360" w:lineRule="auto"/>
        <w:rPr>
          <w:rFonts w:asciiTheme="majorBidi" w:hAnsiTheme="majorBidi" w:cstheme="majorBidi"/>
          <w:b/>
          <w:bCs/>
          <w:sz w:val="24"/>
          <w:szCs w:val="24"/>
          <w:lang w:val="en-US"/>
        </w:rPr>
      </w:pPr>
      <w:r w:rsidRPr="00297219">
        <w:rPr>
          <w:rFonts w:asciiTheme="majorBidi" w:hAnsiTheme="majorBidi" w:cstheme="majorBidi"/>
          <w:b/>
          <w:bCs/>
          <w:sz w:val="24"/>
          <w:szCs w:val="24"/>
          <w:lang w:val="en-US"/>
        </w:rPr>
        <w:t xml:space="preserve">5.1. Introduction </w:t>
      </w:r>
    </w:p>
    <w:p w14:paraId="30B387E6" w14:textId="77777777" w:rsidR="000C1466" w:rsidRPr="00297219" w:rsidRDefault="000C1466" w:rsidP="000C1466">
      <w:pPr>
        <w:spacing w:line="360" w:lineRule="auto"/>
        <w:jc w:val="both"/>
        <w:rPr>
          <w:rFonts w:asciiTheme="majorBidi" w:hAnsiTheme="majorBidi" w:cstheme="majorBidi"/>
          <w:sz w:val="24"/>
          <w:szCs w:val="24"/>
          <w:lang w:val="en-US"/>
        </w:rPr>
      </w:pPr>
      <w:r w:rsidRPr="00297219">
        <w:rPr>
          <w:rFonts w:asciiTheme="majorBidi" w:hAnsiTheme="majorBidi" w:cstheme="majorBidi"/>
          <w:sz w:val="24"/>
          <w:szCs w:val="24"/>
          <w:lang w:val="en-US"/>
        </w:rPr>
        <w:t xml:space="preserve">In this chapter, the research findings related to consumer attitudes toward sustainability initiatives in fast fashion retail in the UK are discussed in detail. The analysis is conducted on the results related to the hypotheses, thus casting insight into the relationships between consumer attitudes, brand perception, and purchasing decisions. This section discusses the importance of sustainability practice to customer behavior through data investigation. Also </w:t>
      </w:r>
      <w:proofErr w:type="spellStart"/>
      <w:r w:rsidRPr="00297219">
        <w:rPr>
          <w:rFonts w:asciiTheme="majorBidi" w:hAnsiTheme="majorBidi" w:cstheme="majorBidi"/>
          <w:sz w:val="24"/>
          <w:szCs w:val="24"/>
          <w:lang w:val="en-US"/>
        </w:rPr>
        <w:t>well articulated</w:t>
      </w:r>
      <w:proofErr w:type="spellEnd"/>
      <w:r w:rsidRPr="00297219">
        <w:rPr>
          <w:rFonts w:asciiTheme="majorBidi" w:hAnsiTheme="majorBidi" w:cstheme="majorBidi"/>
          <w:sz w:val="24"/>
          <w:szCs w:val="24"/>
          <w:lang w:val="en-US"/>
        </w:rPr>
        <w:t xml:space="preserve"> are the limitations of the study, such as biases that might emerge during data collection or how the sample is represented, which might help limit the generalization of the findings. This chapter gives a summary of the key results while highlighting areas of potential future research.</w:t>
      </w:r>
    </w:p>
    <w:p w14:paraId="727162C3" w14:textId="77777777" w:rsidR="000C1466" w:rsidRPr="00297219" w:rsidRDefault="000C1466" w:rsidP="000C1466">
      <w:pPr>
        <w:spacing w:line="360" w:lineRule="auto"/>
        <w:rPr>
          <w:rFonts w:asciiTheme="majorBidi" w:hAnsiTheme="majorBidi" w:cstheme="majorBidi"/>
          <w:b/>
          <w:bCs/>
          <w:sz w:val="24"/>
          <w:szCs w:val="24"/>
          <w:lang w:val="en-US"/>
        </w:rPr>
      </w:pPr>
      <w:r w:rsidRPr="00297219">
        <w:rPr>
          <w:rFonts w:asciiTheme="majorBidi" w:hAnsiTheme="majorBidi" w:cstheme="majorBidi"/>
          <w:b/>
          <w:bCs/>
          <w:sz w:val="24"/>
          <w:szCs w:val="24"/>
          <w:lang w:val="en-US"/>
        </w:rPr>
        <w:t>5.2. Results discussions</w:t>
      </w:r>
    </w:p>
    <w:p w14:paraId="67C8D1F4" w14:textId="651B0221" w:rsidR="000C1466" w:rsidRPr="00297219" w:rsidRDefault="000C1466" w:rsidP="000C1466">
      <w:pPr>
        <w:spacing w:line="360" w:lineRule="auto"/>
        <w:jc w:val="both"/>
        <w:rPr>
          <w:rFonts w:asciiTheme="majorBidi" w:hAnsiTheme="majorBidi" w:cstheme="majorBidi"/>
          <w:sz w:val="24"/>
          <w:szCs w:val="24"/>
          <w:lang w:val="en-US"/>
        </w:rPr>
      </w:pPr>
      <w:r w:rsidRPr="00297219">
        <w:rPr>
          <w:rFonts w:asciiTheme="majorBidi" w:hAnsiTheme="majorBidi" w:cstheme="majorBidi"/>
          <w:sz w:val="24"/>
          <w:szCs w:val="24"/>
          <w:lang w:val="en-US"/>
        </w:rPr>
        <w:t xml:space="preserve">It has been indicated that </w:t>
      </w:r>
      <w:proofErr w:type="gramStart"/>
      <w:r w:rsidRPr="00297219">
        <w:rPr>
          <w:rFonts w:asciiTheme="majorBidi" w:hAnsiTheme="majorBidi" w:cstheme="majorBidi"/>
          <w:sz w:val="24"/>
          <w:szCs w:val="24"/>
          <w:lang w:val="en-US"/>
        </w:rPr>
        <w:t>the majority of</w:t>
      </w:r>
      <w:proofErr w:type="gramEnd"/>
      <w:r w:rsidRPr="00297219">
        <w:rPr>
          <w:rFonts w:asciiTheme="majorBidi" w:hAnsiTheme="majorBidi" w:cstheme="majorBidi"/>
          <w:sz w:val="24"/>
          <w:szCs w:val="24"/>
          <w:lang w:val="en-US"/>
        </w:rPr>
        <w:t xml:space="preserve"> the consumers hold an optimistic attitude toward the sustainability initiatives in the fast fashion retail sectors. Such a fact revealed awareness and concern about environmental issues and, therefore, ought to be achieved. Respondents said that they strongly believed that sustainability was the responsibility of fast fashion brands in concurrence with the rising trend in environmentally conscious consumption among UK consumers. According to McKinsey &amp; Company research (2022), a rising tide of change in attitudes toward responsible brands toward the environment has been seen. For this reason, 67 percent of customers consider sustainability while making any decision related to purchase decisions. Results for the first hypothesis </w:t>
      </w:r>
      <w:proofErr w:type="gramStart"/>
      <w:r w:rsidRPr="00297219">
        <w:rPr>
          <w:rFonts w:asciiTheme="majorBidi" w:hAnsiTheme="majorBidi" w:cstheme="majorBidi"/>
          <w:sz w:val="24"/>
          <w:szCs w:val="24"/>
          <w:lang w:val="en-US"/>
        </w:rPr>
        <w:t>are in agreement</w:t>
      </w:r>
      <w:proofErr w:type="gramEnd"/>
      <w:r w:rsidRPr="00297219">
        <w:rPr>
          <w:rFonts w:asciiTheme="majorBidi" w:hAnsiTheme="majorBidi" w:cstheme="majorBidi"/>
          <w:sz w:val="24"/>
          <w:szCs w:val="24"/>
          <w:lang w:val="en-US"/>
        </w:rPr>
        <w:t xml:space="preserve">, which is that attitudes of consumers towards sustainable practice correlate and positively relate with perceptions about brands involved in the business of fast fashion. Interestingly, the younger generation, millennials and especially Generation Z, has a much deeper understanding of sustainability issues and chooses sustainable practices. This observation leads to the assumption that demographic factors have a significant influence on the attitudes of people toward sustainability (Joy et al., 2021). The study observes that knowledge of issues related to sustainability has a positive association with the attitudes toward fast fashion brands. Hence, informed consumers appeared to lean toward having even more positive attitudes toward these sustainable brand practices. Thus, this </w:t>
      </w:r>
      <w:r w:rsidRPr="00297219">
        <w:rPr>
          <w:rFonts w:asciiTheme="majorBidi" w:hAnsiTheme="majorBidi" w:cstheme="majorBidi"/>
          <w:sz w:val="24"/>
          <w:szCs w:val="24"/>
          <w:lang w:val="en-US"/>
        </w:rPr>
        <w:lastRenderedPageBreak/>
        <w:t>suggests that effective communication of brands towards their sustainability initiatives is crucial. Transparency is the reflection of positive consumer perception developing through brand communication</w:t>
      </w:r>
      <w:r>
        <w:rPr>
          <w:rFonts w:asciiTheme="majorBidi" w:hAnsiTheme="majorBidi" w:cstheme="majorBidi"/>
          <w:sz w:val="24"/>
          <w:szCs w:val="24"/>
          <w:lang w:val="en-US"/>
        </w:rPr>
        <w:t xml:space="preserve"> (</w:t>
      </w:r>
      <w:r w:rsidRPr="006E3D46">
        <w:rPr>
          <w:rFonts w:asciiTheme="majorBidi" w:hAnsiTheme="majorBidi" w:cstheme="majorBidi"/>
          <w:sz w:val="24"/>
          <w:szCs w:val="24"/>
          <w:lang w:val="en-IN"/>
        </w:rPr>
        <w:t xml:space="preserve">Cambier and </w:t>
      </w:r>
      <w:proofErr w:type="spellStart"/>
      <w:r w:rsidRPr="006E3D46">
        <w:rPr>
          <w:rFonts w:asciiTheme="majorBidi" w:hAnsiTheme="majorBidi" w:cstheme="majorBidi"/>
          <w:sz w:val="24"/>
          <w:szCs w:val="24"/>
          <w:lang w:val="en-IN"/>
        </w:rPr>
        <w:t>Poncin</w:t>
      </w:r>
      <w:proofErr w:type="spellEnd"/>
      <w:r>
        <w:rPr>
          <w:rFonts w:asciiTheme="majorBidi" w:hAnsiTheme="majorBidi" w:cstheme="majorBidi"/>
          <w:sz w:val="24"/>
          <w:szCs w:val="24"/>
          <w:lang w:val="en-IN"/>
        </w:rPr>
        <w:t>, 2020)</w:t>
      </w:r>
      <w:r w:rsidRPr="00297219">
        <w:rPr>
          <w:rFonts w:asciiTheme="majorBidi" w:hAnsiTheme="majorBidi" w:cstheme="majorBidi"/>
          <w:sz w:val="24"/>
          <w:szCs w:val="24"/>
          <w:lang w:val="en-US"/>
        </w:rPr>
        <w:t>. In a nutshell, therefore, the research findings indicate that augmented customer awareness and understanding of such sustainability practices would result in important attitudes toward fast fashion brands and a competitive edge in an environmentally conscious market.</w:t>
      </w:r>
    </w:p>
    <w:p w14:paraId="03DB636B" w14:textId="6AAC8B8C" w:rsidR="000C1466" w:rsidRPr="00297219" w:rsidRDefault="000C1466" w:rsidP="000C1466">
      <w:pPr>
        <w:spacing w:line="360" w:lineRule="auto"/>
        <w:jc w:val="both"/>
        <w:rPr>
          <w:rFonts w:asciiTheme="majorBidi" w:hAnsiTheme="majorBidi" w:cstheme="majorBidi"/>
          <w:sz w:val="24"/>
          <w:szCs w:val="24"/>
          <w:lang w:val="en-US"/>
        </w:rPr>
      </w:pPr>
      <w:r w:rsidRPr="00297219">
        <w:rPr>
          <w:rFonts w:asciiTheme="majorBidi" w:hAnsiTheme="majorBidi" w:cstheme="majorBidi"/>
          <w:sz w:val="24"/>
          <w:szCs w:val="24"/>
          <w:lang w:val="en-US"/>
        </w:rPr>
        <w:t xml:space="preserve">As such, it is quite evident that the perceptions of consumers regarding fast fashion brands are influenced considerably by the sustainability practices that such brands put forward. The sustainability brand, therefore, is seen to be much more responsive as people respond to sustainable brands. Sustainable practices involve the use of eco-friendly materials, labor responsibility, and carbon footprint minimization. This lends credence to hypothesis H1, which reiterates the point that there is a significant relationship between the attitude of consumers towards sustainability initiatives and the perception they have for the brands operating in the fast-fashion retail sector. The findings of this study are supported by Nielsen in 2023, which reports that 73 percent of cross-border consumers are likely to change their patterns of consumption in a bid to reduce their impact on the environment. It is, therefore, an outcome that gives way for improvement of brand image for companies adopting environmental sustainability practices. The present study reports that clients would tend to treat those brands caring about sustainability as more trustworthy and reliable, and the loyalty towards the same brands will increase. To add on to this point, there was a statement by respondents when asked whether they would recommend the same brands that are undertaking sustainable initiatives, and there was a yes response. This again made the brand reputation factor crucial in the </w:t>
      </w:r>
      <w:proofErr w:type="gramStart"/>
      <w:r w:rsidRPr="00297219">
        <w:rPr>
          <w:rFonts w:asciiTheme="majorBidi" w:hAnsiTheme="majorBidi" w:cstheme="majorBidi"/>
          <w:sz w:val="24"/>
          <w:szCs w:val="24"/>
          <w:lang w:val="en-US"/>
        </w:rPr>
        <w:t>fast fashioning</w:t>
      </w:r>
      <w:proofErr w:type="gramEnd"/>
      <w:r w:rsidRPr="00297219">
        <w:rPr>
          <w:rFonts w:asciiTheme="majorBidi" w:hAnsiTheme="majorBidi" w:cstheme="majorBidi"/>
          <w:sz w:val="24"/>
          <w:szCs w:val="24"/>
          <w:lang w:val="en-US"/>
        </w:rPr>
        <w:t xml:space="preserve"> business. From a literature review of previous studies, Gupta and Singh (2021) argued that sustainable brand practices substantially contribute to trust between consumers and brands. Thus, considering this aspect of sustainability in their business model, the fast-fashion retailers have </w:t>
      </w:r>
      <w:proofErr w:type="gramStart"/>
      <w:r w:rsidRPr="00297219">
        <w:rPr>
          <w:rFonts w:asciiTheme="majorBidi" w:hAnsiTheme="majorBidi" w:cstheme="majorBidi"/>
          <w:sz w:val="24"/>
          <w:szCs w:val="24"/>
          <w:lang w:val="en-US"/>
        </w:rPr>
        <w:t>future prospects</w:t>
      </w:r>
      <w:proofErr w:type="gramEnd"/>
      <w:r w:rsidRPr="00297219">
        <w:rPr>
          <w:rFonts w:asciiTheme="majorBidi" w:hAnsiTheme="majorBidi" w:cstheme="majorBidi"/>
          <w:sz w:val="24"/>
          <w:szCs w:val="24"/>
          <w:lang w:val="en-US"/>
        </w:rPr>
        <w:t xml:space="preserve"> to improve their brand image and establish relationships with their customers in the long run, which will eventually provide an edge in the marketplaces.</w:t>
      </w:r>
    </w:p>
    <w:p w14:paraId="1281AA0F" w14:textId="77777777" w:rsidR="000C1466" w:rsidRDefault="000C1466" w:rsidP="000C1466">
      <w:pPr>
        <w:spacing w:line="360" w:lineRule="auto"/>
        <w:jc w:val="both"/>
        <w:rPr>
          <w:rFonts w:asciiTheme="majorBidi" w:hAnsiTheme="majorBidi" w:cstheme="majorBidi"/>
          <w:sz w:val="24"/>
          <w:szCs w:val="24"/>
          <w:lang w:val="en-US"/>
        </w:rPr>
      </w:pPr>
      <w:r w:rsidRPr="00297219">
        <w:rPr>
          <w:rFonts w:asciiTheme="majorBidi" w:hAnsiTheme="majorBidi" w:cstheme="majorBidi"/>
          <w:sz w:val="24"/>
          <w:szCs w:val="24"/>
          <w:lang w:val="en-US"/>
        </w:rPr>
        <w:t xml:space="preserve"> There is a significant link between environmental awareness activities and customers' buying decisions regarding the fast-fashion retailing sector as the study suggests. Based on the study's results, hypothesis H2 stands proven. It states that there is a positive association between the perception of sustainable initiatives and the purchasing decisions of customers. A sizeable proportion of respondents stated that they would be more likely to make purchases if the companies demonstrate a commitment to sustainability. A report by the Fashion Retail </w:t>
      </w:r>
      <w:r w:rsidRPr="00297219">
        <w:rPr>
          <w:rFonts w:asciiTheme="majorBidi" w:hAnsiTheme="majorBidi" w:cstheme="majorBidi"/>
          <w:sz w:val="24"/>
          <w:szCs w:val="24"/>
          <w:lang w:val="en-US"/>
        </w:rPr>
        <w:lastRenderedPageBreak/>
        <w:t>Academy (2023) recently published just reveals that sixty-five percent of the consumers are guided by sustainability claims during purchases. As illustrated in the statement above, this is what reflects in the outcomes. The results show consumers are increasingly willing to pay more for environmentally friendly products-as this consumption behavior among the consumers indicates that there is greater evolution towards consumer purchase in such responsible consumption. Further, the study revealed that marketing strategies that have a focus on sustainability improve significantly the involvement of customers and their buying intentions. It also generates an argument that marketing communication impacts buyers' choices, given the rationale that respondents themselves said that they made more purchases from brands where commercials and social media displayed environmentally friendly practices (</w:t>
      </w:r>
      <w:proofErr w:type="spellStart"/>
      <w:r w:rsidRPr="00297219">
        <w:rPr>
          <w:rFonts w:asciiTheme="majorBidi" w:hAnsiTheme="majorBidi" w:cstheme="majorBidi"/>
          <w:sz w:val="24"/>
          <w:szCs w:val="24"/>
          <w:lang w:val="en-US"/>
        </w:rPr>
        <w:t>Dangelico</w:t>
      </w:r>
      <w:proofErr w:type="spellEnd"/>
      <w:r w:rsidRPr="00297219">
        <w:rPr>
          <w:rFonts w:asciiTheme="majorBidi" w:hAnsiTheme="majorBidi" w:cstheme="majorBidi"/>
          <w:sz w:val="24"/>
          <w:szCs w:val="24"/>
          <w:lang w:val="en-US"/>
        </w:rPr>
        <w:t xml:space="preserve"> </w:t>
      </w:r>
      <w:r>
        <w:rPr>
          <w:rFonts w:asciiTheme="majorBidi" w:hAnsiTheme="majorBidi" w:cstheme="majorBidi"/>
          <w:sz w:val="24"/>
          <w:szCs w:val="24"/>
          <w:lang w:val="en-US"/>
        </w:rPr>
        <w:t>and</w:t>
      </w:r>
      <w:r w:rsidRPr="00297219">
        <w:rPr>
          <w:rFonts w:asciiTheme="majorBidi" w:hAnsiTheme="majorBidi" w:cstheme="majorBidi"/>
          <w:sz w:val="24"/>
          <w:szCs w:val="24"/>
          <w:lang w:val="en-US"/>
        </w:rPr>
        <w:t xml:space="preserve"> </w:t>
      </w:r>
      <w:proofErr w:type="spellStart"/>
      <w:r w:rsidRPr="00297219">
        <w:rPr>
          <w:rFonts w:asciiTheme="majorBidi" w:hAnsiTheme="majorBidi" w:cstheme="majorBidi"/>
          <w:sz w:val="24"/>
          <w:szCs w:val="24"/>
          <w:lang w:val="en-US"/>
        </w:rPr>
        <w:t>Vocalelli</w:t>
      </w:r>
      <w:proofErr w:type="spellEnd"/>
      <w:r w:rsidRPr="00297219">
        <w:rPr>
          <w:rFonts w:asciiTheme="majorBidi" w:hAnsiTheme="majorBidi" w:cstheme="majorBidi"/>
          <w:sz w:val="24"/>
          <w:szCs w:val="24"/>
          <w:lang w:val="en-US"/>
        </w:rPr>
        <w:t>, 2017). Consumer buying behavior, as such, was immensely influenced by demographic factors which included age, level of income, and education levels. The most interesting part of the findings was the younger consumers with a higher education level showed a higher adherence to the purchase of the sustainable type of fashion</w:t>
      </w:r>
      <w:r>
        <w:rPr>
          <w:rFonts w:asciiTheme="majorBidi" w:hAnsiTheme="majorBidi" w:cstheme="majorBidi"/>
          <w:sz w:val="24"/>
          <w:szCs w:val="24"/>
          <w:lang w:val="en-US"/>
        </w:rPr>
        <w:t xml:space="preserve"> (</w:t>
      </w:r>
      <w:proofErr w:type="spellStart"/>
      <w:r w:rsidRPr="006E3D46">
        <w:rPr>
          <w:rFonts w:asciiTheme="majorBidi" w:hAnsiTheme="majorBidi" w:cstheme="majorBidi"/>
          <w:sz w:val="24"/>
          <w:szCs w:val="24"/>
          <w:lang w:val="en-IN"/>
        </w:rPr>
        <w:t>Antinienė</w:t>
      </w:r>
      <w:proofErr w:type="spellEnd"/>
      <w:r>
        <w:rPr>
          <w:rFonts w:asciiTheme="majorBidi" w:hAnsiTheme="majorBidi" w:cstheme="majorBidi"/>
          <w:sz w:val="24"/>
          <w:szCs w:val="24"/>
          <w:lang w:val="en-IN"/>
        </w:rPr>
        <w:t xml:space="preserve"> et al.</w:t>
      </w:r>
      <w:proofErr w:type="gramStart"/>
      <w:r>
        <w:rPr>
          <w:rFonts w:asciiTheme="majorBidi" w:hAnsiTheme="majorBidi" w:cstheme="majorBidi"/>
          <w:sz w:val="24"/>
          <w:szCs w:val="24"/>
          <w:lang w:val="en-IN"/>
        </w:rPr>
        <w:t>,  2021</w:t>
      </w:r>
      <w:proofErr w:type="gramEnd"/>
      <w:r>
        <w:rPr>
          <w:rFonts w:asciiTheme="majorBidi" w:hAnsiTheme="majorBidi" w:cstheme="majorBidi"/>
          <w:sz w:val="24"/>
          <w:szCs w:val="24"/>
          <w:lang w:val="en-IN"/>
        </w:rPr>
        <w:t>)</w:t>
      </w:r>
      <w:r w:rsidRPr="00297219">
        <w:rPr>
          <w:rFonts w:asciiTheme="majorBidi" w:hAnsiTheme="majorBidi" w:cstheme="majorBidi"/>
          <w:sz w:val="24"/>
          <w:szCs w:val="24"/>
          <w:lang w:val="en-US"/>
        </w:rPr>
        <w:t>. In general, the findings of the study suggest that one of the probable effects of including sustainability into the core doctrines and business operations of fast fashion brands is how it affects the perceptions of consumers and plays a huge role in the purchase decision process, leading to overall improvement in the performance of the market.</w:t>
      </w:r>
    </w:p>
    <w:p w14:paraId="1365BF0B" w14:textId="77777777" w:rsidR="000C1466" w:rsidRDefault="000C1466" w:rsidP="000C1466">
      <w:pPr>
        <w:spacing w:line="360" w:lineRule="auto"/>
        <w:jc w:val="both"/>
        <w:rPr>
          <w:rFonts w:asciiTheme="majorBidi" w:hAnsiTheme="majorBidi" w:cstheme="majorBidi"/>
          <w:sz w:val="24"/>
          <w:szCs w:val="24"/>
          <w:lang w:val="en-US"/>
        </w:rPr>
      </w:pPr>
    </w:p>
    <w:p w14:paraId="415EC850" w14:textId="77777777" w:rsidR="000C1466" w:rsidRDefault="000C1466" w:rsidP="000C1466">
      <w:pPr>
        <w:spacing w:line="360" w:lineRule="auto"/>
        <w:jc w:val="both"/>
        <w:rPr>
          <w:rFonts w:asciiTheme="majorBidi" w:hAnsiTheme="majorBidi" w:cstheme="majorBidi"/>
          <w:b/>
          <w:bCs/>
          <w:sz w:val="24"/>
          <w:szCs w:val="24"/>
          <w:lang w:val="en-US"/>
        </w:rPr>
      </w:pPr>
      <w:r w:rsidRPr="00297219">
        <w:rPr>
          <w:rFonts w:asciiTheme="majorBidi" w:hAnsiTheme="majorBidi" w:cstheme="majorBidi"/>
          <w:b/>
          <w:bCs/>
          <w:sz w:val="24"/>
          <w:szCs w:val="24"/>
          <w:lang w:val="en-US"/>
        </w:rPr>
        <w:t>5.3. Limitations of the study</w:t>
      </w:r>
    </w:p>
    <w:p w14:paraId="5C080E97" w14:textId="629D22BB" w:rsidR="00AF0318" w:rsidRDefault="000C1466" w:rsidP="00AF0318">
      <w:pPr>
        <w:spacing w:line="360" w:lineRule="auto"/>
        <w:jc w:val="both"/>
        <w:rPr>
          <w:rFonts w:asciiTheme="majorBidi" w:hAnsiTheme="majorBidi" w:cstheme="majorBidi"/>
          <w:sz w:val="24"/>
          <w:szCs w:val="24"/>
          <w:lang w:val="en-US"/>
        </w:rPr>
      </w:pPr>
      <w:r w:rsidRPr="00297219">
        <w:rPr>
          <w:rFonts w:asciiTheme="majorBidi" w:hAnsiTheme="majorBidi" w:cstheme="majorBidi"/>
          <w:sz w:val="24"/>
          <w:szCs w:val="24"/>
          <w:lang w:val="en-US"/>
        </w:rPr>
        <w:t xml:space="preserve">The study suffers from </w:t>
      </w:r>
      <w:proofErr w:type="gramStart"/>
      <w:r w:rsidRPr="00297219">
        <w:rPr>
          <w:rFonts w:asciiTheme="majorBidi" w:hAnsiTheme="majorBidi" w:cstheme="majorBidi"/>
          <w:sz w:val="24"/>
          <w:szCs w:val="24"/>
          <w:lang w:val="en-US"/>
        </w:rPr>
        <w:t>a number of</w:t>
      </w:r>
      <w:proofErr w:type="gramEnd"/>
      <w:r w:rsidRPr="00297219">
        <w:rPr>
          <w:rFonts w:asciiTheme="majorBidi" w:hAnsiTheme="majorBidi" w:cstheme="majorBidi"/>
          <w:sz w:val="24"/>
          <w:szCs w:val="24"/>
          <w:lang w:val="en-US"/>
        </w:rPr>
        <w:t xml:space="preserve"> limitations that would affect the validity and generalizability of the findings. It has a small sample size of only 58 respondents, which may not depict the vast consumer base within the UK fast-fashion retail </w:t>
      </w:r>
      <w:proofErr w:type="gramStart"/>
      <w:r w:rsidRPr="00297219">
        <w:rPr>
          <w:rFonts w:asciiTheme="majorBidi" w:hAnsiTheme="majorBidi" w:cstheme="majorBidi"/>
          <w:sz w:val="24"/>
          <w:szCs w:val="24"/>
          <w:lang w:val="en-US"/>
        </w:rPr>
        <w:t>sector;</w:t>
      </w:r>
      <w:proofErr w:type="gramEnd"/>
      <w:r w:rsidRPr="00297219">
        <w:rPr>
          <w:rFonts w:asciiTheme="majorBidi" w:hAnsiTheme="majorBidi" w:cstheme="majorBidi"/>
          <w:sz w:val="24"/>
          <w:szCs w:val="24"/>
          <w:lang w:val="en-US"/>
        </w:rPr>
        <w:t xml:space="preserve"> thus, biasing the results. Moreover, the short data collection time may not have really provided adequate chance to register these changes in consumer attitudes and behavior, particularly considering this fast-evolving market environment. For example, the findings are only limited to London; they may not depict the sentiments or shopping behaviors of consumers in other UK regions. This geographical restriction could also dilute the overall generalizability of the outcomes. Thus, future studies could pursue larger, more diverse samples and longer data collection periods to strengthen and </w:t>
      </w:r>
      <w:proofErr w:type="spellStart"/>
      <w:r w:rsidRPr="00297219">
        <w:rPr>
          <w:rFonts w:asciiTheme="majorBidi" w:hAnsiTheme="majorBidi" w:cstheme="majorBidi"/>
          <w:sz w:val="24"/>
          <w:szCs w:val="24"/>
          <w:lang w:val="en-US"/>
        </w:rPr>
        <w:t>generalise</w:t>
      </w:r>
      <w:proofErr w:type="spellEnd"/>
      <w:r w:rsidRPr="00297219">
        <w:rPr>
          <w:rFonts w:asciiTheme="majorBidi" w:hAnsiTheme="majorBidi" w:cstheme="majorBidi"/>
          <w:sz w:val="24"/>
          <w:szCs w:val="24"/>
          <w:lang w:val="en-US"/>
        </w:rPr>
        <w:t xml:space="preserve"> the findings regarding sustainability initiatives in the fast fashion industry.</w:t>
      </w:r>
    </w:p>
    <w:p w14:paraId="61799237" w14:textId="77777777" w:rsidR="00AF0318" w:rsidRPr="00297219" w:rsidRDefault="00AF0318" w:rsidP="000C1466">
      <w:pPr>
        <w:spacing w:line="360" w:lineRule="auto"/>
        <w:jc w:val="both"/>
        <w:rPr>
          <w:rFonts w:asciiTheme="majorBidi" w:hAnsiTheme="majorBidi" w:cstheme="majorBidi"/>
          <w:sz w:val="24"/>
          <w:szCs w:val="24"/>
          <w:lang w:val="en-US"/>
        </w:rPr>
      </w:pPr>
    </w:p>
    <w:p w14:paraId="3BC03D39" w14:textId="77777777" w:rsidR="00A23B1C" w:rsidRPr="005316D5" w:rsidRDefault="00A23B1C" w:rsidP="00A23B1C">
      <w:pPr>
        <w:spacing w:line="360" w:lineRule="auto"/>
        <w:jc w:val="center"/>
        <w:rPr>
          <w:rFonts w:asciiTheme="majorBidi" w:hAnsiTheme="majorBidi" w:cstheme="majorBidi"/>
          <w:b/>
          <w:bCs/>
          <w:sz w:val="24"/>
          <w:szCs w:val="24"/>
          <w:lang w:val="en-US"/>
        </w:rPr>
      </w:pPr>
      <w:r w:rsidRPr="005316D5">
        <w:rPr>
          <w:rFonts w:asciiTheme="majorBidi" w:hAnsiTheme="majorBidi" w:cstheme="majorBidi"/>
          <w:b/>
          <w:bCs/>
          <w:sz w:val="24"/>
          <w:szCs w:val="24"/>
          <w:lang w:val="en-US"/>
        </w:rPr>
        <w:lastRenderedPageBreak/>
        <w:t>CHAPTER 6</w:t>
      </w:r>
    </w:p>
    <w:p w14:paraId="58F99A6F" w14:textId="77777777" w:rsidR="00A23B1C" w:rsidRPr="005316D5" w:rsidRDefault="00A23B1C" w:rsidP="00A23B1C">
      <w:pPr>
        <w:spacing w:line="360" w:lineRule="auto"/>
        <w:jc w:val="center"/>
        <w:rPr>
          <w:rFonts w:asciiTheme="majorBidi" w:hAnsiTheme="majorBidi" w:cstheme="majorBidi"/>
          <w:b/>
          <w:bCs/>
          <w:sz w:val="24"/>
          <w:szCs w:val="24"/>
          <w:lang w:val="en-US"/>
        </w:rPr>
      </w:pPr>
      <w:r w:rsidRPr="005316D5">
        <w:rPr>
          <w:rFonts w:asciiTheme="majorBidi" w:hAnsiTheme="majorBidi" w:cstheme="majorBidi"/>
          <w:b/>
          <w:bCs/>
          <w:sz w:val="24"/>
          <w:szCs w:val="24"/>
          <w:lang w:val="en-US"/>
        </w:rPr>
        <w:t>CONCLUSION</w:t>
      </w:r>
    </w:p>
    <w:p w14:paraId="7AA66F49" w14:textId="77777777" w:rsidR="00A23B1C" w:rsidRDefault="00A23B1C" w:rsidP="00A23B1C">
      <w:pPr>
        <w:spacing w:line="360" w:lineRule="auto"/>
        <w:rPr>
          <w:rFonts w:asciiTheme="majorBidi" w:hAnsiTheme="majorBidi" w:cstheme="majorBidi"/>
          <w:b/>
          <w:bCs/>
          <w:sz w:val="24"/>
          <w:szCs w:val="24"/>
          <w:lang w:val="en-US"/>
        </w:rPr>
      </w:pPr>
      <w:r>
        <w:rPr>
          <w:rFonts w:asciiTheme="majorBidi" w:hAnsiTheme="majorBidi" w:cstheme="majorBidi"/>
          <w:b/>
          <w:bCs/>
          <w:sz w:val="24"/>
          <w:szCs w:val="24"/>
          <w:lang w:val="en-US"/>
        </w:rPr>
        <w:t>6.1. Introduction</w:t>
      </w:r>
    </w:p>
    <w:p w14:paraId="5E0830FD" w14:textId="77777777" w:rsidR="00A23B1C" w:rsidRDefault="00A23B1C" w:rsidP="00A23B1C">
      <w:pPr>
        <w:spacing w:line="360" w:lineRule="auto"/>
        <w:jc w:val="both"/>
        <w:rPr>
          <w:rFonts w:asciiTheme="majorBidi" w:hAnsiTheme="majorBidi" w:cstheme="majorBidi"/>
          <w:sz w:val="24"/>
          <w:szCs w:val="24"/>
          <w:lang w:val="en-US"/>
        </w:rPr>
      </w:pPr>
      <w:r w:rsidRPr="005316D5">
        <w:rPr>
          <w:rFonts w:asciiTheme="majorBidi" w:hAnsiTheme="majorBidi" w:cstheme="majorBidi"/>
          <w:sz w:val="24"/>
          <w:szCs w:val="24"/>
          <w:lang w:val="en-US"/>
        </w:rPr>
        <w:t>Chapter six, Conclusion chapter provides the key concluding remarks and the most important insights about attitudes towards sustainability initiatives in the fast fashion retail sector in the UK are presented in this chapter. It will synthesize the findings of the research, thus distinguishing with many crucial relationships between consumer attitudes, brand perceptions, and purchasing behavior towards sustainability. In addition, the chapter provides some practical recommendations to the industry stakeholders on how to improve sustainable practices in fast fashion. Finally, this research opens potential avenues for future research that may further unfold and explore the dynamics of sustainability in consumer behavior and its implications in the retail sector.</w:t>
      </w:r>
    </w:p>
    <w:p w14:paraId="7B4C4248" w14:textId="77777777" w:rsidR="00A23B1C" w:rsidRDefault="00A23B1C" w:rsidP="00A23B1C">
      <w:pPr>
        <w:spacing w:line="360" w:lineRule="auto"/>
        <w:jc w:val="both"/>
        <w:rPr>
          <w:rFonts w:asciiTheme="majorBidi" w:hAnsiTheme="majorBidi" w:cstheme="majorBidi"/>
          <w:b/>
          <w:bCs/>
          <w:sz w:val="24"/>
          <w:szCs w:val="24"/>
          <w:lang w:val="en-US"/>
        </w:rPr>
      </w:pPr>
      <w:r w:rsidRPr="005316D5">
        <w:rPr>
          <w:rFonts w:asciiTheme="majorBidi" w:hAnsiTheme="majorBidi" w:cstheme="majorBidi"/>
          <w:b/>
          <w:bCs/>
          <w:sz w:val="24"/>
          <w:szCs w:val="24"/>
          <w:lang w:val="en-US"/>
        </w:rPr>
        <w:t>6.2. Key findings of the study</w:t>
      </w:r>
    </w:p>
    <w:p w14:paraId="3797C555" w14:textId="77777777" w:rsidR="00A23B1C" w:rsidRPr="005316D5" w:rsidRDefault="00A23B1C" w:rsidP="00A23B1C">
      <w:pPr>
        <w:spacing w:line="360" w:lineRule="auto"/>
        <w:jc w:val="both"/>
        <w:rPr>
          <w:rFonts w:asciiTheme="majorBidi" w:hAnsiTheme="majorBidi" w:cstheme="majorBidi"/>
          <w:sz w:val="24"/>
          <w:szCs w:val="24"/>
          <w:lang w:val="en-US"/>
        </w:rPr>
      </w:pPr>
      <w:r w:rsidRPr="005316D5">
        <w:rPr>
          <w:rFonts w:asciiTheme="majorBidi" w:hAnsiTheme="majorBidi" w:cstheme="majorBidi"/>
          <w:b/>
          <w:bCs/>
          <w:i/>
          <w:iCs/>
          <w:sz w:val="24"/>
          <w:szCs w:val="24"/>
          <w:lang w:val="en-US"/>
        </w:rPr>
        <w:t xml:space="preserve">1. Consumer Attitudes on Sustainability initiatives: </w:t>
      </w:r>
      <w:r w:rsidRPr="005316D5">
        <w:rPr>
          <w:rFonts w:asciiTheme="majorBidi" w:hAnsiTheme="majorBidi" w:cstheme="majorBidi"/>
          <w:sz w:val="24"/>
          <w:szCs w:val="24"/>
          <w:lang w:val="en-US"/>
        </w:rPr>
        <w:t>The study found out that more than two-thirds of fast-fashion retail consumers in the UK have positive attitudes towards sustainability issues. The respective attitudes have been highly guided by awareness about environmental concerns and ethical involvement related to fast fashion. This therefore implies a move towards more responsible purchasing as more customers become responsive to sustainable brands.</w:t>
      </w:r>
    </w:p>
    <w:p w14:paraId="547A2D69" w14:textId="77777777" w:rsidR="00A23B1C" w:rsidRPr="005316D5" w:rsidRDefault="00A23B1C" w:rsidP="00A23B1C">
      <w:pPr>
        <w:spacing w:line="360" w:lineRule="auto"/>
        <w:jc w:val="both"/>
        <w:rPr>
          <w:rFonts w:asciiTheme="majorBidi" w:hAnsiTheme="majorBidi" w:cstheme="majorBidi"/>
          <w:sz w:val="24"/>
          <w:szCs w:val="24"/>
          <w:lang w:val="en-US"/>
        </w:rPr>
      </w:pPr>
      <w:r w:rsidRPr="005316D5">
        <w:rPr>
          <w:rFonts w:asciiTheme="majorBidi" w:hAnsiTheme="majorBidi" w:cstheme="majorBidi"/>
          <w:b/>
          <w:bCs/>
          <w:i/>
          <w:iCs/>
          <w:sz w:val="24"/>
          <w:szCs w:val="24"/>
          <w:lang w:val="en-US"/>
        </w:rPr>
        <w:t>2. Sustainability practice and relationship with brand perception:</w:t>
      </w:r>
      <w:r w:rsidRPr="005316D5">
        <w:rPr>
          <w:rFonts w:asciiTheme="majorBidi" w:hAnsiTheme="majorBidi" w:cstheme="majorBidi"/>
          <w:sz w:val="24"/>
          <w:szCs w:val="24"/>
          <w:lang w:val="en-US"/>
        </w:rPr>
        <w:t xml:space="preserve"> Results indicated a marked relationship existing between sustainability practices and brand perceptions among consumers in fast fashion. Brands participating actively in sustainability through using eco-materials, responsible labor, and clear supply chains meet the consumers' radar directly. This positive perception does not only make a brand more loyal but also differentiates the sustainable brand from the less responsible ones, thus supporting Hypothesis 1 regarding the positive relationship between attitude toward sustainability practice and brand perception.</w:t>
      </w:r>
    </w:p>
    <w:p w14:paraId="6E2D05AF" w14:textId="77777777" w:rsidR="00A23B1C" w:rsidRDefault="00A23B1C" w:rsidP="00A23B1C">
      <w:pPr>
        <w:spacing w:line="360" w:lineRule="auto"/>
        <w:jc w:val="both"/>
        <w:rPr>
          <w:rFonts w:asciiTheme="majorBidi" w:hAnsiTheme="majorBidi" w:cstheme="majorBidi"/>
          <w:sz w:val="24"/>
          <w:szCs w:val="24"/>
          <w:lang w:val="en-US"/>
        </w:rPr>
      </w:pPr>
      <w:r w:rsidRPr="005316D5">
        <w:rPr>
          <w:rFonts w:asciiTheme="majorBidi" w:hAnsiTheme="majorBidi" w:cstheme="majorBidi"/>
          <w:b/>
          <w:bCs/>
          <w:i/>
          <w:iCs/>
          <w:sz w:val="24"/>
          <w:szCs w:val="24"/>
          <w:lang w:val="en-US"/>
        </w:rPr>
        <w:t>3. Sustainable Initiatives Impact on Purchasing Decisions:</w:t>
      </w:r>
      <w:r w:rsidRPr="005316D5">
        <w:rPr>
          <w:rFonts w:asciiTheme="majorBidi" w:hAnsiTheme="majorBidi" w:cstheme="majorBidi"/>
          <w:sz w:val="24"/>
          <w:szCs w:val="24"/>
          <w:lang w:val="en-US"/>
        </w:rPr>
        <w:t xml:space="preserve"> The results clearly indicate the linkage of consumers' perception of sustainable initiatives to their purchasing decision. Consumers revealed they would be more likely to buy from sustainable-minded brands, where aspects like quality of product and brand reputation play more roles. This feeds into Hypothesis 2, indicating the existence of a significant positive relationship that stretches between the perception of sustainable initiatives and purchasing decisions on the part of the customers, </w:t>
      </w:r>
      <w:r w:rsidRPr="005316D5">
        <w:rPr>
          <w:rFonts w:asciiTheme="majorBidi" w:hAnsiTheme="majorBidi" w:cstheme="majorBidi"/>
          <w:sz w:val="24"/>
          <w:szCs w:val="24"/>
          <w:lang w:val="en-US"/>
        </w:rPr>
        <w:lastRenderedPageBreak/>
        <w:t>thereby emphasizing the role of sustainability in molding consumerism and the sustenance thereof within the fast fashion space. Overall, all these findings disclose that sustainability initiatives are extremely critical in creating attitudes, perceptions, and behavioral patterns among the consumers, which emphasizes that fast fashion brands need to go more sustainable to meet the evolving expectations of consumers.</w:t>
      </w:r>
    </w:p>
    <w:p w14:paraId="50400408" w14:textId="77777777" w:rsidR="00A23B1C" w:rsidRPr="003F01C1" w:rsidRDefault="00A23B1C" w:rsidP="00A23B1C">
      <w:pPr>
        <w:spacing w:line="360" w:lineRule="auto"/>
        <w:jc w:val="both"/>
        <w:rPr>
          <w:rFonts w:asciiTheme="majorBidi" w:hAnsiTheme="majorBidi" w:cstheme="majorBidi"/>
          <w:sz w:val="24"/>
          <w:szCs w:val="24"/>
          <w:lang w:val="en-US"/>
        </w:rPr>
      </w:pPr>
    </w:p>
    <w:p w14:paraId="42E791AE" w14:textId="77777777" w:rsidR="00A23B1C" w:rsidRDefault="00A23B1C" w:rsidP="00A23B1C">
      <w:pPr>
        <w:spacing w:line="360" w:lineRule="auto"/>
        <w:rPr>
          <w:rFonts w:asciiTheme="majorBidi" w:hAnsiTheme="majorBidi" w:cstheme="majorBidi"/>
          <w:b/>
          <w:bCs/>
          <w:sz w:val="24"/>
          <w:szCs w:val="24"/>
          <w:lang w:val="en-US"/>
        </w:rPr>
      </w:pPr>
      <w:r>
        <w:rPr>
          <w:rFonts w:asciiTheme="majorBidi" w:hAnsiTheme="majorBidi" w:cstheme="majorBidi"/>
          <w:b/>
          <w:bCs/>
          <w:sz w:val="24"/>
          <w:szCs w:val="24"/>
          <w:lang w:val="en-US"/>
        </w:rPr>
        <w:t>6.3. Conclusions</w:t>
      </w:r>
    </w:p>
    <w:p w14:paraId="48CC93D5" w14:textId="77777777" w:rsidR="00A23B1C" w:rsidRPr="005316D5" w:rsidRDefault="00A23B1C" w:rsidP="00A23B1C">
      <w:pPr>
        <w:spacing w:line="360" w:lineRule="auto"/>
        <w:jc w:val="both"/>
        <w:rPr>
          <w:rFonts w:asciiTheme="majorBidi" w:hAnsiTheme="majorBidi" w:cstheme="majorBidi"/>
          <w:sz w:val="24"/>
          <w:szCs w:val="24"/>
          <w:lang w:val="en-US"/>
        </w:rPr>
      </w:pPr>
      <w:proofErr w:type="gramStart"/>
      <w:r w:rsidRPr="005316D5">
        <w:rPr>
          <w:rFonts w:asciiTheme="majorBidi" w:hAnsiTheme="majorBidi" w:cstheme="majorBidi"/>
          <w:sz w:val="24"/>
          <w:szCs w:val="24"/>
          <w:lang w:val="en-US"/>
        </w:rPr>
        <w:t>On the whole</w:t>
      </w:r>
      <w:proofErr w:type="gramEnd"/>
      <w:r w:rsidRPr="005316D5">
        <w:rPr>
          <w:rFonts w:asciiTheme="majorBidi" w:hAnsiTheme="majorBidi" w:cstheme="majorBidi"/>
          <w:sz w:val="24"/>
          <w:szCs w:val="24"/>
          <w:lang w:val="en-US"/>
        </w:rPr>
        <w:t>, consumer attitudes toward sustainability initiatives in the UK fast fashion retail industry have been positive. New attitudes may be related to increasing concerns over environmental degradation and ethical issues about fast fashion practices. Because the respondents would have a strong preference toward the brands that actively portray sustainability, it seems that there is consumer awareness about the issues surrounding the sustainability along with the motivation to make the ethical purchasing decisions. The bottom line from the results is that the majority would increasingly demand transparency and accountability within the supply chain, and it is vital for the brand to subsequently become more sustainable in practice in meeting the value systems of the consumer. Consumer attitudes, therefore, become a linchpin in driving the brands to sustainability, and this effect influence the dynamics of the market in the fast fashion industry.</w:t>
      </w:r>
    </w:p>
    <w:p w14:paraId="6B502120" w14:textId="77777777" w:rsidR="00A23B1C" w:rsidRPr="005316D5" w:rsidRDefault="00A23B1C" w:rsidP="00A23B1C">
      <w:pPr>
        <w:spacing w:line="360" w:lineRule="auto"/>
        <w:jc w:val="both"/>
        <w:rPr>
          <w:rFonts w:asciiTheme="majorBidi" w:hAnsiTheme="majorBidi" w:cstheme="majorBidi"/>
          <w:sz w:val="24"/>
          <w:szCs w:val="24"/>
          <w:lang w:val="en-US"/>
        </w:rPr>
      </w:pPr>
      <w:r w:rsidRPr="005316D5">
        <w:rPr>
          <w:rFonts w:asciiTheme="majorBidi" w:hAnsiTheme="majorBidi" w:cstheme="majorBidi"/>
          <w:sz w:val="24"/>
          <w:szCs w:val="24"/>
          <w:lang w:val="en-US"/>
        </w:rPr>
        <w:t xml:space="preserve">However, the findings suggest a huge correlation between the practices of sustainability and consumer perception with regards to the fast fashion sector. The perception of a brand is induced more by the perception of sustainable characteristics, such as using eco-friendly materials and ensuring ethical labor practices, by consumers on behalf of a brand. This positive perception of the brand increases customer loyalty and chances of repeated purchase. The study shows that consumers are attracted to the engagement with a sustainable brand; this gives an edge in a consciousness market. Another point revealed by the research is that when there is a great sustainability ethos, then it not only enhances the brand image but also distinguishes sustainable brands from others who don't understand its importance. Therefore, sustainable concerns </w:t>
      </w:r>
      <w:proofErr w:type="gramStart"/>
      <w:r w:rsidRPr="005316D5">
        <w:rPr>
          <w:rFonts w:asciiTheme="majorBidi" w:hAnsiTheme="majorBidi" w:cstheme="majorBidi"/>
          <w:sz w:val="24"/>
          <w:szCs w:val="24"/>
          <w:lang w:val="en-US"/>
        </w:rPr>
        <w:t>have to</w:t>
      </w:r>
      <w:proofErr w:type="gramEnd"/>
      <w:r w:rsidRPr="005316D5">
        <w:rPr>
          <w:rFonts w:asciiTheme="majorBidi" w:hAnsiTheme="majorBidi" w:cstheme="majorBidi"/>
          <w:sz w:val="24"/>
          <w:szCs w:val="24"/>
          <w:lang w:val="en-US"/>
        </w:rPr>
        <w:t xml:space="preserve"> be embedded in core strategies of fast-fashion retailers to create a robust perception of their brand and satisfy the expectations of their customers.</w:t>
      </w:r>
    </w:p>
    <w:p w14:paraId="7C13C527" w14:textId="77777777" w:rsidR="00A23B1C" w:rsidRPr="005316D5" w:rsidRDefault="00A23B1C" w:rsidP="00A23B1C">
      <w:pPr>
        <w:spacing w:line="360" w:lineRule="auto"/>
        <w:jc w:val="both"/>
        <w:rPr>
          <w:rFonts w:asciiTheme="majorBidi" w:hAnsiTheme="majorBidi" w:cstheme="majorBidi"/>
          <w:sz w:val="24"/>
          <w:szCs w:val="24"/>
          <w:lang w:val="en-US"/>
        </w:rPr>
      </w:pPr>
    </w:p>
    <w:p w14:paraId="1D7F652D" w14:textId="77777777" w:rsidR="00A23B1C" w:rsidRPr="005316D5" w:rsidRDefault="00A23B1C" w:rsidP="00A23B1C">
      <w:pPr>
        <w:spacing w:line="360" w:lineRule="auto"/>
        <w:jc w:val="both"/>
        <w:rPr>
          <w:rFonts w:asciiTheme="majorBidi" w:hAnsiTheme="majorBidi" w:cstheme="majorBidi"/>
          <w:sz w:val="24"/>
          <w:szCs w:val="24"/>
          <w:lang w:val="en-US"/>
        </w:rPr>
      </w:pPr>
      <w:r w:rsidRPr="005316D5">
        <w:rPr>
          <w:rFonts w:asciiTheme="majorBidi" w:hAnsiTheme="majorBidi" w:cstheme="majorBidi"/>
          <w:sz w:val="24"/>
          <w:szCs w:val="24"/>
          <w:lang w:val="en-US"/>
        </w:rPr>
        <w:lastRenderedPageBreak/>
        <w:t xml:space="preserve">Sustainable initiatives have a significant influence on consumer purchasing decisions in fast-fashion retailing according to the findings of this study. The findings revealed that consumers tend to select and buy from the brands that have a reputation for actions toward sustainability. Therefore, Hypothesis 2 of the study is supported. Brand reputation, perceived product quality, and ethical sourcing become </w:t>
      </w:r>
      <w:proofErr w:type="gramStart"/>
      <w:r w:rsidRPr="005316D5">
        <w:rPr>
          <w:rFonts w:asciiTheme="majorBidi" w:hAnsiTheme="majorBidi" w:cstheme="majorBidi"/>
          <w:sz w:val="24"/>
          <w:szCs w:val="24"/>
          <w:lang w:val="en-US"/>
        </w:rPr>
        <w:t>drivers</w:t>
      </w:r>
      <w:proofErr w:type="gramEnd"/>
      <w:r w:rsidRPr="005316D5">
        <w:rPr>
          <w:rFonts w:asciiTheme="majorBidi" w:hAnsiTheme="majorBidi" w:cstheme="majorBidi"/>
          <w:sz w:val="24"/>
          <w:szCs w:val="24"/>
          <w:lang w:val="en-US"/>
        </w:rPr>
        <w:t xml:space="preserve"> consumers are willing to pay for. Results have shown that sustainability is not a niche aspect but an important parameter that influences consumer behavior. Brands that convey sustainability can significantly enhance market share and customer base. Thus, the fast fashion industry will benefit by establishing marketing strategies in accordance with the values the consumer employs toward sustainability, thus making sustainable efforts not an add-on but a fuller aspect of the brand's identity and those outreaches to consumers.</w:t>
      </w:r>
    </w:p>
    <w:p w14:paraId="3B593A80" w14:textId="77777777" w:rsidR="00A23B1C" w:rsidRDefault="00A23B1C" w:rsidP="00A23B1C">
      <w:pPr>
        <w:spacing w:line="360" w:lineRule="auto"/>
        <w:rPr>
          <w:rFonts w:asciiTheme="majorBidi" w:hAnsiTheme="majorBidi" w:cstheme="majorBidi"/>
          <w:b/>
          <w:bCs/>
          <w:sz w:val="24"/>
          <w:szCs w:val="24"/>
          <w:lang w:val="en-US"/>
        </w:rPr>
      </w:pPr>
    </w:p>
    <w:p w14:paraId="69262174" w14:textId="77777777" w:rsidR="00A23B1C" w:rsidRPr="003F01C1" w:rsidRDefault="00A23B1C" w:rsidP="00A23B1C">
      <w:pPr>
        <w:spacing w:line="360" w:lineRule="auto"/>
        <w:rPr>
          <w:rFonts w:asciiTheme="majorBidi" w:hAnsiTheme="majorBidi" w:cstheme="majorBidi"/>
          <w:b/>
          <w:bCs/>
          <w:sz w:val="24"/>
          <w:szCs w:val="24"/>
          <w:lang w:val="en-US"/>
        </w:rPr>
      </w:pPr>
      <w:r>
        <w:rPr>
          <w:rFonts w:asciiTheme="majorBidi" w:hAnsiTheme="majorBidi" w:cstheme="majorBidi"/>
          <w:b/>
          <w:bCs/>
          <w:sz w:val="24"/>
          <w:szCs w:val="24"/>
          <w:lang w:val="en-US"/>
        </w:rPr>
        <w:t>6.4. Recommendations of the study</w:t>
      </w:r>
    </w:p>
    <w:p w14:paraId="76DE60FD" w14:textId="77777777" w:rsidR="00A23B1C" w:rsidRPr="003F01C1" w:rsidRDefault="00A23B1C" w:rsidP="00A23B1C">
      <w:pPr>
        <w:spacing w:line="360" w:lineRule="auto"/>
        <w:jc w:val="both"/>
        <w:rPr>
          <w:rFonts w:asciiTheme="majorBidi" w:hAnsiTheme="majorBidi" w:cstheme="majorBidi"/>
          <w:sz w:val="24"/>
          <w:szCs w:val="24"/>
          <w:lang w:val="en-US"/>
        </w:rPr>
      </w:pPr>
      <w:r w:rsidRPr="003F01C1">
        <w:rPr>
          <w:rFonts w:asciiTheme="majorBidi" w:hAnsiTheme="majorBidi" w:cstheme="majorBidi"/>
          <w:b/>
          <w:bCs/>
          <w:i/>
          <w:iCs/>
          <w:sz w:val="24"/>
          <w:szCs w:val="24"/>
          <w:lang w:val="en-US"/>
        </w:rPr>
        <w:t>1. Greater visibility in sustainability practices:</w:t>
      </w:r>
      <w:r w:rsidRPr="003F01C1">
        <w:rPr>
          <w:rFonts w:asciiTheme="majorBidi" w:hAnsiTheme="majorBidi" w:cstheme="majorBidi"/>
          <w:sz w:val="24"/>
          <w:szCs w:val="24"/>
          <w:lang w:val="en-US"/>
        </w:rPr>
        <w:t xml:space="preserve"> Fast fashion retailers need to be transparent regarding their supply chain. The brand's openness about the sustainability activities taken, whether it is from ethical materials, carbon footprints, or labor practices, will increase consumer trust with such a brand and its credibility. These efforts at disclosing detailed reporting over sustainability actions should be transparent over websites, social media, and product labels.</w:t>
      </w:r>
    </w:p>
    <w:p w14:paraId="4C3BC1CC" w14:textId="77777777" w:rsidR="00A23B1C" w:rsidRPr="003F01C1" w:rsidRDefault="00A23B1C" w:rsidP="00A23B1C">
      <w:pPr>
        <w:spacing w:line="360" w:lineRule="auto"/>
        <w:jc w:val="both"/>
        <w:rPr>
          <w:rFonts w:asciiTheme="majorBidi" w:hAnsiTheme="majorBidi" w:cstheme="majorBidi"/>
          <w:sz w:val="24"/>
          <w:szCs w:val="24"/>
          <w:lang w:val="en-US"/>
        </w:rPr>
      </w:pPr>
      <w:r w:rsidRPr="003F01C1">
        <w:rPr>
          <w:rFonts w:asciiTheme="majorBidi" w:hAnsiTheme="majorBidi" w:cstheme="majorBidi"/>
          <w:b/>
          <w:bCs/>
          <w:i/>
          <w:iCs/>
          <w:sz w:val="24"/>
          <w:szCs w:val="24"/>
          <w:lang w:val="en-US"/>
        </w:rPr>
        <w:t>2. Sustainable Innovation Investment:</w:t>
      </w:r>
      <w:r w:rsidRPr="003F01C1">
        <w:rPr>
          <w:rFonts w:asciiTheme="majorBidi" w:hAnsiTheme="majorBidi" w:cstheme="majorBidi"/>
          <w:sz w:val="24"/>
          <w:szCs w:val="24"/>
          <w:lang w:val="en-US"/>
        </w:rPr>
        <w:t xml:space="preserve"> Fast fashion brands are driven to invest in fresh sustainable innovation. Using new raw materials like biodegradable fibers or adopting more eco-friendly production processes are some examples. Research and development of more sustainable options not only improve product lines but also bring environmentally aware customers who are now </w:t>
      </w:r>
      <w:proofErr w:type="gramStart"/>
      <w:r w:rsidRPr="003F01C1">
        <w:rPr>
          <w:rFonts w:asciiTheme="majorBidi" w:hAnsiTheme="majorBidi" w:cstheme="majorBidi"/>
          <w:sz w:val="24"/>
          <w:szCs w:val="24"/>
          <w:lang w:val="en-US"/>
        </w:rPr>
        <w:t>more keen</w:t>
      </w:r>
      <w:proofErr w:type="gramEnd"/>
      <w:r w:rsidRPr="003F01C1">
        <w:rPr>
          <w:rFonts w:asciiTheme="majorBidi" w:hAnsiTheme="majorBidi" w:cstheme="majorBidi"/>
          <w:sz w:val="24"/>
          <w:szCs w:val="24"/>
          <w:lang w:val="en-US"/>
        </w:rPr>
        <w:t xml:space="preserve"> to have positive contributing brands to the planet.</w:t>
      </w:r>
    </w:p>
    <w:p w14:paraId="2B867A90" w14:textId="77777777" w:rsidR="00A23B1C" w:rsidRPr="003F01C1" w:rsidRDefault="00A23B1C" w:rsidP="00A23B1C">
      <w:pPr>
        <w:spacing w:line="360" w:lineRule="auto"/>
        <w:jc w:val="both"/>
        <w:rPr>
          <w:rFonts w:asciiTheme="majorBidi" w:hAnsiTheme="majorBidi" w:cstheme="majorBidi"/>
          <w:sz w:val="24"/>
          <w:szCs w:val="24"/>
          <w:lang w:val="en-US"/>
        </w:rPr>
      </w:pPr>
      <w:r w:rsidRPr="003F01C1">
        <w:rPr>
          <w:rFonts w:asciiTheme="majorBidi" w:hAnsiTheme="majorBidi" w:cstheme="majorBidi"/>
          <w:b/>
          <w:bCs/>
          <w:i/>
          <w:iCs/>
          <w:sz w:val="24"/>
          <w:szCs w:val="24"/>
          <w:lang w:val="en-US"/>
        </w:rPr>
        <w:t>3. Consumer Education and Advocacy:</w:t>
      </w:r>
      <w:r w:rsidRPr="003F01C1">
        <w:rPr>
          <w:rFonts w:asciiTheme="majorBidi" w:hAnsiTheme="majorBidi" w:cstheme="majorBidi"/>
          <w:sz w:val="24"/>
          <w:szCs w:val="24"/>
          <w:lang w:val="en-US"/>
        </w:rPr>
        <w:t xml:space="preserve"> Consumer education is one of the most important engagements that fast fashion brands must pursue for sustainability. Consumers must be educated and aware about the relevance of sustainability in the garment industry, the significance of their roles, and how their purchasing decisions impact the entire value chain, as well as the difference it makes to be sustainable by choosing a sustainable brand. Interactive marketing strategies relating to social media campaigns and collaborations with sustainability influencers allow engagement with the targeted audience to influence consumer behavior for purchases.</w:t>
      </w:r>
    </w:p>
    <w:p w14:paraId="6118BCC7" w14:textId="77777777" w:rsidR="00A23B1C" w:rsidRPr="003F01C1" w:rsidRDefault="00A23B1C" w:rsidP="00A23B1C">
      <w:pPr>
        <w:spacing w:line="360" w:lineRule="auto"/>
        <w:jc w:val="both"/>
        <w:rPr>
          <w:rFonts w:asciiTheme="majorBidi" w:hAnsiTheme="majorBidi" w:cstheme="majorBidi"/>
          <w:sz w:val="24"/>
          <w:szCs w:val="24"/>
          <w:lang w:val="en-US"/>
        </w:rPr>
      </w:pPr>
    </w:p>
    <w:p w14:paraId="0D0F0FAA" w14:textId="77777777" w:rsidR="00A23B1C" w:rsidRPr="003F01C1" w:rsidRDefault="00A23B1C" w:rsidP="00A23B1C">
      <w:pPr>
        <w:spacing w:line="360" w:lineRule="auto"/>
        <w:jc w:val="both"/>
        <w:rPr>
          <w:rFonts w:asciiTheme="majorBidi" w:hAnsiTheme="majorBidi" w:cstheme="majorBidi"/>
          <w:sz w:val="24"/>
          <w:szCs w:val="24"/>
          <w:lang w:val="en-US"/>
        </w:rPr>
      </w:pPr>
      <w:r w:rsidRPr="003F01C1">
        <w:rPr>
          <w:rFonts w:asciiTheme="majorBidi" w:hAnsiTheme="majorBidi" w:cstheme="majorBidi"/>
          <w:b/>
          <w:bCs/>
          <w:i/>
          <w:iCs/>
          <w:sz w:val="24"/>
          <w:szCs w:val="24"/>
          <w:lang w:val="en-US"/>
        </w:rPr>
        <w:t>4. Sustainability Alliance Partners:</w:t>
      </w:r>
      <w:r w:rsidRPr="003F01C1">
        <w:rPr>
          <w:rFonts w:asciiTheme="majorBidi" w:hAnsiTheme="majorBidi" w:cstheme="majorBidi"/>
          <w:sz w:val="24"/>
          <w:szCs w:val="24"/>
          <w:lang w:val="en-US"/>
        </w:rPr>
        <w:t xml:space="preserve"> There should be collaborations between the fast fashion operators and NGOs and organizations that focus on sustainability in the apparel business. Those collaborations would benefit the fashion brands in the following: insight into sustainability issues that their partners might have; access to services which can enhance their own sustainability initiatives; participation in certification programs and eco-labeling initiatives is another way of providing credence, which may boost consumer trust and loyalty.</w:t>
      </w:r>
    </w:p>
    <w:p w14:paraId="15D8996B" w14:textId="77777777" w:rsidR="00A23B1C" w:rsidRPr="003F01C1" w:rsidRDefault="00A23B1C" w:rsidP="00A23B1C">
      <w:pPr>
        <w:spacing w:line="360" w:lineRule="auto"/>
        <w:jc w:val="both"/>
        <w:rPr>
          <w:rFonts w:asciiTheme="majorBidi" w:hAnsiTheme="majorBidi" w:cstheme="majorBidi"/>
          <w:sz w:val="24"/>
          <w:szCs w:val="24"/>
          <w:lang w:val="en-US"/>
        </w:rPr>
      </w:pPr>
      <w:r w:rsidRPr="003F01C1">
        <w:rPr>
          <w:rFonts w:asciiTheme="majorBidi" w:hAnsiTheme="majorBidi" w:cstheme="majorBidi"/>
          <w:b/>
          <w:bCs/>
          <w:i/>
          <w:iCs/>
          <w:sz w:val="24"/>
          <w:szCs w:val="24"/>
          <w:lang w:val="en-US"/>
        </w:rPr>
        <w:t>5. Changing Market Strategies:</w:t>
      </w:r>
      <w:r w:rsidRPr="003F01C1">
        <w:rPr>
          <w:rFonts w:asciiTheme="majorBidi" w:hAnsiTheme="majorBidi" w:cstheme="majorBidi"/>
          <w:sz w:val="24"/>
          <w:szCs w:val="24"/>
          <w:lang w:val="en-US"/>
        </w:rPr>
        <w:t xml:space="preserve"> Brands need to change their strategies of marketing and give more emphasis on the sustainability practices in promoting a brand. Those brands that want to focus on sustainability through advertisements and advertising materials will easily connect with consumers who give the walk in their shoes to be an environmentally responsible firm. Customizing the message to reflect maximization of sustainability factor will strengthen brand perception and influence the purchase decision of the customer, thereby positioning the brand in favorable competition in the market.</w:t>
      </w:r>
    </w:p>
    <w:p w14:paraId="31825B3D" w14:textId="77777777" w:rsidR="00A23B1C" w:rsidRDefault="00A23B1C" w:rsidP="00A23B1C">
      <w:pPr>
        <w:spacing w:line="360" w:lineRule="auto"/>
        <w:jc w:val="both"/>
        <w:rPr>
          <w:rFonts w:asciiTheme="majorBidi" w:hAnsiTheme="majorBidi" w:cstheme="majorBidi"/>
          <w:sz w:val="24"/>
          <w:szCs w:val="24"/>
          <w:lang w:val="en-US"/>
        </w:rPr>
      </w:pPr>
      <w:r w:rsidRPr="003F01C1">
        <w:rPr>
          <w:rFonts w:asciiTheme="majorBidi" w:hAnsiTheme="majorBidi" w:cstheme="majorBidi"/>
          <w:b/>
          <w:bCs/>
          <w:i/>
          <w:iCs/>
          <w:sz w:val="24"/>
          <w:szCs w:val="24"/>
          <w:lang w:val="en-US"/>
        </w:rPr>
        <w:t>6. Continuous Improvement and the Feedback assessment:</w:t>
      </w:r>
      <w:r w:rsidRPr="003F01C1">
        <w:rPr>
          <w:rFonts w:asciiTheme="majorBidi" w:hAnsiTheme="majorBidi" w:cstheme="majorBidi"/>
          <w:sz w:val="24"/>
          <w:szCs w:val="24"/>
          <w:lang w:val="en-US"/>
        </w:rPr>
        <w:t xml:space="preserve"> Fast fashion retailers can benefit from initiating a feedback mechanism that measures consumer perceptions of sustainability initiatives. Through regular assessment of customer feedback and readjustments to sustainability strategies, brands stay aligned with the shifting expectations and preferences of the customers. It will foster a culture of continuous improvement as sustainability is a core focus in brand operations.</w:t>
      </w:r>
    </w:p>
    <w:p w14:paraId="70F303EE" w14:textId="77777777" w:rsidR="00A23B1C" w:rsidRPr="003F01C1" w:rsidRDefault="00A23B1C" w:rsidP="00A23B1C">
      <w:pPr>
        <w:spacing w:line="360" w:lineRule="auto"/>
        <w:jc w:val="both"/>
        <w:rPr>
          <w:rFonts w:asciiTheme="majorBidi" w:hAnsiTheme="majorBidi" w:cstheme="majorBidi"/>
          <w:sz w:val="24"/>
          <w:szCs w:val="24"/>
          <w:lang w:val="en-US"/>
        </w:rPr>
      </w:pPr>
    </w:p>
    <w:p w14:paraId="35EABA52" w14:textId="77777777" w:rsidR="00A23B1C" w:rsidRPr="003F01C1" w:rsidRDefault="00A23B1C" w:rsidP="00A23B1C">
      <w:pPr>
        <w:spacing w:line="360" w:lineRule="auto"/>
        <w:rPr>
          <w:rFonts w:asciiTheme="majorBidi" w:hAnsiTheme="majorBidi" w:cstheme="majorBidi"/>
          <w:b/>
          <w:bCs/>
          <w:sz w:val="24"/>
          <w:szCs w:val="24"/>
          <w:lang w:val="en-US"/>
        </w:rPr>
      </w:pPr>
      <w:r>
        <w:rPr>
          <w:rFonts w:asciiTheme="majorBidi" w:hAnsiTheme="majorBidi" w:cstheme="majorBidi"/>
          <w:b/>
          <w:bCs/>
          <w:sz w:val="24"/>
          <w:szCs w:val="24"/>
          <w:lang w:val="en-US"/>
        </w:rPr>
        <w:t>6.5. Further scope for research</w:t>
      </w:r>
    </w:p>
    <w:p w14:paraId="08FAB52F" w14:textId="77777777" w:rsidR="00A23B1C" w:rsidRPr="003F01C1" w:rsidRDefault="00A23B1C" w:rsidP="00A23B1C">
      <w:pPr>
        <w:spacing w:line="360" w:lineRule="auto"/>
        <w:jc w:val="both"/>
        <w:rPr>
          <w:rFonts w:asciiTheme="majorBidi" w:hAnsiTheme="majorBidi" w:cstheme="majorBidi"/>
          <w:sz w:val="24"/>
          <w:szCs w:val="24"/>
          <w:lang w:val="en-US"/>
        </w:rPr>
      </w:pPr>
      <w:r w:rsidRPr="003F01C1">
        <w:rPr>
          <w:rFonts w:asciiTheme="majorBidi" w:hAnsiTheme="majorBidi" w:cstheme="majorBidi"/>
          <w:sz w:val="24"/>
          <w:szCs w:val="24"/>
          <w:lang w:val="en-US"/>
        </w:rPr>
        <w:t xml:space="preserve">There are expanded opportunities for studying through additional research into this area of sustainability in fast-fashion retail. For instance, the effectiveness of new approaches to using digital marketing in promoting sustainability could be studied to find out how campaigns via social media, influencer engagement, and contents placed online influence consumer attitudes and perceptions of sustainability. Further research can be conducted to explore the digital landscape in expanding the boundaries of transparency and educating the consumer on sustainability efforts. With comparative studies across various geographical locations, attitudes among consumers toward sustainability in fast fashion can also be well understood, especially concerning cultural and economic differences. The impacts of sustainability efforts in the long </w:t>
      </w:r>
      <w:r w:rsidRPr="003F01C1">
        <w:rPr>
          <w:rFonts w:asciiTheme="majorBidi" w:hAnsiTheme="majorBidi" w:cstheme="majorBidi"/>
          <w:sz w:val="24"/>
          <w:szCs w:val="24"/>
          <w:lang w:val="en-US"/>
        </w:rPr>
        <w:lastRenderedPageBreak/>
        <w:t>term on the brand's ability to maintain loyalty and retain customers also over time will be useful. It is promising to explore further the intersection of technology and sustainability, such as blockchain, used in supply chains for greater transparency, for instance, to possibly yield innovative solutions to make sustainable fast fashion a reality.</w:t>
      </w:r>
    </w:p>
    <w:p w14:paraId="2D19F214" w14:textId="77777777" w:rsidR="000C1466" w:rsidRPr="00297219" w:rsidRDefault="000C1466" w:rsidP="000C1466">
      <w:pPr>
        <w:spacing w:line="360" w:lineRule="auto"/>
        <w:rPr>
          <w:rFonts w:asciiTheme="majorBidi" w:hAnsiTheme="majorBidi" w:cstheme="majorBidi"/>
          <w:sz w:val="24"/>
          <w:szCs w:val="24"/>
          <w:lang w:val="en-US"/>
        </w:rPr>
      </w:pPr>
    </w:p>
    <w:p w14:paraId="5768A8A7" w14:textId="77777777" w:rsidR="000C1466" w:rsidRPr="00297219" w:rsidRDefault="000C1466" w:rsidP="000C1466">
      <w:pPr>
        <w:spacing w:line="360" w:lineRule="auto"/>
        <w:rPr>
          <w:rFonts w:asciiTheme="majorBidi" w:hAnsiTheme="majorBidi" w:cstheme="majorBidi"/>
          <w:sz w:val="24"/>
          <w:szCs w:val="24"/>
          <w:lang w:val="en-US"/>
        </w:rPr>
      </w:pPr>
    </w:p>
    <w:p w14:paraId="6637874D" w14:textId="7B4E8CB4" w:rsidR="000C1466" w:rsidRDefault="000C1466">
      <w:pPr>
        <w:rPr>
          <w:lang w:val="en-US"/>
        </w:rPr>
      </w:pPr>
    </w:p>
    <w:p w14:paraId="0F78DFA3" w14:textId="2B2828A3" w:rsidR="000C1466" w:rsidRDefault="000C1466">
      <w:pPr>
        <w:rPr>
          <w:lang w:val="en-US"/>
        </w:rPr>
      </w:pPr>
    </w:p>
    <w:p w14:paraId="3EABC670" w14:textId="5EE88CA1" w:rsidR="000C1466" w:rsidRDefault="000C1466">
      <w:pPr>
        <w:rPr>
          <w:lang w:val="en-US"/>
        </w:rPr>
      </w:pPr>
    </w:p>
    <w:p w14:paraId="1A67E371" w14:textId="1E8D2F8F" w:rsidR="000C1466" w:rsidRDefault="000C1466">
      <w:pPr>
        <w:rPr>
          <w:lang w:val="en-US"/>
        </w:rPr>
      </w:pPr>
    </w:p>
    <w:p w14:paraId="29663BB2" w14:textId="520CDEB9" w:rsidR="000C1466" w:rsidRDefault="000C1466">
      <w:pPr>
        <w:rPr>
          <w:lang w:val="en-US"/>
        </w:rPr>
      </w:pPr>
    </w:p>
    <w:p w14:paraId="52C94ED9" w14:textId="0FE2CD67" w:rsidR="000C1466" w:rsidRDefault="000C1466">
      <w:pPr>
        <w:rPr>
          <w:lang w:val="en-US"/>
        </w:rPr>
      </w:pPr>
    </w:p>
    <w:p w14:paraId="0AEE917B" w14:textId="0BFB4F5F" w:rsidR="000C1466" w:rsidRDefault="000C1466">
      <w:pPr>
        <w:rPr>
          <w:lang w:val="en-US"/>
        </w:rPr>
      </w:pPr>
    </w:p>
    <w:p w14:paraId="4320A0E4" w14:textId="55C91934" w:rsidR="00697D6D" w:rsidRDefault="00697D6D">
      <w:pPr>
        <w:rPr>
          <w:lang w:val="en-US"/>
        </w:rPr>
      </w:pPr>
    </w:p>
    <w:p w14:paraId="1ED8B995" w14:textId="7B544CDC" w:rsidR="00697D6D" w:rsidRDefault="00697D6D">
      <w:pPr>
        <w:rPr>
          <w:lang w:val="en-US"/>
        </w:rPr>
      </w:pPr>
    </w:p>
    <w:p w14:paraId="6C159BEA" w14:textId="140B53ED" w:rsidR="00697D6D" w:rsidRDefault="00697D6D">
      <w:pPr>
        <w:rPr>
          <w:lang w:val="en-US"/>
        </w:rPr>
      </w:pPr>
    </w:p>
    <w:p w14:paraId="119F5E94" w14:textId="29FBFF13" w:rsidR="00697D6D" w:rsidRDefault="00697D6D">
      <w:pPr>
        <w:rPr>
          <w:lang w:val="en-US"/>
        </w:rPr>
      </w:pPr>
    </w:p>
    <w:p w14:paraId="4375554B" w14:textId="0755EC7A" w:rsidR="00697D6D" w:rsidRDefault="00697D6D">
      <w:pPr>
        <w:rPr>
          <w:lang w:val="en-US"/>
        </w:rPr>
      </w:pPr>
    </w:p>
    <w:p w14:paraId="065DA9B7" w14:textId="52447718" w:rsidR="00697D6D" w:rsidRDefault="00697D6D">
      <w:pPr>
        <w:rPr>
          <w:lang w:val="en-US"/>
        </w:rPr>
      </w:pPr>
    </w:p>
    <w:p w14:paraId="2799B49A" w14:textId="4EB24C77" w:rsidR="00697D6D" w:rsidRDefault="00697D6D">
      <w:pPr>
        <w:rPr>
          <w:lang w:val="en-US"/>
        </w:rPr>
      </w:pPr>
    </w:p>
    <w:p w14:paraId="292C46E0" w14:textId="22A7CA75" w:rsidR="00697D6D" w:rsidRDefault="00697D6D">
      <w:pPr>
        <w:rPr>
          <w:lang w:val="en-US"/>
        </w:rPr>
      </w:pPr>
    </w:p>
    <w:p w14:paraId="1A0E9E22" w14:textId="3DD53799" w:rsidR="00697D6D" w:rsidRDefault="00697D6D">
      <w:pPr>
        <w:rPr>
          <w:lang w:val="en-US"/>
        </w:rPr>
      </w:pPr>
    </w:p>
    <w:p w14:paraId="37C2B9BB" w14:textId="445C09E8" w:rsidR="00697D6D" w:rsidRDefault="00697D6D">
      <w:pPr>
        <w:rPr>
          <w:lang w:val="en-US"/>
        </w:rPr>
      </w:pPr>
    </w:p>
    <w:p w14:paraId="19F4F45B" w14:textId="654F1030" w:rsidR="00697D6D" w:rsidRDefault="00697D6D">
      <w:pPr>
        <w:rPr>
          <w:lang w:val="en-US"/>
        </w:rPr>
      </w:pPr>
    </w:p>
    <w:p w14:paraId="252CE611" w14:textId="4682F1D8" w:rsidR="00697D6D" w:rsidRDefault="00697D6D">
      <w:pPr>
        <w:rPr>
          <w:lang w:val="en-US"/>
        </w:rPr>
      </w:pPr>
    </w:p>
    <w:p w14:paraId="2884B2E1" w14:textId="05CF1930" w:rsidR="00697D6D" w:rsidRDefault="00697D6D">
      <w:pPr>
        <w:rPr>
          <w:lang w:val="en-US"/>
        </w:rPr>
      </w:pPr>
    </w:p>
    <w:p w14:paraId="750609CC" w14:textId="03B2BC44" w:rsidR="00697D6D" w:rsidRDefault="00697D6D">
      <w:pPr>
        <w:rPr>
          <w:lang w:val="en-US"/>
        </w:rPr>
      </w:pPr>
    </w:p>
    <w:p w14:paraId="7AED3891" w14:textId="79A017E5" w:rsidR="00697D6D" w:rsidRDefault="00697D6D">
      <w:pPr>
        <w:rPr>
          <w:lang w:val="en-US"/>
        </w:rPr>
      </w:pPr>
    </w:p>
    <w:p w14:paraId="0DC1AAE6" w14:textId="59C5F306" w:rsidR="00697D6D" w:rsidRDefault="00697D6D">
      <w:pPr>
        <w:rPr>
          <w:lang w:val="en-US"/>
        </w:rPr>
      </w:pPr>
    </w:p>
    <w:p w14:paraId="1A09133C" w14:textId="6933A768" w:rsidR="00697D6D" w:rsidRDefault="00697D6D">
      <w:pPr>
        <w:rPr>
          <w:lang w:val="en-US"/>
        </w:rPr>
      </w:pPr>
    </w:p>
    <w:p w14:paraId="7DAA2CF9" w14:textId="27209B17" w:rsidR="00697D6D" w:rsidRPr="00770BB8" w:rsidRDefault="00697D6D">
      <w:pPr>
        <w:rPr>
          <w:rFonts w:asciiTheme="majorBidi" w:hAnsiTheme="majorBidi" w:cstheme="majorBidi"/>
          <w:b/>
          <w:bCs/>
          <w:sz w:val="24"/>
          <w:szCs w:val="24"/>
          <w:lang w:val="en-US"/>
        </w:rPr>
      </w:pPr>
      <w:r w:rsidRPr="00770BB8">
        <w:rPr>
          <w:rFonts w:asciiTheme="majorBidi" w:hAnsiTheme="majorBidi" w:cstheme="majorBidi"/>
          <w:b/>
          <w:bCs/>
          <w:sz w:val="24"/>
          <w:szCs w:val="24"/>
          <w:lang w:val="en-US"/>
        </w:rPr>
        <w:lastRenderedPageBreak/>
        <w:t>References</w:t>
      </w:r>
    </w:p>
    <w:p w14:paraId="18687117" w14:textId="77777777" w:rsidR="00770BB8" w:rsidRPr="005D1857" w:rsidRDefault="00770BB8" w:rsidP="00770BB8">
      <w:pPr>
        <w:spacing w:line="360" w:lineRule="auto"/>
        <w:jc w:val="both"/>
        <w:rPr>
          <w:rFonts w:asciiTheme="majorBidi" w:hAnsiTheme="majorBidi" w:cstheme="majorBidi"/>
          <w:color w:val="222222"/>
          <w:sz w:val="24"/>
          <w:szCs w:val="24"/>
          <w:shd w:val="clear" w:color="auto" w:fill="FFFFFF"/>
        </w:rPr>
      </w:pPr>
      <w:proofErr w:type="spellStart"/>
      <w:r w:rsidRPr="005D1857">
        <w:rPr>
          <w:rFonts w:asciiTheme="majorBidi" w:hAnsiTheme="majorBidi" w:cstheme="majorBidi"/>
          <w:color w:val="222222"/>
          <w:sz w:val="24"/>
          <w:szCs w:val="24"/>
          <w:shd w:val="clear" w:color="auto" w:fill="FFFFFF"/>
        </w:rPr>
        <w:t>Abdelmeguid</w:t>
      </w:r>
      <w:proofErr w:type="spellEnd"/>
      <w:r w:rsidRPr="005D1857">
        <w:rPr>
          <w:rFonts w:asciiTheme="majorBidi" w:hAnsiTheme="majorBidi" w:cstheme="majorBidi"/>
          <w:color w:val="222222"/>
          <w:sz w:val="24"/>
          <w:szCs w:val="24"/>
          <w:shd w:val="clear" w:color="auto" w:fill="FFFFFF"/>
        </w:rPr>
        <w:t xml:space="preserve">, A., </w:t>
      </w:r>
      <w:proofErr w:type="spellStart"/>
      <w:r w:rsidRPr="005D1857">
        <w:rPr>
          <w:rFonts w:asciiTheme="majorBidi" w:hAnsiTheme="majorBidi" w:cstheme="majorBidi"/>
          <w:color w:val="222222"/>
          <w:sz w:val="24"/>
          <w:szCs w:val="24"/>
          <w:shd w:val="clear" w:color="auto" w:fill="FFFFFF"/>
        </w:rPr>
        <w:t>Afy-Shararah</w:t>
      </w:r>
      <w:proofErr w:type="spellEnd"/>
      <w:r w:rsidRPr="005D1857">
        <w:rPr>
          <w:rFonts w:asciiTheme="majorBidi" w:hAnsiTheme="majorBidi" w:cstheme="majorBidi"/>
          <w:color w:val="222222"/>
          <w:sz w:val="24"/>
          <w:szCs w:val="24"/>
          <w:shd w:val="clear" w:color="auto" w:fill="FFFFFF"/>
        </w:rPr>
        <w:t xml:space="preserve">, M. and </w:t>
      </w:r>
      <w:proofErr w:type="spellStart"/>
      <w:r w:rsidRPr="005D1857">
        <w:rPr>
          <w:rFonts w:asciiTheme="majorBidi" w:hAnsiTheme="majorBidi" w:cstheme="majorBidi"/>
          <w:color w:val="222222"/>
          <w:sz w:val="24"/>
          <w:szCs w:val="24"/>
          <w:shd w:val="clear" w:color="auto" w:fill="FFFFFF"/>
        </w:rPr>
        <w:t>Salonitis</w:t>
      </w:r>
      <w:proofErr w:type="spellEnd"/>
      <w:r w:rsidRPr="005D1857">
        <w:rPr>
          <w:rFonts w:asciiTheme="majorBidi" w:hAnsiTheme="majorBidi" w:cstheme="majorBidi"/>
          <w:color w:val="222222"/>
          <w:sz w:val="24"/>
          <w:szCs w:val="24"/>
          <w:shd w:val="clear" w:color="auto" w:fill="FFFFFF"/>
        </w:rPr>
        <w:t>, K., 2022. Investigating the challenges of applying the principles of the circular economy in the fashion industry: A systematic review. </w:t>
      </w:r>
      <w:r w:rsidRPr="005D1857">
        <w:rPr>
          <w:rFonts w:asciiTheme="majorBidi" w:hAnsiTheme="majorBidi" w:cstheme="majorBidi"/>
          <w:i/>
          <w:iCs/>
          <w:color w:val="222222"/>
          <w:sz w:val="24"/>
          <w:szCs w:val="24"/>
          <w:shd w:val="clear" w:color="auto" w:fill="FFFFFF"/>
        </w:rPr>
        <w:t>Sustainable Production and Consumption</w:t>
      </w:r>
      <w:r w:rsidRPr="005D1857">
        <w:rPr>
          <w:rFonts w:asciiTheme="majorBidi" w:hAnsiTheme="majorBidi" w:cstheme="majorBidi"/>
          <w:color w:val="222222"/>
          <w:sz w:val="24"/>
          <w:szCs w:val="24"/>
          <w:shd w:val="clear" w:color="auto" w:fill="FFFFFF"/>
        </w:rPr>
        <w:t>, </w:t>
      </w:r>
      <w:r w:rsidRPr="005D1857">
        <w:rPr>
          <w:rFonts w:asciiTheme="majorBidi" w:hAnsiTheme="majorBidi" w:cstheme="majorBidi"/>
          <w:i/>
          <w:iCs/>
          <w:color w:val="222222"/>
          <w:sz w:val="24"/>
          <w:szCs w:val="24"/>
          <w:shd w:val="clear" w:color="auto" w:fill="FFFFFF"/>
        </w:rPr>
        <w:t>32</w:t>
      </w:r>
      <w:r w:rsidRPr="005D1857">
        <w:rPr>
          <w:rFonts w:asciiTheme="majorBidi" w:hAnsiTheme="majorBidi" w:cstheme="majorBidi"/>
          <w:color w:val="222222"/>
          <w:sz w:val="24"/>
          <w:szCs w:val="24"/>
          <w:shd w:val="clear" w:color="auto" w:fill="FFFFFF"/>
        </w:rPr>
        <w:t>, pp.505-518.</w:t>
      </w:r>
    </w:p>
    <w:p w14:paraId="79C74F27"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Ajayi, V.O., 2017. Primary sources of data and secondary sources of data. Benue State University, 1(1), pp.1-6.</w:t>
      </w:r>
    </w:p>
    <w:p w14:paraId="6E34762A" w14:textId="77777777" w:rsidR="00770BB8" w:rsidRPr="00781FC3" w:rsidRDefault="00770BB8" w:rsidP="00697D6D">
      <w:pPr>
        <w:spacing w:line="360" w:lineRule="auto"/>
        <w:jc w:val="both"/>
        <w:rPr>
          <w:rFonts w:asciiTheme="majorBidi" w:hAnsiTheme="majorBidi" w:cstheme="majorBidi"/>
          <w:sz w:val="24"/>
          <w:szCs w:val="24"/>
        </w:rPr>
      </w:pPr>
      <w:r w:rsidRPr="00781FC3">
        <w:rPr>
          <w:rFonts w:asciiTheme="majorBidi" w:hAnsiTheme="majorBidi" w:cstheme="majorBidi"/>
          <w:color w:val="222222"/>
          <w:sz w:val="24"/>
          <w:szCs w:val="24"/>
          <w:shd w:val="clear" w:color="auto" w:fill="FFFFFF"/>
        </w:rPr>
        <w:t>Ajzen, I., 2011. The theory of planned behaviour: Reactions and reflections. </w:t>
      </w:r>
      <w:r w:rsidRPr="00781FC3">
        <w:rPr>
          <w:rFonts w:asciiTheme="majorBidi" w:hAnsiTheme="majorBidi" w:cstheme="majorBidi"/>
          <w:i/>
          <w:iCs/>
          <w:color w:val="222222"/>
          <w:sz w:val="24"/>
          <w:szCs w:val="24"/>
          <w:shd w:val="clear" w:color="auto" w:fill="FFFFFF"/>
        </w:rPr>
        <w:t>Psychology &amp; health</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26</w:t>
      </w:r>
      <w:r w:rsidRPr="00781FC3">
        <w:rPr>
          <w:rFonts w:asciiTheme="majorBidi" w:hAnsiTheme="majorBidi" w:cstheme="majorBidi"/>
          <w:color w:val="222222"/>
          <w:sz w:val="24"/>
          <w:szCs w:val="24"/>
          <w:shd w:val="clear" w:color="auto" w:fill="FFFFFF"/>
        </w:rPr>
        <w:t>(9), pp.1113-1127.</w:t>
      </w:r>
    </w:p>
    <w:p w14:paraId="6DA611C8" w14:textId="77777777" w:rsidR="00770BB8" w:rsidRPr="00781FC3" w:rsidRDefault="00770BB8" w:rsidP="00697D6D">
      <w:pPr>
        <w:spacing w:line="360" w:lineRule="auto"/>
        <w:jc w:val="both"/>
        <w:rPr>
          <w:rFonts w:asciiTheme="majorBidi" w:hAnsiTheme="majorBidi" w:cstheme="majorBidi"/>
          <w:sz w:val="24"/>
          <w:szCs w:val="24"/>
          <w:lang w:val="en-IN"/>
        </w:rPr>
      </w:pPr>
      <w:bookmarkStart w:id="0" w:name="_Hlk178152301"/>
      <w:proofErr w:type="spellStart"/>
      <w:r w:rsidRPr="00781FC3">
        <w:rPr>
          <w:rFonts w:asciiTheme="majorBidi" w:hAnsiTheme="majorBidi" w:cstheme="majorBidi"/>
          <w:sz w:val="24"/>
          <w:szCs w:val="24"/>
          <w:lang w:val="en-IN"/>
        </w:rPr>
        <w:t>Antinienė</w:t>
      </w:r>
      <w:bookmarkEnd w:id="0"/>
      <w:proofErr w:type="spellEnd"/>
      <w:r w:rsidRPr="00781FC3">
        <w:rPr>
          <w:rFonts w:asciiTheme="majorBidi" w:hAnsiTheme="majorBidi" w:cstheme="majorBidi"/>
          <w:sz w:val="24"/>
          <w:szCs w:val="24"/>
          <w:lang w:val="en-IN"/>
        </w:rPr>
        <w:t xml:space="preserve">, D., </w:t>
      </w:r>
      <w:proofErr w:type="spellStart"/>
      <w:r w:rsidRPr="00781FC3">
        <w:rPr>
          <w:rFonts w:asciiTheme="majorBidi" w:hAnsiTheme="majorBidi" w:cstheme="majorBidi"/>
          <w:sz w:val="24"/>
          <w:szCs w:val="24"/>
          <w:lang w:val="en-IN"/>
        </w:rPr>
        <w:t>Šeinauskienė</w:t>
      </w:r>
      <w:proofErr w:type="spellEnd"/>
      <w:r w:rsidRPr="00781FC3">
        <w:rPr>
          <w:rFonts w:asciiTheme="majorBidi" w:hAnsiTheme="majorBidi" w:cstheme="majorBidi"/>
          <w:sz w:val="24"/>
          <w:szCs w:val="24"/>
          <w:lang w:val="en-IN"/>
        </w:rPr>
        <w:t xml:space="preserve">, B., </w:t>
      </w:r>
      <w:proofErr w:type="spellStart"/>
      <w:r w:rsidRPr="00781FC3">
        <w:rPr>
          <w:rFonts w:asciiTheme="majorBidi" w:hAnsiTheme="majorBidi" w:cstheme="majorBidi"/>
          <w:sz w:val="24"/>
          <w:szCs w:val="24"/>
          <w:lang w:val="en-IN"/>
        </w:rPr>
        <w:t>Rutelione</w:t>
      </w:r>
      <w:proofErr w:type="spellEnd"/>
      <w:r w:rsidRPr="00781FC3">
        <w:rPr>
          <w:rFonts w:asciiTheme="majorBidi" w:hAnsiTheme="majorBidi" w:cstheme="majorBidi"/>
          <w:sz w:val="24"/>
          <w:szCs w:val="24"/>
          <w:lang w:val="en-IN"/>
        </w:rPr>
        <w:t xml:space="preserve">, A., Nikou, S. and </w:t>
      </w:r>
      <w:proofErr w:type="spellStart"/>
      <w:r w:rsidRPr="00781FC3">
        <w:rPr>
          <w:rFonts w:asciiTheme="majorBidi" w:hAnsiTheme="majorBidi" w:cstheme="majorBidi"/>
          <w:sz w:val="24"/>
          <w:szCs w:val="24"/>
          <w:lang w:val="en-IN"/>
        </w:rPr>
        <w:t>Lekavičienė</w:t>
      </w:r>
      <w:proofErr w:type="spellEnd"/>
      <w:r w:rsidRPr="00781FC3">
        <w:rPr>
          <w:rFonts w:asciiTheme="majorBidi" w:hAnsiTheme="majorBidi" w:cstheme="majorBidi"/>
          <w:sz w:val="24"/>
          <w:szCs w:val="24"/>
          <w:lang w:val="en-IN"/>
        </w:rPr>
        <w:t>, R., 2021. Do demographics matter in consumer materialism?. Engineering Economics, 32(4), pp.296-312.</w:t>
      </w:r>
    </w:p>
    <w:p w14:paraId="17050E7C"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1" w:name="_Hlk174652309"/>
      <w:r w:rsidRPr="00781FC3">
        <w:rPr>
          <w:rFonts w:asciiTheme="majorBidi" w:hAnsiTheme="majorBidi" w:cstheme="majorBidi"/>
          <w:color w:val="222222"/>
          <w:sz w:val="24"/>
          <w:szCs w:val="24"/>
          <w:shd w:val="clear" w:color="auto" w:fill="FFFFFF"/>
        </w:rPr>
        <w:t>Armstrong</w:t>
      </w:r>
      <w:bookmarkEnd w:id="1"/>
      <w:r w:rsidRPr="00781FC3">
        <w:rPr>
          <w:rFonts w:asciiTheme="majorBidi" w:hAnsiTheme="majorBidi" w:cstheme="majorBidi"/>
          <w:color w:val="222222"/>
          <w:sz w:val="24"/>
          <w:szCs w:val="24"/>
          <w:shd w:val="clear" w:color="auto" w:fill="FFFFFF"/>
        </w:rPr>
        <w:t xml:space="preserve">, C.M., </w:t>
      </w:r>
      <w:proofErr w:type="spellStart"/>
      <w:r w:rsidRPr="00781FC3">
        <w:rPr>
          <w:rFonts w:asciiTheme="majorBidi" w:hAnsiTheme="majorBidi" w:cstheme="majorBidi"/>
          <w:color w:val="222222"/>
          <w:sz w:val="24"/>
          <w:szCs w:val="24"/>
          <w:shd w:val="clear" w:color="auto" w:fill="FFFFFF"/>
        </w:rPr>
        <w:t>Niinimäki</w:t>
      </w:r>
      <w:proofErr w:type="spellEnd"/>
      <w:r w:rsidRPr="00781FC3">
        <w:rPr>
          <w:rFonts w:asciiTheme="majorBidi" w:hAnsiTheme="majorBidi" w:cstheme="majorBidi"/>
          <w:color w:val="222222"/>
          <w:sz w:val="24"/>
          <w:szCs w:val="24"/>
          <w:shd w:val="clear" w:color="auto" w:fill="FFFFFF"/>
        </w:rPr>
        <w:t xml:space="preserve">, K., </w:t>
      </w:r>
      <w:proofErr w:type="spellStart"/>
      <w:r w:rsidRPr="00781FC3">
        <w:rPr>
          <w:rFonts w:asciiTheme="majorBidi" w:hAnsiTheme="majorBidi" w:cstheme="majorBidi"/>
          <w:color w:val="222222"/>
          <w:sz w:val="24"/>
          <w:szCs w:val="24"/>
          <w:shd w:val="clear" w:color="auto" w:fill="FFFFFF"/>
        </w:rPr>
        <w:t>Kujala</w:t>
      </w:r>
      <w:proofErr w:type="spellEnd"/>
      <w:r w:rsidRPr="00781FC3">
        <w:rPr>
          <w:rFonts w:asciiTheme="majorBidi" w:hAnsiTheme="majorBidi" w:cstheme="majorBidi"/>
          <w:color w:val="222222"/>
          <w:sz w:val="24"/>
          <w:szCs w:val="24"/>
          <w:shd w:val="clear" w:color="auto" w:fill="FFFFFF"/>
        </w:rPr>
        <w:t xml:space="preserve">, S., </w:t>
      </w:r>
      <w:proofErr w:type="spellStart"/>
      <w:r w:rsidRPr="00781FC3">
        <w:rPr>
          <w:rFonts w:asciiTheme="majorBidi" w:hAnsiTheme="majorBidi" w:cstheme="majorBidi"/>
          <w:color w:val="222222"/>
          <w:sz w:val="24"/>
          <w:szCs w:val="24"/>
          <w:shd w:val="clear" w:color="auto" w:fill="FFFFFF"/>
        </w:rPr>
        <w:t>Karell</w:t>
      </w:r>
      <w:proofErr w:type="spellEnd"/>
      <w:r w:rsidRPr="00781FC3">
        <w:rPr>
          <w:rFonts w:asciiTheme="majorBidi" w:hAnsiTheme="majorBidi" w:cstheme="majorBidi"/>
          <w:color w:val="222222"/>
          <w:sz w:val="24"/>
          <w:szCs w:val="24"/>
          <w:shd w:val="clear" w:color="auto" w:fill="FFFFFF"/>
        </w:rPr>
        <w:t>, E. and Lang, C., 2015. Sustainable product-service systems for clothing: exploring consumer perceptions of consumption alternatives in Finland. </w:t>
      </w:r>
      <w:r w:rsidRPr="00781FC3">
        <w:rPr>
          <w:rFonts w:asciiTheme="majorBidi" w:hAnsiTheme="majorBidi" w:cstheme="majorBidi"/>
          <w:i/>
          <w:iCs/>
          <w:color w:val="222222"/>
          <w:sz w:val="24"/>
          <w:szCs w:val="24"/>
          <w:shd w:val="clear" w:color="auto" w:fill="FFFFFF"/>
        </w:rPr>
        <w:t>Journal of Cleaner production</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97</w:t>
      </w:r>
      <w:r w:rsidRPr="00781FC3">
        <w:rPr>
          <w:rFonts w:asciiTheme="majorBidi" w:hAnsiTheme="majorBidi" w:cstheme="majorBidi"/>
          <w:color w:val="222222"/>
          <w:sz w:val="24"/>
          <w:szCs w:val="24"/>
          <w:shd w:val="clear" w:color="auto" w:fill="FFFFFF"/>
        </w:rPr>
        <w:t>, pp.30-39.</w:t>
      </w:r>
    </w:p>
    <w:p w14:paraId="38096305" w14:textId="77777777" w:rsidR="00770BB8" w:rsidRPr="00781FC3" w:rsidRDefault="00770BB8" w:rsidP="00697D6D">
      <w:pPr>
        <w:spacing w:line="360" w:lineRule="auto"/>
        <w:jc w:val="both"/>
        <w:rPr>
          <w:rFonts w:asciiTheme="majorBidi" w:hAnsiTheme="majorBidi" w:cstheme="majorBidi"/>
          <w:sz w:val="24"/>
          <w:szCs w:val="24"/>
          <w:lang w:val="en-IN"/>
        </w:rPr>
      </w:pPr>
      <w:r w:rsidRPr="00781FC3">
        <w:rPr>
          <w:rFonts w:asciiTheme="majorBidi" w:hAnsiTheme="majorBidi" w:cstheme="majorBidi"/>
          <w:sz w:val="24"/>
          <w:szCs w:val="24"/>
          <w:lang w:val="en-IN"/>
        </w:rPr>
        <w:t>Ashby, A., 2018. Developing closed loop supply chains for environmental sustainability: Insights from a UK clothing case study. Journal of Manufacturing Technology Management, 29(4), pp.699-722.</w:t>
      </w:r>
    </w:p>
    <w:p w14:paraId="5B288497"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 xml:space="preserve">Beard, N.D., 2008. The branding of ethical fashion and the consumer: a luxury niche or mass-market </w:t>
      </w:r>
      <w:proofErr w:type="gramStart"/>
      <w:r w:rsidRPr="00781FC3">
        <w:rPr>
          <w:rFonts w:asciiTheme="majorBidi" w:hAnsiTheme="majorBidi" w:cstheme="majorBidi"/>
          <w:color w:val="222222"/>
          <w:sz w:val="24"/>
          <w:szCs w:val="24"/>
          <w:shd w:val="clear" w:color="auto" w:fill="FFFFFF"/>
        </w:rPr>
        <w:t>reality?.</w:t>
      </w:r>
      <w:proofErr w:type="gramEnd"/>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Fashion Theory</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12</w:t>
      </w:r>
      <w:r w:rsidRPr="00781FC3">
        <w:rPr>
          <w:rFonts w:asciiTheme="majorBidi" w:hAnsiTheme="majorBidi" w:cstheme="majorBidi"/>
          <w:color w:val="222222"/>
          <w:sz w:val="24"/>
          <w:szCs w:val="24"/>
          <w:shd w:val="clear" w:color="auto" w:fill="FFFFFF"/>
        </w:rPr>
        <w:t>(4), pp.447-467.</w:t>
      </w:r>
    </w:p>
    <w:p w14:paraId="3C738386"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Bhardwaj, V. and Fairhurst, A., 2010. Fast fashion: response to changes in the fashion industry. </w:t>
      </w:r>
      <w:r w:rsidRPr="00781FC3">
        <w:rPr>
          <w:rFonts w:asciiTheme="majorBidi" w:hAnsiTheme="majorBidi" w:cstheme="majorBidi"/>
          <w:i/>
          <w:iCs/>
          <w:color w:val="222222"/>
          <w:sz w:val="24"/>
          <w:szCs w:val="24"/>
          <w:shd w:val="clear" w:color="auto" w:fill="FFFFFF"/>
        </w:rPr>
        <w:t>The international review of retail, distribution and consumer research</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20</w:t>
      </w:r>
      <w:r w:rsidRPr="00781FC3">
        <w:rPr>
          <w:rFonts w:asciiTheme="majorBidi" w:hAnsiTheme="majorBidi" w:cstheme="majorBidi"/>
          <w:color w:val="222222"/>
          <w:sz w:val="24"/>
          <w:szCs w:val="24"/>
          <w:shd w:val="clear" w:color="auto" w:fill="FFFFFF"/>
        </w:rPr>
        <w:t>(1), pp.165-173.</w:t>
      </w:r>
    </w:p>
    <w:p w14:paraId="36899062"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 xml:space="preserve">Bly, S., </w:t>
      </w:r>
      <w:proofErr w:type="spellStart"/>
      <w:r w:rsidRPr="00781FC3">
        <w:rPr>
          <w:rFonts w:asciiTheme="majorBidi" w:hAnsiTheme="majorBidi" w:cstheme="majorBidi"/>
          <w:color w:val="222222"/>
          <w:sz w:val="24"/>
          <w:szCs w:val="24"/>
          <w:shd w:val="clear" w:color="auto" w:fill="FFFFFF"/>
        </w:rPr>
        <w:t>Gwozdz</w:t>
      </w:r>
      <w:proofErr w:type="spellEnd"/>
      <w:r w:rsidRPr="00781FC3">
        <w:rPr>
          <w:rFonts w:asciiTheme="majorBidi" w:hAnsiTheme="majorBidi" w:cstheme="majorBidi"/>
          <w:color w:val="222222"/>
          <w:sz w:val="24"/>
          <w:szCs w:val="24"/>
          <w:shd w:val="clear" w:color="auto" w:fill="FFFFFF"/>
        </w:rPr>
        <w:t xml:space="preserve">, W. and </w:t>
      </w:r>
      <w:proofErr w:type="spellStart"/>
      <w:r w:rsidRPr="00781FC3">
        <w:rPr>
          <w:rFonts w:asciiTheme="majorBidi" w:hAnsiTheme="majorBidi" w:cstheme="majorBidi"/>
          <w:color w:val="222222"/>
          <w:sz w:val="24"/>
          <w:szCs w:val="24"/>
          <w:shd w:val="clear" w:color="auto" w:fill="FFFFFF"/>
        </w:rPr>
        <w:t>Reisch</w:t>
      </w:r>
      <w:proofErr w:type="spellEnd"/>
      <w:r w:rsidRPr="00781FC3">
        <w:rPr>
          <w:rFonts w:asciiTheme="majorBidi" w:hAnsiTheme="majorBidi" w:cstheme="majorBidi"/>
          <w:color w:val="222222"/>
          <w:sz w:val="24"/>
          <w:szCs w:val="24"/>
          <w:shd w:val="clear" w:color="auto" w:fill="FFFFFF"/>
        </w:rPr>
        <w:t>, L.A., 2015. Exit from the high street: An exploratory study of sustainable fashion consumption pioneers. </w:t>
      </w:r>
      <w:r w:rsidRPr="00781FC3">
        <w:rPr>
          <w:rFonts w:asciiTheme="majorBidi" w:hAnsiTheme="majorBidi" w:cstheme="majorBidi"/>
          <w:i/>
          <w:iCs/>
          <w:color w:val="222222"/>
          <w:sz w:val="24"/>
          <w:szCs w:val="24"/>
          <w:shd w:val="clear" w:color="auto" w:fill="FFFFFF"/>
        </w:rPr>
        <w:t>International Journal of Consumer Studies</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39</w:t>
      </w:r>
      <w:r w:rsidRPr="00781FC3">
        <w:rPr>
          <w:rFonts w:asciiTheme="majorBidi" w:hAnsiTheme="majorBidi" w:cstheme="majorBidi"/>
          <w:color w:val="222222"/>
          <w:sz w:val="24"/>
          <w:szCs w:val="24"/>
          <w:shd w:val="clear" w:color="auto" w:fill="FFFFFF"/>
        </w:rPr>
        <w:t>(2), pp.125-135.</w:t>
      </w:r>
    </w:p>
    <w:p w14:paraId="5674DE3C"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Brace, I., 2018. </w:t>
      </w:r>
      <w:r w:rsidRPr="00781FC3">
        <w:rPr>
          <w:rFonts w:asciiTheme="majorBidi" w:hAnsiTheme="majorBidi" w:cstheme="majorBidi"/>
          <w:i/>
          <w:iCs/>
          <w:color w:val="222222"/>
          <w:sz w:val="24"/>
          <w:szCs w:val="24"/>
          <w:shd w:val="clear" w:color="auto" w:fill="FFFFFF"/>
        </w:rPr>
        <w:t>Questionnaire design: How to plan, structure and write survey material for effective market research</w:t>
      </w:r>
      <w:r w:rsidRPr="00781FC3">
        <w:rPr>
          <w:rFonts w:asciiTheme="majorBidi" w:hAnsiTheme="majorBidi" w:cstheme="majorBidi"/>
          <w:color w:val="222222"/>
          <w:sz w:val="24"/>
          <w:szCs w:val="24"/>
          <w:shd w:val="clear" w:color="auto" w:fill="FFFFFF"/>
        </w:rPr>
        <w:t>. Kogan Page Publishers.</w:t>
      </w:r>
    </w:p>
    <w:p w14:paraId="5C7E8D72" w14:textId="77777777" w:rsidR="00770BB8" w:rsidRPr="00781FC3" w:rsidRDefault="00770BB8" w:rsidP="00697D6D">
      <w:pPr>
        <w:spacing w:line="360" w:lineRule="auto"/>
        <w:jc w:val="both"/>
        <w:rPr>
          <w:rFonts w:asciiTheme="majorBidi" w:hAnsiTheme="majorBidi" w:cstheme="majorBidi"/>
          <w:sz w:val="24"/>
          <w:szCs w:val="24"/>
        </w:rPr>
      </w:pPr>
      <w:r w:rsidRPr="00781FC3">
        <w:rPr>
          <w:rFonts w:asciiTheme="majorBidi" w:hAnsiTheme="majorBidi" w:cstheme="majorBidi"/>
          <w:sz w:val="24"/>
          <w:szCs w:val="24"/>
        </w:rPr>
        <w:t xml:space="preserve">Burkert, M., Gil </w:t>
      </w:r>
      <w:proofErr w:type="spellStart"/>
      <w:r w:rsidRPr="00781FC3">
        <w:rPr>
          <w:rFonts w:asciiTheme="majorBidi" w:hAnsiTheme="majorBidi" w:cstheme="majorBidi"/>
          <w:sz w:val="24"/>
          <w:szCs w:val="24"/>
        </w:rPr>
        <w:t>Roig</w:t>
      </w:r>
      <w:proofErr w:type="spellEnd"/>
      <w:r w:rsidRPr="00781FC3">
        <w:rPr>
          <w:rFonts w:asciiTheme="majorBidi" w:hAnsiTheme="majorBidi" w:cstheme="majorBidi"/>
          <w:sz w:val="24"/>
          <w:szCs w:val="24"/>
        </w:rPr>
        <w:t xml:space="preserve">, J.M., Rahmani, D. and </w:t>
      </w:r>
      <w:proofErr w:type="spellStart"/>
      <w:r w:rsidRPr="00781FC3">
        <w:rPr>
          <w:rFonts w:asciiTheme="majorBidi" w:hAnsiTheme="majorBidi" w:cstheme="majorBidi"/>
          <w:sz w:val="24"/>
          <w:szCs w:val="24"/>
        </w:rPr>
        <w:t>Hüttl-Maack</w:t>
      </w:r>
      <w:proofErr w:type="spellEnd"/>
      <w:r w:rsidRPr="00781FC3">
        <w:rPr>
          <w:rFonts w:asciiTheme="majorBidi" w:hAnsiTheme="majorBidi" w:cstheme="majorBidi"/>
          <w:sz w:val="24"/>
          <w:szCs w:val="24"/>
        </w:rPr>
        <w:t>, V., 2023. The influence of green consumption values on how consumers form overall sustainability perceptions of food products and brands. Journal of Sustainable Marketing, pp.1-19.</w:t>
      </w:r>
    </w:p>
    <w:p w14:paraId="7E052C98"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proofErr w:type="spellStart"/>
      <w:r w:rsidRPr="00781FC3">
        <w:rPr>
          <w:rFonts w:asciiTheme="majorBidi" w:hAnsiTheme="majorBidi" w:cstheme="majorBidi"/>
          <w:color w:val="222222"/>
          <w:sz w:val="24"/>
          <w:szCs w:val="24"/>
          <w:shd w:val="clear" w:color="auto" w:fill="FFFFFF"/>
        </w:rPr>
        <w:lastRenderedPageBreak/>
        <w:t>Burnier</w:t>
      </w:r>
      <w:proofErr w:type="spellEnd"/>
      <w:r w:rsidRPr="00781FC3">
        <w:rPr>
          <w:rFonts w:asciiTheme="majorBidi" w:hAnsiTheme="majorBidi" w:cstheme="majorBidi"/>
          <w:color w:val="222222"/>
          <w:sz w:val="24"/>
          <w:szCs w:val="24"/>
          <w:shd w:val="clear" w:color="auto" w:fill="FFFFFF"/>
        </w:rPr>
        <w:t xml:space="preserve">, P.C., Guerra, D.D.S. and </w:t>
      </w:r>
      <w:proofErr w:type="spellStart"/>
      <w:r w:rsidRPr="00781FC3">
        <w:rPr>
          <w:rFonts w:asciiTheme="majorBidi" w:hAnsiTheme="majorBidi" w:cstheme="majorBidi"/>
          <w:color w:val="222222"/>
          <w:sz w:val="24"/>
          <w:szCs w:val="24"/>
          <w:shd w:val="clear" w:color="auto" w:fill="FFFFFF"/>
        </w:rPr>
        <w:t>Spers</w:t>
      </w:r>
      <w:proofErr w:type="spellEnd"/>
      <w:r w:rsidRPr="00781FC3">
        <w:rPr>
          <w:rFonts w:asciiTheme="majorBidi" w:hAnsiTheme="majorBidi" w:cstheme="majorBidi"/>
          <w:color w:val="222222"/>
          <w:sz w:val="24"/>
          <w:szCs w:val="24"/>
          <w:shd w:val="clear" w:color="auto" w:fill="FFFFFF"/>
        </w:rPr>
        <w:t>, E.E., 2021. Measuring consumer perceptions over beef good practices and sustainable production process. </w:t>
      </w:r>
      <w:r w:rsidRPr="00781FC3">
        <w:rPr>
          <w:rFonts w:asciiTheme="majorBidi" w:hAnsiTheme="majorBidi" w:cstheme="majorBidi"/>
          <w:i/>
          <w:iCs/>
          <w:color w:val="222222"/>
          <w:sz w:val="24"/>
          <w:szCs w:val="24"/>
          <w:shd w:val="clear" w:color="auto" w:fill="FFFFFF"/>
        </w:rPr>
        <w:t>British food journal</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123</w:t>
      </w:r>
      <w:r w:rsidRPr="00781FC3">
        <w:rPr>
          <w:rFonts w:asciiTheme="majorBidi" w:hAnsiTheme="majorBidi" w:cstheme="majorBidi"/>
          <w:color w:val="222222"/>
          <w:sz w:val="24"/>
          <w:szCs w:val="24"/>
          <w:shd w:val="clear" w:color="auto" w:fill="FFFFFF"/>
        </w:rPr>
        <w:t>(4), pp.1362-1383.</w:t>
      </w:r>
    </w:p>
    <w:p w14:paraId="278CCFC9" w14:textId="77777777" w:rsidR="00770BB8" w:rsidRPr="00781FC3" w:rsidRDefault="00770BB8" w:rsidP="00697D6D">
      <w:pPr>
        <w:spacing w:line="360" w:lineRule="auto"/>
        <w:jc w:val="both"/>
        <w:rPr>
          <w:rFonts w:asciiTheme="majorBidi" w:hAnsiTheme="majorBidi" w:cstheme="majorBidi"/>
          <w:sz w:val="24"/>
          <w:szCs w:val="24"/>
          <w:lang w:val="en-IN"/>
        </w:rPr>
      </w:pPr>
      <w:bookmarkStart w:id="2" w:name="_Hlk178152009"/>
      <w:r w:rsidRPr="00781FC3">
        <w:rPr>
          <w:rFonts w:asciiTheme="majorBidi" w:hAnsiTheme="majorBidi" w:cstheme="majorBidi"/>
          <w:sz w:val="24"/>
          <w:szCs w:val="24"/>
          <w:lang w:val="en-IN"/>
        </w:rPr>
        <w:t xml:space="preserve">Cambier, F. and </w:t>
      </w:r>
      <w:proofErr w:type="spellStart"/>
      <w:r w:rsidRPr="00781FC3">
        <w:rPr>
          <w:rFonts w:asciiTheme="majorBidi" w:hAnsiTheme="majorBidi" w:cstheme="majorBidi"/>
          <w:sz w:val="24"/>
          <w:szCs w:val="24"/>
          <w:lang w:val="en-IN"/>
        </w:rPr>
        <w:t>Poncin</w:t>
      </w:r>
      <w:bookmarkEnd w:id="2"/>
      <w:proofErr w:type="spellEnd"/>
      <w:r w:rsidRPr="00781FC3">
        <w:rPr>
          <w:rFonts w:asciiTheme="majorBidi" w:hAnsiTheme="majorBidi" w:cstheme="majorBidi"/>
          <w:sz w:val="24"/>
          <w:szCs w:val="24"/>
          <w:lang w:val="en-IN"/>
        </w:rPr>
        <w:t>, I., 2020. Inferring brand integrity from marketing communications: The effects of brand transparency signals in a consumer empowerment context. Journal of Business Research, 109, pp.260-270.</w:t>
      </w:r>
    </w:p>
    <w:p w14:paraId="600C2291"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proofErr w:type="spellStart"/>
      <w:r w:rsidRPr="00781FC3">
        <w:rPr>
          <w:rFonts w:asciiTheme="majorBidi" w:hAnsiTheme="majorBidi" w:cstheme="majorBidi"/>
          <w:color w:val="222222"/>
          <w:sz w:val="24"/>
          <w:szCs w:val="24"/>
          <w:shd w:val="clear" w:color="auto" w:fill="FFFFFF"/>
        </w:rPr>
        <w:t>Caniato</w:t>
      </w:r>
      <w:proofErr w:type="spellEnd"/>
      <w:r w:rsidRPr="00781FC3">
        <w:rPr>
          <w:rFonts w:asciiTheme="majorBidi" w:hAnsiTheme="majorBidi" w:cstheme="majorBidi"/>
          <w:color w:val="222222"/>
          <w:sz w:val="24"/>
          <w:szCs w:val="24"/>
          <w:shd w:val="clear" w:color="auto" w:fill="FFFFFF"/>
        </w:rPr>
        <w:t xml:space="preserve">, F., </w:t>
      </w:r>
      <w:proofErr w:type="spellStart"/>
      <w:r w:rsidRPr="00781FC3">
        <w:rPr>
          <w:rFonts w:asciiTheme="majorBidi" w:hAnsiTheme="majorBidi" w:cstheme="majorBidi"/>
          <w:color w:val="222222"/>
          <w:sz w:val="24"/>
          <w:szCs w:val="24"/>
          <w:shd w:val="clear" w:color="auto" w:fill="FFFFFF"/>
        </w:rPr>
        <w:t>Caridi</w:t>
      </w:r>
      <w:proofErr w:type="spellEnd"/>
      <w:r w:rsidRPr="00781FC3">
        <w:rPr>
          <w:rFonts w:asciiTheme="majorBidi" w:hAnsiTheme="majorBidi" w:cstheme="majorBidi"/>
          <w:color w:val="222222"/>
          <w:sz w:val="24"/>
          <w:szCs w:val="24"/>
          <w:shd w:val="clear" w:color="auto" w:fill="FFFFFF"/>
        </w:rPr>
        <w:t xml:space="preserve">, M., </w:t>
      </w:r>
      <w:proofErr w:type="spellStart"/>
      <w:r w:rsidRPr="00781FC3">
        <w:rPr>
          <w:rFonts w:asciiTheme="majorBidi" w:hAnsiTheme="majorBidi" w:cstheme="majorBidi"/>
          <w:color w:val="222222"/>
          <w:sz w:val="24"/>
          <w:szCs w:val="24"/>
          <w:shd w:val="clear" w:color="auto" w:fill="FFFFFF"/>
        </w:rPr>
        <w:t>Crippa</w:t>
      </w:r>
      <w:proofErr w:type="spellEnd"/>
      <w:r w:rsidRPr="00781FC3">
        <w:rPr>
          <w:rFonts w:asciiTheme="majorBidi" w:hAnsiTheme="majorBidi" w:cstheme="majorBidi"/>
          <w:color w:val="222222"/>
          <w:sz w:val="24"/>
          <w:szCs w:val="24"/>
          <w:shd w:val="clear" w:color="auto" w:fill="FFFFFF"/>
        </w:rPr>
        <w:t xml:space="preserve">, L. and Moretto, A., 2012. Environmental sustainability in fashion supply chains: An exploratory </w:t>
      </w:r>
      <w:proofErr w:type="gramStart"/>
      <w:r w:rsidRPr="00781FC3">
        <w:rPr>
          <w:rFonts w:asciiTheme="majorBidi" w:hAnsiTheme="majorBidi" w:cstheme="majorBidi"/>
          <w:color w:val="222222"/>
          <w:sz w:val="24"/>
          <w:szCs w:val="24"/>
          <w:shd w:val="clear" w:color="auto" w:fill="FFFFFF"/>
        </w:rPr>
        <w:t>case based</w:t>
      </w:r>
      <w:proofErr w:type="gramEnd"/>
      <w:r w:rsidRPr="00781FC3">
        <w:rPr>
          <w:rFonts w:asciiTheme="majorBidi" w:hAnsiTheme="majorBidi" w:cstheme="majorBidi"/>
          <w:color w:val="222222"/>
          <w:sz w:val="24"/>
          <w:szCs w:val="24"/>
          <w:shd w:val="clear" w:color="auto" w:fill="FFFFFF"/>
        </w:rPr>
        <w:t xml:space="preserve"> research. </w:t>
      </w:r>
      <w:r w:rsidRPr="00781FC3">
        <w:rPr>
          <w:rFonts w:asciiTheme="majorBidi" w:hAnsiTheme="majorBidi" w:cstheme="majorBidi"/>
          <w:i/>
          <w:iCs/>
          <w:color w:val="222222"/>
          <w:sz w:val="24"/>
          <w:szCs w:val="24"/>
          <w:shd w:val="clear" w:color="auto" w:fill="FFFFFF"/>
        </w:rPr>
        <w:t>International journal of production economics</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135</w:t>
      </w:r>
      <w:r w:rsidRPr="00781FC3">
        <w:rPr>
          <w:rFonts w:asciiTheme="majorBidi" w:hAnsiTheme="majorBidi" w:cstheme="majorBidi"/>
          <w:color w:val="222222"/>
          <w:sz w:val="24"/>
          <w:szCs w:val="24"/>
          <w:shd w:val="clear" w:color="auto" w:fill="FFFFFF"/>
        </w:rPr>
        <w:t>(2), pp.659-670.</w:t>
      </w:r>
    </w:p>
    <w:p w14:paraId="4C96F8A1"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Chan, T.Y. and Wong, C.W., 2012. The consumption side of sustainable fashion supply chain: Understanding fashion consumer eco‐fashion consumption decision. </w:t>
      </w:r>
      <w:r w:rsidRPr="00781FC3">
        <w:rPr>
          <w:rFonts w:asciiTheme="majorBidi" w:hAnsiTheme="majorBidi" w:cstheme="majorBidi"/>
          <w:i/>
          <w:iCs/>
          <w:color w:val="222222"/>
          <w:sz w:val="24"/>
          <w:szCs w:val="24"/>
          <w:shd w:val="clear" w:color="auto" w:fill="FFFFFF"/>
        </w:rPr>
        <w:t>Journal of fashion marketing and management: an international journal</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16</w:t>
      </w:r>
      <w:r w:rsidRPr="00781FC3">
        <w:rPr>
          <w:rFonts w:asciiTheme="majorBidi" w:hAnsiTheme="majorBidi" w:cstheme="majorBidi"/>
          <w:color w:val="222222"/>
          <w:sz w:val="24"/>
          <w:szCs w:val="24"/>
          <w:shd w:val="clear" w:color="auto" w:fill="FFFFFF"/>
        </w:rPr>
        <w:t>(2), pp.193-215.</w:t>
      </w:r>
    </w:p>
    <w:p w14:paraId="56CD1E2A"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proofErr w:type="spellStart"/>
      <w:r w:rsidRPr="00781FC3">
        <w:rPr>
          <w:rFonts w:asciiTheme="majorBidi" w:hAnsiTheme="majorBidi" w:cstheme="majorBidi"/>
          <w:color w:val="222222"/>
          <w:sz w:val="24"/>
          <w:szCs w:val="24"/>
          <w:shd w:val="clear" w:color="auto" w:fill="FFFFFF"/>
        </w:rPr>
        <w:t>Chekima</w:t>
      </w:r>
      <w:proofErr w:type="spellEnd"/>
      <w:r w:rsidRPr="00781FC3">
        <w:rPr>
          <w:rFonts w:asciiTheme="majorBidi" w:hAnsiTheme="majorBidi" w:cstheme="majorBidi"/>
          <w:color w:val="222222"/>
          <w:sz w:val="24"/>
          <w:szCs w:val="24"/>
          <w:shd w:val="clear" w:color="auto" w:fill="FFFFFF"/>
        </w:rPr>
        <w:t xml:space="preserve">, B., </w:t>
      </w:r>
      <w:proofErr w:type="spellStart"/>
      <w:r w:rsidRPr="00781FC3">
        <w:rPr>
          <w:rFonts w:asciiTheme="majorBidi" w:hAnsiTheme="majorBidi" w:cstheme="majorBidi"/>
          <w:color w:val="222222"/>
          <w:sz w:val="24"/>
          <w:szCs w:val="24"/>
          <w:shd w:val="clear" w:color="auto" w:fill="FFFFFF"/>
        </w:rPr>
        <w:t>Chekima</w:t>
      </w:r>
      <w:proofErr w:type="spellEnd"/>
      <w:r w:rsidRPr="00781FC3">
        <w:rPr>
          <w:rFonts w:asciiTheme="majorBidi" w:hAnsiTheme="majorBidi" w:cstheme="majorBidi"/>
          <w:color w:val="222222"/>
          <w:sz w:val="24"/>
          <w:szCs w:val="24"/>
          <w:shd w:val="clear" w:color="auto" w:fill="FFFFFF"/>
        </w:rPr>
        <w:t xml:space="preserve">, S., Syed Khalid </w:t>
      </w:r>
      <w:proofErr w:type="spellStart"/>
      <w:r w:rsidRPr="00781FC3">
        <w:rPr>
          <w:rFonts w:asciiTheme="majorBidi" w:hAnsiTheme="majorBidi" w:cstheme="majorBidi"/>
          <w:color w:val="222222"/>
          <w:sz w:val="24"/>
          <w:szCs w:val="24"/>
          <w:shd w:val="clear" w:color="auto" w:fill="FFFFFF"/>
        </w:rPr>
        <w:t>Wafa</w:t>
      </w:r>
      <w:proofErr w:type="spellEnd"/>
      <w:r w:rsidRPr="00781FC3">
        <w:rPr>
          <w:rFonts w:asciiTheme="majorBidi" w:hAnsiTheme="majorBidi" w:cstheme="majorBidi"/>
          <w:color w:val="222222"/>
          <w:sz w:val="24"/>
          <w:szCs w:val="24"/>
          <w:shd w:val="clear" w:color="auto" w:fill="FFFFFF"/>
        </w:rPr>
        <w:t xml:space="preserve">, S.A.W., </w:t>
      </w:r>
      <w:proofErr w:type="spellStart"/>
      <w:r w:rsidRPr="00781FC3">
        <w:rPr>
          <w:rFonts w:asciiTheme="majorBidi" w:hAnsiTheme="majorBidi" w:cstheme="majorBidi"/>
          <w:color w:val="222222"/>
          <w:sz w:val="24"/>
          <w:szCs w:val="24"/>
          <w:shd w:val="clear" w:color="auto" w:fill="FFFFFF"/>
        </w:rPr>
        <w:t>Igau</w:t>
      </w:r>
      <w:proofErr w:type="spellEnd"/>
      <w:r w:rsidRPr="00781FC3">
        <w:rPr>
          <w:rFonts w:asciiTheme="majorBidi" w:hAnsiTheme="majorBidi" w:cstheme="majorBidi"/>
          <w:color w:val="222222"/>
          <w:sz w:val="24"/>
          <w:szCs w:val="24"/>
          <w:shd w:val="clear" w:color="auto" w:fill="FFFFFF"/>
        </w:rPr>
        <w:t xml:space="preserve">, O.A. and </w:t>
      </w:r>
      <w:proofErr w:type="spellStart"/>
      <w:r w:rsidRPr="00781FC3">
        <w:rPr>
          <w:rFonts w:asciiTheme="majorBidi" w:hAnsiTheme="majorBidi" w:cstheme="majorBidi"/>
          <w:color w:val="222222"/>
          <w:sz w:val="24"/>
          <w:szCs w:val="24"/>
          <w:shd w:val="clear" w:color="auto" w:fill="FFFFFF"/>
        </w:rPr>
        <w:t>Sondoh</w:t>
      </w:r>
      <w:proofErr w:type="spellEnd"/>
      <w:r w:rsidRPr="00781FC3">
        <w:rPr>
          <w:rFonts w:asciiTheme="majorBidi" w:hAnsiTheme="majorBidi" w:cstheme="majorBidi"/>
          <w:color w:val="222222"/>
          <w:sz w:val="24"/>
          <w:szCs w:val="24"/>
          <w:shd w:val="clear" w:color="auto" w:fill="FFFFFF"/>
        </w:rPr>
        <w:t xml:space="preserve"> Jr, S.L., 2016. Sustainable consumption: the effects of knowledge, cultural values, environmental advertising, and demographics. </w:t>
      </w:r>
      <w:r w:rsidRPr="00781FC3">
        <w:rPr>
          <w:rFonts w:asciiTheme="majorBidi" w:hAnsiTheme="majorBidi" w:cstheme="majorBidi"/>
          <w:i/>
          <w:iCs/>
          <w:color w:val="222222"/>
          <w:sz w:val="24"/>
          <w:szCs w:val="24"/>
          <w:shd w:val="clear" w:color="auto" w:fill="FFFFFF"/>
        </w:rPr>
        <w:t>International Journal of Sustainable Development &amp; World Ecology</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23</w:t>
      </w:r>
      <w:r w:rsidRPr="00781FC3">
        <w:rPr>
          <w:rFonts w:asciiTheme="majorBidi" w:hAnsiTheme="majorBidi" w:cstheme="majorBidi"/>
          <w:color w:val="222222"/>
          <w:sz w:val="24"/>
          <w:szCs w:val="24"/>
          <w:shd w:val="clear" w:color="auto" w:fill="FFFFFF"/>
        </w:rPr>
        <w:t>(2), pp.210-220.</w:t>
      </w:r>
    </w:p>
    <w:p w14:paraId="160B1DC2"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Cohen, M.J., 2016. </w:t>
      </w:r>
      <w:r w:rsidRPr="00781FC3">
        <w:rPr>
          <w:rFonts w:asciiTheme="majorBidi" w:hAnsiTheme="majorBidi" w:cstheme="majorBidi"/>
          <w:i/>
          <w:iCs/>
          <w:color w:val="222222"/>
          <w:sz w:val="24"/>
          <w:szCs w:val="24"/>
          <w:shd w:val="clear" w:color="auto" w:fill="FFFFFF"/>
        </w:rPr>
        <w:t>The future of consumer society: Prospects for sustainability in the new economy</w:t>
      </w:r>
      <w:r w:rsidRPr="00781FC3">
        <w:rPr>
          <w:rFonts w:asciiTheme="majorBidi" w:hAnsiTheme="majorBidi" w:cstheme="majorBidi"/>
          <w:color w:val="222222"/>
          <w:sz w:val="24"/>
          <w:szCs w:val="24"/>
          <w:shd w:val="clear" w:color="auto" w:fill="FFFFFF"/>
        </w:rPr>
        <w:t>. Oxford University Press.</w:t>
      </w:r>
    </w:p>
    <w:p w14:paraId="43814F8D"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3" w:name="_Hlk174652679"/>
      <w:r w:rsidRPr="00781FC3">
        <w:rPr>
          <w:rFonts w:asciiTheme="majorBidi" w:hAnsiTheme="majorBidi" w:cstheme="majorBidi"/>
          <w:color w:val="222222"/>
          <w:sz w:val="24"/>
          <w:szCs w:val="24"/>
          <w:shd w:val="clear" w:color="auto" w:fill="FFFFFF"/>
        </w:rPr>
        <w:t>Collins</w:t>
      </w:r>
      <w:bookmarkEnd w:id="3"/>
      <w:r w:rsidRPr="00781FC3">
        <w:rPr>
          <w:rFonts w:asciiTheme="majorBidi" w:hAnsiTheme="majorBidi" w:cstheme="majorBidi"/>
          <w:color w:val="222222"/>
          <w:sz w:val="24"/>
          <w:szCs w:val="24"/>
          <w:shd w:val="clear" w:color="auto" w:fill="FFFFFF"/>
        </w:rPr>
        <w:t xml:space="preserve">, C.M., Steg, L. and Koning, M.A., 2007. Customers' values, beliefs on sustainable corporate performance, and buying </w:t>
      </w:r>
      <w:proofErr w:type="spellStart"/>
      <w:r w:rsidRPr="00781FC3">
        <w:rPr>
          <w:rFonts w:asciiTheme="majorBidi" w:hAnsiTheme="majorBidi" w:cstheme="majorBidi"/>
          <w:color w:val="222222"/>
          <w:sz w:val="24"/>
          <w:szCs w:val="24"/>
          <w:shd w:val="clear" w:color="auto" w:fill="FFFFFF"/>
        </w:rPr>
        <w:t>behavior</w:t>
      </w:r>
      <w:proofErr w:type="spellEnd"/>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Psychology &amp; Marketing</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24</w:t>
      </w:r>
      <w:r w:rsidRPr="00781FC3">
        <w:rPr>
          <w:rFonts w:asciiTheme="majorBidi" w:hAnsiTheme="majorBidi" w:cstheme="majorBidi"/>
          <w:color w:val="222222"/>
          <w:sz w:val="24"/>
          <w:szCs w:val="24"/>
          <w:shd w:val="clear" w:color="auto" w:fill="FFFFFF"/>
        </w:rPr>
        <w:t>(6), pp.555-577.</w:t>
      </w:r>
    </w:p>
    <w:p w14:paraId="52D5B747" w14:textId="77777777" w:rsidR="00770BB8" w:rsidRPr="00781FC3" w:rsidRDefault="00770BB8" w:rsidP="00697D6D">
      <w:pPr>
        <w:spacing w:line="360" w:lineRule="auto"/>
        <w:jc w:val="both"/>
        <w:rPr>
          <w:rFonts w:asciiTheme="majorBidi" w:hAnsiTheme="majorBidi" w:cstheme="majorBidi"/>
          <w:sz w:val="24"/>
          <w:szCs w:val="24"/>
        </w:rPr>
      </w:pPr>
      <w:proofErr w:type="spellStart"/>
      <w:r w:rsidRPr="00781FC3">
        <w:rPr>
          <w:rFonts w:asciiTheme="majorBidi" w:hAnsiTheme="majorBidi" w:cstheme="majorBidi"/>
          <w:sz w:val="24"/>
          <w:szCs w:val="24"/>
        </w:rPr>
        <w:t>Danciu</w:t>
      </w:r>
      <w:proofErr w:type="spellEnd"/>
      <w:r w:rsidRPr="00781FC3">
        <w:rPr>
          <w:rFonts w:asciiTheme="majorBidi" w:hAnsiTheme="majorBidi" w:cstheme="majorBidi"/>
          <w:sz w:val="24"/>
          <w:szCs w:val="24"/>
        </w:rPr>
        <w:t>, V., 2015. Successful green branding, a new shift in brand strategy: Why and how it works. Romanian Economic Journal, 18(56).</w:t>
      </w:r>
    </w:p>
    <w:p w14:paraId="6BE4FD93" w14:textId="77777777" w:rsidR="00770BB8" w:rsidRPr="00781FC3" w:rsidRDefault="00770BB8" w:rsidP="00697D6D">
      <w:pPr>
        <w:spacing w:line="360" w:lineRule="auto"/>
        <w:jc w:val="both"/>
        <w:rPr>
          <w:rFonts w:asciiTheme="majorBidi" w:hAnsiTheme="majorBidi" w:cstheme="majorBidi"/>
          <w:sz w:val="24"/>
          <w:szCs w:val="24"/>
          <w:lang w:val="en-IN"/>
        </w:rPr>
      </w:pPr>
      <w:proofErr w:type="spellStart"/>
      <w:r w:rsidRPr="00781FC3">
        <w:rPr>
          <w:rFonts w:asciiTheme="majorBidi" w:hAnsiTheme="majorBidi" w:cstheme="majorBidi"/>
          <w:sz w:val="24"/>
          <w:szCs w:val="24"/>
          <w:lang w:val="en-IN"/>
        </w:rPr>
        <w:t>Dangelico</w:t>
      </w:r>
      <w:proofErr w:type="spellEnd"/>
      <w:r w:rsidRPr="00781FC3">
        <w:rPr>
          <w:rFonts w:asciiTheme="majorBidi" w:hAnsiTheme="majorBidi" w:cstheme="majorBidi"/>
          <w:sz w:val="24"/>
          <w:szCs w:val="24"/>
          <w:lang w:val="en-IN"/>
        </w:rPr>
        <w:t xml:space="preserve">, R.M. and </w:t>
      </w:r>
      <w:proofErr w:type="spellStart"/>
      <w:r w:rsidRPr="00781FC3">
        <w:rPr>
          <w:rFonts w:asciiTheme="majorBidi" w:hAnsiTheme="majorBidi" w:cstheme="majorBidi"/>
          <w:sz w:val="24"/>
          <w:szCs w:val="24"/>
          <w:lang w:val="en-IN"/>
        </w:rPr>
        <w:t>Vocalelli</w:t>
      </w:r>
      <w:proofErr w:type="spellEnd"/>
      <w:r w:rsidRPr="00781FC3">
        <w:rPr>
          <w:rFonts w:asciiTheme="majorBidi" w:hAnsiTheme="majorBidi" w:cstheme="majorBidi"/>
          <w:sz w:val="24"/>
          <w:szCs w:val="24"/>
          <w:lang w:val="en-IN"/>
        </w:rPr>
        <w:t>, D., 2017. “Green Marketing”: An analysis of definitions, strategy steps, and tools through a systematic review of the literature. Journal of Cleaner production, 165, pp.1263-1279.</w:t>
      </w:r>
    </w:p>
    <w:p w14:paraId="4AE0E7FD"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 xml:space="preserve">De </w:t>
      </w:r>
      <w:proofErr w:type="spellStart"/>
      <w:r w:rsidRPr="00781FC3">
        <w:rPr>
          <w:rFonts w:asciiTheme="majorBidi" w:hAnsiTheme="majorBidi" w:cstheme="majorBidi"/>
          <w:color w:val="222222"/>
          <w:sz w:val="24"/>
          <w:szCs w:val="24"/>
          <w:shd w:val="clear" w:color="auto" w:fill="FFFFFF"/>
        </w:rPr>
        <w:t>Pelsmacker</w:t>
      </w:r>
      <w:proofErr w:type="spellEnd"/>
      <w:r w:rsidRPr="00781FC3">
        <w:rPr>
          <w:rFonts w:asciiTheme="majorBidi" w:hAnsiTheme="majorBidi" w:cstheme="majorBidi"/>
          <w:color w:val="222222"/>
          <w:sz w:val="24"/>
          <w:szCs w:val="24"/>
          <w:shd w:val="clear" w:color="auto" w:fill="FFFFFF"/>
        </w:rPr>
        <w:t xml:space="preserve">, P., Dens, N. and </w:t>
      </w:r>
      <w:proofErr w:type="spellStart"/>
      <w:r w:rsidRPr="00781FC3">
        <w:rPr>
          <w:rFonts w:asciiTheme="majorBidi" w:hAnsiTheme="majorBidi" w:cstheme="majorBidi"/>
          <w:color w:val="222222"/>
          <w:sz w:val="24"/>
          <w:szCs w:val="24"/>
          <w:shd w:val="clear" w:color="auto" w:fill="FFFFFF"/>
        </w:rPr>
        <w:t>Verberckmoes</w:t>
      </w:r>
      <w:proofErr w:type="spellEnd"/>
      <w:r w:rsidRPr="00781FC3">
        <w:rPr>
          <w:rFonts w:asciiTheme="majorBidi" w:hAnsiTheme="majorBidi" w:cstheme="majorBidi"/>
          <w:color w:val="222222"/>
          <w:sz w:val="24"/>
          <w:szCs w:val="24"/>
          <w:shd w:val="clear" w:color="auto" w:fill="FFFFFF"/>
        </w:rPr>
        <w:t>, S., 2019. HOW AD CONGRUITY AND INTERACTIVITY AFFECT FANTASY GAME PLAYERS'ATTITUDE TOWARD IN-GAME ADVERTISING. </w:t>
      </w:r>
      <w:r w:rsidRPr="00781FC3">
        <w:rPr>
          <w:rFonts w:asciiTheme="majorBidi" w:hAnsiTheme="majorBidi" w:cstheme="majorBidi"/>
          <w:i/>
          <w:iCs/>
          <w:color w:val="222222"/>
          <w:sz w:val="24"/>
          <w:szCs w:val="24"/>
          <w:shd w:val="clear" w:color="auto" w:fill="FFFFFF"/>
        </w:rPr>
        <w:t>Journal of Electronic Commerce Research</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20</w:t>
      </w:r>
      <w:r w:rsidRPr="00781FC3">
        <w:rPr>
          <w:rFonts w:asciiTheme="majorBidi" w:hAnsiTheme="majorBidi" w:cstheme="majorBidi"/>
          <w:color w:val="222222"/>
          <w:sz w:val="24"/>
          <w:szCs w:val="24"/>
          <w:shd w:val="clear" w:color="auto" w:fill="FFFFFF"/>
        </w:rPr>
        <w:t>(1).</w:t>
      </w:r>
    </w:p>
    <w:p w14:paraId="3130AADB" w14:textId="77777777" w:rsidR="00770BB8" w:rsidRPr="00781FC3" w:rsidRDefault="00770BB8" w:rsidP="00697D6D">
      <w:pPr>
        <w:spacing w:line="360" w:lineRule="auto"/>
        <w:jc w:val="both"/>
        <w:rPr>
          <w:rFonts w:asciiTheme="majorBidi" w:hAnsiTheme="majorBidi" w:cstheme="majorBidi"/>
          <w:sz w:val="24"/>
          <w:szCs w:val="24"/>
        </w:rPr>
      </w:pPr>
      <w:r w:rsidRPr="00781FC3">
        <w:rPr>
          <w:rFonts w:asciiTheme="majorBidi" w:hAnsiTheme="majorBidi" w:cstheme="majorBidi"/>
          <w:sz w:val="24"/>
          <w:szCs w:val="24"/>
        </w:rPr>
        <w:lastRenderedPageBreak/>
        <w:t xml:space="preserve">Di Domenico, G., </w:t>
      </w:r>
      <w:proofErr w:type="spellStart"/>
      <w:r w:rsidRPr="00781FC3">
        <w:rPr>
          <w:rFonts w:asciiTheme="majorBidi" w:hAnsiTheme="majorBidi" w:cstheme="majorBidi"/>
          <w:sz w:val="24"/>
          <w:szCs w:val="24"/>
        </w:rPr>
        <w:t>Premazzi</w:t>
      </w:r>
      <w:proofErr w:type="spellEnd"/>
      <w:r w:rsidRPr="00781FC3">
        <w:rPr>
          <w:rFonts w:asciiTheme="majorBidi" w:hAnsiTheme="majorBidi" w:cstheme="majorBidi"/>
          <w:sz w:val="24"/>
          <w:szCs w:val="24"/>
        </w:rPr>
        <w:t xml:space="preserve">, K. and </w:t>
      </w:r>
      <w:proofErr w:type="spellStart"/>
      <w:r w:rsidRPr="00781FC3">
        <w:rPr>
          <w:rFonts w:asciiTheme="majorBidi" w:hAnsiTheme="majorBidi" w:cstheme="majorBidi"/>
          <w:sz w:val="24"/>
          <w:szCs w:val="24"/>
        </w:rPr>
        <w:t>Cugini</w:t>
      </w:r>
      <w:proofErr w:type="spellEnd"/>
      <w:r w:rsidRPr="00781FC3">
        <w:rPr>
          <w:rFonts w:asciiTheme="majorBidi" w:hAnsiTheme="majorBidi" w:cstheme="majorBidi"/>
          <w:sz w:val="24"/>
          <w:szCs w:val="24"/>
        </w:rPr>
        <w:t>, A., 2022. “I will pay you more, as long as you are transparent!”: An investigation of the pick-your-price participative pricing mechanism. Journal of Business Research, 147, pp.403-419.</w:t>
      </w:r>
    </w:p>
    <w:p w14:paraId="33175426"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4" w:name="_Hlk174652370"/>
      <w:proofErr w:type="spellStart"/>
      <w:r w:rsidRPr="00781FC3">
        <w:rPr>
          <w:rFonts w:asciiTheme="majorBidi" w:hAnsiTheme="majorBidi" w:cstheme="majorBidi"/>
          <w:color w:val="222222"/>
          <w:sz w:val="24"/>
          <w:szCs w:val="24"/>
          <w:shd w:val="clear" w:color="auto" w:fill="FFFFFF"/>
        </w:rPr>
        <w:t>Ertekin</w:t>
      </w:r>
      <w:bookmarkEnd w:id="4"/>
      <w:proofErr w:type="spellEnd"/>
      <w:r w:rsidRPr="00781FC3">
        <w:rPr>
          <w:rFonts w:asciiTheme="majorBidi" w:hAnsiTheme="majorBidi" w:cstheme="majorBidi"/>
          <w:color w:val="222222"/>
          <w:sz w:val="24"/>
          <w:szCs w:val="24"/>
          <w:shd w:val="clear" w:color="auto" w:fill="FFFFFF"/>
        </w:rPr>
        <w:t>, Z., 2016. Emergence of sustainable markets: Dynamics that mobilize actors to seek market change in fashion.</w:t>
      </w:r>
    </w:p>
    <w:p w14:paraId="2103FF50" w14:textId="77777777" w:rsidR="00770BB8" w:rsidRPr="00781FC3" w:rsidRDefault="00770BB8" w:rsidP="00697D6D">
      <w:pPr>
        <w:spacing w:line="360" w:lineRule="auto"/>
        <w:jc w:val="both"/>
        <w:rPr>
          <w:rFonts w:asciiTheme="majorBidi" w:hAnsiTheme="majorBidi" w:cstheme="majorBidi"/>
          <w:sz w:val="24"/>
          <w:szCs w:val="24"/>
          <w:lang w:val="en-IN"/>
        </w:rPr>
      </w:pPr>
      <w:r w:rsidRPr="00781FC3">
        <w:rPr>
          <w:rFonts w:asciiTheme="majorBidi" w:hAnsiTheme="majorBidi" w:cstheme="majorBidi"/>
          <w:sz w:val="24"/>
          <w:szCs w:val="24"/>
          <w:lang w:val="en-IN"/>
        </w:rPr>
        <w:t xml:space="preserve">Evans, S. and </w:t>
      </w:r>
      <w:proofErr w:type="spellStart"/>
      <w:r w:rsidRPr="00781FC3">
        <w:rPr>
          <w:rFonts w:asciiTheme="majorBidi" w:hAnsiTheme="majorBidi" w:cstheme="majorBidi"/>
          <w:sz w:val="24"/>
          <w:szCs w:val="24"/>
          <w:lang w:val="en-IN"/>
        </w:rPr>
        <w:t>Peirson</w:t>
      </w:r>
      <w:proofErr w:type="spellEnd"/>
      <w:r w:rsidRPr="00781FC3">
        <w:rPr>
          <w:rFonts w:asciiTheme="majorBidi" w:hAnsiTheme="majorBidi" w:cstheme="majorBidi"/>
          <w:sz w:val="24"/>
          <w:szCs w:val="24"/>
          <w:lang w:val="en-IN"/>
        </w:rPr>
        <w:t xml:space="preserve">-Smith, A., 2018. The sustainability word challenge: Exploring consumer interpretations of frequently used words to promote sustainable fashion brand </w:t>
      </w:r>
      <w:proofErr w:type="spellStart"/>
      <w:r w:rsidRPr="00781FC3">
        <w:rPr>
          <w:rFonts w:asciiTheme="majorBidi" w:hAnsiTheme="majorBidi" w:cstheme="majorBidi"/>
          <w:sz w:val="24"/>
          <w:szCs w:val="24"/>
          <w:lang w:val="en-IN"/>
        </w:rPr>
        <w:t>behaviors</w:t>
      </w:r>
      <w:proofErr w:type="spellEnd"/>
      <w:r w:rsidRPr="00781FC3">
        <w:rPr>
          <w:rFonts w:asciiTheme="majorBidi" w:hAnsiTheme="majorBidi" w:cstheme="majorBidi"/>
          <w:sz w:val="24"/>
          <w:szCs w:val="24"/>
          <w:lang w:val="en-IN"/>
        </w:rPr>
        <w:t xml:space="preserve"> and imagery. Journal of Fashion Marketing and Management: An International Journal, 22(2), pp.252-269.</w:t>
      </w:r>
    </w:p>
    <w:p w14:paraId="31665ACF"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 xml:space="preserve">Fletcher, K. and </w:t>
      </w:r>
      <w:proofErr w:type="spellStart"/>
      <w:r w:rsidRPr="00781FC3">
        <w:rPr>
          <w:rFonts w:asciiTheme="majorBidi" w:hAnsiTheme="majorBidi" w:cstheme="majorBidi"/>
          <w:color w:val="222222"/>
          <w:sz w:val="24"/>
          <w:szCs w:val="24"/>
          <w:shd w:val="clear" w:color="auto" w:fill="FFFFFF"/>
        </w:rPr>
        <w:t>Tham</w:t>
      </w:r>
      <w:proofErr w:type="spellEnd"/>
      <w:r w:rsidRPr="00781FC3">
        <w:rPr>
          <w:rFonts w:asciiTheme="majorBidi" w:hAnsiTheme="majorBidi" w:cstheme="majorBidi"/>
          <w:color w:val="222222"/>
          <w:sz w:val="24"/>
          <w:szCs w:val="24"/>
          <w:shd w:val="clear" w:color="auto" w:fill="FFFFFF"/>
        </w:rPr>
        <w:t>, M., 2019. </w:t>
      </w:r>
      <w:r w:rsidRPr="00781FC3">
        <w:rPr>
          <w:rFonts w:asciiTheme="majorBidi" w:hAnsiTheme="majorBidi" w:cstheme="majorBidi"/>
          <w:i/>
          <w:iCs/>
          <w:color w:val="222222"/>
          <w:sz w:val="24"/>
          <w:szCs w:val="24"/>
          <w:shd w:val="clear" w:color="auto" w:fill="FFFFFF"/>
        </w:rPr>
        <w:t>Earth logic: Fashion action research plan</w:t>
      </w:r>
      <w:r w:rsidRPr="00781FC3">
        <w:rPr>
          <w:rFonts w:asciiTheme="majorBidi" w:hAnsiTheme="majorBidi" w:cstheme="majorBidi"/>
          <w:color w:val="222222"/>
          <w:sz w:val="24"/>
          <w:szCs w:val="24"/>
          <w:shd w:val="clear" w:color="auto" w:fill="FFFFFF"/>
        </w:rPr>
        <w:t>. JJ Charitable Trust.</w:t>
      </w:r>
    </w:p>
    <w:p w14:paraId="3EB67A43" w14:textId="77777777" w:rsidR="00770BB8" w:rsidRPr="00781FC3" w:rsidRDefault="00770BB8" w:rsidP="00770BB8">
      <w:pPr>
        <w:spacing w:line="360" w:lineRule="auto"/>
        <w:jc w:val="both"/>
        <w:rPr>
          <w:rFonts w:asciiTheme="majorBidi" w:hAnsiTheme="majorBidi" w:cstheme="majorBidi"/>
          <w:sz w:val="24"/>
          <w:szCs w:val="24"/>
        </w:rPr>
      </w:pPr>
      <w:r w:rsidRPr="005D1857">
        <w:rPr>
          <w:rFonts w:asciiTheme="majorBidi" w:hAnsiTheme="majorBidi" w:cstheme="majorBidi"/>
          <w:color w:val="222222"/>
          <w:sz w:val="24"/>
          <w:szCs w:val="24"/>
          <w:shd w:val="clear" w:color="auto" w:fill="FFFFFF"/>
        </w:rPr>
        <w:t xml:space="preserve">Garcia-Torres, S., Rey-Garcia, M. and </w:t>
      </w:r>
      <w:proofErr w:type="spellStart"/>
      <w:r w:rsidRPr="005D1857">
        <w:rPr>
          <w:rFonts w:asciiTheme="majorBidi" w:hAnsiTheme="majorBidi" w:cstheme="majorBidi"/>
          <w:color w:val="222222"/>
          <w:sz w:val="24"/>
          <w:szCs w:val="24"/>
          <w:shd w:val="clear" w:color="auto" w:fill="FFFFFF"/>
        </w:rPr>
        <w:t>Albareda</w:t>
      </w:r>
      <w:proofErr w:type="spellEnd"/>
      <w:r w:rsidRPr="005D1857">
        <w:rPr>
          <w:rFonts w:asciiTheme="majorBidi" w:hAnsiTheme="majorBidi" w:cstheme="majorBidi"/>
          <w:color w:val="222222"/>
          <w:sz w:val="24"/>
          <w:szCs w:val="24"/>
          <w:shd w:val="clear" w:color="auto" w:fill="FFFFFF"/>
        </w:rPr>
        <w:t>-Vivo, L., 2017. Effective disclosure in the fast-fashion industry: From sustainability reporting to action. </w:t>
      </w:r>
      <w:r w:rsidRPr="005D1857">
        <w:rPr>
          <w:rFonts w:asciiTheme="majorBidi" w:hAnsiTheme="majorBidi" w:cstheme="majorBidi"/>
          <w:i/>
          <w:iCs/>
          <w:color w:val="222222"/>
          <w:sz w:val="24"/>
          <w:szCs w:val="24"/>
          <w:shd w:val="clear" w:color="auto" w:fill="FFFFFF"/>
        </w:rPr>
        <w:t>Sustainability</w:t>
      </w:r>
      <w:r w:rsidRPr="005D1857">
        <w:rPr>
          <w:rFonts w:asciiTheme="majorBidi" w:hAnsiTheme="majorBidi" w:cstheme="majorBidi"/>
          <w:color w:val="222222"/>
          <w:sz w:val="24"/>
          <w:szCs w:val="24"/>
          <w:shd w:val="clear" w:color="auto" w:fill="FFFFFF"/>
        </w:rPr>
        <w:t>, </w:t>
      </w:r>
      <w:r w:rsidRPr="005D1857">
        <w:rPr>
          <w:rFonts w:asciiTheme="majorBidi" w:hAnsiTheme="majorBidi" w:cstheme="majorBidi"/>
          <w:i/>
          <w:iCs/>
          <w:color w:val="222222"/>
          <w:sz w:val="24"/>
          <w:szCs w:val="24"/>
          <w:shd w:val="clear" w:color="auto" w:fill="FFFFFF"/>
        </w:rPr>
        <w:t>9</w:t>
      </w:r>
      <w:r w:rsidRPr="005D1857">
        <w:rPr>
          <w:rFonts w:asciiTheme="majorBidi" w:hAnsiTheme="majorBidi" w:cstheme="majorBidi"/>
          <w:color w:val="222222"/>
          <w:sz w:val="24"/>
          <w:szCs w:val="24"/>
          <w:shd w:val="clear" w:color="auto" w:fill="FFFFFF"/>
        </w:rPr>
        <w:t>(12), p.2256.</w:t>
      </w:r>
    </w:p>
    <w:p w14:paraId="797D259E" w14:textId="77777777" w:rsidR="00770BB8" w:rsidRPr="00781FC3" w:rsidRDefault="00770BB8" w:rsidP="00697D6D">
      <w:pPr>
        <w:spacing w:line="360" w:lineRule="auto"/>
        <w:jc w:val="both"/>
        <w:rPr>
          <w:rFonts w:asciiTheme="majorBidi" w:hAnsiTheme="majorBidi" w:cstheme="majorBidi"/>
          <w:sz w:val="24"/>
          <w:szCs w:val="24"/>
          <w:lang w:val="en-IN"/>
        </w:rPr>
      </w:pPr>
      <w:proofErr w:type="spellStart"/>
      <w:r w:rsidRPr="00781FC3">
        <w:rPr>
          <w:rFonts w:asciiTheme="majorBidi" w:hAnsiTheme="majorBidi" w:cstheme="majorBidi"/>
          <w:sz w:val="24"/>
          <w:szCs w:val="24"/>
          <w:lang w:val="en-IN"/>
        </w:rPr>
        <w:t>Gazzola</w:t>
      </w:r>
      <w:proofErr w:type="spellEnd"/>
      <w:r w:rsidRPr="00781FC3">
        <w:rPr>
          <w:rFonts w:asciiTheme="majorBidi" w:hAnsiTheme="majorBidi" w:cstheme="majorBidi"/>
          <w:sz w:val="24"/>
          <w:szCs w:val="24"/>
          <w:lang w:val="en-IN"/>
        </w:rPr>
        <w:t xml:space="preserve">, P., </w:t>
      </w:r>
      <w:proofErr w:type="spellStart"/>
      <w:r w:rsidRPr="00781FC3">
        <w:rPr>
          <w:rFonts w:asciiTheme="majorBidi" w:hAnsiTheme="majorBidi" w:cstheme="majorBidi"/>
          <w:sz w:val="24"/>
          <w:szCs w:val="24"/>
          <w:lang w:val="en-IN"/>
        </w:rPr>
        <w:t>Pavione</w:t>
      </w:r>
      <w:proofErr w:type="spellEnd"/>
      <w:r w:rsidRPr="00781FC3">
        <w:rPr>
          <w:rFonts w:asciiTheme="majorBidi" w:hAnsiTheme="majorBidi" w:cstheme="majorBidi"/>
          <w:sz w:val="24"/>
          <w:szCs w:val="24"/>
          <w:lang w:val="en-IN"/>
        </w:rPr>
        <w:t xml:space="preserve">, E., </w:t>
      </w:r>
      <w:proofErr w:type="spellStart"/>
      <w:r w:rsidRPr="00781FC3">
        <w:rPr>
          <w:rFonts w:asciiTheme="majorBidi" w:hAnsiTheme="majorBidi" w:cstheme="majorBidi"/>
          <w:sz w:val="24"/>
          <w:szCs w:val="24"/>
          <w:lang w:val="en-IN"/>
        </w:rPr>
        <w:t>Pezzetti</w:t>
      </w:r>
      <w:proofErr w:type="spellEnd"/>
      <w:r w:rsidRPr="00781FC3">
        <w:rPr>
          <w:rFonts w:asciiTheme="majorBidi" w:hAnsiTheme="majorBidi" w:cstheme="majorBidi"/>
          <w:sz w:val="24"/>
          <w:szCs w:val="24"/>
          <w:lang w:val="en-IN"/>
        </w:rPr>
        <w:t xml:space="preserve">, R. and </w:t>
      </w:r>
      <w:proofErr w:type="spellStart"/>
      <w:r w:rsidRPr="00781FC3">
        <w:rPr>
          <w:rFonts w:asciiTheme="majorBidi" w:hAnsiTheme="majorBidi" w:cstheme="majorBidi"/>
          <w:sz w:val="24"/>
          <w:szCs w:val="24"/>
          <w:lang w:val="en-IN"/>
        </w:rPr>
        <w:t>Grechi</w:t>
      </w:r>
      <w:proofErr w:type="spellEnd"/>
      <w:r w:rsidRPr="00781FC3">
        <w:rPr>
          <w:rFonts w:asciiTheme="majorBidi" w:hAnsiTheme="majorBidi" w:cstheme="majorBidi"/>
          <w:sz w:val="24"/>
          <w:szCs w:val="24"/>
          <w:lang w:val="en-IN"/>
        </w:rPr>
        <w:t>, D., 2020. Trends in the fashion industry. The perception of sustainability and circular economy: A gender/generation quantitative approach. Sustainability, 12(7), p.2809.</w:t>
      </w:r>
    </w:p>
    <w:p w14:paraId="511910F7"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proofErr w:type="spellStart"/>
      <w:r w:rsidRPr="00781FC3">
        <w:rPr>
          <w:rFonts w:asciiTheme="majorBidi" w:hAnsiTheme="majorBidi" w:cstheme="majorBidi"/>
          <w:color w:val="222222"/>
          <w:sz w:val="24"/>
          <w:szCs w:val="24"/>
          <w:shd w:val="clear" w:color="auto" w:fill="FFFFFF"/>
        </w:rPr>
        <w:t>Gazzola</w:t>
      </w:r>
      <w:proofErr w:type="spellEnd"/>
      <w:r w:rsidRPr="00781FC3">
        <w:rPr>
          <w:rFonts w:asciiTheme="majorBidi" w:hAnsiTheme="majorBidi" w:cstheme="majorBidi"/>
          <w:color w:val="222222"/>
          <w:sz w:val="24"/>
          <w:szCs w:val="24"/>
          <w:shd w:val="clear" w:color="auto" w:fill="FFFFFF"/>
        </w:rPr>
        <w:t xml:space="preserve">, P., </w:t>
      </w:r>
      <w:proofErr w:type="spellStart"/>
      <w:r w:rsidRPr="00781FC3">
        <w:rPr>
          <w:rFonts w:asciiTheme="majorBidi" w:hAnsiTheme="majorBidi" w:cstheme="majorBidi"/>
          <w:color w:val="222222"/>
          <w:sz w:val="24"/>
          <w:szCs w:val="24"/>
          <w:shd w:val="clear" w:color="auto" w:fill="FFFFFF"/>
        </w:rPr>
        <w:t>Pavione</w:t>
      </w:r>
      <w:proofErr w:type="spellEnd"/>
      <w:r w:rsidRPr="00781FC3">
        <w:rPr>
          <w:rFonts w:asciiTheme="majorBidi" w:hAnsiTheme="majorBidi" w:cstheme="majorBidi"/>
          <w:color w:val="222222"/>
          <w:sz w:val="24"/>
          <w:szCs w:val="24"/>
          <w:shd w:val="clear" w:color="auto" w:fill="FFFFFF"/>
        </w:rPr>
        <w:t xml:space="preserve">, E., </w:t>
      </w:r>
      <w:proofErr w:type="spellStart"/>
      <w:r w:rsidRPr="00781FC3">
        <w:rPr>
          <w:rFonts w:asciiTheme="majorBidi" w:hAnsiTheme="majorBidi" w:cstheme="majorBidi"/>
          <w:color w:val="222222"/>
          <w:sz w:val="24"/>
          <w:szCs w:val="24"/>
          <w:shd w:val="clear" w:color="auto" w:fill="FFFFFF"/>
        </w:rPr>
        <w:t>Pezzetti</w:t>
      </w:r>
      <w:proofErr w:type="spellEnd"/>
      <w:r w:rsidRPr="00781FC3">
        <w:rPr>
          <w:rFonts w:asciiTheme="majorBidi" w:hAnsiTheme="majorBidi" w:cstheme="majorBidi"/>
          <w:color w:val="222222"/>
          <w:sz w:val="24"/>
          <w:szCs w:val="24"/>
          <w:shd w:val="clear" w:color="auto" w:fill="FFFFFF"/>
        </w:rPr>
        <w:t xml:space="preserve">, R. and </w:t>
      </w:r>
      <w:proofErr w:type="spellStart"/>
      <w:r w:rsidRPr="00781FC3">
        <w:rPr>
          <w:rFonts w:asciiTheme="majorBidi" w:hAnsiTheme="majorBidi" w:cstheme="majorBidi"/>
          <w:color w:val="222222"/>
          <w:sz w:val="24"/>
          <w:szCs w:val="24"/>
          <w:shd w:val="clear" w:color="auto" w:fill="FFFFFF"/>
        </w:rPr>
        <w:t>Grechi</w:t>
      </w:r>
      <w:proofErr w:type="spellEnd"/>
      <w:r w:rsidRPr="00781FC3">
        <w:rPr>
          <w:rFonts w:asciiTheme="majorBidi" w:hAnsiTheme="majorBidi" w:cstheme="majorBidi"/>
          <w:color w:val="222222"/>
          <w:sz w:val="24"/>
          <w:szCs w:val="24"/>
          <w:shd w:val="clear" w:color="auto" w:fill="FFFFFF"/>
        </w:rPr>
        <w:t>, D., 2020. Trends in the fashion industry. The perception of sustainability and circular economy: A gender/generation quantitative approach. </w:t>
      </w:r>
      <w:r w:rsidRPr="00781FC3">
        <w:rPr>
          <w:rFonts w:asciiTheme="majorBidi" w:hAnsiTheme="majorBidi" w:cstheme="majorBidi"/>
          <w:i/>
          <w:iCs/>
          <w:color w:val="222222"/>
          <w:sz w:val="24"/>
          <w:szCs w:val="24"/>
          <w:shd w:val="clear" w:color="auto" w:fill="FFFFFF"/>
        </w:rPr>
        <w:t>Sustainability</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12</w:t>
      </w:r>
      <w:r w:rsidRPr="00781FC3">
        <w:rPr>
          <w:rFonts w:asciiTheme="majorBidi" w:hAnsiTheme="majorBidi" w:cstheme="majorBidi"/>
          <w:color w:val="222222"/>
          <w:sz w:val="24"/>
          <w:szCs w:val="24"/>
          <w:shd w:val="clear" w:color="auto" w:fill="FFFFFF"/>
        </w:rPr>
        <w:t>(7), p.2809.</w:t>
      </w:r>
    </w:p>
    <w:p w14:paraId="49ACA33B" w14:textId="77777777" w:rsidR="00770BB8" w:rsidRPr="00781FC3" w:rsidRDefault="00770BB8" w:rsidP="00697D6D">
      <w:pPr>
        <w:spacing w:line="360" w:lineRule="auto"/>
        <w:jc w:val="both"/>
        <w:rPr>
          <w:rFonts w:asciiTheme="majorBidi" w:hAnsiTheme="majorBidi" w:cstheme="majorBidi"/>
          <w:sz w:val="24"/>
          <w:szCs w:val="24"/>
        </w:rPr>
      </w:pPr>
      <w:r w:rsidRPr="00781FC3">
        <w:rPr>
          <w:rFonts w:asciiTheme="majorBidi" w:hAnsiTheme="majorBidi" w:cstheme="majorBidi"/>
          <w:sz w:val="24"/>
          <w:szCs w:val="24"/>
        </w:rPr>
        <w:t>Gu, W., Liu, Y., Song, Y., Shang, J. and Cheng, T.C.E., 2024. The impact of retailer regret in two-stage supply chains: Various structures and buyer power. European Journal of Operational Research, 319(2), pp.587-599.</w:t>
      </w:r>
    </w:p>
    <w:p w14:paraId="7EFEDD8E"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Guest, G., 2014. Sampling and selecting participants in field research. Handbook of methods in cultural anthropology, 2(1), pp.215-250.</w:t>
      </w:r>
    </w:p>
    <w:p w14:paraId="12868999" w14:textId="77777777" w:rsidR="00770BB8" w:rsidRPr="00781FC3" w:rsidRDefault="00770BB8" w:rsidP="00697D6D">
      <w:pPr>
        <w:spacing w:line="360" w:lineRule="auto"/>
        <w:jc w:val="both"/>
        <w:rPr>
          <w:rFonts w:asciiTheme="majorBidi" w:hAnsiTheme="majorBidi" w:cstheme="majorBidi"/>
          <w:sz w:val="24"/>
          <w:szCs w:val="24"/>
          <w:lang w:val="en-IN"/>
        </w:rPr>
      </w:pPr>
      <w:r w:rsidRPr="00781FC3">
        <w:rPr>
          <w:rFonts w:asciiTheme="majorBidi" w:hAnsiTheme="majorBidi" w:cstheme="majorBidi"/>
          <w:sz w:val="24"/>
          <w:szCs w:val="24"/>
          <w:lang w:val="en-IN"/>
        </w:rPr>
        <w:t>Gupta, A. and Singh, R.K., 2021. Study of sustainability issues in an Indian logistics service provider: SAP-LAP approach. Qualitative Research in Organizations and Management: An International Journal, 16(3/4), pp.530-549.</w:t>
      </w:r>
    </w:p>
    <w:p w14:paraId="4E59738B"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 xml:space="preserve">Harris, F., Roby, H. and </w:t>
      </w:r>
      <w:proofErr w:type="spellStart"/>
      <w:r w:rsidRPr="00781FC3">
        <w:rPr>
          <w:rFonts w:asciiTheme="majorBidi" w:hAnsiTheme="majorBidi" w:cstheme="majorBidi"/>
          <w:color w:val="222222"/>
          <w:sz w:val="24"/>
          <w:szCs w:val="24"/>
          <w:shd w:val="clear" w:color="auto" w:fill="FFFFFF"/>
        </w:rPr>
        <w:t>Dibb</w:t>
      </w:r>
      <w:proofErr w:type="spellEnd"/>
      <w:r w:rsidRPr="00781FC3">
        <w:rPr>
          <w:rFonts w:asciiTheme="majorBidi" w:hAnsiTheme="majorBidi" w:cstheme="majorBidi"/>
          <w:color w:val="222222"/>
          <w:sz w:val="24"/>
          <w:szCs w:val="24"/>
          <w:shd w:val="clear" w:color="auto" w:fill="FFFFFF"/>
        </w:rPr>
        <w:t>, S., 2016. Sustainable clothing: challenges, barriers and interventions for encouraging more sustainable consumer behaviour. </w:t>
      </w:r>
      <w:r w:rsidRPr="00781FC3">
        <w:rPr>
          <w:rFonts w:asciiTheme="majorBidi" w:hAnsiTheme="majorBidi" w:cstheme="majorBidi"/>
          <w:i/>
          <w:iCs/>
          <w:color w:val="222222"/>
          <w:sz w:val="24"/>
          <w:szCs w:val="24"/>
          <w:shd w:val="clear" w:color="auto" w:fill="FFFFFF"/>
        </w:rPr>
        <w:t>International Journal of Consumer Studies</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40</w:t>
      </w:r>
      <w:r w:rsidRPr="00781FC3">
        <w:rPr>
          <w:rFonts w:asciiTheme="majorBidi" w:hAnsiTheme="majorBidi" w:cstheme="majorBidi"/>
          <w:color w:val="222222"/>
          <w:sz w:val="24"/>
          <w:szCs w:val="24"/>
          <w:shd w:val="clear" w:color="auto" w:fill="FFFFFF"/>
        </w:rPr>
        <w:t>(3), pp.309-318.</w:t>
      </w:r>
    </w:p>
    <w:p w14:paraId="58B287D7"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lastRenderedPageBreak/>
        <w:t xml:space="preserve">Henninger, C.E., </w:t>
      </w:r>
      <w:proofErr w:type="spellStart"/>
      <w:r w:rsidRPr="00781FC3">
        <w:rPr>
          <w:rFonts w:asciiTheme="majorBidi" w:hAnsiTheme="majorBidi" w:cstheme="majorBidi"/>
          <w:color w:val="222222"/>
          <w:sz w:val="24"/>
          <w:szCs w:val="24"/>
          <w:shd w:val="clear" w:color="auto" w:fill="FFFFFF"/>
        </w:rPr>
        <w:t>Alevizou</w:t>
      </w:r>
      <w:proofErr w:type="spellEnd"/>
      <w:r w:rsidRPr="00781FC3">
        <w:rPr>
          <w:rFonts w:asciiTheme="majorBidi" w:hAnsiTheme="majorBidi" w:cstheme="majorBidi"/>
          <w:color w:val="222222"/>
          <w:sz w:val="24"/>
          <w:szCs w:val="24"/>
          <w:shd w:val="clear" w:color="auto" w:fill="FFFFFF"/>
        </w:rPr>
        <w:t xml:space="preserve">, P.J. and Oates, C.J., 2016. What is sustainable </w:t>
      </w:r>
      <w:proofErr w:type="gramStart"/>
      <w:r w:rsidRPr="00781FC3">
        <w:rPr>
          <w:rFonts w:asciiTheme="majorBidi" w:hAnsiTheme="majorBidi" w:cstheme="majorBidi"/>
          <w:color w:val="222222"/>
          <w:sz w:val="24"/>
          <w:szCs w:val="24"/>
          <w:shd w:val="clear" w:color="auto" w:fill="FFFFFF"/>
        </w:rPr>
        <w:t>fashion?.</w:t>
      </w:r>
      <w:proofErr w:type="gramEnd"/>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Journal of Fashion Marketing and Management: An International Journal</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20</w:t>
      </w:r>
      <w:r w:rsidRPr="00781FC3">
        <w:rPr>
          <w:rFonts w:asciiTheme="majorBidi" w:hAnsiTheme="majorBidi" w:cstheme="majorBidi"/>
          <w:color w:val="222222"/>
          <w:sz w:val="24"/>
          <w:szCs w:val="24"/>
          <w:shd w:val="clear" w:color="auto" w:fill="FFFFFF"/>
        </w:rPr>
        <w:t>(4), pp.400-416.</w:t>
      </w:r>
    </w:p>
    <w:p w14:paraId="541235F8" w14:textId="77777777" w:rsidR="00770BB8" w:rsidRDefault="00770BB8" w:rsidP="00697D6D">
      <w:pPr>
        <w:spacing w:line="360" w:lineRule="auto"/>
        <w:jc w:val="both"/>
        <w:rPr>
          <w:rFonts w:asciiTheme="majorBidi" w:hAnsiTheme="majorBidi" w:cstheme="majorBidi"/>
          <w:color w:val="222222"/>
          <w:sz w:val="24"/>
          <w:szCs w:val="24"/>
          <w:shd w:val="clear" w:color="auto" w:fill="FFFFFF"/>
        </w:rPr>
      </w:pPr>
      <w:proofErr w:type="spellStart"/>
      <w:r w:rsidRPr="00781FC3">
        <w:rPr>
          <w:rFonts w:asciiTheme="majorBidi" w:hAnsiTheme="majorBidi" w:cstheme="majorBidi"/>
          <w:color w:val="222222"/>
          <w:sz w:val="24"/>
          <w:szCs w:val="24"/>
          <w:shd w:val="clear" w:color="auto" w:fill="FFFFFF"/>
        </w:rPr>
        <w:t>Hojnik</w:t>
      </w:r>
      <w:proofErr w:type="spellEnd"/>
      <w:r w:rsidRPr="00781FC3">
        <w:rPr>
          <w:rFonts w:asciiTheme="majorBidi" w:hAnsiTheme="majorBidi" w:cstheme="majorBidi"/>
          <w:color w:val="222222"/>
          <w:sz w:val="24"/>
          <w:szCs w:val="24"/>
          <w:shd w:val="clear" w:color="auto" w:fill="FFFFFF"/>
        </w:rPr>
        <w:t xml:space="preserve">, J., </w:t>
      </w:r>
      <w:proofErr w:type="spellStart"/>
      <w:r w:rsidRPr="00781FC3">
        <w:rPr>
          <w:rFonts w:asciiTheme="majorBidi" w:hAnsiTheme="majorBidi" w:cstheme="majorBidi"/>
          <w:color w:val="222222"/>
          <w:sz w:val="24"/>
          <w:szCs w:val="24"/>
          <w:shd w:val="clear" w:color="auto" w:fill="FFFFFF"/>
        </w:rPr>
        <w:t>Ruzzier</w:t>
      </w:r>
      <w:proofErr w:type="spellEnd"/>
      <w:r w:rsidRPr="00781FC3">
        <w:rPr>
          <w:rFonts w:asciiTheme="majorBidi" w:hAnsiTheme="majorBidi" w:cstheme="majorBidi"/>
          <w:color w:val="222222"/>
          <w:sz w:val="24"/>
          <w:szCs w:val="24"/>
          <w:shd w:val="clear" w:color="auto" w:fill="FFFFFF"/>
        </w:rPr>
        <w:t xml:space="preserve">, M. and </w:t>
      </w:r>
      <w:proofErr w:type="spellStart"/>
      <w:r w:rsidRPr="00781FC3">
        <w:rPr>
          <w:rFonts w:asciiTheme="majorBidi" w:hAnsiTheme="majorBidi" w:cstheme="majorBidi"/>
          <w:color w:val="222222"/>
          <w:sz w:val="24"/>
          <w:szCs w:val="24"/>
          <w:shd w:val="clear" w:color="auto" w:fill="FFFFFF"/>
        </w:rPr>
        <w:t>Konečnik</w:t>
      </w:r>
      <w:proofErr w:type="spellEnd"/>
      <w:r w:rsidRPr="00781FC3">
        <w:rPr>
          <w:rFonts w:asciiTheme="majorBidi" w:hAnsiTheme="majorBidi" w:cstheme="majorBidi"/>
          <w:color w:val="222222"/>
          <w:sz w:val="24"/>
          <w:szCs w:val="24"/>
          <w:shd w:val="clear" w:color="auto" w:fill="FFFFFF"/>
        </w:rPr>
        <w:t xml:space="preserve"> </w:t>
      </w:r>
      <w:proofErr w:type="spellStart"/>
      <w:r w:rsidRPr="00781FC3">
        <w:rPr>
          <w:rFonts w:asciiTheme="majorBidi" w:hAnsiTheme="majorBidi" w:cstheme="majorBidi"/>
          <w:color w:val="222222"/>
          <w:sz w:val="24"/>
          <w:szCs w:val="24"/>
          <w:shd w:val="clear" w:color="auto" w:fill="FFFFFF"/>
        </w:rPr>
        <w:t>Ruzzier</w:t>
      </w:r>
      <w:proofErr w:type="spellEnd"/>
      <w:r w:rsidRPr="00781FC3">
        <w:rPr>
          <w:rFonts w:asciiTheme="majorBidi" w:hAnsiTheme="majorBidi" w:cstheme="majorBidi"/>
          <w:color w:val="222222"/>
          <w:sz w:val="24"/>
          <w:szCs w:val="24"/>
          <w:shd w:val="clear" w:color="auto" w:fill="FFFFFF"/>
        </w:rPr>
        <w:t>, M., 2019. Transition towards sustainability: Adoption of eco-products among consumers. </w:t>
      </w:r>
      <w:r w:rsidRPr="00781FC3">
        <w:rPr>
          <w:rFonts w:asciiTheme="majorBidi" w:hAnsiTheme="majorBidi" w:cstheme="majorBidi"/>
          <w:i/>
          <w:iCs/>
          <w:color w:val="222222"/>
          <w:sz w:val="24"/>
          <w:szCs w:val="24"/>
          <w:shd w:val="clear" w:color="auto" w:fill="FFFFFF"/>
        </w:rPr>
        <w:t>Sustainability</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11</w:t>
      </w:r>
      <w:r w:rsidRPr="00781FC3">
        <w:rPr>
          <w:rFonts w:asciiTheme="majorBidi" w:hAnsiTheme="majorBidi" w:cstheme="majorBidi"/>
          <w:color w:val="222222"/>
          <w:sz w:val="24"/>
          <w:szCs w:val="24"/>
          <w:shd w:val="clear" w:color="auto" w:fill="FFFFFF"/>
        </w:rPr>
        <w:t>(16), p.4308.</w:t>
      </w:r>
    </w:p>
    <w:p w14:paraId="59AD5664"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br/>
      </w:r>
      <w:bookmarkStart w:id="5" w:name="_Hlk174654844"/>
      <w:r w:rsidRPr="00781FC3">
        <w:rPr>
          <w:rFonts w:asciiTheme="majorBidi" w:hAnsiTheme="majorBidi" w:cstheme="majorBidi"/>
          <w:color w:val="222222"/>
          <w:sz w:val="24"/>
          <w:szCs w:val="24"/>
          <w:shd w:val="clear" w:color="auto" w:fill="FFFFFF"/>
        </w:rPr>
        <w:t>Islam</w:t>
      </w:r>
      <w:bookmarkEnd w:id="5"/>
      <w:r w:rsidRPr="00781FC3">
        <w:rPr>
          <w:rFonts w:asciiTheme="majorBidi" w:hAnsiTheme="majorBidi" w:cstheme="majorBidi"/>
          <w:color w:val="222222"/>
          <w:sz w:val="24"/>
          <w:szCs w:val="24"/>
          <w:shd w:val="clear" w:color="auto" w:fill="FFFFFF"/>
        </w:rPr>
        <w:t>, M.M., Perry, P. and Gill, S., 2021. Mapping environmentally sustainable practices in textiles, apparel and fashion industries: a systematic literature review. </w:t>
      </w:r>
      <w:r w:rsidRPr="00781FC3">
        <w:rPr>
          <w:rFonts w:asciiTheme="majorBidi" w:hAnsiTheme="majorBidi" w:cstheme="majorBidi"/>
          <w:i/>
          <w:iCs/>
          <w:color w:val="222222"/>
          <w:sz w:val="24"/>
          <w:szCs w:val="24"/>
          <w:shd w:val="clear" w:color="auto" w:fill="FFFFFF"/>
        </w:rPr>
        <w:t>Journal of Fashion Marketing and Management: An International Journal</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25</w:t>
      </w:r>
      <w:r w:rsidRPr="00781FC3">
        <w:rPr>
          <w:rFonts w:asciiTheme="majorBidi" w:hAnsiTheme="majorBidi" w:cstheme="majorBidi"/>
          <w:color w:val="222222"/>
          <w:sz w:val="24"/>
          <w:szCs w:val="24"/>
          <w:shd w:val="clear" w:color="auto" w:fill="FFFFFF"/>
        </w:rPr>
        <w:t>(2), pp.331-353.</w:t>
      </w:r>
    </w:p>
    <w:p w14:paraId="69D8185C"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Israel, M., 2014. Research ethics and integrity for social scientists: Beyond regulatory compliance.</w:t>
      </w:r>
    </w:p>
    <w:p w14:paraId="222B800E"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6" w:name="_Hlk174655262"/>
      <w:r w:rsidRPr="00781FC3">
        <w:rPr>
          <w:rFonts w:asciiTheme="majorBidi" w:hAnsiTheme="majorBidi" w:cstheme="majorBidi"/>
          <w:color w:val="222222"/>
          <w:sz w:val="24"/>
          <w:szCs w:val="24"/>
          <w:shd w:val="clear" w:color="auto" w:fill="FFFFFF"/>
        </w:rPr>
        <w:t>Jacobs</w:t>
      </w:r>
      <w:bookmarkEnd w:id="6"/>
      <w:r w:rsidRPr="00781FC3">
        <w:rPr>
          <w:rFonts w:asciiTheme="majorBidi" w:hAnsiTheme="majorBidi" w:cstheme="majorBidi"/>
          <w:color w:val="222222"/>
          <w:sz w:val="24"/>
          <w:szCs w:val="24"/>
          <w:shd w:val="clear" w:color="auto" w:fill="FFFFFF"/>
        </w:rPr>
        <w:t xml:space="preserve">, K., Petersen, L., </w:t>
      </w:r>
      <w:proofErr w:type="spellStart"/>
      <w:r w:rsidRPr="00781FC3">
        <w:rPr>
          <w:rFonts w:asciiTheme="majorBidi" w:hAnsiTheme="majorBidi" w:cstheme="majorBidi"/>
          <w:color w:val="222222"/>
          <w:sz w:val="24"/>
          <w:szCs w:val="24"/>
          <w:shd w:val="clear" w:color="auto" w:fill="FFFFFF"/>
        </w:rPr>
        <w:t>Hörisch</w:t>
      </w:r>
      <w:proofErr w:type="spellEnd"/>
      <w:r w:rsidRPr="00781FC3">
        <w:rPr>
          <w:rFonts w:asciiTheme="majorBidi" w:hAnsiTheme="majorBidi" w:cstheme="majorBidi"/>
          <w:color w:val="222222"/>
          <w:sz w:val="24"/>
          <w:szCs w:val="24"/>
          <w:shd w:val="clear" w:color="auto" w:fill="FFFFFF"/>
        </w:rPr>
        <w:t xml:space="preserve">, J. and </w:t>
      </w:r>
      <w:proofErr w:type="spellStart"/>
      <w:r w:rsidRPr="00781FC3">
        <w:rPr>
          <w:rFonts w:asciiTheme="majorBidi" w:hAnsiTheme="majorBidi" w:cstheme="majorBidi"/>
          <w:color w:val="222222"/>
          <w:sz w:val="24"/>
          <w:szCs w:val="24"/>
          <w:shd w:val="clear" w:color="auto" w:fill="FFFFFF"/>
        </w:rPr>
        <w:t>Battenfeld</w:t>
      </w:r>
      <w:proofErr w:type="spellEnd"/>
      <w:r w:rsidRPr="00781FC3">
        <w:rPr>
          <w:rFonts w:asciiTheme="majorBidi" w:hAnsiTheme="majorBidi" w:cstheme="majorBidi"/>
          <w:color w:val="222222"/>
          <w:sz w:val="24"/>
          <w:szCs w:val="24"/>
          <w:shd w:val="clear" w:color="auto" w:fill="FFFFFF"/>
        </w:rPr>
        <w:t>, D., 2018. Green thinking but thoughtless buying? An empirical extension of the value-attitude-behaviour hierarchy in sustainable clothing. </w:t>
      </w:r>
      <w:r w:rsidRPr="00781FC3">
        <w:rPr>
          <w:rFonts w:asciiTheme="majorBidi" w:hAnsiTheme="majorBidi" w:cstheme="majorBidi"/>
          <w:i/>
          <w:iCs/>
          <w:color w:val="222222"/>
          <w:sz w:val="24"/>
          <w:szCs w:val="24"/>
          <w:shd w:val="clear" w:color="auto" w:fill="FFFFFF"/>
        </w:rPr>
        <w:t>Journal of cleaner production</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203</w:t>
      </w:r>
      <w:r w:rsidRPr="00781FC3">
        <w:rPr>
          <w:rFonts w:asciiTheme="majorBidi" w:hAnsiTheme="majorBidi" w:cstheme="majorBidi"/>
          <w:color w:val="222222"/>
          <w:sz w:val="24"/>
          <w:szCs w:val="24"/>
          <w:shd w:val="clear" w:color="auto" w:fill="FFFFFF"/>
        </w:rPr>
        <w:t>, pp.1155-1169.</w:t>
      </w:r>
    </w:p>
    <w:p w14:paraId="79DC4B82"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Joy, A., Sherry Jr, J.F., Venkatesh, A., Wang, J. and Chan, R., 2012. Fast fashion, sustainability, and the ethical appeal of luxury brands. </w:t>
      </w:r>
      <w:r w:rsidRPr="00781FC3">
        <w:rPr>
          <w:rFonts w:asciiTheme="majorBidi" w:hAnsiTheme="majorBidi" w:cstheme="majorBidi"/>
          <w:i/>
          <w:iCs/>
          <w:color w:val="222222"/>
          <w:sz w:val="24"/>
          <w:szCs w:val="24"/>
          <w:shd w:val="clear" w:color="auto" w:fill="FFFFFF"/>
        </w:rPr>
        <w:t>Fashion theory</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16</w:t>
      </w:r>
      <w:r w:rsidRPr="00781FC3">
        <w:rPr>
          <w:rFonts w:asciiTheme="majorBidi" w:hAnsiTheme="majorBidi" w:cstheme="majorBidi"/>
          <w:color w:val="222222"/>
          <w:sz w:val="24"/>
          <w:szCs w:val="24"/>
          <w:shd w:val="clear" w:color="auto" w:fill="FFFFFF"/>
        </w:rPr>
        <w:t>(3), pp.273-295.</w:t>
      </w:r>
    </w:p>
    <w:p w14:paraId="1349C3CC" w14:textId="77777777" w:rsidR="00770BB8" w:rsidRPr="00781FC3" w:rsidRDefault="00770BB8" w:rsidP="00697D6D">
      <w:pPr>
        <w:spacing w:line="360" w:lineRule="auto"/>
        <w:jc w:val="both"/>
        <w:rPr>
          <w:rFonts w:asciiTheme="majorBidi" w:hAnsiTheme="majorBidi" w:cstheme="majorBidi"/>
          <w:sz w:val="24"/>
          <w:szCs w:val="24"/>
          <w:lang w:val="en-IN"/>
        </w:rPr>
      </w:pPr>
      <w:r w:rsidRPr="00781FC3">
        <w:rPr>
          <w:rFonts w:asciiTheme="majorBidi" w:hAnsiTheme="majorBidi" w:cstheme="majorBidi"/>
          <w:sz w:val="24"/>
          <w:szCs w:val="24"/>
          <w:lang w:val="en-IN"/>
        </w:rPr>
        <w:t>Joy, V., Shukla, A. and Jain, V.K., 2024. Corporate Sustainability and Its Relevance for Business: A Bibliometric Approach. Journal of Social Commerce, 4(1), pp.1-17.</w:t>
      </w:r>
    </w:p>
    <w:p w14:paraId="0FE92F78"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Jung, H.J., Choi, Y.J. and Oh, K.W., 2020. Influencing factors of Chinese consumers’ purchase intention to sustainable apparel products: Exploring consumer “attitude–</w:t>
      </w:r>
      <w:proofErr w:type="spellStart"/>
      <w:r w:rsidRPr="00781FC3">
        <w:rPr>
          <w:rFonts w:asciiTheme="majorBidi" w:hAnsiTheme="majorBidi" w:cstheme="majorBidi"/>
          <w:color w:val="222222"/>
          <w:sz w:val="24"/>
          <w:szCs w:val="24"/>
          <w:shd w:val="clear" w:color="auto" w:fill="FFFFFF"/>
        </w:rPr>
        <w:t>behavioral</w:t>
      </w:r>
      <w:proofErr w:type="spellEnd"/>
      <w:r w:rsidRPr="00781FC3">
        <w:rPr>
          <w:rFonts w:asciiTheme="majorBidi" w:hAnsiTheme="majorBidi" w:cstheme="majorBidi"/>
          <w:color w:val="222222"/>
          <w:sz w:val="24"/>
          <w:szCs w:val="24"/>
          <w:shd w:val="clear" w:color="auto" w:fill="FFFFFF"/>
        </w:rPr>
        <w:t xml:space="preserve"> intention” gap. </w:t>
      </w:r>
      <w:r w:rsidRPr="00781FC3">
        <w:rPr>
          <w:rFonts w:asciiTheme="majorBidi" w:hAnsiTheme="majorBidi" w:cstheme="majorBidi"/>
          <w:i/>
          <w:iCs/>
          <w:color w:val="222222"/>
          <w:sz w:val="24"/>
          <w:szCs w:val="24"/>
          <w:shd w:val="clear" w:color="auto" w:fill="FFFFFF"/>
        </w:rPr>
        <w:t>Sustainability</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12</w:t>
      </w:r>
      <w:r w:rsidRPr="00781FC3">
        <w:rPr>
          <w:rFonts w:asciiTheme="majorBidi" w:hAnsiTheme="majorBidi" w:cstheme="majorBidi"/>
          <w:color w:val="222222"/>
          <w:sz w:val="24"/>
          <w:szCs w:val="24"/>
          <w:shd w:val="clear" w:color="auto" w:fill="FFFFFF"/>
        </w:rPr>
        <w:t>(5), p.1770.</w:t>
      </w:r>
    </w:p>
    <w:p w14:paraId="7FCED792"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proofErr w:type="spellStart"/>
      <w:r w:rsidRPr="00781FC3">
        <w:rPr>
          <w:rFonts w:asciiTheme="majorBidi" w:hAnsiTheme="majorBidi" w:cstheme="majorBidi"/>
          <w:color w:val="222222"/>
          <w:sz w:val="24"/>
          <w:szCs w:val="24"/>
          <w:shd w:val="clear" w:color="auto" w:fill="FFFFFF"/>
        </w:rPr>
        <w:t>Karaosman</w:t>
      </w:r>
      <w:proofErr w:type="spellEnd"/>
      <w:r w:rsidRPr="00781FC3">
        <w:rPr>
          <w:rFonts w:asciiTheme="majorBidi" w:hAnsiTheme="majorBidi" w:cstheme="majorBidi"/>
          <w:color w:val="222222"/>
          <w:sz w:val="24"/>
          <w:szCs w:val="24"/>
          <w:shd w:val="clear" w:color="auto" w:fill="FFFFFF"/>
        </w:rPr>
        <w:t>, H., Perry, P., Brun, A. and Morales-Alonso, G., 2020. Behind the runway: Extending sustainability in luxury fashion supply chains. </w:t>
      </w:r>
      <w:r w:rsidRPr="00781FC3">
        <w:rPr>
          <w:rFonts w:asciiTheme="majorBidi" w:hAnsiTheme="majorBidi" w:cstheme="majorBidi"/>
          <w:i/>
          <w:iCs/>
          <w:color w:val="222222"/>
          <w:sz w:val="24"/>
          <w:szCs w:val="24"/>
          <w:shd w:val="clear" w:color="auto" w:fill="FFFFFF"/>
        </w:rPr>
        <w:t>Journal of Business Research</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117</w:t>
      </w:r>
      <w:r w:rsidRPr="00781FC3">
        <w:rPr>
          <w:rFonts w:asciiTheme="majorBidi" w:hAnsiTheme="majorBidi" w:cstheme="majorBidi"/>
          <w:color w:val="222222"/>
          <w:sz w:val="24"/>
          <w:szCs w:val="24"/>
          <w:shd w:val="clear" w:color="auto" w:fill="FFFFFF"/>
        </w:rPr>
        <w:t>, pp.652-663.</w:t>
      </w:r>
    </w:p>
    <w:p w14:paraId="3D30F918"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7" w:name="_Hlk174655357"/>
      <w:r w:rsidRPr="00781FC3">
        <w:rPr>
          <w:rFonts w:asciiTheme="majorBidi" w:hAnsiTheme="majorBidi" w:cstheme="majorBidi"/>
          <w:color w:val="222222"/>
          <w:sz w:val="24"/>
          <w:szCs w:val="24"/>
          <w:shd w:val="clear" w:color="auto" w:fill="FFFFFF"/>
        </w:rPr>
        <w:t xml:space="preserve">Keith, S. and </w:t>
      </w:r>
      <w:proofErr w:type="spellStart"/>
      <w:r w:rsidRPr="00781FC3">
        <w:rPr>
          <w:rFonts w:asciiTheme="majorBidi" w:hAnsiTheme="majorBidi" w:cstheme="majorBidi"/>
          <w:color w:val="222222"/>
          <w:sz w:val="24"/>
          <w:szCs w:val="24"/>
          <w:shd w:val="clear" w:color="auto" w:fill="FFFFFF"/>
        </w:rPr>
        <w:t>Silies</w:t>
      </w:r>
      <w:bookmarkEnd w:id="7"/>
      <w:proofErr w:type="spellEnd"/>
      <w:r w:rsidRPr="00781FC3">
        <w:rPr>
          <w:rFonts w:asciiTheme="majorBidi" w:hAnsiTheme="majorBidi" w:cstheme="majorBidi"/>
          <w:color w:val="222222"/>
          <w:sz w:val="24"/>
          <w:szCs w:val="24"/>
          <w:shd w:val="clear" w:color="auto" w:fill="FFFFFF"/>
        </w:rPr>
        <w:t>, M., 2015. New life luxury: Upcycled Scottish heritage textiles. </w:t>
      </w:r>
      <w:r w:rsidRPr="00781FC3">
        <w:rPr>
          <w:rFonts w:asciiTheme="majorBidi" w:hAnsiTheme="majorBidi" w:cstheme="majorBidi"/>
          <w:i/>
          <w:iCs/>
          <w:color w:val="222222"/>
          <w:sz w:val="24"/>
          <w:szCs w:val="24"/>
          <w:shd w:val="clear" w:color="auto" w:fill="FFFFFF"/>
        </w:rPr>
        <w:t>International Journal of Retail &amp; Distribution Management</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43</w:t>
      </w:r>
      <w:r w:rsidRPr="00781FC3">
        <w:rPr>
          <w:rFonts w:asciiTheme="majorBidi" w:hAnsiTheme="majorBidi" w:cstheme="majorBidi"/>
          <w:color w:val="222222"/>
          <w:sz w:val="24"/>
          <w:szCs w:val="24"/>
          <w:shd w:val="clear" w:color="auto" w:fill="FFFFFF"/>
        </w:rPr>
        <w:t>(10/11), pp.1051-1064.</w:t>
      </w:r>
    </w:p>
    <w:p w14:paraId="1AD0EDB4"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8" w:name="_Hlk174652875"/>
      <w:r w:rsidRPr="00781FC3">
        <w:rPr>
          <w:rFonts w:asciiTheme="majorBidi" w:hAnsiTheme="majorBidi" w:cstheme="majorBidi"/>
          <w:color w:val="222222"/>
          <w:sz w:val="24"/>
          <w:szCs w:val="24"/>
          <w:shd w:val="clear" w:color="auto" w:fill="FFFFFF"/>
        </w:rPr>
        <w:t>Kim</w:t>
      </w:r>
      <w:bookmarkEnd w:id="8"/>
      <w:r w:rsidRPr="00781FC3">
        <w:rPr>
          <w:rFonts w:asciiTheme="majorBidi" w:hAnsiTheme="majorBidi" w:cstheme="majorBidi"/>
          <w:color w:val="222222"/>
          <w:sz w:val="24"/>
          <w:szCs w:val="24"/>
          <w:shd w:val="clear" w:color="auto" w:fill="FFFFFF"/>
        </w:rPr>
        <w:t>, N.L., Kim, G. and Rothenberg, L., 2020. Is honesty the best policy? Examining the role of price and production transparency in fashion marketing. </w:t>
      </w:r>
      <w:r w:rsidRPr="00781FC3">
        <w:rPr>
          <w:rFonts w:asciiTheme="majorBidi" w:hAnsiTheme="majorBidi" w:cstheme="majorBidi"/>
          <w:i/>
          <w:iCs/>
          <w:color w:val="222222"/>
          <w:sz w:val="24"/>
          <w:szCs w:val="24"/>
          <w:shd w:val="clear" w:color="auto" w:fill="FFFFFF"/>
        </w:rPr>
        <w:t>Sustainability</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12</w:t>
      </w:r>
      <w:r w:rsidRPr="00781FC3">
        <w:rPr>
          <w:rFonts w:asciiTheme="majorBidi" w:hAnsiTheme="majorBidi" w:cstheme="majorBidi"/>
          <w:color w:val="222222"/>
          <w:sz w:val="24"/>
          <w:szCs w:val="24"/>
          <w:shd w:val="clear" w:color="auto" w:fill="FFFFFF"/>
        </w:rPr>
        <w:t>(17), p.6800.</w:t>
      </w:r>
    </w:p>
    <w:p w14:paraId="5C3BE004" w14:textId="77777777" w:rsidR="00770BB8" w:rsidRPr="00781FC3" w:rsidRDefault="00770BB8" w:rsidP="00697D6D">
      <w:pPr>
        <w:spacing w:line="360" w:lineRule="auto"/>
        <w:jc w:val="both"/>
        <w:rPr>
          <w:rFonts w:asciiTheme="majorBidi" w:hAnsiTheme="majorBidi" w:cstheme="majorBidi"/>
          <w:sz w:val="24"/>
          <w:szCs w:val="24"/>
        </w:rPr>
      </w:pPr>
      <w:r w:rsidRPr="00781FC3">
        <w:rPr>
          <w:rFonts w:asciiTheme="majorBidi" w:hAnsiTheme="majorBidi" w:cstheme="majorBidi"/>
          <w:color w:val="222222"/>
          <w:sz w:val="24"/>
          <w:szCs w:val="24"/>
          <w:shd w:val="clear" w:color="auto" w:fill="FFFFFF"/>
        </w:rPr>
        <w:lastRenderedPageBreak/>
        <w:t xml:space="preserve">Kiron, D., Unruh, G., Reeves, M., </w:t>
      </w:r>
      <w:proofErr w:type="spellStart"/>
      <w:r w:rsidRPr="00781FC3">
        <w:rPr>
          <w:rFonts w:asciiTheme="majorBidi" w:hAnsiTheme="majorBidi" w:cstheme="majorBidi"/>
          <w:color w:val="222222"/>
          <w:sz w:val="24"/>
          <w:szCs w:val="24"/>
          <w:shd w:val="clear" w:color="auto" w:fill="FFFFFF"/>
        </w:rPr>
        <w:t>Kruschwitz</w:t>
      </w:r>
      <w:proofErr w:type="spellEnd"/>
      <w:r w:rsidRPr="00781FC3">
        <w:rPr>
          <w:rFonts w:asciiTheme="majorBidi" w:hAnsiTheme="majorBidi" w:cstheme="majorBidi"/>
          <w:color w:val="222222"/>
          <w:sz w:val="24"/>
          <w:szCs w:val="24"/>
          <w:shd w:val="clear" w:color="auto" w:fill="FFFFFF"/>
        </w:rPr>
        <w:t xml:space="preserve">, N., Rubel, H. and </w:t>
      </w:r>
      <w:proofErr w:type="spellStart"/>
      <w:r w:rsidRPr="00781FC3">
        <w:rPr>
          <w:rFonts w:asciiTheme="majorBidi" w:hAnsiTheme="majorBidi" w:cstheme="majorBidi"/>
          <w:color w:val="222222"/>
          <w:sz w:val="24"/>
          <w:szCs w:val="24"/>
          <w:shd w:val="clear" w:color="auto" w:fill="FFFFFF"/>
        </w:rPr>
        <w:t>ZumFelde</w:t>
      </w:r>
      <w:proofErr w:type="spellEnd"/>
      <w:r w:rsidRPr="00781FC3">
        <w:rPr>
          <w:rFonts w:asciiTheme="majorBidi" w:hAnsiTheme="majorBidi" w:cstheme="majorBidi"/>
          <w:color w:val="222222"/>
          <w:sz w:val="24"/>
          <w:szCs w:val="24"/>
          <w:shd w:val="clear" w:color="auto" w:fill="FFFFFF"/>
        </w:rPr>
        <w:t>, A.M., 2017. Corporate sustainability at a crossroads. </w:t>
      </w:r>
      <w:r w:rsidRPr="00781FC3">
        <w:rPr>
          <w:rFonts w:asciiTheme="majorBidi" w:hAnsiTheme="majorBidi" w:cstheme="majorBidi"/>
          <w:i/>
          <w:iCs/>
          <w:color w:val="222222"/>
          <w:sz w:val="24"/>
          <w:szCs w:val="24"/>
          <w:shd w:val="clear" w:color="auto" w:fill="FFFFFF"/>
        </w:rPr>
        <w:t>MIT Sloan Management Review</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58</w:t>
      </w:r>
      <w:r w:rsidRPr="00781FC3">
        <w:rPr>
          <w:rFonts w:asciiTheme="majorBidi" w:hAnsiTheme="majorBidi" w:cstheme="majorBidi"/>
          <w:color w:val="222222"/>
          <w:sz w:val="24"/>
          <w:szCs w:val="24"/>
          <w:shd w:val="clear" w:color="auto" w:fill="FFFFFF"/>
        </w:rPr>
        <w:t>(4).</w:t>
      </w:r>
    </w:p>
    <w:p w14:paraId="000DDA31"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 xml:space="preserve">Kuhlman, T. and Farrington, J., 2010. What is </w:t>
      </w:r>
      <w:proofErr w:type="gramStart"/>
      <w:r w:rsidRPr="00781FC3">
        <w:rPr>
          <w:rFonts w:asciiTheme="majorBidi" w:hAnsiTheme="majorBidi" w:cstheme="majorBidi"/>
          <w:color w:val="222222"/>
          <w:sz w:val="24"/>
          <w:szCs w:val="24"/>
          <w:shd w:val="clear" w:color="auto" w:fill="FFFFFF"/>
        </w:rPr>
        <w:t>sustainability?.</w:t>
      </w:r>
      <w:proofErr w:type="gramEnd"/>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Sustainability</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w:t>
      </w:r>
      <w:r w:rsidRPr="00781FC3">
        <w:rPr>
          <w:rFonts w:asciiTheme="majorBidi" w:hAnsiTheme="majorBidi" w:cstheme="majorBidi"/>
          <w:color w:val="222222"/>
          <w:sz w:val="24"/>
          <w:szCs w:val="24"/>
          <w:shd w:val="clear" w:color="auto" w:fill="FFFFFF"/>
        </w:rPr>
        <w:t>(11), pp.3436-3448.</w:t>
      </w:r>
    </w:p>
    <w:p w14:paraId="2E782A05"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Li, Y., Zhao, X., Shi, D. and Li, X., 2014. Governance of sustainable supply chains in the fast fashion industry. </w:t>
      </w:r>
      <w:r w:rsidRPr="00781FC3">
        <w:rPr>
          <w:rFonts w:asciiTheme="majorBidi" w:hAnsiTheme="majorBidi" w:cstheme="majorBidi"/>
          <w:i/>
          <w:iCs/>
          <w:color w:val="222222"/>
          <w:sz w:val="24"/>
          <w:szCs w:val="24"/>
          <w:shd w:val="clear" w:color="auto" w:fill="FFFFFF"/>
        </w:rPr>
        <w:t>European Management Journal</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32</w:t>
      </w:r>
      <w:r w:rsidRPr="00781FC3">
        <w:rPr>
          <w:rFonts w:asciiTheme="majorBidi" w:hAnsiTheme="majorBidi" w:cstheme="majorBidi"/>
          <w:color w:val="222222"/>
          <w:sz w:val="24"/>
          <w:szCs w:val="24"/>
          <w:shd w:val="clear" w:color="auto" w:fill="FFFFFF"/>
        </w:rPr>
        <w:t>(5), pp.823-836.</w:t>
      </w:r>
    </w:p>
    <w:p w14:paraId="52F0DFB4" w14:textId="77777777" w:rsidR="00770BB8" w:rsidRPr="00781FC3" w:rsidRDefault="00770BB8" w:rsidP="00697D6D">
      <w:pPr>
        <w:spacing w:line="360" w:lineRule="auto"/>
        <w:jc w:val="both"/>
        <w:rPr>
          <w:rFonts w:asciiTheme="majorBidi" w:hAnsiTheme="majorBidi" w:cstheme="majorBidi"/>
          <w:sz w:val="24"/>
          <w:szCs w:val="24"/>
        </w:rPr>
      </w:pPr>
      <w:r w:rsidRPr="00781FC3">
        <w:rPr>
          <w:rFonts w:asciiTheme="majorBidi" w:hAnsiTheme="majorBidi" w:cstheme="majorBidi"/>
          <w:sz w:val="24"/>
          <w:szCs w:val="24"/>
        </w:rPr>
        <w:t>Lui, V.Y.F., 2012. An integrated model of the factors influencing the purchasing decision of UK online consumers (Doctoral dissertation, University of Bolton).</w:t>
      </w:r>
    </w:p>
    <w:p w14:paraId="7DC2D45A"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Lundblad, L. and Davies, I.A., 2016. The values and motivations behind sustainable fashion consumption. </w:t>
      </w:r>
      <w:r w:rsidRPr="00781FC3">
        <w:rPr>
          <w:rFonts w:asciiTheme="majorBidi" w:hAnsiTheme="majorBidi" w:cstheme="majorBidi"/>
          <w:i/>
          <w:iCs/>
          <w:color w:val="222222"/>
          <w:sz w:val="24"/>
          <w:szCs w:val="24"/>
          <w:shd w:val="clear" w:color="auto" w:fill="FFFFFF"/>
        </w:rPr>
        <w:t>Journal of Consumer Behaviour</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15</w:t>
      </w:r>
      <w:r w:rsidRPr="00781FC3">
        <w:rPr>
          <w:rFonts w:asciiTheme="majorBidi" w:hAnsiTheme="majorBidi" w:cstheme="majorBidi"/>
          <w:color w:val="222222"/>
          <w:sz w:val="24"/>
          <w:szCs w:val="24"/>
          <w:shd w:val="clear" w:color="auto" w:fill="FFFFFF"/>
        </w:rPr>
        <w:t>(2), pp.149-162.</w:t>
      </w:r>
    </w:p>
    <w:p w14:paraId="36598A57"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Ma, J., Huang, L., Guo, Q. and Zhu, Y., Sustainability in design: Sustainable fashion design practices and environmental impact using mixed‐method analysis. </w:t>
      </w:r>
      <w:r w:rsidRPr="00781FC3">
        <w:rPr>
          <w:rFonts w:asciiTheme="majorBidi" w:hAnsiTheme="majorBidi" w:cstheme="majorBidi"/>
          <w:i/>
          <w:iCs/>
          <w:color w:val="222222"/>
          <w:sz w:val="24"/>
          <w:szCs w:val="24"/>
          <w:shd w:val="clear" w:color="auto" w:fill="FFFFFF"/>
        </w:rPr>
        <w:t>Business Strategy and the Environment</w:t>
      </w:r>
      <w:r w:rsidRPr="00781FC3">
        <w:rPr>
          <w:rFonts w:asciiTheme="majorBidi" w:hAnsiTheme="majorBidi" w:cstheme="majorBidi"/>
          <w:color w:val="222222"/>
          <w:sz w:val="24"/>
          <w:szCs w:val="24"/>
          <w:shd w:val="clear" w:color="auto" w:fill="FFFFFF"/>
        </w:rPr>
        <w:t>.</w:t>
      </w:r>
    </w:p>
    <w:p w14:paraId="241CF902" w14:textId="77777777" w:rsidR="00770BB8" w:rsidRPr="00781FC3" w:rsidRDefault="00770BB8" w:rsidP="00697D6D">
      <w:pPr>
        <w:spacing w:line="360" w:lineRule="auto"/>
        <w:jc w:val="both"/>
        <w:rPr>
          <w:rFonts w:asciiTheme="majorBidi" w:hAnsiTheme="majorBidi" w:cstheme="majorBidi"/>
          <w:sz w:val="24"/>
          <w:szCs w:val="24"/>
          <w:lang w:val="en-IN"/>
        </w:rPr>
      </w:pPr>
      <w:r w:rsidRPr="00781FC3">
        <w:rPr>
          <w:rFonts w:asciiTheme="majorBidi" w:hAnsiTheme="majorBidi" w:cstheme="majorBidi"/>
          <w:sz w:val="24"/>
          <w:szCs w:val="24"/>
          <w:lang w:val="en-IN"/>
        </w:rPr>
        <w:t xml:space="preserve">Magnuson, W.J. (2022) 'The Failure of Market Efficiency,' SSRN Electronic Journal [Preprint]. </w:t>
      </w:r>
      <w:hyperlink r:id="rId17" w:history="1">
        <w:r w:rsidRPr="00781FC3">
          <w:rPr>
            <w:rStyle w:val="Hyperlink"/>
            <w:rFonts w:asciiTheme="majorBidi" w:hAnsiTheme="majorBidi" w:cstheme="majorBidi"/>
            <w:sz w:val="24"/>
            <w:szCs w:val="24"/>
            <w:lang w:val="en-IN"/>
          </w:rPr>
          <w:t>https://doi.org/10.2139/ssrn.4096270</w:t>
        </w:r>
      </w:hyperlink>
      <w:r w:rsidRPr="00781FC3">
        <w:rPr>
          <w:rFonts w:asciiTheme="majorBidi" w:hAnsiTheme="majorBidi" w:cstheme="majorBidi"/>
          <w:sz w:val="24"/>
          <w:szCs w:val="24"/>
          <w:lang w:val="en-IN"/>
        </w:rPr>
        <w:t>.</w:t>
      </w:r>
    </w:p>
    <w:p w14:paraId="06898D8F" w14:textId="77777777" w:rsidR="00770BB8"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McGrath, J.E. and Johnson, B.A., 2003. Methodology makes meaning: How both qualitative and quantitative paradigms shape evidence and its interpretation.</w:t>
      </w:r>
    </w:p>
    <w:p w14:paraId="66085388"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McNeill, L. and Moore, R., 2015. Sustainable fashion consumption and the fast fashion conundrum: fashionable consumers and attitudes to sustainability in clothing choice. </w:t>
      </w:r>
      <w:r w:rsidRPr="00781FC3">
        <w:rPr>
          <w:rFonts w:asciiTheme="majorBidi" w:hAnsiTheme="majorBidi" w:cstheme="majorBidi"/>
          <w:i/>
          <w:iCs/>
          <w:color w:val="222222"/>
          <w:sz w:val="24"/>
          <w:szCs w:val="24"/>
          <w:shd w:val="clear" w:color="auto" w:fill="FFFFFF"/>
        </w:rPr>
        <w:t>International journal of consumer studies</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39</w:t>
      </w:r>
      <w:r w:rsidRPr="00781FC3">
        <w:rPr>
          <w:rFonts w:asciiTheme="majorBidi" w:hAnsiTheme="majorBidi" w:cstheme="majorBidi"/>
          <w:color w:val="222222"/>
          <w:sz w:val="24"/>
          <w:szCs w:val="24"/>
          <w:shd w:val="clear" w:color="auto" w:fill="FFFFFF"/>
        </w:rPr>
        <w:t>(3), pp.212-222.</w:t>
      </w:r>
    </w:p>
    <w:p w14:paraId="6879652A"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proofErr w:type="spellStart"/>
      <w:r w:rsidRPr="00781FC3">
        <w:rPr>
          <w:rFonts w:asciiTheme="majorBidi" w:hAnsiTheme="majorBidi" w:cstheme="majorBidi"/>
          <w:color w:val="222222"/>
          <w:sz w:val="24"/>
          <w:szCs w:val="24"/>
          <w:shd w:val="clear" w:color="auto" w:fill="FFFFFF"/>
        </w:rPr>
        <w:t>Mejías</w:t>
      </w:r>
      <w:proofErr w:type="spellEnd"/>
      <w:r w:rsidRPr="00781FC3">
        <w:rPr>
          <w:rFonts w:asciiTheme="majorBidi" w:hAnsiTheme="majorBidi" w:cstheme="majorBidi"/>
          <w:color w:val="222222"/>
          <w:sz w:val="24"/>
          <w:szCs w:val="24"/>
          <w:shd w:val="clear" w:color="auto" w:fill="FFFFFF"/>
        </w:rPr>
        <w:t>, A.M., Bellas, R., Pardo, J.E. and Paz, E., 2019. Traceability management systems and capacity building as new approaches for improving sustainability in the fashion multi-tier supply chain. </w:t>
      </w:r>
      <w:r w:rsidRPr="00781FC3">
        <w:rPr>
          <w:rFonts w:asciiTheme="majorBidi" w:hAnsiTheme="majorBidi" w:cstheme="majorBidi"/>
          <w:i/>
          <w:iCs/>
          <w:color w:val="222222"/>
          <w:sz w:val="24"/>
          <w:szCs w:val="24"/>
          <w:shd w:val="clear" w:color="auto" w:fill="FFFFFF"/>
        </w:rPr>
        <w:t>International Journal of Production Economics</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217</w:t>
      </w:r>
      <w:r w:rsidRPr="00781FC3">
        <w:rPr>
          <w:rFonts w:asciiTheme="majorBidi" w:hAnsiTheme="majorBidi" w:cstheme="majorBidi"/>
          <w:color w:val="222222"/>
          <w:sz w:val="24"/>
          <w:szCs w:val="24"/>
          <w:shd w:val="clear" w:color="auto" w:fill="FFFFFF"/>
        </w:rPr>
        <w:t>, pp.143-158.</w:t>
      </w:r>
    </w:p>
    <w:p w14:paraId="142AF785"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proofErr w:type="spellStart"/>
      <w:r w:rsidRPr="00781FC3">
        <w:rPr>
          <w:rFonts w:asciiTheme="majorBidi" w:hAnsiTheme="majorBidi" w:cstheme="majorBidi"/>
          <w:color w:val="222222"/>
          <w:sz w:val="24"/>
          <w:szCs w:val="24"/>
          <w:shd w:val="clear" w:color="auto" w:fill="FFFFFF"/>
        </w:rPr>
        <w:t>Mohajan</w:t>
      </w:r>
      <w:proofErr w:type="spellEnd"/>
      <w:r w:rsidRPr="00781FC3">
        <w:rPr>
          <w:rFonts w:asciiTheme="majorBidi" w:hAnsiTheme="majorBidi" w:cstheme="majorBidi"/>
          <w:color w:val="222222"/>
          <w:sz w:val="24"/>
          <w:szCs w:val="24"/>
          <w:shd w:val="clear" w:color="auto" w:fill="FFFFFF"/>
        </w:rPr>
        <w:t>, H.K., 2020. Quantitative research: A successful investigation in natural and social sciences. </w:t>
      </w:r>
      <w:r w:rsidRPr="00781FC3">
        <w:rPr>
          <w:rFonts w:asciiTheme="majorBidi" w:hAnsiTheme="majorBidi" w:cstheme="majorBidi"/>
          <w:i/>
          <w:iCs/>
          <w:color w:val="222222"/>
          <w:sz w:val="24"/>
          <w:szCs w:val="24"/>
          <w:shd w:val="clear" w:color="auto" w:fill="FFFFFF"/>
        </w:rPr>
        <w:t>Journal of Economic Development, Environment and People</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9</w:t>
      </w:r>
      <w:r w:rsidRPr="00781FC3">
        <w:rPr>
          <w:rFonts w:asciiTheme="majorBidi" w:hAnsiTheme="majorBidi" w:cstheme="majorBidi"/>
          <w:color w:val="222222"/>
          <w:sz w:val="24"/>
          <w:szCs w:val="24"/>
          <w:shd w:val="clear" w:color="auto" w:fill="FFFFFF"/>
        </w:rPr>
        <w:t>(4), pp.50-79.</w:t>
      </w:r>
    </w:p>
    <w:p w14:paraId="4F665513"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9" w:name="_Hlk174654892"/>
      <w:r w:rsidRPr="00781FC3">
        <w:rPr>
          <w:rFonts w:asciiTheme="majorBidi" w:hAnsiTheme="majorBidi" w:cstheme="majorBidi"/>
          <w:color w:val="222222"/>
          <w:sz w:val="24"/>
          <w:szCs w:val="24"/>
          <w:shd w:val="clear" w:color="auto" w:fill="FFFFFF"/>
        </w:rPr>
        <w:t>Moreno</w:t>
      </w:r>
      <w:bookmarkEnd w:id="9"/>
      <w:r w:rsidRPr="00781FC3">
        <w:rPr>
          <w:rFonts w:asciiTheme="majorBidi" w:hAnsiTheme="majorBidi" w:cstheme="majorBidi"/>
          <w:color w:val="222222"/>
          <w:sz w:val="24"/>
          <w:szCs w:val="24"/>
          <w:shd w:val="clear" w:color="auto" w:fill="FFFFFF"/>
        </w:rPr>
        <w:t xml:space="preserve">, Á., Navarro, C., Tench, R. and </w:t>
      </w:r>
      <w:proofErr w:type="spellStart"/>
      <w:r w:rsidRPr="00781FC3">
        <w:rPr>
          <w:rFonts w:asciiTheme="majorBidi" w:hAnsiTheme="majorBidi" w:cstheme="majorBidi"/>
          <w:color w:val="222222"/>
          <w:sz w:val="24"/>
          <w:szCs w:val="24"/>
          <w:shd w:val="clear" w:color="auto" w:fill="FFFFFF"/>
        </w:rPr>
        <w:t>Zerfass</w:t>
      </w:r>
      <w:proofErr w:type="spellEnd"/>
      <w:r w:rsidRPr="00781FC3">
        <w:rPr>
          <w:rFonts w:asciiTheme="majorBidi" w:hAnsiTheme="majorBidi" w:cstheme="majorBidi"/>
          <w:color w:val="222222"/>
          <w:sz w:val="24"/>
          <w:szCs w:val="24"/>
          <w:shd w:val="clear" w:color="auto" w:fill="FFFFFF"/>
        </w:rPr>
        <w:t>, A., 2015. Does social media usage matter? An analysis of online practices and digital media perceptions of communication practitioners in Europe. </w:t>
      </w:r>
      <w:r w:rsidRPr="00781FC3">
        <w:rPr>
          <w:rFonts w:asciiTheme="majorBidi" w:hAnsiTheme="majorBidi" w:cstheme="majorBidi"/>
          <w:i/>
          <w:iCs/>
          <w:color w:val="222222"/>
          <w:sz w:val="24"/>
          <w:szCs w:val="24"/>
          <w:shd w:val="clear" w:color="auto" w:fill="FFFFFF"/>
        </w:rPr>
        <w:t>Public relations review</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41</w:t>
      </w:r>
      <w:r w:rsidRPr="00781FC3">
        <w:rPr>
          <w:rFonts w:asciiTheme="majorBidi" w:hAnsiTheme="majorBidi" w:cstheme="majorBidi"/>
          <w:color w:val="222222"/>
          <w:sz w:val="24"/>
          <w:szCs w:val="24"/>
          <w:shd w:val="clear" w:color="auto" w:fill="FFFFFF"/>
        </w:rPr>
        <w:t>(2), pp.242-253.</w:t>
      </w:r>
    </w:p>
    <w:p w14:paraId="23DA96BE"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10" w:name="_Hlk174652218"/>
      <w:r w:rsidRPr="00781FC3">
        <w:rPr>
          <w:rFonts w:asciiTheme="majorBidi" w:hAnsiTheme="majorBidi" w:cstheme="majorBidi"/>
          <w:color w:val="222222"/>
          <w:sz w:val="24"/>
          <w:szCs w:val="24"/>
          <w:shd w:val="clear" w:color="auto" w:fill="FFFFFF"/>
        </w:rPr>
        <w:lastRenderedPageBreak/>
        <w:t>Mukendi</w:t>
      </w:r>
      <w:bookmarkEnd w:id="10"/>
      <w:r w:rsidRPr="00781FC3">
        <w:rPr>
          <w:rFonts w:asciiTheme="majorBidi" w:hAnsiTheme="majorBidi" w:cstheme="majorBidi"/>
          <w:color w:val="222222"/>
          <w:sz w:val="24"/>
          <w:szCs w:val="24"/>
          <w:shd w:val="clear" w:color="auto" w:fill="FFFFFF"/>
        </w:rPr>
        <w:t xml:space="preserve">, A., Davies, I., </w:t>
      </w:r>
      <w:proofErr w:type="spellStart"/>
      <w:r w:rsidRPr="00781FC3">
        <w:rPr>
          <w:rFonts w:asciiTheme="majorBidi" w:hAnsiTheme="majorBidi" w:cstheme="majorBidi"/>
          <w:color w:val="222222"/>
          <w:sz w:val="24"/>
          <w:szCs w:val="24"/>
          <w:shd w:val="clear" w:color="auto" w:fill="FFFFFF"/>
        </w:rPr>
        <w:t>Glozer</w:t>
      </w:r>
      <w:proofErr w:type="spellEnd"/>
      <w:r w:rsidRPr="00781FC3">
        <w:rPr>
          <w:rFonts w:asciiTheme="majorBidi" w:hAnsiTheme="majorBidi" w:cstheme="majorBidi"/>
          <w:color w:val="222222"/>
          <w:sz w:val="24"/>
          <w:szCs w:val="24"/>
          <w:shd w:val="clear" w:color="auto" w:fill="FFFFFF"/>
        </w:rPr>
        <w:t>, S. and McDonagh, P., 2020. Sustainable fashion: current and future research directions. </w:t>
      </w:r>
      <w:r w:rsidRPr="00781FC3">
        <w:rPr>
          <w:rFonts w:asciiTheme="majorBidi" w:hAnsiTheme="majorBidi" w:cstheme="majorBidi"/>
          <w:i/>
          <w:iCs/>
          <w:color w:val="222222"/>
          <w:sz w:val="24"/>
          <w:szCs w:val="24"/>
          <w:shd w:val="clear" w:color="auto" w:fill="FFFFFF"/>
        </w:rPr>
        <w:t>European journal of marketing</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54</w:t>
      </w:r>
      <w:r w:rsidRPr="00781FC3">
        <w:rPr>
          <w:rFonts w:asciiTheme="majorBidi" w:hAnsiTheme="majorBidi" w:cstheme="majorBidi"/>
          <w:color w:val="222222"/>
          <w:sz w:val="24"/>
          <w:szCs w:val="24"/>
          <w:shd w:val="clear" w:color="auto" w:fill="FFFFFF"/>
        </w:rPr>
        <w:t>(11), pp.2873-2909.</w:t>
      </w:r>
    </w:p>
    <w:p w14:paraId="13D5AC86"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Mukherjee, S., 2015. Environmental and social impact of fashion: Towards an eco-friendly, ethical fashion. </w:t>
      </w:r>
      <w:r w:rsidRPr="00781FC3">
        <w:rPr>
          <w:rFonts w:asciiTheme="majorBidi" w:hAnsiTheme="majorBidi" w:cstheme="majorBidi"/>
          <w:i/>
          <w:iCs/>
          <w:color w:val="222222"/>
          <w:sz w:val="24"/>
          <w:szCs w:val="24"/>
          <w:shd w:val="clear" w:color="auto" w:fill="FFFFFF"/>
        </w:rPr>
        <w:t>International Journal of Interdisciplinary and Multidisciplinary Studies</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w:t>
      </w:r>
      <w:r w:rsidRPr="00781FC3">
        <w:rPr>
          <w:rFonts w:asciiTheme="majorBidi" w:hAnsiTheme="majorBidi" w:cstheme="majorBidi"/>
          <w:color w:val="222222"/>
          <w:sz w:val="24"/>
          <w:szCs w:val="24"/>
          <w:shd w:val="clear" w:color="auto" w:fill="FFFFFF"/>
        </w:rPr>
        <w:t>(3), pp.22-35.</w:t>
      </w:r>
    </w:p>
    <w:p w14:paraId="07485EAF" w14:textId="77777777" w:rsidR="00770BB8" w:rsidRPr="00781FC3" w:rsidRDefault="00770BB8" w:rsidP="00697D6D">
      <w:pPr>
        <w:spacing w:line="360" w:lineRule="auto"/>
        <w:jc w:val="both"/>
        <w:rPr>
          <w:rFonts w:asciiTheme="majorBidi" w:hAnsiTheme="majorBidi" w:cstheme="majorBidi"/>
          <w:sz w:val="24"/>
          <w:szCs w:val="24"/>
        </w:rPr>
      </w:pPr>
      <w:proofErr w:type="spellStart"/>
      <w:r w:rsidRPr="00781FC3">
        <w:rPr>
          <w:rFonts w:asciiTheme="majorBidi" w:hAnsiTheme="majorBidi" w:cstheme="majorBidi"/>
          <w:color w:val="222222"/>
          <w:sz w:val="24"/>
          <w:szCs w:val="24"/>
          <w:shd w:val="clear" w:color="auto" w:fill="FFFFFF"/>
        </w:rPr>
        <w:t>Nekmahmud</w:t>
      </w:r>
      <w:proofErr w:type="spellEnd"/>
      <w:r w:rsidRPr="00781FC3">
        <w:rPr>
          <w:rFonts w:asciiTheme="majorBidi" w:hAnsiTheme="majorBidi" w:cstheme="majorBidi"/>
          <w:color w:val="222222"/>
          <w:sz w:val="24"/>
          <w:szCs w:val="24"/>
          <w:shd w:val="clear" w:color="auto" w:fill="FFFFFF"/>
        </w:rPr>
        <w:t>, M. and Fekete-Farkas, M., 2020. Why not green marketing? Determinates of consumers’ intention to green purchase decision in a new developing nation. </w:t>
      </w:r>
      <w:r w:rsidRPr="00781FC3">
        <w:rPr>
          <w:rFonts w:asciiTheme="majorBidi" w:hAnsiTheme="majorBidi" w:cstheme="majorBidi"/>
          <w:i/>
          <w:iCs/>
          <w:color w:val="222222"/>
          <w:sz w:val="24"/>
          <w:szCs w:val="24"/>
          <w:shd w:val="clear" w:color="auto" w:fill="FFFFFF"/>
        </w:rPr>
        <w:t>Sustainability</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12</w:t>
      </w:r>
      <w:r w:rsidRPr="00781FC3">
        <w:rPr>
          <w:rFonts w:asciiTheme="majorBidi" w:hAnsiTheme="majorBidi" w:cstheme="majorBidi"/>
          <w:color w:val="222222"/>
          <w:sz w:val="24"/>
          <w:szCs w:val="24"/>
          <w:shd w:val="clear" w:color="auto" w:fill="FFFFFF"/>
        </w:rPr>
        <w:t>(19), p.7880.</w:t>
      </w:r>
    </w:p>
    <w:p w14:paraId="7E65166B"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11" w:name="_Hlk174654957"/>
      <w:proofErr w:type="spellStart"/>
      <w:r w:rsidRPr="00781FC3">
        <w:rPr>
          <w:rFonts w:asciiTheme="majorBidi" w:hAnsiTheme="majorBidi" w:cstheme="majorBidi"/>
          <w:color w:val="222222"/>
          <w:sz w:val="24"/>
          <w:szCs w:val="24"/>
          <w:shd w:val="clear" w:color="auto" w:fill="FFFFFF"/>
        </w:rPr>
        <w:t>Niinimäki</w:t>
      </w:r>
      <w:bookmarkEnd w:id="11"/>
      <w:proofErr w:type="spellEnd"/>
      <w:r w:rsidRPr="00781FC3">
        <w:rPr>
          <w:rFonts w:asciiTheme="majorBidi" w:hAnsiTheme="majorBidi" w:cstheme="majorBidi"/>
          <w:color w:val="222222"/>
          <w:sz w:val="24"/>
          <w:szCs w:val="24"/>
          <w:shd w:val="clear" w:color="auto" w:fill="FFFFFF"/>
        </w:rPr>
        <w:t xml:space="preserve">, K., Peters, G., </w:t>
      </w:r>
      <w:proofErr w:type="spellStart"/>
      <w:r w:rsidRPr="00781FC3">
        <w:rPr>
          <w:rFonts w:asciiTheme="majorBidi" w:hAnsiTheme="majorBidi" w:cstheme="majorBidi"/>
          <w:color w:val="222222"/>
          <w:sz w:val="24"/>
          <w:szCs w:val="24"/>
          <w:shd w:val="clear" w:color="auto" w:fill="FFFFFF"/>
        </w:rPr>
        <w:t>Dahlbo</w:t>
      </w:r>
      <w:proofErr w:type="spellEnd"/>
      <w:r w:rsidRPr="00781FC3">
        <w:rPr>
          <w:rFonts w:asciiTheme="majorBidi" w:hAnsiTheme="majorBidi" w:cstheme="majorBidi"/>
          <w:color w:val="222222"/>
          <w:sz w:val="24"/>
          <w:szCs w:val="24"/>
          <w:shd w:val="clear" w:color="auto" w:fill="FFFFFF"/>
        </w:rPr>
        <w:t xml:space="preserve">, H., Perry, P., </w:t>
      </w:r>
      <w:proofErr w:type="spellStart"/>
      <w:r w:rsidRPr="00781FC3">
        <w:rPr>
          <w:rFonts w:asciiTheme="majorBidi" w:hAnsiTheme="majorBidi" w:cstheme="majorBidi"/>
          <w:color w:val="222222"/>
          <w:sz w:val="24"/>
          <w:szCs w:val="24"/>
          <w:shd w:val="clear" w:color="auto" w:fill="FFFFFF"/>
        </w:rPr>
        <w:t>Rissanen</w:t>
      </w:r>
      <w:proofErr w:type="spellEnd"/>
      <w:r w:rsidRPr="00781FC3">
        <w:rPr>
          <w:rFonts w:asciiTheme="majorBidi" w:hAnsiTheme="majorBidi" w:cstheme="majorBidi"/>
          <w:color w:val="222222"/>
          <w:sz w:val="24"/>
          <w:szCs w:val="24"/>
          <w:shd w:val="clear" w:color="auto" w:fill="FFFFFF"/>
        </w:rPr>
        <w:t xml:space="preserve">, T. and </w:t>
      </w:r>
      <w:proofErr w:type="spellStart"/>
      <w:r w:rsidRPr="00781FC3">
        <w:rPr>
          <w:rFonts w:asciiTheme="majorBidi" w:hAnsiTheme="majorBidi" w:cstheme="majorBidi"/>
          <w:color w:val="222222"/>
          <w:sz w:val="24"/>
          <w:szCs w:val="24"/>
          <w:shd w:val="clear" w:color="auto" w:fill="FFFFFF"/>
        </w:rPr>
        <w:t>Gwilt</w:t>
      </w:r>
      <w:proofErr w:type="spellEnd"/>
      <w:r w:rsidRPr="00781FC3">
        <w:rPr>
          <w:rFonts w:asciiTheme="majorBidi" w:hAnsiTheme="majorBidi" w:cstheme="majorBidi"/>
          <w:color w:val="222222"/>
          <w:sz w:val="24"/>
          <w:szCs w:val="24"/>
          <w:shd w:val="clear" w:color="auto" w:fill="FFFFFF"/>
        </w:rPr>
        <w:t>, A., 2020. The environmental price of fast fashion. </w:t>
      </w:r>
      <w:r w:rsidRPr="00781FC3">
        <w:rPr>
          <w:rFonts w:asciiTheme="majorBidi" w:hAnsiTheme="majorBidi" w:cstheme="majorBidi"/>
          <w:i/>
          <w:iCs/>
          <w:color w:val="222222"/>
          <w:sz w:val="24"/>
          <w:szCs w:val="24"/>
          <w:shd w:val="clear" w:color="auto" w:fill="FFFFFF"/>
        </w:rPr>
        <w:t>Nature Reviews Earth &amp; Environment</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w:t>
      </w:r>
      <w:r w:rsidRPr="00781FC3">
        <w:rPr>
          <w:rFonts w:asciiTheme="majorBidi" w:hAnsiTheme="majorBidi" w:cstheme="majorBidi"/>
          <w:color w:val="222222"/>
          <w:sz w:val="24"/>
          <w:szCs w:val="24"/>
          <w:shd w:val="clear" w:color="auto" w:fill="FFFFFF"/>
        </w:rPr>
        <w:t>(4), pp.189-200.</w:t>
      </w:r>
    </w:p>
    <w:p w14:paraId="071A0594"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 xml:space="preserve">Panda, T.K., Kumar, A., Jakhar, S., Luthra, S., Garza-Reyes, J.A., </w:t>
      </w:r>
      <w:proofErr w:type="spellStart"/>
      <w:r w:rsidRPr="00781FC3">
        <w:rPr>
          <w:rFonts w:asciiTheme="majorBidi" w:hAnsiTheme="majorBidi" w:cstheme="majorBidi"/>
          <w:color w:val="222222"/>
          <w:sz w:val="24"/>
          <w:szCs w:val="24"/>
          <w:shd w:val="clear" w:color="auto" w:fill="FFFFFF"/>
        </w:rPr>
        <w:t>Kazancoglu</w:t>
      </w:r>
      <w:proofErr w:type="spellEnd"/>
      <w:r w:rsidRPr="00781FC3">
        <w:rPr>
          <w:rFonts w:asciiTheme="majorBidi" w:hAnsiTheme="majorBidi" w:cstheme="majorBidi"/>
          <w:color w:val="222222"/>
          <w:sz w:val="24"/>
          <w:szCs w:val="24"/>
          <w:shd w:val="clear" w:color="auto" w:fill="FFFFFF"/>
        </w:rPr>
        <w:t>, I. and Nayak, S.S., 2020. Social and environmental sustainability model on consumers’ altruism, green purchase intention, green brand loyalty and evangelism. </w:t>
      </w:r>
      <w:r w:rsidRPr="00781FC3">
        <w:rPr>
          <w:rFonts w:asciiTheme="majorBidi" w:hAnsiTheme="majorBidi" w:cstheme="majorBidi"/>
          <w:i/>
          <w:iCs/>
          <w:color w:val="222222"/>
          <w:sz w:val="24"/>
          <w:szCs w:val="24"/>
          <w:shd w:val="clear" w:color="auto" w:fill="FFFFFF"/>
        </w:rPr>
        <w:t>Journal of Cleaner production</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243</w:t>
      </w:r>
      <w:r w:rsidRPr="00781FC3">
        <w:rPr>
          <w:rFonts w:asciiTheme="majorBidi" w:hAnsiTheme="majorBidi" w:cstheme="majorBidi"/>
          <w:color w:val="222222"/>
          <w:sz w:val="24"/>
          <w:szCs w:val="24"/>
          <w:shd w:val="clear" w:color="auto" w:fill="FFFFFF"/>
        </w:rPr>
        <w:t>, p.118575.</w:t>
      </w:r>
    </w:p>
    <w:p w14:paraId="0C54B83D" w14:textId="77777777" w:rsidR="00770BB8" w:rsidRPr="00781FC3" w:rsidRDefault="00770BB8" w:rsidP="00697D6D">
      <w:pPr>
        <w:spacing w:line="360" w:lineRule="auto"/>
        <w:jc w:val="both"/>
        <w:rPr>
          <w:rFonts w:asciiTheme="majorBidi" w:hAnsiTheme="majorBidi" w:cstheme="majorBidi"/>
          <w:sz w:val="24"/>
          <w:szCs w:val="24"/>
          <w:lang w:val="en-IN"/>
        </w:rPr>
      </w:pPr>
      <w:r w:rsidRPr="00781FC3">
        <w:rPr>
          <w:rFonts w:asciiTheme="majorBidi" w:hAnsiTheme="majorBidi" w:cstheme="majorBidi"/>
          <w:sz w:val="24"/>
          <w:szCs w:val="24"/>
          <w:lang w:val="en-IN"/>
        </w:rPr>
        <w:t xml:space="preserve">Pang, W., Ko, J., Kim, S.J. and Ko, E., 2022. Impact of COVID-19 pandemic upon fashion consumer </w:t>
      </w:r>
      <w:proofErr w:type="spellStart"/>
      <w:r w:rsidRPr="00781FC3">
        <w:rPr>
          <w:rFonts w:asciiTheme="majorBidi" w:hAnsiTheme="majorBidi" w:cstheme="majorBidi"/>
          <w:sz w:val="24"/>
          <w:szCs w:val="24"/>
          <w:lang w:val="en-IN"/>
        </w:rPr>
        <w:t>behavior</w:t>
      </w:r>
      <w:proofErr w:type="spellEnd"/>
      <w:r w:rsidRPr="00781FC3">
        <w:rPr>
          <w:rFonts w:asciiTheme="majorBidi" w:hAnsiTheme="majorBidi" w:cstheme="majorBidi"/>
          <w:sz w:val="24"/>
          <w:szCs w:val="24"/>
          <w:lang w:val="en-IN"/>
        </w:rPr>
        <w:t>: focus on mass and luxury products. Asia Pacific Journal of Marketing and Logistics, 34(10), pp.2149-2164.</w:t>
      </w:r>
    </w:p>
    <w:p w14:paraId="292CBBDA"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12" w:name="_Hlk174652736"/>
      <w:r w:rsidRPr="00781FC3">
        <w:rPr>
          <w:rFonts w:asciiTheme="majorBidi" w:hAnsiTheme="majorBidi" w:cstheme="majorBidi"/>
          <w:color w:val="222222"/>
          <w:sz w:val="24"/>
          <w:szCs w:val="24"/>
          <w:shd w:val="clear" w:color="auto" w:fill="FFFFFF"/>
        </w:rPr>
        <w:t>Park</w:t>
      </w:r>
      <w:bookmarkEnd w:id="12"/>
      <w:r w:rsidRPr="00781FC3">
        <w:rPr>
          <w:rFonts w:asciiTheme="majorBidi" w:hAnsiTheme="majorBidi" w:cstheme="majorBidi"/>
          <w:color w:val="222222"/>
          <w:sz w:val="24"/>
          <w:szCs w:val="24"/>
          <w:shd w:val="clear" w:color="auto" w:fill="FFFFFF"/>
        </w:rPr>
        <w:t>, H. and Kim, Y.K., 2016. An empirical test of the triple bottom line of customer-centric sustainability: The case of fast fashion. </w:t>
      </w:r>
      <w:r w:rsidRPr="00781FC3">
        <w:rPr>
          <w:rFonts w:asciiTheme="majorBidi" w:hAnsiTheme="majorBidi" w:cstheme="majorBidi"/>
          <w:i/>
          <w:iCs/>
          <w:color w:val="222222"/>
          <w:sz w:val="24"/>
          <w:szCs w:val="24"/>
          <w:shd w:val="clear" w:color="auto" w:fill="FFFFFF"/>
        </w:rPr>
        <w:t>Fashion and Textiles</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3</w:t>
      </w:r>
      <w:r w:rsidRPr="00781FC3">
        <w:rPr>
          <w:rFonts w:asciiTheme="majorBidi" w:hAnsiTheme="majorBidi" w:cstheme="majorBidi"/>
          <w:color w:val="222222"/>
          <w:sz w:val="24"/>
          <w:szCs w:val="24"/>
          <w:shd w:val="clear" w:color="auto" w:fill="FFFFFF"/>
        </w:rPr>
        <w:t>, pp.1-18.</w:t>
      </w:r>
    </w:p>
    <w:p w14:paraId="342F5CCF"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Park, H.J. and Lin, L.M., 2020. Exploring attitude–</w:t>
      </w:r>
      <w:proofErr w:type="spellStart"/>
      <w:r w:rsidRPr="00781FC3">
        <w:rPr>
          <w:rFonts w:asciiTheme="majorBidi" w:hAnsiTheme="majorBidi" w:cstheme="majorBidi"/>
          <w:color w:val="222222"/>
          <w:sz w:val="24"/>
          <w:szCs w:val="24"/>
          <w:shd w:val="clear" w:color="auto" w:fill="FFFFFF"/>
        </w:rPr>
        <w:t>behavior</w:t>
      </w:r>
      <w:proofErr w:type="spellEnd"/>
      <w:r w:rsidRPr="00781FC3">
        <w:rPr>
          <w:rFonts w:asciiTheme="majorBidi" w:hAnsiTheme="majorBidi" w:cstheme="majorBidi"/>
          <w:color w:val="222222"/>
          <w:sz w:val="24"/>
          <w:szCs w:val="24"/>
          <w:shd w:val="clear" w:color="auto" w:fill="FFFFFF"/>
        </w:rPr>
        <w:t xml:space="preserve"> gap in sustainable consumption: Comparison of recycled and upcycled fashion products. </w:t>
      </w:r>
      <w:r w:rsidRPr="00781FC3">
        <w:rPr>
          <w:rFonts w:asciiTheme="majorBidi" w:hAnsiTheme="majorBidi" w:cstheme="majorBidi"/>
          <w:i/>
          <w:iCs/>
          <w:color w:val="222222"/>
          <w:sz w:val="24"/>
          <w:szCs w:val="24"/>
          <w:shd w:val="clear" w:color="auto" w:fill="FFFFFF"/>
        </w:rPr>
        <w:t>Journal of business research</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117</w:t>
      </w:r>
      <w:r w:rsidRPr="00781FC3">
        <w:rPr>
          <w:rFonts w:asciiTheme="majorBidi" w:hAnsiTheme="majorBidi" w:cstheme="majorBidi"/>
          <w:color w:val="222222"/>
          <w:sz w:val="24"/>
          <w:szCs w:val="24"/>
          <w:shd w:val="clear" w:color="auto" w:fill="FFFFFF"/>
        </w:rPr>
        <w:t>, pp.623-628.</w:t>
      </w:r>
    </w:p>
    <w:p w14:paraId="18083709"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13" w:name="_Hlk174652480"/>
      <w:r w:rsidRPr="00781FC3">
        <w:rPr>
          <w:rFonts w:asciiTheme="majorBidi" w:hAnsiTheme="majorBidi" w:cstheme="majorBidi"/>
          <w:color w:val="222222"/>
          <w:sz w:val="24"/>
          <w:szCs w:val="24"/>
          <w:shd w:val="clear" w:color="auto" w:fill="FFFFFF"/>
        </w:rPr>
        <w:t>Peloza</w:t>
      </w:r>
      <w:bookmarkEnd w:id="13"/>
      <w:r w:rsidRPr="00781FC3">
        <w:rPr>
          <w:rFonts w:asciiTheme="majorBidi" w:hAnsiTheme="majorBidi" w:cstheme="majorBidi"/>
          <w:color w:val="222222"/>
          <w:sz w:val="24"/>
          <w:szCs w:val="24"/>
          <w:shd w:val="clear" w:color="auto" w:fill="FFFFFF"/>
        </w:rPr>
        <w:t xml:space="preserve">, J., </w:t>
      </w:r>
      <w:proofErr w:type="spellStart"/>
      <w:r w:rsidRPr="00781FC3">
        <w:rPr>
          <w:rFonts w:asciiTheme="majorBidi" w:hAnsiTheme="majorBidi" w:cstheme="majorBidi"/>
          <w:color w:val="222222"/>
          <w:sz w:val="24"/>
          <w:szCs w:val="24"/>
          <w:shd w:val="clear" w:color="auto" w:fill="FFFFFF"/>
        </w:rPr>
        <w:t>Loock</w:t>
      </w:r>
      <w:proofErr w:type="spellEnd"/>
      <w:r w:rsidRPr="00781FC3">
        <w:rPr>
          <w:rFonts w:asciiTheme="majorBidi" w:hAnsiTheme="majorBidi" w:cstheme="majorBidi"/>
          <w:color w:val="222222"/>
          <w:sz w:val="24"/>
          <w:szCs w:val="24"/>
          <w:shd w:val="clear" w:color="auto" w:fill="FFFFFF"/>
        </w:rPr>
        <w:t xml:space="preserve">, M., Cerruti, J. and </w:t>
      </w:r>
      <w:proofErr w:type="spellStart"/>
      <w:r w:rsidRPr="00781FC3">
        <w:rPr>
          <w:rFonts w:asciiTheme="majorBidi" w:hAnsiTheme="majorBidi" w:cstheme="majorBidi"/>
          <w:color w:val="222222"/>
          <w:sz w:val="24"/>
          <w:szCs w:val="24"/>
          <w:shd w:val="clear" w:color="auto" w:fill="FFFFFF"/>
        </w:rPr>
        <w:t>Muyot</w:t>
      </w:r>
      <w:proofErr w:type="spellEnd"/>
      <w:r w:rsidRPr="00781FC3">
        <w:rPr>
          <w:rFonts w:asciiTheme="majorBidi" w:hAnsiTheme="majorBidi" w:cstheme="majorBidi"/>
          <w:color w:val="222222"/>
          <w:sz w:val="24"/>
          <w:szCs w:val="24"/>
          <w:shd w:val="clear" w:color="auto" w:fill="FFFFFF"/>
        </w:rPr>
        <w:t>, M., 2012. Sustainability: How stakeholder perceptions differ from corporate reality. </w:t>
      </w:r>
      <w:r w:rsidRPr="00781FC3">
        <w:rPr>
          <w:rFonts w:asciiTheme="majorBidi" w:hAnsiTheme="majorBidi" w:cstheme="majorBidi"/>
          <w:i/>
          <w:iCs/>
          <w:color w:val="222222"/>
          <w:sz w:val="24"/>
          <w:szCs w:val="24"/>
          <w:shd w:val="clear" w:color="auto" w:fill="FFFFFF"/>
        </w:rPr>
        <w:t>California Management Review</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55</w:t>
      </w:r>
      <w:r w:rsidRPr="00781FC3">
        <w:rPr>
          <w:rFonts w:asciiTheme="majorBidi" w:hAnsiTheme="majorBidi" w:cstheme="majorBidi"/>
          <w:color w:val="222222"/>
          <w:sz w:val="24"/>
          <w:szCs w:val="24"/>
          <w:shd w:val="clear" w:color="auto" w:fill="FFFFFF"/>
        </w:rPr>
        <w:t>(1), pp.74-97.</w:t>
      </w:r>
    </w:p>
    <w:p w14:paraId="0E3412D7" w14:textId="77777777" w:rsidR="00770BB8" w:rsidRPr="00A156D8" w:rsidRDefault="00770BB8" w:rsidP="00697D6D">
      <w:pPr>
        <w:spacing w:line="360" w:lineRule="auto"/>
        <w:jc w:val="both"/>
        <w:rPr>
          <w:rFonts w:asciiTheme="majorBidi" w:hAnsiTheme="majorBidi" w:cstheme="majorBidi"/>
          <w:color w:val="222222"/>
          <w:sz w:val="24"/>
          <w:szCs w:val="24"/>
          <w:shd w:val="clear" w:color="auto" w:fill="FFFFFF"/>
          <w:lang w:val="fi-FI"/>
        </w:rPr>
      </w:pPr>
      <w:bookmarkStart w:id="14" w:name="_Hlk174655536"/>
      <w:r w:rsidRPr="00781FC3">
        <w:rPr>
          <w:rFonts w:asciiTheme="majorBidi" w:hAnsiTheme="majorBidi" w:cstheme="majorBidi"/>
          <w:color w:val="222222"/>
          <w:sz w:val="24"/>
          <w:szCs w:val="24"/>
          <w:shd w:val="clear" w:color="auto" w:fill="FFFFFF"/>
        </w:rPr>
        <w:t>Pereira</w:t>
      </w:r>
      <w:bookmarkEnd w:id="14"/>
      <w:r w:rsidRPr="00781FC3">
        <w:rPr>
          <w:rFonts w:asciiTheme="majorBidi" w:hAnsiTheme="majorBidi" w:cstheme="majorBidi"/>
          <w:color w:val="222222"/>
          <w:sz w:val="24"/>
          <w:szCs w:val="24"/>
          <w:shd w:val="clear" w:color="auto" w:fill="FFFFFF"/>
        </w:rPr>
        <w:t xml:space="preserve">, L., Carvalho, R., Dias, Á., Costa, R. and António, N., 2021. How does sustainability affect consumer choices in the fashion </w:t>
      </w:r>
      <w:proofErr w:type="gramStart"/>
      <w:r w:rsidRPr="00781FC3">
        <w:rPr>
          <w:rFonts w:asciiTheme="majorBidi" w:hAnsiTheme="majorBidi" w:cstheme="majorBidi"/>
          <w:color w:val="222222"/>
          <w:sz w:val="24"/>
          <w:szCs w:val="24"/>
          <w:shd w:val="clear" w:color="auto" w:fill="FFFFFF"/>
        </w:rPr>
        <w:t>industry?.</w:t>
      </w:r>
      <w:proofErr w:type="gramEnd"/>
      <w:r w:rsidRPr="00781FC3">
        <w:rPr>
          <w:rFonts w:asciiTheme="majorBidi" w:hAnsiTheme="majorBidi" w:cstheme="majorBidi"/>
          <w:color w:val="222222"/>
          <w:sz w:val="24"/>
          <w:szCs w:val="24"/>
          <w:shd w:val="clear" w:color="auto" w:fill="FFFFFF"/>
        </w:rPr>
        <w:t> </w:t>
      </w:r>
      <w:r w:rsidRPr="00A156D8">
        <w:rPr>
          <w:rFonts w:asciiTheme="majorBidi" w:hAnsiTheme="majorBidi" w:cstheme="majorBidi"/>
          <w:i/>
          <w:iCs/>
          <w:color w:val="222222"/>
          <w:sz w:val="24"/>
          <w:szCs w:val="24"/>
          <w:shd w:val="clear" w:color="auto" w:fill="FFFFFF"/>
          <w:lang w:val="fi-FI"/>
        </w:rPr>
        <w:t>Resources</w:t>
      </w:r>
      <w:r w:rsidRPr="00A156D8">
        <w:rPr>
          <w:rFonts w:asciiTheme="majorBidi" w:hAnsiTheme="majorBidi" w:cstheme="majorBidi"/>
          <w:color w:val="222222"/>
          <w:sz w:val="24"/>
          <w:szCs w:val="24"/>
          <w:shd w:val="clear" w:color="auto" w:fill="FFFFFF"/>
          <w:lang w:val="fi-FI"/>
        </w:rPr>
        <w:t>, </w:t>
      </w:r>
      <w:r w:rsidRPr="00A156D8">
        <w:rPr>
          <w:rFonts w:asciiTheme="majorBidi" w:hAnsiTheme="majorBidi" w:cstheme="majorBidi"/>
          <w:i/>
          <w:iCs/>
          <w:color w:val="222222"/>
          <w:sz w:val="24"/>
          <w:szCs w:val="24"/>
          <w:shd w:val="clear" w:color="auto" w:fill="FFFFFF"/>
          <w:lang w:val="fi-FI"/>
        </w:rPr>
        <w:t>10</w:t>
      </w:r>
      <w:r w:rsidRPr="00A156D8">
        <w:rPr>
          <w:rFonts w:asciiTheme="majorBidi" w:hAnsiTheme="majorBidi" w:cstheme="majorBidi"/>
          <w:color w:val="222222"/>
          <w:sz w:val="24"/>
          <w:szCs w:val="24"/>
          <w:shd w:val="clear" w:color="auto" w:fill="FFFFFF"/>
          <w:lang w:val="fi-FI"/>
        </w:rPr>
        <w:t>(4), p.38.</w:t>
      </w:r>
    </w:p>
    <w:p w14:paraId="7EC368EA" w14:textId="77777777" w:rsidR="00770BB8" w:rsidRPr="00781FC3" w:rsidRDefault="00770BB8" w:rsidP="00697D6D">
      <w:pPr>
        <w:spacing w:line="360" w:lineRule="auto"/>
        <w:jc w:val="both"/>
        <w:rPr>
          <w:rFonts w:asciiTheme="majorBidi" w:hAnsiTheme="majorBidi" w:cstheme="majorBidi"/>
          <w:sz w:val="24"/>
          <w:szCs w:val="24"/>
        </w:rPr>
      </w:pPr>
      <w:r w:rsidRPr="00A156D8">
        <w:rPr>
          <w:rFonts w:asciiTheme="majorBidi" w:hAnsiTheme="majorBidi" w:cstheme="majorBidi"/>
          <w:color w:val="222222"/>
          <w:sz w:val="24"/>
          <w:szCs w:val="24"/>
          <w:shd w:val="clear" w:color="auto" w:fill="FFFFFF"/>
          <w:lang w:val="fi-FI"/>
        </w:rPr>
        <w:t xml:space="preserve">Pietilä, A. M., Nurmi, S. M., Halkoaho, A., &amp; Kyngäs, H. (2020). </w:t>
      </w:r>
      <w:r w:rsidRPr="00781FC3">
        <w:rPr>
          <w:rFonts w:asciiTheme="majorBidi" w:hAnsiTheme="majorBidi" w:cstheme="majorBidi"/>
          <w:color w:val="222222"/>
          <w:sz w:val="24"/>
          <w:szCs w:val="24"/>
          <w:shd w:val="clear" w:color="auto" w:fill="FFFFFF"/>
        </w:rPr>
        <w:t>Qualitative research: Ethical considerations. </w:t>
      </w:r>
      <w:r w:rsidRPr="00781FC3">
        <w:rPr>
          <w:rFonts w:asciiTheme="majorBidi" w:hAnsiTheme="majorBidi" w:cstheme="majorBidi"/>
          <w:i/>
          <w:iCs/>
          <w:color w:val="222222"/>
          <w:sz w:val="24"/>
          <w:szCs w:val="24"/>
          <w:shd w:val="clear" w:color="auto" w:fill="FFFFFF"/>
        </w:rPr>
        <w:t>The application of content analysis in nursing science research</w:t>
      </w:r>
      <w:r w:rsidRPr="00781FC3">
        <w:rPr>
          <w:rFonts w:asciiTheme="majorBidi" w:hAnsiTheme="majorBidi" w:cstheme="majorBidi"/>
          <w:color w:val="222222"/>
          <w:sz w:val="24"/>
          <w:szCs w:val="24"/>
          <w:shd w:val="clear" w:color="auto" w:fill="FFFFFF"/>
        </w:rPr>
        <w:t>, 49-69.</w:t>
      </w:r>
    </w:p>
    <w:p w14:paraId="299CDCA9"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lastRenderedPageBreak/>
        <w:t xml:space="preserve">Rausch, T.M. and Kopplin, C.S., 2021. Bridge the gap: Consumers’ purchase intention and </w:t>
      </w:r>
      <w:proofErr w:type="spellStart"/>
      <w:r w:rsidRPr="00781FC3">
        <w:rPr>
          <w:rFonts w:asciiTheme="majorBidi" w:hAnsiTheme="majorBidi" w:cstheme="majorBidi"/>
          <w:color w:val="222222"/>
          <w:sz w:val="24"/>
          <w:szCs w:val="24"/>
          <w:shd w:val="clear" w:color="auto" w:fill="FFFFFF"/>
        </w:rPr>
        <w:t>behavior</w:t>
      </w:r>
      <w:proofErr w:type="spellEnd"/>
      <w:r w:rsidRPr="00781FC3">
        <w:rPr>
          <w:rFonts w:asciiTheme="majorBidi" w:hAnsiTheme="majorBidi" w:cstheme="majorBidi"/>
          <w:color w:val="222222"/>
          <w:sz w:val="24"/>
          <w:szCs w:val="24"/>
          <w:shd w:val="clear" w:color="auto" w:fill="FFFFFF"/>
        </w:rPr>
        <w:t xml:space="preserve"> regarding sustainable clothing. </w:t>
      </w:r>
      <w:r w:rsidRPr="00781FC3">
        <w:rPr>
          <w:rFonts w:asciiTheme="majorBidi" w:hAnsiTheme="majorBidi" w:cstheme="majorBidi"/>
          <w:i/>
          <w:iCs/>
          <w:color w:val="222222"/>
          <w:sz w:val="24"/>
          <w:szCs w:val="24"/>
          <w:shd w:val="clear" w:color="auto" w:fill="FFFFFF"/>
        </w:rPr>
        <w:t>Journal of Cleaner Production</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278</w:t>
      </w:r>
      <w:r w:rsidRPr="00781FC3">
        <w:rPr>
          <w:rFonts w:asciiTheme="majorBidi" w:hAnsiTheme="majorBidi" w:cstheme="majorBidi"/>
          <w:color w:val="222222"/>
          <w:sz w:val="24"/>
          <w:szCs w:val="24"/>
          <w:shd w:val="clear" w:color="auto" w:fill="FFFFFF"/>
        </w:rPr>
        <w:t>, p.123882.</w:t>
      </w:r>
    </w:p>
    <w:p w14:paraId="01C9F86B"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 xml:space="preserve">Saha, K., Dey, P.K. and </w:t>
      </w:r>
      <w:proofErr w:type="spellStart"/>
      <w:r w:rsidRPr="00781FC3">
        <w:rPr>
          <w:rFonts w:asciiTheme="majorBidi" w:hAnsiTheme="majorBidi" w:cstheme="majorBidi"/>
          <w:color w:val="222222"/>
          <w:sz w:val="24"/>
          <w:szCs w:val="24"/>
          <w:shd w:val="clear" w:color="auto" w:fill="FFFFFF"/>
        </w:rPr>
        <w:t>Papagiannaki</w:t>
      </w:r>
      <w:proofErr w:type="spellEnd"/>
      <w:r w:rsidRPr="00781FC3">
        <w:rPr>
          <w:rFonts w:asciiTheme="majorBidi" w:hAnsiTheme="majorBidi" w:cstheme="majorBidi"/>
          <w:color w:val="222222"/>
          <w:sz w:val="24"/>
          <w:szCs w:val="24"/>
          <w:shd w:val="clear" w:color="auto" w:fill="FFFFFF"/>
        </w:rPr>
        <w:t>, E., 2022. Implementing circular economy in the textile and clothing industry. In </w:t>
      </w:r>
      <w:r w:rsidRPr="00781FC3">
        <w:rPr>
          <w:rFonts w:asciiTheme="majorBidi" w:hAnsiTheme="majorBidi" w:cstheme="majorBidi"/>
          <w:i/>
          <w:iCs/>
          <w:color w:val="222222"/>
          <w:sz w:val="24"/>
          <w:szCs w:val="24"/>
          <w:shd w:val="clear" w:color="auto" w:fill="FFFFFF"/>
        </w:rPr>
        <w:t>Supply chain sustainability in small and medium sized enterprises</w:t>
      </w:r>
      <w:r w:rsidRPr="00781FC3">
        <w:rPr>
          <w:rFonts w:asciiTheme="majorBidi" w:hAnsiTheme="majorBidi" w:cstheme="majorBidi"/>
          <w:color w:val="222222"/>
          <w:sz w:val="24"/>
          <w:szCs w:val="24"/>
          <w:shd w:val="clear" w:color="auto" w:fill="FFFFFF"/>
        </w:rPr>
        <w:t> (pp. 239-276). Routledge.</w:t>
      </w:r>
    </w:p>
    <w:p w14:paraId="3C4BDD1D"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Salmi, R., 2020. Business Model Innovations and Sustainability Transitions: The Case of Circular Business Models in the Fashion Industry.</w:t>
      </w:r>
    </w:p>
    <w:p w14:paraId="456E7CE0" w14:textId="77777777" w:rsidR="00770BB8" w:rsidRPr="00781FC3" w:rsidRDefault="00770BB8" w:rsidP="00697D6D">
      <w:pPr>
        <w:spacing w:line="360" w:lineRule="auto"/>
        <w:jc w:val="both"/>
        <w:rPr>
          <w:rFonts w:asciiTheme="majorBidi" w:hAnsiTheme="majorBidi" w:cstheme="majorBidi"/>
          <w:sz w:val="24"/>
          <w:szCs w:val="24"/>
        </w:rPr>
      </w:pPr>
      <w:r w:rsidRPr="00781FC3">
        <w:rPr>
          <w:rFonts w:asciiTheme="majorBidi" w:hAnsiTheme="majorBidi" w:cstheme="majorBidi"/>
          <w:sz w:val="24"/>
          <w:szCs w:val="24"/>
        </w:rPr>
        <w:t xml:space="preserve">Saunders, N. K., Lewis, P., and Thornhill, A., 2019. Research Methods for </w:t>
      </w:r>
      <w:proofErr w:type="spellStart"/>
      <w:r w:rsidRPr="00781FC3">
        <w:rPr>
          <w:rFonts w:asciiTheme="majorBidi" w:hAnsiTheme="majorBidi" w:cstheme="majorBidi"/>
          <w:sz w:val="24"/>
          <w:szCs w:val="24"/>
        </w:rPr>
        <w:t>BusinessStudents</w:t>
      </w:r>
      <w:proofErr w:type="spellEnd"/>
      <w:r w:rsidRPr="00781FC3">
        <w:rPr>
          <w:rFonts w:asciiTheme="majorBidi" w:hAnsiTheme="majorBidi" w:cstheme="majorBidi"/>
          <w:sz w:val="24"/>
          <w:szCs w:val="24"/>
        </w:rPr>
        <w:t xml:space="preserve">, 8th </w:t>
      </w:r>
      <w:proofErr w:type="spellStart"/>
      <w:r w:rsidRPr="00781FC3">
        <w:rPr>
          <w:rFonts w:asciiTheme="majorBidi" w:hAnsiTheme="majorBidi" w:cstheme="majorBidi"/>
          <w:sz w:val="24"/>
          <w:szCs w:val="24"/>
        </w:rPr>
        <w:t>Edn</w:t>
      </w:r>
      <w:proofErr w:type="spellEnd"/>
      <w:r w:rsidRPr="00781FC3">
        <w:rPr>
          <w:rFonts w:asciiTheme="majorBidi" w:hAnsiTheme="majorBidi" w:cstheme="majorBidi"/>
          <w:sz w:val="24"/>
          <w:szCs w:val="24"/>
        </w:rPr>
        <w:t>. London: Pearson Education.</w:t>
      </w:r>
    </w:p>
    <w:p w14:paraId="3AB977F7"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proofErr w:type="spellStart"/>
      <w:r w:rsidRPr="00781FC3">
        <w:rPr>
          <w:rFonts w:asciiTheme="majorBidi" w:hAnsiTheme="majorBidi" w:cstheme="majorBidi"/>
          <w:color w:val="222222"/>
          <w:sz w:val="24"/>
          <w:szCs w:val="24"/>
          <w:shd w:val="clear" w:color="auto" w:fill="FFFFFF"/>
        </w:rPr>
        <w:t>Stanaland</w:t>
      </w:r>
      <w:proofErr w:type="spellEnd"/>
      <w:r w:rsidRPr="00781FC3">
        <w:rPr>
          <w:rFonts w:asciiTheme="majorBidi" w:hAnsiTheme="majorBidi" w:cstheme="majorBidi"/>
          <w:color w:val="222222"/>
          <w:sz w:val="24"/>
          <w:szCs w:val="24"/>
          <w:shd w:val="clear" w:color="auto" w:fill="FFFFFF"/>
        </w:rPr>
        <w:t>, A.J., Lwin, M.O. and Murphy, P.E., 2011. Consumer perceptions of the antecedents and consequences of corporate social responsibility. </w:t>
      </w:r>
      <w:r w:rsidRPr="00781FC3">
        <w:rPr>
          <w:rFonts w:asciiTheme="majorBidi" w:hAnsiTheme="majorBidi" w:cstheme="majorBidi"/>
          <w:i/>
          <w:iCs/>
          <w:color w:val="222222"/>
          <w:sz w:val="24"/>
          <w:szCs w:val="24"/>
          <w:shd w:val="clear" w:color="auto" w:fill="FFFFFF"/>
        </w:rPr>
        <w:t>Journal of business ethics</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102</w:t>
      </w:r>
      <w:r w:rsidRPr="00781FC3">
        <w:rPr>
          <w:rFonts w:asciiTheme="majorBidi" w:hAnsiTheme="majorBidi" w:cstheme="majorBidi"/>
          <w:color w:val="222222"/>
          <w:sz w:val="24"/>
          <w:szCs w:val="24"/>
          <w:shd w:val="clear" w:color="auto" w:fill="FFFFFF"/>
        </w:rPr>
        <w:t>, pp.47-55.</w:t>
      </w:r>
    </w:p>
    <w:p w14:paraId="783C095B" w14:textId="77777777" w:rsidR="00770BB8" w:rsidRPr="00781FC3" w:rsidRDefault="00770BB8" w:rsidP="00697D6D">
      <w:pPr>
        <w:spacing w:line="360" w:lineRule="auto"/>
        <w:jc w:val="both"/>
        <w:rPr>
          <w:rFonts w:asciiTheme="majorBidi" w:hAnsiTheme="majorBidi" w:cstheme="majorBidi"/>
          <w:sz w:val="24"/>
          <w:szCs w:val="24"/>
          <w:lang w:val="en-IN"/>
        </w:rPr>
      </w:pPr>
      <w:r w:rsidRPr="00781FC3">
        <w:rPr>
          <w:rFonts w:asciiTheme="majorBidi" w:hAnsiTheme="majorBidi" w:cstheme="majorBidi"/>
          <w:sz w:val="24"/>
          <w:szCs w:val="24"/>
          <w:lang w:val="en-IN"/>
        </w:rPr>
        <w:t xml:space="preserve">The year in charts (2022). </w:t>
      </w:r>
      <w:hyperlink r:id="rId18" w:history="1">
        <w:r w:rsidRPr="00781FC3">
          <w:rPr>
            <w:rStyle w:val="Hyperlink"/>
            <w:rFonts w:asciiTheme="majorBidi" w:hAnsiTheme="majorBidi" w:cstheme="majorBidi"/>
            <w:sz w:val="24"/>
            <w:szCs w:val="24"/>
            <w:lang w:val="en-IN"/>
          </w:rPr>
          <w:t>https://www.mckinsey.com/featured-insights/2022-year-in-review/2022-the-year-in-charts</w:t>
        </w:r>
      </w:hyperlink>
      <w:r w:rsidRPr="00781FC3">
        <w:rPr>
          <w:rFonts w:asciiTheme="majorBidi" w:hAnsiTheme="majorBidi" w:cstheme="majorBidi"/>
          <w:sz w:val="24"/>
          <w:szCs w:val="24"/>
          <w:lang w:val="en-IN"/>
        </w:rPr>
        <w:t>.</w:t>
      </w:r>
    </w:p>
    <w:p w14:paraId="323FE4F7"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15" w:name="_Hlk174652545"/>
      <w:proofErr w:type="spellStart"/>
      <w:r w:rsidRPr="00781FC3">
        <w:rPr>
          <w:rFonts w:asciiTheme="majorBidi" w:hAnsiTheme="majorBidi" w:cstheme="majorBidi"/>
          <w:color w:val="222222"/>
          <w:sz w:val="24"/>
          <w:szCs w:val="24"/>
          <w:shd w:val="clear" w:color="auto" w:fill="FFFFFF"/>
        </w:rPr>
        <w:t>Thorisdottir</w:t>
      </w:r>
      <w:proofErr w:type="spellEnd"/>
      <w:r w:rsidRPr="00781FC3">
        <w:rPr>
          <w:rFonts w:asciiTheme="majorBidi" w:hAnsiTheme="majorBidi" w:cstheme="majorBidi"/>
          <w:color w:val="222222"/>
          <w:sz w:val="24"/>
          <w:szCs w:val="24"/>
          <w:shd w:val="clear" w:color="auto" w:fill="FFFFFF"/>
        </w:rPr>
        <w:t xml:space="preserve">, T.S. and </w:t>
      </w:r>
      <w:proofErr w:type="spellStart"/>
      <w:r w:rsidRPr="00781FC3">
        <w:rPr>
          <w:rFonts w:asciiTheme="majorBidi" w:hAnsiTheme="majorBidi" w:cstheme="majorBidi"/>
          <w:color w:val="222222"/>
          <w:sz w:val="24"/>
          <w:szCs w:val="24"/>
          <w:shd w:val="clear" w:color="auto" w:fill="FFFFFF"/>
        </w:rPr>
        <w:t>Johannsdottir</w:t>
      </w:r>
      <w:bookmarkEnd w:id="15"/>
      <w:proofErr w:type="spellEnd"/>
      <w:r w:rsidRPr="00781FC3">
        <w:rPr>
          <w:rFonts w:asciiTheme="majorBidi" w:hAnsiTheme="majorBidi" w:cstheme="majorBidi"/>
          <w:color w:val="222222"/>
          <w:sz w:val="24"/>
          <w:szCs w:val="24"/>
          <w:shd w:val="clear" w:color="auto" w:fill="FFFFFF"/>
        </w:rPr>
        <w:t>, L., 2020. Corporate social responsibility influencing sustainability within the fashion industry. A systematic review. </w:t>
      </w:r>
      <w:r w:rsidRPr="00781FC3">
        <w:rPr>
          <w:rFonts w:asciiTheme="majorBidi" w:hAnsiTheme="majorBidi" w:cstheme="majorBidi"/>
          <w:i/>
          <w:iCs/>
          <w:color w:val="222222"/>
          <w:sz w:val="24"/>
          <w:szCs w:val="24"/>
          <w:shd w:val="clear" w:color="auto" w:fill="FFFFFF"/>
        </w:rPr>
        <w:t>Sustainability</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12</w:t>
      </w:r>
      <w:r w:rsidRPr="00781FC3">
        <w:rPr>
          <w:rFonts w:asciiTheme="majorBidi" w:hAnsiTheme="majorBidi" w:cstheme="majorBidi"/>
          <w:color w:val="222222"/>
          <w:sz w:val="24"/>
          <w:szCs w:val="24"/>
          <w:shd w:val="clear" w:color="auto" w:fill="FFFFFF"/>
        </w:rPr>
        <w:t>(21), p.9167.</w:t>
      </w:r>
    </w:p>
    <w:p w14:paraId="583FA9C7"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r w:rsidRPr="00781FC3">
        <w:rPr>
          <w:rFonts w:asciiTheme="majorBidi" w:hAnsiTheme="majorBidi" w:cstheme="majorBidi"/>
          <w:color w:val="222222"/>
          <w:sz w:val="24"/>
          <w:szCs w:val="24"/>
          <w:shd w:val="clear" w:color="auto" w:fill="FFFFFF"/>
        </w:rPr>
        <w:t xml:space="preserve">Todeschini, B.V., </w:t>
      </w:r>
      <w:proofErr w:type="spellStart"/>
      <w:r w:rsidRPr="00781FC3">
        <w:rPr>
          <w:rFonts w:asciiTheme="majorBidi" w:hAnsiTheme="majorBidi" w:cstheme="majorBidi"/>
          <w:color w:val="222222"/>
          <w:sz w:val="24"/>
          <w:szCs w:val="24"/>
          <w:shd w:val="clear" w:color="auto" w:fill="FFFFFF"/>
        </w:rPr>
        <w:t>Cortimiglia</w:t>
      </w:r>
      <w:proofErr w:type="spellEnd"/>
      <w:r w:rsidRPr="00781FC3">
        <w:rPr>
          <w:rFonts w:asciiTheme="majorBidi" w:hAnsiTheme="majorBidi" w:cstheme="majorBidi"/>
          <w:color w:val="222222"/>
          <w:sz w:val="24"/>
          <w:szCs w:val="24"/>
          <w:shd w:val="clear" w:color="auto" w:fill="FFFFFF"/>
        </w:rPr>
        <w:t xml:space="preserve">, M.N., </w:t>
      </w:r>
      <w:proofErr w:type="spellStart"/>
      <w:r w:rsidRPr="00781FC3">
        <w:rPr>
          <w:rFonts w:asciiTheme="majorBidi" w:hAnsiTheme="majorBidi" w:cstheme="majorBidi"/>
          <w:color w:val="222222"/>
          <w:sz w:val="24"/>
          <w:szCs w:val="24"/>
          <w:shd w:val="clear" w:color="auto" w:fill="FFFFFF"/>
        </w:rPr>
        <w:t>Callegaro</w:t>
      </w:r>
      <w:proofErr w:type="spellEnd"/>
      <w:r w:rsidRPr="00781FC3">
        <w:rPr>
          <w:rFonts w:asciiTheme="majorBidi" w:hAnsiTheme="majorBidi" w:cstheme="majorBidi"/>
          <w:color w:val="222222"/>
          <w:sz w:val="24"/>
          <w:szCs w:val="24"/>
          <w:shd w:val="clear" w:color="auto" w:fill="FFFFFF"/>
        </w:rPr>
        <w:t xml:space="preserve">-de-Menezes, D. and </w:t>
      </w:r>
      <w:proofErr w:type="spellStart"/>
      <w:r w:rsidRPr="00781FC3">
        <w:rPr>
          <w:rFonts w:asciiTheme="majorBidi" w:hAnsiTheme="majorBidi" w:cstheme="majorBidi"/>
          <w:color w:val="222222"/>
          <w:sz w:val="24"/>
          <w:szCs w:val="24"/>
          <w:shd w:val="clear" w:color="auto" w:fill="FFFFFF"/>
        </w:rPr>
        <w:t>Ghezzi</w:t>
      </w:r>
      <w:proofErr w:type="spellEnd"/>
      <w:r w:rsidRPr="00781FC3">
        <w:rPr>
          <w:rFonts w:asciiTheme="majorBidi" w:hAnsiTheme="majorBidi" w:cstheme="majorBidi"/>
          <w:color w:val="222222"/>
          <w:sz w:val="24"/>
          <w:szCs w:val="24"/>
          <w:shd w:val="clear" w:color="auto" w:fill="FFFFFF"/>
        </w:rPr>
        <w:t>, A., 2017. Innovative and sustainable business models in the fashion industry: Entrepreneurial drivers, opportunities, and challenges. </w:t>
      </w:r>
      <w:r w:rsidRPr="00781FC3">
        <w:rPr>
          <w:rFonts w:asciiTheme="majorBidi" w:hAnsiTheme="majorBidi" w:cstheme="majorBidi"/>
          <w:i/>
          <w:iCs/>
          <w:color w:val="222222"/>
          <w:sz w:val="24"/>
          <w:szCs w:val="24"/>
          <w:shd w:val="clear" w:color="auto" w:fill="FFFFFF"/>
        </w:rPr>
        <w:t>Business horizons</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60</w:t>
      </w:r>
      <w:r w:rsidRPr="00781FC3">
        <w:rPr>
          <w:rFonts w:asciiTheme="majorBidi" w:hAnsiTheme="majorBidi" w:cstheme="majorBidi"/>
          <w:color w:val="222222"/>
          <w:sz w:val="24"/>
          <w:szCs w:val="24"/>
          <w:shd w:val="clear" w:color="auto" w:fill="FFFFFF"/>
        </w:rPr>
        <w:t>(6), pp.759-770.</w:t>
      </w:r>
    </w:p>
    <w:p w14:paraId="1D610D2A" w14:textId="77777777" w:rsidR="00770BB8" w:rsidRPr="005D1857" w:rsidRDefault="00770BB8" w:rsidP="00770BB8">
      <w:pPr>
        <w:spacing w:line="360" w:lineRule="auto"/>
        <w:jc w:val="both"/>
        <w:rPr>
          <w:rFonts w:asciiTheme="majorBidi" w:hAnsiTheme="majorBidi" w:cstheme="majorBidi"/>
          <w:color w:val="222222"/>
          <w:sz w:val="24"/>
          <w:szCs w:val="24"/>
          <w:shd w:val="clear" w:color="auto" w:fill="FFFFFF"/>
        </w:rPr>
      </w:pPr>
      <w:r w:rsidRPr="005D1857">
        <w:rPr>
          <w:rFonts w:asciiTheme="majorBidi" w:hAnsiTheme="majorBidi" w:cstheme="majorBidi"/>
          <w:color w:val="222222"/>
          <w:sz w:val="24"/>
          <w:szCs w:val="24"/>
          <w:shd w:val="clear" w:color="auto" w:fill="FFFFFF"/>
        </w:rPr>
        <w:t>Wang, S., Liao, Y.K., Wu, W.Y. and Le, K.B.H., 2021. The role of corporate social responsibility perceptions in brand equity, brand credibility, brand reputation, and purchase intentions. </w:t>
      </w:r>
      <w:r w:rsidRPr="005D1857">
        <w:rPr>
          <w:rFonts w:asciiTheme="majorBidi" w:hAnsiTheme="majorBidi" w:cstheme="majorBidi"/>
          <w:i/>
          <w:iCs/>
          <w:color w:val="222222"/>
          <w:sz w:val="24"/>
          <w:szCs w:val="24"/>
          <w:shd w:val="clear" w:color="auto" w:fill="FFFFFF"/>
        </w:rPr>
        <w:t>Sustainability</w:t>
      </w:r>
      <w:r w:rsidRPr="005D1857">
        <w:rPr>
          <w:rFonts w:asciiTheme="majorBidi" w:hAnsiTheme="majorBidi" w:cstheme="majorBidi"/>
          <w:color w:val="222222"/>
          <w:sz w:val="24"/>
          <w:szCs w:val="24"/>
          <w:shd w:val="clear" w:color="auto" w:fill="FFFFFF"/>
        </w:rPr>
        <w:t>, </w:t>
      </w:r>
      <w:r w:rsidRPr="005D1857">
        <w:rPr>
          <w:rFonts w:asciiTheme="majorBidi" w:hAnsiTheme="majorBidi" w:cstheme="majorBidi"/>
          <w:i/>
          <w:iCs/>
          <w:color w:val="222222"/>
          <w:sz w:val="24"/>
          <w:szCs w:val="24"/>
          <w:shd w:val="clear" w:color="auto" w:fill="FFFFFF"/>
        </w:rPr>
        <w:t>13</w:t>
      </w:r>
      <w:r w:rsidRPr="005D1857">
        <w:rPr>
          <w:rFonts w:asciiTheme="majorBidi" w:hAnsiTheme="majorBidi" w:cstheme="majorBidi"/>
          <w:color w:val="222222"/>
          <w:sz w:val="24"/>
          <w:szCs w:val="24"/>
          <w:shd w:val="clear" w:color="auto" w:fill="FFFFFF"/>
        </w:rPr>
        <w:t>(21), p.11975.</w:t>
      </w:r>
    </w:p>
    <w:p w14:paraId="2F42BDE1"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bookmarkStart w:id="16" w:name="_Hlk174655459"/>
      <w:r w:rsidRPr="00781FC3">
        <w:rPr>
          <w:rFonts w:asciiTheme="majorBidi" w:hAnsiTheme="majorBidi" w:cstheme="majorBidi"/>
          <w:color w:val="222222"/>
          <w:sz w:val="24"/>
          <w:szCs w:val="24"/>
          <w:shd w:val="clear" w:color="auto" w:fill="FFFFFF"/>
        </w:rPr>
        <w:t>Zafar</w:t>
      </w:r>
      <w:bookmarkEnd w:id="16"/>
      <w:r w:rsidRPr="00781FC3">
        <w:rPr>
          <w:rFonts w:asciiTheme="majorBidi" w:hAnsiTheme="majorBidi" w:cstheme="majorBidi"/>
          <w:color w:val="222222"/>
          <w:sz w:val="24"/>
          <w:szCs w:val="24"/>
          <w:shd w:val="clear" w:color="auto" w:fill="FFFFFF"/>
        </w:rPr>
        <w:t>, A.U., Shen, J., Shahzad, M. and Islam, T., 2021. Relation of impulsive urges and sustainable purchase decisions in the personalized environment of social media. </w:t>
      </w:r>
      <w:r w:rsidRPr="00781FC3">
        <w:rPr>
          <w:rFonts w:asciiTheme="majorBidi" w:hAnsiTheme="majorBidi" w:cstheme="majorBidi"/>
          <w:i/>
          <w:iCs/>
          <w:color w:val="222222"/>
          <w:sz w:val="24"/>
          <w:szCs w:val="24"/>
          <w:shd w:val="clear" w:color="auto" w:fill="FFFFFF"/>
        </w:rPr>
        <w:t>Sustainable Production and Consumption</w:t>
      </w:r>
      <w:r w:rsidRPr="00781FC3">
        <w:rPr>
          <w:rFonts w:asciiTheme="majorBidi" w:hAnsiTheme="majorBidi" w:cstheme="majorBidi"/>
          <w:color w:val="222222"/>
          <w:sz w:val="24"/>
          <w:szCs w:val="24"/>
          <w:shd w:val="clear" w:color="auto" w:fill="FFFFFF"/>
        </w:rPr>
        <w:t>, </w:t>
      </w:r>
      <w:r w:rsidRPr="00781FC3">
        <w:rPr>
          <w:rFonts w:asciiTheme="majorBidi" w:hAnsiTheme="majorBidi" w:cstheme="majorBidi"/>
          <w:i/>
          <w:iCs/>
          <w:color w:val="222222"/>
          <w:sz w:val="24"/>
          <w:szCs w:val="24"/>
          <w:shd w:val="clear" w:color="auto" w:fill="FFFFFF"/>
        </w:rPr>
        <w:t>25</w:t>
      </w:r>
      <w:r w:rsidRPr="00781FC3">
        <w:rPr>
          <w:rFonts w:asciiTheme="majorBidi" w:hAnsiTheme="majorBidi" w:cstheme="majorBidi"/>
          <w:color w:val="222222"/>
          <w:sz w:val="24"/>
          <w:szCs w:val="24"/>
          <w:shd w:val="clear" w:color="auto" w:fill="FFFFFF"/>
        </w:rPr>
        <w:t>, pp.591-603.</w:t>
      </w:r>
    </w:p>
    <w:p w14:paraId="2E7B2E5E" w14:textId="77777777" w:rsidR="00770BB8" w:rsidRPr="00781FC3" w:rsidRDefault="00770BB8" w:rsidP="00697D6D">
      <w:pPr>
        <w:spacing w:line="360" w:lineRule="auto"/>
        <w:jc w:val="both"/>
        <w:rPr>
          <w:rFonts w:asciiTheme="majorBidi" w:hAnsiTheme="majorBidi" w:cstheme="majorBidi"/>
          <w:color w:val="222222"/>
          <w:sz w:val="24"/>
          <w:szCs w:val="24"/>
          <w:shd w:val="clear" w:color="auto" w:fill="FFFFFF"/>
        </w:rPr>
      </w:pPr>
      <w:proofErr w:type="spellStart"/>
      <w:r w:rsidRPr="00781FC3">
        <w:rPr>
          <w:rFonts w:asciiTheme="majorBidi" w:hAnsiTheme="majorBidi" w:cstheme="majorBidi"/>
          <w:color w:val="222222"/>
          <w:sz w:val="24"/>
          <w:szCs w:val="24"/>
          <w:shd w:val="clear" w:color="auto" w:fill="FFFFFF"/>
        </w:rPr>
        <w:t>Zegeye</w:t>
      </w:r>
      <w:proofErr w:type="spellEnd"/>
      <w:r w:rsidRPr="00781FC3">
        <w:rPr>
          <w:rFonts w:asciiTheme="majorBidi" w:hAnsiTheme="majorBidi" w:cstheme="majorBidi"/>
          <w:color w:val="222222"/>
          <w:sz w:val="24"/>
          <w:szCs w:val="24"/>
          <w:shd w:val="clear" w:color="auto" w:fill="FFFFFF"/>
        </w:rPr>
        <w:t xml:space="preserve">, A., </w:t>
      </w:r>
      <w:proofErr w:type="spellStart"/>
      <w:r w:rsidRPr="00781FC3">
        <w:rPr>
          <w:rFonts w:asciiTheme="majorBidi" w:hAnsiTheme="majorBidi" w:cstheme="majorBidi"/>
          <w:color w:val="222222"/>
          <w:sz w:val="24"/>
          <w:szCs w:val="24"/>
          <w:shd w:val="clear" w:color="auto" w:fill="FFFFFF"/>
        </w:rPr>
        <w:t>Worku</w:t>
      </w:r>
      <w:proofErr w:type="spellEnd"/>
      <w:r w:rsidRPr="00781FC3">
        <w:rPr>
          <w:rFonts w:asciiTheme="majorBidi" w:hAnsiTheme="majorBidi" w:cstheme="majorBidi"/>
          <w:color w:val="222222"/>
          <w:sz w:val="24"/>
          <w:szCs w:val="24"/>
          <w:shd w:val="clear" w:color="auto" w:fill="FFFFFF"/>
        </w:rPr>
        <w:t xml:space="preserve">, A., Tefera, D., </w:t>
      </w:r>
      <w:proofErr w:type="spellStart"/>
      <w:r w:rsidRPr="00781FC3">
        <w:rPr>
          <w:rFonts w:asciiTheme="majorBidi" w:hAnsiTheme="majorBidi" w:cstheme="majorBidi"/>
          <w:color w:val="222222"/>
          <w:sz w:val="24"/>
          <w:szCs w:val="24"/>
          <w:shd w:val="clear" w:color="auto" w:fill="FFFFFF"/>
        </w:rPr>
        <w:t>Getu</w:t>
      </w:r>
      <w:proofErr w:type="spellEnd"/>
      <w:r w:rsidRPr="00781FC3">
        <w:rPr>
          <w:rFonts w:asciiTheme="majorBidi" w:hAnsiTheme="majorBidi" w:cstheme="majorBidi"/>
          <w:color w:val="222222"/>
          <w:sz w:val="24"/>
          <w:szCs w:val="24"/>
          <w:shd w:val="clear" w:color="auto" w:fill="FFFFFF"/>
        </w:rPr>
        <w:t>, M. and Sileshi, Y., 2009. Introduction to research methods. </w:t>
      </w:r>
      <w:r w:rsidRPr="00781FC3">
        <w:rPr>
          <w:rFonts w:asciiTheme="majorBidi" w:hAnsiTheme="majorBidi" w:cstheme="majorBidi"/>
          <w:i/>
          <w:iCs/>
          <w:color w:val="222222"/>
          <w:sz w:val="24"/>
          <w:szCs w:val="24"/>
          <w:shd w:val="clear" w:color="auto" w:fill="FFFFFF"/>
        </w:rPr>
        <w:t>Graduate studies and research office Addis Ababa University</w:t>
      </w:r>
      <w:r w:rsidRPr="00781FC3">
        <w:rPr>
          <w:rFonts w:asciiTheme="majorBidi" w:hAnsiTheme="majorBidi" w:cstheme="majorBidi"/>
          <w:color w:val="222222"/>
          <w:sz w:val="24"/>
          <w:szCs w:val="24"/>
          <w:shd w:val="clear" w:color="auto" w:fill="FFFFFF"/>
        </w:rPr>
        <w:t>.</w:t>
      </w:r>
    </w:p>
    <w:p w14:paraId="59195A4D" w14:textId="5506ADEA" w:rsidR="00AF0318" w:rsidRPr="00AF0318" w:rsidRDefault="00770BB8" w:rsidP="00AF0318">
      <w:pPr>
        <w:spacing w:line="360" w:lineRule="auto"/>
        <w:jc w:val="both"/>
        <w:rPr>
          <w:rFonts w:asciiTheme="majorBidi" w:hAnsiTheme="majorBidi" w:cstheme="majorBidi"/>
          <w:sz w:val="24"/>
          <w:szCs w:val="24"/>
        </w:rPr>
      </w:pPr>
      <w:r w:rsidRPr="00781FC3">
        <w:rPr>
          <w:rFonts w:asciiTheme="majorBidi" w:hAnsiTheme="majorBidi" w:cstheme="majorBidi"/>
          <w:sz w:val="24"/>
          <w:szCs w:val="24"/>
        </w:rPr>
        <w:t>Zhu, T., Lu, Y., Wang, B. and Zhao, L., 2023. Pre-purchase and post-purchase sales promotions on e-commerce platforms: the effects of promotional benefits on customer-based brand equity. Journal of Electronic Commerce Research</w:t>
      </w:r>
    </w:p>
    <w:p w14:paraId="66A1E069" w14:textId="338D7527" w:rsidR="001F18C2" w:rsidRPr="001F18C2" w:rsidRDefault="00AF0318" w:rsidP="00AF0318">
      <w:pPr>
        <w:rPr>
          <w:b/>
          <w:bCs/>
          <w:sz w:val="28"/>
          <w:szCs w:val="28"/>
          <w:u w:val="single"/>
          <w:lang w:val="en-US"/>
        </w:rPr>
      </w:pPr>
      <w:r>
        <w:rPr>
          <w:b/>
          <w:bCs/>
          <w:sz w:val="28"/>
          <w:szCs w:val="28"/>
          <w:u w:val="single"/>
          <w:lang w:val="en-US"/>
        </w:rPr>
        <w:lastRenderedPageBreak/>
        <w:t xml:space="preserve">                                </w:t>
      </w:r>
      <w:r w:rsidR="001F18C2" w:rsidRPr="001F18C2">
        <w:rPr>
          <w:b/>
          <w:bCs/>
          <w:sz w:val="28"/>
          <w:szCs w:val="28"/>
          <w:u w:val="single"/>
          <w:lang w:val="en-US"/>
        </w:rPr>
        <w:t>APPENDIX 1- QUESTIONNAIRE</w:t>
      </w:r>
    </w:p>
    <w:p w14:paraId="0D4B12E7" w14:textId="77777777" w:rsidR="001F18C2" w:rsidRPr="00D10F57" w:rsidRDefault="001F18C2" w:rsidP="001F18C2">
      <w:pPr>
        <w:spacing w:before="100" w:beforeAutospacing="1" w:after="100" w:afterAutospacing="1" w:line="276" w:lineRule="auto"/>
        <w:jc w:val="both"/>
        <w:rPr>
          <w:rFonts w:asciiTheme="majorBidi" w:eastAsia="Times New Roman" w:hAnsiTheme="majorBidi" w:cstheme="majorBidi"/>
          <w:b/>
          <w:bCs/>
          <w:i/>
          <w:iCs/>
          <w:kern w:val="0"/>
          <w:sz w:val="24"/>
          <w:szCs w:val="24"/>
          <w:lang w:val="en-IN" w:eastAsia="en-IN"/>
          <w14:ligatures w14:val="none"/>
        </w:rPr>
      </w:pPr>
      <w:r w:rsidRPr="00D10F57">
        <w:rPr>
          <w:rFonts w:asciiTheme="majorBidi" w:eastAsia="Times New Roman" w:hAnsiTheme="majorBidi" w:cstheme="majorBidi"/>
          <w:b/>
          <w:bCs/>
          <w:i/>
          <w:iCs/>
          <w:kern w:val="0"/>
          <w:sz w:val="24"/>
          <w:szCs w:val="24"/>
          <w:lang w:val="en-IN" w:eastAsia="en-IN"/>
          <w14:ligatures w14:val="none"/>
        </w:rPr>
        <w:t>Dear Participant,</w:t>
      </w:r>
    </w:p>
    <w:p w14:paraId="1420CF68" w14:textId="77777777" w:rsidR="001F18C2" w:rsidRPr="00D10F57" w:rsidRDefault="001F18C2" w:rsidP="001F18C2">
      <w:pPr>
        <w:spacing w:before="100" w:beforeAutospacing="1" w:after="100" w:afterAutospacing="1" w:line="360" w:lineRule="auto"/>
        <w:jc w:val="both"/>
        <w:rPr>
          <w:rFonts w:asciiTheme="majorBidi" w:eastAsia="Times New Roman" w:hAnsiTheme="majorBidi" w:cstheme="majorBidi"/>
          <w:kern w:val="0"/>
          <w:sz w:val="24"/>
          <w:szCs w:val="24"/>
          <w:lang w:val="en-IN" w:eastAsia="en-IN"/>
          <w14:ligatures w14:val="none"/>
        </w:rPr>
      </w:pPr>
      <w:r w:rsidRPr="00D54DB5">
        <w:rPr>
          <w:rFonts w:asciiTheme="majorBidi" w:eastAsia="Times New Roman" w:hAnsiTheme="majorBidi" w:cstheme="majorBidi"/>
          <w:kern w:val="0"/>
          <w:sz w:val="24"/>
          <w:szCs w:val="24"/>
          <w:lang w:val="en-IN" w:eastAsia="en-IN"/>
          <w14:ligatures w14:val="none"/>
        </w:rPr>
        <w:t>I</w:t>
      </w:r>
      <w:r w:rsidRPr="00D10F57">
        <w:rPr>
          <w:rFonts w:asciiTheme="majorBidi" w:eastAsia="Times New Roman" w:hAnsiTheme="majorBidi" w:cstheme="majorBidi"/>
          <w:kern w:val="0"/>
          <w:sz w:val="24"/>
          <w:szCs w:val="24"/>
          <w:lang w:val="en-IN" w:eastAsia="en-IN"/>
          <w14:ligatures w14:val="none"/>
        </w:rPr>
        <w:t xml:space="preserve"> kindly invite you to take part in this survey, which aims to explore consumer attitudes, brand perception, and purchasing decisions within the fast fashion retail industry, particularly concerning sustainability practices. Your responses will help </w:t>
      </w:r>
      <w:r w:rsidRPr="00D54DB5">
        <w:rPr>
          <w:rFonts w:asciiTheme="majorBidi" w:eastAsia="Times New Roman" w:hAnsiTheme="majorBidi" w:cstheme="majorBidi"/>
          <w:kern w:val="0"/>
          <w:sz w:val="24"/>
          <w:szCs w:val="24"/>
          <w:lang w:val="en-IN" w:eastAsia="en-IN"/>
          <w14:ligatures w14:val="none"/>
        </w:rPr>
        <w:t>me for</w:t>
      </w:r>
      <w:r w:rsidRPr="00D10F57">
        <w:rPr>
          <w:rFonts w:asciiTheme="majorBidi" w:eastAsia="Times New Roman" w:hAnsiTheme="majorBidi" w:cstheme="majorBidi"/>
          <w:kern w:val="0"/>
          <w:sz w:val="24"/>
          <w:szCs w:val="24"/>
          <w:lang w:val="en-IN" w:eastAsia="en-IN"/>
          <w14:ligatures w14:val="none"/>
        </w:rPr>
        <w:t xml:space="preserve"> better understand</w:t>
      </w:r>
      <w:r w:rsidRPr="00D54DB5">
        <w:rPr>
          <w:rFonts w:asciiTheme="majorBidi" w:eastAsia="Times New Roman" w:hAnsiTheme="majorBidi" w:cstheme="majorBidi"/>
          <w:kern w:val="0"/>
          <w:sz w:val="24"/>
          <w:szCs w:val="24"/>
          <w:lang w:val="en-IN" w:eastAsia="en-IN"/>
          <w14:ligatures w14:val="none"/>
        </w:rPr>
        <w:t xml:space="preserve">ing of </w:t>
      </w:r>
      <w:r w:rsidRPr="00D10F57">
        <w:rPr>
          <w:rFonts w:asciiTheme="majorBidi" w:eastAsia="Times New Roman" w:hAnsiTheme="majorBidi" w:cstheme="majorBidi"/>
          <w:kern w:val="0"/>
          <w:sz w:val="24"/>
          <w:szCs w:val="24"/>
          <w:lang w:val="en-IN" w:eastAsia="en-IN"/>
          <w14:ligatures w14:val="none"/>
        </w:rPr>
        <w:t xml:space="preserve">consumer </w:t>
      </w:r>
      <w:r w:rsidRPr="00D54DB5">
        <w:rPr>
          <w:rFonts w:asciiTheme="majorBidi" w:eastAsia="Times New Roman" w:hAnsiTheme="majorBidi" w:cstheme="majorBidi"/>
          <w:kern w:val="0"/>
          <w:sz w:val="24"/>
          <w:szCs w:val="24"/>
          <w:lang w:val="en-IN" w:eastAsia="en-IN"/>
          <w14:ligatures w14:val="none"/>
        </w:rPr>
        <w:t>behaviour</w:t>
      </w:r>
      <w:r w:rsidRPr="00D10F57">
        <w:rPr>
          <w:rFonts w:asciiTheme="majorBidi" w:eastAsia="Times New Roman" w:hAnsiTheme="majorBidi" w:cstheme="majorBidi"/>
          <w:kern w:val="0"/>
          <w:sz w:val="24"/>
          <w:szCs w:val="24"/>
          <w:lang w:val="en-IN" w:eastAsia="en-IN"/>
          <w14:ligatures w14:val="none"/>
        </w:rPr>
        <w:t xml:space="preserve"> and preferences, contributing to valuable insights for academic and industry purposes. The survey will take approximately 10 minutes, and your participation is completely voluntary. All responses will remain confidential and anonymous.</w:t>
      </w:r>
    </w:p>
    <w:p w14:paraId="49C1980E" w14:textId="77777777" w:rsidR="001F18C2" w:rsidRPr="00D10F57" w:rsidRDefault="001F18C2" w:rsidP="001F18C2">
      <w:pPr>
        <w:spacing w:before="100" w:beforeAutospacing="1" w:after="100" w:afterAutospacing="1" w:line="360" w:lineRule="auto"/>
        <w:jc w:val="both"/>
        <w:rPr>
          <w:rFonts w:asciiTheme="majorBidi" w:eastAsia="Times New Roman" w:hAnsiTheme="majorBidi" w:cstheme="majorBidi"/>
          <w:kern w:val="0"/>
          <w:sz w:val="24"/>
          <w:szCs w:val="24"/>
          <w:lang w:val="en-IN" w:eastAsia="en-IN"/>
          <w14:ligatures w14:val="none"/>
        </w:rPr>
      </w:pPr>
      <w:r w:rsidRPr="00D10F57">
        <w:rPr>
          <w:rFonts w:asciiTheme="majorBidi" w:eastAsia="Times New Roman" w:hAnsiTheme="majorBidi" w:cstheme="majorBidi"/>
          <w:kern w:val="0"/>
          <w:sz w:val="24"/>
          <w:szCs w:val="24"/>
          <w:lang w:val="en-IN" w:eastAsia="en-IN"/>
          <w14:ligatures w14:val="none"/>
        </w:rPr>
        <w:t>Thank you for your valuable contribution to this research.</w:t>
      </w:r>
    </w:p>
    <w:p w14:paraId="22F331AC" w14:textId="77777777" w:rsidR="001F18C2" w:rsidRPr="00D10F57" w:rsidRDefault="001F18C2" w:rsidP="001F18C2">
      <w:pPr>
        <w:spacing w:before="100" w:beforeAutospacing="1" w:after="100" w:afterAutospacing="1" w:line="360" w:lineRule="auto"/>
        <w:jc w:val="both"/>
        <w:outlineLvl w:val="2"/>
        <w:rPr>
          <w:rFonts w:asciiTheme="majorBidi" w:eastAsia="Times New Roman" w:hAnsiTheme="majorBidi" w:cstheme="majorBidi"/>
          <w:b/>
          <w:bCs/>
          <w:kern w:val="0"/>
          <w:sz w:val="24"/>
          <w:szCs w:val="24"/>
          <w:lang w:val="en-IN" w:eastAsia="en-IN"/>
          <w14:ligatures w14:val="none"/>
        </w:rPr>
      </w:pPr>
      <w:r w:rsidRPr="00D10F57">
        <w:rPr>
          <w:rFonts w:asciiTheme="majorBidi" w:eastAsia="Times New Roman" w:hAnsiTheme="majorBidi" w:cstheme="majorBidi"/>
          <w:b/>
          <w:bCs/>
          <w:kern w:val="0"/>
          <w:sz w:val="24"/>
          <w:szCs w:val="24"/>
          <w:lang w:val="en-IN" w:eastAsia="en-IN"/>
          <w14:ligatures w14:val="none"/>
        </w:rPr>
        <w:t>Consent Statement:</w:t>
      </w:r>
    </w:p>
    <w:p w14:paraId="66C54C21" w14:textId="77777777" w:rsidR="001F18C2" w:rsidRPr="00D10F57" w:rsidRDefault="001F18C2" w:rsidP="001F18C2">
      <w:pPr>
        <w:spacing w:before="100" w:beforeAutospacing="1" w:after="100" w:afterAutospacing="1" w:line="360" w:lineRule="auto"/>
        <w:jc w:val="both"/>
        <w:rPr>
          <w:rFonts w:asciiTheme="majorBidi" w:eastAsia="Times New Roman" w:hAnsiTheme="majorBidi" w:cstheme="majorBidi"/>
          <w:kern w:val="0"/>
          <w:sz w:val="24"/>
          <w:szCs w:val="24"/>
          <w:lang w:val="en-IN" w:eastAsia="en-IN"/>
          <w14:ligatures w14:val="none"/>
        </w:rPr>
      </w:pPr>
      <w:r w:rsidRPr="00D10F57">
        <w:rPr>
          <w:rFonts w:asciiTheme="majorBidi" w:eastAsia="Times New Roman" w:hAnsiTheme="majorBidi" w:cstheme="majorBidi"/>
          <w:kern w:val="0"/>
          <w:sz w:val="24"/>
          <w:szCs w:val="24"/>
          <w:lang w:val="en-IN" w:eastAsia="en-IN"/>
          <w14:ligatures w14:val="none"/>
        </w:rPr>
        <w:t xml:space="preserve">By continuing with this survey, </w:t>
      </w:r>
      <w:r w:rsidRPr="00D54DB5">
        <w:rPr>
          <w:rFonts w:asciiTheme="majorBidi" w:eastAsia="Times New Roman" w:hAnsiTheme="majorBidi" w:cstheme="majorBidi"/>
          <w:kern w:val="0"/>
          <w:sz w:val="24"/>
          <w:szCs w:val="24"/>
          <w:lang w:val="en-IN" w:eastAsia="en-IN"/>
          <w14:ligatures w14:val="none"/>
        </w:rPr>
        <w:t>I</w:t>
      </w:r>
      <w:r w:rsidRPr="00D10F57">
        <w:rPr>
          <w:rFonts w:asciiTheme="majorBidi" w:eastAsia="Times New Roman" w:hAnsiTheme="majorBidi" w:cstheme="majorBidi"/>
          <w:kern w:val="0"/>
          <w:sz w:val="24"/>
          <w:szCs w:val="24"/>
          <w:lang w:val="en-IN" w:eastAsia="en-IN"/>
          <w14:ligatures w14:val="none"/>
        </w:rPr>
        <w:t xml:space="preserve"> confirm that </w:t>
      </w:r>
      <w:r w:rsidRPr="00D54DB5">
        <w:rPr>
          <w:rFonts w:asciiTheme="majorBidi" w:eastAsia="Times New Roman" w:hAnsiTheme="majorBidi" w:cstheme="majorBidi"/>
          <w:kern w:val="0"/>
          <w:sz w:val="24"/>
          <w:szCs w:val="24"/>
          <w:lang w:val="en-IN" w:eastAsia="en-IN"/>
          <w14:ligatures w14:val="none"/>
        </w:rPr>
        <w:t xml:space="preserve">I </w:t>
      </w:r>
      <w:r w:rsidRPr="00D10F57">
        <w:rPr>
          <w:rFonts w:asciiTheme="majorBidi" w:eastAsia="Times New Roman" w:hAnsiTheme="majorBidi" w:cstheme="majorBidi"/>
          <w:kern w:val="0"/>
          <w:sz w:val="24"/>
          <w:szCs w:val="24"/>
          <w:lang w:val="en-IN" w:eastAsia="en-IN"/>
          <w14:ligatures w14:val="none"/>
        </w:rPr>
        <w:t xml:space="preserve">understand the purpose of this study and voluntarily agree to participate. </w:t>
      </w:r>
      <w:r w:rsidRPr="00D54DB5">
        <w:rPr>
          <w:rFonts w:asciiTheme="majorBidi" w:eastAsia="Times New Roman" w:hAnsiTheme="majorBidi" w:cstheme="majorBidi"/>
          <w:kern w:val="0"/>
          <w:sz w:val="24"/>
          <w:szCs w:val="24"/>
          <w:lang w:val="en-IN" w:eastAsia="en-IN"/>
          <w14:ligatures w14:val="none"/>
        </w:rPr>
        <w:t>I also</w:t>
      </w:r>
      <w:r w:rsidRPr="00D10F57">
        <w:rPr>
          <w:rFonts w:asciiTheme="majorBidi" w:eastAsia="Times New Roman" w:hAnsiTheme="majorBidi" w:cstheme="majorBidi"/>
          <w:kern w:val="0"/>
          <w:sz w:val="24"/>
          <w:szCs w:val="24"/>
          <w:lang w:val="en-IN" w:eastAsia="en-IN"/>
          <w14:ligatures w14:val="none"/>
        </w:rPr>
        <w:t xml:space="preserve"> acknowledge that </w:t>
      </w:r>
      <w:r w:rsidRPr="00D54DB5">
        <w:rPr>
          <w:rFonts w:asciiTheme="majorBidi" w:eastAsia="Times New Roman" w:hAnsiTheme="majorBidi" w:cstheme="majorBidi"/>
          <w:kern w:val="0"/>
          <w:sz w:val="24"/>
          <w:szCs w:val="24"/>
          <w:lang w:val="en-IN" w:eastAsia="en-IN"/>
          <w14:ligatures w14:val="none"/>
        </w:rPr>
        <w:t>my</w:t>
      </w:r>
      <w:r w:rsidRPr="00D10F57">
        <w:rPr>
          <w:rFonts w:asciiTheme="majorBidi" w:eastAsia="Times New Roman" w:hAnsiTheme="majorBidi" w:cstheme="majorBidi"/>
          <w:kern w:val="0"/>
          <w:sz w:val="24"/>
          <w:szCs w:val="24"/>
          <w:lang w:val="en-IN" w:eastAsia="en-IN"/>
          <w14:ligatures w14:val="none"/>
        </w:rPr>
        <w:t xml:space="preserve"> responses will remain confidential and anonymous.</w:t>
      </w:r>
    </w:p>
    <w:p w14:paraId="3A06741E" w14:textId="77777777" w:rsidR="001F18C2" w:rsidRPr="00D10F57" w:rsidRDefault="001F18C2" w:rsidP="001F18C2">
      <w:pPr>
        <w:numPr>
          <w:ilvl w:val="0"/>
          <w:numId w:val="1"/>
        </w:numPr>
        <w:spacing w:before="100" w:beforeAutospacing="1" w:after="100" w:afterAutospacing="1" w:line="360" w:lineRule="auto"/>
        <w:jc w:val="both"/>
        <w:rPr>
          <w:rFonts w:asciiTheme="majorBidi" w:eastAsia="Times New Roman" w:hAnsiTheme="majorBidi" w:cstheme="majorBidi"/>
          <w:kern w:val="0"/>
          <w:sz w:val="24"/>
          <w:szCs w:val="24"/>
          <w:lang w:val="en-IN" w:eastAsia="en-IN"/>
          <w14:ligatures w14:val="none"/>
        </w:rPr>
      </w:pPr>
      <w:r w:rsidRPr="00D10F57">
        <w:rPr>
          <w:rFonts w:asciiTheme="majorBidi" w:eastAsia="Times New Roman" w:hAnsiTheme="majorBidi" w:cstheme="majorBidi"/>
          <w:kern w:val="0"/>
          <w:sz w:val="24"/>
          <w:szCs w:val="24"/>
          <w:lang w:val="en-IN" w:eastAsia="en-IN"/>
          <w14:ligatures w14:val="none"/>
        </w:rPr>
        <w:t>I agree</w:t>
      </w:r>
    </w:p>
    <w:p w14:paraId="24A16C7B" w14:textId="77777777" w:rsidR="001F18C2" w:rsidRPr="00236287" w:rsidRDefault="001F18C2" w:rsidP="001F18C2">
      <w:pPr>
        <w:numPr>
          <w:ilvl w:val="0"/>
          <w:numId w:val="1"/>
        </w:numPr>
        <w:spacing w:before="100" w:beforeAutospacing="1" w:after="100" w:afterAutospacing="1" w:line="360" w:lineRule="auto"/>
        <w:jc w:val="both"/>
        <w:rPr>
          <w:rFonts w:asciiTheme="majorBidi" w:eastAsia="Times New Roman" w:hAnsiTheme="majorBidi" w:cstheme="majorBidi"/>
          <w:kern w:val="0"/>
          <w:sz w:val="24"/>
          <w:szCs w:val="24"/>
          <w:lang w:val="en-IN" w:eastAsia="en-IN"/>
          <w14:ligatures w14:val="none"/>
        </w:rPr>
      </w:pPr>
      <w:r w:rsidRPr="00236287">
        <w:rPr>
          <w:rFonts w:asciiTheme="majorBidi" w:eastAsia="Times New Roman" w:hAnsiTheme="majorBidi" w:cstheme="majorBidi"/>
          <w:kern w:val="0"/>
          <w:sz w:val="24"/>
          <w:szCs w:val="24"/>
          <w:lang w:val="en-IN" w:eastAsia="en-IN"/>
          <w14:ligatures w14:val="none"/>
        </w:rPr>
        <w:t>I disagree</w:t>
      </w:r>
    </w:p>
    <w:p w14:paraId="5FCB6C65" w14:textId="77777777" w:rsidR="001F18C2" w:rsidRPr="00236287" w:rsidRDefault="001F18C2" w:rsidP="001F18C2">
      <w:pPr>
        <w:spacing w:line="360" w:lineRule="auto"/>
        <w:rPr>
          <w:rFonts w:asciiTheme="majorBidi" w:hAnsiTheme="majorBidi" w:cstheme="majorBidi"/>
          <w:b/>
          <w:bCs/>
          <w:sz w:val="24"/>
          <w:szCs w:val="24"/>
          <w:u w:val="single"/>
          <w:lang w:val="en-US"/>
        </w:rPr>
      </w:pPr>
      <w:r w:rsidRPr="00236287">
        <w:rPr>
          <w:rFonts w:asciiTheme="majorBidi" w:hAnsiTheme="majorBidi" w:cstheme="majorBidi"/>
          <w:b/>
          <w:bCs/>
          <w:sz w:val="24"/>
          <w:szCs w:val="24"/>
          <w:u w:val="single"/>
          <w:lang w:val="en-US"/>
        </w:rPr>
        <w:t xml:space="preserve">Profile of the respondent </w:t>
      </w:r>
    </w:p>
    <w:p w14:paraId="1A0A43FF" w14:textId="77777777" w:rsidR="001F18C2" w:rsidRPr="00236287" w:rsidRDefault="001F18C2" w:rsidP="001F18C2">
      <w:pPr>
        <w:spacing w:line="360" w:lineRule="auto"/>
        <w:rPr>
          <w:rFonts w:asciiTheme="majorBidi" w:hAnsiTheme="majorBidi" w:cstheme="majorBidi"/>
          <w:sz w:val="24"/>
          <w:szCs w:val="24"/>
          <w:lang w:val="en-US"/>
        </w:rPr>
      </w:pPr>
      <w:r>
        <w:rPr>
          <w:rFonts w:asciiTheme="majorBidi" w:hAnsiTheme="majorBidi" w:cstheme="majorBidi"/>
          <w:sz w:val="24"/>
          <w:szCs w:val="24"/>
          <w:lang w:val="en-US"/>
        </w:rPr>
        <w:t>1</w:t>
      </w:r>
      <w:r w:rsidRPr="00236287">
        <w:rPr>
          <w:rFonts w:asciiTheme="majorBidi" w:hAnsiTheme="majorBidi" w:cstheme="majorBidi"/>
          <w:sz w:val="24"/>
          <w:szCs w:val="24"/>
          <w:lang w:val="en-US"/>
        </w:rPr>
        <w:t>. What is your age group?</w:t>
      </w:r>
    </w:p>
    <w:p w14:paraId="16DF574B" w14:textId="77777777" w:rsidR="001F18C2" w:rsidRPr="00236287" w:rsidRDefault="001F18C2" w:rsidP="001F18C2">
      <w:pPr>
        <w:pStyle w:val="ListParagraph"/>
        <w:numPr>
          <w:ilvl w:val="0"/>
          <w:numId w:val="2"/>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18-24</w:t>
      </w:r>
    </w:p>
    <w:p w14:paraId="1124A0EE" w14:textId="77777777" w:rsidR="001F18C2" w:rsidRPr="00236287" w:rsidRDefault="001F18C2" w:rsidP="001F18C2">
      <w:pPr>
        <w:pStyle w:val="ListParagraph"/>
        <w:numPr>
          <w:ilvl w:val="0"/>
          <w:numId w:val="2"/>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25-34</w:t>
      </w:r>
    </w:p>
    <w:p w14:paraId="453E8548" w14:textId="77777777" w:rsidR="001F18C2" w:rsidRPr="00236287" w:rsidRDefault="001F18C2" w:rsidP="001F18C2">
      <w:pPr>
        <w:pStyle w:val="ListParagraph"/>
        <w:numPr>
          <w:ilvl w:val="0"/>
          <w:numId w:val="2"/>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35-44</w:t>
      </w:r>
    </w:p>
    <w:p w14:paraId="0A8BE530" w14:textId="77777777" w:rsidR="001F18C2" w:rsidRPr="00236287" w:rsidRDefault="001F18C2" w:rsidP="001F18C2">
      <w:pPr>
        <w:pStyle w:val="ListParagraph"/>
        <w:numPr>
          <w:ilvl w:val="0"/>
          <w:numId w:val="2"/>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45-54</w:t>
      </w:r>
    </w:p>
    <w:p w14:paraId="33E42799" w14:textId="77777777" w:rsidR="001F18C2" w:rsidRPr="00236287" w:rsidRDefault="001F18C2" w:rsidP="001F18C2">
      <w:pPr>
        <w:pStyle w:val="ListParagraph"/>
        <w:numPr>
          <w:ilvl w:val="0"/>
          <w:numId w:val="2"/>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55 and above</w:t>
      </w:r>
    </w:p>
    <w:p w14:paraId="52CFE528" w14:textId="77777777" w:rsidR="001F18C2" w:rsidRPr="00236287" w:rsidRDefault="001F18C2" w:rsidP="001F18C2">
      <w:pPr>
        <w:spacing w:line="360" w:lineRule="auto"/>
        <w:rPr>
          <w:rFonts w:asciiTheme="majorBidi" w:hAnsiTheme="majorBidi" w:cstheme="majorBidi"/>
          <w:sz w:val="24"/>
          <w:szCs w:val="24"/>
          <w:lang w:val="en-US"/>
        </w:rPr>
      </w:pPr>
      <w:r>
        <w:rPr>
          <w:rFonts w:asciiTheme="majorBidi" w:hAnsiTheme="majorBidi" w:cstheme="majorBidi"/>
          <w:sz w:val="24"/>
          <w:szCs w:val="24"/>
          <w:lang w:val="en-US"/>
        </w:rPr>
        <w:t>2</w:t>
      </w:r>
      <w:r w:rsidRPr="00236287">
        <w:rPr>
          <w:rFonts w:asciiTheme="majorBidi" w:hAnsiTheme="majorBidi" w:cstheme="majorBidi"/>
          <w:sz w:val="24"/>
          <w:szCs w:val="24"/>
          <w:lang w:val="en-US"/>
        </w:rPr>
        <w:t>. What is your gender?</w:t>
      </w:r>
    </w:p>
    <w:p w14:paraId="0C9721CD" w14:textId="77777777" w:rsidR="001F18C2" w:rsidRPr="00236287" w:rsidRDefault="001F18C2" w:rsidP="001F18C2">
      <w:pPr>
        <w:pStyle w:val="ListParagraph"/>
        <w:numPr>
          <w:ilvl w:val="0"/>
          <w:numId w:val="3"/>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Male</w:t>
      </w:r>
    </w:p>
    <w:p w14:paraId="1CF86907" w14:textId="77777777" w:rsidR="001F18C2" w:rsidRPr="00236287" w:rsidRDefault="001F18C2" w:rsidP="001F18C2">
      <w:pPr>
        <w:pStyle w:val="ListParagraph"/>
        <w:numPr>
          <w:ilvl w:val="0"/>
          <w:numId w:val="3"/>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Female</w:t>
      </w:r>
    </w:p>
    <w:p w14:paraId="00E1E3D3" w14:textId="77777777" w:rsidR="001F18C2" w:rsidRPr="00236287" w:rsidRDefault="001F18C2" w:rsidP="001F18C2">
      <w:pPr>
        <w:pStyle w:val="ListParagraph"/>
        <w:numPr>
          <w:ilvl w:val="0"/>
          <w:numId w:val="3"/>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Non-binary/Other</w:t>
      </w:r>
    </w:p>
    <w:p w14:paraId="74EDC48E" w14:textId="77777777" w:rsidR="001F18C2" w:rsidRPr="00236287" w:rsidRDefault="001F18C2" w:rsidP="001F18C2">
      <w:pPr>
        <w:pStyle w:val="ListParagraph"/>
        <w:numPr>
          <w:ilvl w:val="0"/>
          <w:numId w:val="3"/>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Prefer not to say</w:t>
      </w:r>
    </w:p>
    <w:p w14:paraId="609A708C" w14:textId="77777777" w:rsidR="001F18C2" w:rsidRPr="00236287" w:rsidRDefault="001F18C2" w:rsidP="001F18C2">
      <w:pPr>
        <w:spacing w:line="360" w:lineRule="auto"/>
        <w:rPr>
          <w:rFonts w:asciiTheme="majorBidi" w:hAnsiTheme="majorBidi" w:cstheme="majorBidi"/>
          <w:sz w:val="24"/>
          <w:szCs w:val="24"/>
          <w:lang w:val="en-US"/>
        </w:rPr>
      </w:pPr>
      <w:r>
        <w:rPr>
          <w:rFonts w:asciiTheme="majorBidi" w:hAnsiTheme="majorBidi" w:cstheme="majorBidi"/>
          <w:sz w:val="24"/>
          <w:szCs w:val="24"/>
          <w:lang w:val="en-US"/>
        </w:rPr>
        <w:lastRenderedPageBreak/>
        <w:t>3</w:t>
      </w:r>
      <w:r w:rsidRPr="00236287">
        <w:rPr>
          <w:rFonts w:asciiTheme="majorBidi" w:hAnsiTheme="majorBidi" w:cstheme="majorBidi"/>
          <w:sz w:val="24"/>
          <w:szCs w:val="24"/>
          <w:lang w:val="en-US"/>
        </w:rPr>
        <w:t>. What is your highest level of education?</w:t>
      </w:r>
    </w:p>
    <w:p w14:paraId="1FDCA512" w14:textId="77777777" w:rsidR="001F18C2" w:rsidRPr="00236287" w:rsidRDefault="001F18C2" w:rsidP="001F18C2">
      <w:pPr>
        <w:pStyle w:val="ListParagraph"/>
        <w:numPr>
          <w:ilvl w:val="0"/>
          <w:numId w:val="4"/>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High school</w:t>
      </w:r>
    </w:p>
    <w:p w14:paraId="6EB560D4" w14:textId="77777777" w:rsidR="001F18C2" w:rsidRPr="00236287" w:rsidRDefault="001F18C2" w:rsidP="001F18C2">
      <w:pPr>
        <w:pStyle w:val="ListParagraph"/>
        <w:numPr>
          <w:ilvl w:val="0"/>
          <w:numId w:val="4"/>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Undergraduate degree</w:t>
      </w:r>
    </w:p>
    <w:p w14:paraId="3F50952F" w14:textId="77777777" w:rsidR="001F18C2" w:rsidRPr="00236287" w:rsidRDefault="001F18C2" w:rsidP="001F18C2">
      <w:pPr>
        <w:pStyle w:val="ListParagraph"/>
        <w:numPr>
          <w:ilvl w:val="0"/>
          <w:numId w:val="4"/>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Postgraduate degree</w:t>
      </w:r>
    </w:p>
    <w:p w14:paraId="117802C5" w14:textId="77777777" w:rsidR="001F18C2" w:rsidRPr="00236287" w:rsidRDefault="001F18C2" w:rsidP="001F18C2">
      <w:pPr>
        <w:pStyle w:val="ListParagraph"/>
        <w:numPr>
          <w:ilvl w:val="0"/>
          <w:numId w:val="4"/>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Doctoral degree</w:t>
      </w:r>
    </w:p>
    <w:p w14:paraId="440EF91D" w14:textId="77777777" w:rsidR="001F18C2" w:rsidRPr="00236287" w:rsidRDefault="001F18C2" w:rsidP="001F18C2">
      <w:pPr>
        <w:pStyle w:val="ListParagraph"/>
        <w:numPr>
          <w:ilvl w:val="0"/>
          <w:numId w:val="4"/>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Other</w:t>
      </w:r>
    </w:p>
    <w:p w14:paraId="0D779432" w14:textId="77777777" w:rsidR="001F18C2" w:rsidRPr="00236287" w:rsidRDefault="001F18C2" w:rsidP="001F18C2">
      <w:pPr>
        <w:spacing w:line="360" w:lineRule="auto"/>
        <w:rPr>
          <w:rFonts w:asciiTheme="majorBidi" w:hAnsiTheme="majorBidi" w:cstheme="majorBidi"/>
          <w:sz w:val="24"/>
          <w:szCs w:val="24"/>
          <w:lang w:val="en-US"/>
        </w:rPr>
      </w:pPr>
      <w:r>
        <w:rPr>
          <w:rFonts w:asciiTheme="majorBidi" w:hAnsiTheme="majorBidi" w:cstheme="majorBidi"/>
          <w:sz w:val="24"/>
          <w:szCs w:val="24"/>
          <w:lang w:val="en-US"/>
        </w:rPr>
        <w:t>4</w:t>
      </w:r>
      <w:r w:rsidRPr="00236287">
        <w:rPr>
          <w:rFonts w:asciiTheme="majorBidi" w:hAnsiTheme="majorBidi" w:cstheme="majorBidi"/>
          <w:sz w:val="24"/>
          <w:szCs w:val="24"/>
          <w:lang w:val="en-US"/>
        </w:rPr>
        <w:t>. What is your average monthly expenditure on fast fashion products?</w:t>
      </w:r>
    </w:p>
    <w:p w14:paraId="3F7D00A8" w14:textId="77777777" w:rsidR="001F18C2" w:rsidRPr="00236287" w:rsidRDefault="001F18C2" w:rsidP="001F18C2">
      <w:pPr>
        <w:pStyle w:val="ListParagraph"/>
        <w:numPr>
          <w:ilvl w:val="0"/>
          <w:numId w:val="5"/>
        </w:numPr>
        <w:spacing w:line="360" w:lineRule="auto"/>
        <w:rPr>
          <w:rFonts w:asciiTheme="majorBidi" w:hAnsiTheme="majorBidi" w:cstheme="majorBidi"/>
          <w:sz w:val="24"/>
          <w:szCs w:val="24"/>
          <w:lang w:val="en-US"/>
        </w:rPr>
      </w:pPr>
      <w:r w:rsidRPr="00236287">
        <w:rPr>
          <w:rFonts w:asciiTheme="majorBidi" w:hAnsiTheme="majorBidi" w:cstheme="majorBidi"/>
          <w:sz w:val="24"/>
          <w:szCs w:val="24"/>
          <w:lang w:val="en-US"/>
        </w:rPr>
        <w:t>Less than £50</w:t>
      </w:r>
    </w:p>
    <w:p w14:paraId="398EF33D" w14:textId="77777777" w:rsidR="001F18C2" w:rsidRPr="00D54DB5" w:rsidRDefault="001F18C2" w:rsidP="001F18C2">
      <w:pPr>
        <w:pStyle w:val="ListParagraph"/>
        <w:numPr>
          <w:ilvl w:val="0"/>
          <w:numId w:val="5"/>
        </w:numPr>
        <w:spacing w:line="360" w:lineRule="auto"/>
        <w:rPr>
          <w:rFonts w:asciiTheme="majorBidi" w:hAnsiTheme="majorBidi" w:cstheme="majorBidi"/>
          <w:sz w:val="24"/>
          <w:szCs w:val="24"/>
          <w:lang w:val="en-US"/>
        </w:rPr>
      </w:pPr>
      <w:r w:rsidRPr="00D54DB5">
        <w:rPr>
          <w:rFonts w:asciiTheme="majorBidi" w:hAnsiTheme="majorBidi" w:cstheme="majorBidi"/>
          <w:sz w:val="24"/>
          <w:szCs w:val="24"/>
          <w:lang w:val="en-US"/>
        </w:rPr>
        <w:t>£50-£100</w:t>
      </w:r>
    </w:p>
    <w:p w14:paraId="3C164C91" w14:textId="77777777" w:rsidR="001F18C2" w:rsidRPr="00D54DB5" w:rsidRDefault="001F18C2" w:rsidP="001F18C2">
      <w:pPr>
        <w:pStyle w:val="ListParagraph"/>
        <w:numPr>
          <w:ilvl w:val="0"/>
          <w:numId w:val="5"/>
        </w:numPr>
        <w:spacing w:line="360" w:lineRule="auto"/>
        <w:rPr>
          <w:rFonts w:asciiTheme="majorBidi" w:hAnsiTheme="majorBidi" w:cstheme="majorBidi"/>
          <w:sz w:val="24"/>
          <w:szCs w:val="24"/>
          <w:lang w:val="en-US"/>
        </w:rPr>
      </w:pPr>
      <w:r w:rsidRPr="00D54DB5">
        <w:rPr>
          <w:rFonts w:asciiTheme="majorBidi" w:hAnsiTheme="majorBidi" w:cstheme="majorBidi"/>
          <w:sz w:val="24"/>
          <w:szCs w:val="24"/>
          <w:lang w:val="en-US"/>
        </w:rPr>
        <w:t>£100-£200</w:t>
      </w:r>
    </w:p>
    <w:p w14:paraId="3E84359C" w14:textId="77777777" w:rsidR="001F18C2" w:rsidRPr="00D54DB5" w:rsidRDefault="001F18C2" w:rsidP="001F18C2">
      <w:pPr>
        <w:pStyle w:val="ListParagraph"/>
        <w:numPr>
          <w:ilvl w:val="0"/>
          <w:numId w:val="5"/>
        </w:numPr>
        <w:spacing w:line="360" w:lineRule="auto"/>
        <w:rPr>
          <w:rFonts w:asciiTheme="majorBidi" w:hAnsiTheme="majorBidi" w:cstheme="majorBidi"/>
          <w:sz w:val="24"/>
          <w:szCs w:val="24"/>
          <w:lang w:val="en-US"/>
        </w:rPr>
      </w:pPr>
      <w:r w:rsidRPr="00D54DB5">
        <w:rPr>
          <w:rFonts w:asciiTheme="majorBidi" w:hAnsiTheme="majorBidi" w:cstheme="majorBidi"/>
          <w:sz w:val="24"/>
          <w:szCs w:val="24"/>
          <w:lang w:val="en-US"/>
        </w:rPr>
        <w:t>More than £200</w:t>
      </w:r>
    </w:p>
    <w:tbl>
      <w:tblPr>
        <w:tblStyle w:val="TableGrid"/>
        <w:tblW w:w="0" w:type="auto"/>
        <w:tblLook w:val="04A0" w:firstRow="1" w:lastRow="0" w:firstColumn="1" w:lastColumn="0" w:noHBand="0" w:noVBand="1"/>
      </w:tblPr>
      <w:tblGrid>
        <w:gridCol w:w="4107"/>
        <w:gridCol w:w="1043"/>
        <w:gridCol w:w="1096"/>
        <w:gridCol w:w="950"/>
        <w:gridCol w:w="790"/>
        <w:gridCol w:w="1030"/>
      </w:tblGrid>
      <w:tr w:rsidR="001F18C2" w:rsidRPr="00D54DB5" w14:paraId="14A03915" w14:textId="77777777" w:rsidTr="003665E6">
        <w:tc>
          <w:tcPr>
            <w:tcW w:w="9016" w:type="dxa"/>
            <w:gridSpan w:val="6"/>
          </w:tcPr>
          <w:p w14:paraId="710980D4" w14:textId="77777777" w:rsidR="001F18C2" w:rsidRPr="00D54DB5" w:rsidRDefault="001F18C2" w:rsidP="003665E6">
            <w:pPr>
              <w:spacing w:line="360" w:lineRule="auto"/>
              <w:jc w:val="both"/>
              <w:rPr>
                <w:rFonts w:asciiTheme="majorBidi" w:hAnsiTheme="majorBidi" w:cstheme="majorBidi"/>
                <w:sz w:val="24"/>
                <w:szCs w:val="24"/>
                <w:lang w:val="en-US"/>
              </w:rPr>
            </w:pPr>
            <w:r w:rsidRPr="00D54DB5">
              <w:rPr>
                <w:rFonts w:asciiTheme="majorBidi" w:hAnsiTheme="majorBidi" w:cstheme="majorBidi"/>
                <w:b/>
                <w:bCs/>
                <w:sz w:val="24"/>
                <w:szCs w:val="24"/>
                <w:lang w:val="en-US"/>
              </w:rPr>
              <w:t>Part A. Give your feedback on the Attitudes Toward Sustainability Practices in the Fast Fashion Retail Industry</w:t>
            </w:r>
          </w:p>
        </w:tc>
      </w:tr>
      <w:tr w:rsidR="001F18C2" w:rsidRPr="00D54DB5" w14:paraId="6C284964" w14:textId="77777777" w:rsidTr="003665E6">
        <w:tc>
          <w:tcPr>
            <w:tcW w:w="4143" w:type="dxa"/>
          </w:tcPr>
          <w:p w14:paraId="61BA9C0A"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Statements</w:t>
            </w:r>
          </w:p>
        </w:tc>
        <w:tc>
          <w:tcPr>
            <w:tcW w:w="1034" w:type="dxa"/>
          </w:tcPr>
          <w:p w14:paraId="4F011B6D"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Strongly disagree (SD)</w:t>
            </w:r>
          </w:p>
        </w:tc>
        <w:tc>
          <w:tcPr>
            <w:tcW w:w="1087" w:type="dxa"/>
          </w:tcPr>
          <w:p w14:paraId="7885FEBC"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Disagree (D)</w:t>
            </w:r>
          </w:p>
        </w:tc>
        <w:tc>
          <w:tcPr>
            <w:tcW w:w="950" w:type="dxa"/>
          </w:tcPr>
          <w:p w14:paraId="478A5FD8"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Neutral (N)</w:t>
            </w:r>
          </w:p>
        </w:tc>
        <w:tc>
          <w:tcPr>
            <w:tcW w:w="781" w:type="dxa"/>
          </w:tcPr>
          <w:p w14:paraId="228BAA87"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Agree (A)</w:t>
            </w:r>
          </w:p>
        </w:tc>
        <w:tc>
          <w:tcPr>
            <w:tcW w:w="1021" w:type="dxa"/>
          </w:tcPr>
          <w:p w14:paraId="6319B457"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Strongly agree (SA)</w:t>
            </w:r>
          </w:p>
        </w:tc>
      </w:tr>
      <w:tr w:rsidR="001F18C2" w:rsidRPr="00D54DB5" w14:paraId="302831A6" w14:textId="77777777" w:rsidTr="003665E6">
        <w:tc>
          <w:tcPr>
            <w:tcW w:w="4143" w:type="dxa"/>
          </w:tcPr>
          <w:p w14:paraId="60946EB9"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1</w:t>
            </w:r>
            <w:r w:rsidRPr="00D54DB5">
              <w:rPr>
                <w:rFonts w:asciiTheme="majorBidi" w:hAnsiTheme="majorBidi" w:cstheme="majorBidi"/>
                <w:sz w:val="24"/>
                <w:szCs w:val="24"/>
              </w:rPr>
              <w:t>. I believe that fast fashion brands should adopt more sustainable practices.</w:t>
            </w:r>
          </w:p>
        </w:tc>
        <w:tc>
          <w:tcPr>
            <w:tcW w:w="1034" w:type="dxa"/>
          </w:tcPr>
          <w:p w14:paraId="3968908A"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7B7DD618"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258B605D"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6EFC9D2F"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6C270643" w14:textId="77777777" w:rsidR="001F18C2" w:rsidRPr="00D54DB5" w:rsidRDefault="001F18C2" w:rsidP="003665E6">
            <w:pPr>
              <w:spacing w:line="360" w:lineRule="auto"/>
              <w:jc w:val="both"/>
              <w:rPr>
                <w:rFonts w:asciiTheme="majorBidi" w:hAnsiTheme="majorBidi" w:cstheme="majorBidi"/>
                <w:sz w:val="24"/>
                <w:szCs w:val="24"/>
                <w:lang w:val="en-US"/>
              </w:rPr>
            </w:pPr>
          </w:p>
        </w:tc>
      </w:tr>
      <w:tr w:rsidR="001F18C2" w:rsidRPr="00D54DB5" w14:paraId="40A2510A" w14:textId="77777777" w:rsidTr="003665E6">
        <w:tc>
          <w:tcPr>
            <w:tcW w:w="4143" w:type="dxa"/>
          </w:tcPr>
          <w:p w14:paraId="11058A25"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2</w:t>
            </w:r>
            <w:r w:rsidRPr="00D54DB5">
              <w:rPr>
                <w:rFonts w:asciiTheme="majorBidi" w:hAnsiTheme="majorBidi" w:cstheme="majorBidi"/>
                <w:sz w:val="24"/>
                <w:szCs w:val="24"/>
              </w:rPr>
              <w:t>. I consider the environmental impact when purchasing clothing from fast fashion brands.</w:t>
            </w:r>
          </w:p>
        </w:tc>
        <w:tc>
          <w:tcPr>
            <w:tcW w:w="1034" w:type="dxa"/>
          </w:tcPr>
          <w:p w14:paraId="1C9162F1"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108D858E"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20494F70"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37792DAA"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3ED9B284" w14:textId="77777777" w:rsidR="001F18C2" w:rsidRPr="00D54DB5" w:rsidRDefault="001F18C2" w:rsidP="003665E6">
            <w:pPr>
              <w:spacing w:line="360" w:lineRule="auto"/>
              <w:jc w:val="both"/>
              <w:rPr>
                <w:rFonts w:asciiTheme="majorBidi" w:hAnsiTheme="majorBidi" w:cstheme="majorBidi"/>
                <w:sz w:val="24"/>
                <w:szCs w:val="24"/>
                <w:lang w:val="en-US"/>
              </w:rPr>
            </w:pPr>
          </w:p>
        </w:tc>
      </w:tr>
      <w:tr w:rsidR="001F18C2" w:rsidRPr="00D54DB5" w14:paraId="2B6D52AD" w14:textId="77777777" w:rsidTr="003665E6">
        <w:tc>
          <w:tcPr>
            <w:tcW w:w="4143" w:type="dxa"/>
          </w:tcPr>
          <w:p w14:paraId="2E0BB35E"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3</w:t>
            </w:r>
            <w:r w:rsidRPr="00D54DB5">
              <w:rPr>
                <w:rFonts w:asciiTheme="majorBidi" w:hAnsiTheme="majorBidi" w:cstheme="majorBidi"/>
                <w:sz w:val="24"/>
                <w:szCs w:val="24"/>
              </w:rPr>
              <w:t>. I am willing to pay more for clothing from brands that are committed to sustainability.</w:t>
            </w:r>
          </w:p>
        </w:tc>
        <w:tc>
          <w:tcPr>
            <w:tcW w:w="1034" w:type="dxa"/>
          </w:tcPr>
          <w:p w14:paraId="11ECE29C"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47BE3CC2"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682DC041"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3E357F64"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2564E9E2" w14:textId="77777777" w:rsidR="001F18C2" w:rsidRPr="00D54DB5" w:rsidRDefault="001F18C2" w:rsidP="003665E6">
            <w:pPr>
              <w:spacing w:line="360" w:lineRule="auto"/>
              <w:jc w:val="both"/>
              <w:rPr>
                <w:rFonts w:asciiTheme="majorBidi" w:hAnsiTheme="majorBidi" w:cstheme="majorBidi"/>
                <w:sz w:val="24"/>
                <w:szCs w:val="24"/>
                <w:lang w:val="en-US"/>
              </w:rPr>
            </w:pPr>
          </w:p>
        </w:tc>
      </w:tr>
      <w:tr w:rsidR="001F18C2" w:rsidRPr="00D54DB5" w14:paraId="0FB3A1B7" w14:textId="77777777" w:rsidTr="003665E6">
        <w:tc>
          <w:tcPr>
            <w:tcW w:w="4143" w:type="dxa"/>
          </w:tcPr>
          <w:p w14:paraId="1C098CF1"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4</w:t>
            </w:r>
            <w:r w:rsidRPr="00D54DB5">
              <w:rPr>
                <w:rFonts w:asciiTheme="majorBidi" w:hAnsiTheme="majorBidi" w:cstheme="majorBidi"/>
                <w:sz w:val="24"/>
                <w:szCs w:val="24"/>
              </w:rPr>
              <w:t>. I actively seek out fast fashion brands that promote eco-friendly practices.</w:t>
            </w:r>
          </w:p>
        </w:tc>
        <w:tc>
          <w:tcPr>
            <w:tcW w:w="1034" w:type="dxa"/>
          </w:tcPr>
          <w:p w14:paraId="3570C814"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42B86887"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378EE4E6"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7FF02DEF"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3C1F169F" w14:textId="77777777" w:rsidR="001F18C2" w:rsidRPr="00D54DB5" w:rsidRDefault="001F18C2" w:rsidP="003665E6">
            <w:pPr>
              <w:spacing w:line="360" w:lineRule="auto"/>
              <w:jc w:val="both"/>
              <w:rPr>
                <w:rFonts w:asciiTheme="majorBidi" w:hAnsiTheme="majorBidi" w:cstheme="majorBidi"/>
                <w:sz w:val="24"/>
                <w:szCs w:val="24"/>
                <w:lang w:val="en-US"/>
              </w:rPr>
            </w:pPr>
          </w:p>
        </w:tc>
      </w:tr>
    </w:tbl>
    <w:p w14:paraId="794F95AF" w14:textId="77777777" w:rsidR="001F18C2" w:rsidRPr="00D54DB5" w:rsidRDefault="001F18C2" w:rsidP="001F18C2">
      <w:pPr>
        <w:rPr>
          <w:rFonts w:asciiTheme="majorBidi" w:hAnsiTheme="majorBidi" w:cstheme="majorBidi"/>
          <w:sz w:val="24"/>
          <w:szCs w:val="24"/>
        </w:rPr>
      </w:pPr>
    </w:p>
    <w:p w14:paraId="7D2E6138" w14:textId="77777777" w:rsidR="001F18C2" w:rsidRDefault="001F18C2" w:rsidP="001F18C2">
      <w:pPr>
        <w:rPr>
          <w:rFonts w:asciiTheme="majorBidi" w:hAnsiTheme="majorBidi" w:cstheme="majorBidi"/>
          <w:sz w:val="24"/>
          <w:szCs w:val="24"/>
        </w:rPr>
      </w:pPr>
    </w:p>
    <w:p w14:paraId="77548AEA" w14:textId="22397965" w:rsidR="001F18C2" w:rsidRDefault="001F18C2" w:rsidP="001F18C2">
      <w:pPr>
        <w:rPr>
          <w:rFonts w:asciiTheme="majorBidi" w:hAnsiTheme="majorBidi" w:cstheme="majorBidi"/>
          <w:sz w:val="24"/>
          <w:szCs w:val="24"/>
        </w:rPr>
      </w:pPr>
    </w:p>
    <w:p w14:paraId="11F2E6E5" w14:textId="77777777" w:rsidR="001F18C2" w:rsidRDefault="001F18C2" w:rsidP="001F18C2">
      <w:pPr>
        <w:rPr>
          <w:rFonts w:asciiTheme="majorBidi" w:hAnsiTheme="majorBidi" w:cstheme="majorBidi"/>
          <w:sz w:val="24"/>
          <w:szCs w:val="24"/>
        </w:rPr>
      </w:pPr>
    </w:p>
    <w:p w14:paraId="016230AB" w14:textId="77777777" w:rsidR="001F18C2" w:rsidRPr="00D54DB5" w:rsidRDefault="001F18C2" w:rsidP="001F18C2">
      <w:pPr>
        <w:rPr>
          <w:rFonts w:asciiTheme="majorBidi" w:hAnsiTheme="majorBidi" w:cstheme="majorBidi"/>
          <w:sz w:val="24"/>
          <w:szCs w:val="24"/>
        </w:rPr>
      </w:pPr>
    </w:p>
    <w:tbl>
      <w:tblPr>
        <w:tblStyle w:val="TableGrid"/>
        <w:tblW w:w="0" w:type="auto"/>
        <w:tblLook w:val="04A0" w:firstRow="1" w:lastRow="0" w:firstColumn="1" w:lastColumn="0" w:noHBand="0" w:noVBand="1"/>
      </w:tblPr>
      <w:tblGrid>
        <w:gridCol w:w="4107"/>
        <w:gridCol w:w="1043"/>
        <w:gridCol w:w="1096"/>
        <w:gridCol w:w="950"/>
        <w:gridCol w:w="790"/>
        <w:gridCol w:w="1030"/>
      </w:tblGrid>
      <w:tr w:rsidR="001F18C2" w:rsidRPr="00D54DB5" w14:paraId="09B06FDD" w14:textId="77777777" w:rsidTr="003665E6">
        <w:tc>
          <w:tcPr>
            <w:tcW w:w="9016" w:type="dxa"/>
            <w:gridSpan w:val="6"/>
          </w:tcPr>
          <w:p w14:paraId="2EF1B4C3" w14:textId="77777777" w:rsidR="001F18C2" w:rsidRPr="00D54DB5" w:rsidRDefault="001F18C2" w:rsidP="003665E6">
            <w:pPr>
              <w:spacing w:line="360" w:lineRule="auto"/>
              <w:jc w:val="both"/>
              <w:rPr>
                <w:rFonts w:asciiTheme="majorBidi" w:hAnsiTheme="majorBidi" w:cstheme="majorBidi"/>
                <w:sz w:val="24"/>
                <w:szCs w:val="24"/>
                <w:lang w:val="en-US"/>
              </w:rPr>
            </w:pPr>
            <w:r w:rsidRPr="00D54DB5">
              <w:rPr>
                <w:rFonts w:asciiTheme="majorBidi" w:hAnsiTheme="majorBidi" w:cstheme="majorBidi"/>
                <w:b/>
                <w:bCs/>
                <w:sz w:val="24"/>
                <w:szCs w:val="24"/>
                <w:lang w:val="en-US"/>
              </w:rPr>
              <w:lastRenderedPageBreak/>
              <w:t>Part B. Give your feedback on the Brand Perception in the Fast Fashion Retail Industry</w:t>
            </w:r>
          </w:p>
        </w:tc>
      </w:tr>
      <w:tr w:rsidR="001F18C2" w:rsidRPr="00D54DB5" w14:paraId="70B0901B" w14:textId="77777777" w:rsidTr="003665E6">
        <w:tc>
          <w:tcPr>
            <w:tcW w:w="4143" w:type="dxa"/>
          </w:tcPr>
          <w:p w14:paraId="50C03A27"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Statements</w:t>
            </w:r>
          </w:p>
        </w:tc>
        <w:tc>
          <w:tcPr>
            <w:tcW w:w="1034" w:type="dxa"/>
          </w:tcPr>
          <w:p w14:paraId="7983C996"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Strongly disagree (SD)</w:t>
            </w:r>
          </w:p>
        </w:tc>
        <w:tc>
          <w:tcPr>
            <w:tcW w:w="1087" w:type="dxa"/>
          </w:tcPr>
          <w:p w14:paraId="4FD978BA"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Disagree (D)</w:t>
            </w:r>
          </w:p>
        </w:tc>
        <w:tc>
          <w:tcPr>
            <w:tcW w:w="950" w:type="dxa"/>
          </w:tcPr>
          <w:p w14:paraId="64F94D83"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Neutral (N)</w:t>
            </w:r>
          </w:p>
        </w:tc>
        <w:tc>
          <w:tcPr>
            <w:tcW w:w="781" w:type="dxa"/>
          </w:tcPr>
          <w:p w14:paraId="4B1F818A"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Agree (A)</w:t>
            </w:r>
          </w:p>
        </w:tc>
        <w:tc>
          <w:tcPr>
            <w:tcW w:w="1021" w:type="dxa"/>
          </w:tcPr>
          <w:p w14:paraId="12B97B01"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Strongly agree (SA)</w:t>
            </w:r>
          </w:p>
        </w:tc>
      </w:tr>
      <w:tr w:rsidR="001F18C2" w:rsidRPr="00D54DB5" w14:paraId="267C887E" w14:textId="77777777" w:rsidTr="003665E6">
        <w:tc>
          <w:tcPr>
            <w:tcW w:w="4143" w:type="dxa"/>
          </w:tcPr>
          <w:p w14:paraId="4095453C"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1</w:t>
            </w:r>
            <w:r w:rsidRPr="00D54DB5">
              <w:rPr>
                <w:rFonts w:asciiTheme="majorBidi" w:hAnsiTheme="majorBidi" w:cstheme="majorBidi"/>
                <w:sz w:val="24"/>
                <w:szCs w:val="24"/>
              </w:rPr>
              <w:t>. I perceive brands that promote sustainability as being more trustworthy.</w:t>
            </w:r>
          </w:p>
        </w:tc>
        <w:tc>
          <w:tcPr>
            <w:tcW w:w="1034" w:type="dxa"/>
          </w:tcPr>
          <w:p w14:paraId="398DD827"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11AA2357"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471A8BE9"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6076322C"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316FBB98" w14:textId="77777777" w:rsidR="001F18C2" w:rsidRPr="00D54DB5" w:rsidRDefault="001F18C2" w:rsidP="003665E6">
            <w:pPr>
              <w:spacing w:line="360" w:lineRule="auto"/>
              <w:jc w:val="both"/>
              <w:rPr>
                <w:rFonts w:asciiTheme="majorBidi" w:hAnsiTheme="majorBidi" w:cstheme="majorBidi"/>
                <w:sz w:val="24"/>
                <w:szCs w:val="24"/>
                <w:lang w:val="en-US"/>
              </w:rPr>
            </w:pPr>
          </w:p>
        </w:tc>
      </w:tr>
      <w:tr w:rsidR="001F18C2" w:rsidRPr="00D54DB5" w14:paraId="43F04646" w14:textId="77777777" w:rsidTr="003665E6">
        <w:tc>
          <w:tcPr>
            <w:tcW w:w="4143" w:type="dxa"/>
          </w:tcPr>
          <w:p w14:paraId="128D0E30"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2</w:t>
            </w:r>
            <w:r w:rsidRPr="00D54DB5">
              <w:rPr>
                <w:rFonts w:asciiTheme="majorBidi" w:hAnsiTheme="majorBidi" w:cstheme="majorBidi"/>
                <w:sz w:val="24"/>
                <w:szCs w:val="24"/>
              </w:rPr>
              <w:t>. A brand’s sustainability initiatives enhance my overall perception of the brand.</w:t>
            </w:r>
          </w:p>
        </w:tc>
        <w:tc>
          <w:tcPr>
            <w:tcW w:w="1034" w:type="dxa"/>
          </w:tcPr>
          <w:p w14:paraId="4865F4B2"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0A691F6B"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7DE6FBAC"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2151F158"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5FA47A2F" w14:textId="77777777" w:rsidR="001F18C2" w:rsidRPr="00D54DB5" w:rsidRDefault="001F18C2" w:rsidP="003665E6">
            <w:pPr>
              <w:spacing w:line="360" w:lineRule="auto"/>
              <w:jc w:val="both"/>
              <w:rPr>
                <w:rFonts w:asciiTheme="majorBidi" w:hAnsiTheme="majorBidi" w:cstheme="majorBidi"/>
                <w:sz w:val="24"/>
                <w:szCs w:val="24"/>
                <w:lang w:val="en-US"/>
              </w:rPr>
            </w:pPr>
          </w:p>
        </w:tc>
      </w:tr>
      <w:tr w:rsidR="001F18C2" w:rsidRPr="00D54DB5" w14:paraId="25660C94" w14:textId="77777777" w:rsidTr="003665E6">
        <w:tc>
          <w:tcPr>
            <w:tcW w:w="4143" w:type="dxa"/>
          </w:tcPr>
          <w:p w14:paraId="73C4C62A"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3</w:t>
            </w:r>
            <w:r w:rsidRPr="00D54DB5">
              <w:rPr>
                <w:rFonts w:asciiTheme="majorBidi" w:hAnsiTheme="majorBidi" w:cstheme="majorBidi"/>
                <w:sz w:val="24"/>
                <w:szCs w:val="24"/>
              </w:rPr>
              <w:t>. I associate a brand’s commitment to sustainability with higher quality products.</w:t>
            </w:r>
          </w:p>
        </w:tc>
        <w:tc>
          <w:tcPr>
            <w:tcW w:w="1034" w:type="dxa"/>
          </w:tcPr>
          <w:p w14:paraId="5EF3382F"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33BF57E3"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4E9B801F"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3E8F0B3D"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10AF052B" w14:textId="77777777" w:rsidR="001F18C2" w:rsidRPr="00D54DB5" w:rsidRDefault="001F18C2" w:rsidP="003665E6">
            <w:pPr>
              <w:spacing w:line="360" w:lineRule="auto"/>
              <w:jc w:val="both"/>
              <w:rPr>
                <w:rFonts w:asciiTheme="majorBidi" w:hAnsiTheme="majorBidi" w:cstheme="majorBidi"/>
                <w:sz w:val="24"/>
                <w:szCs w:val="24"/>
                <w:lang w:val="en-US"/>
              </w:rPr>
            </w:pPr>
          </w:p>
        </w:tc>
      </w:tr>
      <w:tr w:rsidR="001F18C2" w:rsidRPr="00D54DB5" w14:paraId="661DB963" w14:textId="77777777" w:rsidTr="003665E6">
        <w:tc>
          <w:tcPr>
            <w:tcW w:w="4143" w:type="dxa"/>
          </w:tcPr>
          <w:p w14:paraId="56FD47F4"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4.</w:t>
            </w:r>
            <w:r w:rsidRPr="00D54DB5">
              <w:rPr>
                <w:rFonts w:asciiTheme="majorBidi" w:hAnsiTheme="majorBidi" w:cstheme="majorBidi"/>
                <w:sz w:val="24"/>
                <w:szCs w:val="24"/>
              </w:rPr>
              <w:t xml:space="preserve"> Fast fashion brands that focus on sustainability influence my loyalty to them.</w:t>
            </w:r>
          </w:p>
        </w:tc>
        <w:tc>
          <w:tcPr>
            <w:tcW w:w="1034" w:type="dxa"/>
          </w:tcPr>
          <w:p w14:paraId="4DBE52B3"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19778EEC"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1AB2AACF"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534F8E15"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2E0A8F07" w14:textId="77777777" w:rsidR="001F18C2" w:rsidRPr="00D54DB5" w:rsidRDefault="001F18C2" w:rsidP="003665E6">
            <w:pPr>
              <w:spacing w:line="360" w:lineRule="auto"/>
              <w:jc w:val="both"/>
              <w:rPr>
                <w:rFonts w:asciiTheme="majorBidi" w:hAnsiTheme="majorBidi" w:cstheme="majorBidi"/>
                <w:sz w:val="24"/>
                <w:szCs w:val="24"/>
                <w:lang w:val="en-US"/>
              </w:rPr>
            </w:pPr>
          </w:p>
        </w:tc>
      </w:tr>
    </w:tbl>
    <w:p w14:paraId="1D5DED7F" w14:textId="77777777" w:rsidR="001F18C2" w:rsidRPr="00D54DB5" w:rsidRDefault="001F18C2" w:rsidP="001F18C2">
      <w:pPr>
        <w:rPr>
          <w:rFonts w:asciiTheme="majorBidi" w:hAnsiTheme="majorBidi" w:cstheme="majorBidi"/>
          <w:sz w:val="24"/>
          <w:szCs w:val="24"/>
        </w:rPr>
      </w:pPr>
    </w:p>
    <w:tbl>
      <w:tblPr>
        <w:tblStyle w:val="TableGrid"/>
        <w:tblW w:w="0" w:type="auto"/>
        <w:tblLook w:val="04A0" w:firstRow="1" w:lastRow="0" w:firstColumn="1" w:lastColumn="0" w:noHBand="0" w:noVBand="1"/>
      </w:tblPr>
      <w:tblGrid>
        <w:gridCol w:w="4107"/>
        <w:gridCol w:w="1043"/>
        <w:gridCol w:w="1096"/>
        <w:gridCol w:w="950"/>
        <w:gridCol w:w="790"/>
        <w:gridCol w:w="1030"/>
      </w:tblGrid>
      <w:tr w:rsidR="001F18C2" w:rsidRPr="00D54DB5" w14:paraId="6A1343EE" w14:textId="77777777" w:rsidTr="003665E6">
        <w:tc>
          <w:tcPr>
            <w:tcW w:w="9016" w:type="dxa"/>
            <w:gridSpan w:val="6"/>
          </w:tcPr>
          <w:p w14:paraId="376CF582" w14:textId="77777777" w:rsidR="001F18C2" w:rsidRPr="00D54DB5" w:rsidRDefault="001F18C2" w:rsidP="003665E6">
            <w:pPr>
              <w:spacing w:line="360" w:lineRule="auto"/>
              <w:jc w:val="both"/>
              <w:rPr>
                <w:rFonts w:asciiTheme="majorBidi" w:hAnsiTheme="majorBidi" w:cstheme="majorBidi"/>
                <w:sz w:val="24"/>
                <w:szCs w:val="24"/>
                <w:lang w:val="en-US"/>
              </w:rPr>
            </w:pPr>
            <w:r w:rsidRPr="00D54DB5">
              <w:rPr>
                <w:rFonts w:asciiTheme="majorBidi" w:hAnsiTheme="majorBidi" w:cstheme="majorBidi"/>
                <w:b/>
                <w:bCs/>
                <w:sz w:val="24"/>
                <w:szCs w:val="24"/>
                <w:lang w:val="en-US"/>
              </w:rPr>
              <w:t>Part C. Give your feedback on the Purchase Decisions in the Fast Fashion Retail Industry</w:t>
            </w:r>
          </w:p>
        </w:tc>
      </w:tr>
      <w:tr w:rsidR="001F18C2" w:rsidRPr="00D54DB5" w14:paraId="4B002B57" w14:textId="77777777" w:rsidTr="003665E6">
        <w:tc>
          <w:tcPr>
            <w:tcW w:w="4143" w:type="dxa"/>
          </w:tcPr>
          <w:p w14:paraId="0021FB26"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Statements</w:t>
            </w:r>
          </w:p>
        </w:tc>
        <w:tc>
          <w:tcPr>
            <w:tcW w:w="1034" w:type="dxa"/>
          </w:tcPr>
          <w:p w14:paraId="32AC93AF"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Strongly disagree (SD)</w:t>
            </w:r>
          </w:p>
        </w:tc>
        <w:tc>
          <w:tcPr>
            <w:tcW w:w="1087" w:type="dxa"/>
          </w:tcPr>
          <w:p w14:paraId="21AA60DE"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Disagree (D)</w:t>
            </w:r>
          </w:p>
        </w:tc>
        <w:tc>
          <w:tcPr>
            <w:tcW w:w="950" w:type="dxa"/>
          </w:tcPr>
          <w:p w14:paraId="2052E0AB"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Neutral (N)</w:t>
            </w:r>
          </w:p>
        </w:tc>
        <w:tc>
          <w:tcPr>
            <w:tcW w:w="781" w:type="dxa"/>
          </w:tcPr>
          <w:p w14:paraId="2681C68E"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Agree (A)</w:t>
            </w:r>
          </w:p>
        </w:tc>
        <w:tc>
          <w:tcPr>
            <w:tcW w:w="1021" w:type="dxa"/>
          </w:tcPr>
          <w:p w14:paraId="5BAB0588" w14:textId="77777777" w:rsidR="001F18C2" w:rsidRPr="00D54DB5" w:rsidRDefault="001F18C2" w:rsidP="003665E6">
            <w:pPr>
              <w:spacing w:line="360" w:lineRule="auto"/>
              <w:jc w:val="center"/>
              <w:rPr>
                <w:rFonts w:asciiTheme="majorBidi" w:hAnsiTheme="majorBidi" w:cstheme="majorBidi"/>
                <w:i/>
                <w:iCs/>
                <w:sz w:val="24"/>
                <w:szCs w:val="24"/>
                <w:lang w:val="en-US"/>
              </w:rPr>
            </w:pPr>
            <w:r w:rsidRPr="00D54DB5">
              <w:rPr>
                <w:rFonts w:asciiTheme="majorBidi" w:hAnsiTheme="majorBidi" w:cstheme="majorBidi"/>
                <w:i/>
                <w:iCs/>
                <w:sz w:val="24"/>
                <w:szCs w:val="24"/>
                <w:lang w:val="en-US"/>
              </w:rPr>
              <w:t>Strongly agree (SA)</w:t>
            </w:r>
          </w:p>
        </w:tc>
      </w:tr>
      <w:tr w:rsidR="001F18C2" w:rsidRPr="00D54DB5" w14:paraId="69A1F2A9" w14:textId="77777777" w:rsidTr="003665E6">
        <w:tc>
          <w:tcPr>
            <w:tcW w:w="4143" w:type="dxa"/>
          </w:tcPr>
          <w:p w14:paraId="608B88E3"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1</w:t>
            </w:r>
            <w:r w:rsidRPr="00D54DB5">
              <w:rPr>
                <w:rFonts w:asciiTheme="majorBidi" w:hAnsiTheme="majorBidi" w:cstheme="majorBidi"/>
                <w:sz w:val="24"/>
                <w:szCs w:val="24"/>
              </w:rPr>
              <w:t>. I am more likely to purchase from fast fashion brands that engage in sustainable practices.</w:t>
            </w:r>
          </w:p>
        </w:tc>
        <w:tc>
          <w:tcPr>
            <w:tcW w:w="1034" w:type="dxa"/>
          </w:tcPr>
          <w:p w14:paraId="640F55F6"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3B61B4FB"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2E68C944"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04FE0581"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2025EA80" w14:textId="77777777" w:rsidR="001F18C2" w:rsidRPr="00D54DB5" w:rsidRDefault="001F18C2" w:rsidP="003665E6">
            <w:pPr>
              <w:spacing w:line="360" w:lineRule="auto"/>
              <w:jc w:val="both"/>
              <w:rPr>
                <w:rFonts w:asciiTheme="majorBidi" w:hAnsiTheme="majorBidi" w:cstheme="majorBidi"/>
                <w:sz w:val="24"/>
                <w:szCs w:val="24"/>
                <w:lang w:val="en-US"/>
              </w:rPr>
            </w:pPr>
          </w:p>
        </w:tc>
      </w:tr>
      <w:tr w:rsidR="001F18C2" w:rsidRPr="00D54DB5" w14:paraId="78982B95" w14:textId="77777777" w:rsidTr="003665E6">
        <w:tc>
          <w:tcPr>
            <w:tcW w:w="4143" w:type="dxa"/>
          </w:tcPr>
          <w:p w14:paraId="04E72626"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2</w:t>
            </w:r>
            <w:r w:rsidRPr="00D54DB5">
              <w:rPr>
                <w:rFonts w:asciiTheme="majorBidi" w:hAnsiTheme="majorBidi" w:cstheme="majorBidi"/>
                <w:sz w:val="24"/>
                <w:szCs w:val="24"/>
              </w:rPr>
              <w:t>. Sustainability-related information provided by a brand influences my purchase decisions.</w:t>
            </w:r>
          </w:p>
        </w:tc>
        <w:tc>
          <w:tcPr>
            <w:tcW w:w="1034" w:type="dxa"/>
          </w:tcPr>
          <w:p w14:paraId="32AF30BC"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05ED673B"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7F9DE81E"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67DED51C"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6AA28A15" w14:textId="77777777" w:rsidR="001F18C2" w:rsidRPr="00D54DB5" w:rsidRDefault="001F18C2" w:rsidP="003665E6">
            <w:pPr>
              <w:spacing w:line="360" w:lineRule="auto"/>
              <w:jc w:val="both"/>
              <w:rPr>
                <w:rFonts w:asciiTheme="majorBidi" w:hAnsiTheme="majorBidi" w:cstheme="majorBidi"/>
                <w:sz w:val="24"/>
                <w:szCs w:val="24"/>
                <w:lang w:val="en-US"/>
              </w:rPr>
            </w:pPr>
          </w:p>
        </w:tc>
      </w:tr>
      <w:tr w:rsidR="001F18C2" w:rsidRPr="00D54DB5" w14:paraId="7B0556CC" w14:textId="77777777" w:rsidTr="003665E6">
        <w:tc>
          <w:tcPr>
            <w:tcW w:w="4143" w:type="dxa"/>
          </w:tcPr>
          <w:p w14:paraId="00CCD8D0"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3</w:t>
            </w:r>
            <w:r w:rsidRPr="00D54DB5">
              <w:rPr>
                <w:rFonts w:asciiTheme="majorBidi" w:hAnsiTheme="majorBidi" w:cstheme="majorBidi"/>
                <w:sz w:val="24"/>
                <w:szCs w:val="24"/>
              </w:rPr>
              <w:t>. I avoid purchasing from fast fashion brands that are not transparent about their sustainability efforts.</w:t>
            </w:r>
          </w:p>
        </w:tc>
        <w:tc>
          <w:tcPr>
            <w:tcW w:w="1034" w:type="dxa"/>
          </w:tcPr>
          <w:p w14:paraId="4DA64368"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7E74CE30"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6216F1D5"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254875E3"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67DF4274" w14:textId="77777777" w:rsidR="001F18C2" w:rsidRPr="00D54DB5" w:rsidRDefault="001F18C2" w:rsidP="003665E6">
            <w:pPr>
              <w:spacing w:line="360" w:lineRule="auto"/>
              <w:jc w:val="both"/>
              <w:rPr>
                <w:rFonts w:asciiTheme="majorBidi" w:hAnsiTheme="majorBidi" w:cstheme="majorBidi"/>
                <w:sz w:val="24"/>
                <w:szCs w:val="24"/>
                <w:lang w:val="en-US"/>
              </w:rPr>
            </w:pPr>
          </w:p>
        </w:tc>
      </w:tr>
      <w:tr w:rsidR="001F18C2" w:rsidRPr="00D54DB5" w14:paraId="2A57EC51" w14:textId="77777777" w:rsidTr="003665E6">
        <w:tc>
          <w:tcPr>
            <w:tcW w:w="4143" w:type="dxa"/>
          </w:tcPr>
          <w:p w14:paraId="16DFB737" w14:textId="77777777" w:rsidR="001F18C2" w:rsidRPr="00D54DB5" w:rsidRDefault="001F18C2" w:rsidP="003665E6">
            <w:pPr>
              <w:spacing w:line="360" w:lineRule="auto"/>
              <w:jc w:val="both"/>
              <w:rPr>
                <w:rFonts w:asciiTheme="majorBidi" w:hAnsiTheme="majorBidi" w:cstheme="majorBidi"/>
                <w:sz w:val="24"/>
                <w:szCs w:val="24"/>
                <w:lang w:val="en-US"/>
              </w:rPr>
            </w:pPr>
            <w:r>
              <w:rPr>
                <w:rFonts w:asciiTheme="majorBidi" w:hAnsiTheme="majorBidi" w:cstheme="majorBidi"/>
                <w:sz w:val="24"/>
                <w:szCs w:val="24"/>
              </w:rPr>
              <w:t>4</w:t>
            </w:r>
            <w:r w:rsidRPr="00D54DB5">
              <w:rPr>
                <w:rFonts w:asciiTheme="majorBidi" w:hAnsiTheme="majorBidi" w:cstheme="majorBidi"/>
                <w:sz w:val="24"/>
                <w:szCs w:val="24"/>
              </w:rPr>
              <w:t>. The sustainability reputation of a brand strongly impacts my purchasing decisions.</w:t>
            </w:r>
          </w:p>
        </w:tc>
        <w:tc>
          <w:tcPr>
            <w:tcW w:w="1034" w:type="dxa"/>
          </w:tcPr>
          <w:p w14:paraId="1F846A10"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87" w:type="dxa"/>
          </w:tcPr>
          <w:p w14:paraId="35E59A51"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950" w:type="dxa"/>
          </w:tcPr>
          <w:p w14:paraId="445DD93C"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781" w:type="dxa"/>
          </w:tcPr>
          <w:p w14:paraId="5F63BB65" w14:textId="77777777" w:rsidR="001F18C2" w:rsidRPr="00D54DB5" w:rsidRDefault="001F18C2" w:rsidP="003665E6">
            <w:pPr>
              <w:spacing w:line="360" w:lineRule="auto"/>
              <w:jc w:val="both"/>
              <w:rPr>
                <w:rFonts w:asciiTheme="majorBidi" w:hAnsiTheme="majorBidi" w:cstheme="majorBidi"/>
                <w:sz w:val="24"/>
                <w:szCs w:val="24"/>
                <w:lang w:val="en-US"/>
              </w:rPr>
            </w:pPr>
          </w:p>
        </w:tc>
        <w:tc>
          <w:tcPr>
            <w:tcW w:w="1021" w:type="dxa"/>
          </w:tcPr>
          <w:p w14:paraId="1019016A" w14:textId="77777777" w:rsidR="001F18C2" w:rsidRPr="00D54DB5" w:rsidRDefault="001F18C2" w:rsidP="003665E6">
            <w:pPr>
              <w:spacing w:line="360" w:lineRule="auto"/>
              <w:jc w:val="both"/>
              <w:rPr>
                <w:rFonts w:asciiTheme="majorBidi" w:hAnsiTheme="majorBidi" w:cstheme="majorBidi"/>
                <w:sz w:val="24"/>
                <w:szCs w:val="24"/>
                <w:lang w:val="en-US"/>
              </w:rPr>
            </w:pPr>
          </w:p>
        </w:tc>
      </w:tr>
    </w:tbl>
    <w:p w14:paraId="0A11AABB" w14:textId="6021DDC8" w:rsidR="001F18C2" w:rsidRPr="001F18C2" w:rsidRDefault="001F18C2" w:rsidP="001F18C2">
      <w:pPr>
        <w:spacing w:line="360" w:lineRule="auto"/>
        <w:jc w:val="center"/>
        <w:rPr>
          <w:rFonts w:asciiTheme="majorBidi" w:hAnsiTheme="majorBidi" w:cstheme="majorBidi"/>
          <w:b/>
          <w:bCs/>
          <w:sz w:val="28"/>
          <w:szCs w:val="28"/>
          <w:u w:val="single"/>
          <w:lang w:val="en-US"/>
        </w:rPr>
      </w:pPr>
      <w:r w:rsidRPr="001F18C2">
        <w:rPr>
          <w:rFonts w:asciiTheme="majorBidi" w:hAnsiTheme="majorBidi" w:cstheme="majorBidi"/>
          <w:b/>
          <w:bCs/>
          <w:sz w:val="28"/>
          <w:szCs w:val="28"/>
          <w:u w:val="single"/>
          <w:lang w:val="en-US"/>
        </w:rPr>
        <w:lastRenderedPageBreak/>
        <w:t>APPENDIX 2- SPSS ANALYSIS OUTPUT</w:t>
      </w:r>
    </w:p>
    <w:p w14:paraId="0E4618E0" w14:textId="77777777" w:rsidR="001F18C2" w:rsidRPr="00D54DB5" w:rsidRDefault="001F18C2" w:rsidP="001F18C2">
      <w:pPr>
        <w:spacing w:line="360" w:lineRule="auto"/>
        <w:jc w:val="both"/>
        <w:rPr>
          <w:rFonts w:asciiTheme="majorBidi" w:hAnsiTheme="majorBidi" w:cstheme="majorBidi"/>
          <w:sz w:val="24"/>
          <w:szCs w:val="24"/>
          <w:lang w:val="en-US"/>
        </w:rPr>
      </w:pPr>
    </w:p>
    <w:p w14:paraId="2ED99011" w14:textId="471C1016" w:rsidR="001F18C2" w:rsidRDefault="001F18C2">
      <w:r w:rsidRPr="001F18C2">
        <w:rPr>
          <w:noProof/>
        </w:rPr>
        <w:drawing>
          <wp:inline distT="0" distB="0" distL="0" distR="0" wp14:anchorId="7455350C" wp14:editId="3D0AC935">
            <wp:extent cx="6177675" cy="4114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78409" cy="4115289"/>
                    </a:xfrm>
                    <a:prstGeom prst="rect">
                      <a:avLst/>
                    </a:prstGeom>
                  </pic:spPr>
                </pic:pic>
              </a:graphicData>
            </a:graphic>
          </wp:inline>
        </w:drawing>
      </w:r>
    </w:p>
    <w:p w14:paraId="1AA1EEF1" w14:textId="67BC94E1" w:rsidR="001F18C2" w:rsidRDefault="001F18C2">
      <w:r w:rsidRPr="001F18C2">
        <w:rPr>
          <w:noProof/>
        </w:rPr>
        <w:drawing>
          <wp:inline distT="0" distB="0" distL="0" distR="0" wp14:anchorId="286E51A3" wp14:editId="1B728ED5">
            <wp:extent cx="6035040" cy="2407062"/>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37570" cy="2408071"/>
                    </a:xfrm>
                    <a:prstGeom prst="rect">
                      <a:avLst/>
                    </a:prstGeom>
                  </pic:spPr>
                </pic:pic>
              </a:graphicData>
            </a:graphic>
          </wp:inline>
        </w:drawing>
      </w:r>
    </w:p>
    <w:p w14:paraId="48A87A4B" w14:textId="02686C89" w:rsidR="001F18C2" w:rsidRDefault="001F18C2"/>
    <w:p w14:paraId="7B187CB6" w14:textId="7575541E" w:rsidR="001F18C2" w:rsidRDefault="001F18C2"/>
    <w:p w14:paraId="3128F95C" w14:textId="0BF31F02" w:rsidR="001F18C2" w:rsidRDefault="001F18C2"/>
    <w:p w14:paraId="08F94860" w14:textId="5E5A4AA3" w:rsidR="001F18C2" w:rsidRDefault="001F18C2"/>
    <w:p w14:paraId="48EE3F28" w14:textId="76F9C99B" w:rsidR="001F18C2" w:rsidRDefault="001F18C2"/>
    <w:p w14:paraId="67B8249C" w14:textId="1E6164B1" w:rsidR="001F18C2" w:rsidRDefault="001F18C2"/>
    <w:p w14:paraId="1960A2FC" w14:textId="738B4C58" w:rsidR="001F18C2" w:rsidRDefault="00E07BDC">
      <w:r w:rsidRPr="00E07BDC">
        <w:rPr>
          <w:noProof/>
        </w:rPr>
        <w:drawing>
          <wp:inline distT="0" distB="0" distL="0" distR="0" wp14:anchorId="4BC425D4" wp14:editId="381AB47F">
            <wp:extent cx="6290945" cy="45491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95656" cy="4552547"/>
                    </a:xfrm>
                    <a:prstGeom prst="rect">
                      <a:avLst/>
                    </a:prstGeom>
                  </pic:spPr>
                </pic:pic>
              </a:graphicData>
            </a:graphic>
          </wp:inline>
        </w:drawing>
      </w:r>
    </w:p>
    <w:p w14:paraId="41FCAE80" w14:textId="5308BFB2" w:rsidR="00E07BDC" w:rsidRDefault="00E07BDC">
      <w:r w:rsidRPr="00E07BDC">
        <w:rPr>
          <w:noProof/>
        </w:rPr>
        <w:drawing>
          <wp:inline distT="0" distB="0" distL="0" distR="0" wp14:anchorId="11AEEAEE" wp14:editId="5EA326D3">
            <wp:extent cx="6295390" cy="2286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300314" cy="2287788"/>
                    </a:xfrm>
                    <a:prstGeom prst="rect">
                      <a:avLst/>
                    </a:prstGeom>
                  </pic:spPr>
                </pic:pic>
              </a:graphicData>
            </a:graphic>
          </wp:inline>
        </w:drawing>
      </w:r>
    </w:p>
    <w:p w14:paraId="463E0D06" w14:textId="77777777" w:rsidR="00A156D8" w:rsidRDefault="00A156D8"/>
    <w:p w14:paraId="2208D00F" w14:textId="77777777" w:rsidR="00A156D8" w:rsidRDefault="00A156D8"/>
    <w:p w14:paraId="176951B2" w14:textId="77777777" w:rsidR="00A156D8" w:rsidRDefault="00A156D8"/>
    <w:p w14:paraId="6490538E" w14:textId="77777777" w:rsidR="00A156D8" w:rsidRDefault="00A156D8"/>
    <w:p w14:paraId="7A48A981" w14:textId="77777777" w:rsidR="00A156D8" w:rsidRDefault="00A156D8"/>
    <w:p w14:paraId="7F104902" w14:textId="37F1F722" w:rsidR="00A156D8" w:rsidRPr="00A156D8" w:rsidRDefault="00A156D8">
      <w:pPr>
        <w:rPr>
          <w:rFonts w:ascii="Times New Roman" w:hAnsi="Times New Roman" w:cs="Times New Roman"/>
          <w:b/>
          <w:bCs/>
          <w:sz w:val="24"/>
          <w:szCs w:val="24"/>
        </w:rPr>
      </w:pPr>
      <w:r w:rsidRPr="00A156D8">
        <w:rPr>
          <w:rFonts w:ascii="Times New Roman" w:hAnsi="Times New Roman" w:cs="Times New Roman"/>
          <w:b/>
          <w:bCs/>
          <w:sz w:val="24"/>
          <w:szCs w:val="24"/>
        </w:rPr>
        <w:lastRenderedPageBreak/>
        <w:t>Filled out Questionnaire Samples:</w:t>
      </w:r>
    </w:p>
    <w:p w14:paraId="2909C87D" w14:textId="100FB1B3" w:rsidR="00A156D8" w:rsidRDefault="00DD1B2C">
      <w:r>
        <w:rPr>
          <w:noProof/>
        </w:rPr>
        <w:drawing>
          <wp:inline distT="0" distB="0" distL="0" distR="0" wp14:anchorId="2ECBF11E" wp14:editId="177DC3DE">
            <wp:extent cx="5731510" cy="8098790"/>
            <wp:effectExtent l="0" t="0" r="2540" b="0"/>
            <wp:docPr id="18520790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8098790"/>
                    </a:xfrm>
                    <a:prstGeom prst="rect">
                      <a:avLst/>
                    </a:prstGeom>
                    <a:noFill/>
                    <a:ln>
                      <a:noFill/>
                    </a:ln>
                  </pic:spPr>
                </pic:pic>
              </a:graphicData>
            </a:graphic>
          </wp:inline>
        </w:drawing>
      </w:r>
    </w:p>
    <w:p w14:paraId="12515A1E" w14:textId="7D20CD00" w:rsidR="00933337" w:rsidRDefault="00F657CD">
      <w:r>
        <w:rPr>
          <w:noProof/>
        </w:rPr>
        <w:lastRenderedPageBreak/>
        <w:drawing>
          <wp:inline distT="0" distB="0" distL="0" distR="0" wp14:anchorId="2DFCB656" wp14:editId="4A24ACD8">
            <wp:extent cx="5731510" cy="8101330"/>
            <wp:effectExtent l="0" t="0" r="2540" b="0"/>
            <wp:docPr id="8372407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4E46D040" w14:textId="77777777" w:rsidR="00F657CD" w:rsidRDefault="00F657CD"/>
    <w:p w14:paraId="355D1310" w14:textId="77777777" w:rsidR="00F657CD" w:rsidRDefault="00F657CD"/>
    <w:p w14:paraId="799E0EF2" w14:textId="16871312" w:rsidR="00F657CD" w:rsidRDefault="00F657CD">
      <w:r>
        <w:rPr>
          <w:noProof/>
        </w:rPr>
        <w:lastRenderedPageBreak/>
        <w:drawing>
          <wp:inline distT="0" distB="0" distL="0" distR="0" wp14:anchorId="1D19BAE1" wp14:editId="09FB58A5">
            <wp:extent cx="5731510" cy="8101330"/>
            <wp:effectExtent l="0" t="0" r="2540" b="0"/>
            <wp:docPr id="172561942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15729D31" w14:textId="77777777" w:rsidR="00F657CD" w:rsidRDefault="00F657CD"/>
    <w:p w14:paraId="03469533" w14:textId="718BA230" w:rsidR="00F657CD" w:rsidRDefault="00F657CD">
      <w:r>
        <w:rPr>
          <w:noProof/>
        </w:rPr>
        <w:lastRenderedPageBreak/>
        <w:drawing>
          <wp:inline distT="0" distB="0" distL="0" distR="0" wp14:anchorId="79D6F6F1" wp14:editId="2941F8F1">
            <wp:extent cx="5731510" cy="8101330"/>
            <wp:effectExtent l="0" t="0" r="2540" b="0"/>
            <wp:docPr id="25589543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62E8C402" w14:textId="77777777" w:rsidR="004866C5" w:rsidRDefault="004866C5"/>
    <w:p w14:paraId="20C0F5D0" w14:textId="77777777" w:rsidR="004866C5" w:rsidRDefault="004866C5"/>
    <w:p w14:paraId="79A3F5D0" w14:textId="2608B829" w:rsidR="004866C5" w:rsidRDefault="008A3F05">
      <w:r>
        <w:rPr>
          <w:noProof/>
        </w:rPr>
        <w:lastRenderedPageBreak/>
        <w:drawing>
          <wp:inline distT="0" distB="0" distL="0" distR="0" wp14:anchorId="54DDD37B" wp14:editId="62AC6BFB">
            <wp:extent cx="5731510" cy="8101330"/>
            <wp:effectExtent l="0" t="0" r="2540" b="0"/>
            <wp:docPr id="1634711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1485A92E" w14:textId="77777777" w:rsidR="008A3F05" w:rsidRDefault="008A3F05"/>
    <w:p w14:paraId="3E1F4D97" w14:textId="7774C777" w:rsidR="008A3F05" w:rsidRDefault="008A3F05">
      <w:r>
        <w:rPr>
          <w:noProof/>
        </w:rPr>
        <w:lastRenderedPageBreak/>
        <w:drawing>
          <wp:inline distT="0" distB="0" distL="0" distR="0" wp14:anchorId="1886485D" wp14:editId="68DDF795">
            <wp:extent cx="5731510" cy="8101330"/>
            <wp:effectExtent l="0" t="0" r="2540" b="0"/>
            <wp:docPr id="157920225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32F22E19" w14:textId="77777777" w:rsidR="008A3F05" w:rsidRDefault="008A3F05"/>
    <w:p w14:paraId="155872C2" w14:textId="77777777" w:rsidR="008A3F05" w:rsidRDefault="008A3F05"/>
    <w:p w14:paraId="7C682390" w14:textId="1FE1DEE1" w:rsidR="008A3F05" w:rsidRDefault="008A3F05">
      <w:r>
        <w:rPr>
          <w:noProof/>
        </w:rPr>
        <w:lastRenderedPageBreak/>
        <w:drawing>
          <wp:inline distT="0" distB="0" distL="0" distR="0" wp14:anchorId="7B6AE2B7" wp14:editId="687B0B5E">
            <wp:extent cx="5731510" cy="8101330"/>
            <wp:effectExtent l="0" t="0" r="2540" b="0"/>
            <wp:docPr id="17662933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0D4EF69D" w14:textId="77777777" w:rsidR="008A3F05" w:rsidRDefault="008A3F05"/>
    <w:p w14:paraId="20886B01" w14:textId="77777777" w:rsidR="008A3F05" w:rsidRDefault="008A3F05"/>
    <w:p w14:paraId="729B2E90" w14:textId="6E7828B0" w:rsidR="008A3F05" w:rsidRDefault="008F08E5">
      <w:r>
        <w:rPr>
          <w:noProof/>
        </w:rPr>
        <w:lastRenderedPageBreak/>
        <w:drawing>
          <wp:inline distT="0" distB="0" distL="0" distR="0" wp14:anchorId="7942F898" wp14:editId="48933ABA">
            <wp:extent cx="5731510" cy="8101330"/>
            <wp:effectExtent l="0" t="0" r="2540" b="0"/>
            <wp:docPr id="201738953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7A660EAE" w14:textId="77777777" w:rsidR="008F08E5" w:rsidRDefault="008F08E5"/>
    <w:p w14:paraId="295B3C0C" w14:textId="77777777" w:rsidR="008F08E5" w:rsidRDefault="008F08E5"/>
    <w:p w14:paraId="31B71A32" w14:textId="5E9C8269" w:rsidR="008F08E5" w:rsidRDefault="008F08E5">
      <w:r>
        <w:rPr>
          <w:noProof/>
        </w:rPr>
        <w:lastRenderedPageBreak/>
        <w:drawing>
          <wp:inline distT="0" distB="0" distL="0" distR="0" wp14:anchorId="14019A07" wp14:editId="6295B6F3">
            <wp:extent cx="5731510" cy="8101330"/>
            <wp:effectExtent l="0" t="0" r="2540" b="0"/>
            <wp:docPr id="50111609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07C1CA80" w14:textId="77777777" w:rsidR="008F08E5" w:rsidRDefault="008F08E5"/>
    <w:p w14:paraId="1276487A" w14:textId="60571E52" w:rsidR="008F08E5" w:rsidRDefault="008F08E5">
      <w:r>
        <w:rPr>
          <w:noProof/>
        </w:rPr>
        <w:lastRenderedPageBreak/>
        <w:drawing>
          <wp:inline distT="0" distB="0" distL="0" distR="0" wp14:anchorId="74E700CB" wp14:editId="3AC75030">
            <wp:extent cx="5731510" cy="8101330"/>
            <wp:effectExtent l="0" t="0" r="2540" b="0"/>
            <wp:docPr id="47360570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67B782A7" w14:textId="77777777" w:rsidR="008F08E5" w:rsidRDefault="008F08E5"/>
    <w:p w14:paraId="01FA9ED4" w14:textId="77777777" w:rsidR="008F08E5" w:rsidRDefault="008F08E5"/>
    <w:p w14:paraId="0C83026E" w14:textId="7E10261C" w:rsidR="008F08E5" w:rsidRDefault="008F08E5">
      <w:r>
        <w:rPr>
          <w:noProof/>
        </w:rPr>
        <w:lastRenderedPageBreak/>
        <w:drawing>
          <wp:inline distT="0" distB="0" distL="0" distR="0" wp14:anchorId="74B6FD34" wp14:editId="4DDA461D">
            <wp:extent cx="5731510" cy="8101330"/>
            <wp:effectExtent l="0" t="0" r="2540" b="0"/>
            <wp:docPr id="194191019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7C1AA876" w14:textId="77777777" w:rsidR="008F08E5" w:rsidRDefault="008F08E5"/>
    <w:p w14:paraId="77731E52" w14:textId="068293BE" w:rsidR="008F08E5" w:rsidRDefault="008F08E5">
      <w:r>
        <w:rPr>
          <w:noProof/>
        </w:rPr>
        <w:lastRenderedPageBreak/>
        <w:drawing>
          <wp:inline distT="0" distB="0" distL="0" distR="0" wp14:anchorId="23FA9A46" wp14:editId="0BCC4734">
            <wp:extent cx="5731510" cy="8101330"/>
            <wp:effectExtent l="0" t="0" r="2540" b="0"/>
            <wp:docPr id="35832655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0C34489D" w14:textId="77777777" w:rsidR="008F08E5" w:rsidRDefault="008F08E5"/>
    <w:p w14:paraId="3D95D336" w14:textId="77777777" w:rsidR="008F08E5" w:rsidRDefault="008F08E5"/>
    <w:p w14:paraId="718216D4" w14:textId="0E65036E" w:rsidR="008F08E5" w:rsidRDefault="008F08E5">
      <w:r>
        <w:rPr>
          <w:noProof/>
        </w:rPr>
        <w:lastRenderedPageBreak/>
        <w:drawing>
          <wp:inline distT="0" distB="0" distL="0" distR="0" wp14:anchorId="418E0694" wp14:editId="46BF3B67">
            <wp:extent cx="5731510" cy="8101330"/>
            <wp:effectExtent l="0" t="0" r="2540" b="0"/>
            <wp:docPr id="9856613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64668A7C" w14:textId="77777777" w:rsidR="008F08E5" w:rsidRDefault="008F08E5"/>
    <w:p w14:paraId="23BE87AD" w14:textId="3AC1312A" w:rsidR="008F08E5" w:rsidRDefault="00A5530F">
      <w:r>
        <w:rPr>
          <w:noProof/>
        </w:rPr>
        <w:lastRenderedPageBreak/>
        <w:drawing>
          <wp:inline distT="0" distB="0" distL="0" distR="0" wp14:anchorId="334E41E2" wp14:editId="1EB0B1ED">
            <wp:extent cx="5731510" cy="8101330"/>
            <wp:effectExtent l="0" t="0" r="2540" b="0"/>
            <wp:docPr id="160051732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3F07C3C3" w14:textId="77777777" w:rsidR="00A5530F" w:rsidRDefault="00A5530F"/>
    <w:p w14:paraId="6EA5F8CF" w14:textId="77777777" w:rsidR="00A5530F" w:rsidRDefault="00A5530F"/>
    <w:p w14:paraId="722616D6" w14:textId="35EF3E67" w:rsidR="00A5530F" w:rsidRDefault="00A5530F">
      <w:r>
        <w:rPr>
          <w:noProof/>
        </w:rPr>
        <w:lastRenderedPageBreak/>
        <w:drawing>
          <wp:inline distT="0" distB="0" distL="0" distR="0" wp14:anchorId="6CD9C5FD" wp14:editId="6429DE60">
            <wp:extent cx="5731510" cy="8101330"/>
            <wp:effectExtent l="0" t="0" r="2540" b="0"/>
            <wp:docPr id="139549041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32B9AA1D" w14:textId="77777777" w:rsidR="00A5530F" w:rsidRDefault="00A5530F"/>
    <w:p w14:paraId="3899295C" w14:textId="77777777" w:rsidR="00A5530F" w:rsidRDefault="00A5530F"/>
    <w:p w14:paraId="0237471F" w14:textId="53EFCF24" w:rsidR="00A5530F" w:rsidRDefault="00A5530F">
      <w:r>
        <w:rPr>
          <w:noProof/>
        </w:rPr>
        <w:lastRenderedPageBreak/>
        <w:drawing>
          <wp:inline distT="0" distB="0" distL="0" distR="0" wp14:anchorId="7E958192" wp14:editId="728FD61C">
            <wp:extent cx="5731510" cy="8101330"/>
            <wp:effectExtent l="0" t="0" r="2540" b="0"/>
            <wp:docPr id="201491076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495D7F85" w14:textId="77777777" w:rsidR="00A5530F" w:rsidRDefault="00A5530F"/>
    <w:p w14:paraId="38CB2D31" w14:textId="77777777" w:rsidR="00A5530F" w:rsidRDefault="00A5530F"/>
    <w:p w14:paraId="19FC78B6" w14:textId="57C10007" w:rsidR="00A5530F" w:rsidRDefault="00A5530F">
      <w:r>
        <w:rPr>
          <w:noProof/>
        </w:rPr>
        <w:lastRenderedPageBreak/>
        <w:drawing>
          <wp:inline distT="0" distB="0" distL="0" distR="0" wp14:anchorId="78747676" wp14:editId="39434771">
            <wp:extent cx="5731510" cy="8101330"/>
            <wp:effectExtent l="0" t="0" r="2540" b="0"/>
            <wp:docPr id="96228444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795635DC" w14:textId="77777777" w:rsidR="00A5530F" w:rsidRDefault="00A5530F"/>
    <w:p w14:paraId="43C9C256" w14:textId="413419E8" w:rsidR="00A5530F" w:rsidRDefault="00A5530F">
      <w:r>
        <w:rPr>
          <w:noProof/>
        </w:rPr>
        <w:lastRenderedPageBreak/>
        <w:drawing>
          <wp:inline distT="0" distB="0" distL="0" distR="0" wp14:anchorId="17D2E79A" wp14:editId="74EDB8CE">
            <wp:extent cx="5731510" cy="8101330"/>
            <wp:effectExtent l="0" t="0" r="2540" b="0"/>
            <wp:docPr id="129632859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14FD47BA" w14:textId="77777777" w:rsidR="00A5530F" w:rsidRDefault="00A5530F"/>
    <w:p w14:paraId="71A34FFC" w14:textId="77777777" w:rsidR="00A5530F" w:rsidRDefault="00A5530F"/>
    <w:p w14:paraId="3D4A0144" w14:textId="58FB6EF5" w:rsidR="00A5530F" w:rsidRDefault="00A5530F">
      <w:r>
        <w:rPr>
          <w:noProof/>
        </w:rPr>
        <w:lastRenderedPageBreak/>
        <w:drawing>
          <wp:inline distT="0" distB="0" distL="0" distR="0" wp14:anchorId="14544B79" wp14:editId="6ED4A136">
            <wp:extent cx="5731510" cy="8101330"/>
            <wp:effectExtent l="0" t="0" r="2540" b="0"/>
            <wp:docPr id="155043111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2E4099CE" w14:textId="77777777" w:rsidR="00A5530F" w:rsidRDefault="00A5530F"/>
    <w:p w14:paraId="1C9BDED6" w14:textId="21594AD9" w:rsidR="00A5530F" w:rsidRDefault="00D37BA6">
      <w:r>
        <w:rPr>
          <w:noProof/>
        </w:rPr>
        <w:lastRenderedPageBreak/>
        <w:drawing>
          <wp:inline distT="0" distB="0" distL="0" distR="0" wp14:anchorId="5118E609" wp14:editId="75978204">
            <wp:extent cx="5731510" cy="8101330"/>
            <wp:effectExtent l="0" t="0" r="2540" b="0"/>
            <wp:docPr id="122205402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1FA7B232" w14:textId="77777777" w:rsidR="00D37BA6" w:rsidRDefault="00D37BA6"/>
    <w:p w14:paraId="6A9BF44E" w14:textId="77777777" w:rsidR="00D37BA6" w:rsidRDefault="00D37BA6"/>
    <w:p w14:paraId="7DB0E7C1" w14:textId="71C2C227" w:rsidR="00D37BA6" w:rsidRDefault="00D37BA6">
      <w:r>
        <w:rPr>
          <w:noProof/>
        </w:rPr>
        <w:lastRenderedPageBreak/>
        <w:drawing>
          <wp:inline distT="0" distB="0" distL="0" distR="0" wp14:anchorId="4F5D52A9" wp14:editId="05AF893B">
            <wp:extent cx="5731510" cy="8101330"/>
            <wp:effectExtent l="0" t="0" r="2540" b="0"/>
            <wp:docPr id="73371304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6B5F44D7" w14:textId="77777777" w:rsidR="00D37BA6" w:rsidRDefault="00D37BA6"/>
    <w:p w14:paraId="0BBD33BA" w14:textId="29B39D81" w:rsidR="00D37BA6" w:rsidRDefault="00D37BA6">
      <w:r>
        <w:rPr>
          <w:noProof/>
        </w:rPr>
        <w:lastRenderedPageBreak/>
        <w:drawing>
          <wp:inline distT="0" distB="0" distL="0" distR="0" wp14:anchorId="1B49E7FA" wp14:editId="07687CA5">
            <wp:extent cx="5731510" cy="8101330"/>
            <wp:effectExtent l="0" t="0" r="2540" b="0"/>
            <wp:docPr id="177658979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7F1CA82B" w14:textId="77777777" w:rsidR="00D37BA6" w:rsidRDefault="00D37BA6"/>
    <w:p w14:paraId="20C40E66" w14:textId="77777777" w:rsidR="00D37BA6" w:rsidRDefault="00D37BA6"/>
    <w:p w14:paraId="0A5CAA84" w14:textId="6331933C" w:rsidR="00D37BA6" w:rsidRDefault="00D37BA6">
      <w:r>
        <w:rPr>
          <w:noProof/>
        </w:rPr>
        <w:lastRenderedPageBreak/>
        <w:drawing>
          <wp:inline distT="0" distB="0" distL="0" distR="0" wp14:anchorId="08DE2D55" wp14:editId="3299BD31">
            <wp:extent cx="5731510" cy="8101330"/>
            <wp:effectExtent l="0" t="0" r="2540" b="0"/>
            <wp:docPr id="29021726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2B790B5D" w14:textId="77777777" w:rsidR="00D37BA6" w:rsidRDefault="00D37BA6"/>
    <w:p w14:paraId="1CB14F6B" w14:textId="0D58592F" w:rsidR="00D37BA6" w:rsidRDefault="00D37BA6">
      <w:r>
        <w:rPr>
          <w:noProof/>
        </w:rPr>
        <w:lastRenderedPageBreak/>
        <w:drawing>
          <wp:inline distT="0" distB="0" distL="0" distR="0" wp14:anchorId="3A95B543" wp14:editId="21D7EEDA">
            <wp:extent cx="5731510" cy="8101330"/>
            <wp:effectExtent l="0" t="0" r="2540" b="0"/>
            <wp:docPr id="56913244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48D519A0" w14:textId="77777777" w:rsidR="00D37BA6" w:rsidRDefault="00D37BA6"/>
    <w:p w14:paraId="1A7048F9" w14:textId="77777777" w:rsidR="00D37BA6" w:rsidRDefault="00D37BA6"/>
    <w:p w14:paraId="48354076" w14:textId="7A3E46E1" w:rsidR="00D37BA6" w:rsidRDefault="00D37BA6">
      <w:r>
        <w:rPr>
          <w:noProof/>
        </w:rPr>
        <w:lastRenderedPageBreak/>
        <w:drawing>
          <wp:inline distT="0" distB="0" distL="0" distR="0" wp14:anchorId="1BA83C85" wp14:editId="0BF31B87">
            <wp:extent cx="5731510" cy="8101330"/>
            <wp:effectExtent l="0" t="0" r="2540" b="0"/>
            <wp:docPr id="100360119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5D3CF1D6" w14:textId="77777777" w:rsidR="00D37BA6" w:rsidRDefault="00D37BA6"/>
    <w:p w14:paraId="2B7AEB7F" w14:textId="4879E1B4" w:rsidR="00D37BA6" w:rsidRDefault="000B35B5">
      <w:r>
        <w:rPr>
          <w:noProof/>
        </w:rPr>
        <w:lastRenderedPageBreak/>
        <w:drawing>
          <wp:inline distT="0" distB="0" distL="0" distR="0" wp14:anchorId="1730F2B7" wp14:editId="3788155D">
            <wp:extent cx="5731510" cy="8101330"/>
            <wp:effectExtent l="0" t="0" r="2540" b="0"/>
            <wp:docPr id="59369754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265D9859" w14:textId="77777777" w:rsidR="000B35B5" w:rsidRDefault="000B35B5"/>
    <w:p w14:paraId="73941DE2" w14:textId="77777777" w:rsidR="000B35B5" w:rsidRDefault="000B35B5"/>
    <w:p w14:paraId="2A347F31" w14:textId="6D679CB0" w:rsidR="000B35B5" w:rsidRDefault="000B35B5">
      <w:r>
        <w:rPr>
          <w:noProof/>
        </w:rPr>
        <w:lastRenderedPageBreak/>
        <w:drawing>
          <wp:inline distT="0" distB="0" distL="0" distR="0" wp14:anchorId="7AC020AE" wp14:editId="4710B499">
            <wp:extent cx="5731510" cy="8101330"/>
            <wp:effectExtent l="0" t="0" r="2540" b="0"/>
            <wp:docPr id="171899899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33E6DD10" w14:textId="77777777" w:rsidR="000B35B5" w:rsidRDefault="000B35B5"/>
    <w:p w14:paraId="454E592C" w14:textId="2CCD6D88" w:rsidR="000B35B5" w:rsidRDefault="000B35B5">
      <w:r>
        <w:rPr>
          <w:noProof/>
        </w:rPr>
        <w:lastRenderedPageBreak/>
        <w:drawing>
          <wp:inline distT="0" distB="0" distL="0" distR="0" wp14:anchorId="7123EDA5" wp14:editId="5655B038">
            <wp:extent cx="5731510" cy="8101330"/>
            <wp:effectExtent l="0" t="0" r="2540" b="0"/>
            <wp:docPr id="53326775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79838136" w14:textId="77777777" w:rsidR="000B35B5" w:rsidRDefault="000B35B5"/>
    <w:p w14:paraId="4FD9D82D" w14:textId="77777777" w:rsidR="000B35B5" w:rsidRDefault="000B35B5"/>
    <w:p w14:paraId="0AFF53B0" w14:textId="3707AD05" w:rsidR="000B35B5" w:rsidRDefault="000B35B5">
      <w:r>
        <w:rPr>
          <w:noProof/>
        </w:rPr>
        <w:lastRenderedPageBreak/>
        <w:drawing>
          <wp:inline distT="0" distB="0" distL="0" distR="0" wp14:anchorId="3307124C" wp14:editId="773BAD8F">
            <wp:extent cx="5731510" cy="8101330"/>
            <wp:effectExtent l="0" t="0" r="2540" b="0"/>
            <wp:docPr id="49470464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54092311" w14:textId="77777777" w:rsidR="000B35B5" w:rsidRDefault="000B35B5"/>
    <w:p w14:paraId="11C9BD3D" w14:textId="0F79458E" w:rsidR="000B35B5" w:rsidRDefault="000B35B5">
      <w:r>
        <w:rPr>
          <w:noProof/>
        </w:rPr>
        <w:lastRenderedPageBreak/>
        <w:drawing>
          <wp:inline distT="0" distB="0" distL="0" distR="0" wp14:anchorId="76955459" wp14:editId="6C3E6C8E">
            <wp:extent cx="5731510" cy="8101330"/>
            <wp:effectExtent l="0" t="0" r="2540" b="0"/>
            <wp:docPr id="1106467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329A3D22" w14:textId="77777777" w:rsidR="000B35B5" w:rsidRDefault="000B35B5"/>
    <w:p w14:paraId="3588B0EB" w14:textId="77777777" w:rsidR="000B35B5" w:rsidRDefault="000B35B5"/>
    <w:p w14:paraId="5C3FD53C" w14:textId="640ECBC4" w:rsidR="000B35B5" w:rsidRDefault="000B35B5">
      <w:r>
        <w:rPr>
          <w:noProof/>
        </w:rPr>
        <w:lastRenderedPageBreak/>
        <w:drawing>
          <wp:inline distT="0" distB="0" distL="0" distR="0" wp14:anchorId="4E8BDCF5" wp14:editId="512D221E">
            <wp:extent cx="5731510" cy="8101330"/>
            <wp:effectExtent l="0" t="0" r="2540" b="0"/>
            <wp:docPr id="1934131332"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73236AE5" w14:textId="77777777" w:rsidR="000B35B5" w:rsidRDefault="000B35B5"/>
    <w:p w14:paraId="20D338ED" w14:textId="0F8FD928" w:rsidR="000B35B5" w:rsidRDefault="00BD5869">
      <w:r>
        <w:rPr>
          <w:noProof/>
        </w:rPr>
        <w:lastRenderedPageBreak/>
        <w:drawing>
          <wp:inline distT="0" distB="0" distL="0" distR="0" wp14:anchorId="6A237AF7" wp14:editId="595A3451">
            <wp:extent cx="5731510" cy="8101330"/>
            <wp:effectExtent l="0" t="0" r="2540" b="0"/>
            <wp:docPr id="185642102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354BBB3D" w14:textId="77777777" w:rsidR="00BD5869" w:rsidRDefault="00BD5869"/>
    <w:p w14:paraId="79B38828" w14:textId="77777777" w:rsidR="00BD5869" w:rsidRDefault="00BD5869"/>
    <w:p w14:paraId="51246E72" w14:textId="39450316" w:rsidR="00BD5869" w:rsidRDefault="00BD5869">
      <w:r>
        <w:rPr>
          <w:noProof/>
        </w:rPr>
        <w:lastRenderedPageBreak/>
        <w:drawing>
          <wp:inline distT="0" distB="0" distL="0" distR="0" wp14:anchorId="797FC382" wp14:editId="39EB59D8">
            <wp:extent cx="5731510" cy="8101330"/>
            <wp:effectExtent l="0" t="0" r="2540" b="0"/>
            <wp:docPr id="579211141"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5281DF4D" w14:textId="77777777" w:rsidR="00BD5869" w:rsidRDefault="00BD5869"/>
    <w:p w14:paraId="1DE1B964" w14:textId="77777777" w:rsidR="00BD5869" w:rsidRDefault="00BD5869"/>
    <w:p w14:paraId="33F4F9A5" w14:textId="743650CA" w:rsidR="00BD5869" w:rsidRDefault="00BD5869">
      <w:r>
        <w:rPr>
          <w:noProof/>
        </w:rPr>
        <w:lastRenderedPageBreak/>
        <w:drawing>
          <wp:inline distT="0" distB="0" distL="0" distR="0" wp14:anchorId="4D9EA456" wp14:editId="512436C2">
            <wp:extent cx="5731510" cy="8101330"/>
            <wp:effectExtent l="0" t="0" r="2540" b="0"/>
            <wp:docPr id="46979795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71488D53" w14:textId="77777777" w:rsidR="00BD5869" w:rsidRDefault="00BD5869"/>
    <w:p w14:paraId="6AF7489E" w14:textId="77777777" w:rsidR="00BD5869" w:rsidRDefault="00BD5869"/>
    <w:p w14:paraId="2DC7A2DE" w14:textId="71625336" w:rsidR="00BD5869" w:rsidRDefault="00BD5869">
      <w:r>
        <w:rPr>
          <w:noProof/>
        </w:rPr>
        <w:lastRenderedPageBreak/>
        <w:drawing>
          <wp:inline distT="0" distB="0" distL="0" distR="0" wp14:anchorId="7EB560DC" wp14:editId="1A010935">
            <wp:extent cx="5731510" cy="8101330"/>
            <wp:effectExtent l="0" t="0" r="2540" b="0"/>
            <wp:docPr id="1232569209"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6BCB0AAF" w14:textId="77777777" w:rsidR="00BD5869" w:rsidRDefault="00BD5869"/>
    <w:p w14:paraId="46EFD298" w14:textId="5FBCA0A1" w:rsidR="00BD5869" w:rsidRDefault="00BD5869">
      <w:r>
        <w:rPr>
          <w:noProof/>
        </w:rPr>
        <w:lastRenderedPageBreak/>
        <w:drawing>
          <wp:inline distT="0" distB="0" distL="0" distR="0" wp14:anchorId="517C824D" wp14:editId="2F1FBDB0">
            <wp:extent cx="5731510" cy="8101330"/>
            <wp:effectExtent l="0" t="0" r="2540" b="0"/>
            <wp:docPr id="147569413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Pr>
          <w:noProof/>
        </w:rPr>
        <w:lastRenderedPageBreak/>
        <w:drawing>
          <wp:inline distT="0" distB="0" distL="0" distR="0" wp14:anchorId="431B913B" wp14:editId="0451711A">
            <wp:extent cx="5731510" cy="8101330"/>
            <wp:effectExtent l="0" t="0" r="2540" b="0"/>
            <wp:docPr id="987998314"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Pr>
          <w:noProof/>
        </w:rPr>
        <w:lastRenderedPageBreak/>
        <w:drawing>
          <wp:inline distT="0" distB="0" distL="0" distR="0" wp14:anchorId="65C1724C" wp14:editId="4D123534">
            <wp:extent cx="5731510" cy="8101330"/>
            <wp:effectExtent l="0" t="0" r="2540" b="0"/>
            <wp:docPr id="323799321"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BC1752">
        <w:rPr>
          <w:noProof/>
        </w:rPr>
        <w:lastRenderedPageBreak/>
        <w:drawing>
          <wp:inline distT="0" distB="0" distL="0" distR="0" wp14:anchorId="4F12C6EE" wp14:editId="1D3A18E2">
            <wp:extent cx="5731510" cy="8101330"/>
            <wp:effectExtent l="0" t="0" r="2540" b="0"/>
            <wp:docPr id="716597126"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BC1752">
        <w:rPr>
          <w:noProof/>
        </w:rPr>
        <w:lastRenderedPageBreak/>
        <w:drawing>
          <wp:inline distT="0" distB="0" distL="0" distR="0" wp14:anchorId="72280430" wp14:editId="0D4F2767">
            <wp:extent cx="5731510" cy="8101330"/>
            <wp:effectExtent l="0" t="0" r="2540" b="0"/>
            <wp:docPr id="566851647"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BC1752">
        <w:rPr>
          <w:noProof/>
        </w:rPr>
        <w:lastRenderedPageBreak/>
        <w:drawing>
          <wp:inline distT="0" distB="0" distL="0" distR="0" wp14:anchorId="1916F460" wp14:editId="7EB4F328">
            <wp:extent cx="5731510" cy="8101330"/>
            <wp:effectExtent l="0" t="0" r="2540" b="0"/>
            <wp:docPr id="1124849823"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BC1752">
        <w:rPr>
          <w:noProof/>
        </w:rPr>
        <w:lastRenderedPageBreak/>
        <w:drawing>
          <wp:inline distT="0" distB="0" distL="0" distR="0" wp14:anchorId="1B15A341" wp14:editId="66AEB5A3">
            <wp:extent cx="5731510" cy="8101330"/>
            <wp:effectExtent l="0" t="0" r="2540" b="0"/>
            <wp:docPr id="124068432"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BC1752">
        <w:rPr>
          <w:noProof/>
        </w:rPr>
        <w:lastRenderedPageBreak/>
        <w:drawing>
          <wp:inline distT="0" distB="0" distL="0" distR="0" wp14:anchorId="12ECED0A" wp14:editId="40493851">
            <wp:extent cx="5731510" cy="8101330"/>
            <wp:effectExtent l="0" t="0" r="2540" b="0"/>
            <wp:docPr id="441992454"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BC1752">
        <w:rPr>
          <w:noProof/>
        </w:rPr>
        <w:lastRenderedPageBreak/>
        <w:drawing>
          <wp:inline distT="0" distB="0" distL="0" distR="0" wp14:anchorId="251DFCF4" wp14:editId="7C217A24">
            <wp:extent cx="5731510" cy="8101330"/>
            <wp:effectExtent l="0" t="0" r="2540" b="0"/>
            <wp:docPr id="208854238"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BC1752">
        <w:rPr>
          <w:noProof/>
        </w:rPr>
        <w:lastRenderedPageBreak/>
        <w:drawing>
          <wp:inline distT="0" distB="0" distL="0" distR="0" wp14:anchorId="08C1A8E8" wp14:editId="3DBA16D1">
            <wp:extent cx="5731510" cy="8101330"/>
            <wp:effectExtent l="0" t="0" r="2540" b="0"/>
            <wp:docPr id="1104056061"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BC1752">
        <w:rPr>
          <w:noProof/>
        </w:rPr>
        <w:lastRenderedPageBreak/>
        <w:drawing>
          <wp:inline distT="0" distB="0" distL="0" distR="0" wp14:anchorId="65D75830" wp14:editId="7149D51B">
            <wp:extent cx="5731510" cy="8101330"/>
            <wp:effectExtent l="0" t="0" r="2540" b="0"/>
            <wp:docPr id="984751446"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BC1752">
        <w:rPr>
          <w:noProof/>
        </w:rPr>
        <w:lastRenderedPageBreak/>
        <w:drawing>
          <wp:inline distT="0" distB="0" distL="0" distR="0" wp14:anchorId="34162E6E" wp14:editId="78B7CE84">
            <wp:extent cx="5731510" cy="8101330"/>
            <wp:effectExtent l="0" t="0" r="2540" b="0"/>
            <wp:docPr id="75747305"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F00C50">
        <w:rPr>
          <w:noProof/>
        </w:rPr>
        <w:lastRenderedPageBreak/>
        <w:drawing>
          <wp:inline distT="0" distB="0" distL="0" distR="0" wp14:anchorId="1B53E4F1" wp14:editId="700E62CF">
            <wp:extent cx="5731510" cy="8101330"/>
            <wp:effectExtent l="0" t="0" r="2540" b="0"/>
            <wp:docPr id="1605369857"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F00C50">
        <w:rPr>
          <w:noProof/>
        </w:rPr>
        <w:lastRenderedPageBreak/>
        <w:drawing>
          <wp:inline distT="0" distB="0" distL="0" distR="0" wp14:anchorId="15A8F508" wp14:editId="3A00339C">
            <wp:extent cx="5731510" cy="8101330"/>
            <wp:effectExtent l="0" t="0" r="2540" b="0"/>
            <wp:docPr id="2018839385"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F00C50">
        <w:rPr>
          <w:noProof/>
        </w:rPr>
        <w:lastRenderedPageBreak/>
        <w:drawing>
          <wp:inline distT="0" distB="0" distL="0" distR="0" wp14:anchorId="503C1246" wp14:editId="203BCAB3">
            <wp:extent cx="5731510" cy="8101330"/>
            <wp:effectExtent l="0" t="0" r="2540" b="0"/>
            <wp:docPr id="425695116"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F00C50">
        <w:rPr>
          <w:noProof/>
        </w:rPr>
        <w:lastRenderedPageBreak/>
        <w:drawing>
          <wp:inline distT="0" distB="0" distL="0" distR="0" wp14:anchorId="1155198D" wp14:editId="79C10A83">
            <wp:extent cx="5731510" cy="8101330"/>
            <wp:effectExtent l="0" t="0" r="2540" b="0"/>
            <wp:docPr id="1246006423"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F00C50">
        <w:rPr>
          <w:noProof/>
        </w:rPr>
        <w:lastRenderedPageBreak/>
        <w:drawing>
          <wp:inline distT="0" distB="0" distL="0" distR="0" wp14:anchorId="62E53FA9" wp14:editId="36B811EB">
            <wp:extent cx="5731510" cy="8101330"/>
            <wp:effectExtent l="0" t="0" r="2540" b="0"/>
            <wp:docPr id="1612990290"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F00C50">
        <w:rPr>
          <w:noProof/>
        </w:rPr>
        <w:lastRenderedPageBreak/>
        <w:drawing>
          <wp:inline distT="0" distB="0" distL="0" distR="0" wp14:anchorId="7BADC305" wp14:editId="6E8786DA">
            <wp:extent cx="5731510" cy="8101330"/>
            <wp:effectExtent l="0" t="0" r="2540" b="0"/>
            <wp:docPr id="1606762669"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F00C50">
        <w:rPr>
          <w:noProof/>
        </w:rPr>
        <w:lastRenderedPageBreak/>
        <w:drawing>
          <wp:inline distT="0" distB="0" distL="0" distR="0" wp14:anchorId="43919FD7" wp14:editId="5D21CCE9">
            <wp:extent cx="5731510" cy="8101330"/>
            <wp:effectExtent l="0" t="0" r="2540" b="0"/>
            <wp:docPr id="741258020"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r w:rsidR="00F00C50">
        <w:rPr>
          <w:noProof/>
        </w:rPr>
        <w:lastRenderedPageBreak/>
        <w:drawing>
          <wp:inline distT="0" distB="0" distL="0" distR="0" wp14:anchorId="1AB83635" wp14:editId="082D6EA3">
            <wp:extent cx="5731510" cy="8101330"/>
            <wp:effectExtent l="0" t="0" r="2540" b="0"/>
            <wp:docPr id="274123962"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193DA2C7" w14:textId="77777777" w:rsidR="00DD1B2C" w:rsidRPr="001F18C2" w:rsidRDefault="00DD1B2C"/>
    <w:sectPr w:rsidR="00DD1B2C" w:rsidRPr="001F18C2">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F7F60A" w14:textId="77777777" w:rsidR="005346E6" w:rsidRDefault="005346E6" w:rsidP="009B45DA">
      <w:pPr>
        <w:spacing w:after="0" w:line="240" w:lineRule="auto"/>
      </w:pPr>
      <w:r>
        <w:separator/>
      </w:r>
    </w:p>
  </w:endnote>
  <w:endnote w:type="continuationSeparator" w:id="0">
    <w:p w14:paraId="2C3D050B" w14:textId="77777777" w:rsidR="005346E6" w:rsidRDefault="005346E6" w:rsidP="009B4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00000000" w:usb2="00000000" w:usb3="00000000" w:csb0="80000001" w:csb1="00000000"/>
  </w:font>
  <w:font w:name="Symbol">
    <w:panose1 w:val="05050102010706020507"/>
    <w:charset w:val="02"/>
    <w:family w:val="decorative"/>
    <w:pitch w:val="variable"/>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9959578"/>
      <w:docPartObj>
        <w:docPartGallery w:val="Page Numbers (Bottom of Page)"/>
        <w:docPartUnique/>
      </w:docPartObj>
    </w:sdtPr>
    <w:sdtEndPr>
      <w:rPr>
        <w:noProof/>
      </w:rPr>
    </w:sdtEndPr>
    <w:sdtContent>
      <w:p w14:paraId="606FBE19" w14:textId="6B2E8408" w:rsidR="009B45DA" w:rsidRDefault="00F3712A" w:rsidP="00AF03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C87139" w14:textId="77777777" w:rsidR="005346E6" w:rsidRDefault="005346E6" w:rsidP="009B45DA">
      <w:pPr>
        <w:spacing w:after="0" w:line="240" w:lineRule="auto"/>
      </w:pPr>
      <w:r>
        <w:separator/>
      </w:r>
    </w:p>
  </w:footnote>
  <w:footnote w:type="continuationSeparator" w:id="0">
    <w:p w14:paraId="0E7F7F3E" w14:textId="77777777" w:rsidR="005346E6" w:rsidRDefault="005346E6" w:rsidP="009B45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F2FE4"/>
    <w:multiLevelType w:val="hybridMultilevel"/>
    <w:tmpl w:val="156E70F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1D063D7"/>
    <w:multiLevelType w:val="multilevel"/>
    <w:tmpl w:val="526438A8"/>
    <w:lvl w:ilvl="0">
      <w:start w:val="1"/>
      <w:numFmt w:val="bullet"/>
      <w:lvlText w:val="o"/>
      <w:lvlJc w:val="left"/>
      <w:pPr>
        <w:tabs>
          <w:tab w:val="num" w:pos="720"/>
        </w:tabs>
        <w:ind w:left="720" w:hanging="360"/>
      </w:pPr>
      <w:rPr>
        <w:rFonts w:ascii="Courier New" w:hAnsi="Courier New" w:cs="Courier New"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0A3908"/>
    <w:multiLevelType w:val="hybridMultilevel"/>
    <w:tmpl w:val="5D1EB7B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40B355B"/>
    <w:multiLevelType w:val="hybridMultilevel"/>
    <w:tmpl w:val="8E20C3B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50937A1"/>
    <w:multiLevelType w:val="hybridMultilevel"/>
    <w:tmpl w:val="D2C6775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57688037">
    <w:abstractNumId w:val="1"/>
  </w:num>
  <w:num w:numId="2" w16cid:durableId="1148788467">
    <w:abstractNumId w:val="3"/>
  </w:num>
  <w:num w:numId="3" w16cid:durableId="109787311">
    <w:abstractNumId w:val="0"/>
  </w:num>
  <w:num w:numId="4" w16cid:durableId="1236166078">
    <w:abstractNumId w:val="2"/>
  </w:num>
  <w:num w:numId="5" w16cid:durableId="21328179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Q3NDY3NrMwNjG1tLBQ0lEKTi0uzszPAykwrQUAJIDGeCwAAAA="/>
  </w:docVars>
  <w:rsids>
    <w:rsidRoot w:val="00FA458F"/>
    <w:rsid w:val="00073D1E"/>
    <w:rsid w:val="000B35B5"/>
    <w:rsid w:val="000C1466"/>
    <w:rsid w:val="001673A8"/>
    <w:rsid w:val="001A2899"/>
    <w:rsid w:val="001F18C2"/>
    <w:rsid w:val="00266377"/>
    <w:rsid w:val="003521DE"/>
    <w:rsid w:val="003B7063"/>
    <w:rsid w:val="00407C78"/>
    <w:rsid w:val="00425896"/>
    <w:rsid w:val="00483F17"/>
    <w:rsid w:val="004866C5"/>
    <w:rsid w:val="004A658D"/>
    <w:rsid w:val="005346E6"/>
    <w:rsid w:val="005364B9"/>
    <w:rsid w:val="005C1174"/>
    <w:rsid w:val="0061253E"/>
    <w:rsid w:val="00677AF8"/>
    <w:rsid w:val="00697D6D"/>
    <w:rsid w:val="006C7E50"/>
    <w:rsid w:val="00770BB8"/>
    <w:rsid w:val="00791504"/>
    <w:rsid w:val="008A3F05"/>
    <w:rsid w:val="008F08E5"/>
    <w:rsid w:val="00916DAD"/>
    <w:rsid w:val="00933337"/>
    <w:rsid w:val="009374EA"/>
    <w:rsid w:val="009B45DA"/>
    <w:rsid w:val="00A156D8"/>
    <w:rsid w:val="00A23B1C"/>
    <w:rsid w:val="00A5530F"/>
    <w:rsid w:val="00AF0318"/>
    <w:rsid w:val="00B27F23"/>
    <w:rsid w:val="00B45191"/>
    <w:rsid w:val="00BC1752"/>
    <w:rsid w:val="00BC1AE8"/>
    <w:rsid w:val="00BD5869"/>
    <w:rsid w:val="00BE7429"/>
    <w:rsid w:val="00BF1ABB"/>
    <w:rsid w:val="00CA27A6"/>
    <w:rsid w:val="00CE4501"/>
    <w:rsid w:val="00D37BA6"/>
    <w:rsid w:val="00D55899"/>
    <w:rsid w:val="00DD1B2C"/>
    <w:rsid w:val="00DD6445"/>
    <w:rsid w:val="00E07BDC"/>
    <w:rsid w:val="00E50016"/>
    <w:rsid w:val="00E771D5"/>
    <w:rsid w:val="00E90F84"/>
    <w:rsid w:val="00EA1A95"/>
    <w:rsid w:val="00EE5F40"/>
    <w:rsid w:val="00F00C50"/>
    <w:rsid w:val="00F06CDF"/>
    <w:rsid w:val="00F33821"/>
    <w:rsid w:val="00F3712A"/>
    <w:rsid w:val="00F657CD"/>
    <w:rsid w:val="00F70E96"/>
    <w:rsid w:val="00FA458F"/>
    <w:rsid w:val="00FE55A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FF5BE3"/>
  <w15:chartTrackingRefBased/>
  <w15:docId w15:val="{677D60A2-5932-426F-BCB5-93B0AB465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58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1466"/>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7D6D"/>
    <w:rPr>
      <w:color w:val="0563C1" w:themeColor="hyperlink"/>
      <w:u w:val="single"/>
    </w:rPr>
  </w:style>
  <w:style w:type="paragraph" w:styleId="ListParagraph">
    <w:name w:val="List Paragraph"/>
    <w:basedOn w:val="Normal"/>
    <w:uiPriority w:val="34"/>
    <w:qFormat/>
    <w:rsid w:val="001F18C2"/>
    <w:pPr>
      <w:ind w:left="720"/>
      <w:contextualSpacing/>
    </w:pPr>
  </w:style>
  <w:style w:type="paragraph" w:styleId="Header">
    <w:name w:val="header"/>
    <w:basedOn w:val="Normal"/>
    <w:link w:val="HeaderChar"/>
    <w:uiPriority w:val="99"/>
    <w:unhideWhenUsed/>
    <w:rsid w:val="009B4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5DA"/>
    <w:rPr>
      <w:lang w:val="en-GB"/>
    </w:rPr>
  </w:style>
  <w:style w:type="paragraph" w:styleId="Footer">
    <w:name w:val="footer"/>
    <w:basedOn w:val="Normal"/>
    <w:link w:val="FooterChar"/>
    <w:uiPriority w:val="99"/>
    <w:unhideWhenUsed/>
    <w:rsid w:val="009B4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5D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21" Type="http://schemas.openxmlformats.org/officeDocument/2006/relationships/image" Target="media/image12.png"/><Relationship Id="rId42" Type="http://schemas.openxmlformats.org/officeDocument/2006/relationships/image" Target="media/image33.jpeg"/><Relationship Id="rId47" Type="http://schemas.openxmlformats.org/officeDocument/2006/relationships/image" Target="media/image38.jpeg"/><Relationship Id="rId63" Type="http://schemas.openxmlformats.org/officeDocument/2006/relationships/image" Target="media/image54.jpeg"/><Relationship Id="rId68" Type="http://schemas.openxmlformats.org/officeDocument/2006/relationships/image" Target="media/image59.jpeg"/><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jpeg"/><Relationship Id="rId53" Type="http://schemas.openxmlformats.org/officeDocument/2006/relationships/image" Target="media/image44.jpeg"/><Relationship Id="rId58" Type="http://schemas.openxmlformats.org/officeDocument/2006/relationships/image" Target="media/image49.jpeg"/><Relationship Id="rId66" Type="http://schemas.openxmlformats.org/officeDocument/2006/relationships/image" Target="media/image57.jpeg"/><Relationship Id="rId74" Type="http://schemas.openxmlformats.org/officeDocument/2006/relationships/image" Target="media/image65.jpeg"/><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image" Target="media/image52.jpeg"/><Relationship Id="rId19" Type="http://schemas.openxmlformats.org/officeDocument/2006/relationships/image" Target="media/image10.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image" Target="media/image34.jpeg"/><Relationship Id="rId48" Type="http://schemas.openxmlformats.org/officeDocument/2006/relationships/image" Target="media/image39.jpeg"/><Relationship Id="rId56" Type="http://schemas.openxmlformats.org/officeDocument/2006/relationships/image" Target="media/image47.jpeg"/><Relationship Id="rId64" Type="http://schemas.openxmlformats.org/officeDocument/2006/relationships/image" Target="media/image55.jpeg"/><Relationship Id="rId69" Type="http://schemas.openxmlformats.org/officeDocument/2006/relationships/image" Target="media/image60.jpeg"/><Relationship Id="rId77" Type="http://schemas.openxmlformats.org/officeDocument/2006/relationships/image" Target="media/image68.jpeg"/><Relationship Id="rId8" Type="http://schemas.openxmlformats.org/officeDocument/2006/relationships/customXml" Target="ink/ink1.xml"/><Relationship Id="rId51" Type="http://schemas.openxmlformats.org/officeDocument/2006/relationships/image" Target="media/image42.jpeg"/><Relationship Id="rId72" Type="http://schemas.openxmlformats.org/officeDocument/2006/relationships/image" Target="media/image63.jpeg"/><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doi.org/10.2139/ssrn.4096270" TargetMode="External"/><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image" Target="media/image37.jpeg"/><Relationship Id="rId59" Type="http://schemas.openxmlformats.org/officeDocument/2006/relationships/image" Target="media/image50.jpeg"/><Relationship Id="rId67" Type="http://schemas.openxmlformats.org/officeDocument/2006/relationships/image" Target="media/image58.jpeg"/><Relationship Id="rId20" Type="http://schemas.openxmlformats.org/officeDocument/2006/relationships/image" Target="media/image11.png"/><Relationship Id="rId41" Type="http://schemas.openxmlformats.org/officeDocument/2006/relationships/image" Target="media/image32.jpeg"/><Relationship Id="rId54" Type="http://schemas.openxmlformats.org/officeDocument/2006/relationships/image" Target="media/image45.jpeg"/><Relationship Id="rId62" Type="http://schemas.openxmlformats.org/officeDocument/2006/relationships/image" Target="media/image53.jpeg"/><Relationship Id="rId70" Type="http://schemas.openxmlformats.org/officeDocument/2006/relationships/image" Target="media/image61.jpeg"/><Relationship Id="rId75" Type="http://schemas.openxmlformats.org/officeDocument/2006/relationships/image" Target="media/image66.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49" Type="http://schemas.openxmlformats.org/officeDocument/2006/relationships/image" Target="media/image40.jpeg"/><Relationship Id="rId57" Type="http://schemas.openxmlformats.org/officeDocument/2006/relationships/image" Target="media/image48.jpeg"/><Relationship Id="rId10" Type="http://schemas.openxmlformats.org/officeDocument/2006/relationships/image" Target="media/image3.png"/><Relationship Id="rId31" Type="http://schemas.openxmlformats.org/officeDocument/2006/relationships/image" Target="media/image22.jpeg"/><Relationship Id="rId44" Type="http://schemas.openxmlformats.org/officeDocument/2006/relationships/image" Target="media/image35.jpeg"/><Relationship Id="rId52" Type="http://schemas.openxmlformats.org/officeDocument/2006/relationships/image" Target="media/image43.jpeg"/><Relationship Id="rId60" Type="http://schemas.openxmlformats.org/officeDocument/2006/relationships/image" Target="media/image51.jpeg"/><Relationship Id="rId65" Type="http://schemas.openxmlformats.org/officeDocument/2006/relationships/image" Target="media/image56.jpeg"/><Relationship Id="rId73" Type="http://schemas.openxmlformats.org/officeDocument/2006/relationships/image" Target="media/image64.jpeg"/><Relationship Id="rId78"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mckinsey.com/featured-insights/2022-year-in-review/2022-the-year-in-charts" TargetMode="External"/><Relationship Id="rId39" Type="http://schemas.openxmlformats.org/officeDocument/2006/relationships/image" Target="media/image30.jpeg"/><Relationship Id="rId34" Type="http://schemas.openxmlformats.org/officeDocument/2006/relationships/image" Target="media/image25.jpeg"/><Relationship Id="rId50" Type="http://schemas.openxmlformats.org/officeDocument/2006/relationships/image" Target="media/image41.jpeg"/><Relationship Id="rId55" Type="http://schemas.openxmlformats.org/officeDocument/2006/relationships/image" Target="media/image46.jpeg"/><Relationship Id="rId76" Type="http://schemas.openxmlformats.org/officeDocument/2006/relationships/image" Target="media/image67.jpeg"/><Relationship Id="rId7" Type="http://schemas.openxmlformats.org/officeDocument/2006/relationships/image" Target="media/image1.png"/><Relationship Id="rId71" Type="http://schemas.openxmlformats.org/officeDocument/2006/relationships/image" Target="media/image62.jpeg"/><Relationship Id="rId2" Type="http://schemas.openxmlformats.org/officeDocument/2006/relationships/styles" Target="styles.xml"/><Relationship Id="rId29" Type="http://schemas.openxmlformats.org/officeDocument/2006/relationships/image" Target="media/image20.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3T14:47:26.256"/>
    </inkml:context>
    <inkml:brush xml:id="br0">
      <inkml:brushProperty name="width" value="0.035" units="cm"/>
      <inkml:brushProperty name="height" value="0.035" units="cm"/>
    </inkml:brush>
  </inkml:definitions>
  <inkml:trace contextRef="#ctx0" brushRef="#br0">1 1245 24575,'0'-9'0,"0"-16"0,0-14 0,0-8 0,0-16 0,7 7 0,2-9 0,8-2 0,0 0 0,-2 10 0,1 3 0,-2 10 0,1 0 0,-7 8 0,5-6 0,-11 15 0,4-7 0,1 1 0,-6 5 0,11-5 0,-10-1 0,9 7 0,-10-7 0,5 9 0,-1 0 0,-3 6 0,3 2 0,-5 6 0,5 0 0,-4 9 0,4 3 0,-5 9 0,0 0 0,0 1 0,0-1 0,0 0 0,0 0 0,0 0 0,0 0 0,0-1 0,0 2 0,0-1 0,0 0 0,0 1 0,0 6 0,0 1 0,-7 16 0,6 1 0,-12 1 0,5 6 0,1-7 0,-5 1 0,4 6 0,1-15 0,-6 15 0,11-15 0,-10 6 0,5-8 0,0-6 0,-3-2 0,8 0 0,-2-5 0,4 5 0,-5-6 0,4-1 0,-4 0 0,5 0 0,0 0 0,0-1 0,-5 2 0,4-2 0,-4 2 0,5-2 0,0 1 0,-4-5 0,3 3 0,-3-3 0,4 4 0,0 1 0,0-1 0,0 0 0,0-1 0,0 1 0,0 0 0,4-4 0,1-1 0,4-4 0,1 0 0,0 0 0,0 0 0,0 0 0,1 0 0,6 0 0,10 0 0,9 0 0,7 7 0,1-6 0,0 6 0,10-7 0,-7 6 0,7-4 0,0 4 0,-8-6 0,8 0 0,-10 0 0,-8 0 0,6 0 0,-15 0 0,6 0 0,-8 6 0,0-5 0,1 5 0,-1-6 0,-7 0 0,-1 5 0,-6-4 0,-1 3 0,1-4 0,-1 5 0,1-4 0,-1 4 0,-1-5 0,0 0 0,5 0 0,-4 0 0,5 0 0,-5 0 0,0 0 0,0 0 0,-5-5 0,4-1 0,-8-11 0,10-2 0,-10-14 0,4 5 0,2-14 0,-5 7 0,4-20 0,-6 9 0,0-18 0,0 17 0,0-7 0,0 0 0,0-3 0,0 0 0,0-7 0,0 17 0,0-7 0,0 0 0,0 15 0,0-13 0,0 25 0,0-7 0,0 9 0,0 6 0,0-4 0,0 10 0,0-4 0,0 7 0,0 12 0,-13 15 0,-3 15 0,-19 48 0,-8-5-586,22-15 1,-1 2 585,-7-7 0,0 1 0,0 14 0,2 1 0,6-20 0,-1 1 0,-10 22 0,1 1 0,13-15 0,1-1 0,-11 12 0,2 3 0,8-4 0,1 0 0,-3-7 0,1-1 0,6 1 0,3-1 0,-1-5 0,1-3-88,-7 42 88,15-17 0,-12-23 0,12-2 0,-4-18 0,6-9 0,0-4 1165,0-11-1165,0 5 94,0-6-94,0-1 0,0 0 0,0-9 0,0-7 0,5-9 0,1-7 0,5 5 0,0 0 0,1 0 0,-1-2 0,1 0 0,11-10 0,-9 15 0,15-9 0,-17 12 0,12-2 0,-12 2 0,11-7 0,-11 6 0,12 0 0,-11-4 0,11 7 0,-5-9 0,0 6 0,4 0 0,-4 0 0,-1 0 0,6 0 0,-12 1 0,12-1 0,-6-6 0,1 5 0,4-5 0,-4 6 0,6-6 0,0 4 0,0-10 0,0 5 0,9-2 0,-7-3 0,6 3 0,-7-4 0,-8 6 0,6-4 0,-6 10 0,2-11 0,-3 11 0,1-11 0,-6 12 0,5-6 0,-6 1 0,0 5 0,1-5 0,-2 6 0,-4 1 0,4-8 0,-9 6 0,10-5 0,-10 6 0,4-11 0,-5 9 0,0-9 0,0 12 0,0 0 0,0 8 0,0 23 0,0 0 0,-7 45 0,5-34 0,-4 29 0,-1-25 0,6-1 0,-6 7 0,7-15 0,0 0 0,0-3 0,0-12 0,0 5 0,0-7 0,0 1 0,4-5 0,2-1 0,3-5 0,8 0 0,2 0-6784,28-12 6784,-8 3 0,11-10 0,-17 0 0,-7 0 0,7-8 0,-6 1 0,7-1 6784,-15 2-6784,7-9 0,-12 7 0,6-7 0,-7 0 0,0 7 0,-5-7 0,3 9 0,-10 0 0,5 6 0,-6-4 0,0 4 0,0 0 0,0-5 0,0 12 0,0-12 0,0 7 0,0 0 0,-4 6 0,-2 7 0,-4 4 0,0 0 0,-1 0 0,-6 0 0,-2 0 0,-6 0 0,-9 0 0,7 0 0,-15 0 0,6 0 0,1 0 0,-7 0 0,14 5 0,-5-3 0,14 8 0,-5-9 0,12 4 0,-5-5 0,0 5 0,4-3 0,-3 3 0,5-5 0,2 0 0,-1 0 0,5 4 0,0 2 0,5 10 0,0 11 0,0 0 0,0 6 0,0 12 0,0-7 0,0 17 0,6-19 0,2 6 0,-1-15 0,5 6 0,-5-8 0,5 1 0,0-8 0,-5-1 0,2-6 0,-3-1 0,0 1 0,3-1 0,-3 1 0,0-1 0,3 0 0,-8 0 0,7-5 0,-3-1 0,4-4 0,0 0 0,0 0 0,0 0 0,1 0 0,0 0 0,1 0 0,-1 0 0,1 0 0,-1 0 0,7-5 0,-4 3 0,4-8 0,0 9 0,-5-9 0,5 4 0,0 0 0,-5-3 0,5 3 0,0-11 0,-5 5 0,11-12 0,-10 5 0,6-6 0,-1 0 0,-4-1 0,4 1 0,-6 0 0,1 0 0,-2 6 0,-4-5 0,2 12 0,-8-5 0,8 7 0,-8 0 0,4 1 0,-5 12 0,0 6 0,0 12 0,0 24 0,0-15 0,0 23 0,0-26 0,0 7 0,0-1 0,0-6 0,0 7 0,0-16 0,0 6 0,0-12 0,0 5 0,0-6 0,0-1 0,0 0 0,0 0 0,3-5 0,3-6 0,5-19 0,18-12 0,-2-23 0,24-17-913,-5-10 913,-18 36 0,0-2 0,-4 2 0,0-2 0,5-5 0,-1-1 0,-8 5 0,0 0 0,5-5 0,-1 0-101,4-28 101,5 4 0,-14 11 0,4 10 0,-9 11 0,-6 12 0,-2 9 908,-6 6-908,0 2 106,0 15-106,0 3 0,-5 9 0,-1 0 0,0 7 0,-11 21 0,8 1 0,-12 16 0,7-11 0,-2 10 0,1-8 0,-1 8 0,2-10 0,-1 0 0,7 0 0,1 0 0,7-9 0,0-1 0,0-9 0,0-7 0,0-1 0,0 0 0,0-4 0,0 4 0,0-7 0,0 1 0,0-1 0,0 1 0,0-1 0,6 7 0,0-5 0,5 5 0,1 0 0,-2-4 0,-3 4 0,3 0 0,-8-5 0,8 5 0,-9-7 0,4 7 0,-5-5 0,0 5 0,0-6 0,0-1 0,0 1 0,0-1 0,0 0 0,0 0 0,0-1 0,0 0 0,-4-3 0,3-6 0,6-6 0,2-4 0,8-1 0,-4-6 0,0 5 0,15-13 0,-3-3 0,11-1 0,-5-13 0,7 3 0,-2-15 0,5 4 0,-15-4 0,4 10 0,-12 0 0,5 0 0,-7 0 0,0 8 0,0 3 0,-1-1 0,-6 7 0,0-1 0,-7 5 0,0 4 0,0-6 0,0 6 0,0 2 0,0 6 0,0 1 0,0-1 0,0 1 0,0 0 0,0 13 0,0 24 0,0 8 0,0 41-3392,0-19 0,0 2 3392,0-8 0,0 2 0,-4 16 0,-1-1-293,-5 26 293,-1 0 0,-5 0 0,14-12 0,-7-4 0,3-21 0,4-11 0,-5-13 0,7-14 6639,0 4-6639,0-11 438,0 5-438,0-7 0,0 0 0,0-1 0,-4-4 0,3 4 0,-3-12 0,4-13 0,0-12 0,0-27 0,3-1 0,2-4 0,4-22 0,1 23 0,2 2 0,5 3 0,4 10 0,-7 8 0,-1 3 0,-1 14 0,-1 2 0,0 6 0,-1 1 0,-4 8 0,-2 3 0,2 15 0,0-3 0,5 15 0,0-8 0,-5 9 0,6-4 0,-6 1 0,1-1 0,5 0 0,-11 0 0,4 0 0,0-6 0,-4 4 0,4-4 0,-5-1 0,0 6 0,0-12 0,0 5 0,0-7 0,0 1 0,0-1 0,0 6 0,0-5 0,0 4 0,0-5 0,0-1 0,0 0 0,-4-4 0,-6-1 0,-8-4 0,-36 0 0,-9-8 0,12 3 0,-6-2 0,-32-11 0,-4-4 0,13 4 0,1-1-1115,-14-2 0,-1-1 1115,8-1 0,2 1 0,17 10 0,-1 0 0,-21-6 0,0 1 0,15 5 0,3 2-587,7-1 0,2 1 587,7 4 0,2 1-479,-41-12 479,12 15 0,13-6 0,15 8 0,10 0 0,8 0 2027,3 0-2027,7 0 1280,1 0-1280,6 0 576,-4 0-576,11 0 0,-6 0 0,8 0 0,0 4 0,1 1 0,3 4 0,6-4 0,6-1 0,3-4 0,8 0 0,40 0 0,-14 6 0,53 4 0,-37 6 0,32 2 0,-21-1 0,21 2 0,-10-1 0,1-1 0,9 2 0,-21 5 0,8-4 0,1 4 0,-9-7 0,9 1 0,-13-1 0,1-1 0,0 1 0,12-8 0,-10 6 0,10-13 0,-12 5 0,0-7 0,-11 0 0,-2 0 0,-18 0 0,-3 0 0,-8 0 0,-6 0 0,-2 0 0,-6 0 0,-1 0 0,1 0 0,-1 0 0,0 0 0,0 0 0,-1 0 0,1 0 0,0 0 0,0 0 0,0 0 0,1 0 0,-1 0 0,7 0 0,2 0 0,14 0 0,-5 0 0,13 0 0,-13 0 0,5 0 0,-14 0 0,4 0 0,-11 0 0,5 0 0,-6 0 0,-1 0 0,1 0 0,-5 5 0,-2-4 0,-4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128</Pages>
  <Words>20448</Words>
  <Characters>116557</Characters>
  <Application>Microsoft Office Word</Application>
  <DocSecurity>0</DocSecurity>
  <Lines>971</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isramalin@gmail.com</dc:creator>
  <cp:keywords/>
  <dc:description/>
  <cp:lastModifiedBy>Abdul Fadhil - (Student)</cp:lastModifiedBy>
  <cp:revision>2</cp:revision>
  <dcterms:created xsi:type="dcterms:W3CDTF">2024-10-06T19:02:00Z</dcterms:created>
  <dcterms:modified xsi:type="dcterms:W3CDTF">2024-10-06T19:02:00Z</dcterms:modified>
</cp:coreProperties>
</file>