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9BE29" w14:textId="77777777" w:rsidR="008B379A" w:rsidRDefault="008B379A" w:rsidP="00797978">
      <w:pPr>
        <w:spacing w:line="480" w:lineRule="auto"/>
        <w:ind w:firstLine="0"/>
        <w:jc w:val="center"/>
        <w:rPr>
          <w:rFonts w:ascii="Times New Roman" w:hAnsi="Times New Roman" w:cs="Times New Roman"/>
          <w:b/>
          <w:bCs/>
          <w:sz w:val="24"/>
          <w:szCs w:val="24"/>
        </w:rPr>
      </w:pPr>
    </w:p>
    <w:p w14:paraId="223665EA" w14:textId="77777777" w:rsidR="00D13DB6" w:rsidRPr="002C06E9" w:rsidRDefault="00D13DB6" w:rsidP="00D13DB6">
      <w:pPr>
        <w:ind w:firstLine="0"/>
        <w:jc w:val="center"/>
        <w:rPr>
          <w:rFonts w:ascii="Arial" w:hAnsi="Arial" w:cs="Arial"/>
          <w:b/>
          <w:bCs/>
        </w:rPr>
      </w:pPr>
    </w:p>
    <w:p w14:paraId="1BF0738A" w14:textId="77777777" w:rsidR="00D13DB6" w:rsidRPr="002C06E9" w:rsidRDefault="00D13DB6" w:rsidP="00D13DB6">
      <w:pPr>
        <w:ind w:firstLine="0"/>
        <w:jc w:val="center"/>
        <w:rPr>
          <w:rFonts w:ascii="Arial" w:hAnsi="Arial" w:cs="Arial"/>
          <w:b/>
          <w:bCs/>
        </w:rPr>
      </w:pPr>
      <w:r w:rsidRPr="002C06E9">
        <w:rPr>
          <w:rFonts w:ascii="Arial" w:hAnsi="Arial" w:cs="Arial"/>
          <w:b/>
          <w:bCs/>
        </w:rPr>
        <w:t>BA (Hons) Leadership and Management</w:t>
      </w:r>
    </w:p>
    <w:p w14:paraId="728D2B14" w14:textId="033D1EAF" w:rsidR="00D13DB6" w:rsidRPr="002C06E9" w:rsidRDefault="00D13DB6" w:rsidP="00D13DB6">
      <w:pPr>
        <w:spacing w:before="120" w:after="120"/>
        <w:rPr>
          <w:rFonts w:ascii="Arial" w:hAnsi="Arial" w:cs="Arial"/>
          <w:b/>
          <w:bCs/>
        </w:rPr>
      </w:pPr>
      <w:r>
        <w:rPr>
          <w:rFonts w:ascii="Arial" w:hAnsi="Arial" w:cs="Arial"/>
          <w:b/>
        </w:rPr>
        <w:t xml:space="preserve">                                   </w:t>
      </w:r>
      <w:r w:rsidRPr="00366231">
        <w:rPr>
          <w:rFonts w:ascii="Arial" w:hAnsi="Arial" w:cs="Arial"/>
          <w:b/>
        </w:rPr>
        <w:t>Strategic Management for SMEs</w:t>
      </w:r>
    </w:p>
    <w:p w14:paraId="2CBA9614" w14:textId="4740D176" w:rsidR="00D13DB6" w:rsidRPr="002C06E9" w:rsidRDefault="00D13DB6" w:rsidP="00D13DB6">
      <w:pPr>
        <w:ind w:firstLine="0"/>
        <w:jc w:val="center"/>
        <w:rPr>
          <w:rFonts w:ascii="Arial" w:hAnsi="Arial" w:cs="Arial"/>
          <w:b/>
          <w:bCs/>
        </w:rPr>
      </w:pPr>
      <w:r w:rsidRPr="002C06E9">
        <w:rPr>
          <w:rFonts w:ascii="Arial" w:hAnsi="Arial" w:cs="Arial"/>
          <w:b/>
          <w:bCs/>
        </w:rPr>
        <w:t>Module Code: BMSW610</w:t>
      </w:r>
      <w:r>
        <w:rPr>
          <w:rFonts w:ascii="Arial" w:hAnsi="Arial" w:cs="Arial"/>
          <w:b/>
          <w:bCs/>
        </w:rPr>
        <w:t>4</w:t>
      </w:r>
    </w:p>
    <w:p w14:paraId="0D1C41D4" w14:textId="5EB8C830" w:rsidR="00D13DB6" w:rsidRPr="002C06E9" w:rsidRDefault="00D13DB6" w:rsidP="00D13DB6">
      <w:pPr>
        <w:ind w:firstLine="0"/>
        <w:jc w:val="center"/>
        <w:rPr>
          <w:rFonts w:ascii="Arial" w:hAnsi="Arial" w:cs="Arial"/>
          <w:b/>
          <w:bCs/>
        </w:rPr>
      </w:pPr>
      <w:r w:rsidRPr="002C06E9">
        <w:rPr>
          <w:rFonts w:ascii="Arial" w:hAnsi="Arial" w:cs="Arial"/>
          <w:b/>
          <w:bCs/>
        </w:rPr>
        <w:t xml:space="preserve">Assignment title: </w:t>
      </w:r>
      <w:r w:rsidRPr="00366231">
        <w:rPr>
          <w:rFonts w:ascii="Arial" w:hAnsi="Arial" w:cs="Arial"/>
          <w:b/>
        </w:rPr>
        <w:t>Strategic Management for SMEs</w:t>
      </w:r>
    </w:p>
    <w:p w14:paraId="10161D36" w14:textId="77777777" w:rsidR="00D13DB6" w:rsidRPr="002C06E9" w:rsidRDefault="00D13DB6" w:rsidP="00D13DB6">
      <w:pPr>
        <w:ind w:firstLine="0"/>
        <w:jc w:val="center"/>
        <w:rPr>
          <w:rFonts w:ascii="Arial" w:hAnsi="Arial" w:cs="Arial"/>
          <w:b/>
          <w:bCs/>
        </w:rPr>
      </w:pPr>
      <w:r w:rsidRPr="002C06E9">
        <w:rPr>
          <w:rFonts w:ascii="Arial" w:hAnsi="Arial" w:cs="Arial"/>
          <w:b/>
          <w:bCs/>
        </w:rPr>
        <w:t>Student Name: Elena Banica</w:t>
      </w:r>
    </w:p>
    <w:p w14:paraId="3B6B6720" w14:textId="77777777" w:rsidR="00D13DB6" w:rsidRPr="002C06E9" w:rsidRDefault="00D13DB6" w:rsidP="00D13DB6">
      <w:pPr>
        <w:ind w:firstLine="0"/>
        <w:jc w:val="center"/>
        <w:rPr>
          <w:rFonts w:ascii="Arial" w:hAnsi="Arial" w:cs="Arial"/>
          <w:b/>
          <w:bCs/>
        </w:rPr>
      </w:pPr>
      <w:r w:rsidRPr="002C06E9">
        <w:rPr>
          <w:rFonts w:ascii="Arial" w:hAnsi="Arial" w:cs="Arial"/>
          <w:b/>
          <w:bCs/>
        </w:rPr>
        <w:t>Student Number:2126381</w:t>
      </w:r>
    </w:p>
    <w:p w14:paraId="22600D8B" w14:textId="2E730D8A" w:rsidR="00D13DB6" w:rsidRPr="002C06E9" w:rsidRDefault="00D13DB6" w:rsidP="00D13DB6">
      <w:pPr>
        <w:spacing w:line="480" w:lineRule="auto"/>
        <w:ind w:firstLine="0"/>
        <w:jc w:val="center"/>
        <w:rPr>
          <w:rFonts w:ascii="Arial" w:hAnsi="Arial" w:cs="Arial"/>
          <w:b/>
          <w:bCs/>
        </w:rPr>
      </w:pPr>
      <w:r w:rsidRPr="002C06E9">
        <w:rPr>
          <w:rFonts w:ascii="Arial" w:hAnsi="Arial" w:cs="Arial"/>
          <w:b/>
          <w:bCs/>
        </w:rPr>
        <w:t xml:space="preserve">Lecturer Name: </w:t>
      </w:r>
      <w:r>
        <w:rPr>
          <w:rFonts w:ascii="Arial" w:hAnsi="Arial" w:cs="Arial"/>
          <w:b/>
          <w:bCs/>
        </w:rPr>
        <w:t>Abdallah Naser</w:t>
      </w:r>
    </w:p>
    <w:p w14:paraId="1654D451" w14:textId="77777777" w:rsidR="008B379A" w:rsidRDefault="008B379A" w:rsidP="00797978">
      <w:pPr>
        <w:spacing w:line="480" w:lineRule="auto"/>
        <w:ind w:firstLine="0"/>
        <w:jc w:val="center"/>
        <w:rPr>
          <w:rFonts w:ascii="Times New Roman" w:hAnsi="Times New Roman" w:cs="Times New Roman"/>
          <w:b/>
          <w:bCs/>
          <w:sz w:val="24"/>
          <w:szCs w:val="24"/>
        </w:rPr>
      </w:pPr>
    </w:p>
    <w:p w14:paraId="7BF754F8" w14:textId="77777777" w:rsidR="008B379A" w:rsidRDefault="008B379A" w:rsidP="00797978">
      <w:pPr>
        <w:spacing w:line="480" w:lineRule="auto"/>
        <w:ind w:firstLine="0"/>
        <w:jc w:val="center"/>
        <w:rPr>
          <w:rFonts w:ascii="Times New Roman" w:hAnsi="Times New Roman" w:cs="Times New Roman"/>
          <w:b/>
          <w:bCs/>
          <w:sz w:val="24"/>
          <w:szCs w:val="24"/>
        </w:rPr>
      </w:pPr>
    </w:p>
    <w:p w14:paraId="08581038" w14:textId="77777777" w:rsidR="008B379A" w:rsidRDefault="008B379A" w:rsidP="00797978">
      <w:pPr>
        <w:spacing w:line="480" w:lineRule="auto"/>
        <w:ind w:firstLine="0"/>
        <w:jc w:val="center"/>
        <w:rPr>
          <w:rFonts w:ascii="Times New Roman" w:hAnsi="Times New Roman" w:cs="Times New Roman"/>
          <w:b/>
          <w:bCs/>
          <w:sz w:val="24"/>
          <w:szCs w:val="24"/>
        </w:rPr>
      </w:pPr>
    </w:p>
    <w:p w14:paraId="16143F5E" w14:textId="77777777" w:rsidR="008B379A" w:rsidRDefault="008B379A" w:rsidP="00797978">
      <w:pPr>
        <w:spacing w:line="480" w:lineRule="auto"/>
        <w:ind w:firstLine="0"/>
        <w:jc w:val="center"/>
        <w:rPr>
          <w:rFonts w:ascii="Times New Roman" w:hAnsi="Times New Roman" w:cs="Times New Roman"/>
          <w:b/>
          <w:bCs/>
          <w:sz w:val="24"/>
          <w:szCs w:val="24"/>
        </w:rPr>
      </w:pPr>
    </w:p>
    <w:p w14:paraId="37662491" w14:textId="77777777" w:rsidR="008B379A" w:rsidRDefault="008B379A" w:rsidP="00797978">
      <w:pPr>
        <w:spacing w:line="480" w:lineRule="auto"/>
        <w:ind w:firstLine="0"/>
        <w:jc w:val="center"/>
        <w:rPr>
          <w:rFonts w:ascii="Times New Roman" w:hAnsi="Times New Roman" w:cs="Times New Roman"/>
          <w:b/>
          <w:bCs/>
          <w:sz w:val="24"/>
          <w:szCs w:val="24"/>
        </w:rPr>
      </w:pPr>
    </w:p>
    <w:p w14:paraId="586C6FCB" w14:textId="77777777" w:rsidR="008B379A" w:rsidRDefault="008B379A" w:rsidP="00797978">
      <w:pPr>
        <w:spacing w:line="480" w:lineRule="auto"/>
        <w:ind w:firstLine="0"/>
        <w:jc w:val="center"/>
        <w:rPr>
          <w:rFonts w:ascii="Times New Roman" w:hAnsi="Times New Roman" w:cs="Times New Roman"/>
          <w:b/>
          <w:bCs/>
          <w:sz w:val="24"/>
          <w:szCs w:val="24"/>
        </w:rPr>
      </w:pPr>
    </w:p>
    <w:p w14:paraId="3420CDCB" w14:textId="77777777" w:rsidR="008B379A" w:rsidRDefault="008B379A" w:rsidP="00797978">
      <w:pPr>
        <w:spacing w:line="480" w:lineRule="auto"/>
        <w:ind w:firstLine="0"/>
        <w:jc w:val="center"/>
        <w:rPr>
          <w:rFonts w:ascii="Times New Roman" w:hAnsi="Times New Roman" w:cs="Times New Roman"/>
          <w:b/>
          <w:bCs/>
          <w:sz w:val="24"/>
          <w:szCs w:val="24"/>
        </w:rPr>
      </w:pPr>
    </w:p>
    <w:p w14:paraId="7AC6999B" w14:textId="77777777" w:rsidR="008B379A" w:rsidRDefault="008B379A" w:rsidP="00797978">
      <w:pPr>
        <w:spacing w:line="480" w:lineRule="auto"/>
        <w:ind w:firstLine="0"/>
        <w:jc w:val="center"/>
        <w:rPr>
          <w:rFonts w:ascii="Times New Roman" w:hAnsi="Times New Roman" w:cs="Times New Roman"/>
          <w:b/>
          <w:bCs/>
          <w:sz w:val="24"/>
          <w:szCs w:val="24"/>
        </w:rPr>
      </w:pPr>
    </w:p>
    <w:p w14:paraId="025B96B1" w14:textId="77777777" w:rsidR="008B379A" w:rsidRDefault="008B379A" w:rsidP="00797978">
      <w:pPr>
        <w:spacing w:line="480" w:lineRule="auto"/>
        <w:ind w:firstLine="0"/>
        <w:jc w:val="center"/>
        <w:rPr>
          <w:rFonts w:ascii="Times New Roman" w:hAnsi="Times New Roman" w:cs="Times New Roman"/>
          <w:b/>
          <w:bCs/>
          <w:sz w:val="24"/>
          <w:szCs w:val="24"/>
        </w:rPr>
      </w:pPr>
    </w:p>
    <w:p w14:paraId="484DDBF2" w14:textId="77777777" w:rsidR="008B379A" w:rsidRDefault="008B379A" w:rsidP="00063ED1">
      <w:pPr>
        <w:spacing w:line="480" w:lineRule="auto"/>
        <w:ind w:firstLine="0"/>
        <w:rPr>
          <w:rFonts w:ascii="Times New Roman" w:hAnsi="Times New Roman" w:cs="Times New Roman"/>
          <w:b/>
          <w:bCs/>
          <w:sz w:val="24"/>
          <w:szCs w:val="24"/>
        </w:rPr>
      </w:pPr>
    </w:p>
    <w:p w14:paraId="6CA62832" w14:textId="77777777" w:rsidR="008B379A" w:rsidRDefault="008B379A" w:rsidP="00797978">
      <w:pPr>
        <w:spacing w:line="480" w:lineRule="auto"/>
        <w:ind w:firstLine="0"/>
        <w:jc w:val="center"/>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14:ligatures w14:val="standardContextual"/>
        </w:rPr>
        <w:id w:val="2048566206"/>
        <w:docPartObj>
          <w:docPartGallery w:val="Table of Contents"/>
          <w:docPartUnique/>
        </w:docPartObj>
      </w:sdtPr>
      <w:sdtEndPr>
        <w:rPr>
          <w:b/>
          <w:bCs/>
          <w:noProof/>
        </w:rPr>
      </w:sdtEndPr>
      <w:sdtContent>
        <w:p w14:paraId="6839EEF1" w14:textId="1932CAB3" w:rsidR="00A64A57" w:rsidRDefault="00A64A57">
          <w:pPr>
            <w:pStyle w:val="TOCHeading"/>
          </w:pPr>
          <w:r>
            <w:t>Contents</w:t>
          </w:r>
        </w:p>
        <w:p w14:paraId="4C65E7A9" w14:textId="010FFFE2" w:rsidR="00D44A7B" w:rsidRDefault="00A64A57">
          <w:pPr>
            <w:pStyle w:val="TOC1"/>
            <w:tabs>
              <w:tab w:val="right" w:leader="dot" w:pos="9350"/>
            </w:tabs>
            <w:rPr>
              <w:rFonts w:eastAsiaTheme="minorEastAsia"/>
              <w:noProof/>
              <w:sz w:val="24"/>
              <w:szCs w:val="24"/>
            </w:rPr>
          </w:pPr>
          <w:r>
            <w:fldChar w:fldCharType="begin"/>
          </w:r>
          <w:r>
            <w:instrText xml:space="preserve"> TOC \o "1-3" \h \z \u </w:instrText>
          </w:r>
          <w:r>
            <w:fldChar w:fldCharType="separate"/>
          </w:r>
          <w:hyperlink w:anchor="_Toc182847017" w:history="1">
            <w:r w:rsidR="00D44A7B" w:rsidRPr="00A66B32">
              <w:rPr>
                <w:rStyle w:val="Hyperlink"/>
                <w:noProof/>
              </w:rPr>
              <w:t>Introduction</w:t>
            </w:r>
            <w:r w:rsidR="00D44A7B">
              <w:rPr>
                <w:noProof/>
                <w:webHidden/>
              </w:rPr>
              <w:tab/>
            </w:r>
            <w:r w:rsidR="00D44A7B">
              <w:rPr>
                <w:noProof/>
                <w:webHidden/>
              </w:rPr>
              <w:fldChar w:fldCharType="begin"/>
            </w:r>
            <w:r w:rsidR="00D44A7B">
              <w:rPr>
                <w:noProof/>
                <w:webHidden/>
              </w:rPr>
              <w:instrText xml:space="preserve"> PAGEREF _Toc182847017 \h </w:instrText>
            </w:r>
            <w:r w:rsidR="00D44A7B">
              <w:rPr>
                <w:noProof/>
                <w:webHidden/>
              </w:rPr>
            </w:r>
            <w:r w:rsidR="00D44A7B">
              <w:rPr>
                <w:noProof/>
                <w:webHidden/>
              </w:rPr>
              <w:fldChar w:fldCharType="separate"/>
            </w:r>
            <w:r w:rsidR="00D44A7B">
              <w:rPr>
                <w:noProof/>
                <w:webHidden/>
              </w:rPr>
              <w:t>3</w:t>
            </w:r>
            <w:r w:rsidR="00D44A7B">
              <w:rPr>
                <w:noProof/>
                <w:webHidden/>
              </w:rPr>
              <w:fldChar w:fldCharType="end"/>
            </w:r>
          </w:hyperlink>
        </w:p>
        <w:p w14:paraId="7C752891" w14:textId="45A0ECAB" w:rsidR="00D44A7B" w:rsidRDefault="00D44A7B">
          <w:pPr>
            <w:pStyle w:val="TOC1"/>
            <w:tabs>
              <w:tab w:val="right" w:leader="dot" w:pos="9350"/>
            </w:tabs>
            <w:rPr>
              <w:rFonts w:eastAsiaTheme="minorEastAsia"/>
              <w:noProof/>
              <w:sz w:val="24"/>
              <w:szCs w:val="24"/>
            </w:rPr>
          </w:pPr>
          <w:hyperlink w:anchor="_Toc182847018" w:history="1">
            <w:r w:rsidRPr="00A66B32">
              <w:rPr>
                <w:rStyle w:val="Hyperlink"/>
                <w:noProof/>
              </w:rPr>
              <w:t>A Critical Appraise Zindiya Streatery &amp; Bar’s Current Strategy using Porter’s 5 Forces</w:t>
            </w:r>
            <w:r>
              <w:rPr>
                <w:noProof/>
                <w:webHidden/>
              </w:rPr>
              <w:tab/>
            </w:r>
            <w:r>
              <w:rPr>
                <w:noProof/>
                <w:webHidden/>
              </w:rPr>
              <w:fldChar w:fldCharType="begin"/>
            </w:r>
            <w:r>
              <w:rPr>
                <w:noProof/>
                <w:webHidden/>
              </w:rPr>
              <w:instrText xml:space="preserve"> PAGEREF _Toc182847018 \h </w:instrText>
            </w:r>
            <w:r>
              <w:rPr>
                <w:noProof/>
                <w:webHidden/>
              </w:rPr>
            </w:r>
            <w:r>
              <w:rPr>
                <w:noProof/>
                <w:webHidden/>
              </w:rPr>
              <w:fldChar w:fldCharType="separate"/>
            </w:r>
            <w:r>
              <w:rPr>
                <w:noProof/>
                <w:webHidden/>
              </w:rPr>
              <w:t>3</w:t>
            </w:r>
            <w:r>
              <w:rPr>
                <w:noProof/>
                <w:webHidden/>
              </w:rPr>
              <w:fldChar w:fldCharType="end"/>
            </w:r>
          </w:hyperlink>
        </w:p>
        <w:p w14:paraId="35A22B47" w14:textId="2B18124F" w:rsidR="00D44A7B" w:rsidRDefault="00D44A7B">
          <w:pPr>
            <w:pStyle w:val="TOC2"/>
            <w:tabs>
              <w:tab w:val="right" w:leader="dot" w:pos="9350"/>
            </w:tabs>
            <w:rPr>
              <w:rFonts w:eastAsiaTheme="minorEastAsia"/>
              <w:noProof/>
              <w:sz w:val="24"/>
              <w:szCs w:val="24"/>
            </w:rPr>
          </w:pPr>
          <w:hyperlink w:anchor="_Toc182847019" w:history="1">
            <w:r w:rsidRPr="00A66B32">
              <w:rPr>
                <w:rStyle w:val="Hyperlink"/>
                <w:noProof/>
              </w:rPr>
              <w:t>Competition</w:t>
            </w:r>
            <w:r>
              <w:rPr>
                <w:noProof/>
                <w:webHidden/>
              </w:rPr>
              <w:tab/>
            </w:r>
            <w:r>
              <w:rPr>
                <w:noProof/>
                <w:webHidden/>
              </w:rPr>
              <w:fldChar w:fldCharType="begin"/>
            </w:r>
            <w:r>
              <w:rPr>
                <w:noProof/>
                <w:webHidden/>
              </w:rPr>
              <w:instrText xml:space="preserve"> PAGEREF _Toc182847019 \h </w:instrText>
            </w:r>
            <w:r>
              <w:rPr>
                <w:noProof/>
                <w:webHidden/>
              </w:rPr>
            </w:r>
            <w:r>
              <w:rPr>
                <w:noProof/>
                <w:webHidden/>
              </w:rPr>
              <w:fldChar w:fldCharType="separate"/>
            </w:r>
            <w:r>
              <w:rPr>
                <w:noProof/>
                <w:webHidden/>
              </w:rPr>
              <w:t>3</w:t>
            </w:r>
            <w:r>
              <w:rPr>
                <w:noProof/>
                <w:webHidden/>
              </w:rPr>
              <w:fldChar w:fldCharType="end"/>
            </w:r>
          </w:hyperlink>
        </w:p>
        <w:p w14:paraId="29630C26" w14:textId="7C5C2E93" w:rsidR="00D44A7B" w:rsidRDefault="00D44A7B">
          <w:pPr>
            <w:pStyle w:val="TOC2"/>
            <w:tabs>
              <w:tab w:val="right" w:leader="dot" w:pos="9350"/>
            </w:tabs>
            <w:rPr>
              <w:rFonts w:eastAsiaTheme="minorEastAsia"/>
              <w:noProof/>
              <w:sz w:val="24"/>
              <w:szCs w:val="24"/>
            </w:rPr>
          </w:pPr>
          <w:hyperlink w:anchor="_Toc182847020" w:history="1">
            <w:r w:rsidRPr="00A66B32">
              <w:rPr>
                <w:rStyle w:val="Hyperlink"/>
                <w:noProof/>
              </w:rPr>
              <w:t>Potential for new entrants</w:t>
            </w:r>
            <w:r>
              <w:rPr>
                <w:noProof/>
                <w:webHidden/>
              </w:rPr>
              <w:tab/>
            </w:r>
            <w:r>
              <w:rPr>
                <w:noProof/>
                <w:webHidden/>
              </w:rPr>
              <w:fldChar w:fldCharType="begin"/>
            </w:r>
            <w:r>
              <w:rPr>
                <w:noProof/>
                <w:webHidden/>
              </w:rPr>
              <w:instrText xml:space="preserve"> PAGEREF _Toc182847020 \h </w:instrText>
            </w:r>
            <w:r>
              <w:rPr>
                <w:noProof/>
                <w:webHidden/>
              </w:rPr>
            </w:r>
            <w:r>
              <w:rPr>
                <w:noProof/>
                <w:webHidden/>
              </w:rPr>
              <w:fldChar w:fldCharType="separate"/>
            </w:r>
            <w:r>
              <w:rPr>
                <w:noProof/>
                <w:webHidden/>
              </w:rPr>
              <w:t>4</w:t>
            </w:r>
            <w:r>
              <w:rPr>
                <w:noProof/>
                <w:webHidden/>
              </w:rPr>
              <w:fldChar w:fldCharType="end"/>
            </w:r>
          </w:hyperlink>
        </w:p>
        <w:p w14:paraId="57D5E0F9" w14:textId="2BF11C45" w:rsidR="00D44A7B" w:rsidRDefault="00D44A7B">
          <w:pPr>
            <w:pStyle w:val="TOC2"/>
            <w:tabs>
              <w:tab w:val="right" w:leader="dot" w:pos="9350"/>
            </w:tabs>
            <w:rPr>
              <w:rFonts w:eastAsiaTheme="minorEastAsia"/>
              <w:noProof/>
              <w:sz w:val="24"/>
              <w:szCs w:val="24"/>
            </w:rPr>
          </w:pPr>
          <w:hyperlink w:anchor="_Toc182847021" w:history="1">
            <w:r w:rsidRPr="00A66B32">
              <w:rPr>
                <w:rStyle w:val="Hyperlink"/>
                <w:noProof/>
              </w:rPr>
              <w:t>Negotiating power of suppliers</w:t>
            </w:r>
            <w:r>
              <w:rPr>
                <w:noProof/>
                <w:webHidden/>
              </w:rPr>
              <w:tab/>
            </w:r>
            <w:r>
              <w:rPr>
                <w:noProof/>
                <w:webHidden/>
              </w:rPr>
              <w:fldChar w:fldCharType="begin"/>
            </w:r>
            <w:r>
              <w:rPr>
                <w:noProof/>
                <w:webHidden/>
              </w:rPr>
              <w:instrText xml:space="preserve"> PAGEREF _Toc182847021 \h </w:instrText>
            </w:r>
            <w:r>
              <w:rPr>
                <w:noProof/>
                <w:webHidden/>
              </w:rPr>
            </w:r>
            <w:r>
              <w:rPr>
                <w:noProof/>
                <w:webHidden/>
              </w:rPr>
              <w:fldChar w:fldCharType="separate"/>
            </w:r>
            <w:r>
              <w:rPr>
                <w:noProof/>
                <w:webHidden/>
              </w:rPr>
              <w:t>4</w:t>
            </w:r>
            <w:r>
              <w:rPr>
                <w:noProof/>
                <w:webHidden/>
              </w:rPr>
              <w:fldChar w:fldCharType="end"/>
            </w:r>
          </w:hyperlink>
        </w:p>
        <w:p w14:paraId="4324A220" w14:textId="30A34A92" w:rsidR="00D44A7B" w:rsidRDefault="00D44A7B">
          <w:pPr>
            <w:pStyle w:val="TOC2"/>
            <w:tabs>
              <w:tab w:val="right" w:leader="dot" w:pos="9350"/>
            </w:tabs>
            <w:rPr>
              <w:rFonts w:eastAsiaTheme="minorEastAsia"/>
              <w:noProof/>
              <w:sz w:val="24"/>
              <w:szCs w:val="24"/>
            </w:rPr>
          </w:pPr>
          <w:hyperlink w:anchor="_Toc182847022" w:history="1">
            <w:r w:rsidRPr="00A66B32">
              <w:rPr>
                <w:rStyle w:val="Hyperlink"/>
                <w:noProof/>
              </w:rPr>
              <w:t>Negotiating power of customers</w:t>
            </w:r>
            <w:r>
              <w:rPr>
                <w:noProof/>
                <w:webHidden/>
              </w:rPr>
              <w:tab/>
            </w:r>
            <w:r>
              <w:rPr>
                <w:noProof/>
                <w:webHidden/>
              </w:rPr>
              <w:fldChar w:fldCharType="begin"/>
            </w:r>
            <w:r>
              <w:rPr>
                <w:noProof/>
                <w:webHidden/>
              </w:rPr>
              <w:instrText xml:space="preserve"> PAGEREF _Toc182847022 \h </w:instrText>
            </w:r>
            <w:r>
              <w:rPr>
                <w:noProof/>
                <w:webHidden/>
              </w:rPr>
            </w:r>
            <w:r>
              <w:rPr>
                <w:noProof/>
                <w:webHidden/>
              </w:rPr>
              <w:fldChar w:fldCharType="separate"/>
            </w:r>
            <w:r>
              <w:rPr>
                <w:noProof/>
                <w:webHidden/>
              </w:rPr>
              <w:t>5</w:t>
            </w:r>
            <w:r>
              <w:rPr>
                <w:noProof/>
                <w:webHidden/>
              </w:rPr>
              <w:fldChar w:fldCharType="end"/>
            </w:r>
          </w:hyperlink>
        </w:p>
        <w:p w14:paraId="6F6C6E27" w14:textId="2608DB38" w:rsidR="00D44A7B" w:rsidRDefault="00D44A7B">
          <w:pPr>
            <w:pStyle w:val="TOC2"/>
            <w:tabs>
              <w:tab w:val="right" w:leader="dot" w:pos="9350"/>
            </w:tabs>
            <w:rPr>
              <w:rFonts w:eastAsiaTheme="minorEastAsia"/>
              <w:noProof/>
              <w:sz w:val="24"/>
              <w:szCs w:val="24"/>
            </w:rPr>
          </w:pPr>
          <w:hyperlink w:anchor="_Toc182847023" w:history="1">
            <w:r w:rsidRPr="00A66B32">
              <w:rPr>
                <w:rStyle w:val="Hyperlink"/>
                <w:noProof/>
              </w:rPr>
              <w:t>Ability of customers to find substitutes</w:t>
            </w:r>
            <w:r>
              <w:rPr>
                <w:noProof/>
                <w:webHidden/>
              </w:rPr>
              <w:tab/>
            </w:r>
            <w:r>
              <w:rPr>
                <w:noProof/>
                <w:webHidden/>
              </w:rPr>
              <w:fldChar w:fldCharType="begin"/>
            </w:r>
            <w:r>
              <w:rPr>
                <w:noProof/>
                <w:webHidden/>
              </w:rPr>
              <w:instrText xml:space="preserve"> PAGEREF _Toc182847023 \h </w:instrText>
            </w:r>
            <w:r>
              <w:rPr>
                <w:noProof/>
                <w:webHidden/>
              </w:rPr>
            </w:r>
            <w:r>
              <w:rPr>
                <w:noProof/>
                <w:webHidden/>
              </w:rPr>
              <w:fldChar w:fldCharType="separate"/>
            </w:r>
            <w:r>
              <w:rPr>
                <w:noProof/>
                <w:webHidden/>
              </w:rPr>
              <w:t>5</w:t>
            </w:r>
            <w:r>
              <w:rPr>
                <w:noProof/>
                <w:webHidden/>
              </w:rPr>
              <w:fldChar w:fldCharType="end"/>
            </w:r>
          </w:hyperlink>
        </w:p>
        <w:p w14:paraId="2DCAC7C7" w14:textId="336A1C29" w:rsidR="00D44A7B" w:rsidRDefault="00D44A7B">
          <w:pPr>
            <w:pStyle w:val="TOC1"/>
            <w:tabs>
              <w:tab w:val="right" w:leader="dot" w:pos="9350"/>
            </w:tabs>
            <w:rPr>
              <w:rFonts w:eastAsiaTheme="minorEastAsia"/>
              <w:noProof/>
              <w:sz w:val="24"/>
              <w:szCs w:val="24"/>
            </w:rPr>
          </w:pPr>
          <w:hyperlink w:anchor="_Toc182847024" w:history="1">
            <w:r w:rsidRPr="00A66B32">
              <w:rPr>
                <w:rStyle w:val="Hyperlink"/>
                <w:noProof/>
              </w:rPr>
              <w:t>A critical environmental analysis</w:t>
            </w:r>
            <w:r>
              <w:rPr>
                <w:noProof/>
                <w:webHidden/>
              </w:rPr>
              <w:tab/>
            </w:r>
            <w:r>
              <w:rPr>
                <w:noProof/>
                <w:webHidden/>
              </w:rPr>
              <w:fldChar w:fldCharType="begin"/>
            </w:r>
            <w:r>
              <w:rPr>
                <w:noProof/>
                <w:webHidden/>
              </w:rPr>
              <w:instrText xml:space="preserve"> PAGEREF _Toc182847024 \h </w:instrText>
            </w:r>
            <w:r>
              <w:rPr>
                <w:noProof/>
                <w:webHidden/>
              </w:rPr>
            </w:r>
            <w:r>
              <w:rPr>
                <w:noProof/>
                <w:webHidden/>
              </w:rPr>
              <w:fldChar w:fldCharType="separate"/>
            </w:r>
            <w:r>
              <w:rPr>
                <w:noProof/>
                <w:webHidden/>
              </w:rPr>
              <w:t>5</w:t>
            </w:r>
            <w:r>
              <w:rPr>
                <w:noProof/>
                <w:webHidden/>
              </w:rPr>
              <w:fldChar w:fldCharType="end"/>
            </w:r>
          </w:hyperlink>
        </w:p>
        <w:p w14:paraId="575EEFA3" w14:textId="5B5C2561" w:rsidR="00D44A7B" w:rsidRDefault="00D44A7B">
          <w:pPr>
            <w:pStyle w:val="TOC1"/>
            <w:tabs>
              <w:tab w:val="right" w:leader="dot" w:pos="9350"/>
            </w:tabs>
            <w:rPr>
              <w:rFonts w:eastAsiaTheme="minorEastAsia"/>
              <w:noProof/>
              <w:sz w:val="24"/>
              <w:szCs w:val="24"/>
            </w:rPr>
          </w:pPr>
          <w:hyperlink w:anchor="_Toc182847025" w:history="1">
            <w:r w:rsidRPr="00A66B32">
              <w:rPr>
                <w:rStyle w:val="Hyperlink"/>
                <w:noProof/>
              </w:rPr>
              <w:t>PESTLE Analysis</w:t>
            </w:r>
            <w:r>
              <w:rPr>
                <w:noProof/>
                <w:webHidden/>
              </w:rPr>
              <w:tab/>
            </w:r>
            <w:r>
              <w:rPr>
                <w:noProof/>
                <w:webHidden/>
              </w:rPr>
              <w:fldChar w:fldCharType="begin"/>
            </w:r>
            <w:r>
              <w:rPr>
                <w:noProof/>
                <w:webHidden/>
              </w:rPr>
              <w:instrText xml:space="preserve"> PAGEREF _Toc182847025 \h </w:instrText>
            </w:r>
            <w:r>
              <w:rPr>
                <w:noProof/>
                <w:webHidden/>
              </w:rPr>
            </w:r>
            <w:r>
              <w:rPr>
                <w:noProof/>
                <w:webHidden/>
              </w:rPr>
              <w:fldChar w:fldCharType="separate"/>
            </w:r>
            <w:r>
              <w:rPr>
                <w:noProof/>
                <w:webHidden/>
              </w:rPr>
              <w:t>6</w:t>
            </w:r>
            <w:r>
              <w:rPr>
                <w:noProof/>
                <w:webHidden/>
              </w:rPr>
              <w:fldChar w:fldCharType="end"/>
            </w:r>
          </w:hyperlink>
        </w:p>
        <w:p w14:paraId="701C31F4" w14:textId="76A44A24" w:rsidR="00D44A7B" w:rsidRDefault="00D44A7B">
          <w:pPr>
            <w:pStyle w:val="TOC1"/>
            <w:tabs>
              <w:tab w:val="right" w:leader="dot" w:pos="9350"/>
            </w:tabs>
            <w:rPr>
              <w:rFonts w:eastAsiaTheme="minorEastAsia"/>
              <w:noProof/>
              <w:sz w:val="24"/>
              <w:szCs w:val="24"/>
            </w:rPr>
          </w:pPr>
          <w:hyperlink w:anchor="_Toc182847026" w:history="1">
            <w:r w:rsidRPr="00A66B32">
              <w:rPr>
                <w:rStyle w:val="Hyperlink"/>
                <w:noProof/>
              </w:rPr>
              <w:t>SWOT Analysis</w:t>
            </w:r>
            <w:r>
              <w:rPr>
                <w:noProof/>
                <w:webHidden/>
              </w:rPr>
              <w:tab/>
            </w:r>
            <w:r>
              <w:rPr>
                <w:noProof/>
                <w:webHidden/>
              </w:rPr>
              <w:fldChar w:fldCharType="begin"/>
            </w:r>
            <w:r>
              <w:rPr>
                <w:noProof/>
                <w:webHidden/>
              </w:rPr>
              <w:instrText xml:space="preserve"> PAGEREF _Toc182847026 \h </w:instrText>
            </w:r>
            <w:r>
              <w:rPr>
                <w:noProof/>
                <w:webHidden/>
              </w:rPr>
            </w:r>
            <w:r>
              <w:rPr>
                <w:noProof/>
                <w:webHidden/>
              </w:rPr>
              <w:fldChar w:fldCharType="separate"/>
            </w:r>
            <w:r>
              <w:rPr>
                <w:noProof/>
                <w:webHidden/>
              </w:rPr>
              <w:t>7</w:t>
            </w:r>
            <w:r>
              <w:rPr>
                <w:noProof/>
                <w:webHidden/>
              </w:rPr>
              <w:fldChar w:fldCharType="end"/>
            </w:r>
          </w:hyperlink>
        </w:p>
        <w:p w14:paraId="04B55382" w14:textId="38BEC299" w:rsidR="00D44A7B" w:rsidRDefault="00D44A7B">
          <w:pPr>
            <w:pStyle w:val="TOC1"/>
            <w:tabs>
              <w:tab w:val="right" w:leader="dot" w:pos="9350"/>
            </w:tabs>
            <w:rPr>
              <w:rFonts w:eastAsiaTheme="minorEastAsia"/>
              <w:noProof/>
              <w:sz w:val="24"/>
              <w:szCs w:val="24"/>
            </w:rPr>
          </w:pPr>
          <w:hyperlink w:anchor="_Toc182847027" w:history="1">
            <w:r w:rsidRPr="00A66B32">
              <w:rPr>
                <w:rStyle w:val="Hyperlink"/>
                <w:noProof/>
              </w:rPr>
              <w:t>Stakeholder Analysis using the power/interest grid</w:t>
            </w:r>
            <w:r>
              <w:rPr>
                <w:noProof/>
                <w:webHidden/>
              </w:rPr>
              <w:tab/>
            </w:r>
            <w:r>
              <w:rPr>
                <w:noProof/>
                <w:webHidden/>
              </w:rPr>
              <w:fldChar w:fldCharType="begin"/>
            </w:r>
            <w:r>
              <w:rPr>
                <w:noProof/>
                <w:webHidden/>
              </w:rPr>
              <w:instrText xml:space="preserve"> PAGEREF _Toc182847027 \h </w:instrText>
            </w:r>
            <w:r>
              <w:rPr>
                <w:noProof/>
                <w:webHidden/>
              </w:rPr>
            </w:r>
            <w:r>
              <w:rPr>
                <w:noProof/>
                <w:webHidden/>
              </w:rPr>
              <w:fldChar w:fldCharType="separate"/>
            </w:r>
            <w:r>
              <w:rPr>
                <w:noProof/>
                <w:webHidden/>
              </w:rPr>
              <w:t>9</w:t>
            </w:r>
            <w:r>
              <w:rPr>
                <w:noProof/>
                <w:webHidden/>
              </w:rPr>
              <w:fldChar w:fldCharType="end"/>
            </w:r>
          </w:hyperlink>
        </w:p>
        <w:p w14:paraId="3B514B10" w14:textId="4299FA9E" w:rsidR="00D44A7B" w:rsidRDefault="00D44A7B">
          <w:pPr>
            <w:pStyle w:val="TOC1"/>
            <w:tabs>
              <w:tab w:val="right" w:leader="dot" w:pos="9350"/>
            </w:tabs>
            <w:rPr>
              <w:rFonts w:eastAsiaTheme="minorEastAsia"/>
              <w:noProof/>
              <w:sz w:val="24"/>
              <w:szCs w:val="24"/>
            </w:rPr>
          </w:pPr>
          <w:hyperlink w:anchor="_Toc182847028" w:history="1">
            <w:r w:rsidR="002A7F2B">
              <w:rPr>
                <w:rStyle w:val="Hyperlink"/>
                <w:noProof/>
              </w:rPr>
              <w:t>P</w:t>
            </w:r>
            <w:r w:rsidRPr="00A66B32">
              <w:rPr>
                <w:rStyle w:val="Hyperlink"/>
                <w:noProof/>
              </w:rPr>
              <w:t>ossible strategic growth options for Zindiya Streatery &amp; Bar restaurant using the BCG model</w:t>
            </w:r>
            <w:r>
              <w:rPr>
                <w:noProof/>
                <w:webHidden/>
              </w:rPr>
              <w:tab/>
            </w:r>
            <w:r>
              <w:rPr>
                <w:noProof/>
                <w:webHidden/>
              </w:rPr>
              <w:fldChar w:fldCharType="begin"/>
            </w:r>
            <w:r>
              <w:rPr>
                <w:noProof/>
                <w:webHidden/>
              </w:rPr>
              <w:instrText xml:space="preserve"> PAGEREF _Toc182847028 \h </w:instrText>
            </w:r>
            <w:r>
              <w:rPr>
                <w:noProof/>
                <w:webHidden/>
              </w:rPr>
            </w:r>
            <w:r>
              <w:rPr>
                <w:noProof/>
                <w:webHidden/>
              </w:rPr>
              <w:fldChar w:fldCharType="separate"/>
            </w:r>
            <w:r>
              <w:rPr>
                <w:noProof/>
                <w:webHidden/>
              </w:rPr>
              <w:t>12</w:t>
            </w:r>
            <w:r>
              <w:rPr>
                <w:noProof/>
                <w:webHidden/>
              </w:rPr>
              <w:fldChar w:fldCharType="end"/>
            </w:r>
          </w:hyperlink>
        </w:p>
        <w:p w14:paraId="38B97E6D" w14:textId="1029F95E" w:rsidR="00D44A7B" w:rsidRDefault="00D44A7B">
          <w:pPr>
            <w:pStyle w:val="TOC2"/>
            <w:tabs>
              <w:tab w:val="right" w:leader="dot" w:pos="9350"/>
            </w:tabs>
            <w:rPr>
              <w:rFonts w:eastAsiaTheme="minorEastAsia"/>
              <w:noProof/>
              <w:sz w:val="24"/>
              <w:szCs w:val="24"/>
            </w:rPr>
          </w:pPr>
          <w:hyperlink w:anchor="_Toc182847029" w:history="1">
            <w:r w:rsidRPr="00A66B32">
              <w:rPr>
                <w:rStyle w:val="Hyperlink"/>
                <w:noProof/>
              </w:rPr>
              <w:t>The BCG model</w:t>
            </w:r>
            <w:r>
              <w:rPr>
                <w:noProof/>
                <w:webHidden/>
              </w:rPr>
              <w:tab/>
            </w:r>
            <w:r>
              <w:rPr>
                <w:noProof/>
                <w:webHidden/>
              </w:rPr>
              <w:fldChar w:fldCharType="begin"/>
            </w:r>
            <w:r>
              <w:rPr>
                <w:noProof/>
                <w:webHidden/>
              </w:rPr>
              <w:instrText xml:space="preserve"> PAGEREF _Toc182847029 \h </w:instrText>
            </w:r>
            <w:r>
              <w:rPr>
                <w:noProof/>
                <w:webHidden/>
              </w:rPr>
            </w:r>
            <w:r>
              <w:rPr>
                <w:noProof/>
                <w:webHidden/>
              </w:rPr>
              <w:fldChar w:fldCharType="separate"/>
            </w:r>
            <w:r>
              <w:rPr>
                <w:noProof/>
                <w:webHidden/>
              </w:rPr>
              <w:t>12</w:t>
            </w:r>
            <w:r>
              <w:rPr>
                <w:noProof/>
                <w:webHidden/>
              </w:rPr>
              <w:fldChar w:fldCharType="end"/>
            </w:r>
          </w:hyperlink>
        </w:p>
        <w:p w14:paraId="3F33FEBA" w14:textId="6082C37A" w:rsidR="00D44A7B" w:rsidRDefault="00D44A7B">
          <w:pPr>
            <w:pStyle w:val="TOC1"/>
            <w:tabs>
              <w:tab w:val="right" w:leader="dot" w:pos="9350"/>
            </w:tabs>
            <w:rPr>
              <w:rFonts w:eastAsiaTheme="minorEastAsia"/>
              <w:noProof/>
              <w:sz w:val="24"/>
              <w:szCs w:val="24"/>
            </w:rPr>
          </w:pPr>
          <w:hyperlink w:anchor="_Toc182847030" w:history="1">
            <w:r w:rsidRPr="00A66B32">
              <w:rPr>
                <w:rStyle w:val="Hyperlink"/>
                <w:noProof/>
              </w:rPr>
              <w:t>Chosen strategy</w:t>
            </w:r>
            <w:r>
              <w:rPr>
                <w:noProof/>
                <w:webHidden/>
              </w:rPr>
              <w:tab/>
            </w:r>
            <w:r>
              <w:rPr>
                <w:noProof/>
                <w:webHidden/>
              </w:rPr>
              <w:fldChar w:fldCharType="begin"/>
            </w:r>
            <w:r>
              <w:rPr>
                <w:noProof/>
                <w:webHidden/>
              </w:rPr>
              <w:instrText xml:space="preserve"> PAGEREF _Toc182847030 \h </w:instrText>
            </w:r>
            <w:r>
              <w:rPr>
                <w:noProof/>
                <w:webHidden/>
              </w:rPr>
            </w:r>
            <w:r>
              <w:rPr>
                <w:noProof/>
                <w:webHidden/>
              </w:rPr>
              <w:fldChar w:fldCharType="separate"/>
            </w:r>
            <w:r>
              <w:rPr>
                <w:noProof/>
                <w:webHidden/>
              </w:rPr>
              <w:t>13</w:t>
            </w:r>
            <w:r>
              <w:rPr>
                <w:noProof/>
                <w:webHidden/>
              </w:rPr>
              <w:fldChar w:fldCharType="end"/>
            </w:r>
          </w:hyperlink>
        </w:p>
        <w:p w14:paraId="48C00B53" w14:textId="40065CE0" w:rsidR="00D44A7B" w:rsidRDefault="00D44A7B">
          <w:pPr>
            <w:pStyle w:val="TOC1"/>
            <w:tabs>
              <w:tab w:val="right" w:leader="dot" w:pos="9350"/>
            </w:tabs>
            <w:rPr>
              <w:rFonts w:eastAsiaTheme="minorEastAsia"/>
              <w:noProof/>
              <w:sz w:val="24"/>
              <w:szCs w:val="24"/>
            </w:rPr>
          </w:pPr>
          <w:hyperlink w:anchor="_Toc182847031" w:history="1">
            <w:r w:rsidRPr="00A66B32">
              <w:rPr>
                <w:rStyle w:val="Hyperlink"/>
                <w:noProof/>
              </w:rPr>
              <w:t>Key strategic recommendations</w:t>
            </w:r>
            <w:r>
              <w:rPr>
                <w:noProof/>
                <w:webHidden/>
              </w:rPr>
              <w:tab/>
            </w:r>
            <w:r>
              <w:rPr>
                <w:noProof/>
                <w:webHidden/>
              </w:rPr>
              <w:fldChar w:fldCharType="begin"/>
            </w:r>
            <w:r>
              <w:rPr>
                <w:noProof/>
                <w:webHidden/>
              </w:rPr>
              <w:instrText xml:space="preserve"> PAGEREF _Toc182847031 \h </w:instrText>
            </w:r>
            <w:r>
              <w:rPr>
                <w:noProof/>
                <w:webHidden/>
              </w:rPr>
            </w:r>
            <w:r>
              <w:rPr>
                <w:noProof/>
                <w:webHidden/>
              </w:rPr>
              <w:fldChar w:fldCharType="separate"/>
            </w:r>
            <w:r>
              <w:rPr>
                <w:noProof/>
                <w:webHidden/>
              </w:rPr>
              <w:t>15</w:t>
            </w:r>
            <w:r>
              <w:rPr>
                <w:noProof/>
                <w:webHidden/>
              </w:rPr>
              <w:fldChar w:fldCharType="end"/>
            </w:r>
          </w:hyperlink>
        </w:p>
        <w:p w14:paraId="0A7F3C42" w14:textId="0D903DFF" w:rsidR="00D44A7B" w:rsidRDefault="00D44A7B">
          <w:pPr>
            <w:pStyle w:val="TOC2"/>
            <w:tabs>
              <w:tab w:val="right" w:leader="dot" w:pos="9350"/>
            </w:tabs>
            <w:rPr>
              <w:rFonts w:eastAsiaTheme="minorEastAsia"/>
              <w:noProof/>
              <w:sz w:val="24"/>
              <w:szCs w:val="24"/>
            </w:rPr>
          </w:pPr>
          <w:hyperlink w:anchor="_Toc182847032" w:history="1">
            <w:r w:rsidRPr="00A66B32">
              <w:rPr>
                <w:rStyle w:val="Hyperlink"/>
                <w:noProof/>
              </w:rPr>
              <w:t>Open new outlets outside Birmingham</w:t>
            </w:r>
            <w:r>
              <w:rPr>
                <w:noProof/>
                <w:webHidden/>
              </w:rPr>
              <w:tab/>
            </w:r>
            <w:r>
              <w:rPr>
                <w:noProof/>
                <w:webHidden/>
              </w:rPr>
              <w:fldChar w:fldCharType="begin"/>
            </w:r>
            <w:r>
              <w:rPr>
                <w:noProof/>
                <w:webHidden/>
              </w:rPr>
              <w:instrText xml:space="preserve"> PAGEREF _Toc182847032 \h </w:instrText>
            </w:r>
            <w:r>
              <w:rPr>
                <w:noProof/>
                <w:webHidden/>
              </w:rPr>
            </w:r>
            <w:r>
              <w:rPr>
                <w:noProof/>
                <w:webHidden/>
              </w:rPr>
              <w:fldChar w:fldCharType="separate"/>
            </w:r>
            <w:r>
              <w:rPr>
                <w:noProof/>
                <w:webHidden/>
              </w:rPr>
              <w:t>15</w:t>
            </w:r>
            <w:r>
              <w:rPr>
                <w:noProof/>
                <w:webHidden/>
              </w:rPr>
              <w:fldChar w:fldCharType="end"/>
            </w:r>
          </w:hyperlink>
        </w:p>
        <w:p w14:paraId="4E375FEE" w14:textId="6BB7982E" w:rsidR="00D44A7B" w:rsidRDefault="00D44A7B">
          <w:pPr>
            <w:pStyle w:val="TOC2"/>
            <w:tabs>
              <w:tab w:val="right" w:leader="dot" w:pos="9350"/>
            </w:tabs>
            <w:rPr>
              <w:rFonts w:eastAsiaTheme="minorEastAsia"/>
              <w:noProof/>
              <w:sz w:val="24"/>
              <w:szCs w:val="24"/>
            </w:rPr>
          </w:pPr>
          <w:hyperlink w:anchor="_Toc182847033" w:history="1">
            <w:r w:rsidRPr="00A66B32">
              <w:rPr>
                <w:rStyle w:val="Hyperlink"/>
                <w:noProof/>
              </w:rPr>
              <w:t>Invest in e-commerce website</w:t>
            </w:r>
            <w:r>
              <w:rPr>
                <w:noProof/>
                <w:webHidden/>
              </w:rPr>
              <w:tab/>
            </w:r>
            <w:r>
              <w:rPr>
                <w:noProof/>
                <w:webHidden/>
              </w:rPr>
              <w:fldChar w:fldCharType="begin"/>
            </w:r>
            <w:r>
              <w:rPr>
                <w:noProof/>
                <w:webHidden/>
              </w:rPr>
              <w:instrText xml:space="preserve"> PAGEREF _Toc182847033 \h </w:instrText>
            </w:r>
            <w:r>
              <w:rPr>
                <w:noProof/>
                <w:webHidden/>
              </w:rPr>
            </w:r>
            <w:r>
              <w:rPr>
                <w:noProof/>
                <w:webHidden/>
              </w:rPr>
              <w:fldChar w:fldCharType="separate"/>
            </w:r>
            <w:r>
              <w:rPr>
                <w:noProof/>
                <w:webHidden/>
              </w:rPr>
              <w:t>16</w:t>
            </w:r>
            <w:r>
              <w:rPr>
                <w:noProof/>
                <w:webHidden/>
              </w:rPr>
              <w:fldChar w:fldCharType="end"/>
            </w:r>
          </w:hyperlink>
        </w:p>
        <w:p w14:paraId="3D6810E4" w14:textId="78E83803" w:rsidR="00D44A7B" w:rsidRDefault="00D44A7B">
          <w:pPr>
            <w:pStyle w:val="TOC2"/>
            <w:tabs>
              <w:tab w:val="right" w:leader="dot" w:pos="9350"/>
            </w:tabs>
            <w:rPr>
              <w:rFonts w:eastAsiaTheme="minorEastAsia"/>
              <w:noProof/>
              <w:sz w:val="24"/>
              <w:szCs w:val="24"/>
            </w:rPr>
          </w:pPr>
          <w:hyperlink w:anchor="_Toc182847034" w:history="1">
            <w:r w:rsidRPr="00A66B32">
              <w:rPr>
                <w:rStyle w:val="Hyperlink"/>
                <w:noProof/>
              </w:rPr>
              <w:t>Research on new menu items and services that can join the star products</w:t>
            </w:r>
            <w:r>
              <w:rPr>
                <w:noProof/>
                <w:webHidden/>
              </w:rPr>
              <w:tab/>
            </w:r>
            <w:r>
              <w:rPr>
                <w:noProof/>
                <w:webHidden/>
              </w:rPr>
              <w:fldChar w:fldCharType="begin"/>
            </w:r>
            <w:r>
              <w:rPr>
                <w:noProof/>
                <w:webHidden/>
              </w:rPr>
              <w:instrText xml:space="preserve"> PAGEREF _Toc182847034 \h </w:instrText>
            </w:r>
            <w:r>
              <w:rPr>
                <w:noProof/>
                <w:webHidden/>
              </w:rPr>
            </w:r>
            <w:r>
              <w:rPr>
                <w:noProof/>
                <w:webHidden/>
              </w:rPr>
              <w:fldChar w:fldCharType="separate"/>
            </w:r>
            <w:r>
              <w:rPr>
                <w:noProof/>
                <w:webHidden/>
              </w:rPr>
              <w:t>16</w:t>
            </w:r>
            <w:r>
              <w:rPr>
                <w:noProof/>
                <w:webHidden/>
              </w:rPr>
              <w:fldChar w:fldCharType="end"/>
            </w:r>
          </w:hyperlink>
        </w:p>
        <w:p w14:paraId="5C5CD617" w14:textId="097EC870" w:rsidR="00D44A7B" w:rsidRDefault="00D44A7B">
          <w:pPr>
            <w:pStyle w:val="TOC1"/>
            <w:tabs>
              <w:tab w:val="right" w:leader="dot" w:pos="9350"/>
            </w:tabs>
            <w:rPr>
              <w:rFonts w:eastAsiaTheme="minorEastAsia"/>
              <w:noProof/>
              <w:sz w:val="24"/>
              <w:szCs w:val="24"/>
            </w:rPr>
          </w:pPr>
          <w:hyperlink w:anchor="_Toc182847035" w:history="1">
            <w:r w:rsidRPr="00A66B32">
              <w:rPr>
                <w:rStyle w:val="Hyperlink"/>
                <w:noProof/>
              </w:rPr>
              <w:t>Conclusion</w:t>
            </w:r>
            <w:r>
              <w:rPr>
                <w:noProof/>
                <w:webHidden/>
              </w:rPr>
              <w:tab/>
            </w:r>
            <w:r>
              <w:rPr>
                <w:noProof/>
                <w:webHidden/>
              </w:rPr>
              <w:fldChar w:fldCharType="begin"/>
            </w:r>
            <w:r>
              <w:rPr>
                <w:noProof/>
                <w:webHidden/>
              </w:rPr>
              <w:instrText xml:space="preserve"> PAGEREF _Toc182847035 \h </w:instrText>
            </w:r>
            <w:r>
              <w:rPr>
                <w:noProof/>
                <w:webHidden/>
              </w:rPr>
            </w:r>
            <w:r>
              <w:rPr>
                <w:noProof/>
                <w:webHidden/>
              </w:rPr>
              <w:fldChar w:fldCharType="separate"/>
            </w:r>
            <w:r>
              <w:rPr>
                <w:noProof/>
                <w:webHidden/>
              </w:rPr>
              <w:t>17</w:t>
            </w:r>
            <w:r>
              <w:rPr>
                <w:noProof/>
                <w:webHidden/>
              </w:rPr>
              <w:fldChar w:fldCharType="end"/>
            </w:r>
          </w:hyperlink>
        </w:p>
        <w:p w14:paraId="708E1355" w14:textId="6DD510F4" w:rsidR="00D44A7B" w:rsidRDefault="00D44A7B">
          <w:pPr>
            <w:pStyle w:val="TOC1"/>
            <w:tabs>
              <w:tab w:val="right" w:leader="dot" w:pos="9350"/>
            </w:tabs>
            <w:rPr>
              <w:rFonts w:eastAsiaTheme="minorEastAsia"/>
              <w:noProof/>
              <w:sz w:val="24"/>
              <w:szCs w:val="24"/>
            </w:rPr>
          </w:pPr>
          <w:hyperlink w:anchor="_Toc182847036" w:history="1">
            <w:r w:rsidRPr="00A66B32">
              <w:rPr>
                <w:rStyle w:val="Hyperlink"/>
                <w:noProof/>
              </w:rPr>
              <w:t>References</w:t>
            </w:r>
            <w:r>
              <w:rPr>
                <w:noProof/>
                <w:webHidden/>
              </w:rPr>
              <w:tab/>
            </w:r>
            <w:r>
              <w:rPr>
                <w:noProof/>
                <w:webHidden/>
              </w:rPr>
              <w:fldChar w:fldCharType="begin"/>
            </w:r>
            <w:r>
              <w:rPr>
                <w:noProof/>
                <w:webHidden/>
              </w:rPr>
              <w:instrText xml:space="preserve"> PAGEREF _Toc182847036 \h </w:instrText>
            </w:r>
            <w:r>
              <w:rPr>
                <w:noProof/>
                <w:webHidden/>
              </w:rPr>
            </w:r>
            <w:r>
              <w:rPr>
                <w:noProof/>
                <w:webHidden/>
              </w:rPr>
              <w:fldChar w:fldCharType="separate"/>
            </w:r>
            <w:r>
              <w:rPr>
                <w:noProof/>
                <w:webHidden/>
              </w:rPr>
              <w:t>18</w:t>
            </w:r>
            <w:r>
              <w:rPr>
                <w:noProof/>
                <w:webHidden/>
              </w:rPr>
              <w:fldChar w:fldCharType="end"/>
            </w:r>
          </w:hyperlink>
        </w:p>
        <w:p w14:paraId="1588A210" w14:textId="23502AD7" w:rsidR="00D44A7B" w:rsidRDefault="00D44A7B">
          <w:pPr>
            <w:pStyle w:val="TOC1"/>
            <w:tabs>
              <w:tab w:val="right" w:leader="dot" w:pos="9350"/>
            </w:tabs>
            <w:rPr>
              <w:rFonts w:eastAsiaTheme="minorEastAsia"/>
              <w:noProof/>
              <w:sz w:val="24"/>
              <w:szCs w:val="24"/>
            </w:rPr>
          </w:pPr>
          <w:hyperlink w:anchor="_Toc182847037" w:history="1">
            <w:r w:rsidRPr="00A66B32">
              <w:rPr>
                <w:rStyle w:val="Hyperlink"/>
                <w:noProof/>
              </w:rPr>
              <w:t>Poster</w:t>
            </w:r>
            <w:r>
              <w:rPr>
                <w:noProof/>
                <w:webHidden/>
              </w:rPr>
              <w:tab/>
            </w:r>
            <w:r>
              <w:rPr>
                <w:noProof/>
                <w:webHidden/>
              </w:rPr>
              <w:fldChar w:fldCharType="begin"/>
            </w:r>
            <w:r>
              <w:rPr>
                <w:noProof/>
                <w:webHidden/>
              </w:rPr>
              <w:instrText xml:space="preserve"> PAGEREF _Toc182847037 \h </w:instrText>
            </w:r>
            <w:r>
              <w:rPr>
                <w:noProof/>
                <w:webHidden/>
              </w:rPr>
            </w:r>
            <w:r>
              <w:rPr>
                <w:noProof/>
                <w:webHidden/>
              </w:rPr>
              <w:fldChar w:fldCharType="separate"/>
            </w:r>
            <w:r>
              <w:rPr>
                <w:noProof/>
                <w:webHidden/>
              </w:rPr>
              <w:t>21</w:t>
            </w:r>
            <w:r>
              <w:rPr>
                <w:noProof/>
                <w:webHidden/>
              </w:rPr>
              <w:fldChar w:fldCharType="end"/>
            </w:r>
          </w:hyperlink>
        </w:p>
        <w:p w14:paraId="1190781C" w14:textId="35BDEECB" w:rsidR="00A64A57" w:rsidRDefault="00A64A57">
          <w:r>
            <w:rPr>
              <w:b/>
              <w:bCs/>
              <w:noProof/>
            </w:rPr>
            <w:fldChar w:fldCharType="end"/>
          </w:r>
        </w:p>
      </w:sdtContent>
    </w:sdt>
    <w:p w14:paraId="4AB1BEC3" w14:textId="77777777" w:rsidR="008B379A" w:rsidRDefault="008B379A" w:rsidP="00797978">
      <w:pPr>
        <w:spacing w:line="480" w:lineRule="auto"/>
        <w:ind w:firstLine="0"/>
        <w:jc w:val="center"/>
        <w:rPr>
          <w:rFonts w:ascii="Times New Roman" w:hAnsi="Times New Roman" w:cs="Times New Roman"/>
          <w:b/>
          <w:bCs/>
          <w:sz w:val="24"/>
          <w:szCs w:val="24"/>
        </w:rPr>
      </w:pPr>
    </w:p>
    <w:p w14:paraId="59993540" w14:textId="77777777" w:rsidR="008B379A" w:rsidRDefault="008B379A" w:rsidP="00797978">
      <w:pPr>
        <w:spacing w:line="480" w:lineRule="auto"/>
        <w:ind w:firstLine="0"/>
        <w:jc w:val="center"/>
        <w:rPr>
          <w:rFonts w:ascii="Times New Roman" w:hAnsi="Times New Roman" w:cs="Times New Roman"/>
          <w:b/>
          <w:bCs/>
          <w:sz w:val="24"/>
          <w:szCs w:val="24"/>
        </w:rPr>
      </w:pPr>
    </w:p>
    <w:p w14:paraId="4B2622F6" w14:textId="77777777" w:rsidR="008B379A" w:rsidRDefault="008B379A" w:rsidP="00797978">
      <w:pPr>
        <w:spacing w:line="480" w:lineRule="auto"/>
        <w:ind w:firstLine="0"/>
        <w:jc w:val="center"/>
        <w:rPr>
          <w:rFonts w:ascii="Times New Roman" w:hAnsi="Times New Roman" w:cs="Times New Roman"/>
          <w:b/>
          <w:bCs/>
          <w:sz w:val="24"/>
          <w:szCs w:val="24"/>
        </w:rPr>
      </w:pPr>
    </w:p>
    <w:p w14:paraId="7BE09A5C" w14:textId="36811A5A" w:rsidR="007E4BE0" w:rsidRPr="00797978" w:rsidRDefault="004E70E7" w:rsidP="008B379A">
      <w:pPr>
        <w:pStyle w:val="Heading1"/>
        <w:jc w:val="center"/>
      </w:pPr>
      <w:bookmarkStart w:id="0" w:name="_Toc182847017"/>
      <w:r w:rsidRPr="00797978">
        <w:t>Introduction</w:t>
      </w:r>
      <w:bookmarkEnd w:id="0"/>
    </w:p>
    <w:p w14:paraId="28CD0984" w14:textId="56C23D31" w:rsidR="004E70E7" w:rsidRPr="00797978" w:rsidRDefault="004E70E7" w:rsidP="008B379A">
      <w:pPr>
        <w:spacing w:line="480" w:lineRule="auto"/>
        <w:ind w:firstLine="720"/>
        <w:rPr>
          <w:rFonts w:ascii="Times New Roman" w:hAnsi="Times New Roman" w:cs="Times New Roman"/>
          <w:sz w:val="24"/>
          <w:szCs w:val="24"/>
        </w:rPr>
      </w:pPr>
      <w:r w:rsidRPr="00797978">
        <w:rPr>
          <w:rFonts w:ascii="Times New Roman" w:hAnsi="Times New Roman" w:cs="Times New Roman"/>
          <w:sz w:val="24"/>
          <w:szCs w:val="24"/>
        </w:rPr>
        <w:t>The management of SMEs is skill that business managers should have as the majority of the businesses registered in the UK are categorized as SMEs. As small businesses, SMEs require effective management as they have limited internal resources such as financial resources and skills as opposed to big businesses that have more finances and can afford highly skilled labor</w:t>
      </w:r>
      <w:r w:rsidR="00797978">
        <w:rPr>
          <w:rFonts w:ascii="Times New Roman" w:hAnsi="Times New Roman" w:cs="Times New Roman"/>
          <w:sz w:val="24"/>
          <w:szCs w:val="24"/>
        </w:rPr>
        <w:t xml:space="preserve"> (</w:t>
      </w:r>
      <w:proofErr w:type="spellStart"/>
      <w:r w:rsidR="00797978" w:rsidRPr="00797978">
        <w:rPr>
          <w:rFonts w:ascii="Times New Roman" w:hAnsi="Times New Roman" w:cs="Times New Roman"/>
          <w:sz w:val="24"/>
          <w:szCs w:val="24"/>
        </w:rPr>
        <w:t>Moeuf</w:t>
      </w:r>
      <w:proofErr w:type="spellEnd"/>
      <w:r w:rsidR="00797978">
        <w:rPr>
          <w:rFonts w:ascii="Times New Roman" w:hAnsi="Times New Roman" w:cs="Times New Roman"/>
          <w:sz w:val="24"/>
          <w:szCs w:val="24"/>
        </w:rPr>
        <w:t xml:space="preserve"> et al., </w:t>
      </w:r>
      <w:r w:rsidR="00797978" w:rsidRPr="00797978">
        <w:rPr>
          <w:rFonts w:ascii="Times New Roman" w:hAnsi="Times New Roman" w:cs="Times New Roman"/>
          <w:sz w:val="24"/>
          <w:szCs w:val="24"/>
        </w:rPr>
        <w:t>2018</w:t>
      </w:r>
      <w:r w:rsidR="00797978">
        <w:rPr>
          <w:rFonts w:ascii="Times New Roman" w:hAnsi="Times New Roman" w:cs="Times New Roman"/>
          <w:sz w:val="24"/>
          <w:szCs w:val="24"/>
        </w:rPr>
        <w:t>)</w:t>
      </w:r>
      <w:r w:rsidRPr="00797978">
        <w:rPr>
          <w:rFonts w:ascii="Times New Roman" w:hAnsi="Times New Roman" w:cs="Times New Roman"/>
          <w:sz w:val="24"/>
          <w:szCs w:val="24"/>
        </w:rPr>
        <w:t xml:space="preserve">. This report discusses the process of managing an SME business in the restaurant industry. The report focuses on the management of Zindiya Streatery &amp; Bar. The business is located at 21 Woodbridge Rd, Birmingham and provides its customers with a variety of menu items including foods, vegan menu, cocktails, festive menu, kids’ menu, and different non-beverages such as tea. The business also </w:t>
      </w:r>
      <w:r w:rsidR="00CD0C06" w:rsidRPr="00797978">
        <w:rPr>
          <w:rFonts w:ascii="Times New Roman" w:hAnsi="Times New Roman" w:cs="Times New Roman"/>
          <w:sz w:val="24"/>
          <w:szCs w:val="24"/>
        </w:rPr>
        <w:t>run</w:t>
      </w:r>
      <w:r w:rsidRPr="00797978">
        <w:rPr>
          <w:rFonts w:ascii="Times New Roman" w:hAnsi="Times New Roman" w:cs="Times New Roman"/>
          <w:sz w:val="24"/>
          <w:szCs w:val="24"/>
        </w:rPr>
        <w:t xml:space="preserve">s event </w:t>
      </w:r>
      <w:r w:rsidR="00CD0C06" w:rsidRPr="00797978">
        <w:rPr>
          <w:rFonts w:ascii="Times New Roman" w:hAnsi="Times New Roman" w:cs="Times New Roman"/>
          <w:sz w:val="24"/>
          <w:szCs w:val="24"/>
        </w:rPr>
        <w:t xml:space="preserve">a </w:t>
      </w:r>
      <w:r w:rsidRPr="00797978">
        <w:rPr>
          <w:rFonts w:ascii="Times New Roman" w:hAnsi="Times New Roman" w:cs="Times New Roman"/>
          <w:sz w:val="24"/>
          <w:szCs w:val="24"/>
        </w:rPr>
        <w:t xml:space="preserve">catering </w:t>
      </w:r>
      <w:r w:rsidR="00CD0C06" w:rsidRPr="00797978">
        <w:rPr>
          <w:rFonts w:ascii="Times New Roman" w:hAnsi="Times New Roman" w:cs="Times New Roman"/>
          <w:sz w:val="24"/>
          <w:szCs w:val="24"/>
        </w:rPr>
        <w:t>business</w:t>
      </w:r>
      <w:r w:rsidRPr="00797978">
        <w:rPr>
          <w:rFonts w:ascii="Times New Roman" w:hAnsi="Times New Roman" w:cs="Times New Roman"/>
          <w:sz w:val="24"/>
          <w:szCs w:val="24"/>
        </w:rPr>
        <w:t xml:space="preserve"> where it </w:t>
      </w:r>
      <w:r w:rsidR="00CD0C06" w:rsidRPr="00797978">
        <w:rPr>
          <w:rFonts w:ascii="Times New Roman" w:hAnsi="Times New Roman" w:cs="Times New Roman"/>
          <w:sz w:val="24"/>
          <w:szCs w:val="24"/>
        </w:rPr>
        <w:t>provides</w:t>
      </w:r>
      <w:r w:rsidRPr="00797978">
        <w:rPr>
          <w:rFonts w:ascii="Times New Roman" w:hAnsi="Times New Roman" w:cs="Times New Roman"/>
          <w:sz w:val="24"/>
          <w:szCs w:val="24"/>
        </w:rPr>
        <w:t xml:space="preserve"> individuals and organisations hosting events </w:t>
      </w:r>
      <w:r w:rsidR="00CD0C06" w:rsidRPr="00797978">
        <w:rPr>
          <w:rFonts w:ascii="Times New Roman" w:hAnsi="Times New Roman" w:cs="Times New Roman"/>
          <w:sz w:val="24"/>
          <w:szCs w:val="24"/>
        </w:rPr>
        <w:t>with catering services. The restaurant has an Indian theme as the founders’ mission was to create an immersive experience of India to its customers</w:t>
      </w:r>
      <w:r w:rsidR="00D80EB3">
        <w:rPr>
          <w:rFonts w:ascii="Times New Roman" w:hAnsi="Times New Roman" w:cs="Times New Roman"/>
          <w:sz w:val="24"/>
          <w:szCs w:val="24"/>
        </w:rPr>
        <w:t xml:space="preserve"> </w:t>
      </w:r>
      <w:r w:rsidR="00D80EB3" w:rsidRPr="00D80EB3">
        <w:rPr>
          <w:rFonts w:ascii="Times New Roman" w:hAnsi="Times New Roman" w:cs="Times New Roman"/>
          <w:sz w:val="24"/>
          <w:szCs w:val="24"/>
        </w:rPr>
        <w:t>(Zindiya Streatery &amp; Bar, 2023)</w:t>
      </w:r>
      <w:r w:rsidR="00CD0C06" w:rsidRPr="00797978">
        <w:rPr>
          <w:rFonts w:ascii="Times New Roman" w:hAnsi="Times New Roman" w:cs="Times New Roman"/>
          <w:sz w:val="24"/>
          <w:szCs w:val="24"/>
        </w:rPr>
        <w:t xml:space="preserve">. </w:t>
      </w:r>
      <w:r w:rsidRPr="00797978">
        <w:rPr>
          <w:rFonts w:ascii="Times New Roman" w:hAnsi="Times New Roman" w:cs="Times New Roman"/>
          <w:sz w:val="24"/>
          <w:szCs w:val="24"/>
        </w:rPr>
        <w:t xml:space="preserve">  </w:t>
      </w:r>
    </w:p>
    <w:p w14:paraId="7B258032" w14:textId="66E9102F" w:rsidR="00CD0C06" w:rsidRPr="00797978" w:rsidRDefault="00CD0C06" w:rsidP="00515D6B">
      <w:pPr>
        <w:pStyle w:val="Heading1"/>
        <w:jc w:val="center"/>
      </w:pPr>
      <w:bookmarkStart w:id="1" w:name="_Toc182847018"/>
      <w:r w:rsidRPr="00797978">
        <w:t>A Critical Appraise Zindiya Streatery &amp; Bar’s Current Strategy using Porter’s 5 Forces</w:t>
      </w:r>
      <w:bookmarkEnd w:id="1"/>
    </w:p>
    <w:p w14:paraId="4D214FA9" w14:textId="06758725" w:rsidR="00CD0C06" w:rsidRPr="00797978" w:rsidRDefault="00CD0C06" w:rsidP="00515D6B">
      <w:pPr>
        <w:pStyle w:val="Heading2"/>
      </w:pPr>
      <w:bookmarkStart w:id="2" w:name="_Toc182847019"/>
      <w:r w:rsidRPr="00797978">
        <w:t>Competition</w:t>
      </w:r>
      <w:bookmarkEnd w:id="2"/>
    </w:p>
    <w:p w14:paraId="4BA0D006" w14:textId="0DA4A563" w:rsidR="00CD0C06" w:rsidRPr="00797978" w:rsidRDefault="00224AD7"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According to the Porter’s 5 Forces tool, the degree of competition between organisations in an industry impacts the ability of a business to compete. A business should understand the competition in its industry in order to create strategies that can enable it to compete</w:t>
      </w:r>
      <w:r w:rsidR="00D80EB3">
        <w:rPr>
          <w:rFonts w:ascii="Times New Roman" w:hAnsi="Times New Roman" w:cs="Times New Roman"/>
          <w:sz w:val="24"/>
          <w:szCs w:val="24"/>
        </w:rPr>
        <w:t xml:space="preserve"> (</w:t>
      </w:r>
      <w:r w:rsidR="00D80EB3" w:rsidRPr="00D80EB3">
        <w:rPr>
          <w:rFonts w:ascii="Times New Roman" w:hAnsi="Times New Roman" w:cs="Times New Roman"/>
          <w:sz w:val="24"/>
          <w:szCs w:val="24"/>
        </w:rPr>
        <w:t>Isabelle</w:t>
      </w:r>
      <w:r w:rsidR="00D80EB3">
        <w:rPr>
          <w:rFonts w:ascii="Times New Roman" w:hAnsi="Times New Roman" w:cs="Times New Roman"/>
          <w:sz w:val="24"/>
          <w:szCs w:val="24"/>
        </w:rPr>
        <w:t xml:space="preserve"> et al.,</w:t>
      </w:r>
      <w:r w:rsidR="00D80EB3" w:rsidRPr="00D80EB3">
        <w:rPr>
          <w:rFonts w:ascii="Times New Roman" w:hAnsi="Times New Roman" w:cs="Times New Roman"/>
          <w:sz w:val="24"/>
          <w:szCs w:val="24"/>
        </w:rPr>
        <w:t xml:space="preserve"> 2020</w:t>
      </w:r>
      <w:r w:rsidR="00D80EB3">
        <w:rPr>
          <w:rFonts w:ascii="Times New Roman" w:hAnsi="Times New Roman" w:cs="Times New Roman"/>
          <w:sz w:val="24"/>
          <w:szCs w:val="24"/>
        </w:rPr>
        <w:t>)</w:t>
      </w:r>
      <w:r w:rsidRPr="00797978">
        <w:rPr>
          <w:rFonts w:ascii="Times New Roman" w:hAnsi="Times New Roman" w:cs="Times New Roman"/>
          <w:sz w:val="24"/>
          <w:szCs w:val="24"/>
        </w:rPr>
        <w:t xml:space="preserve">. One of the competitive strategies that Zindiya Streatery &amp; Bar applies to remain competitive is its differentiation strategy. The restaurant has an Indian theme, which is unique in </w:t>
      </w:r>
      <w:r w:rsidRPr="00797978">
        <w:rPr>
          <w:rFonts w:ascii="Times New Roman" w:hAnsi="Times New Roman" w:cs="Times New Roman"/>
          <w:sz w:val="24"/>
          <w:szCs w:val="24"/>
        </w:rPr>
        <w:lastRenderedPageBreak/>
        <w:t xml:space="preserve">its locality. The strategy sets the restaurant apart from its competitive rivals as it offers a unique Indian experience that the rivals do not offer.      </w:t>
      </w:r>
    </w:p>
    <w:p w14:paraId="495D9727" w14:textId="77777777" w:rsidR="00CD0C06" w:rsidRPr="00797978" w:rsidRDefault="00CD0C06" w:rsidP="00515D6B">
      <w:pPr>
        <w:pStyle w:val="Heading2"/>
      </w:pPr>
      <w:bookmarkStart w:id="3" w:name="_Toc182847020"/>
      <w:r w:rsidRPr="00797978">
        <w:t>Potential for new entrants</w:t>
      </w:r>
      <w:bookmarkEnd w:id="3"/>
    </w:p>
    <w:p w14:paraId="3798A0DF" w14:textId="3CD7F81B" w:rsidR="00224AD7" w:rsidRPr="00797978" w:rsidRDefault="00224AD7"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The ability of a business to compete in an industry is also affected by the potential for new businesses entering the industry. In cases where a new business can start and immediately provide similar services, competition is stiff and it reduces the competitive advantage of the existing businesses</w:t>
      </w:r>
      <w:r w:rsidR="00D80EB3">
        <w:rPr>
          <w:rFonts w:ascii="Times New Roman" w:hAnsi="Times New Roman" w:cs="Times New Roman"/>
          <w:sz w:val="24"/>
          <w:szCs w:val="24"/>
        </w:rPr>
        <w:t xml:space="preserve"> (</w:t>
      </w:r>
      <w:r w:rsidR="00D80EB3" w:rsidRPr="00D80EB3">
        <w:rPr>
          <w:rFonts w:ascii="Times New Roman" w:hAnsi="Times New Roman" w:cs="Times New Roman"/>
          <w:sz w:val="24"/>
          <w:szCs w:val="24"/>
        </w:rPr>
        <w:t>Gerard</w:t>
      </w:r>
      <w:r w:rsidR="00D80EB3">
        <w:rPr>
          <w:rFonts w:ascii="Times New Roman" w:hAnsi="Times New Roman" w:cs="Times New Roman"/>
          <w:sz w:val="24"/>
          <w:szCs w:val="24"/>
        </w:rPr>
        <w:t xml:space="preserve"> </w:t>
      </w:r>
      <w:r w:rsidR="00D80EB3" w:rsidRPr="00D80EB3">
        <w:rPr>
          <w:rFonts w:ascii="Times New Roman" w:hAnsi="Times New Roman" w:cs="Times New Roman"/>
          <w:sz w:val="24"/>
          <w:szCs w:val="24"/>
        </w:rPr>
        <w:t xml:space="preserve">and </w:t>
      </w:r>
      <w:proofErr w:type="spellStart"/>
      <w:r w:rsidR="00D80EB3" w:rsidRPr="00D80EB3">
        <w:rPr>
          <w:rFonts w:ascii="Times New Roman" w:hAnsi="Times New Roman" w:cs="Times New Roman"/>
          <w:sz w:val="24"/>
          <w:szCs w:val="24"/>
        </w:rPr>
        <w:t>Bruijl</w:t>
      </w:r>
      <w:proofErr w:type="spellEnd"/>
      <w:r w:rsidR="00D80EB3" w:rsidRPr="00D80EB3">
        <w:rPr>
          <w:rFonts w:ascii="Times New Roman" w:hAnsi="Times New Roman" w:cs="Times New Roman"/>
          <w:sz w:val="24"/>
          <w:szCs w:val="24"/>
        </w:rPr>
        <w:t>, 2019</w:t>
      </w:r>
      <w:r w:rsidR="00D80EB3">
        <w:rPr>
          <w:rFonts w:ascii="Times New Roman" w:hAnsi="Times New Roman" w:cs="Times New Roman"/>
          <w:sz w:val="24"/>
          <w:szCs w:val="24"/>
        </w:rPr>
        <w:t>)</w:t>
      </w:r>
      <w:r w:rsidRPr="00797978">
        <w:rPr>
          <w:rFonts w:ascii="Times New Roman" w:hAnsi="Times New Roman" w:cs="Times New Roman"/>
          <w:sz w:val="24"/>
          <w:szCs w:val="24"/>
        </w:rPr>
        <w:t xml:space="preserve">. </w:t>
      </w:r>
      <w:r w:rsidR="00EF09C8" w:rsidRPr="00797978">
        <w:rPr>
          <w:rFonts w:ascii="Times New Roman" w:hAnsi="Times New Roman" w:cs="Times New Roman"/>
          <w:sz w:val="24"/>
          <w:szCs w:val="24"/>
        </w:rPr>
        <w:t>One of the ways in which a business can make it difficult for new entrants to replace its services is by making itself unique through product differentiation. In addition to providing a unique Indian experience, the current strategy for product differentiation that Zindiya Streatery &amp; Bar uses involves providing unique menu offerings to customers such as the festive menu, the kids’ menu, and vegan menu. The different types of menu offerings make it hard for a new restaurant to offer similar services thus increasing the competitive advantage that Zindiya Streatery &amp; Bar has by reducing the potential for new entrants.</w:t>
      </w:r>
      <w:r w:rsidRPr="00797978">
        <w:rPr>
          <w:rFonts w:ascii="Times New Roman" w:hAnsi="Times New Roman" w:cs="Times New Roman"/>
          <w:sz w:val="24"/>
          <w:szCs w:val="24"/>
        </w:rPr>
        <w:t xml:space="preserve"> </w:t>
      </w:r>
    </w:p>
    <w:p w14:paraId="38847D1B" w14:textId="77777777" w:rsidR="00EF09C8" w:rsidRPr="00797978" w:rsidRDefault="00CD0C06" w:rsidP="00515D6B">
      <w:pPr>
        <w:pStyle w:val="Heading2"/>
      </w:pPr>
      <w:bookmarkStart w:id="4" w:name="_Toc182847021"/>
      <w:r w:rsidRPr="00797978">
        <w:t>Negotiating power of suppliers</w:t>
      </w:r>
      <w:bookmarkEnd w:id="4"/>
    </w:p>
    <w:p w14:paraId="4824B262" w14:textId="142156A5" w:rsidR="00CD0C06" w:rsidRPr="00797978" w:rsidRDefault="00AE6BDB"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The negotiating power of suppliers increases when the suppliers in a market are the source of an important factor of production. A market where the suppliers have a high negotiation power makes it difficult for SME businesses to compete effectively as the suppliers can increase their cost of operation</w:t>
      </w:r>
      <w:r w:rsidR="00D80EB3">
        <w:rPr>
          <w:rFonts w:ascii="Times New Roman" w:hAnsi="Times New Roman" w:cs="Times New Roman"/>
          <w:sz w:val="24"/>
          <w:szCs w:val="24"/>
        </w:rPr>
        <w:t xml:space="preserve"> </w:t>
      </w:r>
      <w:bookmarkStart w:id="5" w:name="_Hlk182434201"/>
      <w:r w:rsidR="00D80EB3">
        <w:rPr>
          <w:rFonts w:ascii="Times New Roman" w:hAnsi="Times New Roman" w:cs="Times New Roman"/>
          <w:sz w:val="24"/>
          <w:szCs w:val="24"/>
        </w:rPr>
        <w:t>(</w:t>
      </w:r>
      <w:proofErr w:type="spellStart"/>
      <w:r w:rsidR="00D80EB3" w:rsidRPr="00D80EB3">
        <w:rPr>
          <w:rFonts w:ascii="Times New Roman" w:hAnsi="Times New Roman" w:cs="Times New Roman"/>
          <w:sz w:val="24"/>
          <w:szCs w:val="24"/>
        </w:rPr>
        <w:t>Mazikana</w:t>
      </w:r>
      <w:proofErr w:type="spellEnd"/>
      <w:r w:rsidR="00D80EB3" w:rsidRPr="00D80EB3">
        <w:rPr>
          <w:rFonts w:ascii="Times New Roman" w:hAnsi="Times New Roman" w:cs="Times New Roman"/>
          <w:sz w:val="24"/>
          <w:szCs w:val="24"/>
        </w:rPr>
        <w:t>, 2023</w:t>
      </w:r>
      <w:r w:rsidR="00D80EB3">
        <w:rPr>
          <w:rFonts w:ascii="Times New Roman" w:hAnsi="Times New Roman" w:cs="Times New Roman"/>
          <w:sz w:val="24"/>
          <w:szCs w:val="24"/>
        </w:rPr>
        <w:t>)</w:t>
      </w:r>
      <w:bookmarkEnd w:id="5"/>
      <w:r w:rsidRPr="00797978">
        <w:rPr>
          <w:rFonts w:ascii="Times New Roman" w:hAnsi="Times New Roman" w:cs="Times New Roman"/>
          <w:sz w:val="24"/>
          <w:szCs w:val="24"/>
        </w:rPr>
        <w:t>. The strategy that Zindiya Streatery &amp; Bar employs to mitigate a possible increase in supplier power is diversification. In this strategy,</w:t>
      </w:r>
      <w:r w:rsidR="00CD0C06" w:rsidRPr="00797978">
        <w:rPr>
          <w:rFonts w:ascii="Times New Roman" w:hAnsi="Times New Roman" w:cs="Times New Roman"/>
          <w:b/>
          <w:bCs/>
          <w:sz w:val="24"/>
          <w:szCs w:val="24"/>
        </w:rPr>
        <w:t xml:space="preserve"> </w:t>
      </w:r>
      <w:r w:rsidRPr="00797978">
        <w:rPr>
          <w:rFonts w:ascii="Times New Roman" w:hAnsi="Times New Roman" w:cs="Times New Roman"/>
          <w:sz w:val="24"/>
          <w:szCs w:val="24"/>
        </w:rPr>
        <w:t>the restaurant provides more than one services</w:t>
      </w:r>
      <w:r w:rsidR="00B46DFA" w:rsidRPr="00797978">
        <w:rPr>
          <w:rFonts w:ascii="Times New Roman" w:hAnsi="Times New Roman" w:cs="Times New Roman"/>
          <w:sz w:val="24"/>
          <w:szCs w:val="24"/>
        </w:rPr>
        <w:t xml:space="preserve">, which enables the business to diversify its sources of income and reduce the impact of the bargaining power of suppliers in any one of its channels of income. </w:t>
      </w:r>
    </w:p>
    <w:p w14:paraId="022ED90A" w14:textId="77777777" w:rsidR="00B46DFA" w:rsidRPr="00797978" w:rsidRDefault="00CD0C06" w:rsidP="00515D6B">
      <w:pPr>
        <w:pStyle w:val="Heading2"/>
      </w:pPr>
      <w:bookmarkStart w:id="6" w:name="_Toc182847022"/>
      <w:r w:rsidRPr="00797978">
        <w:lastRenderedPageBreak/>
        <w:t>Negotiating power of customers</w:t>
      </w:r>
      <w:bookmarkEnd w:id="6"/>
    </w:p>
    <w:p w14:paraId="57DC13E4" w14:textId="6AC00E28" w:rsidR="00CD0C06" w:rsidRPr="00797978" w:rsidRDefault="00C17D70"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sz w:val="24"/>
          <w:szCs w:val="24"/>
        </w:rPr>
        <w:t xml:space="preserve">The negotiating power </w:t>
      </w:r>
      <w:r w:rsidR="00D80EB3">
        <w:rPr>
          <w:rFonts w:ascii="Times New Roman" w:hAnsi="Times New Roman" w:cs="Times New Roman"/>
          <w:sz w:val="24"/>
          <w:szCs w:val="24"/>
        </w:rPr>
        <w:t xml:space="preserve">of </w:t>
      </w:r>
      <w:r w:rsidRPr="00797978">
        <w:rPr>
          <w:rFonts w:ascii="Times New Roman" w:hAnsi="Times New Roman" w:cs="Times New Roman"/>
          <w:sz w:val="24"/>
          <w:szCs w:val="24"/>
        </w:rPr>
        <w:t>customers is caused by a high number of competing businesses that give customers choices. Alternatively, customers can have a high negotiating power if they there are few in the market</w:t>
      </w:r>
      <w:r w:rsidR="00D80EB3">
        <w:rPr>
          <w:rFonts w:ascii="Times New Roman" w:hAnsi="Times New Roman" w:cs="Times New Roman"/>
          <w:sz w:val="24"/>
          <w:szCs w:val="24"/>
        </w:rPr>
        <w:t xml:space="preserve"> (</w:t>
      </w:r>
      <w:r w:rsidR="00D80EB3" w:rsidRPr="00D80EB3">
        <w:rPr>
          <w:rFonts w:ascii="Times New Roman" w:hAnsi="Times New Roman" w:cs="Times New Roman"/>
          <w:sz w:val="24"/>
          <w:szCs w:val="24"/>
        </w:rPr>
        <w:t>Holmes</w:t>
      </w:r>
      <w:r w:rsidR="00D80EB3">
        <w:rPr>
          <w:rFonts w:ascii="Times New Roman" w:hAnsi="Times New Roman" w:cs="Times New Roman"/>
          <w:sz w:val="24"/>
          <w:szCs w:val="24"/>
        </w:rPr>
        <w:t xml:space="preserve"> et al.,</w:t>
      </w:r>
      <w:r w:rsidR="00D80EB3" w:rsidRPr="00D80EB3">
        <w:rPr>
          <w:rFonts w:ascii="Times New Roman" w:hAnsi="Times New Roman" w:cs="Times New Roman"/>
          <w:sz w:val="24"/>
          <w:szCs w:val="24"/>
        </w:rPr>
        <w:t xml:space="preserve"> 2017</w:t>
      </w:r>
      <w:r w:rsidR="00D80EB3">
        <w:rPr>
          <w:rFonts w:ascii="Times New Roman" w:hAnsi="Times New Roman" w:cs="Times New Roman"/>
          <w:sz w:val="24"/>
          <w:szCs w:val="24"/>
        </w:rPr>
        <w:t>)</w:t>
      </w:r>
      <w:r w:rsidRPr="00797978">
        <w:rPr>
          <w:rFonts w:ascii="Times New Roman" w:hAnsi="Times New Roman" w:cs="Times New Roman"/>
          <w:sz w:val="24"/>
          <w:szCs w:val="24"/>
        </w:rPr>
        <w:t xml:space="preserve">. In an industry where customers have high negotiating power, the businesses are forced to reduce their prices. The Zindiya Streatery &amp; Bar strategy for encouraging customers to pay the prices for its services is based on providing high quality services. The restaurant has invested in skilled workers that prepare quality meals and maintain the Indian experience.   </w:t>
      </w:r>
      <w:r w:rsidR="00CD0C06" w:rsidRPr="00797978">
        <w:rPr>
          <w:rFonts w:ascii="Times New Roman" w:hAnsi="Times New Roman" w:cs="Times New Roman"/>
          <w:b/>
          <w:bCs/>
          <w:sz w:val="24"/>
          <w:szCs w:val="24"/>
        </w:rPr>
        <w:t xml:space="preserve"> </w:t>
      </w:r>
    </w:p>
    <w:p w14:paraId="3639E236" w14:textId="3A2FD3C6" w:rsidR="00CD0C06" w:rsidRPr="00797978" w:rsidRDefault="00CD0C06" w:rsidP="00515D6B">
      <w:pPr>
        <w:pStyle w:val="Heading2"/>
      </w:pPr>
      <w:bookmarkStart w:id="7" w:name="_Toc182847023"/>
      <w:r w:rsidRPr="00797978">
        <w:t>Ability of customers to find substitutes</w:t>
      </w:r>
      <w:bookmarkEnd w:id="7"/>
    </w:p>
    <w:p w14:paraId="49AA58F3" w14:textId="6417888A" w:rsidR="00C17D70" w:rsidRPr="00797978" w:rsidRDefault="00C17D70"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The ability of customers to find goods and services that are not similar but can satisfy the same need </w:t>
      </w:r>
      <w:r w:rsidR="006A45E9" w:rsidRPr="00797978">
        <w:rPr>
          <w:rFonts w:ascii="Times New Roman" w:hAnsi="Times New Roman" w:cs="Times New Roman"/>
          <w:sz w:val="24"/>
          <w:szCs w:val="24"/>
        </w:rPr>
        <w:t>increases competition among businesses</w:t>
      </w:r>
      <w:r w:rsidR="00D80EB3">
        <w:rPr>
          <w:rFonts w:ascii="Times New Roman" w:hAnsi="Times New Roman" w:cs="Times New Roman"/>
          <w:sz w:val="24"/>
          <w:szCs w:val="24"/>
        </w:rPr>
        <w:t xml:space="preserve"> </w:t>
      </w:r>
      <w:r w:rsidR="00D80EB3" w:rsidRPr="00D80EB3">
        <w:rPr>
          <w:rFonts w:ascii="Times New Roman" w:hAnsi="Times New Roman" w:cs="Times New Roman"/>
          <w:sz w:val="24"/>
          <w:szCs w:val="24"/>
        </w:rPr>
        <w:t>(</w:t>
      </w:r>
      <w:proofErr w:type="spellStart"/>
      <w:r w:rsidR="00D80EB3" w:rsidRPr="00D80EB3">
        <w:rPr>
          <w:rFonts w:ascii="Times New Roman" w:hAnsi="Times New Roman" w:cs="Times New Roman"/>
          <w:sz w:val="24"/>
          <w:szCs w:val="24"/>
        </w:rPr>
        <w:t>Mazikana</w:t>
      </w:r>
      <w:proofErr w:type="spellEnd"/>
      <w:r w:rsidR="00D80EB3" w:rsidRPr="00D80EB3">
        <w:rPr>
          <w:rFonts w:ascii="Times New Roman" w:hAnsi="Times New Roman" w:cs="Times New Roman"/>
          <w:sz w:val="24"/>
          <w:szCs w:val="24"/>
        </w:rPr>
        <w:t>, 2023)</w:t>
      </w:r>
      <w:r w:rsidR="006A45E9" w:rsidRPr="00797978">
        <w:rPr>
          <w:rFonts w:ascii="Times New Roman" w:hAnsi="Times New Roman" w:cs="Times New Roman"/>
          <w:sz w:val="24"/>
          <w:szCs w:val="24"/>
        </w:rPr>
        <w:t xml:space="preserve">. The Zindiya Streatery &amp; Bar restaurant has distinguished itself through product differentiation as it is the only restaurant in the neighborhood that provides the Indian experience. Therefore, while customers can find other restaurants and pubs, there are no substitute services for customers looking for a unique Indian experience. The strategy is effective as it enables the restaurant to maintain competitiveness. </w:t>
      </w:r>
    </w:p>
    <w:p w14:paraId="0BDCBFF9" w14:textId="77777777" w:rsidR="006A45E9" w:rsidRPr="00797978" w:rsidRDefault="006A45E9" w:rsidP="00515D6B">
      <w:pPr>
        <w:pStyle w:val="Heading1"/>
        <w:jc w:val="center"/>
      </w:pPr>
      <w:bookmarkStart w:id="8" w:name="_Toc182847024"/>
      <w:r w:rsidRPr="00797978">
        <w:t>A critical environmental analysis</w:t>
      </w:r>
      <w:bookmarkEnd w:id="8"/>
    </w:p>
    <w:p w14:paraId="0CCA1665" w14:textId="758BC6A2" w:rsidR="006A45E9" w:rsidRPr="00797978" w:rsidRDefault="006A45E9"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Managers at SME businesses should understand their environment as their businesses are impacted more by changes in their external and internal environments compared to big businesses</w:t>
      </w:r>
      <w:r w:rsidR="00D80EB3">
        <w:rPr>
          <w:rFonts w:ascii="Times New Roman" w:hAnsi="Times New Roman" w:cs="Times New Roman"/>
          <w:sz w:val="24"/>
          <w:szCs w:val="24"/>
        </w:rPr>
        <w:t xml:space="preserve"> (</w:t>
      </w:r>
      <w:r w:rsidR="00D80EB3" w:rsidRPr="00D80EB3">
        <w:rPr>
          <w:rFonts w:ascii="Times New Roman" w:hAnsi="Times New Roman" w:cs="Times New Roman"/>
          <w:sz w:val="24"/>
          <w:szCs w:val="24"/>
        </w:rPr>
        <w:t>Durst and Runar Edvardsson, 20</w:t>
      </w:r>
      <w:r w:rsidR="00D80EB3">
        <w:rPr>
          <w:rFonts w:ascii="Times New Roman" w:hAnsi="Times New Roman" w:cs="Times New Roman"/>
          <w:sz w:val="24"/>
          <w:szCs w:val="24"/>
        </w:rPr>
        <w:t>21)</w:t>
      </w:r>
      <w:r w:rsidRPr="00797978">
        <w:rPr>
          <w:rFonts w:ascii="Times New Roman" w:hAnsi="Times New Roman" w:cs="Times New Roman"/>
          <w:sz w:val="24"/>
          <w:szCs w:val="24"/>
        </w:rPr>
        <w:t xml:space="preserve">. The two main tools available for business managers to examine their external and internal business environments are the PESTLE and the SWOT tools respectively. </w:t>
      </w:r>
    </w:p>
    <w:p w14:paraId="33195D4B" w14:textId="7B175891" w:rsidR="006A45E9" w:rsidRPr="00797978" w:rsidRDefault="006A45E9" w:rsidP="00515D6B">
      <w:pPr>
        <w:pStyle w:val="Heading1"/>
        <w:jc w:val="center"/>
      </w:pPr>
      <w:bookmarkStart w:id="9" w:name="_Toc182847025"/>
      <w:r w:rsidRPr="00797978">
        <w:lastRenderedPageBreak/>
        <w:t>PESTLE Analysis</w:t>
      </w:r>
      <w:bookmarkEnd w:id="9"/>
    </w:p>
    <w:p w14:paraId="13E76064" w14:textId="1B68278C" w:rsidR="006A45E9" w:rsidRPr="00797978" w:rsidRDefault="006A45E9"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Political</w:t>
      </w:r>
    </w:p>
    <w:p w14:paraId="744FF8E8" w14:textId="5890990B" w:rsidR="00450953" w:rsidRPr="00797978" w:rsidRDefault="00705FC0"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 xml:space="preserve">Brexit – </w:t>
      </w:r>
      <w:r w:rsidRPr="00797978">
        <w:rPr>
          <w:rFonts w:ascii="Times New Roman" w:hAnsi="Times New Roman" w:cs="Times New Roman"/>
          <w:sz w:val="24"/>
          <w:szCs w:val="24"/>
        </w:rPr>
        <w:t>the immigration policies that were implemented after the Brexit decision impact the ability of restaurants to secure skilled labor as the policies made it difficult for EU immigrants to access the UK labor market</w:t>
      </w:r>
      <w:r w:rsidR="003E0AA0">
        <w:rPr>
          <w:rFonts w:ascii="Times New Roman" w:hAnsi="Times New Roman" w:cs="Times New Roman"/>
          <w:sz w:val="24"/>
          <w:szCs w:val="24"/>
        </w:rPr>
        <w:t xml:space="preserve"> (</w:t>
      </w:r>
      <w:r w:rsidR="003E0AA0" w:rsidRPr="003E0AA0">
        <w:rPr>
          <w:rFonts w:ascii="Times New Roman" w:hAnsi="Times New Roman" w:cs="Times New Roman"/>
          <w:sz w:val="24"/>
          <w:szCs w:val="24"/>
        </w:rPr>
        <w:t>Sargent, 2023</w:t>
      </w:r>
      <w:r w:rsidR="003E0AA0">
        <w:rPr>
          <w:rFonts w:ascii="Times New Roman" w:hAnsi="Times New Roman" w:cs="Times New Roman"/>
          <w:sz w:val="24"/>
          <w:szCs w:val="24"/>
        </w:rPr>
        <w:t>)</w:t>
      </w:r>
      <w:r w:rsidRPr="00797978">
        <w:rPr>
          <w:rFonts w:ascii="Times New Roman" w:hAnsi="Times New Roman" w:cs="Times New Roman"/>
          <w:sz w:val="24"/>
          <w:szCs w:val="24"/>
        </w:rPr>
        <w:t xml:space="preserve">. The political decision has affected Zindiya Streatery &amp; Bar restaurant external environment by increasing the cost of labor.   </w:t>
      </w:r>
    </w:p>
    <w:p w14:paraId="74F363A5" w14:textId="6B20B366" w:rsidR="00705FC0" w:rsidRPr="00797978" w:rsidRDefault="00705FC0"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Government fiscal policies -</w:t>
      </w:r>
      <w:r w:rsidRPr="00797978">
        <w:rPr>
          <w:rFonts w:ascii="Times New Roman" w:hAnsi="Times New Roman" w:cs="Times New Roman"/>
          <w:sz w:val="24"/>
          <w:szCs w:val="24"/>
        </w:rPr>
        <w:t xml:space="preserve"> different government regimes practice different fiscal policies that affect the external environment of restaurants. The </w:t>
      </w:r>
      <w:r w:rsidR="00817265" w:rsidRPr="00797978">
        <w:rPr>
          <w:rFonts w:ascii="Times New Roman" w:hAnsi="Times New Roman" w:cs="Times New Roman"/>
          <w:sz w:val="24"/>
          <w:szCs w:val="24"/>
        </w:rPr>
        <w:t>policies affect the business operations at Zindiya Streatery &amp; Bar restaurant because they affect the prices of supplies.</w:t>
      </w:r>
      <w:r w:rsidRPr="00797978">
        <w:rPr>
          <w:rFonts w:ascii="Times New Roman" w:hAnsi="Times New Roman" w:cs="Times New Roman"/>
          <w:sz w:val="24"/>
          <w:szCs w:val="24"/>
        </w:rPr>
        <w:t xml:space="preserve"> </w:t>
      </w:r>
    </w:p>
    <w:p w14:paraId="02225D4D" w14:textId="42E991CB" w:rsidR="006A45E9" w:rsidRPr="00797978" w:rsidRDefault="006A45E9"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 xml:space="preserve">Economic </w:t>
      </w:r>
    </w:p>
    <w:p w14:paraId="090DA65B" w14:textId="6F342C39" w:rsidR="00705FC0" w:rsidRPr="00797978" w:rsidRDefault="00705FC0"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High cost of living</w:t>
      </w:r>
      <w:r w:rsidR="00817265" w:rsidRPr="00797978">
        <w:rPr>
          <w:rFonts w:ascii="Times New Roman" w:hAnsi="Times New Roman" w:cs="Times New Roman"/>
          <w:b/>
          <w:bCs/>
          <w:sz w:val="24"/>
          <w:szCs w:val="24"/>
        </w:rPr>
        <w:t xml:space="preserve"> – </w:t>
      </w:r>
      <w:r w:rsidR="00817265" w:rsidRPr="00797978">
        <w:rPr>
          <w:rFonts w:ascii="Times New Roman" w:hAnsi="Times New Roman" w:cs="Times New Roman"/>
          <w:sz w:val="24"/>
          <w:szCs w:val="24"/>
        </w:rPr>
        <w:t>the UK has been experiencing a high cost of living due to uncertainty in its economy that has individuals and businesses to cut down on their spending</w:t>
      </w:r>
      <w:r w:rsidR="003E0AA0">
        <w:rPr>
          <w:rFonts w:ascii="Times New Roman" w:hAnsi="Times New Roman" w:cs="Times New Roman"/>
          <w:sz w:val="24"/>
          <w:szCs w:val="24"/>
        </w:rPr>
        <w:t xml:space="preserve"> (</w:t>
      </w:r>
      <w:r w:rsidR="003E0AA0" w:rsidRPr="003E0AA0">
        <w:rPr>
          <w:rFonts w:ascii="Times New Roman" w:hAnsi="Times New Roman" w:cs="Times New Roman"/>
          <w:sz w:val="24"/>
          <w:szCs w:val="24"/>
        </w:rPr>
        <w:t>Hewlett</w:t>
      </w:r>
      <w:r w:rsidR="003E0AA0">
        <w:rPr>
          <w:rFonts w:ascii="Times New Roman" w:hAnsi="Times New Roman" w:cs="Times New Roman"/>
          <w:sz w:val="24"/>
          <w:szCs w:val="24"/>
        </w:rPr>
        <w:t xml:space="preserve"> et al.,</w:t>
      </w:r>
      <w:r w:rsidR="003E0AA0" w:rsidRPr="003E0AA0">
        <w:rPr>
          <w:rFonts w:ascii="Times New Roman" w:hAnsi="Times New Roman" w:cs="Times New Roman"/>
          <w:sz w:val="24"/>
          <w:szCs w:val="24"/>
        </w:rPr>
        <w:t xml:space="preserve"> 2024</w:t>
      </w:r>
      <w:r w:rsidR="003E0AA0">
        <w:rPr>
          <w:rFonts w:ascii="Times New Roman" w:hAnsi="Times New Roman" w:cs="Times New Roman"/>
          <w:sz w:val="24"/>
          <w:szCs w:val="24"/>
        </w:rPr>
        <w:t>)</w:t>
      </w:r>
      <w:r w:rsidR="00817265" w:rsidRPr="00797978">
        <w:rPr>
          <w:rFonts w:ascii="Times New Roman" w:hAnsi="Times New Roman" w:cs="Times New Roman"/>
          <w:sz w:val="24"/>
          <w:szCs w:val="24"/>
        </w:rPr>
        <w:t xml:space="preserve">. The high cost of living causes people spends on important payments such as food and fuel thus reducing the amount they spend in restaurants. </w:t>
      </w:r>
    </w:p>
    <w:p w14:paraId="6974EC07" w14:textId="77777777" w:rsidR="00705FC0" w:rsidRPr="00797978" w:rsidRDefault="006A45E9"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Social</w:t>
      </w:r>
    </w:p>
    <w:p w14:paraId="27C50C27" w14:textId="1AB2D8BA" w:rsidR="00051D51" w:rsidRPr="00797978" w:rsidRDefault="00705FC0"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 xml:space="preserve">Healthy dietary trends </w:t>
      </w:r>
      <w:r w:rsidR="00817265" w:rsidRPr="00797978">
        <w:rPr>
          <w:rFonts w:ascii="Times New Roman" w:hAnsi="Times New Roman" w:cs="Times New Roman"/>
          <w:b/>
          <w:bCs/>
          <w:sz w:val="24"/>
          <w:szCs w:val="24"/>
        </w:rPr>
        <w:t>–</w:t>
      </w:r>
      <w:r w:rsidRPr="00797978">
        <w:rPr>
          <w:rFonts w:ascii="Times New Roman" w:hAnsi="Times New Roman" w:cs="Times New Roman"/>
          <w:b/>
          <w:bCs/>
          <w:sz w:val="24"/>
          <w:szCs w:val="24"/>
        </w:rPr>
        <w:t xml:space="preserve"> </w:t>
      </w:r>
      <w:r w:rsidR="00817265" w:rsidRPr="00797978">
        <w:rPr>
          <w:rFonts w:ascii="Times New Roman" w:hAnsi="Times New Roman" w:cs="Times New Roman"/>
          <w:sz w:val="24"/>
          <w:szCs w:val="24"/>
        </w:rPr>
        <w:t>the social trend where people have become more aware of the importance of</w:t>
      </w:r>
      <w:r w:rsidR="00610B44" w:rsidRPr="00797978">
        <w:rPr>
          <w:rFonts w:ascii="Times New Roman" w:hAnsi="Times New Roman" w:cs="Times New Roman"/>
          <w:sz w:val="24"/>
          <w:szCs w:val="24"/>
        </w:rPr>
        <w:t xml:space="preserve"> </w:t>
      </w:r>
      <w:r w:rsidR="00817265" w:rsidRPr="00797978">
        <w:rPr>
          <w:rFonts w:ascii="Times New Roman" w:hAnsi="Times New Roman" w:cs="Times New Roman"/>
          <w:sz w:val="24"/>
          <w:szCs w:val="24"/>
        </w:rPr>
        <w:t>healthy diets has impacted the business of restaurants</w:t>
      </w:r>
      <w:r w:rsidR="00051D51" w:rsidRPr="00797978">
        <w:rPr>
          <w:rFonts w:ascii="Times New Roman" w:hAnsi="Times New Roman" w:cs="Times New Roman"/>
          <w:sz w:val="24"/>
          <w:szCs w:val="24"/>
        </w:rPr>
        <w:t xml:space="preserve"> orders</w:t>
      </w:r>
      <w:r w:rsidR="00610B44" w:rsidRPr="00797978">
        <w:rPr>
          <w:rFonts w:ascii="Times New Roman" w:hAnsi="Times New Roman" w:cs="Times New Roman"/>
          <w:sz w:val="24"/>
          <w:szCs w:val="24"/>
        </w:rPr>
        <w:t>. The trend has caused an increase in demand for healthy foods and a reduction in demand for unhealthy fast foods</w:t>
      </w:r>
      <w:r w:rsidR="003E0AA0">
        <w:rPr>
          <w:rFonts w:ascii="Times New Roman" w:hAnsi="Times New Roman" w:cs="Times New Roman"/>
          <w:sz w:val="24"/>
          <w:szCs w:val="24"/>
        </w:rPr>
        <w:t xml:space="preserve"> (</w:t>
      </w:r>
      <w:proofErr w:type="spellStart"/>
      <w:r w:rsidR="003E0AA0" w:rsidRPr="003E0AA0">
        <w:rPr>
          <w:rFonts w:ascii="Times New Roman" w:hAnsi="Times New Roman" w:cs="Times New Roman"/>
          <w:sz w:val="24"/>
          <w:szCs w:val="24"/>
        </w:rPr>
        <w:t>Sievenpiper</w:t>
      </w:r>
      <w:proofErr w:type="spellEnd"/>
      <w:r w:rsidR="003E0AA0">
        <w:rPr>
          <w:rFonts w:ascii="Times New Roman" w:hAnsi="Times New Roman" w:cs="Times New Roman"/>
          <w:sz w:val="24"/>
          <w:szCs w:val="24"/>
        </w:rPr>
        <w:t xml:space="preserve"> et al.</w:t>
      </w:r>
      <w:r w:rsidR="003E0AA0" w:rsidRPr="003E0AA0">
        <w:rPr>
          <w:rFonts w:ascii="Times New Roman" w:hAnsi="Times New Roman" w:cs="Times New Roman"/>
          <w:sz w:val="24"/>
          <w:szCs w:val="24"/>
        </w:rPr>
        <w:t>, 2019</w:t>
      </w:r>
      <w:r w:rsidR="003E0AA0">
        <w:rPr>
          <w:rFonts w:ascii="Times New Roman" w:hAnsi="Times New Roman" w:cs="Times New Roman"/>
          <w:sz w:val="24"/>
          <w:szCs w:val="24"/>
        </w:rPr>
        <w:t>)</w:t>
      </w:r>
      <w:r w:rsidR="00610B44" w:rsidRPr="00797978">
        <w:rPr>
          <w:rFonts w:ascii="Times New Roman" w:hAnsi="Times New Roman" w:cs="Times New Roman"/>
          <w:sz w:val="24"/>
          <w:szCs w:val="24"/>
        </w:rPr>
        <w:t xml:space="preserve">. </w:t>
      </w:r>
      <w:r w:rsidR="00DC132E" w:rsidRPr="00797978">
        <w:rPr>
          <w:rFonts w:ascii="Times New Roman" w:hAnsi="Times New Roman" w:cs="Times New Roman"/>
          <w:sz w:val="24"/>
          <w:szCs w:val="24"/>
        </w:rPr>
        <w:t xml:space="preserve"> </w:t>
      </w:r>
    </w:p>
    <w:p w14:paraId="5737FEA8" w14:textId="77777777" w:rsidR="00610B44" w:rsidRPr="00797978" w:rsidRDefault="00610B44"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Technological</w:t>
      </w:r>
    </w:p>
    <w:p w14:paraId="60527AA5" w14:textId="3F6471A3" w:rsidR="00610B44" w:rsidRPr="00797978" w:rsidRDefault="00610B44"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lastRenderedPageBreak/>
        <w:t xml:space="preserve">E-commerce – </w:t>
      </w:r>
      <w:r w:rsidRPr="00797978">
        <w:rPr>
          <w:rFonts w:ascii="Times New Roman" w:hAnsi="Times New Roman" w:cs="Times New Roman"/>
          <w:sz w:val="24"/>
          <w:szCs w:val="24"/>
        </w:rPr>
        <w:t>the growth of e-commerce websites has enabled restaurants to increase their sales by serving customers through online orders. The technology has also reduced the number of visits that customers make to restaurants</w:t>
      </w:r>
      <w:r w:rsidR="003E0AA0">
        <w:rPr>
          <w:rFonts w:ascii="Times New Roman" w:hAnsi="Times New Roman" w:cs="Times New Roman"/>
          <w:sz w:val="24"/>
          <w:szCs w:val="24"/>
        </w:rPr>
        <w:t xml:space="preserve"> (</w:t>
      </w:r>
      <w:r w:rsidR="003E0AA0" w:rsidRPr="003E0AA0">
        <w:rPr>
          <w:rFonts w:ascii="Times New Roman" w:hAnsi="Times New Roman" w:cs="Times New Roman"/>
          <w:sz w:val="24"/>
          <w:szCs w:val="24"/>
        </w:rPr>
        <w:t>Joseph, 2019</w:t>
      </w:r>
      <w:r w:rsidR="003E0AA0">
        <w:rPr>
          <w:rFonts w:ascii="Times New Roman" w:hAnsi="Times New Roman" w:cs="Times New Roman"/>
          <w:sz w:val="24"/>
          <w:szCs w:val="24"/>
        </w:rPr>
        <w:t>)</w:t>
      </w:r>
      <w:r w:rsidRPr="00797978">
        <w:rPr>
          <w:rFonts w:ascii="Times New Roman" w:hAnsi="Times New Roman" w:cs="Times New Roman"/>
          <w:sz w:val="24"/>
          <w:szCs w:val="24"/>
        </w:rPr>
        <w:t>.</w:t>
      </w:r>
      <w:r w:rsidR="003E0AA0">
        <w:rPr>
          <w:rFonts w:ascii="Times New Roman" w:hAnsi="Times New Roman" w:cs="Times New Roman"/>
          <w:sz w:val="24"/>
          <w:szCs w:val="24"/>
        </w:rPr>
        <w:t xml:space="preserve"> </w:t>
      </w:r>
      <w:r w:rsidRPr="00797978">
        <w:rPr>
          <w:rFonts w:ascii="Times New Roman" w:hAnsi="Times New Roman" w:cs="Times New Roman"/>
          <w:sz w:val="24"/>
          <w:szCs w:val="24"/>
        </w:rPr>
        <w:t xml:space="preserve">  </w:t>
      </w:r>
    </w:p>
    <w:p w14:paraId="4D700085" w14:textId="3525BCE3" w:rsidR="00051D51" w:rsidRPr="00797978" w:rsidRDefault="00051D51"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Targeted social media marketing</w:t>
      </w:r>
      <w:r w:rsidR="00DC132E" w:rsidRPr="00797978">
        <w:rPr>
          <w:rFonts w:ascii="Times New Roman" w:hAnsi="Times New Roman" w:cs="Times New Roman"/>
          <w:b/>
          <w:bCs/>
          <w:sz w:val="24"/>
          <w:szCs w:val="24"/>
        </w:rPr>
        <w:t xml:space="preserve"> – </w:t>
      </w:r>
      <w:r w:rsidR="00DC132E" w:rsidRPr="00797978">
        <w:rPr>
          <w:rFonts w:ascii="Times New Roman" w:hAnsi="Times New Roman" w:cs="Times New Roman"/>
          <w:sz w:val="24"/>
          <w:szCs w:val="24"/>
        </w:rPr>
        <w:t xml:space="preserve">social media marketing has enabled the ability of businesses to target their customers with marketing. The technology has enabled restaurants to target individual customers who are likely to need its services and in their neighborhoods. </w:t>
      </w:r>
    </w:p>
    <w:p w14:paraId="4A0E88AD" w14:textId="77777777" w:rsidR="00DC132E" w:rsidRPr="00797978" w:rsidRDefault="00051D51"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Legal</w:t>
      </w:r>
    </w:p>
    <w:p w14:paraId="5CD0CBAD" w14:textId="2041A539" w:rsidR="00051D51" w:rsidRPr="00797978" w:rsidRDefault="00CB3810"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 xml:space="preserve">Employment laws – </w:t>
      </w:r>
      <w:r w:rsidRPr="00797978">
        <w:rPr>
          <w:rFonts w:ascii="Times New Roman" w:hAnsi="Times New Roman" w:cs="Times New Roman"/>
          <w:sz w:val="24"/>
          <w:szCs w:val="24"/>
        </w:rPr>
        <w:t xml:space="preserve">the UK has employment laws that all employers have to observe when dealing with their employees. Restaurants in the UK, including </w:t>
      </w:r>
      <w:r w:rsidR="004B1C7A" w:rsidRPr="00797978">
        <w:rPr>
          <w:rFonts w:ascii="Times New Roman" w:hAnsi="Times New Roman" w:cs="Times New Roman"/>
          <w:sz w:val="24"/>
          <w:szCs w:val="24"/>
        </w:rPr>
        <w:t>Zindiya Streatery &amp; Bar restaurant, have to obey the laws and other laws that will be made in future.</w:t>
      </w:r>
    </w:p>
    <w:p w14:paraId="51229220" w14:textId="18CA3B2A" w:rsidR="00051D51" w:rsidRPr="00797978" w:rsidRDefault="00051D51"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Environmental</w:t>
      </w:r>
      <w:r w:rsidR="004B1C7A" w:rsidRPr="00797978">
        <w:rPr>
          <w:rFonts w:ascii="Times New Roman" w:hAnsi="Times New Roman" w:cs="Times New Roman"/>
          <w:b/>
          <w:bCs/>
          <w:sz w:val="24"/>
          <w:szCs w:val="24"/>
        </w:rPr>
        <w:t xml:space="preserve"> </w:t>
      </w:r>
    </w:p>
    <w:p w14:paraId="26ACBA05" w14:textId="567B3243" w:rsidR="004B1C7A" w:rsidRPr="00797978" w:rsidRDefault="004B1C7A"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 xml:space="preserve">Environmental regulations </w:t>
      </w:r>
      <w:r w:rsidR="00366769" w:rsidRPr="00797978">
        <w:rPr>
          <w:rFonts w:ascii="Times New Roman" w:hAnsi="Times New Roman" w:cs="Times New Roman"/>
          <w:b/>
          <w:bCs/>
          <w:sz w:val="24"/>
          <w:szCs w:val="24"/>
        </w:rPr>
        <w:t>–</w:t>
      </w:r>
      <w:r w:rsidRPr="00797978">
        <w:rPr>
          <w:rFonts w:ascii="Times New Roman" w:hAnsi="Times New Roman" w:cs="Times New Roman"/>
          <w:b/>
          <w:bCs/>
          <w:sz w:val="24"/>
          <w:szCs w:val="24"/>
        </w:rPr>
        <w:t xml:space="preserve"> </w:t>
      </w:r>
      <w:r w:rsidR="00366769" w:rsidRPr="00797978">
        <w:rPr>
          <w:rFonts w:ascii="Times New Roman" w:hAnsi="Times New Roman" w:cs="Times New Roman"/>
          <w:sz w:val="24"/>
          <w:szCs w:val="24"/>
        </w:rPr>
        <w:t>the</w:t>
      </w:r>
      <w:r w:rsidR="00AC50DF" w:rsidRPr="00797978">
        <w:rPr>
          <w:rFonts w:ascii="Times New Roman" w:hAnsi="Times New Roman" w:cs="Times New Roman"/>
          <w:sz w:val="24"/>
          <w:szCs w:val="24"/>
        </w:rPr>
        <w:t>re</w:t>
      </w:r>
      <w:r w:rsidR="00366769" w:rsidRPr="00797978">
        <w:rPr>
          <w:rFonts w:ascii="Times New Roman" w:hAnsi="Times New Roman" w:cs="Times New Roman"/>
          <w:sz w:val="24"/>
          <w:szCs w:val="24"/>
        </w:rPr>
        <w:t xml:space="preserve"> </w:t>
      </w:r>
      <w:r w:rsidR="00AC50DF" w:rsidRPr="00797978">
        <w:rPr>
          <w:rFonts w:ascii="Times New Roman" w:hAnsi="Times New Roman" w:cs="Times New Roman"/>
          <w:sz w:val="24"/>
          <w:szCs w:val="24"/>
        </w:rPr>
        <w:t>environmental regulations in the UK</w:t>
      </w:r>
      <w:r w:rsidR="00610B44" w:rsidRPr="00797978">
        <w:rPr>
          <w:rFonts w:ascii="Times New Roman" w:hAnsi="Times New Roman" w:cs="Times New Roman"/>
          <w:sz w:val="24"/>
          <w:szCs w:val="24"/>
        </w:rPr>
        <w:t xml:space="preserve"> are designed to make businesses reduce their carbon emission in order to reduce the human contribution to global warming. The regulations have impacted the service industry as all businesses have to adhere to the regulations by adjusting their operations to reduce their carbon footprint. </w:t>
      </w:r>
      <w:r w:rsidR="00AC50DF" w:rsidRPr="00797978">
        <w:rPr>
          <w:rFonts w:ascii="Times New Roman" w:hAnsi="Times New Roman" w:cs="Times New Roman"/>
          <w:sz w:val="24"/>
          <w:szCs w:val="24"/>
        </w:rPr>
        <w:t xml:space="preserve"> </w:t>
      </w:r>
    </w:p>
    <w:p w14:paraId="364CAD24" w14:textId="77777777" w:rsidR="00051D51" w:rsidRPr="00797978" w:rsidRDefault="00051D51" w:rsidP="00515D6B">
      <w:pPr>
        <w:pStyle w:val="Heading1"/>
        <w:jc w:val="center"/>
      </w:pPr>
      <w:bookmarkStart w:id="10" w:name="_Toc182847026"/>
      <w:r w:rsidRPr="00797978">
        <w:t>SWOT Analysis</w:t>
      </w:r>
      <w:bookmarkEnd w:id="10"/>
    </w:p>
    <w:p w14:paraId="369B1DEA" w14:textId="77777777" w:rsidR="00051D51" w:rsidRPr="00797978" w:rsidRDefault="00051D51"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 xml:space="preserve">Strengths </w:t>
      </w:r>
    </w:p>
    <w:p w14:paraId="023183BF" w14:textId="33EC6178" w:rsidR="00610B44" w:rsidRPr="00797978" w:rsidRDefault="00610B44"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t>Diverse s</w:t>
      </w:r>
      <w:r w:rsidR="000B5A9B" w:rsidRPr="00797978">
        <w:rPr>
          <w:rFonts w:ascii="Times New Roman" w:hAnsi="Times New Roman" w:cs="Times New Roman"/>
          <w:b/>
          <w:bCs/>
          <w:i/>
          <w:iCs/>
          <w:sz w:val="24"/>
          <w:szCs w:val="24"/>
        </w:rPr>
        <w:t xml:space="preserve">ervices – </w:t>
      </w:r>
      <w:r w:rsidR="000B5A9B" w:rsidRPr="00797978">
        <w:rPr>
          <w:rFonts w:ascii="Times New Roman" w:hAnsi="Times New Roman" w:cs="Times New Roman"/>
          <w:sz w:val="24"/>
          <w:szCs w:val="24"/>
        </w:rPr>
        <w:t>the restaurant offers more services than just the dining services. For example, the restaurant offers catering services and food deliveries, which is a strength as it enables the business to have multiple streams of business</w:t>
      </w:r>
      <w:r w:rsidR="003E0AA0">
        <w:rPr>
          <w:rFonts w:ascii="Times New Roman" w:hAnsi="Times New Roman" w:cs="Times New Roman"/>
          <w:sz w:val="24"/>
          <w:szCs w:val="24"/>
        </w:rPr>
        <w:t xml:space="preserve"> </w:t>
      </w:r>
      <w:r w:rsidR="003E0AA0" w:rsidRPr="003E0AA0">
        <w:rPr>
          <w:rFonts w:ascii="Times New Roman" w:hAnsi="Times New Roman" w:cs="Times New Roman"/>
          <w:sz w:val="24"/>
          <w:szCs w:val="24"/>
        </w:rPr>
        <w:t>(Zindiya Streatery &amp; Bar, 2023)</w:t>
      </w:r>
      <w:r w:rsidR="000B5A9B" w:rsidRPr="00797978">
        <w:rPr>
          <w:rFonts w:ascii="Times New Roman" w:hAnsi="Times New Roman" w:cs="Times New Roman"/>
          <w:sz w:val="24"/>
          <w:szCs w:val="24"/>
        </w:rPr>
        <w:t xml:space="preserve">.  </w:t>
      </w:r>
    </w:p>
    <w:p w14:paraId="2BDB93B1" w14:textId="291E8EC4" w:rsidR="000B5A9B" w:rsidRPr="00797978" w:rsidRDefault="000B5A9B"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lastRenderedPageBreak/>
        <w:t xml:space="preserve">Indian experience – </w:t>
      </w:r>
      <w:r w:rsidRPr="00797978">
        <w:rPr>
          <w:rFonts w:ascii="Times New Roman" w:hAnsi="Times New Roman" w:cs="Times New Roman"/>
          <w:sz w:val="24"/>
          <w:szCs w:val="24"/>
        </w:rPr>
        <w:t xml:space="preserve">the Indian experience that the restaurant provides to customers is unique as it enables them to be immersed into an Indian culture while dinning at the restaurant. The unique selling point is a strength as it offers an experience that competitors cannot offer. </w:t>
      </w:r>
    </w:p>
    <w:p w14:paraId="76CEC200" w14:textId="48538C62" w:rsidR="00610B44" w:rsidRPr="00797978" w:rsidRDefault="000B5A9B"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t>Diverse menu designs</w:t>
      </w:r>
      <w:r w:rsidR="00610B44" w:rsidRPr="00797978">
        <w:rPr>
          <w:rFonts w:ascii="Times New Roman" w:hAnsi="Times New Roman" w:cs="Times New Roman"/>
          <w:sz w:val="24"/>
          <w:szCs w:val="24"/>
        </w:rPr>
        <w:t xml:space="preserve"> </w:t>
      </w:r>
      <w:r w:rsidRPr="00797978">
        <w:rPr>
          <w:rFonts w:ascii="Times New Roman" w:hAnsi="Times New Roman" w:cs="Times New Roman"/>
          <w:sz w:val="24"/>
          <w:szCs w:val="24"/>
        </w:rPr>
        <w:t>– the restaurant has a kids’ menu, festive menu, vegan menu, and the normal food menu</w:t>
      </w:r>
      <w:r w:rsidR="003E0AA0">
        <w:rPr>
          <w:rFonts w:ascii="Times New Roman" w:hAnsi="Times New Roman" w:cs="Times New Roman"/>
          <w:sz w:val="24"/>
          <w:szCs w:val="24"/>
        </w:rPr>
        <w:t xml:space="preserve"> </w:t>
      </w:r>
      <w:r w:rsidR="003E0AA0" w:rsidRPr="00D80EB3">
        <w:rPr>
          <w:rFonts w:ascii="Times New Roman" w:hAnsi="Times New Roman" w:cs="Times New Roman"/>
          <w:sz w:val="24"/>
          <w:szCs w:val="24"/>
        </w:rPr>
        <w:t>(Zindiya Streatery &amp; Bar, 2023)</w:t>
      </w:r>
      <w:r w:rsidR="003E0AA0">
        <w:rPr>
          <w:rFonts w:ascii="Times New Roman" w:hAnsi="Times New Roman" w:cs="Times New Roman"/>
          <w:sz w:val="24"/>
          <w:szCs w:val="24"/>
        </w:rPr>
        <w:t>.</w:t>
      </w:r>
      <w:r w:rsidRPr="00797978">
        <w:rPr>
          <w:rFonts w:ascii="Times New Roman" w:hAnsi="Times New Roman" w:cs="Times New Roman"/>
          <w:sz w:val="24"/>
          <w:szCs w:val="24"/>
        </w:rPr>
        <w:t xml:space="preserve"> The diverse menus enable the restaurant to attract different types of customers, which is a strength from a competition point of view.  </w:t>
      </w:r>
    </w:p>
    <w:p w14:paraId="2FBB00A3" w14:textId="77777777" w:rsidR="000B5A9B" w:rsidRPr="00797978" w:rsidRDefault="006A45E9"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Weaknesses</w:t>
      </w:r>
    </w:p>
    <w:p w14:paraId="77D47169" w14:textId="7EF27C36" w:rsidR="006A45E9" w:rsidRPr="00797978" w:rsidRDefault="000B5A9B" w:rsidP="00797978">
      <w:pPr>
        <w:spacing w:line="480" w:lineRule="auto"/>
        <w:ind w:firstLine="0"/>
        <w:rPr>
          <w:rFonts w:ascii="Times New Roman" w:hAnsi="Times New Roman" w:cs="Times New Roman"/>
          <w:b/>
          <w:bCs/>
          <w:i/>
          <w:iCs/>
          <w:sz w:val="24"/>
          <w:szCs w:val="24"/>
        </w:rPr>
      </w:pPr>
      <w:r w:rsidRPr="00797978">
        <w:rPr>
          <w:rFonts w:ascii="Times New Roman" w:hAnsi="Times New Roman" w:cs="Times New Roman"/>
          <w:b/>
          <w:bCs/>
          <w:i/>
          <w:iCs/>
          <w:sz w:val="24"/>
          <w:szCs w:val="24"/>
        </w:rPr>
        <w:t xml:space="preserve">Geographical limitation – </w:t>
      </w:r>
      <w:r w:rsidRPr="00797978">
        <w:rPr>
          <w:rFonts w:ascii="Times New Roman" w:hAnsi="Times New Roman" w:cs="Times New Roman"/>
          <w:sz w:val="24"/>
          <w:szCs w:val="24"/>
        </w:rPr>
        <w:t xml:space="preserve">the restaurant is limited to Birmingham only </w:t>
      </w:r>
      <w:r w:rsidR="00084431" w:rsidRPr="00797978">
        <w:rPr>
          <w:rFonts w:ascii="Times New Roman" w:hAnsi="Times New Roman" w:cs="Times New Roman"/>
          <w:sz w:val="24"/>
          <w:szCs w:val="24"/>
        </w:rPr>
        <w:t xml:space="preserve">and this limits the revenue it can collect. The limitation is a weakness as competitors in the UK restaurant have outlets in multiple cities that enable them to collect more revenues than Zindiya Streatery &amp; Bar restaurant. </w:t>
      </w:r>
      <w:r w:rsidRPr="00797978">
        <w:rPr>
          <w:rFonts w:ascii="Times New Roman" w:hAnsi="Times New Roman" w:cs="Times New Roman"/>
          <w:sz w:val="24"/>
          <w:szCs w:val="24"/>
        </w:rPr>
        <w:t xml:space="preserve"> </w:t>
      </w:r>
      <w:r w:rsidRPr="00797978">
        <w:rPr>
          <w:rFonts w:ascii="Times New Roman" w:hAnsi="Times New Roman" w:cs="Times New Roman"/>
          <w:b/>
          <w:bCs/>
          <w:i/>
          <w:iCs/>
          <w:sz w:val="24"/>
          <w:szCs w:val="24"/>
        </w:rPr>
        <w:t xml:space="preserve"> </w:t>
      </w:r>
      <w:r w:rsidR="006A45E9" w:rsidRPr="00797978">
        <w:rPr>
          <w:rFonts w:ascii="Times New Roman" w:hAnsi="Times New Roman" w:cs="Times New Roman"/>
          <w:b/>
          <w:bCs/>
          <w:i/>
          <w:iCs/>
          <w:sz w:val="24"/>
          <w:szCs w:val="24"/>
        </w:rPr>
        <w:t xml:space="preserve"> </w:t>
      </w:r>
    </w:p>
    <w:p w14:paraId="1461BC83" w14:textId="21FE4F50" w:rsidR="006A45E9" w:rsidRPr="00797978" w:rsidRDefault="006A45E9"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 xml:space="preserve">Opportunities </w:t>
      </w:r>
    </w:p>
    <w:p w14:paraId="3435BCBD" w14:textId="771A74F7" w:rsidR="000B5A9B" w:rsidRPr="00797978" w:rsidRDefault="000B5A9B"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t xml:space="preserve">Technological advancements </w:t>
      </w:r>
      <w:r w:rsidR="00084431" w:rsidRPr="00797978">
        <w:rPr>
          <w:rFonts w:ascii="Times New Roman" w:hAnsi="Times New Roman" w:cs="Times New Roman"/>
          <w:b/>
          <w:bCs/>
          <w:i/>
          <w:iCs/>
          <w:sz w:val="24"/>
          <w:szCs w:val="24"/>
        </w:rPr>
        <w:t xml:space="preserve">– </w:t>
      </w:r>
      <w:r w:rsidR="00084431" w:rsidRPr="00797978">
        <w:rPr>
          <w:rFonts w:ascii="Times New Roman" w:hAnsi="Times New Roman" w:cs="Times New Roman"/>
          <w:sz w:val="24"/>
          <w:szCs w:val="24"/>
        </w:rPr>
        <w:t xml:space="preserve">the restaurant has an opportunity to use the current advanced technologies such as social media and e-commerce to advance its brand awareness and increase its sales. </w:t>
      </w:r>
    </w:p>
    <w:p w14:paraId="7E84C105" w14:textId="08A50B65" w:rsidR="00084431" w:rsidRPr="00797978" w:rsidRDefault="00084431"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t xml:space="preserve">Recovering economy – </w:t>
      </w:r>
      <w:r w:rsidRPr="00797978">
        <w:rPr>
          <w:rFonts w:ascii="Times New Roman" w:hAnsi="Times New Roman" w:cs="Times New Roman"/>
          <w:sz w:val="24"/>
          <w:szCs w:val="24"/>
        </w:rPr>
        <w:t xml:space="preserve">the economy of the UK has been recovering since the beginning of this year as the recent inflation rates </w:t>
      </w:r>
      <w:r w:rsidR="001549AB" w:rsidRPr="00797978">
        <w:rPr>
          <w:rFonts w:ascii="Times New Roman" w:hAnsi="Times New Roman" w:cs="Times New Roman"/>
          <w:sz w:val="24"/>
          <w:szCs w:val="24"/>
        </w:rPr>
        <w:t>have been reducing according to The Office for National Statistics</w:t>
      </w:r>
      <w:r w:rsidR="003E0AA0">
        <w:rPr>
          <w:rFonts w:ascii="Times New Roman" w:hAnsi="Times New Roman" w:cs="Times New Roman"/>
          <w:sz w:val="24"/>
          <w:szCs w:val="24"/>
        </w:rPr>
        <w:t xml:space="preserve"> </w:t>
      </w:r>
      <w:r w:rsidR="003E0AA0" w:rsidRPr="003E0AA0">
        <w:rPr>
          <w:rFonts w:ascii="Times New Roman" w:hAnsi="Times New Roman" w:cs="Times New Roman"/>
          <w:sz w:val="24"/>
          <w:szCs w:val="24"/>
        </w:rPr>
        <w:t>(Office for National Statistics, 2024)</w:t>
      </w:r>
      <w:r w:rsidR="001549AB" w:rsidRPr="00797978">
        <w:rPr>
          <w:rFonts w:ascii="Times New Roman" w:hAnsi="Times New Roman" w:cs="Times New Roman"/>
          <w:sz w:val="24"/>
          <w:szCs w:val="24"/>
        </w:rPr>
        <w:t xml:space="preserve">. This represents a good opportunity for the restaurant to increase its sales as people are likely to have more disposal income. </w:t>
      </w:r>
    </w:p>
    <w:p w14:paraId="7FDC4F6E" w14:textId="3B5FFAFA" w:rsidR="006A45E9" w:rsidRPr="00797978" w:rsidRDefault="006A45E9"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 xml:space="preserve">Threats </w:t>
      </w:r>
    </w:p>
    <w:p w14:paraId="74F75CE4" w14:textId="77777777" w:rsidR="005F5CA8" w:rsidRPr="00797978" w:rsidRDefault="000B5A9B"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lastRenderedPageBreak/>
        <w:t>Competition</w:t>
      </w:r>
      <w:r w:rsidRPr="00797978">
        <w:rPr>
          <w:rFonts w:ascii="Times New Roman" w:hAnsi="Times New Roman" w:cs="Times New Roman"/>
          <w:sz w:val="24"/>
          <w:szCs w:val="24"/>
        </w:rPr>
        <w:t xml:space="preserve"> </w:t>
      </w:r>
      <w:r w:rsidR="001549AB" w:rsidRPr="00797978">
        <w:rPr>
          <w:rFonts w:ascii="Times New Roman" w:hAnsi="Times New Roman" w:cs="Times New Roman"/>
          <w:sz w:val="24"/>
          <w:szCs w:val="24"/>
        </w:rPr>
        <w:t xml:space="preserve">– the restaurant faces competition from other restaurants in Birmingham. The competition from other restaurants </w:t>
      </w:r>
      <w:r w:rsidR="005F5CA8" w:rsidRPr="00797978">
        <w:rPr>
          <w:rFonts w:ascii="Times New Roman" w:hAnsi="Times New Roman" w:cs="Times New Roman"/>
          <w:sz w:val="24"/>
          <w:szCs w:val="24"/>
        </w:rPr>
        <w:t>is a threat to Zindiya Streatery &amp; Bar restaurant because competitors can win market share from it if they implement more effective strategies.</w:t>
      </w:r>
    </w:p>
    <w:p w14:paraId="24C6178D" w14:textId="3634951A" w:rsidR="000B5A9B" w:rsidRPr="00797978" w:rsidRDefault="005F5CA8" w:rsidP="00515D6B">
      <w:pPr>
        <w:pStyle w:val="Heading1"/>
        <w:jc w:val="center"/>
      </w:pPr>
      <w:bookmarkStart w:id="11" w:name="_Toc182847027"/>
      <w:r w:rsidRPr="00797978">
        <w:t>Stakeholder Analysis using the power/interest grid</w:t>
      </w:r>
      <w:bookmarkEnd w:id="11"/>
    </w:p>
    <w:p w14:paraId="76BA7A3E" w14:textId="7CD6A6AA" w:rsidR="005F5CA8" w:rsidRPr="00797978" w:rsidRDefault="005F5CA8"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noProof/>
          <w:sz w:val="24"/>
          <w:szCs w:val="24"/>
        </w:rPr>
        <w:drawing>
          <wp:inline distT="0" distB="0" distL="0" distR="0" wp14:anchorId="29985CBE" wp14:editId="520F72CB">
            <wp:extent cx="4629150" cy="3333750"/>
            <wp:effectExtent l="0" t="0" r="0" b="0"/>
            <wp:docPr id="262113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9150" cy="3333750"/>
                    </a:xfrm>
                    <a:prstGeom prst="rect">
                      <a:avLst/>
                    </a:prstGeom>
                    <a:noFill/>
                  </pic:spPr>
                </pic:pic>
              </a:graphicData>
            </a:graphic>
          </wp:inline>
        </w:drawing>
      </w:r>
    </w:p>
    <w:p w14:paraId="0FA37DC9" w14:textId="1BFF68A2" w:rsidR="001E2BC6" w:rsidRPr="00797978" w:rsidRDefault="005F5CA8"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The above figure shows a power/interest grid that depicts </w:t>
      </w:r>
      <w:r w:rsidR="001E2BC6" w:rsidRPr="00797978">
        <w:rPr>
          <w:rFonts w:ascii="Times New Roman" w:hAnsi="Times New Roman" w:cs="Times New Roman"/>
          <w:sz w:val="24"/>
          <w:szCs w:val="24"/>
        </w:rPr>
        <w:t>the four categories of stakeholders in an organisation namely high power/low interest, high power/ high interest, low interest/low power, and high interest/low power</w:t>
      </w:r>
      <w:r w:rsidR="003E0AA0">
        <w:rPr>
          <w:rFonts w:ascii="Times New Roman" w:hAnsi="Times New Roman" w:cs="Times New Roman"/>
          <w:sz w:val="24"/>
          <w:szCs w:val="24"/>
        </w:rPr>
        <w:t xml:space="preserve"> (</w:t>
      </w:r>
      <w:proofErr w:type="spellStart"/>
      <w:r w:rsidR="003E0AA0" w:rsidRPr="003E0AA0">
        <w:rPr>
          <w:rFonts w:ascii="Times New Roman" w:hAnsi="Times New Roman" w:cs="Times New Roman"/>
          <w:sz w:val="24"/>
          <w:szCs w:val="24"/>
        </w:rPr>
        <w:t>Slabá</w:t>
      </w:r>
      <w:proofErr w:type="spellEnd"/>
      <w:r w:rsidR="003E0AA0" w:rsidRPr="003E0AA0">
        <w:rPr>
          <w:rFonts w:ascii="Times New Roman" w:hAnsi="Times New Roman" w:cs="Times New Roman"/>
          <w:sz w:val="24"/>
          <w:szCs w:val="24"/>
        </w:rPr>
        <w:t>, 2014</w:t>
      </w:r>
      <w:r w:rsidR="003E0AA0">
        <w:rPr>
          <w:rFonts w:ascii="Times New Roman" w:hAnsi="Times New Roman" w:cs="Times New Roman"/>
          <w:sz w:val="24"/>
          <w:szCs w:val="24"/>
        </w:rPr>
        <w:t>)</w:t>
      </w:r>
      <w:r w:rsidR="001E2BC6" w:rsidRPr="00797978">
        <w:rPr>
          <w:rFonts w:ascii="Times New Roman" w:hAnsi="Times New Roman" w:cs="Times New Roman"/>
          <w:sz w:val="24"/>
          <w:szCs w:val="24"/>
        </w:rPr>
        <w:t xml:space="preserve">. Based on the four categories, the stakeholders at Zindiya Streatery &amp; Bar restaurant. </w:t>
      </w:r>
    </w:p>
    <w:p w14:paraId="1AA836BF" w14:textId="3150F701" w:rsidR="001E2BC6" w:rsidRPr="00797978" w:rsidRDefault="002A7F2B" w:rsidP="00797978">
      <w:pPr>
        <w:spacing w:line="480" w:lineRule="auto"/>
        <w:ind w:firstLine="0"/>
        <w:rPr>
          <w:rFonts w:ascii="Times New Roman" w:hAnsi="Times New Roman" w:cs="Times New Roman"/>
          <w:b/>
          <w:bCs/>
          <w:sz w:val="24"/>
          <w:szCs w:val="24"/>
        </w:rPr>
      </w:pPr>
      <w:r>
        <w:rPr>
          <w:rFonts w:ascii="Times New Roman" w:hAnsi="Times New Roman" w:cs="Times New Roman"/>
          <w:b/>
          <w:bCs/>
          <w:sz w:val="24"/>
          <w:szCs w:val="24"/>
        </w:rPr>
        <w:t>H</w:t>
      </w:r>
      <w:r w:rsidR="001E2BC6" w:rsidRPr="00797978">
        <w:rPr>
          <w:rFonts w:ascii="Times New Roman" w:hAnsi="Times New Roman" w:cs="Times New Roman"/>
          <w:b/>
          <w:bCs/>
          <w:sz w:val="24"/>
          <w:szCs w:val="24"/>
        </w:rPr>
        <w:t>igh power/</w:t>
      </w:r>
      <w:r>
        <w:rPr>
          <w:rFonts w:ascii="Times New Roman" w:hAnsi="Times New Roman" w:cs="Times New Roman"/>
          <w:b/>
          <w:bCs/>
          <w:sz w:val="24"/>
          <w:szCs w:val="24"/>
        </w:rPr>
        <w:t>L</w:t>
      </w:r>
      <w:r w:rsidR="001E2BC6" w:rsidRPr="00797978">
        <w:rPr>
          <w:rFonts w:ascii="Times New Roman" w:hAnsi="Times New Roman" w:cs="Times New Roman"/>
          <w:b/>
          <w:bCs/>
          <w:sz w:val="24"/>
          <w:szCs w:val="24"/>
        </w:rPr>
        <w:t>ow interest</w:t>
      </w:r>
    </w:p>
    <w:p w14:paraId="7CDF906C" w14:textId="4D2522DC" w:rsidR="001E2BC6" w:rsidRPr="00797978" w:rsidRDefault="001E2BC6"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t xml:space="preserve">Government agencies </w:t>
      </w:r>
      <w:r w:rsidR="00CA6EFB" w:rsidRPr="00797978">
        <w:rPr>
          <w:rFonts w:ascii="Times New Roman" w:hAnsi="Times New Roman" w:cs="Times New Roman"/>
          <w:b/>
          <w:bCs/>
          <w:i/>
          <w:iCs/>
          <w:sz w:val="24"/>
          <w:szCs w:val="24"/>
        </w:rPr>
        <w:t>–</w:t>
      </w:r>
      <w:r w:rsidRPr="00797978">
        <w:rPr>
          <w:rFonts w:ascii="Times New Roman" w:hAnsi="Times New Roman" w:cs="Times New Roman"/>
          <w:b/>
          <w:bCs/>
          <w:i/>
          <w:iCs/>
          <w:sz w:val="24"/>
          <w:szCs w:val="24"/>
        </w:rPr>
        <w:t xml:space="preserve"> </w:t>
      </w:r>
      <w:r w:rsidR="00CA6EFB" w:rsidRPr="00797978">
        <w:rPr>
          <w:rFonts w:ascii="Times New Roman" w:hAnsi="Times New Roman" w:cs="Times New Roman"/>
          <w:sz w:val="24"/>
          <w:szCs w:val="24"/>
        </w:rPr>
        <w:t xml:space="preserve">government agencies have high power as they have the legal capacity to interfere with the operations at the restaurant if the restaurant does not according to the law. </w:t>
      </w:r>
      <w:r w:rsidR="00CA6EFB" w:rsidRPr="00797978">
        <w:rPr>
          <w:rFonts w:ascii="Times New Roman" w:hAnsi="Times New Roman" w:cs="Times New Roman"/>
          <w:sz w:val="24"/>
          <w:szCs w:val="24"/>
        </w:rPr>
        <w:lastRenderedPageBreak/>
        <w:t xml:space="preserve">However, the government agencies do not have an economic interest in the performance of the restaurant hence their low interest.  </w:t>
      </w:r>
      <w:r w:rsidRPr="00797978">
        <w:rPr>
          <w:rFonts w:ascii="Times New Roman" w:hAnsi="Times New Roman" w:cs="Times New Roman"/>
          <w:b/>
          <w:bCs/>
          <w:i/>
          <w:iCs/>
          <w:sz w:val="24"/>
          <w:szCs w:val="24"/>
        </w:rPr>
        <w:t xml:space="preserve"> </w:t>
      </w:r>
    </w:p>
    <w:p w14:paraId="60532F1A" w14:textId="1AB8AAD8" w:rsidR="00DD41FC" w:rsidRPr="00797978" w:rsidRDefault="001E2BC6"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t xml:space="preserve">Community </w:t>
      </w:r>
      <w:r w:rsidR="00CA6EFB" w:rsidRPr="00797978">
        <w:rPr>
          <w:rFonts w:ascii="Times New Roman" w:hAnsi="Times New Roman" w:cs="Times New Roman"/>
          <w:b/>
          <w:bCs/>
          <w:i/>
          <w:iCs/>
          <w:sz w:val="24"/>
          <w:szCs w:val="24"/>
        </w:rPr>
        <w:t>–</w:t>
      </w:r>
      <w:r w:rsidRPr="00797978">
        <w:rPr>
          <w:rFonts w:ascii="Times New Roman" w:hAnsi="Times New Roman" w:cs="Times New Roman"/>
          <w:b/>
          <w:bCs/>
          <w:i/>
          <w:iCs/>
          <w:sz w:val="24"/>
          <w:szCs w:val="24"/>
        </w:rPr>
        <w:t xml:space="preserve"> </w:t>
      </w:r>
      <w:r w:rsidR="00CA6EFB" w:rsidRPr="00797978">
        <w:rPr>
          <w:rFonts w:ascii="Times New Roman" w:hAnsi="Times New Roman" w:cs="Times New Roman"/>
          <w:sz w:val="24"/>
          <w:szCs w:val="24"/>
        </w:rPr>
        <w:t xml:space="preserve">the community has high power over the restaurant because community members have the capacity to jeopardise </w:t>
      </w:r>
      <w:r w:rsidR="00DD41FC" w:rsidRPr="00797978">
        <w:rPr>
          <w:rFonts w:ascii="Times New Roman" w:hAnsi="Times New Roman" w:cs="Times New Roman"/>
          <w:sz w:val="24"/>
          <w:szCs w:val="24"/>
        </w:rPr>
        <w:t>the operations of the business through negative sentiments about the restaurant</w:t>
      </w:r>
      <w:r w:rsidR="003E0AA0">
        <w:rPr>
          <w:rFonts w:ascii="Times New Roman" w:hAnsi="Times New Roman" w:cs="Times New Roman"/>
          <w:sz w:val="24"/>
          <w:szCs w:val="24"/>
        </w:rPr>
        <w:t xml:space="preserve"> </w:t>
      </w:r>
      <w:r w:rsidR="00BA463F">
        <w:rPr>
          <w:rFonts w:ascii="Times New Roman" w:hAnsi="Times New Roman" w:cs="Times New Roman"/>
          <w:sz w:val="24"/>
          <w:szCs w:val="24"/>
        </w:rPr>
        <w:t>(</w:t>
      </w:r>
      <w:r w:rsidR="00BA463F" w:rsidRPr="00BA463F">
        <w:rPr>
          <w:rFonts w:ascii="Times New Roman" w:hAnsi="Times New Roman" w:cs="Times New Roman"/>
          <w:sz w:val="24"/>
          <w:szCs w:val="24"/>
        </w:rPr>
        <w:t>Silberberg and Martinez-Bianchi, 2019</w:t>
      </w:r>
      <w:r w:rsidR="00BA463F">
        <w:rPr>
          <w:rFonts w:ascii="Times New Roman" w:hAnsi="Times New Roman" w:cs="Times New Roman"/>
          <w:sz w:val="24"/>
          <w:szCs w:val="24"/>
        </w:rPr>
        <w:t>)</w:t>
      </w:r>
      <w:r w:rsidR="00DD41FC" w:rsidRPr="00797978">
        <w:rPr>
          <w:rFonts w:ascii="Times New Roman" w:hAnsi="Times New Roman" w:cs="Times New Roman"/>
          <w:sz w:val="24"/>
          <w:szCs w:val="24"/>
        </w:rPr>
        <w:t>.</w:t>
      </w:r>
    </w:p>
    <w:p w14:paraId="4B5248EB" w14:textId="57970766" w:rsidR="005F5CA8" w:rsidRPr="00797978" w:rsidRDefault="00DD41FC" w:rsidP="00797978">
      <w:pPr>
        <w:spacing w:line="480" w:lineRule="auto"/>
        <w:ind w:firstLine="0"/>
        <w:rPr>
          <w:rFonts w:ascii="Times New Roman" w:hAnsi="Times New Roman" w:cs="Times New Roman"/>
          <w:b/>
          <w:bCs/>
          <w:i/>
          <w:iCs/>
          <w:sz w:val="24"/>
          <w:szCs w:val="24"/>
        </w:rPr>
      </w:pPr>
      <w:r w:rsidRPr="00797978">
        <w:rPr>
          <w:rFonts w:ascii="Times New Roman" w:hAnsi="Times New Roman" w:cs="Times New Roman"/>
          <w:sz w:val="24"/>
          <w:szCs w:val="24"/>
        </w:rPr>
        <w:t xml:space="preserve">The two stakeholders should be managed through communications and actions that keep them </w:t>
      </w:r>
      <w:r w:rsidR="00EE3B7B" w:rsidRPr="00797978">
        <w:rPr>
          <w:rFonts w:ascii="Times New Roman" w:hAnsi="Times New Roman" w:cs="Times New Roman"/>
          <w:sz w:val="24"/>
          <w:szCs w:val="24"/>
        </w:rPr>
        <w:t>close in terms of information</w:t>
      </w:r>
      <w:r w:rsidRPr="00797978">
        <w:rPr>
          <w:rFonts w:ascii="Times New Roman" w:hAnsi="Times New Roman" w:cs="Times New Roman"/>
          <w:sz w:val="24"/>
          <w:szCs w:val="24"/>
        </w:rPr>
        <w:t xml:space="preserve">. For example, when dealing with government agencies, the restaurant should </w:t>
      </w:r>
      <w:r w:rsidR="00EE3B7B" w:rsidRPr="00797978">
        <w:rPr>
          <w:rFonts w:ascii="Times New Roman" w:hAnsi="Times New Roman" w:cs="Times New Roman"/>
          <w:sz w:val="24"/>
          <w:szCs w:val="24"/>
        </w:rPr>
        <w:t xml:space="preserve">manage </w:t>
      </w:r>
      <w:r w:rsidR="00602219" w:rsidRPr="00797978">
        <w:rPr>
          <w:rFonts w:ascii="Times New Roman" w:hAnsi="Times New Roman" w:cs="Times New Roman"/>
          <w:sz w:val="24"/>
          <w:szCs w:val="24"/>
        </w:rPr>
        <w:t>their</w:t>
      </w:r>
      <w:r w:rsidR="00EE3B7B" w:rsidRPr="00797978">
        <w:rPr>
          <w:rFonts w:ascii="Times New Roman" w:hAnsi="Times New Roman" w:cs="Times New Roman"/>
          <w:sz w:val="24"/>
          <w:szCs w:val="24"/>
        </w:rPr>
        <w:t xml:space="preserve"> expectations the legal requirements such as licensing. On the other hand, the restaurant</w:t>
      </w:r>
      <w:r w:rsidR="00602219" w:rsidRPr="00797978">
        <w:rPr>
          <w:rFonts w:ascii="Times New Roman" w:hAnsi="Times New Roman" w:cs="Times New Roman"/>
          <w:sz w:val="24"/>
          <w:szCs w:val="24"/>
        </w:rPr>
        <w:t xml:space="preserve"> should manage the</w:t>
      </w:r>
      <w:r w:rsidR="00EE3B7B" w:rsidRPr="00797978">
        <w:rPr>
          <w:rFonts w:ascii="Times New Roman" w:hAnsi="Times New Roman" w:cs="Times New Roman"/>
          <w:sz w:val="24"/>
          <w:szCs w:val="24"/>
        </w:rPr>
        <w:t xml:space="preserve"> community</w:t>
      </w:r>
      <w:r w:rsidR="00602219" w:rsidRPr="00797978">
        <w:rPr>
          <w:rFonts w:ascii="Times New Roman" w:hAnsi="Times New Roman" w:cs="Times New Roman"/>
          <w:sz w:val="24"/>
          <w:szCs w:val="24"/>
        </w:rPr>
        <w:t xml:space="preserve">’s expectations by </w:t>
      </w:r>
      <w:r w:rsidR="00EE3B7B" w:rsidRPr="00797978">
        <w:rPr>
          <w:rFonts w:ascii="Times New Roman" w:hAnsi="Times New Roman" w:cs="Times New Roman"/>
          <w:sz w:val="24"/>
          <w:szCs w:val="24"/>
        </w:rPr>
        <w:t xml:space="preserve">acting in its interests. </w:t>
      </w:r>
      <w:r w:rsidR="001E2BC6" w:rsidRPr="00797978">
        <w:rPr>
          <w:rFonts w:ascii="Times New Roman" w:hAnsi="Times New Roman" w:cs="Times New Roman"/>
          <w:b/>
          <w:bCs/>
          <w:i/>
          <w:iCs/>
          <w:sz w:val="24"/>
          <w:szCs w:val="24"/>
        </w:rPr>
        <w:t xml:space="preserve">  </w:t>
      </w:r>
    </w:p>
    <w:p w14:paraId="616DC986" w14:textId="321CAC40" w:rsidR="001E2BC6" w:rsidRPr="00797978" w:rsidRDefault="002A7F2B" w:rsidP="00797978">
      <w:pPr>
        <w:spacing w:line="480" w:lineRule="auto"/>
        <w:ind w:firstLine="0"/>
        <w:rPr>
          <w:rFonts w:ascii="Times New Roman" w:hAnsi="Times New Roman" w:cs="Times New Roman"/>
          <w:b/>
          <w:bCs/>
          <w:sz w:val="24"/>
          <w:szCs w:val="24"/>
        </w:rPr>
      </w:pPr>
      <w:r>
        <w:rPr>
          <w:rFonts w:ascii="Times New Roman" w:hAnsi="Times New Roman" w:cs="Times New Roman"/>
          <w:b/>
          <w:bCs/>
          <w:sz w:val="24"/>
          <w:szCs w:val="24"/>
        </w:rPr>
        <w:t>H</w:t>
      </w:r>
      <w:r w:rsidR="001E2BC6" w:rsidRPr="00797978">
        <w:rPr>
          <w:rFonts w:ascii="Times New Roman" w:hAnsi="Times New Roman" w:cs="Times New Roman"/>
          <w:b/>
          <w:bCs/>
          <w:sz w:val="24"/>
          <w:szCs w:val="24"/>
        </w:rPr>
        <w:t xml:space="preserve">igh power/ </w:t>
      </w:r>
      <w:r>
        <w:rPr>
          <w:rFonts w:ascii="Times New Roman" w:hAnsi="Times New Roman" w:cs="Times New Roman"/>
          <w:b/>
          <w:bCs/>
          <w:sz w:val="24"/>
          <w:szCs w:val="24"/>
        </w:rPr>
        <w:t>Hi</w:t>
      </w:r>
      <w:r w:rsidR="001E2BC6" w:rsidRPr="00797978">
        <w:rPr>
          <w:rFonts w:ascii="Times New Roman" w:hAnsi="Times New Roman" w:cs="Times New Roman"/>
          <w:b/>
          <w:bCs/>
          <w:sz w:val="24"/>
          <w:szCs w:val="24"/>
        </w:rPr>
        <w:t>gh interest</w:t>
      </w:r>
    </w:p>
    <w:p w14:paraId="03C921BB" w14:textId="4AE6F4CE" w:rsidR="00EE3B7B" w:rsidRPr="00797978" w:rsidRDefault="00EE3B7B"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 xml:space="preserve">Customers – </w:t>
      </w:r>
      <w:r w:rsidRPr="00797978">
        <w:rPr>
          <w:rFonts w:ascii="Times New Roman" w:hAnsi="Times New Roman" w:cs="Times New Roman"/>
          <w:sz w:val="24"/>
          <w:szCs w:val="24"/>
        </w:rPr>
        <w:t>the customers have high power because they consume the services that the restaurant provides, which means that they determine the revenues collected. The customers have high interest in the operations at the restaurant because they are emotionally invested in the services due to its unique experience it provides</w:t>
      </w:r>
      <w:r w:rsidR="00BA463F">
        <w:rPr>
          <w:rFonts w:ascii="Times New Roman" w:hAnsi="Times New Roman" w:cs="Times New Roman"/>
          <w:sz w:val="24"/>
          <w:szCs w:val="24"/>
        </w:rPr>
        <w:t xml:space="preserve"> (</w:t>
      </w:r>
      <w:r w:rsidR="00BA463F" w:rsidRPr="00BA463F">
        <w:rPr>
          <w:rFonts w:ascii="Times New Roman" w:hAnsi="Times New Roman" w:cs="Times New Roman"/>
          <w:sz w:val="24"/>
          <w:szCs w:val="24"/>
        </w:rPr>
        <w:t>Ferrell, 2014</w:t>
      </w:r>
      <w:r w:rsidR="00BA463F">
        <w:rPr>
          <w:rFonts w:ascii="Times New Roman" w:hAnsi="Times New Roman" w:cs="Times New Roman"/>
          <w:sz w:val="24"/>
          <w:szCs w:val="24"/>
        </w:rPr>
        <w:t>)</w:t>
      </w:r>
      <w:r w:rsidRPr="00797978">
        <w:rPr>
          <w:rFonts w:ascii="Times New Roman" w:hAnsi="Times New Roman" w:cs="Times New Roman"/>
          <w:sz w:val="24"/>
          <w:szCs w:val="24"/>
        </w:rPr>
        <w:t>.</w:t>
      </w:r>
      <w:r w:rsidR="00602219" w:rsidRPr="00797978">
        <w:rPr>
          <w:rFonts w:ascii="Times New Roman" w:hAnsi="Times New Roman" w:cs="Times New Roman"/>
          <w:sz w:val="24"/>
          <w:szCs w:val="24"/>
        </w:rPr>
        <w:t xml:space="preserve"> </w:t>
      </w:r>
      <w:r w:rsidRPr="00797978">
        <w:rPr>
          <w:rFonts w:ascii="Times New Roman" w:hAnsi="Times New Roman" w:cs="Times New Roman"/>
          <w:sz w:val="24"/>
          <w:szCs w:val="24"/>
        </w:rPr>
        <w:t xml:space="preserve">  </w:t>
      </w:r>
    </w:p>
    <w:p w14:paraId="6FCC2884" w14:textId="77777777" w:rsidR="00FB5429" w:rsidRPr="00797978" w:rsidRDefault="00EE3B7B"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Management -</w:t>
      </w:r>
      <w:r w:rsidRPr="00797978">
        <w:rPr>
          <w:rFonts w:ascii="Times New Roman" w:hAnsi="Times New Roman" w:cs="Times New Roman"/>
          <w:sz w:val="24"/>
          <w:szCs w:val="24"/>
        </w:rPr>
        <w:t xml:space="preserve"> </w:t>
      </w:r>
      <w:r w:rsidR="00602219" w:rsidRPr="00797978">
        <w:rPr>
          <w:rFonts w:ascii="Times New Roman" w:hAnsi="Times New Roman" w:cs="Times New Roman"/>
          <w:sz w:val="24"/>
          <w:szCs w:val="24"/>
        </w:rPr>
        <w:t>the management at the restaurant has high power because they make the decisions that that enable the business to operate. The management also has high interest because they are employed by the restaurant hence the economic interest attached to the business.</w:t>
      </w:r>
      <w:r w:rsidR="00FB5429" w:rsidRPr="00797978">
        <w:rPr>
          <w:rFonts w:ascii="Times New Roman" w:hAnsi="Times New Roman" w:cs="Times New Roman"/>
          <w:sz w:val="24"/>
          <w:szCs w:val="24"/>
        </w:rPr>
        <w:t xml:space="preserve"> </w:t>
      </w:r>
    </w:p>
    <w:p w14:paraId="2EA3F31E" w14:textId="1E76FBE2" w:rsidR="00EE3B7B" w:rsidRPr="00797978" w:rsidRDefault="00FB5429"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High power/high interest stakeholders should be managed by keeping them satisfied throughout their relationships with the restaurant</w:t>
      </w:r>
      <w:r w:rsidR="0000059B">
        <w:rPr>
          <w:rFonts w:ascii="Times New Roman" w:hAnsi="Times New Roman" w:cs="Times New Roman"/>
          <w:sz w:val="24"/>
          <w:szCs w:val="24"/>
        </w:rPr>
        <w:t xml:space="preserve"> (</w:t>
      </w:r>
      <w:r w:rsidR="0000059B" w:rsidRPr="0000059B">
        <w:rPr>
          <w:rFonts w:ascii="Times New Roman" w:hAnsi="Times New Roman" w:cs="Times New Roman"/>
          <w:sz w:val="24"/>
          <w:szCs w:val="24"/>
        </w:rPr>
        <w:t>Ackermann and Eden, 2021</w:t>
      </w:r>
      <w:r w:rsidR="0000059B">
        <w:rPr>
          <w:rFonts w:ascii="Times New Roman" w:hAnsi="Times New Roman" w:cs="Times New Roman"/>
          <w:sz w:val="24"/>
          <w:szCs w:val="24"/>
        </w:rPr>
        <w:t>)</w:t>
      </w:r>
      <w:r w:rsidRPr="00797978">
        <w:rPr>
          <w:rFonts w:ascii="Times New Roman" w:hAnsi="Times New Roman" w:cs="Times New Roman"/>
          <w:sz w:val="24"/>
          <w:szCs w:val="24"/>
        </w:rPr>
        <w:t xml:space="preserve">. Customers can be kept satisfied by providing quality foods, drinks, and services. The management can be kept satisfied by informing them on all the processes that involve managing the business. </w:t>
      </w:r>
      <w:r w:rsidR="00602219" w:rsidRPr="00797978">
        <w:rPr>
          <w:rFonts w:ascii="Times New Roman" w:hAnsi="Times New Roman" w:cs="Times New Roman"/>
          <w:sz w:val="24"/>
          <w:szCs w:val="24"/>
        </w:rPr>
        <w:t xml:space="preserve">  </w:t>
      </w:r>
    </w:p>
    <w:p w14:paraId="24EF4A18" w14:textId="1DBDC24C" w:rsidR="001E2BC6" w:rsidRPr="00797978" w:rsidRDefault="002A7F2B" w:rsidP="00797978">
      <w:pPr>
        <w:spacing w:line="480" w:lineRule="auto"/>
        <w:ind w:firstLine="0"/>
        <w:rPr>
          <w:rFonts w:ascii="Times New Roman" w:hAnsi="Times New Roman" w:cs="Times New Roman"/>
          <w:b/>
          <w:bCs/>
          <w:sz w:val="24"/>
          <w:szCs w:val="24"/>
        </w:rPr>
      </w:pPr>
      <w:r>
        <w:rPr>
          <w:rFonts w:ascii="Times New Roman" w:hAnsi="Times New Roman" w:cs="Times New Roman"/>
          <w:b/>
          <w:bCs/>
          <w:sz w:val="24"/>
          <w:szCs w:val="24"/>
        </w:rPr>
        <w:lastRenderedPageBreak/>
        <w:t>L</w:t>
      </w:r>
      <w:r w:rsidR="001E2BC6" w:rsidRPr="00797978">
        <w:rPr>
          <w:rFonts w:ascii="Times New Roman" w:hAnsi="Times New Roman" w:cs="Times New Roman"/>
          <w:b/>
          <w:bCs/>
          <w:sz w:val="24"/>
          <w:szCs w:val="24"/>
        </w:rPr>
        <w:t>ow interest/</w:t>
      </w:r>
      <w:r>
        <w:rPr>
          <w:rFonts w:ascii="Times New Roman" w:hAnsi="Times New Roman" w:cs="Times New Roman"/>
          <w:b/>
          <w:bCs/>
          <w:sz w:val="24"/>
          <w:szCs w:val="24"/>
        </w:rPr>
        <w:t>Lo</w:t>
      </w:r>
      <w:r w:rsidR="001E2BC6" w:rsidRPr="00797978">
        <w:rPr>
          <w:rFonts w:ascii="Times New Roman" w:hAnsi="Times New Roman" w:cs="Times New Roman"/>
          <w:b/>
          <w:bCs/>
          <w:sz w:val="24"/>
          <w:szCs w:val="24"/>
        </w:rPr>
        <w:t>w power</w:t>
      </w:r>
    </w:p>
    <w:p w14:paraId="294AEE53" w14:textId="1BC25337" w:rsidR="00EB4A13" w:rsidRPr="00797978" w:rsidRDefault="00EB4A13"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t xml:space="preserve">Delivery drivers – </w:t>
      </w:r>
      <w:r w:rsidRPr="00797978">
        <w:rPr>
          <w:rFonts w:ascii="Times New Roman" w:hAnsi="Times New Roman" w:cs="Times New Roman"/>
          <w:sz w:val="24"/>
          <w:szCs w:val="24"/>
        </w:rPr>
        <w:t xml:space="preserve">the drivers who do deliveries from the restaurant to customers who order food are stakeholder as they help in its operations. The </w:t>
      </w:r>
      <w:r w:rsidR="00164576" w:rsidRPr="00797978">
        <w:rPr>
          <w:rFonts w:ascii="Times New Roman" w:hAnsi="Times New Roman" w:cs="Times New Roman"/>
          <w:sz w:val="24"/>
          <w:szCs w:val="24"/>
        </w:rPr>
        <w:t xml:space="preserve">delivery drivers have low interest in the success of the restaurant because they also work for other restaurants. Similarly, they have low power because they do not have the influence on the operations of the restaurant. </w:t>
      </w:r>
    </w:p>
    <w:p w14:paraId="48E84AFC" w14:textId="5B001014" w:rsidR="00AB7539" w:rsidRPr="00797978" w:rsidRDefault="00AB7539"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sz w:val="24"/>
          <w:szCs w:val="24"/>
        </w:rPr>
        <w:t>Non-targeted customers –</w:t>
      </w:r>
      <w:r w:rsidRPr="00797978">
        <w:rPr>
          <w:rFonts w:ascii="Times New Roman" w:hAnsi="Times New Roman" w:cs="Times New Roman"/>
          <w:sz w:val="24"/>
          <w:szCs w:val="24"/>
        </w:rPr>
        <w:t xml:space="preserve"> the non-targeted customers are not repeat customers and they visit the restaurant in isolated occasions. Such customers have low power as they do not contribute to the majority of the revenues generated by the restaurant. They also have low interest as they are not emotionally invested in the restaurant’s services.   </w:t>
      </w:r>
    </w:p>
    <w:p w14:paraId="3B4986EF" w14:textId="761777C8" w:rsidR="00AB7539" w:rsidRPr="00797978" w:rsidRDefault="00AB7539"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The restaurant should manage the low interest/ low power stakeholders such as delivery drivers and non-targeted customers by monitoring their interests</w:t>
      </w:r>
      <w:r w:rsidR="0000059B">
        <w:rPr>
          <w:rFonts w:ascii="Times New Roman" w:hAnsi="Times New Roman" w:cs="Times New Roman"/>
          <w:sz w:val="24"/>
          <w:szCs w:val="24"/>
        </w:rPr>
        <w:t xml:space="preserve"> (</w:t>
      </w:r>
      <w:r w:rsidR="0000059B" w:rsidRPr="0000059B">
        <w:rPr>
          <w:rFonts w:ascii="Times New Roman" w:hAnsi="Times New Roman" w:cs="Times New Roman"/>
          <w:sz w:val="24"/>
          <w:szCs w:val="24"/>
        </w:rPr>
        <w:t>Ackermann and Eden, 2021</w:t>
      </w:r>
      <w:r w:rsidR="0000059B">
        <w:rPr>
          <w:rFonts w:ascii="Times New Roman" w:hAnsi="Times New Roman" w:cs="Times New Roman"/>
          <w:sz w:val="24"/>
          <w:szCs w:val="24"/>
        </w:rPr>
        <w:t>)</w:t>
      </w:r>
      <w:r w:rsidRPr="00797978">
        <w:rPr>
          <w:rFonts w:ascii="Times New Roman" w:hAnsi="Times New Roman" w:cs="Times New Roman"/>
          <w:sz w:val="24"/>
          <w:szCs w:val="24"/>
        </w:rPr>
        <w:t xml:space="preserve">. </w:t>
      </w:r>
      <w:r w:rsidR="00CA2478" w:rsidRPr="00797978">
        <w:rPr>
          <w:rFonts w:ascii="Times New Roman" w:hAnsi="Times New Roman" w:cs="Times New Roman"/>
          <w:sz w:val="24"/>
          <w:szCs w:val="24"/>
        </w:rPr>
        <w:t xml:space="preserve">Monitoring the interests of such stakeholders is an important method of managing them as it informs the restaurant in cases when their power or interest changes.  </w:t>
      </w:r>
    </w:p>
    <w:p w14:paraId="1FB7698E" w14:textId="637F62F5" w:rsidR="001E2BC6" w:rsidRPr="00797978" w:rsidRDefault="002A7F2B" w:rsidP="00797978">
      <w:pPr>
        <w:spacing w:line="480" w:lineRule="auto"/>
        <w:ind w:firstLine="0"/>
        <w:rPr>
          <w:rFonts w:ascii="Times New Roman" w:hAnsi="Times New Roman" w:cs="Times New Roman"/>
          <w:b/>
          <w:bCs/>
          <w:sz w:val="24"/>
          <w:szCs w:val="24"/>
        </w:rPr>
      </w:pPr>
      <w:r>
        <w:rPr>
          <w:rFonts w:ascii="Times New Roman" w:hAnsi="Times New Roman" w:cs="Times New Roman"/>
          <w:b/>
          <w:bCs/>
          <w:sz w:val="24"/>
          <w:szCs w:val="24"/>
        </w:rPr>
        <w:t>H</w:t>
      </w:r>
      <w:r w:rsidR="001E2BC6" w:rsidRPr="00797978">
        <w:rPr>
          <w:rFonts w:ascii="Times New Roman" w:hAnsi="Times New Roman" w:cs="Times New Roman"/>
          <w:b/>
          <w:bCs/>
          <w:sz w:val="24"/>
          <w:szCs w:val="24"/>
        </w:rPr>
        <w:t>igh interest/w power</w:t>
      </w:r>
    </w:p>
    <w:p w14:paraId="4B56791A" w14:textId="49E01595" w:rsidR="000E36B3" w:rsidRPr="00797978" w:rsidRDefault="000E36B3" w:rsidP="00797978">
      <w:pPr>
        <w:spacing w:line="480" w:lineRule="auto"/>
        <w:ind w:firstLine="0"/>
        <w:rPr>
          <w:rFonts w:ascii="Times New Roman" w:hAnsi="Times New Roman" w:cs="Times New Roman"/>
          <w:sz w:val="24"/>
          <w:szCs w:val="24"/>
        </w:rPr>
      </w:pPr>
      <w:r w:rsidRPr="00797978">
        <w:rPr>
          <w:rFonts w:ascii="Times New Roman" w:hAnsi="Times New Roman" w:cs="Times New Roman"/>
          <w:b/>
          <w:bCs/>
          <w:i/>
          <w:iCs/>
          <w:sz w:val="24"/>
          <w:szCs w:val="24"/>
        </w:rPr>
        <w:t xml:space="preserve">Utility suppliers </w:t>
      </w:r>
      <w:r w:rsidRPr="00797978">
        <w:rPr>
          <w:rFonts w:ascii="Times New Roman" w:hAnsi="Times New Roman" w:cs="Times New Roman"/>
          <w:i/>
          <w:iCs/>
          <w:sz w:val="24"/>
          <w:szCs w:val="24"/>
        </w:rPr>
        <w:t xml:space="preserve">– </w:t>
      </w:r>
      <w:r w:rsidRPr="00797978">
        <w:rPr>
          <w:rFonts w:ascii="Times New Roman" w:hAnsi="Times New Roman" w:cs="Times New Roman"/>
          <w:sz w:val="24"/>
          <w:szCs w:val="24"/>
        </w:rPr>
        <w:t xml:space="preserve">utility suppliers like </w:t>
      </w:r>
      <w:r w:rsidR="00AB7539" w:rsidRPr="00797978">
        <w:rPr>
          <w:rFonts w:ascii="Times New Roman" w:hAnsi="Times New Roman" w:cs="Times New Roman"/>
          <w:sz w:val="24"/>
          <w:szCs w:val="24"/>
        </w:rPr>
        <w:t>the partners who supply the restaurant with ingredients are stakeholders</w:t>
      </w:r>
      <w:r w:rsidRPr="00797978">
        <w:rPr>
          <w:rFonts w:ascii="Times New Roman" w:hAnsi="Times New Roman" w:cs="Times New Roman"/>
          <w:sz w:val="24"/>
          <w:szCs w:val="24"/>
        </w:rPr>
        <w:t xml:space="preserve"> who have </w:t>
      </w:r>
      <w:r w:rsidR="00AB7539" w:rsidRPr="00797978">
        <w:rPr>
          <w:rFonts w:ascii="Times New Roman" w:hAnsi="Times New Roman" w:cs="Times New Roman"/>
          <w:sz w:val="24"/>
          <w:szCs w:val="24"/>
        </w:rPr>
        <w:t xml:space="preserve">high </w:t>
      </w:r>
      <w:r w:rsidRPr="00797978">
        <w:rPr>
          <w:rFonts w:ascii="Times New Roman" w:hAnsi="Times New Roman" w:cs="Times New Roman"/>
          <w:sz w:val="24"/>
          <w:szCs w:val="24"/>
        </w:rPr>
        <w:t xml:space="preserve">interest and low power at the restaurant. Utility suppliers have low power because the restaurant can acquire the same suppliers from other suppliers. However, the suppliers have high interest as they benefit from the business they conduct with the restaurant. </w:t>
      </w:r>
    </w:p>
    <w:p w14:paraId="1BD7C74E" w14:textId="0D2DEC74" w:rsidR="000E36B3" w:rsidRPr="00797978" w:rsidRDefault="000E36B3"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The restaurant can manage the high interest/ low power stakeholders by </w:t>
      </w:r>
      <w:r w:rsidR="00AB7539" w:rsidRPr="00797978">
        <w:rPr>
          <w:rFonts w:ascii="Times New Roman" w:hAnsi="Times New Roman" w:cs="Times New Roman"/>
          <w:sz w:val="24"/>
          <w:szCs w:val="24"/>
        </w:rPr>
        <w:t xml:space="preserve">keeping them informed of the aspects that involve them. For instance, the restaurant can manage the produce suppliers by informing them on its stock needs. </w:t>
      </w:r>
      <w:r w:rsidRPr="00797978">
        <w:rPr>
          <w:rFonts w:ascii="Times New Roman" w:hAnsi="Times New Roman" w:cs="Times New Roman"/>
          <w:sz w:val="24"/>
          <w:szCs w:val="24"/>
        </w:rPr>
        <w:t xml:space="preserve">   </w:t>
      </w:r>
    </w:p>
    <w:p w14:paraId="248B5088" w14:textId="36E1E59F" w:rsidR="00CA2478" w:rsidRPr="00797978" w:rsidRDefault="002A7F2B" w:rsidP="00515D6B">
      <w:pPr>
        <w:pStyle w:val="Heading1"/>
        <w:jc w:val="center"/>
      </w:pPr>
      <w:bookmarkStart w:id="12" w:name="_Toc182847028"/>
      <w:r>
        <w:lastRenderedPageBreak/>
        <w:t>P</w:t>
      </w:r>
      <w:r w:rsidR="00CA2478" w:rsidRPr="00797978">
        <w:t>ossible strategic growth options for Zindiya Streatery &amp; Bar restaurant using the BCG model</w:t>
      </w:r>
      <w:bookmarkEnd w:id="12"/>
    </w:p>
    <w:p w14:paraId="024ACF83" w14:textId="043E7932" w:rsidR="00CA2478" w:rsidRPr="00797978" w:rsidRDefault="00797978" w:rsidP="00515D6B">
      <w:pPr>
        <w:pStyle w:val="Heading2"/>
      </w:pPr>
      <w:bookmarkStart w:id="13" w:name="_Toc182847029"/>
      <w:r>
        <w:t>T</w:t>
      </w:r>
      <w:r w:rsidR="003E4527" w:rsidRPr="00797978">
        <w:t>he BCG model</w:t>
      </w:r>
      <w:bookmarkEnd w:id="13"/>
    </w:p>
    <w:p w14:paraId="5EFA8880" w14:textId="549821EC" w:rsidR="003E4527" w:rsidRPr="00797978" w:rsidRDefault="003E4527"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noProof/>
          <w:sz w:val="24"/>
          <w:szCs w:val="24"/>
        </w:rPr>
        <w:drawing>
          <wp:inline distT="0" distB="0" distL="0" distR="0" wp14:anchorId="2C6D1B90" wp14:editId="2DCAAF6E">
            <wp:extent cx="3336396" cy="2635250"/>
            <wp:effectExtent l="0" t="0" r="0" b="0"/>
            <wp:docPr id="19978456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7428" cy="2643964"/>
                    </a:xfrm>
                    <a:prstGeom prst="rect">
                      <a:avLst/>
                    </a:prstGeom>
                    <a:noFill/>
                  </pic:spPr>
                </pic:pic>
              </a:graphicData>
            </a:graphic>
          </wp:inline>
        </w:drawing>
      </w:r>
    </w:p>
    <w:p w14:paraId="77212525" w14:textId="61D44BE5" w:rsidR="003E4527" w:rsidRPr="00797978" w:rsidRDefault="00E46C22"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The BCG </w:t>
      </w:r>
      <w:r w:rsidR="001018CF" w:rsidRPr="00797978">
        <w:rPr>
          <w:rFonts w:ascii="Times New Roman" w:hAnsi="Times New Roman" w:cs="Times New Roman"/>
          <w:sz w:val="24"/>
          <w:szCs w:val="24"/>
        </w:rPr>
        <w:t xml:space="preserve">growth share matrix </w:t>
      </w:r>
      <w:r w:rsidRPr="00797978">
        <w:rPr>
          <w:rFonts w:ascii="Times New Roman" w:hAnsi="Times New Roman" w:cs="Times New Roman"/>
          <w:sz w:val="24"/>
          <w:szCs w:val="24"/>
        </w:rPr>
        <w:t>model</w:t>
      </w:r>
      <w:r w:rsidR="001018CF" w:rsidRPr="00797978">
        <w:rPr>
          <w:rFonts w:ascii="Times New Roman" w:hAnsi="Times New Roman" w:cs="Times New Roman"/>
          <w:sz w:val="24"/>
          <w:szCs w:val="24"/>
        </w:rPr>
        <w:t xml:space="preserve"> depicted in the figure above categorizes the products in a company into four categories namely cash cow, dog, star, and question mark. The model helps businesses determine a growth strategy by understanding how they can increase their revenues using their existing products</w:t>
      </w:r>
      <w:r w:rsidR="0000059B">
        <w:rPr>
          <w:rFonts w:ascii="Times New Roman" w:hAnsi="Times New Roman" w:cs="Times New Roman"/>
          <w:sz w:val="24"/>
          <w:szCs w:val="24"/>
        </w:rPr>
        <w:t xml:space="preserve"> (</w:t>
      </w:r>
      <w:proofErr w:type="spellStart"/>
      <w:r w:rsidR="0000059B" w:rsidRPr="0000059B">
        <w:rPr>
          <w:rFonts w:ascii="Times New Roman" w:hAnsi="Times New Roman" w:cs="Times New Roman"/>
          <w:sz w:val="24"/>
          <w:szCs w:val="24"/>
        </w:rPr>
        <w:t>Mohajan</w:t>
      </w:r>
      <w:proofErr w:type="spellEnd"/>
      <w:r w:rsidR="0000059B" w:rsidRPr="0000059B">
        <w:rPr>
          <w:rFonts w:ascii="Times New Roman" w:hAnsi="Times New Roman" w:cs="Times New Roman"/>
          <w:sz w:val="24"/>
          <w:szCs w:val="24"/>
        </w:rPr>
        <w:t>, 2017</w:t>
      </w:r>
      <w:r w:rsidR="0000059B">
        <w:rPr>
          <w:rFonts w:ascii="Times New Roman" w:hAnsi="Times New Roman" w:cs="Times New Roman"/>
          <w:sz w:val="24"/>
          <w:szCs w:val="24"/>
        </w:rPr>
        <w:t>)</w:t>
      </w:r>
      <w:r w:rsidR="001018CF" w:rsidRPr="00797978">
        <w:rPr>
          <w:rFonts w:ascii="Times New Roman" w:hAnsi="Times New Roman" w:cs="Times New Roman"/>
          <w:sz w:val="24"/>
          <w:szCs w:val="24"/>
        </w:rPr>
        <w:t>. Using the BCG model, the following are the three possible growth strategies that the restaurant can apply to grow its operations.</w:t>
      </w:r>
      <w:r w:rsidRPr="00797978">
        <w:rPr>
          <w:rFonts w:ascii="Times New Roman" w:hAnsi="Times New Roman" w:cs="Times New Roman"/>
          <w:sz w:val="24"/>
          <w:szCs w:val="24"/>
        </w:rPr>
        <w:t xml:space="preserve"> </w:t>
      </w:r>
    </w:p>
    <w:p w14:paraId="73F37B66" w14:textId="7129BAFC" w:rsidR="001018CF" w:rsidRPr="00797978" w:rsidRDefault="001018CF"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 xml:space="preserve">Stars - </w:t>
      </w:r>
      <w:r w:rsidRPr="00797978">
        <w:rPr>
          <w:rFonts w:ascii="Times New Roman" w:hAnsi="Times New Roman" w:cs="Times New Roman"/>
          <w:sz w:val="24"/>
          <w:szCs w:val="24"/>
        </w:rPr>
        <w:t>Stars</w:t>
      </w:r>
      <w:r w:rsidRPr="00797978">
        <w:rPr>
          <w:rFonts w:ascii="Times New Roman" w:hAnsi="Times New Roman" w:cs="Times New Roman"/>
          <w:b/>
          <w:bCs/>
          <w:sz w:val="24"/>
          <w:szCs w:val="24"/>
        </w:rPr>
        <w:t xml:space="preserve"> </w:t>
      </w:r>
      <w:r w:rsidRPr="00797978">
        <w:rPr>
          <w:rFonts w:ascii="Times New Roman" w:hAnsi="Times New Roman" w:cs="Times New Roman"/>
          <w:sz w:val="24"/>
          <w:szCs w:val="24"/>
        </w:rPr>
        <w:t>are products that perform the best in a company. Stars generate the most revenue as they have the largest market share. The model states that stars serve a market that grows at a fast rate hence the potential for generating more revenues in the future</w:t>
      </w:r>
      <w:r w:rsidR="0000059B">
        <w:rPr>
          <w:rFonts w:ascii="Times New Roman" w:hAnsi="Times New Roman" w:cs="Times New Roman"/>
          <w:sz w:val="24"/>
          <w:szCs w:val="24"/>
        </w:rPr>
        <w:t xml:space="preserve"> (</w:t>
      </w:r>
      <w:proofErr w:type="spellStart"/>
      <w:r w:rsidR="0000059B" w:rsidRPr="0000059B">
        <w:rPr>
          <w:rFonts w:ascii="Times New Roman" w:hAnsi="Times New Roman" w:cs="Times New Roman"/>
          <w:sz w:val="24"/>
          <w:szCs w:val="24"/>
        </w:rPr>
        <w:t>Mohajan</w:t>
      </w:r>
      <w:proofErr w:type="spellEnd"/>
      <w:r w:rsidR="0000059B" w:rsidRPr="0000059B">
        <w:rPr>
          <w:rFonts w:ascii="Times New Roman" w:hAnsi="Times New Roman" w:cs="Times New Roman"/>
          <w:sz w:val="24"/>
          <w:szCs w:val="24"/>
        </w:rPr>
        <w:t>, 2017</w:t>
      </w:r>
      <w:r w:rsidR="0000059B">
        <w:rPr>
          <w:rFonts w:ascii="Times New Roman" w:hAnsi="Times New Roman" w:cs="Times New Roman"/>
          <w:sz w:val="24"/>
          <w:szCs w:val="24"/>
        </w:rPr>
        <w:t>)</w:t>
      </w:r>
      <w:r w:rsidRPr="00797978">
        <w:rPr>
          <w:rFonts w:ascii="Times New Roman" w:hAnsi="Times New Roman" w:cs="Times New Roman"/>
          <w:sz w:val="24"/>
          <w:szCs w:val="24"/>
        </w:rPr>
        <w:t>. At Zindiya Streatery &amp; Bar restaurant, the star products are the services that are in a growing market and generate the restaurant substantial income.</w:t>
      </w:r>
      <w:r w:rsidR="007A1B30" w:rsidRPr="00797978">
        <w:rPr>
          <w:rFonts w:ascii="Times New Roman" w:hAnsi="Times New Roman" w:cs="Times New Roman"/>
          <w:sz w:val="24"/>
          <w:szCs w:val="24"/>
        </w:rPr>
        <w:t xml:space="preserve"> They include the catering services, the healthy foods on its normal menu, and the vegan menu. The restaurant can enhance its growth by focusing the stars where it invests in producing more of the same services to serve the growing market.</w:t>
      </w:r>
      <w:r w:rsidRPr="00797978">
        <w:rPr>
          <w:rFonts w:ascii="Times New Roman" w:hAnsi="Times New Roman" w:cs="Times New Roman"/>
          <w:sz w:val="24"/>
          <w:szCs w:val="24"/>
        </w:rPr>
        <w:t xml:space="preserve"> </w:t>
      </w:r>
    </w:p>
    <w:p w14:paraId="3FFCE1EA" w14:textId="1BA092A4" w:rsidR="001018CF" w:rsidRPr="00797978" w:rsidRDefault="001018CF"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lastRenderedPageBreak/>
        <w:t>Dog</w:t>
      </w:r>
      <w:r w:rsidR="007A1B30" w:rsidRPr="00797978">
        <w:rPr>
          <w:rFonts w:ascii="Times New Roman" w:hAnsi="Times New Roman" w:cs="Times New Roman"/>
          <w:b/>
          <w:bCs/>
          <w:sz w:val="24"/>
          <w:szCs w:val="24"/>
        </w:rPr>
        <w:t xml:space="preserve"> - </w:t>
      </w:r>
      <w:r w:rsidR="007A1B30" w:rsidRPr="00797978">
        <w:rPr>
          <w:rFonts w:ascii="Times New Roman" w:hAnsi="Times New Roman" w:cs="Times New Roman"/>
          <w:sz w:val="24"/>
          <w:szCs w:val="24"/>
        </w:rPr>
        <w:t>According to the BCG matrix model, the dog represents the products that are in a market that grows slowly and the products have a small market share. The products in this category are able to provide cash flow but do not improve on their financial performance. The model advises that companies with such products can phase them out and use the funds to finance other well-performing products in order to enhance growth</w:t>
      </w:r>
      <w:r w:rsidR="0000059B">
        <w:rPr>
          <w:rFonts w:ascii="Times New Roman" w:hAnsi="Times New Roman" w:cs="Times New Roman"/>
          <w:sz w:val="24"/>
          <w:szCs w:val="24"/>
        </w:rPr>
        <w:t xml:space="preserve"> (</w:t>
      </w:r>
      <w:proofErr w:type="spellStart"/>
      <w:r w:rsidR="0000059B" w:rsidRPr="0000059B">
        <w:rPr>
          <w:rFonts w:ascii="Times New Roman" w:hAnsi="Times New Roman" w:cs="Times New Roman"/>
          <w:sz w:val="24"/>
          <w:szCs w:val="24"/>
        </w:rPr>
        <w:t>Mohajan</w:t>
      </w:r>
      <w:proofErr w:type="spellEnd"/>
      <w:r w:rsidR="0000059B" w:rsidRPr="0000059B">
        <w:rPr>
          <w:rFonts w:ascii="Times New Roman" w:hAnsi="Times New Roman" w:cs="Times New Roman"/>
          <w:sz w:val="24"/>
          <w:szCs w:val="24"/>
        </w:rPr>
        <w:t>, 2017</w:t>
      </w:r>
      <w:r w:rsidR="0000059B">
        <w:rPr>
          <w:rFonts w:ascii="Times New Roman" w:hAnsi="Times New Roman" w:cs="Times New Roman"/>
          <w:sz w:val="24"/>
          <w:szCs w:val="24"/>
        </w:rPr>
        <w:t>)</w:t>
      </w:r>
      <w:r w:rsidR="007A1B30" w:rsidRPr="00797978">
        <w:rPr>
          <w:rFonts w:ascii="Times New Roman" w:hAnsi="Times New Roman" w:cs="Times New Roman"/>
          <w:sz w:val="24"/>
          <w:szCs w:val="24"/>
        </w:rPr>
        <w:t xml:space="preserve">. The strategy can be used at Zindiya Streatery &amp; Bar restaurant to enhance growth by identifying the services or products that fit the description of dogs as defined in the model and phasing them out in order to generate funds that can be channeled to improving other performing products.   </w:t>
      </w:r>
      <w:r w:rsidR="007A1B30" w:rsidRPr="00797978">
        <w:rPr>
          <w:rFonts w:ascii="Times New Roman" w:hAnsi="Times New Roman" w:cs="Times New Roman"/>
          <w:b/>
          <w:bCs/>
          <w:sz w:val="24"/>
          <w:szCs w:val="24"/>
        </w:rPr>
        <w:t xml:space="preserve"> </w:t>
      </w:r>
    </w:p>
    <w:p w14:paraId="01BDB426" w14:textId="77777777" w:rsidR="007A1B30" w:rsidRPr="00797978" w:rsidRDefault="001018CF"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Cash cow</w:t>
      </w:r>
    </w:p>
    <w:p w14:paraId="688F5F5D" w14:textId="7E281026" w:rsidR="001018CF" w:rsidRPr="00797978" w:rsidRDefault="007A1B30"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sz w:val="24"/>
          <w:szCs w:val="24"/>
        </w:rPr>
        <w:t xml:space="preserve">The cash cow according to the model represents the </w:t>
      </w:r>
      <w:r w:rsidR="00AC569D" w:rsidRPr="00797978">
        <w:rPr>
          <w:rFonts w:ascii="Times New Roman" w:hAnsi="Times New Roman" w:cs="Times New Roman"/>
          <w:sz w:val="24"/>
          <w:szCs w:val="24"/>
        </w:rPr>
        <w:t>products with a high market share but serve a market that is glowing slowly. The products in this category make the company a leader in the market as they perform better than all other products from competing company. A company can enhance its growth by focusing on cash cows and improving their market leadership position and make more money from the products</w:t>
      </w:r>
      <w:r w:rsidR="0000059B">
        <w:rPr>
          <w:rFonts w:ascii="Times New Roman" w:hAnsi="Times New Roman" w:cs="Times New Roman"/>
          <w:sz w:val="24"/>
          <w:szCs w:val="24"/>
        </w:rPr>
        <w:t xml:space="preserve"> (</w:t>
      </w:r>
      <w:proofErr w:type="spellStart"/>
      <w:r w:rsidR="0000059B" w:rsidRPr="0000059B">
        <w:rPr>
          <w:rFonts w:ascii="Times New Roman" w:hAnsi="Times New Roman" w:cs="Times New Roman"/>
          <w:sz w:val="24"/>
          <w:szCs w:val="24"/>
        </w:rPr>
        <w:t>Mohajan</w:t>
      </w:r>
      <w:proofErr w:type="spellEnd"/>
      <w:r w:rsidR="0000059B" w:rsidRPr="0000059B">
        <w:rPr>
          <w:rFonts w:ascii="Times New Roman" w:hAnsi="Times New Roman" w:cs="Times New Roman"/>
          <w:sz w:val="24"/>
          <w:szCs w:val="24"/>
        </w:rPr>
        <w:t>, 2017</w:t>
      </w:r>
      <w:r w:rsidR="0000059B">
        <w:rPr>
          <w:rFonts w:ascii="Times New Roman" w:hAnsi="Times New Roman" w:cs="Times New Roman"/>
          <w:sz w:val="24"/>
          <w:szCs w:val="24"/>
        </w:rPr>
        <w:t>)</w:t>
      </w:r>
      <w:r w:rsidR="00AC569D" w:rsidRPr="00797978">
        <w:rPr>
          <w:rFonts w:ascii="Times New Roman" w:hAnsi="Times New Roman" w:cs="Times New Roman"/>
          <w:sz w:val="24"/>
          <w:szCs w:val="24"/>
        </w:rPr>
        <w:t xml:space="preserve">. At Zindiya Streatery &amp; Bar restaurant, the products that fit in the description of a cash cow include the kids’ menu and the festive menu. The restaurant can use the products to enhance its growth by investing in such products in order to improve its position as a market leader thus generating more revenues from the products.  </w:t>
      </w:r>
      <w:r w:rsidR="001018CF" w:rsidRPr="00797978">
        <w:rPr>
          <w:rFonts w:ascii="Times New Roman" w:hAnsi="Times New Roman" w:cs="Times New Roman"/>
          <w:b/>
          <w:bCs/>
          <w:sz w:val="24"/>
          <w:szCs w:val="24"/>
        </w:rPr>
        <w:t xml:space="preserve"> </w:t>
      </w:r>
    </w:p>
    <w:p w14:paraId="4C0907BD" w14:textId="2955F94D" w:rsidR="001018CF" w:rsidRPr="00797978" w:rsidRDefault="001018CF" w:rsidP="00515D6B">
      <w:pPr>
        <w:pStyle w:val="Heading1"/>
        <w:jc w:val="center"/>
      </w:pPr>
      <w:bookmarkStart w:id="14" w:name="_Toc182847030"/>
      <w:r w:rsidRPr="00797978">
        <w:t>Chosen strategy</w:t>
      </w:r>
      <w:bookmarkEnd w:id="14"/>
    </w:p>
    <w:p w14:paraId="5D5F0D23" w14:textId="2855859C" w:rsidR="00CA2478" w:rsidRPr="00797978" w:rsidRDefault="00CA2478"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 xml:space="preserve">Focusing on the stars </w:t>
      </w:r>
    </w:p>
    <w:p w14:paraId="01FAFF2E" w14:textId="77777777" w:rsidR="00415F70" w:rsidRPr="00797978" w:rsidRDefault="00AC569D"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The chosen strategy that will help the business grow both in the short-term and long-term. The restaurant can identify its star products by looking into its best performing products and services </w:t>
      </w:r>
      <w:r w:rsidRPr="00797978">
        <w:rPr>
          <w:rFonts w:ascii="Times New Roman" w:hAnsi="Times New Roman" w:cs="Times New Roman"/>
          <w:sz w:val="24"/>
          <w:szCs w:val="24"/>
        </w:rPr>
        <w:lastRenderedPageBreak/>
        <w:t xml:space="preserve">and the markets they serve. Having identified the stars, the restaurant should focus on </w:t>
      </w:r>
      <w:r w:rsidR="00415F70" w:rsidRPr="00797978">
        <w:rPr>
          <w:rFonts w:ascii="Times New Roman" w:hAnsi="Times New Roman" w:cs="Times New Roman"/>
          <w:sz w:val="24"/>
          <w:szCs w:val="24"/>
        </w:rPr>
        <w:t>improving their performances and increase its revenues and grow.</w:t>
      </w:r>
    </w:p>
    <w:p w14:paraId="0C8FAE7A" w14:textId="77777777" w:rsidR="00415F70" w:rsidRPr="00797978" w:rsidRDefault="00415F70"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Why the strategy chosen will help to secure the long-term future of Zindiya Streatery &amp; Bar restaurant</w:t>
      </w:r>
    </w:p>
    <w:p w14:paraId="6B90D5EF" w14:textId="05D73B0A" w:rsidR="00415F70" w:rsidRPr="00797978" w:rsidRDefault="00415F70"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It will increase the number of customers</w:t>
      </w:r>
    </w:p>
    <w:p w14:paraId="19720F6C" w14:textId="10683AC3" w:rsidR="00415F70" w:rsidRPr="00797978" w:rsidRDefault="004E1F03"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Focusing on stars enables a business to increase the number of customers it recieves as the strategy enables the business to create and produce more of the star products and services</w:t>
      </w:r>
      <w:r w:rsidR="0000059B">
        <w:rPr>
          <w:rFonts w:ascii="Times New Roman" w:hAnsi="Times New Roman" w:cs="Times New Roman"/>
          <w:sz w:val="24"/>
          <w:szCs w:val="24"/>
        </w:rPr>
        <w:t xml:space="preserve"> (</w:t>
      </w:r>
      <w:r w:rsidR="0000059B" w:rsidRPr="0000059B">
        <w:rPr>
          <w:rFonts w:ascii="Times New Roman" w:hAnsi="Times New Roman" w:cs="Times New Roman"/>
          <w:sz w:val="24"/>
          <w:szCs w:val="24"/>
        </w:rPr>
        <w:t>Hossain and Kader, 2020</w:t>
      </w:r>
      <w:r w:rsidR="0000059B">
        <w:rPr>
          <w:rFonts w:ascii="Times New Roman" w:hAnsi="Times New Roman" w:cs="Times New Roman"/>
          <w:sz w:val="24"/>
          <w:szCs w:val="24"/>
        </w:rPr>
        <w:t>)</w:t>
      </w:r>
      <w:r w:rsidRPr="00797978">
        <w:rPr>
          <w:rFonts w:ascii="Times New Roman" w:hAnsi="Times New Roman" w:cs="Times New Roman"/>
          <w:sz w:val="24"/>
          <w:szCs w:val="24"/>
        </w:rPr>
        <w:t>. Similarly, f</w:t>
      </w:r>
      <w:r w:rsidR="00415F70" w:rsidRPr="00797978">
        <w:rPr>
          <w:rFonts w:ascii="Times New Roman" w:hAnsi="Times New Roman" w:cs="Times New Roman"/>
          <w:sz w:val="24"/>
          <w:szCs w:val="24"/>
        </w:rPr>
        <w:t xml:space="preserve">ocusing on the stars at the restaurant will help the business secure its long-term future by increasing the number of customers seeking the stars. By focusing on the stars, the business will be able to improve their quality. As a result, the products will attract more customers than the one it currently attracts. In the long run, the restaurant will experience an increase in the number of customers </w:t>
      </w:r>
      <w:r w:rsidRPr="00797978">
        <w:rPr>
          <w:rFonts w:ascii="Times New Roman" w:hAnsi="Times New Roman" w:cs="Times New Roman"/>
          <w:sz w:val="24"/>
          <w:szCs w:val="24"/>
        </w:rPr>
        <w:t xml:space="preserve">visiting its premises to get its star products and services. </w:t>
      </w:r>
    </w:p>
    <w:p w14:paraId="0C100115" w14:textId="77777777" w:rsidR="00415F70" w:rsidRPr="00797978" w:rsidRDefault="00415F70"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It will generate more revenues</w:t>
      </w:r>
    </w:p>
    <w:p w14:paraId="1547D2E1" w14:textId="35C5E96A" w:rsidR="004E1F03" w:rsidRPr="00797978" w:rsidRDefault="004E1F03"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When a business focuses on its stars, it increases the revenues it generates because it avails more products that have an increasing market share</w:t>
      </w:r>
      <w:r w:rsidR="0000059B">
        <w:rPr>
          <w:rFonts w:ascii="Times New Roman" w:hAnsi="Times New Roman" w:cs="Times New Roman"/>
          <w:sz w:val="24"/>
          <w:szCs w:val="24"/>
        </w:rPr>
        <w:t xml:space="preserve"> (</w:t>
      </w:r>
      <w:r w:rsidR="0000059B" w:rsidRPr="0000059B">
        <w:rPr>
          <w:rFonts w:ascii="Times New Roman" w:hAnsi="Times New Roman" w:cs="Times New Roman"/>
          <w:sz w:val="24"/>
          <w:szCs w:val="24"/>
        </w:rPr>
        <w:t>Hossain and Kader, 2020</w:t>
      </w:r>
      <w:r w:rsidR="0000059B">
        <w:rPr>
          <w:rFonts w:ascii="Times New Roman" w:hAnsi="Times New Roman" w:cs="Times New Roman"/>
          <w:sz w:val="24"/>
          <w:szCs w:val="24"/>
        </w:rPr>
        <w:t>)</w:t>
      </w:r>
      <w:r w:rsidRPr="00797978">
        <w:rPr>
          <w:rFonts w:ascii="Times New Roman" w:hAnsi="Times New Roman" w:cs="Times New Roman"/>
          <w:sz w:val="24"/>
          <w:szCs w:val="24"/>
        </w:rPr>
        <w:t>. Implementing the strategy will enable Zindiya Streatery &amp; Bar restaurant to improve its revenue as more customers from the increasing market share will translate into revenue from the payments for the products and services.</w:t>
      </w:r>
      <w:r w:rsidR="004209DD" w:rsidRPr="00797978">
        <w:rPr>
          <w:rFonts w:ascii="Times New Roman" w:hAnsi="Times New Roman" w:cs="Times New Roman"/>
          <w:sz w:val="24"/>
          <w:szCs w:val="24"/>
        </w:rPr>
        <w:t xml:space="preserve"> Increased revenues will secure the long-term future as it will increase the business’s financial sustainability. </w:t>
      </w:r>
      <w:r w:rsidRPr="00797978">
        <w:rPr>
          <w:rFonts w:ascii="Times New Roman" w:hAnsi="Times New Roman" w:cs="Times New Roman"/>
          <w:sz w:val="24"/>
          <w:szCs w:val="24"/>
        </w:rPr>
        <w:t xml:space="preserve"> </w:t>
      </w:r>
    </w:p>
    <w:p w14:paraId="2B38EE4E" w14:textId="4CA00DA6" w:rsidR="00AC569D" w:rsidRPr="00797978" w:rsidRDefault="00415F70"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b/>
          <w:bCs/>
          <w:sz w:val="24"/>
          <w:szCs w:val="24"/>
        </w:rPr>
        <w:t xml:space="preserve">It will increase brand preference   </w:t>
      </w:r>
    </w:p>
    <w:p w14:paraId="4CFB69C8" w14:textId="01B188B8" w:rsidR="004209DD" w:rsidRPr="00797978" w:rsidRDefault="004209DD"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lastRenderedPageBreak/>
        <w:t>Brand preference is achieved when a business builds a reputation that makes customers to prefer its products and services as opposed to those offered by competitors</w:t>
      </w:r>
      <w:r w:rsidR="0000059B">
        <w:rPr>
          <w:rFonts w:ascii="Times New Roman" w:hAnsi="Times New Roman" w:cs="Times New Roman"/>
          <w:sz w:val="24"/>
          <w:szCs w:val="24"/>
        </w:rPr>
        <w:t xml:space="preserve"> (</w:t>
      </w:r>
      <w:r w:rsidR="0000059B" w:rsidRPr="0000059B">
        <w:rPr>
          <w:rFonts w:ascii="Times New Roman" w:hAnsi="Times New Roman" w:cs="Times New Roman"/>
          <w:sz w:val="24"/>
          <w:szCs w:val="24"/>
        </w:rPr>
        <w:t>Dam, 2020</w:t>
      </w:r>
      <w:r w:rsidR="0000059B">
        <w:rPr>
          <w:rFonts w:ascii="Times New Roman" w:hAnsi="Times New Roman" w:cs="Times New Roman"/>
          <w:sz w:val="24"/>
          <w:szCs w:val="24"/>
        </w:rPr>
        <w:t>)</w:t>
      </w:r>
      <w:r w:rsidRPr="00797978">
        <w:rPr>
          <w:rFonts w:ascii="Times New Roman" w:hAnsi="Times New Roman" w:cs="Times New Roman"/>
          <w:sz w:val="24"/>
          <w:szCs w:val="24"/>
        </w:rPr>
        <w:t>. The chosen strategy will help the restaurant secure its long-term future by improving its brand preference. Focusing on the star products and services will make the customers know the restaurant for the quality star products hence improving brand preference. In the long-term, the brand preference that the restaurant will achieve will make customers prefer its services, which will enable the business to continue making sales in the long-run.</w:t>
      </w:r>
    </w:p>
    <w:p w14:paraId="0CFF5704" w14:textId="00AED0BF" w:rsidR="004209DD" w:rsidRPr="00797978" w:rsidRDefault="004209DD" w:rsidP="00515D6B">
      <w:pPr>
        <w:pStyle w:val="Heading1"/>
        <w:jc w:val="center"/>
      </w:pPr>
      <w:bookmarkStart w:id="15" w:name="_Toc182847031"/>
      <w:r w:rsidRPr="00797978">
        <w:t>Key strategic recommendations</w:t>
      </w:r>
      <w:bookmarkEnd w:id="15"/>
    </w:p>
    <w:p w14:paraId="6A1C035C" w14:textId="77777777" w:rsidR="004209DD" w:rsidRPr="00797978" w:rsidRDefault="004209DD" w:rsidP="00515D6B">
      <w:pPr>
        <w:pStyle w:val="Heading2"/>
      </w:pPr>
      <w:bookmarkStart w:id="16" w:name="_Toc182847032"/>
      <w:r w:rsidRPr="00797978">
        <w:t>Open new outlets outside Birmingham</w:t>
      </w:r>
      <w:bookmarkEnd w:id="16"/>
    </w:p>
    <w:p w14:paraId="652B5D08" w14:textId="77777777" w:rsidR="00CB4DA9" w:rsidRPr="00797978" w:rsidRDefault="004209DD"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The report recommends that the restaurant opens new outlets outside Birmingham. The recommendation will help the restaurant increase the number of customers it serves as new outlets will attract new customers from the areas where the new outlets will be located. </w:t>
      </w:r>
      <w:r w:rsidR="00CB4DA9" w:rsidRPr="00797978">
        <w:rPr>
          <w:rFonts w:ascii="Times New Roman" w:hAnsi="Times New Roman" w:cs="Times New Roman"/>
          <w:sz w:val="24"/>
          <w:szCs w:val="24"/>
        </w:rPr>
        <w:t>When implementing the recommendation, the new outlets should be designed to be identical to the main outlet in Birmingham in order to create a consistent brand. In addition, when opening the new restaurants outside Birmingham, the business should ensure it conducts research on the best locations where its star products have a ready market.</w:t>
      </w:r>
    </w:p>
    <w:p w14:paraId="658F9A0D" w14:textId="7D0328AD" w:rsidR="004209DD" w:rsidRPr="00797978" w:rsidRDefault="00CB4DA9" w:rsidP="00797978">
      <w:pPr>
        <w:spacing w:line="480" w:lineRule="auto"/>
        <w:ind w:firstLine="0"/>
        <w:rPr>
          <w:rFonts w:ascii="Times New Roman" w:hAnsi="Times New Roman" w:cs="Times New Roman"/>
          <w:b/>
          <w:bCs/>
          <w:sz w:val="24"/>
          <w:szCs w:val="24"/>
        </w:rPr>
      </w:pPr>
      <w:r w:rsidRPr="00797978">
        <w:rPr>
          <w:rFonts w:ascii="Times New Roman" w:hAnsi="Times New Roman" w:cs="Times New Roman"/>
          <w:sz w:val="24"/>
          <w:szCs w:val="24"/>
        </w:rPr>
        <w:t xml:space="preserve">The competitors might reach to this strategy by increasing their geographical coverage as well and open new outlets. The reaction can help the competitors maintain their market share by responding to an increase in market share for increasing Zindiya Streatery &amp; Bar restaurant by increasing their market shares. Zindiya Streatery &amp; Bar restaurant can deal with such a reaction by focusing on its strengths as these will enable the restaurant to maintain its competitive advantage.    </w:t>
      </w:r>
      <w:r w:rsidR="004209DD" w:rsidRPr="00797978">
        <w:rPr>
          <w:rFonts w:ascii="Times New Roman" w:hAnsi="Times New Roman" w:cs="Times New Roman"/>
          <w:b/>
          <w:bCs/>
          <w:sz w:val="24"/>
          <w:szCs w:val="24"/>
        </w:rPr>
        <w:t xml:space="preserve"> </w:t>
      </w:r>
    </w:p>
    <w:p w14:paraId="12E4CB2A" w14:textId="77777777" w:rsidR="00CB4DA9" w:rsidRPr="00797978" w:rsidRDefault="004209DD" w:rsidP="00515D6B">
      <w:pPr>
        <w:pStyle w:val="Heading2"/>
      </w:pPr>
      <w:bookmarkStart w:id="17" w:name="_Toc182847033"/>
      <w:r w:rsidRPr="00797978">
        <w:lastRenderedPageBreak/>
        <w:t>Invest in e-commerce website</w:t>
      </w:r>
      <w:bookmarkEnd w:id="17"/>
    </w:p>
    <w:p w14:paraId="719C9CA8" w14:textId="77777777" w:rsidR="001E247E" w:rsidRPr="00797978" w:rsidRDefault="00CB4DA9"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The report recommends that Zindiya Streatery &amp; Bar restaurant should invest in an e-commerce website where it can enable its customers to shop for its products and book its services online. The restaurant should design the website to include the latest e-commerce features that attract customers and provide them with updates on their order processing process. </w:t>
      </w:r>
      <w:r w:rsidR="001E247E" w:rsidRPr="00797978">
        <w:rPr>
          <w:rFonts w:ascii="Times New Roman" w:hAnsi="Times New Roman" w:cs="Times New Roman"/>
          <w:sz w:val="24"/>
          <w:szCs w:val="24"/>
        </w:rPr>
        <w:t>The e-commerce website will provide strategic advantage to the restaurant as it will enable customers to see the available menu items and book services on their devices thus making it convenient to buy from the restaurant.</w:t>
      </w:r>
    </w:p>
    <w:p w14:paraId="1B16183D" w14:textId="395FCC30" w:rsidR="004209DD" w:rsidRPr="00797978" w:rsidRDefault="001E247E"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The competitors in the market might react to this strategy by creating their e-commerce websites in order to gain the same benefits of e-commerce. The restaurant can deal with this reaction by marketing its e-commerce website effectively and reach as many potential customers as possible. </w:t>
      </w:r>
      <w:r w:rsidR="00CB4DA9" w:rsidRPr="00797978">
        <w:rPr>
          <w:rFonts w:ascii="Times New Roman" w:hAnsi="Times New Roman" w:cs="Times New Roman"/>
          <w:sz w:val="24"/>
          <w:szCs w:val="24"/>
        </w:rPr>
        <w:t xml:space="preserve"> </w:t>
      </w:r>
    </w:p>
    <w:p w14:paraId="29294816" w14:textId="367B8111" w:rsidR="004209DD" w:rsidRPr="00797978" w:rsidRDefault="004209DD" w:rsidP="00515D6B">
      <w:pPr>
        <w:pStyle w:val="Heading2"/>
      </w:pPr>
      <w:bookmarkStart w:id="18" w:name="_Toc182847034"/>
      <w:r w:rsidRPr="00797978">
        <w:t>Research on new menu items and services that can join the star products</w:t>
      </w:r>
      <w:bookmarkEnd w:id="18"/>
    </w:p>
    <w:p w14:paraId="7E8B21CC" w14:textId="77777777" w:rsidR="001E247E" w:rsidRPr="00797978" w:rsidRDefault="001E247E"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The restaurant should research to find new menu items and services that can join the star products that have high sales volume in growing markets. Finding menu items or services with such potential can help the business to grow by increasing the number of star products and services. When conducting the recommended research, the business should focus on long-term social trends in the restaurant industry and identify the products and services that customers prefer. </w:t>
      </w:r>
    </w:p>
    <w:p w14:paraId="42FC8D58" w14:textId="77777777" w:rsidR="00797978" w:rsidRDefault="001E247E"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Competitors in the industry can react to this strategy by offering the products and services that the restaurant has introduced to its menu and list of services. The </w:t>
      </w:r>
      <w:r w:rsidR="00797978" w:rsidRPr="00797978">
        <w:rPr>
          <w:rFonts w:ascii="Times New Roman" w:hAnsi="Times New Roman" w:cs="Times New Roman"/>
          <w:sz w:val="24"/>
          <w:szCs w:val="24"/>
        </w:rPr>
        <w:t>competitors might reach in such a manner as a means of ensuring they also get part of the market</w:t>
      </w:r>
      <w:r w:rsidRPr="00797978">
        <w:rPr>
          <w:rFonts w:ascii="Times New Roman" w:hAnsi="Times New Roman" w:cs="Times New Roman"/>
          <w:sz w:val="24"/>
          <w:szCs w:val="24"/>
        </w:rPr>
        <w:t xml:space="preserve"> </w:t>
      </w:r>
      <w:r w:rsidR="00797978" w:rsidRPr="00797978">
        <w:rPr>
          <w:rFonts w:ascii="Times New Roman" w:hAnsi="Times New Roman" w:cs="Times New Roman"/>
          <w:sz w:val="24"/>
          <w:szCs w:val="24"/>
        </w:rPr>
        <w:t xml:space="preserve">share that Zindiya Streatery &amp; Bar restaurant will acquire by selling the identified products and services. The </w:t>
      </w:r>
      <w:r w:rsidR="00797978" w:rsidRPr="00797978">
        <w:rPr>
          <w:rFonts w:ascii="Times New Roman" w:hAnsi="Times New Roman" w:cs="Times New Roman"/>
          <w:sz w:val="24"/>
          <w:szCs w:val="24"/>
        </w:rPr>
        <w:lastRenderedPageBreak/>
        <w:t xml:space="preserve">restaurant can deal with such reactions by making its products and services unique through strategies such as pricing. </w:t>
      </w:r>
    </w:p>
    <w:p w14:paraId="631669EB" w14:textId="77777777" w:rsidR="009E0A8E" w:rsidRDefault="009E0A8E" w:rsidP="00797978">
      <w:pPr>
        <w:spacing w:line="480" w:lineRule="auto"/>
        <w:ind w:firstLine="0"/>
        <w:rPr>
          <w:rFonts w:ascii="Times New Roman" w:hAnsi="Times New Roman" w:cs="Times New Roman"/>
          <w:sz w:val="24"/>
          <w:szCs w:val="24"/>
        </w:rPr>
      </w:pPr>
    </w:p>
    <w:p w14:paraId="507021C9" w14:textId="77777777" w:rsidR="009E0A8E" w:rsidRDefault="009E0A8E" w:rsidP="00797978">
      <w:pPr>
        <w:spacing w:line="480" w:lineRule="auto"/>
        <w:ind w:firstLine="0"/>
        <w:rPr>
          <w:rFonts w:ascii="Times New Roman" w:hAnsi="Times New Roman" w:cs="Times New Roman"/>
          <w:sz w:val="24"/>
          <w:szCs w:val="24"/>
        </w:rPr>
      </w:pPr>
    </w:p>
    <w:p w14:paraId="124E57A8" w14:textId="77777777" w:rsidR="00515D6B" w:rsidRDefault="00515D6B" w:rsidP="00797978">
      <w:pPr>
        <w:spacing w:line="480" w:lineRule="auto"/>
        <w:ind w:firstLine="0"/>
        <w:rPr>
          <w:rFonts w:ascii="Times New Roman" w:hAnsi="Times New Roman" w:cs="Times New Roman"/>
          <w:sz w:val="24"/>
          <w:szCs w:val="24"/>
        </w:rPr>
      </w:pPr>
    </w:p>
    <w:p w14:paraId="36C5F18E" w14:textId="77777777" w:rsidR="00515D6B" w:rsidRDefault="00515D6B" w:rsidP="00797978">
      <w:pPr>
        <w:spacing w:line="480" w:lineRule="auto"/>
        <w:ind w:firstLine="0"/>
        <w:rPr>
          <w:rFonts w:ascii="Times New Roman" w:hAnsi="Times New Roman" w:cs="Times New Roman"/>
          <w:sz w:val="24"/>
          <w:szCs w:val="24"/>
        </w:rPr>
      </w:pPr>
    </w:p>
    <w:p w14:paraId="7745455C" w14:textId="77777777" w:rsidR="00515D6B" w:rsidRDefault="00515D6B" w:rsidP="00797978">
      <w:pPr>
        <w:spacing w:line="480" w:lineRule="auto"/>
        <w:ind w:firstLine="0"/>
        <w:rPr>
          <w:rFonts w:ascii="Times New Roman" w:hAnsi="Times New Roman" w:cs="Times New Roman"/>
          <w:sz w:val="24"/>
          <w:szCs w:val="24"/>
        </w:rPr>
      </w:pPr>
    </w:p>
    <w:p w14:paraId="2DF3ACF3" w14:textId="77777777" w:rsidR="00515D6B" w:rsidRPr="00797978" w:rsidRDefault="00515D6B" w:rsidP="00797978">
      <w:pPr>
        <w:spacing w:line="480" w:lineRule="auto"/>
        <w:ind w:firstLine="0"/>
        <w:rPr>
          <w:rFonts w:ascii="Times New Roman" w:hAnsi="Times New Roman" w:cs="Times New Roman"/>
          <w:sz w:val="24"/>
          <w:szCs w:val="24"/>
        </w:rPr>
      </w:pPr>
    </w:p>
    <w:p w14:paraId="6C10C460" w14:textId="77777777" w:rsidR="00797978" w:rsidRPr="00797978" w:rsidRDefault="00797978" w:rsidP="00515D6B">
      <w:pPr>
        <w:pStyle w:val="Heading1"/>
        <w:jc w:val="center"/>
      </w:pPr>
      <w:bookmarkStart w:id="19" w:name="_Toc182847035"/>
      <w:r w:rsidRPr="00797978">
        <w:t>Conclusion</w:t>
      </w:r>
      <w:bookmarkEnd w:id="19"/>
    </w:p>
    <w:p w14:paraId="794B0E91" w14:textId="77777777" w:rsidR="00D80EB3" w:rsidRDefault="00797978"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Zindiya Streatery &amp; Bar restaurant can succeed as an SME in Birmingham through effective and strategic management practices. The restaurant’s strategic management includes understanding its external and internal business environment as this will enable the business to make informed decisions. In addition, the business should understand its stakeholders using the stakeholder analysis conducted in the report and manage them effectively. Finally, the business should adopt the strategy of focusing on its star products as this will enable it to increase brand preference and revenues, which will secure its long-term future.</w:t>
      </w:r>
    </w:p>
    <w:p w14:paraId="65C335BB" w14:textId="5CC7D534" w:rsidR="00797978" w:rsidRDefault="00797978" w:rsidP="00797978">
      <w:pPr>
        <w:spacing w:line="480" w:lineRule="auto"/>
        <w:ind w:firstLine="0"/>
        <w:rPr>
          <w:rFonts w:ascii="Times New Roman" w:hAnsi="Times New Roman" w:cs="Times New Roman"/>
          <w:sz w:val="24"/>
          <w:szCs w:val="24"/>
        </w:rPr>
      </w:pPr>
      <w:r w:rsidRPr="00797978">
        <w:rPr>
          <w:rFonts w:ascii="Times New Roman" w:hAnsi="Times New Roman" w:cs="Times New Roman"/>
          <w:sz w:val="24"/>
          <w:szCs w:val="24"/>
        </w:rPr>
        <w:t xml:space="preserve">    </w:t>
      </w:r>
    </w:p>
    <w:p w14:paraId="0182FE89" w14:textId="77777777" w:rsidR="00797978" w:rsidRDefault="00797978">
      <w:pPr>
        <w:rPr>
          <w:rFonts w:ascii="Times New Roman" w:hAnsi="Times New Roman" w:cs="Times New Roman"/>
          <w:sz w:val="24"/>
          <w:szCs w:val="24"/>
        </w:rPr>
      </w:pPr>
      <w:r>
        <w:rPr>
          <w:rFonts w:ascii="Times New Roman" w:hAnsi="Times New Roman" w:cs="Times New Roman"/>
          <w:sz w:val="24"/>
          <w:szCs w:val="24"/>
        </w:rPr>
        <w:br w:type="page"/>
      </w:r>
    </w:p>
    <w:p w14:paraId="705EBD47" w14:textId="09192799" w:rsidR="0000059B" w:rsidRDefault="0000059B" w:rsidP="00515D6B">
      <w:pPr>
        <w:pStyle w:val="Heading1"/>
        <w:jc w:val="center"/>
      </w:pPr>
      <w:bookmarkStart w:id="20" w:name="_Toc182847036"/>
      <w:r w:rsidRPr="0000059B">
        <w:lastRenderedPageBreak/>
        <w:t>References</w:t>
      </w:r>
      <w:bookmarkEnd w:id="20"/>
    </w:p>
    <w:p w14:paraId="0135E5E9" w14:textId="77777777" w:rsidR="0000059B" w:rsidRDefault="0000059B" w:rsidP="0000059B">
      <w:pPr>
        <w:spacing w:line="480" w:lineRule="auto"/>
        <w:ind w:left="720" w:hanging="720"/>
        <w:rPr>
          <w:rFonts w:ascii="Times New Roman" w:hAnsi="Times New Roman" w:cs="Times New Roman"/>
          <w:sz w:val="24"/>
          <w:szCs w:val="24"/>
        </w:rPr>
      </w:pPr>
      <w:r w:rsidRPr="0000059B">
        <w:rPr>
          <w:rFonts w:ascii="Times New Roman" w:hAnsi="Times New Roman" w:cs="Times New Roman"/>
          <w:sz w:val="24"/>
          <w:szCs w:val="24"/>
        </w:rPr>
        <w:t>Ackermann, F. and Eden, C., 20</w:t>
      </w:r>
      <w:r>
        <w:rPr>
          <w:rFonts w:ascii="Times New Roman" w:hAnsi="Times New Roman" w:cs="Times New Roman"/>
          <w:sz w:val="24"/>
          <w:szCs w:val="24"/>
        </w:rPr>
        <w:t>21</w:t>
      </w:r>
      <w:r w:rsidRPr="0000059B">
        <w:rPr>
          <w:rFonts w:ascii="Times New Roman" w:hAnsi="Times New Roman" w:cs="Times New Roman"/>
          <w:sz w:val="24"/>
          <w:szCs w:val="24"/>
        </w:rPr>
        <w:t>. Strategic management of stakeholders: Theory and practice. </w:t>
      </w:r>
      <w:r w:rsidRPr="0000059B">
        <w:rPr>
          <w:rFonts w:ascii="Times New Roman" w:hAnsi="Times New Roman" w:cs="Times New Roman"/>
          <w:i/>
          <w:iCs/>
          <w:sz w:val="24"/>
          <w:szCs w:val="24"/>
        </w:rPr>
        <w:t>Long range planning</w:t>
      </w:r>
      <w:r w:rsidRPr="0000059B">
        <w:rPr>
          <w:rFonts w:ascii="Times New Roman" w:hAnsi="Times New Roman" w:cs="Times New Roman"/>
          <w:sz w:val="24"/>
          <w:szCs w:val="24"/>
        </w:rPr>
        <w:t>, </w:t>
      </w:r>
      <w:r w:rsidRPr="0000059B">
        <w:rPr>
          <w:rFonts w:ascii="Times New Roman" w:hAnsi="Times New Roman" w:cs="Times New Roman"/>
          <w:i/>
          <w:iCs/>
          <w:sz w:val="24"/>
          <w:szCs w:val="24"/>
        </w:rPr>
        <w:t>44</w:t>
      </w:r>
      <w:r w:rsidRPr="0000059B">
        <w:rPr>
          <w:rFonts w:ascii="Times New Roman" w:hAnsi="Times New Roman" w:cs="Times New Roman"/>
          <w:sz w:val="24"/>
          <w:szCs w:val="24"/>
        </w:rPr>
        <w:t>(3), pp.179-196.</w:t>
      </w:r>
    </w:p>
    <w:p w14:paraId="0BC1BF50" w14:textId="77777777" w:rsidR="0000059B" w:rsidRDefault="0000059B" w:rsidP="0000059B">
      <w:pPr>
        <w:spacing w:line="480" w:lineRule="auto"/>
        <w:ind w:left="720" w:hanging="720"/>
        <w:rPr>
          <w:rFonts w:ascii="Times New Roman" w:hAnsi="Times New Roman" w:cs="Times New Roman"/>
          <w:sz w:val="24"/>
          <w:szCs w:val="24"/>
        </w:rPr>
      </w:pPr>
      <w:r w:rsidRPr="0000059B">
        <w:rPr>
          <w:rFonts w:ascii="Times New Roman" w:hAnsi="Times New Roman" w:cs="Times New Roman"/>
          <w:sz w:val="24"/>
          <w:szCs w:val="24"/>
        </w:rPr>
        <w:t>Dam, T.C., 2020. Influence of brand trust, perceived value on brand preference and purchase intention. </w:t>
      </w:r>
      <w:r w:rsidRPr="0000059B">
        <w:rPr>
          <w:rFonts w:ascii="Times New Roman" w:hAnsi="Times New Roman" w:cs="Times New Roman"/>
          <w:i/>
          <w:iCs/>
          <w:sz w:val="24"/>
          <w:szCs w:val="24"/>
        </w:rPr>
        <w:t>The Journal of Asian Finance, Economics and Business</w:t>
      </w:r>
      <w:r w:rsidRPr="0000059B">
        <w:rPr>
          <w:rFonts w:ascii="Times New Roman" w:hAnsi="Times New Roman" w:cs="Times New Roman"/>
          <w:sz w:val="24"/>
          <w:szCs w:val="24"/>
        </w:rPr>
        <w:t>, </w:t>
      </w:r>
      <w:r w:rsidRPr="0000059B">
        <w:rPr>
          <w:rFonts w:ascii="Times New Roman" w:hAnsi="Times New Roman" w:cs="Times New Roman"/>
          <w:i/>
          <w:iCs/>
          <w:sz w:val="24"/>
          <w:szCs w:val="24"/>
        </w:rPr>
        <w:t>7</w:t>
      </w:r>
      <w:r w:rsidRPr="0000059B">
        <w:rPr>
          <w:rFonts w:ascii="Times New Roman" w:hAnsi="Times New Roman" w:cs="Times New Roman"/>
          <w:sz w:val="24"/>
          <w:szCs w:val="24"/>
        </w:rPr>
        <w:t>(10), pp.939-947.</w:t>
      </w:r>
    </w:p>
    <w:p w14:paraId="22D52539" w14:textId="77777777" w:rsidR="0000059B" w:rsidRDefault="0000059B" w:rsidP="0000059B">
      <w:pPr>
        <w:spacing w:line="480" w:lineRule="auto"/>
        <w:ind w:left="720" w:hanging="720"/>
        <w:rPr>
          <w:rFonts w:ascii="Times New Roman" w:hAnsi="Times New Roman" w:cs="Times New Roman"/>
          <w:sz w:val="24"/>
          <w:szCs w:val="24"/>
        </w:rPr>
      </w:pPr>
      <w:r w:rsidRPr="00D80EB3">
        <w:rPr>
          <w:rFonts w:ascii="Times New Roman" w:hAnsi="Times New Roman" w:cs="Times New Roman"/>
          <w:sz w:val="24"/>
          <w:szCs w:val="24"/>
        </w:rPr>
        <w:t>Durst, S. and Runar Edvardsson, I., 202</w:t>
      </w:r>
      <w:r>
        <w:rPr>
          <w:rFonts w:ascii="Times New Roman" w:hAnsi="Times New Roman" w:cs="Times New Roman"/>
          <w:sz w:val="24"/>
          <w:szCs w:val="24"/>
        </w:rPr>
        <w:t>1</w:t>
      </w:r>
      <w:r w:rsidRPr="00D80EB3">
        <w:rPr>
          <w:rFonts w:ascii="Times New Roman" w:hAnsi="Times New Roman" w:cs="Times New Roman"/>
          <w:sz w:val="24"/>
          <w:szCs w:val="24"/>
        </w:rPr>
        <w:t>. Knowledge management in SMEs: a literature review. </w:t>
      </w:r>
      <w:r w:rsidRPr="00D80EB3">
        <w:rPr>
          <w:rFonts w:ascii="Times New Roman" w:hAnsi="Times New Roman" w:cs="Times New Roman"/>
          <w:i/>
          <w:iCs/>
          <w:sz w:val="24"/>
          <w:szCs w:val="24"/>
        </w:rPr>
        <w:t>Journal of knowledge management</w:t>
      </w:r>
      <w:r w:rsidRPr="00D80EB3">
        <w:rPr>
          <w:rFonts w:ascii="Times New Roman" w:hAnsi="Times New Roman" w:cs="Times New Roman"/>
          <w:sz w:val="24"/>
          <w:szCs w:val="24"/>
        </w:rPr>
        <w:t>, </w:t>
      </w:r>
      <w:r w:rsidRPr="00D80EB3">
        <w:rPr>
          <w:rFonts w:ascii="Times New Roman" w:hAnsi="Times New Roman" w:cs="Times New Roman"/>
          <w:i/>
          <w:iCs/>
          <w:sz w:val="24"/>
          <w:szCs w:val="24"/>
        </w:rPr>
        <w:t>16</w:t>
      </w:r>
      <w:r w:rsidRPr="00D80EB3">
        <w:rPr>
          <w:rFonts w:ascii="Times New Roman" w:hAnsi="Times New Roman" w:cs="Times New Roman"/>
          <w:sz w:val="24"/>
          <w:szCs w:val="24"/>
        </w:rPr>
        <w:t>(6), pp.879-903.</w:t>
      </w:r>
    </w:p>
    <w:p w14:paraId="6601D3C9" w14:textId="77777777" w:rsidR="0000059B" w:rsidRDefault="0000059B" w:rsidP="0000059B">
      <w:pPr>
        <w:spacing w:line="480" w:lineRule="auto"/>
        <w:ind w:left="720" w:hanging="720"/>
        <w:rPr>
          <w:rFonts w:ascii="Times New Roman" w:hAnsi="Times New Roman" w:cs="Times New Roman"/>
          <w:sz w:val="24"/>
          <w:szCs w:val="24"/>
        </w:rPr>
      </w:pPr>
      <w:r w:rsidRPr="00BA463F">
        <w:rPr>
          <w:rFonts w:ascii="Times New Roman" w:hAnsi="Times New Roman" w:cs="Times New Roman"/>
          <w:sz w:val="24"/>
          <w:szCs w:val="24"/>
        </w:rPr>
        <w:t>Ferrell, O.C., 20</w:t>
      </w:r>
      <w:r>
        <w:rPr>
          <w:rFonts w:ascii="Times New Roman" w:hAnsi="Times New Roman" w:cs="Times New Roman"/>
          <w:sz w:val="24"/>
          <w:szCs w:val="24"/>
        </w:rPr>
        <w:t>1</w:t>
      </w:r>
      <w:r w:rsidRPr="00BA463F">
        <w:rPr>
          <w:rFonts w:ascii="Times New Roman" w:hAnsi="Times New Roman" w:cs="Times New Roman"/>
          <w:sz w:val="24"/>
          <w:szCs w:val="24"/>
        </w:rPr>
        <w:t>4. Business ethics and customer stakeholders. </w:t>
      </w:r>
      <w:r w:rsidRPr="00BA463F">
        <w:rPr>
          <w:rFonts w:ascii="Times New Roman" w:hAnsi="Times New Roman" w:cs="Times New Roman"/>
          <w:i/>
          <w:iCs/>
          <w:sz w:val="24"/>
          <w:szCs w:val="24"/>
        </w:rPr>
        <w:t>Academy of Management Perspectives</w:t>
      </w:r>
      <w:r w:rsidRPr="00BA463F">
        <w:rPr>
          <w:rFonts w:ascii="Times New Roman" w:hAnsi="Times New Roman" w:cs="Times New Roman"/>
          <w:sz w:val="24"/>
          <w:szCs w:val="24"/>
        </w:rPr>
        <w:t>, </w:t>
      </w:r>
      <w:r w:rsidRPr="00BA463F">
        <w:rPr>
          <w:rFonts w:ascii="Times New Roman" w:hAnsi="Times New Roman" w:cs="Times New Roman"/>
          <w:i/>
          <w:iCs/>
          <w:sz w:val="24"/>
          <w:szCs w:val="24"/>
        </w:rPr>
        <w:t>18</w:t>
      </w:r>
      <w:r w:rsidRPr="00BA463F">
        <w:rPr>
          <w:rFonts w:ascii="Times New Roman" w:hAnsi="Times New Roman" w:cs="Times New Roman"/>
          <w:sz w:val="24"/>
          <w:szCs w:val="24"/>
        </w:rPr>
        <w:t>(2), pp.126-129.</w:t>
      </w:r>
    </w:p>
    <w:p w14:paraId="6F26A091" w14:textId="77777777" w:rsidR="0000059B" w:rsidRDefault="0000059B" w:rsidP="0000059B">
      <w:pPr>
        <w:spacing w:line="480" w:lineRule="auto"/>
        <w:ind w:left="720" w:hanging="720"/>
        <w:rPr>
          <w:rFonts w:ascii="Times New Roman" w:hAnsi="Times New Roman" w:cs="Times New Roman"/>
          <w:sz w:val="24"/>
          <w:szCs w:val="24"/>
        </w:rPr>
      </w:pPr>
      <w:bookmarkStart w:id="21" w:name="_Hlk182433972"/>
      <w:r w:rsidRPr="00D80EB3">
        <w:rPr>
          <w:rFonts w:ascii="Times New Roman" w:hAnsi="Times New Roman" w:cs="Times New Roman"/>
          <w:sz w:val="24"/>
          <w:szCs w:val="24"/>
        </w:rPr>
        <w:t xml:space="preserve">Gerard, H. and </w:t>
      </w:r>
      <w:proofErr w:type="spellStart"/>
      <w:r w:rsidRPr="00D80EB3">
        <w:rPr>
          <w:rFonts w:ascii="Times New Roman" w:hAnsi="Times New Roman" w:cs="Times New Roman"/>
          <w:sz w:val="24"/>
          <w:szCs w:val="24"/>
        </w:rPr>
        <w:t>Bruijl</w:t>
      </w:r>
      <w:proofErr w:type="spellEnd"/>
      <w:r w:rsidRPr="00D80EB3">
        <w:rPr>
          <w:rFonts w:ascii="Times New Roman" w:hAnsi="Times New Roman" w:cs="Times New Roman"/>
          <w:sz w:val="24"/>
          <w:szCs w:val="24"/>
        </w:rPr>
        <w:t>, T., 2019</w:t>
      </w:r>
      <w:bookmarkEnd w:id="21"/>
      <w:r w:rsidRPr="00D80EB3">
        <w:rPr>
          <w:rFonts w:ascii="Times New Roman" w:hAnsi="Times New Roman" w:cs="Times New Roman"/>
          <w:sz w:val="24"/>
          <w:szCs w:val="24"/>
        </w:rPr>
        <w:t>. </w:t>
      </w:r>
      <w:r w:rsidRPr="00D80EB3">
        <w:rPr>
          <w:rFonts w:ascii="Times New Roman" w:hAnsi="Times New Roman" w:cs="Times New Roman"/>
          <w:i/>
          <w:iCs/>
          <w:sz w:val="24"/>
          <w:szCs w:val="24"/>
        </w:rPr>
        <w:t>The relevance of Porter's five forces in today's innovative and changing business environment</w:t>
      </w:r>
      <w:r w:rsidRPr="00D80EB3">
        <w:rPr>
          <w:rFonts w:ascii="Times New Roman" w:hAnsi="Times New Roman" w:cs="Times New Roman"/>
          <w:sz w:val="24"/>
          <w:szCs w:val="24"/>
        </w:rPr>
        <w:t>. SSRN.</w:t>
      </w:r>
    </w:p>
    <w:p w14:paraId="37EADB67" w14:textId="77777777" w:rsidR="0000059B" w:rsidRDefault="0000059B" w:rsidP="0000059B">
      <w:pPr>
        <w:spacing w:line="480" w:lineRule="auto"/>
        <w:ind w:left="720" w:hanging="720"/>
        <w:rPr>
          <w:rFonts w:ascii="Times New Roman" w:hAnsi="Times New Roman" w:cs="Times New Roman"/>
          <w:sz w:val="24"/>
          <w:szCs w:val="24"/>
        </w:rPr>
      </w:pPr>
      <w:r w:rsidRPr="003E0AA0">
        <w:rPr>
          <w:rFonts w:ascii="Times New Roman" w:hAnsi="Times New Roman" w:cs="Times New Roman"/>
          <w:sz w:val="24"/>
          <w:szCs w:val="24"/>
        </w:rPr>
        <w:t xml:space="preserve">Hewlett, K., </w:t>
      </w:r>
      <w:proofErr w:type="spellStart"/>
      <w:r w:rsidRPr="003E0AA0">
        <w:rPr>
          <w:rFonts w:ascii="Times New Roman" w:hAnsi="Times New Roman" w:cs="Times New Roman"/>
          <w:sz w:val="24"/>
          <w:szCs w:val="24"/>
        </w:rPr>
        <w:t>Dacombe</w:t>
      </w:r>
      <w:proofErr w:type="spellEnd"/>
      <w:r w:rsidRPr="003E0AA0">
        <w:rPr>
          <w:rFonts w:ascii="Times New Roman" w:hAnsi="Times New Roman" w:cs="Times New Roman"/>
          <w:sz w:val="24"/>
          <w:szCs w:val="24"/>
        </w:rPr>
        <w:t>, R., Haggar, T., Piggott, H., Wojciechowska, M. and Hall, S., 2024. Practising Resilience: Lived Experience, Agency and Responses to the Cost‐of‐Living Crisis. </w:t>
      </w:r>
      <w:r w:rsidRPr="003E0AA0">
        <w:rPr>
          <w:rFonts w:ascii="Times New Roman" w:hAnsi="Times New Roman" w:cs="Times New Roman"/>
          <w:i/>
          <w:iCs/>
          <w:sz w:val="24"/>
          <w:szCs w:val="24"/>
        </w:rPr>
        <w:t>Social Policy &amp; Administration</w:t>
      </w:r>
      <w:r w:rsidRPr="003E0AA0">
        <w:rPr>
          <w:rFonts w:ascii="Times New Roman" w:hAnsi="Times New Roman" w:cs="Times New Roman"/>
          <w:sz w:val="24"/>
          <w:szCs w:val="24"/>
        </w:rPr>
        <w:t>.</w:t>
      </w:r>
    </w:p>
    <w:p w14:paraId="47EFDAA8" w14:textId="77777777" w:rsidR="0000059B" w:rsidRDefault="0000059B" w:rsidP="0000059B">
      <w:pPr>
        <w:spacing w:line="480" w:lineRule="auto"/>
        <w:ind w:left="720" w:hanging="720"/>
        <w:rPr>
          <w:rFonts w:ascii="Times New Roman" w:hAnsi="Times New Roman" w:cs="Times New Roman"/>
          <w:sz w:val="24"/>
          <w:szCs w:val="24"/>
        </w:rPr>
      </w:pPr>
      <w:r w:rsidRPr="00D80EB3">
        <w:rPr>
          <w:rFonts w:ascii="Times New Roman" w:hAnsi="Times New Roman" w:cs="Times New Roman"/>
          <w:sz w:val="24"/>
          <w:szCs w:val="24"/>
        </w:rPr>
        <w:t>Holmes, Y.M., Beitelspacher, L.S., Hochstein, B. and Bolander, W., 2017. “Let's make a deal:” Price outcomes and the interaction of customer persuasion knowledge and salesperson negotiation strategies. </w:t>
      </w:r>
      <w:r w:rsidRPr="00D80EB3">
        <w:rPr>
          <w:rFonts w:ascii="Times New Roman" w:hAnsi="Times New Roman" w:cs="Times New Roman"/>
          <w:i/>
          <w:iCs/>
          <w:sz w:val="24"/>
          <w:szCs w:val="24"/>
        </w:rPr>
        <w:t>Journal of Business Research</w:t>
      </w:r>
      <w:r w:rsidRPr="00D80EB3">
        <w:rPr>
          <w:rFonts w:ascii="Times New Roman" w:hAnsi="Times New Roman" w:cs="Times New Roman"/>
          <w:sz w:val="24"/>
          <w:szCs w:val="24"/>
        </w:rPr>
        <w:t>, </w:t>
      </w:r>
      <w:r w:rsidRPr="00D80EB3">
        <w:rPr>
          <w:rFonts w:ascii="Times New Roman" w:hAnsi="Times New Roman" w:cs="Times New Roman"/>
          <w:i/>
          <w:iCs/>
          <w:sz w:val="24"/>
          <w:szCs w:val="24"/>
        </w:rPr>
        <w:t>78</w:t>
      </w:r>
      <w:r w:rsidRPr="00D80EB3">
        <w:rPr>
          <w:rFonts w:ascii="Times New Roman" w:hAnsi="Times New Roman" w:cs="Times New Roman"/>
          <w:sz w:val="24"/>
          <w:szCs w:val="24"/>
        </w:rPr>
        <w:t>, pp.81-92.</w:t>
      </w:r>
    </w:p>
    <w:p w14:paraId="57A42982" w14:textId="77777777" w:rsidR="0000059B" w:rsidRDefault="0000059B" w:rsidP="0000059B">
      <w:pPr>
        <w:spacing w:line="480" w:lineRule="auto"/>
        <w:ind w:left="720" w:hanging="720"/>
        <w:rPr>
          <w:rFonts w:ascii="Times New Roman" w:hAnsi="Times New Roman" w:cs="Times New Roman"/>
          <w:sz w:val="24"/>
          <w:szCs w:val="24"/>
        </w:rPr>
      </w:pPr>
      <w:r w:rsidRPr="0000059B">
        <w:rPr>
          <w:rFonts w:ascii="Times New Roman" w:hAnsi="Times New Roman" w:cs="Times New Roman"/>
          <w:sz w:val="24"/>
          <w:szCs w:val="24"/>
        </w:rPr>
        <w:t>Hossain, H. and Kader, M.A., 2020. An analysis on BCG growth sharing matrix. </w:t>
      </w:r>
      <w:r w:rsidRPr="0000059B">
        <w:rPr>
          <w:rFonts w:ascii="Times New Roman" w:hAnsi="Times New Roman" w:cs="Times New Roman"/>
          <w:i/>
          <w:iCs/>
          <w:sz w:val="24"/>
          <w:szCs w:val="24"/>
        </w:rPr>
        <w:t>International Journal of Contemporary Research and Review</w:t>
      </w:r>
      <w:r w:rsidRPr="0000059B">
        <w:rPr>
          <w:rFonts w:ascii="Times New Roman" w:hAnsi="Times New Roman" w:cs="Times New Roman"/>
          <w:sz w:val="24"/>
          <w:szCs w:val="24"/>
        </w:rPr>
        <w:t>, </w:t>
      </w:r>
      <w:r w:rsidRPr="0000059B">
        <w:rPr>
          <w:rFonts w:ascii="Times New Roman" w:hAnsi="Times New Roman" w:cs="Times New Roman"/>
          <w:i/>
          <w:iCs/>
          <w:sz w:val="24"/>
          <w:szCs w:val="24"/>
        </w:rPr>
        <w:t>11</w:t>
      </w:r>
      <w:r w:rsidRPr="0000059B">
        <w:rPr>
          <w:rFonts w:ascii="Times New Roman" w:hAnsi="Times New Roman" w:cs="Times New Roman"/>
          <w:sz w:val="24"/>
          <w:szCs w:val="24"/>
        </w:rPr>
        <w:t>(10), pp.21899-21905.</w:t>
      </w:r>
    </w:p>
    <w:p w14:paraId="4FD94F32" w14:textId="77777777" w:rsidR="0000059B" w:rsidRDefault="0000059B" w:rsidP="0000059B">
      <w:pPr>
        <w:spacing w:line="480" w:lineRule="auto"/>
        <w:ind w:left="720" w:hanging="720"/>
        <w:rPr>
          <w:rFonts w:ascii="Times New Roman" w:hAnsi="Times New Roman" w:cs="Times New Roman"/>
          <w:sz w:val="24"/>
          <w:szCs w:val="24"/>
        </w:rPr>
      </w:pPr>
      <w:r w:rsidRPr="00D80EB3">
        <w:rPr>
          <w:rFonts w:ascii="Times New Roman" w:hAnsi="Times New Roman" w:cs="Times New Roman"/>
          <w:sz w:val="24"/>
          <w:szCs w:val="24"/>
        </w:rPr>
        <w:lastRenderedPageBreak/>
        <w:t>Isabelle, D., Horak, K., McKinnon, S. and Palumbo, C., 2020. Is Porter's Five Forces Framework Still Relevant? A study of the capital/</w:t>
      </w:r>
      <w:proofErr w:type="spellStart"/>
      <w:r w:rsidRPr="00D80EB3">
        <w:rPr>
          <w:rFonts w:ascii="Times New Roman" w:hAnsi="Times New Roman" w:cs="Times New Roman"/>
          <w:sz w:val="24"/>
          <w:szCs w:val="24"/>
        </w:rPr>
        <w:t>labour</w:t>
      </w:r>
      <w:proofErr w:type="spellEnd"/>
      <w:r w:rsidRPr="00D80EB3">
        <w:rPr>
          <w:rFonts w:ascii="Times New Roman" w:hAnsi="Times New Roman" w:cs="Times New Roman"/>
          <w:sz w:val="24"/>
          <w:szCs w:val="24"/>
        </w:rPr>
        <w:t xml:space="preserve"> intensity continuum via mining and IT industries. </w:t>
      </w:r>
      <w:r w:rsidRPr="00D80EB3">
        <w:rPr>
          <w:rFonts w:ascii="Times New Roman" w:hAnsi="Times New Roman" w:cs="Times New Roman"/>
          <w:i/>
          <w:iCs/>
          <w:sz w:val="24"/>
          <w:szCs w:val="24"/>
        </w:rPr>
        <w:t>Technology innovation management review</w:t>
      </w:r>
      <w:r w:rsidRPr="00D80EB3">
        <w:rPr>
          <w:rFonts w:ascii="Times New Roman" w:hAnsi="Times New Roman" w:cs="Times New Roman"/>
          <w:sz w:val="24"/>
          <w:szCs w:val="24"/>
        </w:rPr>
        <w:t>, </w:t>
      </w:r>
      <w:r w:rsidRPr="00D80EB3">
        <w:rPr>
          <w:rFonts w:ascii="Times New Roman" w:hAnsi="Times New Roman" w:cs="Times New Roman"/>
          <w:i/>
          <w:iCs/>
          <w:sz w:val="24"/>
          <w:szCs w:val="24"/>
        </w:rPr>
        <w:t>10</w:t>
      </w:r>
      <w:r w:rsidRPr="00D80EB3">
        <w:rPr>
          <w:rFonts w:ascii="Times New Roman" w:hAnsi="Times New Roman" w:cs="Times New Roman"/>
          <w:sz w:val="24"/>
          <w:szCs w:val="24"/>
        </w:rPr>
        <w:t>(6).</w:t>
      </w:r>
    </w:p>
    <w:p w14:paraId="5EC00B60" w14:textId="77777777" w:rsidR="0000059B" w:rsidRDefault="0000059B" w:rsidP="0000059B">
      <w:pPr>
        <w:spacing w:line="480" w:lineRule="auto"/>
        <w:ind w:left="720" w:hanging="720"/>
        <w:rPr>
          <w:rFonts w:ascii="Times New Roman" w:hAnsi="Times New Roman" w:cs="Times New Roman"/>
          <w:sz w:val="24"/>
          <w:szCs w:val="24"/>
        </w:rPr>
      </w:pPr>
      <w:r w:rsidRPr="003E0AA0">
        <w:rPr>
          <w:rFonts w:ascii="Times New Roman" w:hAnsi="Times New Roman" w:cs="Times New Roman"/>
          <w:sz w:val="24"/>
          <w:szCs w:val="24"/>
        </w:rPr>
        <w:t>Joseph, E., 2019. Mall performance: Corporate, retail, restaurants and e-commerce effects. </w:t>
      </w:r>
      <w:r w:rsidRPr="003E0AA0">
        <w:rPr>
          <w:rFonts w:ascii="Times New Roman" w:hAnsi="Times New Roman" w:cs="Times New Roman"/>
          <w:i/>
          <w:iCs/>
          <w:sz w:val="24"/>
          <w:szCs w:val="24"/>
        </w:rPr>
        <w:t>International Journal of Financial Research</w:t>
      </w:r>
      <w:r w:rsidRPr="003E0AA0">
        <w:rPr>
          <w:rFonts w:ascii="Times New Roman" w:hAnsi="Times New Roman" w:cs="Times New Roman"/>
          <w:sz w:val="24"/>
          <w:szCs w:val="24"/>
        </w:rPr>
        <w:t>, </w:t>
      </w:r>
      <w:r w:rsidRPr="003E0AA0">
        <w:rPr>
          <w:rFonts w:ascii="Times New Roman" w:hAnsi="Times New Roman" w:cs="Times New Roman"/>
          <w:i/>
          <w:iCs/>
          <w:sz w:val="24"/>
          <w:szCs w:val="24"/>
        </w:rPr>
        <w:t>10</w:t>
      </w:r>
      <w:r w:rsidRPr="003E0AA0">
        <w:rPr>
          <w:rFonts w:ascii="Times New Roman" w:hAnsi="Times New Roman" w:cs="Times New Roman"/>
          <w:sz w:val="24"/>
          <w:szCs w:val="24"/>
        </w:rPr>
        <w:t>(2), pp.1-15.</w:t>
      </w:r>
    </w:p>
    <w:p w14:paraId="08815664" w14:textId="77777777" w:rsidR="0000059B" w:rsidRDefault="0000059B" w:rsidP="0000059B">
      <w:pPr>
        <w:spacing w:line="480" w:lineRule="auto"/>
        <w:ind w:left="720" w:hanging="720"/>
        <w:rPr>
          <w:rFonts w:ascii="Times New Roman" w:hAnsi="Times New Roman" w:cs="Times New Roman"/>
          <w:sz w:val="24"/>
          <w:szCs w:val="24"/>
        </w:rPr>
      </w:pPr>
      <w:proofErr w:type="spellStart"/>
      <w:r w:rsidRPr="00D80EB3">
        <w:rPr>
          <w:rFonts w:ascii="Times New Roman" w:hAnsi="Times New Roman" w:cs="Times New Roman"/>
          <w:sz w:val="24"/>
          <w:szCs w:val="24"/>
        </w:rPr>
        <w:t>Mazikana</w:t>
      </w:r>
      <w:proofErr w:type="spellEnd"/>
      <w:r w:rsidRPr="00D80EB3">
        <w:rPr>
          <w:rFonts w:ascii="Times New Roman" w:hAnsi="Times New Roman" w:cs="Times New Roman"/>
          <w:sz w:val="24"/>
          <w:szCs w:val="24"/>
        </w:rPr>
        <w:t>, A.T., 2023. Application of Porter 5 Forces to the Banking Industry. </w:t>
      </w:r>
      <w:r w:rsidRPr="00D80EB3">
        <w:rPr>
          <w:rFonts w:ascii="Times New Roman" w:hAnsi="Times New Roman" w:cs="Times New Roman"/>
          <w:i/>
          <w:iCs/>
          <w:sz w:val="24"/>
          <w:szCs w:val="24"/>
        </w:rPr>
        <w:t>Available at SSRN 4380793</w:t>
      </w:r>
      <w:r w:rsidRPr="00D80EB3">
        <w:rPr>
          <w:rFonts w:ascii="Times New Roman" w:hAnsi="Times New Roman" w:cs="Times New Roman"/>
          <w:sz w:val="24"/>
          <w:szCs w:val="24"/>
        </w:rPr>
        <w:t>.</w:t>
      </w:r>
    </w:p>
    <w:p w14:paraId="64DBFF1C" w14:textId="77777777" w:rsidR="0000059B" w:rsidRDefault="0000059B" w:rsidP="0000059B">
      <w:pPr>
        <w:spacing w:line="480" w:lineRule="auto"/>
        <w:ind w:left="720" w:hanging="720"/>
        <w:rPr>
          <w:rFonts w:ascii="Times New Roman" w:hAnsi="Times New Roman" w:cs="Times New Roman"/>
          <w:sz w:val="24"/>
          <w:szCs w:val="24"/>
        </w:rPr>
      </w:pPr>
      <w:proofErr w:type="spellStart"/>
      <w:r w:rsidRPr="00797978">
        <w:rPr>
          <w:rFonts w:ascii="Times New Roman" w:hAnsi="Times New Roman" w:cs="Times New Roman"/>
          <w:sz w:val="24"/>
          <w:szCs w:val="24"/>
        </w:rPr>
        <w:t>Moeuf</w:t>
      </w:r>
      <w:proofErr w:type="spellEnd"/>
      <w:r w:rsidRPr="00797978">
        <w:rPr>
          <w:rFonts w:ascii="Times New Roman" w:hAnsi="Times New Roman" w:cs="Times New Roman"/>
          <w:sz w:val="24"/>
          <w:szCs w:val="24"/>
        </w:rPr>
        <w:t xml:space="preserve">, A., Pellerin, R., Lamouri, S., Tamayo-Giraldo, S. and </w:t>
      </w:r>
      <w:proofErr w:type="spellStart"/>
      <w:r w:rsidRPr="00797978">
        <w:rPr>
          <w:rFonts w:ascii="Times New Roman" w:hAnsi="Times New Roman" w:cs="Times New Roman"/>
          <w:sz w:val="24"/>
          <w:szCs w:val="24"/>
        </w:rPr>
        <w:t>Barbaray</w:t>
      </w:r>
      <w:proofErr w:type="spellEnd"/>
      <w:r w:rsidRPr="00797978">
        <w:rPr>
          <w:rFonts w:ascii="Times New Roman" w:hAnsi="Times New Roman" w:cs="Times New Roman"/>
          <w:sz w:val="24"/>
          <w:szCs w:val="24"/>
        </w:rPr>
        <w:t>, R., 2018. The industrial management of SMEs in the era of Industry 4.0. </w:t>
      </w:r>
      <w:r w:rsidRPr="00797978">
        <w:rPr>
          <w:rFonts w:ascii="Times New Roman" w:hAnsi="Times New Roman" w:cs="Times New Roman"/>
          <w:i/>
          <w:iCs/>
          <w:sz w:val="24"/>
          <w:szCs w:val="24"/>
        </w:rPr>
        <w:t>International journal of production research</w:t>
      </w:r>
      <w:r w:rsidRPr="00797978">
        <w:rPr>
          <w:rFonts w:ascii="Times New Roman" w:hAnsi="Times New Roman" w:cs="Times New Roman"/>
          <w:sz w:val="24"/>
          <w:szCs w:val="24"/>
        </w:rPr>
        <w:t>, </w:t>
      </w:r>
      <w:r w:rsidRPr="00797978">
        <w:rPr>
          <w:rFonts w:ascii="Times New Roman" w:hAnsi="Times New Roman" w:cs="Times New Roman"/>
          <w:i/>
          <w:iCs/>
          <w:sz w:val="24"/>
          <w:szCs w:val="24"/>
        </w:rPr>
        <w:t>56</w:t>
      </w:r>
      <w:r w:rsidRPr="00797978">
        <w:rPr>
          <w:rFonts w:ascii="Times New Roman" w:hAnsi="Times New Roman" w:cs="Times New Roman"/>
          <w:sz w:val="24"/>
          <w:szCs w:val="24"/>
        </w:rPr>
        <w:t>(3), pp.1118-1136.</w:t>
      </w:r>
    </w:p>
    <w:p w14:paraId="66D6CBA2" w14:textId="77777777" w:rsidR="0000059B" w:rsidRDefault="0000059B" w:rsidP="0000059B">
      <w:pPr>
        <w:spacing w:line="480" w:lineRule="auto"/>
        <w:ind w:left="720" w:hanging="720"/>
        <w:rPr>
          <w:rFonts w:ascii="Times New Roman" w:hAnsi="Times New Roman" w:cs="Times New Roman"/>
          <w:sz w:val="24"/>
          <w:szCs w:val="24"/>
        </w:rPr>
      </w:pPr>
      <w:proofErr w:type="spellStart"/>
      <w:r w:rsidRPr="0000059B">
        <w:rPr>
          <w:rFonts w:ascii="Times New Roman" w:hAnsi="Times New Roman" w:cs="Times New Roman"/>
          <w:sz w:val="24"/>
          <w:szCs w:val="24"/>
        </w:rPr>
        <w:t>Mohajan</w:t>
      </w:r>
      <w:proofErr w:type="spellEnd"/>
      <w:r w:rsidRPr="0000059B">
        <w:rPr>
          <w:rFonts w:ascii="Times New Roman" w:hAnsi="Times New Roman" w:cs="Times New Roman"/>
          <w:sz w:val="24"/>
          <w:szCs w:val="24"/>
        </w:rPr>
        <w:t>, H., 2017. An analysis on BCG growth sharing matrix.</w:t>
      </w:r>
    </w:p>
    <w:p w14:paraId="594EE65C" w14:textId="77777777" w:rsidR="0000059B" w:rsidRDefault="0000059B" w:rsidP="0000059B">
      <w:pPr>
        <w:spacing w:line="480" w:lineRule="auto"/>
        <w:ind w:left="720" w:hanging="720"/>
        <w:rPr>
          <w:rFonts w:ascii="Times New Roman" w:hAnsi="Times New Roman" w:cs="Times New Roman"/>
          <w:sz w:val="24"/>
          <w:szCs w:val="24"/>
        </w:rPr>
      </w:pPr>
      <w:r w:rsidRPr="003E0AA0">
        <w:rPr>
          <w:rFonts w:ascii="Times New Roman" w:hAnsi="Times New Roman" w:cs="Times New Roman"/>
          <w:sz w:val="24"/>
          <w:szCs w:val="24"/>
        </w:rPr>
        <w:t>Sargent, K., 2023. The labor market impacts of Brexit: Migration and the European union. </w:t>
      </w:r>
      <w:r w:rsidRPr="003E0AA0">
        <w:rPr>
          <w:rFonts w:ascii="Times New Roman" w:hAnsi="Times New Roman" w:cs="Times New Roman"/>
          <w:i/>
          <w:iCs/>
          <w:sz w:val="24"/>
          <w:szCs w:val="24"/>
        </w:rPr>
        <w:t>Economic Modelling</w:t>
      </w:r>
      <w:r w:rsidRPr="003E0AA0">
        <w:rPr>
          <w:rFonts w:ascii="Times New Roman" w:hAnsi="Times New Roman" w:cs="Times New Roman"/>
          <w:sz w:val="24"/>
          <w:szCs w:val="24"/>
        </w:rPr>
        <w:t>, </w:t>
      </w:r>
      <w:r w:rsidRPr="003E0AA0">
        <w:rPr>
          <w:rFonts w:ascii="Times New Roman" w:hAnsi="Times New Roman" w:cs="Times New Roman"/>
          <w:i/>
          <w:iCs/>
          <w:sz w:val="24"/>
          <w:szCs w:val="24"/>
        </w:rPr>
        <w:t>121</w:t>
      </w:r>
      <w:r w:rsidRPr="003E0AA0">
        <w:rPr>
          <w:rFonts w:ascii="Times New Roman" w:hAnsi="Times New Roman" w:cs="Times New Roman"/>
          <w:sz w:val="24"/>
          <w:szCs w:val="24"/>
        </w:rPr>
        <w:t>, p.106196.</w:t>
      </w:r>
    </w:p>
    <w:p w14:paraId="42E82F76" w14:textId="77777777" w:rsidR="0000059B" w:rsidRDefault="0000059B" w:rsidP="0000059B">
      <w:pPr>
        <w:spacing w:line="480" w:lineRule="auto"/>
        <w:ind w:left="720" w:hanging="720"/>
        <w:rPr>
          <w:rFonts w:ascii="Times New Roman" w:hAnsi="Times New Roman" w:cs="Times New Roman"/>
          <w:sz w:val="24"/>
          <w:szCs w:val="24"/>
        </w:rPr>
      </w:pPr>
      <w:proofErr w:type="spellStart"/>
      <w:r w:rsidRPr="003E0AA0">
        <w:rPr>
          <w:rFonts w:ascii="Times New Roman" w:hAnsi="Times New Roman" w:cs="Times New Roman"/>
          <w:sz w:val="24"/>
          <w:szCs w:val="24"/>
        </w:rPr>
        <w:t>Sievenpiper</w:t>
      </w:r>
      <w:proofErr w:type="spellEnd"/>
      <w:r w:rsidRPr="003E0AA0">
        <w:rPr>
          <w:rFonts w:ascii="Times New Roman" w:hAnsi="Times New Roman" w:cs="Times New Roman"/>
          <w:sz w:val="24"/>
          <w:szCs w:val="24"/>
        </w:rPr>
        <w:t xml:space="preserve">, J.L., Riccardi, G., </w:t>
      </w:r>
      <w:proofErr w:type="spellStart"/>
      <w:r w:rsidRPr="003E0AA0">
        <w:rPr>
          <w:rFonts w:ascii="Times New Roman" w:hAnsi="Times New Roman" w:cs="Times New Roman"/>
          <w:sz w:val="24"/>
          <w:szCs w:val="24"/>
        </w:rPr>
        <w:t>Ricordi</w:t>
      </w:r>
      <w:proofErr w:type="spellEnd"/>
      <w:r w:rsidRPr="003E0AA0">
        <w:rPr>
          <w:rFonts w:ascii="Times New Roman" w:hAnsi="Times New Roman" w:cs="Times New Roman"/>
          <w:sz w:val="24"/>
          <w:szCs w:val="24"/>
        </w:rPr>
        <w:t>, C. and Dembska, K., 2019. Nutrition, health and dietary trends. </w:t>
      </w:r>
      <w:r w:rsidRPr="003E0AA0">
        <w:rPr>
          <w:rFonts w:ascii="Times New Roman" w:hAnsi="Times New Roman" w:cs="Times New Roman"/>
          <w:i/>
          <w:iCs/>
          <w:sz w:val="24"/>
          <w:szCs w:val="24"/>
        </w:rPr>
        <w:t>Achieving the Sustainable Development Goals Through Sustainable Food Systems</w:t>
      </w:r>
      <w:r w:rsidRPr="003E0AA0">
        <w:rPr>
          <w:rFonts w:ascii="Times New Roman" w:hAnsi="Times New Roman" w:cs="Times New Roman"/>
          <w:sz w:val="24"/>
          <w:szCs w:val="24"/>
        </w:rPr>
        <w:t>, pp.63-82.</w:t>
      </w:r>
    </w:p>
    <w:p w14:paraId="6071AC1D" w14:textId="77777777" w:rsidR="0000059B" w:rsidRDefault="0000059B" w:rsidP="0000059B">
      <w:pPr>
        <w:spacing w:line="480" w:lineRule="auto"/>
        <w:ind w:left="720" w:hanging="720"/>
        <w:rPr>
          <w:rFonts w:ascii="Times New Roman" w:hAnsi="Times New Roman" w:cs="Times New Roman"/>
          <w:sz w:val="24"/>
          <w:szCs w:val="24"/>
        </w:rPr>
      </w:pPr>
      <w:r w:rsidRPr="00BA463F">
        <w:rPr>
          <w:rFonts w:ascii="Times New Roman" w:hAnsi="Times New Roman" w:cs="Times New Roman"/>
          <w:sz w:val="24"/>
          <w:szCs w:val="24"/>
        </w:rPr>
        <w:t>Silberberg, M. and Martinez-Bianchi, V., 2019. Community and stakeholder engagement. </w:t>
      </w:r>
      <w:r w:rsidRPr="00BA463F">
        <w:rPr>
          <w:rFonts w:ascii="Times New Roman" w:hAnsi="Times New Roman" w:cs="Times New Roman"/>
          <w:i/>
          <w:iCs/>
          <w:sz w:val="24"/>
          <w:szCs w:val="24"/>
        </w:rPr>
        <w:t>Primary Care: Clinics in Office Practice</w:t>
      </w:r>
      <w:r w:rsidRPr="00BA463F">
        <w:rPr>
          <w:rFonts w:ascii="Times New Roman" w:hAnsi="Times New Roman" w:cs="Times New Roman"/>
          <w:sz w:val="24"/>
          <w:szCs w:val="24"/>
        </w:rPr>
        <w:t>, </w:t>
      </w:r>
      <w:r w:rsidRPr="00BA463F">
        <w:rPr>
          <w:rFonts w:ascii="Times New Roman" w:hAnsi="Times New Roman" w:cs="Times New Roman"/>
          <w:i/>
          <w:iCs/>
          <w:sz w:val="24"/>
          <w:szCs w:val="24"/>
        </w:rPr>
        <w:t>46</w:t>
      </w:r>
      <w:r w:rsidRPr="00BA463F">
        <w:rPr>
          <w:rFonts w:ascii="Times New Roman" w:hAnsi="Times New Roman" w:cs="Times New Roman"/>
          <w:sz w:val="24"/>
          <w:szCs w:val="24"/>
        </w:rPr>
        <w:t>(4), pp.587-594.</w:t>
      </w:r>
    </w:p>
    <w:p w14:paraId="03E4C41B" w14:textId="77777777" w:rsidR="0000059B" w:rsidRDefault="0000059B" w:rsidP="0000059B">
      <w:pPr>
        <w:spacing w:line="480" w:lineRule="auto"/>
        <w:ind w:left="720" w:hanging="720"/>
        <w:rPr>
          <w:rFonts w:ascii="Times New Roman" w:hAnsi="Times New Roman" w:cs="Times New Roman"/>
          <w:sz w:val="24"/>
          <w:szCs w:val="24"/>
        </w:rPr>
      </w:pPr>
      <w:proofErr w:type="spellStart"/>
      <w:r w:rsidRPr="003E0AA0">
        <w:rPr>
          <w:rFonts w:ascii="Times New Roman" w:hAnsi="Times New Roman" w:cs="Times New Roman"/>
          <w:sz w:val="24"/>
          <w:szCs w:val="24"/>
        </w:rPr>
        <w:t>Slabá</w:t>
      </w:r>
      <w:proofErr w:type="spellEnd"/>
      <w:r w:rsidRPr="003E0AA0">
        <w:rPr>
          <w:rFonts w:ascii="Times New Roman" w:hAnsi="Times New Roman" w:cs="Times New Roman"/>
          <w:sz w:val="24"/>
          <w:szCs w:val="24"/>
        </w:rPr>
        <w:t>, M., 2014. Stakeholder power-interest matrix and stakeholder-responsibility matrix in corporate social responsibility. </w:t>
      </w:r>
      <w:r w:rsidRPr="003E0AA0">
        <w:rPr>
          <w:rFonts w:ascii="Times New Roman" w:hAnsi="Times New Roman" w:cs="Times New Roman"/>
          <w:i/>
          <w:iCs/>
          <w:sz w:val="24"/>
          <w:szCs w:val="24"/>
        </w:rPr>
        <w:t>Proceeding of 8th International Days of Statistics and Economics</w:t>
      </w:r>
      <w:r w:rsidRPr="003E0AA0">
        <w:rPr>
          <w:rFonts w:ascii="Times New Roman" w:hAnsi="Times New Roman" w:cs="Times New Roman"/>
          <w:sz w:val="24"/>
          <w:szCs w:val="24"/>
        </w:rPr>
        <w:t>, pp.1366-1374.</w:t>
      </w:r>
    </w:p>
    <w:p w14:paraId="7A44050A" w14:textId="77777777" w:rsidR="0000059B" w:rsidRDefault="0000059B" w:rsidP="0000059B">
      <w:pPr>
        <w:spacing w:line="480" w:lineRule="auto"/>
        <w:ind w:left="720" w:hanging="720"/>
        <w:rPr>
          <w:rFonts w:ascii="Times New Roman" w:hAnsi="Times New Roman" w:cs="Times New Roman"/>
          <w:sz w:val="24"/>
          <w:szCs w:val="24"/>
        </w:rPr>
      </w:pPr>
      <w:r w:rsidRPr="00D80EB3">
        <w:rPr>
          <w:rFonts w:ascii="Times New Roman" w:hAnsi="Times New Roman" w:cs="Times New Roman"/>
          <w:sz w:val="24"/>
          <w:szCs w:val="24"/>
        </w:rPr>
        <w:lastRenderedPageBreak/>
        <w:t xml:space="preserve">Zindiya Streatery &amp; Bar. (2023). </w:t>
      </w:r>
      <w:r w:rsidRPr="00D80EB3">
        <w:rPr>
          <w:rFonts w:ascii="Times New Roman" w:hAnsi="Times New Roman" w:cs="Times New Roman"/>
          <w:i/>
          <w:iCs/>
          <w:sz w:val="24"/>
          <w:szCs w:val="24"/>
        </w:rPr>
        <w:t>Food menu</w:t>
      </w:r>
      <w:r w:rsidRPr="00D80EB3">
        <w:rPr>
          <w:rFonts w:ascii="Times New Roman" w:hAnsi="Times New Roman" w:cs="Times New Roman"/>
          <w:sz w:val="24"/>
          <w:szCs w:val="24"/>
        </w:rPr>
        <w:t xml:space="preserve">. Retrieved November 13, 2024, from </w:t>
      </w:r>
      <w:hyperlink r:id="rId9" w:history="1">
        <w:r w:rsidRPr="00D80EB3">
          <w:rPr>
            <w:rStyle w:val="Hyperlink"/>
            <w:rFonts w:ascii="Times New Roman" w:hAnsi="Times New Roman" w:cs="Times New Roman"/>
            <w:sz w:val="24"/>
            <w:szCs w:val="24"/>
          </w:rPr>
          <w:t>https://www.zindiya.co.uk/pages/food-menu</w:t>
        </w:r>
      </w:hyperlink>
      <w:r>
        <w:rPr>
          <w:rFonts w:ascii="Times New Roman" w:hAnsi="Times New Roman" w:cs="Times New Roman"/>
          <w:sz w:val="24"/>
          <w:szCs w:val="24"/>
        </w:rPr>
        <w:t xml:space="preserve"> </w:t>
      </w:r>
    </w:p>
    <w:p w14:paraId="3641ACCB" w14:textId="77777777" w:rsidR="003E0AA0" w:rsidRPr="00D80EB3" w:rsidRDefault="003E0AA0" w:rsidP="00D80EB3">
      <w:pPr>
        <w:spacing w:line="480" w:lineRule="auto"/>
        <w:ind w:firstLine="0"/>
        <w:rPr>
          <w:rFonts w:ascii="Times New Roman" w:hAnsi="Times New Roman" w:cs="Times New Roman"/>
          <w:sz w:val="24"/>
          <w:szCs w:val="24"/>
        </w:rPr>
      </w:pPr>
    </w:p>
    <w:p w14:paraId="797A152D" w14:textId="77777777" w:rsidR="00D80EB3" w:rsidRPr="00797978" w:rsidRDefault="00D80EB3" w:rsidP="00797978">
      <w:pPr>
        <w:spacing w:line="480" w:lineRule="auto"/>
        <w:ind w:firstLine="0"/>
        <w:rPr>
          <w:rFonts w:ascii="Times New Roman" w:hAnsi="Times New Roman" w:cs="Times New Roman"/>
          <w:sz w:val="24"/>
          <w:szCs w:val="24"/>
        </w:rPr>
      </w:pPr>
    </w:p>
    <w:p w14:paraId="01C48864" w14:textId="77777777" w:rsidR="00CA2478" w:rsidRDefault="00CA2478" w:rsidP="00797978">
      <w:pPr>
        <w:spacing w:line="480" w:lineRule="auto"/>
        <w:ind w:firstLine="0"/>
        <w:rPr>
          <w:rFonts w:ascii="Times New Roman" w:hAnsi="Times New Roman" w:cs="Times New Roman"/>
          <w:sz w:val="24"/>
          <w:szCs w:val="24"/>
        </w:rPr>
      </w:pPr>
    </w:p>
    <w:p w14:paraId="6E9BEFF9" w14:textId="77777777" w:rsidR="00662D58" w:rsidRDefault="00662D58" w:rsidP="00797978">
      <w:pPr>
        <w:spacing w:line="480" w:lineRule="auto"/>
        <w:ind w:firstLine="0"/>
        <w:rPr>
          <w:rFonts w:ascii="Times New Roman" w:hAnsi="Times New Roman" w:cs="Times New Roman"/>
          <w:sz w:val="24"/>
          <w:szCs w:val="24"/>
        </w:rPr>
      </w:pPr>
    </w:p>
    <w:p w14:paraId="3C79C437" w14:textId="77777777" w:rsidR="00662D58" w:rsidRDefault="00662D58" w:rsidP="00797978">
      <w:pPr>
        <w:spacing w:line="480" w:lineRule="auto"/>
        <w:ind w:firstLine="0"/>
        <w:rPr>
          <w:rFonts w:ascii="Times New Roman" w:hAnsi="Times New Roman" w:cs="Times New Roman"/>
          <w:sz w:val="24"/>
          <w:szCs w:val="24"/>
        </w:rPr>
      </w:pPr>
    </w:p>
    <w:p w14:paraId="2F2A1900" w14:textId="77777777" w:rsidR="00662D58" w:rsidRDefault="00662D58" w:rsidP="00797978">
      <w:pPr>
        <w:spacing w:line="480" w:lineRule="auto"/>
        <w:ind w:firstLine="0"/>
        <w:rPr>
          <w:rFonts w:ascii="Times New Roman" w:hAnsi="Times New Roman" w:cs="Times New Roman"/>
          <w:sz w:val="24"/>
          <w:szCs w:val="24"/>
        </w:rPr>
      </w:pPr>
    </w:p>
    <w:p w14:paraId="1696ED90" w14:textId="77777777" w:rsidR="00662D58" w:rsidRDefault="00662D58" w:rsidP="00797978">
      <w:pPr>
        <w:spacing w:line="480" w:lineRule="auto"/>
        <w:ind w:firstLine="0"/>
        <w:rPr>
          <w:rFonts w:ascii="Times New Roman" w:hAnsi="Times New Roman" w:cs="Times New Roman"/>
          <w:sz w:val="24"/>
          <w:szCs w:val="24"/>
        </w:rPr>
      </w:pPr>
    </w:p>
    <w:p w14:paraId="09B8F606" w14:textId="77777777" w:rsidR="00662D58" w:rsidRDefault="00662D58" w:rsidP="00797978">
      <w:pPr>
        <w:spacing w:line="480" w:lineRule="auto"/>
        <w:ind w:firstLine="0"/>
        <w:rPr>
          <w:rFonts w:ascii="Times New Roman" w:hAnsi="Times New Roman" w:cs="Times New Roman"/>
          <w:sz w:val="24"/>
          <w:szCs w:val="24"/>
        </w:rPr>
      </w:pPr>
    </w:p>
    <w:p w14:paraId="2E61712B" w14:textId="77777777" w:rsidR="00662D58" w:rsidRDefault="00662D58" w:rsidP="00797978">
      <w:pPr>
        <w:spacing w:line="480" w:lineRule="auto"/>
        <w:ind w:firstLine="0"/>
        <w:rPr>
          <w:rFonts w:ascii="Times New Roman" w:hAnsi="Times New Roman" w:cs="Times New Roman"/>
          <w:sz w:val="24"/>
          <w:szCs w:val="24"/>
        </w:rPr>
      </w:pPr>
    </w:p>
    <w:p w14:paraId="779BFF43" w14:textId="77777777" w:rsidR="00662D58" w:rsidRDefault="00662D58" w:rsidP="00797978">
      <w:pPr>
        <w:spacing w:line="480" w:lineRule="auto"/>
        <w:ind w:firstLine="0"/>
        <w:rPr>
          <w:rFonts w:ascii="Times New Roman" w:hAnsi="Times New Roman" w:cs="Times New Roman"/>
          <w:sz w:val="24"/>
          <w:szCs w:val="24"/>
        </w:rPr>
      </w:pPr>
    </w:p>
    <w:p w14:paraId="314D9B2E" w14:textId="77777777" w:rsidR="00662D58" w:rsidRDefault="00662D58" w:rsidP="00797978">
      <w:pPr>
        <w:spacing w:line="480" w:lineRule="auto"/>
        <w:ind w:firstLine="0"/>
        <w:rPr>
          <w:rFonts w:ascii="Times New Roman" w:hAnsi="Times New Roman" w:cs="Times New Roman"/>
          <w:sz w:val="24"/>
          <w:szCs w:val="24"/>
        </w:rPr>
      </w:pPr>
    </w:p>
    <w:p w14:paraId="0244F56A" w14:textId="77777777" w:rsidR="00662D58" w:rsidRDefault="00662D58" w:rsidP="00797978">
      <w:pPr>
        <w:spacing w:line="480" w:lineRule="auto"/>
        <w:ind w:firstLine="0"/>
        <w:rPr>
          <w:rFonts w:ascii="Times New Roman" w:hAnsi="Times New Roman" w:cs="Times New Roman"/>
          <w:sz w:val="24"/>
          <w:szCs w:val="24"/>
        </w:rPr>
      </w:pPr>
    </w:p>
    <w:p w14:paraId="2BAD1645" w14:textId="77777777" w:rsidR="00662D58" w:rsidRDefault="00662D58" w:rsidP="00797978">
      <w:pPr>
        <w:spacing w:line="480" w:lineRule="auto"/>
        <w:ind w:firstLine="0"/>
        <w:rPr>
          <w:rFonts w:ascii="Times New Roman" w:hAnsi="Times New Roman" w:cs="Times New Roman"/>
          <w:sz w:val="24"/>
          <w:szCs w:val="24"/>
        </w:rPr>
      </w:pPr>
    </w:p>
    <w:p w14:paraId="60259FDE" w14:textId="77777777" w:rsidR="00662D58" w:rsidRDefault="00662D58" w:rsidP="00797978">
      <w:pPr>
        <w:spacing w:line="480" w:lineRule="auto"/>
        <w:ind w:firstLine="0"/>
        <w:rPr>
          <w:rFonts w:ascii="Times New Roman" w:hAnsi="Times New Roman" w:cs="Times New Roman"/>
          <w:sz w:val="24"/>
          <w:szCs w:val="24"/>
        </w:rPr>
      </w:pPr>
    </w:p>
    <w:p w14:paraId="3B4F26E8" w14:textId="77777777" w:rsidR="00662D58" w:rsidRDefault="00662D58" w:rsidP="00797978">
      <w:pPr>
        <w:spacing w:line="480" w:lineRule="auto"/>
        <w:ind w:firstLine="0"/>
        <w:rPr>
          <w:rFonts w:ascii="Times New Roman" w:hAnsi="Times New Roman" w:cs="Times New Roman"/>
          <w:sz w:val="24"/>
          <w:szCs w:val="24"/>
        </w:rPr>
      </w:pPr>
    </w:p>
    <w:p w14:paraId="65B18231" w14:textId="77777777" w:rsidR="00662D58" w:rsidRDefault="00662D58" w:rsidP="00797978">
      <w:pPr>
        <w:spacing w:line="480" w:lineRule="auto"/>
        <w:ind w:firstLine="0"/>
        <w:rPr>
          <w:rFonts w:ascii="Times New Roman" w:hAnsi="Times New Roman" w:cs="Times New Roman"/>
          <w:sz w:val="24"/>
          <w:szCs w:val="24"/>
        </w:rPr>
      </w:pPr>
    </w:p>
    <w:p w14:paraId="57EB9847" w14:textId="77777777" w:rsidR="00662D58" w:rsidRDefault="00662D58" w:rsidP="00797978">
      <w:pPr>
        <w:spacing w:line="480" w:lineRule="auto"/>
        <w:ind w:firstLine="0"/>
        <w:rPr>
          <w:rFonts w:ascii="Times New Roman" w:hAnsi="Times New Roman" w:cs="Times New Roman"/>
          <w:sz w:val="24"/>
          <w:szCs w:val="24"/>
        </w:rPr>
      </w:pPr>
    </w:p>
    <w:p w14:paraId="5119FABE" w14:textId="3ACCD439" w:rsidR="00662D58" w:rsidRDefault="00662D58" w:rsidP="00662D58">
      <w:pPr>
        <w:pStyle w:val="Heading1"/>
        <w:jc w:val="center"/>
      </w:pPr>
      <w:bookmarkStart w:id="22" w:name="_Toc182847037"/>
      <w:r>
        <w:lastRenderedPageBreak/>
        <w:t>Poster</w:t>
      </w:r>
      <w:bookmarkEnd w:id="22"/>
    </w:p>
    <w:p w14:paraId="2E3AF2DA" w14:textId="77777777" w:rsidR="00662D58" w:rsidRDefault="00662D58" w:rsidP="00662D58"/>
    <w:p w14:paraId="18EEB8F9" w14:textId="465DB63F" w:rsidR="00662D58" w:rsidRPr="00662D58" w:rsidRDefault="00662D58" w:rsidP="00662D58">
      <w:r>
        <w:rPr>
          <w:noProof/>
        </w:rPr>
        <w:drawing>
          <wp:inline distT="0" distB="0" distL="0" distR="0" wp14:anchorId="14255758" wp14:editId="40FFF388">
            <wp:extent cx="5772150" cy="5610225"/>
            <wp:effectExtent l="0" t="0" r="0" b="9525"/>
            <wp:docPr id="2684969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9699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72150" cy="5610225"/>
                    </a:xfrm>
                    <a:prstGeom prst="rect">
                      <a:avLst/>
                    </a:prstGeom>
                  </pic:spPr>
                </pic:pic>
              </a:graphicData>
            </a:graphic>
          </wp:inline>
        </w:drawing>
      </w:r>
    </w:p>
    <w:sectPr w:rsidR="00662D58" w:rsidRPr="00662D58" w:rsidSect="00797978">
      <w:headerReference w:type="default" r:id="rId12"/>
      <w:headerReference w:type="first" r:id="rId1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11F2DF" w14:textId="77777777" w:rsidR="00122F96" w:rsidRDefault="00122F96" w:rsidP="00797978">
      <w:pPr>
        <w:spacing w:after="0" w:line="240" w:lineRule="auto"/>
      </w:pPr>
      <w:r>
        <w:separator/>
      </w:r>
    </w:p>
  </w:endnote>
  <w:endnote w:type="continuationSeparator" w:id="0">
    <w:p w14:paraId="5F9E3E4E" w14:textId="77777777" w:rsidR="00122F96" w:rsidRDefault="00122F96" w:rsidP="00797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7092F9" w14:textId="77777777" w:rsidR="00122F96" w:rsidRDefault="00122F96" w:rsidP="00797978">
      <w:pPr>
        <w:spacing w:after="0" w:line="240" w:lineRule="auto"/>
      </w:pPr>
      <w:r>
        <w:separator/>
      </w:r>
    </w:p>
  </w:footnote>
  <w:footnote w:type="continuationSeparator" w:id="0">
    <w:p w14:paraId="690DCC8C" w14:textId="77777777" w:rsidR="00122F96" w:rsidRDefault="00122F96" w:rsidP="007979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5158614"/>
      <w:docPartObj>
        <w:docPartGallery w:val="Page Numbers (Top of Page)"/>
        <w:docPartUnique/>
      </w:docPartObj>
    </w:sdtPr>
    <w:sdtEndPr>
      <w:rPr>
        <w:rFonts w:ascii="Times New Roman" w:hAnsi="Times New Roman" w:cs="Times New Roman"/>
        <w:sz w:val="24"/>
        <w:szCs w:val="24"/>
      </w:rPr>
    </w:sdtEndPr>
    <w:sdtContent>
      <w:p w14:paraId="3C109080" w14:textId="071337C0" w:rsidR="00797978" w:rsidRPr="00797978" w:rsidRDefault="00797978" w:rsidP="00797978">
        <w:pPr>
          <w:pStyle w:val="Header"/>
          <w:jc w:val="right"/>
          <w:rPr>
            <w:rFonts w:ascii="Times New Roman" w:hAnsi="Times New Roman" w:cs="Times New Roman"/>
            <w:sz w:val="24"/>
            <w:szCs w:val="24"/>
          </w:rPr>
        </w:pPr>
        <w:r w:rsidRPr="00797978">
          <w:rPr>
            <w:rFonts w:ascii="Times New Roman" w:hAnsi="Times New Roman" w:cs="Times New Roman"/>
            <w:sz w:val="24"/>
            <w:szCs w:val="24"/>
          </w:rPr>
          <w:fldChar w:fldCharType="begin"/>
        </w:r>
        <w:r w:rsidRPr="00797978">
          <w:rPr>
            <w:rFonts w:ascii="Times New Roman" w:hAnsi="Times New Roman" w:cs="Times New Roman"/>
            <w:sz w:val="24"/>
            <w:szCs w:val="24"/>
          </w:rPr>
          <w:instrText>PAGE   \* MERGEFORMAT</w:instrText>
        </w:r>
        <w:r w:rsidRPr="00797978">
          <w:rPr>
            <w:rFonts w:ascii="Times New Roman" w:hAnsi="Times New Roman" w:cs="Times New Roman"/>
            <w:sz w:val="24"/>
            <w:szCs w:val="24"/>
          </w:rPr>
          <w:fldChar w:fldCharType="separate"/>
        </w:r>
        <w:r w:rsidRPr="00797978">
          <w:rPr>
            <w:rFonts w:ascii="Times New Roman" w:hAnsi="Times New Roman" w:cs="Times New Roman"/>
            <w:sz w:val="24"/>
            <w:szCs w:val="24"/>
            <w:lang w:val="en-GB"/>
          </w:rPr>
          <w:t>2</w:t>
        </w:r>
        <w:r w:rsidRPr="00797978">
          <w:rPr>
            <w:rFonts w:ascii="Times New Roman" w:hAnsi="Times New Roman" w:cs="Times New Roman"/>
            <w:sz w:val="24"/>
            <w:szCs w:val="24"/>
          </w:rPr>
          <w:fldChar w:fldCharType="end"/>
        </w:r>
      </w:p>
    </w:sdtContent>
  </w:sdt>
  <w:p w14:paraId="2FBC2A02" w14:textId="77777777" w:rsidR="00797978" w:rsidRDefault="007979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5A5B9" w14:textId="398931A4" w:rsidR="00797978" w:rsidRPr="00797978" w:rsidRDefault="00797978" w:rsidP="00797978">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D8"/>
    <w:rsid w:val="0000059B"/>
    <w:rsid w:val="00006402"/>
    <w:rsid w:val="00043740"/>
    <w:rsid w:val="00051D51"/>
    <w:rsid w:val="00063ED1"/>
    <w:rsid w:val="00084431"/>
    <w:rsid w:val="000B5A9B"/>
    <w:rsid w:val="000E36B3"/>
    <w:rsid w:val="001018CF"/>
    <w:rsid w:val="00122F96"/>
    <w:rsid w:val="001549AB"/>
    <w:rsid w:val="00164576"/>
    <w:rsid w:val="001E247E"/>
    <w:rsid w:val="001E2BC6"/>
    <w:rsid w:val="00224AD7"/>
    <w:rsid w:val="002A7F2B"/>
    <w:rsid w:val="002D07B1"/>
    <w:rsid w:val="00366769"/>
    <w:rsid w:val="003E0AA0"/>
    <w:rsid w:val="003E4527"/>
    <w:rsid w:val="00415F70"/>
    <w:rsid w:val="004209DD"/>
    <w:rsid w:val="00450953"/>
    <w:rsid w:val="004B1C7A"/>
    <w:rsid w:val="004E1F03"/>
    <w:rsid w:val="004E70E7"/>
    <w:rsid w:val="00515D6B"/>
    <w:rsid w:val="005F5CA8"/>
    <w:rsid w:val="005F6140"/>
    <w:rsid w:val="00602219"/>
    <w:rsid w:val="00610B44"/>
    <w:rsid w:val="006168D8"/>
    <w:rsid w:val="00650860"/>
    <w:rsid w:val="00662D58"/>
    <w:rsid w:val="006A45E9"/>
    <w:rsid w:val="00705FC0"/>
    <w:rsid w:val="00797978"/>
    <w:rsid w:val="007A1B30"/>
    <w:rsid w:val="007E4BE0"/>
    <w:rsid w:val="00817265"/>
    <w:rsid w:val="0087269D"/>
    <w:rsid w:val="00877D39"/>
    <w:rsid w:val="008B379A"/>
    <w:rsid w:val="008D1B9B"/>
    <w:rsid w:val="0091088F"/>
    <w:rsid w:val="009734BD"/>
    <w:rsid w:val="009E0A8E"/>
    <w:rsid w:val="00A64A57"/>
    <w:rsid w:val="00A75677"/>
    <w:rsid w:val="00AB7539"/>
    <w:rsid w:val="00AC50DF"/>
    <w:rsid w:val="00AC569D"/>
    <w:rsid w:val="00AE6BDB"/>
    <w:rsid w:val="00B46DFA"/>
    <w:rsid w:val="00B84613"/>
    <w:rsid w:val="00BA463F"/>
    <w:rsid w:val="00C17D70"/>
    <w:rsid w:val="00CA2478"/>
    <w:rsid w:val="00CA6EFB"/>
    <w:rsid w:val="00CB3810"/>
    <w:rsid w:val="00CB4DA9"/>
    <w:rsid w:val="00CD0C06"/>
    <w:rsid w:val="00D13DB6"/>
    <w:rsid w:val="00D44A7B"/>
    <w:rsid w:val="00D80EB3"/>
    <w:rsid w:val="00DC132E"/>
    <w:rsid w:val="00DD41FC"/>
    <w:rsid w:val="00DF2554"/>
    <w:rsid w:val="00E46C22"/>
    <w:rsid w:val="00EB4A13"/>
    <w:rsid w:val="00EE3B7B"/>
    <w:rsid w:val="00EF09C8"/>
    <w:rsid w:val="00F211E8"/>
    <w:rsid w:val="00F5249D"/>
    <w:rsid w:val="00FB5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BA405"/>
  <w15:chartTrackingRefBased/>
  <w15:docId w15:val="{18D74F4E-543A-4220-A9A5-F33520208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360" w:lineRule="auto"/>
        <w:ind w:firstLine="79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7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5D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9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7978"/>
  </w:style>
  <w:style w:type="paragraph" w:styleId="Footer">
    <w:name w:val="footer"/>
    <w:basedOn w:val="Normal"/>
    <w:link w:val="FooterChar"/>
    <w:uiPriority w:val="99"/>
    <w:unhideWhenUsed/>
    <w:rsid w:val="007979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978"/>
  </w:style>
  <w:style w:type="character" w:styleId="Hyperlink">
    <w:name w:val="Hyperlink"/>
    <w:basedOn w:val="DefaultParagraphFont"/>
    <w:uiPriority w:val="99"/>
    <w:unhideWhenUsed/>
    <w:rsid w:val="00D80EB3"/>
    <w:rPr>
      <w:color w:val="0563C1" w:themeColor="hyperlink"/>
      <w:u w:val="single"/>
    </w:rPr>
  </w:style>
  <w:style w:type="character" w:styleId="UnresolvedMention">
    <w:name w:val="Unresolved Mention"/>
    <w:basedOn w:val="DefaultParagraphFont"/>
    <w:uiPriority w:val="99"/>
    <w:semiHidden/>
    <w:unhideWhenUsed/>
    <w:rsid w:val="00D80EB3"/>
    <w:rPr>
      <w:color w:val="605E5C"/>
      <w:shd w:val="clear" w:color="auto" w:fill="E1DFDD"/>
    </w:rPr>
  </w:style>
  <w:style w:type="character" w:customStyle="1" w:styleId="Heading1Char">
    <w:name w:val="Heading 1 Char"/>
    <w:basedOn w:val="DefaultParagraphFont"/>
    <w:link w:val="Heading1"/>
    <w:uiPriority w:val="9"/>
    <w:rsid w:val="008B37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15D6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64A57"/>
    <w:pPr>
      <w:spacing w:line="259" w:lineRule="auto"/>
      <w:ind w:firstLine="0"/>
      <w:outlineLvl w:val="9"/>
    </w:pPr>
    <w:rPr>
      <w:kern w:val="0"/>
      <w14:ligatures w14:val="none"/>
    </w:rPr>
  </w:style>
  <w:style w:type="paragraph" w:styleId="TOC1">
    <w:name w:val="toc 1"/>
    <w:basedOn w:val="Normal"/>
    <w:next w:val="Normal"/>
    <w:autoRedefine/>
    <w:uiPriority w:val="39"/>
    <w:unhideWhenUsed/>
    <w:rsid w:val="00A64A57"/>
    <w:pPr>
      <w:spacing w:after="100"/>
    </w:pPr>
  </w:style>
  <w:style w:type="paragraph" w:styleId="TOC2">
    <w:name w:val="toc 2"/>
    <w:basedOn w:val="Normal"/>
    <w:next w:val="Normal"/>
    <w:autoRedefine/>
    <w:uiPriority w:val="39"/>
    <w:unhideWhenUsed/>
    <w:rsid w:val="00A64A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147573">
      <w:bodyDiv w:val="1"/>
      <w:marLeft w:val="0"/>
      <w:marRight w:val="0"/>
      <w:marTop w:val="0"/>
      <w:marBottom w:val="0"/>
      <w:divBdr>
        <w:top w:val="none" w:sz="0" w:space="0" w:color="auto"/>
        <w:left w:val="none" w:sz="0" w:space="0" w:color="auto"/>
        <w:bottom w:val="none" w:sz="0" w:space="0" w:color="auto"/>
        <w:right w:val="none" w:sz="0" w:space="0" w:color="auto"/>
      </w:divBdr>
      <w:divsChild>
        <w:div w:id="197159213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sv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zindiya.co.uk/pages/food-men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64ED0-6A7C-4288-81A0-730AB66BD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904</TotalTime>
  <Pages>21</Pages>
  <Words>4171</Words>
  <Characters>23777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Banica</dc:creator>
  <cp:keywords/>
  <dc:description/>
  <cp:lastModifiedBy>gabriel-ciprian vilcu</cp:lastModifiedBy>
  <cp:revision>11</cp:revision>
  <dcterms:created xsi:type="dcterms:W3CDTF">2024-11-13T06:45:00Z</dcterms:created>
  <dcterms:modified xsi:type="dcterms:W3CDTF">2024-11-21T19:08:00Z</dcterms:modified>
</cp:coreProperties>
</file>