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E42B6" w14:textId="77777777" w:rsidR="006F2D3B" w:rsidRDefault="006F2D3B" w:rsidP="006F2D3B">
      <w:pPr>
        <w:pStyle w:val="Title"/>
        <w:spacing w:line="360" w:lineRule="auto"/>
        <w:jc w:val="center"/>
        <w:rPr>
          <w:rStyle w:val="Strong"/>
          <w:rFonts w:ascii="Times New Roman" w:hAnsi="Times New Roman" w:cs="Times New Roman"/>
          <w:sz w:val="32"/>
          <w:szCs w:val="32"/>
        </w:rPr>
      </w:pPr>
      <w:r w:rsidRPr="006441FF">
        <w:rPr>
          <w:rStyle w:val="Strong"/>
          <w:rFonts w:ascii="Times New Roman" w:hAnsi="Times New Roman" w:cs="Times New Roman"/>
          <w:sz w:val="32"/>
          <w:szCs w:val="32"/>
        </w:rPr>
        <w:t>"Sustainable Green Building Project: Strategies, Management Tools, and Future Improvements for Eco-Friendly Construction"</w:t>
      </w:r>
    </w:p>
    <w:p w14:paraId="46AFFC19" w14:textId="77777777" w:rsidR="006F518A" w:rsidRDefault="006F518A" w:rsidP="006F518A"/>
    <w:p w14:paraId="576ACA21" w14:textId="6C503AF6" w:rsidR="006F518A" w:rsidRDefault="006F518A" w:rsidP="006F518A">
      <w:r>
        <w:t xml:space="preserve">Student name: Kevin </w:t>
      </w:r>
      <w:proofErr w:type="spellStart"/>
      <w:r>
        <w:t>Tomko</w:t>
      </w:r>
      <w:proofErr w:type="spellEnd"/>
    </w:p>
    <w:p w14:paraId="6E704AB3" w14:textId="1ACA7988" w:rsidR="006F518A" w:rsidRPr="006F518A" w:rsidRDefault="006F518A" w:rsidP="006F518A">
      <w:r>
        <w:t>Date: 11.07.2025</w:t>
      </w:r>
    </w:p>
    <w:p w14:paraId="7D122A96" w14:textId="77777777" w:rsidR="006F2D3B" w:rsidRPr="006441FF" w:rsidRDefault="006F2D3B" w:rsidP="006F2D3B">
      <w:pPr>
        <w:pStyle w:val="Title"/>
        <w:spacing w:line="360" w:lineRule="auto"/>
        <w:jc w:val="center"/>
        <w:rPr>
          <w:rFonts w:ascii="Times New Roman" w:hAnsi="Times New Roman" w:cs="Times New Roman"/>
          <w:sz w:val="32"/>
          <w:szCs w:val="32"/>
        </w:rPr>
      </w:pPr>
    </w:p>
    <w:p w14:paraId="3CF8C10A" w14:textId="77777777" w:rsidR="006F2D3B" w:rsidRPr="006441FF" w:rsidRDefault="006F2D3B" w:rsidP="006F2D3B">
      <w:pPr>
        <w:pStyle w:val="Title"/>
        <w:spacing w:line="360" w:lineRule="auto"/>
        <w:jc w:val="center"/>
        <w:rPr>
          <w:rFonts w:ascii="Times New Roman" w:hAnsi="Times New Roman" w:cs="Times New Roman"/>
          <w:sz w:val="32"/>
          <w:szCs w:val="32"/>
        </w:rPr>
      </w:pPr>
    </w:p>
    <w:p w14:paraId="2E1282E9" w14:textId="77777777" w:rsidR="006F2D3B" w:rsidRDefault="006F2D3B" w:rsidP="006F2D3B"/>
    <w:p w14:paraId="1734FC2A" w14:textId="77777777" w:rsidR="006F2D3B" w:rsidRDefault="006F2D3B" w:rsidP="006F2D3B"/>
    <w:p w14:paraId="66BA90BA" w14:textId="77777777" w:rsidR="006F2D3B" w:rsidRDefault="006F2D3B" w:rsidP="006F2D3B"/>
    <w:p w14:paraId="1E4F15A0" w14:textId="77777777" w:rsidR="006F2D3B" w:rsidRDefault="006F2D3B" w:rsidP="006F2D3B"/>
    <w:p w14:paraId="5AFD5DBC" w14:textId="77777777" w:rsidR="006F2D3B" w:rsidRDefault="006F2D3B" w:rsidP="006F2D3B"/>
    <w:p w14:paraId="4501E17E" w14:textId="77777777" w:rsidR="006F2D3B" w:rsidRDefault="006F2D3B" w:rsidP="006F2D3B"/>
    <w:p w14:paraId="743483B3" w14:textId="77777777" w:rsidR="006F2D3B" w:rsidRDefault="006F2D3B" w:rsidP="006F2D3B"/>
    <w:p w14:paraId="1DAD5D92" w14:textId="77777777" w:rsidR="006F2D3B" w:rsidRDefault="006F2D3B" w:rsidP="006F2D3B"/>
    <w:p w14:paraId="1EEB60F7" w14:textId="77777777" w:rsidR="006F2D3B" w:rsidRDefault="006F2D3B" w:rsidP="006F2D3B"/>
    <w:p w14:paraId="46F39CAD" w14:textId="77777777" w:rsidR="006F2D3B" w:rsidRDefault="006F2D3B" w:rsidP="006F2D3B"/>
    <w:p w14:paraId="0ACE747D" w14:textId="77777777" w:rsidR="006F2D3B" w:rsidRDefault="006F2D3B" w:rsidP="006F2D3B"/>
    <w:p w14:paraId="2D579882" w14:textId="77777777" w:rsidR="006F2D3B" w:rsidRDefault="006F2D3B" w:rsidP="006F2D3B"/>
    <w:p w14:paraId="14827671" w14:textId="77777777" w:rsidR="006F2D3B" w:rsidRDefault="006F2D3B" w:rsidP="006F2D3B"/>
    <w:p w14:paraId="6C067DE7" w14:textId="77777777" w:rsidR="006F2D3B" w:rsidRDefault="006F2D3B" w:rsidP="006F2D3B"/>
    <w:p w14:paraId="5018F13E" w14:textId="77777777" w:rsidR="006F2D3B" w:rsidRDefault="006F2D3B" w:rsidP="006F2D3B"/>
    <w:p w14:paraId="67EBA7C5" w14:textId="77777777" w:rsidR="006F2D3B" w:rsidRDefault="006F2D3B" w:rsidP="006F2D3B"/>
    <w:p w14:paraId="56901F02" w14:textId="77777777" w:rsidR="006F2D3B" w:rsidRDefault="006F2D3B" w:rsidP="006F2D3B"/>
    <w:p w14:paraId="720285E3" w14:textId="77777777" w:rsidR="006F2D3B" w:rsidRDefault="006F2D3B" w:rsidP="006F2D3B"/>
    <w:p w14:paraId="65D74076" w14:textId="77777777" w:rsidR="006F2D3B" w:rsidRDefault="006F2D3B" w:rsidP="006F2D3B">
      <w:pPr>
        <w:spacing w:line="360" w:lineRule="auto"/>
        <w:jc w:val="both"/>
      </w:pPr>
    </w:p>
    <w:p w14:paraId="0DD0D765" w14:textId="77777777" w:rsidR="006F2D3B" w:rsidRDefault="006F2D3B" w:rsidP="006F2D3B">
      <w:pPr>
        <w:spacing w:line="360" w:lineRule="auto"/>
        <w:jc w:val="both"/>
      </w:pPr>
    </w:p>
    <w:p w14:paraId="1FE40015" w14:textId="77777777" w:rsidR="006F2D3B" w:rsidRDefault="006F2D3B" w:rsidP="006F2D3B">
      <w:pPr>
        <w:spacing w:line="360" w:lineRule="auto"/>
        <w:jc w:val="both"/>
      </w:pPr>
    </w:p>
    <w:p w14:paraId="08E3D690" w14:textId="77777777" w:rsidR="006F2D3B" w:rsidRDefault="006F2D3B" w:rsidP="006F2D3B">
      <w:pPr>
        <w:spacing w:line="360" w:lineRule="auto"/>
        <w:jc w:val="both"/>
      </w:pPr>
    </w:p>
    <w:p w14:paraId="27AAF6E1" w14:textId="77777777" w:rsidR="006F2D3B" w:rsidRDefault="006F2D3B" w:rsidP="006F2D3B">
      <w:pPr>
        <w:spacing w:line="360" w:lineRule="auto"/>
        <w:jc w:val="both"/>
      </w:pPr>
    </w:p>
    <w:sdt>
      <w:sdtPr>
        <w:rPr>
          <w:rFonts w:asciiTheme="minorHAnsi" w:eastAsiaTheme="minorHAnsi" w:hAnsiTheme="minorHAnsi" w:cstheme="minorBidi"/>
          <w:color w:val="auto"/>
          <w:sz w:val="22"/>
          <w:szCs w:val="22"/>
        </w:rPr>
        <w:id w:val="1154796238"/>
        <w:docPartObj>
          <w:docPartGallery w:val="Table of Contents"/>
          <w:docPartUnique/>
        </w:docPartObj>
      </w:sdtPr>
      <w:sdtEndPr>
        <w:rPr>
          <w:b/>
          <w:bCs/>
          <w:noProof/>
        </w:rPr>
      </w:sdtEndPr>
      <w:sdtContent>
        <w:p w14:paraId="64CDE1CA" w14:textId="77777777" w:rsidR="00FE5FCF" w:rsidRPr="00FE5FCF" w:rsidRDefault="00FE5FCF" w:rsidP="00FE5FCF">
          <w:pPr>
            <w:pStyle w:val="TOCHeading"/>
            <w:spacing w:line="360" w:lineRule="auto"/>
            <w:jc w:val="center"/>
            <w:rPr>
              <w:rFonts w:ascii="Times New Roman" w:hAnsi="Times New Roman" w:cs="Times New Roman"/>
              <w:b/>
              <w:color w:val="auto"/>
            </w:rPr>
          </w:pPr>
          <w:r w:rsidRPr="00FE5FCF">
            <w:rPr>
              <w:rFonts w:ascii="Times New Roman" w:hAnsi="Times New Roman" w:cs="Times New Roman"/>
              <w:b/>
              <w:color w:val="auto"/>
            </w:rPr>
            <w:t>Contents</w:t>
          </w:r>
        </w:p>
        <w:p w14:paraId="495BEA3C" w14:textId="77777777" w:rsidR="00FE5FCF" w:rsidRDefault="00FE5FC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02379853" w:history="1">
            <w:r w:rsidRPr="00EE6698">
              <w:rPr>
                <w:rStyle w:val="Hyperlink"/>
                <w:rFonts w:ascii="Times New Roman" w:eastAsia="Times New Roman" w:hAnsi="Times New Roman" w:cs="Times New Roman"/>
                <w:b/>
                <w:noProof/>
              </w:rPr>
              <w:t>1. Introduction</w:t>
            </w:r>
            <w:r>
              <w:rPr>
                <w:noProof/>
                <w:webHidden/>
              </w:rPr>
              <w:tab/>
            </w:r>
            <w:r>
              <w:rPr>
                <w:noProof/>
                <w:webHidden/>
              </w:rPr>
              <w:fldChar w:fldCharType="begin"/>
            </w:r>
            <w:r>
              <w:rPr>
                <w:noProof/>
                <w:webHidden/>
              </w:rPr>
              <w:instrText xml:space="preserve"> PAGEREF _Toc202379853 \h </w:instrText>
            </w:r>
            <w:r>
              <w:rPr>
                <w:noProof/>
                <w:webHidden/>
              </w:rPr>
            </w:r>
            <w:r>
              <w:rPr>
                <w:noProof/>
                <w:webHidden/>
              </w:rPr>
              <w:fldChar w:fldCharType="separate"/>
            </w:r>
            <w:r>
              <w:rPr>
                <w:noProof/>
                <w:webHidden/>
              </w:rPr>
              <w:t>3</w:t>
            </w:r>
            <w:r>
              <w:rPr>
                <w:noProof/>
                <w:webHidden/>
              </w:rPr>
              <w:fldChar w:fldCharType="end"/>
            </w:r>
          </w:hyperlink>
        </w:p>
        <w:p w14:paraId="6635D031" w14:textId="77777777" w:rsidR="00FE5FCF" w:rsidRDefault="00FE5FCF">
          <w:pPr>
            <w:pStyle w:val="TOC2"/>
            <w:tabs>
              <w:tab w:val="right" w:leader="dot" w:pos="9350"/>
            </w:tabs>
            <w:rPr>
              <w:rFonts w:eastAsiaTheme="minorEastAsia"/>
              <w:noProof/>
            </w:rPr>
          </w:pPr>
          <w:hyperlink w:anchor="_Toc202379854" w:history="1">
            <w:r w:rsidRPr="00EE6698">
              <w:rPr>
                <w:rStyle w:val="Hyperlink"/>
                <w:rFonts w:ascii="Times New Roman" w:hAnsi="Times New Roman" w:cs="Times New Roman"/>
                <w:b/>
                <w:noProof/>
              </w:rPr>
              <w:t>Project Aims and Objectives</w:t>
            </w:r>
            <w:r>
              <w:rPr>
                <w:noProof/>
                <w:webHidden/>
              </w:rPr>
              <w:tab/>
            </w:r>
            <w:r>
              <w:rPr>
                <w:noProof/>
                <w:webHidden/>
              </w:rPr>
              <w:fldChar w:fldCharType="begin"/>
            </w:r>
            <w:r>
              <w:rPr>
                <w:noProof/>
                <w:webHidden/>
              </w:rPr>
              <w:instrText xml:space="preserve"> PAGEREF _Toc202379854 \h </w:instrText>
            </w:r>
            <w:r>
              <w:rPr>
                <w:noProof/>
                <w:webHidden/>
              </w:rPr>
            </w:r>
            <w:r>
              <w:rPr>
                <w:noProof/>
                <w:webHidden/>
              </w:rPr>
              <w:fldChar w:fldCharType="separate"/>
            </w:r>
            <w:r>
              <w:rPr>
                <w:noProof/>
                <w:webHidden/>
              </w:rPr>
              <w:t>3</w:t>
            </w:r>
            <w:r>
              <w:rPr>
                <w:noProof/>
                <w:webHidden/>
              </w:rPr>
              <w:fldChar w:fldCharType="end"/>
            </w:r>
          </w:hyperlink>
        </w:p>
        <w:p w14:paraId="3980E42F" w14:textId="77777777" w:rsidR="00FE5FCF" w:rsidRDefault="00FE5FCF">
          <w:pPr>
            <w:pStyle w:val="TOC2"/>
            <w:tabs>
              <w:tab w:val="right" w:leader="dot" w:pos="9350"/>
            </w:tabs>
            <w:rPr>
              <w:rFonts w:eastAsiaTheme="minorEastAsia"/>
              <w:noProof/>
            </w:rPr>
          </w:pPr>
          <w:hyperlink w:anchor="_Toc202379855" w:history="1">
            <w:r w:rsidRPr="00EE6698">
              <w:rPr>
                <w:rStyle w:val="Hyperlink"/>
                <w:rFonts w:ascii="Times New Roman" w:hAnsi="Times New Roman" w:cs="Times New Roman"/>
                <w:b/>
                <w:noProof/>
              </w:rPr>
              <w:t>Scope of the Project</w:t>
            </w:r>
            <w:r>
              <w:rPr>
                <w:noProof/>
                <w:webHidden/>
              </w:rPr>
              <w:tab/>
            </w:r>
            <w:r>
              <w:rPr>
                <w:noProof/>
                <w:webHidden/>
              </w:rPr>
              <w:fldChar w:fldCharType="begin"/>
            </w:r>
            <w:r>
              <w:rPr>
                <w:noProof/>
                <w:webHidden/>
              </w:rPr>
              <w:instrText xml:space="preserve"> PAGEREF _Toc202379855 \h </w:instrText>
            </w:r>
            <w:r>
              <w:rPr>
                <w:noProof/>
                <w:webHidden/>
              </w:rPr>
            </w:r>
            <w:r>
              <w:rPr>
                <w:noProof/>
                <w:webHidden/>
              </w:rPr>
              <w:fldChar w:fldCharType="separate"/>
            </w:r>
            <w:r>
              <w:rPr>
                <w:noProof/>
                <w:webHidden/>
              </w:rPr>
              <w:t>3</w:t>
            </w:r>
            <w:r>
              <w:rPr>
                <w:noProof/>
                <w:webHidden/>
              </w:rPr>
              <w:fldChar w:fldCharType="end"/>
            </w:r>
          </w:hyperlink>
        </w:p>
        <w:p w14:paraId="20BEA6A2" w14:textId="77777777" w:rsidR="00FE5FCF" w:rsidRDefault="00FE5FCF">
          <w:pPr>
            <w:pStyle w:val="TOC1"/>
            <w:tabs>
              <w:tab w:val="right" w:leader="dot" w:pos="9350"/>
            </w:tabs>
            <w:rPr>
              <w:rFonts w:eastAsiaTheme="minorEastAsia"/>
              <w:noProof/>
            </w:rPr>
          </w:pPr>
          <w:hyperlink w:anchor="_Toc202379856" w:history="1">
            <w:r w:rsidRPr="00EE6698">
              <w:rPr>
                <w:rStyle w:val="Hyperlink"/>
                <w:rFonts w:ascii="Times New Roman" w:hAnsi="Times New Roman" w:cs="Times New Roman"/>
                <w:b/>
                <w:bCs/>
                <w:noProof/>
              </w:rPr>
              <w:t>2. Critical Assessment of Project Management Tools and Techniques</w:t>
            </w:r>
            <w:r>
              <w:rPr>
                <w:noProof/>
                <w:webHidden/>
              </w:rPr>
              <w:tab/>
            </w:r>
            <w:r>
              <w:rPr>
                <w:noProof/>
                <w:webHidden/>
              </w:rPr>
              <w:fldChar w:fldCharType="begin"/>
            </w:r>
            <w:r>
              <w:rPr>
                <w:noProof/>
                <w:webHidden/>
              </w:rPr>
              <w:instrText xml:space="preserve"> PAGEREF _Toc202379856 \h </w:instrText>
            </w:r>
            <w:r>
              <w:rPr>
                <w:noProof/>
                <w:webHidden/>
              </w:rPr>
            </w:r>
            <w:r>
              <w:rPr>
                <w:noProof/>
                <w:webHidden/>
              </w:rPr>
              <w:fldChar w:fldCharType="separate"/>
            </w:r>
            <w:r>
              <w:rPr>
                <w:noProof/>
                <w:webHidden/>
              </w:rPr>
              <w:t>3</w:t>
            </w:r>
            <w:r>
              <w:rPr>
                <w:noProof/>
                <w:webHidden/>
              </w:rPr>
              <w:fldChar w:fldCharType="end"/>
            </w:r>
          </w:hyperlink>
        </w:p>
        <w:p w14:paraId="4D0B5A3C" w14:textId="77777777" w:rsidR="00FE5FCF" w:rsidRDefault="00FE5FCF">
          <w:pPr>
            <w:pStyle w:val="TOC2"/>
            <w:tabs>
              <w:tab w:val="right" w:leader="dot" w:pos="9350"/>
            </w:tabs>
            <w:rPr>
              <w:rFonts w:eastAsiaTheme="minorEastAsia"/>
              <w:noProof/>
            </w:rPr>
          </w:pPr>
          <w:hyperlink w:anchor="_Toc202379857" w:history="1">
            <w:r w:rsidRPr="00EE6698">
              <w:rPr>
                <w:rStyle w:val="Hyperlink"/>
                <w:rFonts w:ascii="Times New Roman" w:eastAsia="Times New Roman" w:hAnsi="Times New Roman" w:cs="Times New Roman"/>
                <w:b/>
                <w:noProof/>
              </w:rPr>
              <w:t>2.1 Gantt Charts and Time Management</w:t>
            </w:r>
            <w:r>
              <w:rPr>
                <w:noProof/>
                <w:webHidden/>
              </w:rPr>
              <w:tab/>
            </w:r>
            <w:r>
              <w:rPr>
                <w:noProof/>
                <w:webHidden/>
              </w:rPr>
              <w:fldChar w:fldCharType="begin"/>
            </w:r>
            <w:r>
              <w:rPr>
                <w:noProof/>
                <w:webHidden/>
              </w:rPr>
              <w:instrText xml:space="preserve"> PAGEREF _Toc202379857 \h </w:instrText>
            </w:r>
            <w:r>
              <w:rPr>
                <w:noProof/>
                <w:webHidden/>
              </w:rPr>
            </w:r>
            <w:r>
              <w:rPr>
                <w:noProof/>
                <w:webHidden/>
              </w:rPr>
              <w:fldChar w:fldCharType="separate"/>
            </w:r>
            <w:r>
              <w:rPr>
                <w:noProof/>
                <w:webHidden/>
              </w:rPr>
              <w:t>3</w:t>
            </w:r>
            <w:r>
              <w:rPr>
                <w:noProof/>
                <w:webHidden/>
              </w:rPr>
              <w:fldChar w:fldCharType="end"/>
            </w:r>
          </w:hyperlink>
        </w:p>
        <w:p w14:paraId="47919147" w14:textId="77777777" w:rsidR="00FE5FCF" w:rsidRDefault="00FE5FCF">
          <w:pPr>
            <w:pStyle w:val="TOC2"/>
            <w:tabs>
              <w:tab w:val="right" w:leader="dot" w:pos="9350"/>
            </w:tabs>
            <w:rPr>
              <w:rFonts w:eastAsiaTheme="minorEastAsia"/>
              <w:noProof/>
            </w:rPr>
          </w:pPr>
          <w:hyperlink w:anchor="_Toc202379858" w:history="1">
            <w:r w:rsidRPr="00EE6698">
              <w:rPr>
                <w:rStyle w:val="Hyperlink"/>
                <w:rFonts w:ascii="Times New Roman" w:eastAsia="Times New Roman" w:hAnsi="Times New Roman" w:cs="Times New Roman"/>
                <w:b/>
                <w:noProof/>
              </w:rPr>
              <w:t>2.2 Work Breakdown Structure (WBS)</w:t>
            </w:r>
            <w:r>
              <w:rPr>
                <w:noProof/>
                <w:webHidden/>
              </w:rPr>
              <w:tab/>
            </w:r>
            <w:r>
              <w:rPr>
                <w:noProof/>
                <w:webHidden/>
              </w:rPr>
              <w:fldChar w:fldCharType="begin"/>
            </w:r>
            <w:r>
              <w:rPr>
                <w:noProof/>
                <w:webHidden/>
              </w:rPr>
              <w:instrText xml:space="preserve"> PAGEREF _Toc202379858 \h </w:instrText>
            </w:r>
            <w:r>
              <w:rPr>
                <w:noProof/>
                <w:webHidden/>
              </w:rPr>
            </w:r>
            <w:r>
              <w:rPr>
                <w:noProof/>
                <w:webHidden/>
              </w:rPr>
              <w:fldChar w:fldCharType="separate"/>
            </w:r>
            <w:r>
              <w:rPr>
                <w:noProof/>
                <w:webHidden/>
              </w:rPr>
              <w:t>4</w:t>
            </w:r>
            <w:r>
              <w:rPr>
                <w:noProof/>
                <w:webHidden/>
              </w:rPr>
              <w:fldChar w:fldCharType="end"/>
            </w:r>
          </w:hyperlink>
        </w:p>
        <w:p w14:paraId="367F36B2" w14:textId="77777777" w:rsidR="00FE5FCF" w:rsidRDefault="00FE5FCF">
          <w:pPr>
            <w:pStyle w:val="TOC2"/>
            <w:tabs>
              <w:tab w:val="right" w:leader="dot" w:pos="9350"/>
            </w:tabs>
            <w:rPr>
              <w:rFonts w:eastAsiaTheme="minorEastAsia"/>
              <w:noProof/>
            </w:rPr>
          </w:pPr>
          <w:hyperlink w:anchor="_Toc202379859" w:history="1">
            <w:r w:rsidRPr="00EE6698">
              <w:rPr>
                <w:rStyle w:val="Hyperlink"/>
                <w:rFonts w:ascii="Times New Roman" w:eastAsia="Times New Roman" w:hAnsi="Times New Roman" w:cs="Times New Roman"/>
                <w:b/>
                <w:noProof/>
              </w:rPr>
              <w:t>2.3 Risk Management Tools</w:t>
            </w:r>
            <w:r>
              <w:rPr>
                <w:noProof/>
                <w:webHidden/>
              </w:rPr>
              <w:tab/>
            </w:r>
            <w:r>
              <w:rPr>
                <w:noProof/>
                <w:webHidden/>
              </w:rPr>
              <w:fldChar w:fldCharType="begin"/>
            </w:r>
            <w:r>
              <w:rPr>
                <w:noProof/>
                <w:webHidden/>
              </w:rPr>
              <w:instrText xml:space="preserve"> PAGEREF _Toc202379859 \h </w:instrText>
            </w:r>
            <w:r>
              <w:rPr>
                <w:noProof/>
                <w:webHidden/>
              </w:rPr>
            </w:r>
            <w:r>
              <w:rPr>
                <w:noProof/>
                <w:webHidden/>
              </w:rPr>
              <w:fldChar w:fldCharType="separate"/>
            </w:r>
            <w:r>
              <w:rPr>
                <w:noProof/>
                <w:webHidden/>
              </w:rPr>
              <w:t>4</w:t>
            </w:r>
            <w:r>
              <w:rPr>
                <w:noProof/>
                <w:webHidden/>
              </w:rPr>
              <w:fldChar w:fldCharType="end"/>
            </w:r>
          </w:hyperlink>
        </w:p>
        <w:p w14:paraId="496225B4" w14:textId="77777777" w:rsidR="00FE5FCF" w:rsidRDefault="00FE5FCF">
          <w:pPr>
            <w:pStyle w:val="TOC2"/>
            <w:tabs>
              <w:tab w:val="right" w:leader="dot" w:pos="9350"/>
            </w:tabs>
            <w:rPr>
              <w:rFonts w:eastAsiaTheme="minorEastAsia"/>
              <w:noProof/>
            </w:rPr>
          </w:pPr>
          <w:hyperlink w:anchor="_Toc202379860" w:history="1">
            <w:r w:rsidRPr="00EE6698">
              <w:rPr>
                <w:rStyle w:val="Hyperlink"/>
                <w:rFonts w:ascii="Times New Roman" w:eastAsia="Times New Roman" w:hAnsi="Times New Roman" w:cs="Times New Roman"/>
                <w:b/>
                <w:noProof/>
              </w:rPr>
              <w:t>2.4 PESTLE Analysis</w:t>
            </w:r>
            <w:r>
              <w:rPr>
                <w:noProof/>
                <w:webHidden/>
              </w:rPr>
              <w:tab/>
            </w:r>
            <w:r>
              <w:rPr>
                <w:noProof/>
                <w:webHidden/>
              </w:rPr>
              <w:fldChar w:fldCharType="begin"/>
            </w:r>
            <w:r>
              <w:rPr>
                <w:noProof/>
                <w:webHidden/>
              </w:rPr>
              <w:instrText xml:space="preserve"> PAGEREF _Toc202379860 \h </w:instrText>
            </w:r>
            <w:r>
              <w:rPr>
                <w:noProof/>
                <w:webHidden/>
              </w:rPr>
            </w:r>
            <w:r>
              <w:rPr>
                <w:noProof/>
                <w:webHidden/>
              </w:rPr>
              <w:fldChar w:fldCharType="separate"/>
            </w:r>
            <w:r>
              <w:rPr>
                <w:noProof/>
                <w:webHidden/>
              </w:rPr>
              <w:t>4</w:t>
            </w:r>
            <w:r>
              <w:rPr>
                <w:noProof/>
                <w:webHidden/>
              </w:rPr>
              <w:fldChar w:fldCharType="end"/>
            </w:r>
          </w:hyperlink>
        </w:p>
        <w:p w14:paraId="554D3877" w14:textId="77777777" w:rsidR="00FE5FCF" w:rsidRDefault="00FE5FCF">
          <w:pPr>
            <w:pStyle w:val="TOC2"/>
            <w:tabs>
              <w:tab w:val="right" w:leader="dot" w:pos="9350"/>
            </w:tabs>
            <w:rPr>
              <w:rFonts w:eastAsiaTheme="minorEastAsia"/>
              <w:noProof/>
            </w:rPr>
          </w:pPr>
          <w:hyperlink w:anchor="_Toc202379861" w:history="1">
            <w:r w:rsidRPr="00EE6698">
              <w:rPr>
                <w:rStyle w:val="Hyperlink"/>
                <w:rFonts w:ascii="Times New Roman" w:hAnsi="Times New Roman" w:cs="Times New Roman"/>
                <w:b/>
                <w:noProof/>
              </w:rPr>
              <w:t>3.1 Categorising Stakeholders Using the Power/Interest Grid</w:t>
            </w:r>
            <w:r>
              <w:rPr>
                <w:noProof/>
                <w:webHidden/>
              </w:rPr>
              <w:tab/>
            </w:r>
            <w:r>
              <w:rPr>
                <w:noProof/>
                <w:webHidden/>
              </w:rPr>
              <w:fldChar w:fldCharType="begin"/>
            </w:r>
            <w:r>
              <w:rPr>
                <w:noProof/>
                <w:webHidden/>
              </w:rPr>
              <w:instrText xml:space="preserve"> PAGEREF _Toc202379861 \h </w:instrText>
            </w:r>
            <w:r>
              <w:rPr>
                <w:noProof/>
                <w:webHidden/>
              </w:rPr>
            </w:r>
            <w:r>
              <w:rPr>
                <w:noProof/>
                <w:webHidden/>
              </w:rPr>
              <w:fldChar w:fldCharType="separate"/>
            </w:r>
            <w:r>
              <w:rPr>
                <w:noProof/>
                <w:webHidden/>
              </w:rPr>
              <w:t>5</w:t>
            </w:r>
            <w:r>
              <w:rPr>
                <w:noProof/>
                <w:webHidden/>
              </w:rPr>
              <w:fldChar w:fldCharType="end"/>
            </w:r>
          </w:hyperlink>
        </w:p>
        <w:p w14:paraId="0E7C116A" w14:textId="77777777" w:rsidR="00FE5FCF" w:rsidRDefault="00FE5FCF">
          <w:pPr>
            <w:pStyle w:val="TOC2"/>
            <w:tabs>
              <w:tab w:val="right" w:leader="dot" w:pos="9350"/>
            </w:tabs>
            <w:rPr>
              <w:rFonts w:eastAsiaTheme="minorEastAsia"/>
              <w:noProof/>
            </w:rPr>
          </w:pPr>
          <w:hyperlink w:anchor="_Toc202379862" w:history="1">
            <w:r w:rsidRPr="00EE6698">
              <w:rPr>
                <w:rStyle w:val="Hyperlink"/>
                <w:rFonts w:ascii="Times New Roman" w:hAnsi="Times New Roman" w:cs="Times New Roman"/>
                <w:b/>
                <w:noProof/>
              </w:rPr>
              <w:t>3.2 Clarifying Roles using the RACI Matrix</w:t>
            </w:r>
            <w:r>
              <w:rPr>
                <w:noProof/>
                <w:webHidden/>
              </w:rPr>
              <w:tab/>
            </w:r>
            <w:r>
              <w:rPr>
                <w:noProof/>
                <w:webHidden/>
              </w:rPr>
              <w:fldChar w:fldCharType="begin"/>
            </w:r>
            <w:r>
              <w:rPr>
                <w:noProof/>
                <w:webHidden/>
              </w:rPr>
              <w:instrText xml:space="preserve"> PAGEREF _Toc202379862 \h </w:instrText>
            </w:r>
            <w:r>
              <w:rPr>
                <w:noProof/>
                <w:webHidden/>
              </w:rPr>
            </w:r>
            <w:r>
              <w:rPr>
                <w:noProof/>
                <w:webHidden/>
              </w:rPr>
              <w:fldChar w:fldCharType="separate"/>
            </w:r>
            <w:r>
              <w:rPr>
                <w:noProof/>
                <w:webHidden/>
              </w:rPr>
              <w:t>5</w:t>
            </w:r>
            <w:r>
              <w:rPr>
                <w:noProof/>
                <w:webHidden/>
              </w:rPr>
              <w:fldChar w:fldCharType="end"/>
            </w:r>
          </w:hyperlink>
        </w:p>
        <w:p w14:paraId="48B4BD5D" w14:textId="77777777" w:rsidR="00FE5FCF" w:rsidRDefault="00FE5FCF">
          <w:pPr>
            <w:pStyle w:val="TOC2"/>
            <w:tabs>
              <w:tab w:val="right" w:leader="dot" w:pos="9350"/>
            </w:tabs>
            <w:rPr>
              <w:rFonts w:eastAsiaTheme="minorEastAsia"/>
              <w:noProof/>
            </w:rPr>
          </w:pPr>
          <w:hyperlink w:anchor="_Toc202379863" w:history="1">
            <w:r w:rsidRPr="00EE6698">
              <w:rPr>
                <w:rStyle w:val="Hyperlink"/>
                <w:rFonts w:ascii="Times New Roman" w:hAnsi="Times New Roman" w:cs="Times New Roman"/>
                <w:b/>
                <w:noProof/>
              </w:rPr>
              <w:t>3.3 Tailored Communication Strategies</w:t>
            </w:r>
            <w:r>
              <w:rPr>
                <w:noProof/>
                <w:webHidden/>
              </w:rPr>
              <w:tab/>
            </w:r>
            <w:r>
              <w:rPr>
                <w:noProof/>
                <w:webHidden/>
              </w:rPr>
              <w:fldChar w:fldCharType="begin"/>
            </w:r>
            <w:r>
              <w:rPr>
                <w:noProof/>
                <w:webHidden/>
              </w:rPr>
              <w:instrText xml:space="preserve"> PAGEREF _Toc202379863 \h </w:instrText>
            </w:r>
            <w:r>
              <w:rPr>
                <w:noProof/>
                <w:webHidden/>
              </w:rPr>
            </w:r>
            <w:r>
              <w:rPr>
                <w:noProof/>
                <w:webHidden/>
              </w:rPr>
              <w:fldChar w:fldCharType="separate"/>
            </w:r>
            <w:r>
              <w:rPr>
                <w:noProof/>
                <w:webHidden/>
              </w:rPr>
              <w:t>6</w:t>
            </w:r>
            <w:r>
              <w:rPr>
                <w:noProof/>
                <w:webHidden/>
              </w:rPr>
              <w:fldChar w:fldCharType="end"/>
            </w:r>
          </w:hyperlink>
        </w:p>
        <w:p w14:paraId="58D178EB" w14:textId="77777777" w:rsidR="00FE5FCF" w:rsidRDefault="00FE5FCF">
          <w:pPr>
            <w:pStyle w:val="TOC1"/>
            <w:tabs>
              <w:tab w:val="right" w:leader="dot" w:pos="9350"/>
            </w:tabs>
            <w:rPr>
              <w:rFonts w:eastAsiaTheme="minorEastAsia"/>
              <w:noProof/>
            </w:rPr>
          </w:pPr>
          <w:hyperlink w:anchor="_Toc202379864" w:history="1">
            <w:r w:rsidRPr="00EE6698">
              <w:rPr>
                <w:rStyle w:val="Hyperlink"/>
                <w:rFonts w:ascii="Times New Roman" w:hAnsi="Times New Roman" w:cs="Times New Roman"/>
                <w:b/>
                <w:bCs/>
                <w:noProof/>
              </w:rPr>
              <w:t>4. Recommendations for Future Improvements</w:t>
            </w:r>
            <w:r>
              <w:rPr>
                <w:noProof/>
                <w:webHidden/>
              </w:rPr>
              <w:tab/>
            </w:r>
            <w:r>
              <w:rPr>
                <w:noProof/>
                <w:webHidden/>
              </w:rPr>
              <w:fldChar w:fldCharType="begin"/>
            </w:r>
            <w:r>
              <w:rPr>
                <w:noProof/>
                <w:webHidden/>
              </w:rPr>
              <w:instrText xml:space="preserve"> PAGEREF _Toc202379864 \h </w:instrText>
            </w:r>
            <w:r>
              <w:rPr>
                <w:noProof/>
                <w:webHidden/>
              </w:rPr>
            </w:r>
            <w:r>
              <w:rPr>
                <w:noProof/>
                <w:webHidden/>
              </w:rPr>
              <w:fldChar w:fldCharType="separate"/>
            </w:r>
            <w:r>
              <w:rPr>
                <w:noProof/>
                <w:webHidden/>
              </w:rPr>
              <w:t>6</w:t>
            </w:r>
            <w:r>
              <w:rPr>
                <w:noProof/>
                <w:webHidden/>
              </w:rPr>
              <w:fldChar w:fldCharType="end"/>
            </w:r>
          </w:hyperlink>
        </w:p>
        <w:p w14:paraId="7718AAEE" w14:textId="77777777" w:rsidR="00FE5FCF" w:rsidRDefault="00FE5FCF">
          <w:pPr>
            <w:pStyle w:val="TOC2"/>
            <w:tabs>
              <w:tab w:val="right" w:leader="dot" w:pos="9350"/>
            </w:tabs>
            <w:rPr>
              <w:rFonts w:eastAsiaTheme="minorEastAsia"/>
              <w:noProof/>
            </w:rPr>
          </w:pPr>
          <w:hyperlink w:anchor="_Toc202379865" w:history="1">
            <w:r w:rsidRPr="00EE6698">
              <w:rPr>
                <w:rStyle w:val="Hyperlink"/>
                <w:rFonts w:ascii="Times New Roman" w:eastAsia="Times New Roman" w:hAnsi="Times New Roman" w:cs="Times New Roman"/>
                <w:b/>
                <w:noProof/>
              </w:rPr>
              <w:t>4.1 Improved Management of External Risks</w:t>
            </w:r>
            <w:r>
              <w:rPr>
                <w:noProof/>
                <w:webHidden/>
              </w:rPr>
              <w:tab/>
            </w:r>
            <w:r>
              <w:rPr>
                <w:noProof/>
                <w:webHidden/>
              </w:rPr>
              <w:fldChar w:fldCharType="begin"/>
            </w:r>
            <w:r>
              <w:rPr>
                <w:noProof/>
                <w:webHidden/>
              </w:rPr>
              <w:instrText xml:space="preserve"> PAGEREF _Toc202379865 \h </w:instrText>
            </w:r>
            <w:r>
              <w:rPr>
                <w:noProof/>
                <w:webHidden/>
              </w:rPr>
            </w:r>
            <w:r>
              <w:rPr>
                <w:noProof/>
                <w:webHidden/>
              </w:rPr>
              <w:fldChar w:fldCharType="separate"/>
            </w:r>
            <w:r>
              <w:rPr>
                <w:noProof/>
                <w:webHidden/>
              </w:rPr>
              <w:t>6</w:t>
            </w:r>
            <w:r>
              <w:rPr>
                <w:noProof/>
                <w:webHidden/>
              </w:rPr>
              <w:fldChar w:fldCharType="end"/>
            </w:r>
          </w:hyperlink>
        </w:p>
        <w:p w14:paraId="08626B51" w14:textId="77777777" w:rsidR="00FE5FCF" w:rsidRDefault="00FE5FCF">
          <w:pPr>
            <w:pStyle w:val="TOC2"/>
            <w:tabs>
              <w:tab w:val="right" w:leader="dot" w:pos="9350"/>
            </w:tabs>
            <w:rPr>
              <w:rFonts w:eastAsiaTheme="minorEastAsia"/>
              <w:noProof/>
            </w:rPr>
          </w:pPr>
          <w:hyperlink w:anchor="_Toc202379866" w:history="1">
            <w:r w:rsidRPr="00EE6698">
              <w:rPr>
                <w:rStyle w:val="Hyperlink"/>
                <w:rFonts w:ascii="Times New Roman" w:eastAsia="Times New Roman" w:hAnsi="Times New Roman" w:cs="Times New Roman"/>
                <w:b/>
                <w:noProof/>
              </w:rPr>
              <w:t>4.2 Enhanced Stakeholder Engagement</w:t>
            </w:r>
            <w:r>
              <w:rPr>
                <w:noProof/>
                <w:webHidden/>
              </w:rPr>
              <w:tab/>
            </w:r>
            <w:r>
              <w:rPr>
                <w:noProof/>
                <w:webHidden/>
              </w:rPr>
              <w:fldChar w:fldCharType="begin"/>
            </w:r>
            <w:r>
              <w:rPr>
                <w:noProof/>
                <w:webHidden/>
              </w:rPr>
              <w:instrText xml:space="preserve"> PAGEREF _Toc202379866 \h </w:instrText>
            </w:r>
            <w:r>
              <w:rPr>
                <w:noProof/>
                <w:webHidden/>
              </w:rPr>
            </w:r>
            <w:r>
              <w:rPr>
                <w:noProof/>
                <w:webHidden/>
              </w:rPr>
              <w:fldChar w:fldCharType="separate"/>
            </w:r>
            <w:r>
              <w:rPr>
                <w:noProof/>
                <w:webHidden/>
              </w:rPr>
              <w:t>6</w:t>
            </w:r>
            <w:r>
              <w:rPr>
                <w:noProof/>
                <w:webHidden/>
              </w:rPr>
              <w:fldChar w:fldCharType="end"/>
            </w:r>
          </w:hyperlink>
        </w:p>
        <w:p w14:paraId="42BBC9D5" w14:textId="77777777" w:rsidR="00FE5FCF" w:rsidRDefault="00FE5FCF">
          <w:pPr>
            <w:pStyle w:val="TOC2"/>
            <w:tabs>
              <w:tab w:val="right" w:leader="dot" w:pos="9350"/>
            </w:tabs>
            <w:rPr>
              <w:rFonts w:eastAsiaTheme="minorEastAsia"/>
              <w:noProof/>
            </w:rPr>
          </w:pPr>
          <w:hyperlink w:anchor="_Toc202379867" w:history="1">
            <w:r w:rsidRPr="00EE6698">
              <w:rPr>
                <w:rStyle w:val="Hyperlink"/>
                <w:rFonts w:ascii="Times New Roman" w:eastAsia="Times New Roman" w:hAnsi="Times New Roman" w:cs="Times New Roman"/>
                <w:b/>
                <w:noProof/>
              </w:rPr>
              <w:t>4.3 Adoption of Lean Construction Techniques</w:t>
            </w:r>
            <w:r>
              <w:rPr>
                <w:noProof/>
                <w:webHidden/>
              </w:rPr>
              <w:tab/>
            </w:r>
            <w:r>
              <w:rPr>
                <w:noProof/>
                <w:webHidden/>
              </w:rPr>
              <w:fldChar w:fldCharType="begin"/>
            </w:r>
            <w:r>
              <w:rPr>
                <w:noProof/>
                <w:webHidden/>
              </w:rPr>
              <w:instrText xml:space="preserve"> PAGEREF _Toc202379867 \h </w:instrText>
            </w:r>
            <w:r>
              <w:rPr>
                <w:noProof/>
                <w:webHidden/>
              </w:rPr>
            </w:r>
            <w:r>
              <w:rPr>
                <w:noProof/>
                <w:webHidden/>
              </w:rPr>
              <w:fldChar w:fldCharType="separate"/>
            </w:r>
            <w:r>
              <w:rPr>
                <w:noProof/>
                <w:webHidden/>
              </w:rPr>
              <w:t>7</w:t>
            </w:r>
            <w:r>
              <w:rPr>
                <w:noProof/>
                <w:webHidden/>
              </w:rPr>
              <w:fldChar w:fldCharType="end"/>
            </w:r>
          </w:hyperlink>
        </w:p>
        <w:p w14:paraId="393ACE31" w14:textId="77777777" w:rsidR="00FE5FCF" w:rsidRDefault="00FE5FCF">
          <w:pPr>
            <w:pStyle w:val="TOC1"/>
            <w:tabs>
              <w:tab w:val="right" w:leader="dot" w:pos="9350"/>
            </w:tabs>
            <w:rPr>
              <w:rFonts w:eastAsiaTheme="minorEastAsia"/>
              <w:noProof/>
            </w:rPr>
          </w:pPr>
          <w:hyperlink w:anchor="_Toc202379868" w:history="1">
            <w:r w:rsidRPr="00EE6698">
              <w:rPr>
                <w:rStyle w:val="Hyperlink"/>
                <w:rFonts w:ascii="Times New Roman" w:hAnsi="Times New Roman" w:cs="Times New Roman"/>
                <w:b/>
                <w:bCs/>
                <w:noProof/>
              </w:rPr>
              <w:t>5. Project Lifecycle</w:t>
            </w:r>
            <w:r>
              <w:rPr>
                <w:noProof/>
                <w:webHidden/>
              </w:rPr>
              <w:tab/>
            </w:r>
            <w:r>
              <w:rPr>
                <w:noProof/>
                <w:webHidden/>
              </w:rPr>
              <w:fldChar w:fldCharType="begin"/>
            </w:r>
            <w:r>
              <w:rPr>
                <w:noProof/>
                <w:webHidden/>
              </w:rPr>
              <w:instrText xml:space="preserve"> PAGEREF _Toc202379868 \h </w:instrText>
            </w:r>
            <w:r>
              <w:rPr>
                <w:noProof/>
                <w:webHidden/>
              </w:rPr>
            </w:r>
            <w:r>
              <w:rPr>
                <w:noProof/>
                <w:webHidden/>
              </w:rPr>
              <w:fldChar w:fldCharType="separate"/>
            </w:r>
            <w:r>
              <w:rPr>
                <w:noProof/>
                <w:webHidden/>
              </w:rPr>
              <w:t>7</w:t>
            </w:r>
            <w:r>
              <w:rPr>
                <w:noProof/>
                <w:webHidden/>
              </w:rPr>
              <w:fldChar w:fldCharType="end"/>
            </w:r>
          </w:hyperlink>
        </w:p>
        <w:p w14:paraId="2004F12A" w14:textId="77777777" w:rsidR="00FE5FCF" w:rsidRDefault="00FE5FCF">
          <w:pPr>
            <w:pStyle w:val="TOC2"/>
            <w:tabs>
              <w:tab w:val="right" w:leader="dot" w:pos="9350"/>
            </w:tabs>
            <w:rPr>
              <w:rFonts w:eastAsiaTheme="minorEastAsia"/>
              <w:noProof/>
            </w:rPr>
          </w:pPr>
          <w:hyperlink w:anchor="_Toc202379869" w:history="1">
            <w:r w:rsidRPr="00EE6698">
              <w:rPr>
                <w:rStyle w:val="Hyperlink"/>
                <w:rFonts w:ascii="Times New Roman" w:eastAsia="Times New Roman" w:hAnsi="Times New Roman" w:cs="Times New Roman"/>
                <w:b/>
                <w:noProof/>
              </w:rPr>
              <w:t>5.1 Initiation Phase</w:t>
            </w:r>
            <w:r>
              <w:rPr>
                <w:noProof/>
                <w:webHidden/>
              </w:rPr>
              <w:tab/>
            </w:r>
            <w:r>
              <w:rPr>
                <w:noProof/>
                <w:webHidden/>
              </w:rPr>
              <w:fldChar w:fldCharType="begin"/>
            </w:r>
            <w:r>
              <w:rPr>
                <w:noProof/>
                <w:webHidden/>
              </w:rPr>
              <w:instrText xml:space="preserve"> PAGEREF _Toc202379869 \h </w:instrText>
            </w:r>
            <w:r>
              <w:rPr>
                <w:noProof/>
                <w:webHidden/>
              </w:rPr>
            </w:r>
            <w:r>
              <w:rPr>
                <w:noProof/>
                <w:webHidden/>
              </w:rPr>
              <w:fldChar w:fldCharType="separate"/>
            </w:r>
            <w:r>
              <w:rPr>
                <w:noProof/>
                <w:webHidden/>
              </w:rPr>
              <w:t>7</w:t>
            </w:r>
            <w:r>
              <w:rPr>
                <w:noProof/>
                <w:webHidden/>
              </w:rPr>
              <w:fldChar w:fldCharType="end"/>
            </w:r>
          </w:hyperlink>
        </w:p>
        <w:p w14:paraId="78A4970B" w14:textId="77777777" w:rsidR="00FE5FCF" w:rsidRDefault="00FE5FCF">
          <w:pPr>
            <w:pStyle w:val="TOC2"/>
            <w:tabs>
              <w:tab w:val="right" w:leader="dot" w:pos="9350"/>
            </w:tabs>
            <w:rPr>
              <w:rFonts w:eastAsiaTheme="minorEastAsia"/>
              <w:noProof/>
            </w:rPr>
          </w:pPr>
          <w:hyperlink w:anchor="_Toc202379870" w:history="1">
            <w:r w:rsidRPr="00EE6698">
              <w:rPr>
                <w:rStyle w:val="Hyperlink"/>
                <w:rFonts w:ascii="Times New Roman" w:eastAsia="Times New Roman" w:hAnsi="Times New Roman" w:cs="Times New Roman"/>
                <w:b/>
                <w:noProof/>
              </w:rPr>
              <w:t>5.2 Planning Phase</w:t>
            </w:r>
            <w:r>
              <w:rPr>
                <w:noProof/>
                <w:webHidden/>
              </w:rPr>
              <w:tab/>
            </w:r>
            <w:r>
              <w:rPr>
                <w:noProof/>
                <w:webHidden/>
              </w:rPr>
              <w:fldChar w:fldCharType="begin"/>
            </w:r>
            <w:r>
              <w:rPr>
                <w:noProof/>
                <w:webHidden/>
              </w:rPr>
              <w:instrText xml:space="preserve"> PAGEREF _Toc202379870 \h </w:instrText>
            </w:r>
            <w:r>
              <w:rPr>
                <w:noProof/>
                <w:webHidden/>
              </w:rPr>
            </w:r>
            <w:r>
              <w:rPr>
                <w:noProof/>
                <w:webHidden/>
              </w:rPr>
              <w:fldChar w:fldCharType="separate"/>
            </w:r>
            <w:r>
              <w:rPr>
                <w:noProof/>
                <w:webHidden/>
              </w:rPr>
              <w:t>8</w:t>
            </w:r>
            <w:r>
              <w:rPr>
                <w:noProof/>
                <w:webHidden/>
              </w:rPr>
              <w:fldChar w:fldCharType="end"/>
            </w:r>
          </w:hyperlink>
        </w:p>
        <w:p w14:paraId="5D438970" w14:textId="77777777" w:rsidR="00FE5FCF" w:rsidRDefault="00FE5FCF">
          <w:pPr>
            <w:pStyle w:val="TOC2"/>
            <w:tabs>
              <w:tab w:val="right" w:leader="dot" w:pos="9350"/>
            </w:tabs>
            <w:rPr>
              <w:rFonts w:eastAsiaTheme="minorEastAsia"/>
              <w:noProof/>
            </w:rPr>
          </w:pPr>
          <w:hyperlink w:anchor="_Toc202379871" w:history="1">
            <w:r w:rsidRPr="00EE6698">
              <w:rPr>
                <w:rStyle w:val="Hyperlink"/>
                <w:rFonts w:ascii="Times New Roman" w:eastAsia="Times New Roman" w:hAnsi="Times New Roman" w:cs="Times New Roman"/>
                <w:b/>
                <w:noProof/>
              </w:rPr>
              <w:t>5.3 Execution Phase</w:t>
            </w:r>
            <w:r>
              <w:rPr>
                <w:noProof/>
                <w:webHidden/>
              </w:rPr>
              <w:tab/>
            </w:r>
            <w:r>
              <w:rPr>
                <w:noProof/>
                <w:webHidden/>
              </w:rPr>
              <w:fldChar w:fldCharType="begin"/>
            </w:r>
            <w:r>
              <w:rPr>
                <w:noProof/>
                <w:webHidden/>
              </w:rPr>
              <w:instrText xml:space="preserve"> PAGEREF _Toc202379871 \h </w:instrText>
            </w:r>
            <w:r>
              <w:rPr>
                <w:noProof/>
                <w:webHidden/>
              </w:rPr>
            </w:r>
            <w:r>
              <w:rPr>
                <w:noProof/>
                <w:webHidden/>
              </w:rPr>
              <w:fldChar w:fldCharType="separate"/>
            </w:r>
            <w:r>
              <w:rPr>
                <w:noProof/>
                <w:webHidden/>
              </w:rPr>
              <w:t>8</w:t>
            </w:r>
            <w:r>
              <w:rPr>
                <w:noProof/>
                <w:webHidden/>
              </w:rPr>
              <w:fldChar w:fldCharType="end"/>
            </w:r>
          </w:hyperlink>
        </w:p>
        <w:p w14:paraId="02FC850D" w14:textId="77777777" w:rsidR="00FE5FCF" w:rsidRDefault="00FE5FCF">
          <w:pPr>
            <w:pStyle w:val="TOC1"/>
            <w:tabs>
              <w:tab w:val="right" w:leader="dot" w:pos="9350"/>
            </w:tabs>
            <w:rPr>
              <w:rFonts w:eastAsiaTheme="minorEastAsia"/>
              <w:noProof/>
            </w:rPr>
          </w:pPr>
          <w:hyperlink w:anchor="_Toc202379872" w:history="1">
            <w:r w:rsidRPr="00EE6698">
              <w:rPr>
                <w:rStyle w:val="Hyperlink"/>
                <w:rFonts w:ascii="Times New Roman" w:hAnsi="Times New Roman" w:cs="Times New Roman"/>
                <w:b/>
                <w:noProof/>
              </w:rPr>
              <w:t>7. References</w:t>
            </w:r>
            <w:r>
              <w:rPr>
                <w:noProof/>
                <w:webHidden/>
              </w:rPr>
              <w:tab/>
            </w:r>
            <w:r>
              <w:rPr>
                <w:noProof/>
                <w:webHidden/>
              </w:rPr>
              <w:fldChar w:fldCharType="begin"/>
            </w:r>
            <w:r>
              <w:rPr>
                <w:noProof/>
                <w:webHidden/>
              </w:rPr>
              <w:instrText xml:space="preserve"> PAGEREF _Toc202379872 \h </w:instrText>
            </w:r>
            <w:r>
              <w:rPr>
                <w:noProof/>
                <w:webHidden/>
              </w:rPr>
            </w:r>
            <w:r>
              <w:rPr>
                <w:noProof/>
                <w:webHidden/>
              </w:rPr>
              <w:fldChar w:fldCharType="separate"/>
            </w:r>
            <w:r>
              <w:rPr>
                <w:noProof/>
                <w:webHidden/>
              </w:rPr>
              <w:t>9</w:t>
            </w:r>
            <w:r>
              <w:rPr>
                <w:noProof/>
                <w:webHidden/>
              </w:rPr>
              <w:fldChar w:fldCharType="end"/>
            </w:r>
          </w:hyperlink>
        </w:p>
        <w:p w14:paraId="2C8904C3" w14:textId="77777777" w:rsidR="00FE5FCF" w:rsidRDefault="00FE5FCF">
          <w:r>
            <w:rPr>
              <w:b/>
              <w:bCs/>
              <w:noProof/>
            </w:rPr>
            <w:fldChar w:fldCharType="end"/>
          </w:r>
        </w:p>
      </w:sdtContent>
    </w:sdt>
    <w:p w14:paraId="1F8879CC" w14:textId="77777777" w:rsidR="006F2D3B" w:rsidRDefault="006F2D3B" w:rsidP="006F2D3B">
      <w:pPr>
        <w:spacing w:line="360" w:lineRule="auto"/>
        <w:jc w:val="both"/>
      </w:pPr>
    </w:p>
    <w:p w14:paraId="51B54021" w14:textId="77777777" w:rsidR="006F2D3B" w:rsidRDefault="006F2D3B" w:rsidP="006F2D3B">
      <w:pPr>
        <w:spacing w:line="360" w:lineRule="auto"/>
        <w:jc w:val="both"/>
      </w:pPr>
    </w:p>
    <w:p w14:paraId="316A1498" w14:textId="77777777" w:rsidR="006F2D3B" w:rsidRDefault="006F2D3B" w:rsidP="006F2D3B">
      <w:pPr>
        <w:spacing w:line="360" w:lineRule="auto"/>
        <w:jc w:val="both"/>
      </w:pPr>
    </w:p>
    <w:p w14:paraId="4DA4E68E" w14:textId="77777777" w:rsidR="006F2D3B" w:rsidRDefault="006F2D3B" w:rsidP="006F2D3B">
      <w:pPr>
        <w:spacing w:line="360" w:lineRule="auto"/>
        <w:jc w:val="both"/>
      </w:pPr>
    </w:p>
    <w:p w14:paraId="4A2DBF89" w14:textId="77777777" w:rsidR="006F2D3B" w:rsidRDefault="006F2D3B" w:rsidP="006F2D3B">
      <w:pPr>
        <w:spacing w:line="360" w:lineRule="auto"/>
        <w:jc w:val="both"/>
      </w:pPr>
    </w:p>
    <w:p w14:paraId="5819BE77" w14:textId="77777777" w:rsidR="00FE5FCF" w:rsidRDefault="00FE5FCF" w:rsidP="006F2D3B">
      <w:pPr>
        <w:spacing w:line="360" w:lineRule="auto"/>
        <w:jc w:val="both"/>
      </w:pPr>
    </w:p>
    <w:p w14:paraId="6EACB0F2" w14:textId="77777777" w:rsidR="006F2D3B" w:rsidRDefault="006F2D3B" w:rsidP="00F20D96">
      <w:pPr>
        <w:pStyle w:val="Heading1"/>
        <w:spacing w:line="360" w:lineRule="auto"/>
        <w:jc w:val="both"/>
        <w:rPr>
          <w:rFonts w:ascii="Times New Roman" w:eastAsia="Times New Roman" w:hAnsi="Times New Roman" w:cs="Times New Roman"/>
          <w:b/>
          <w:color w:val="auto"/>
          <w:sz w:val="28"/>
          <w:szCs w:val="28"/>
        </w:rPr>
      </w:pPr>
      <w:bookmarkStart w:id="0" w:name="_Toc202379853"/>
      <w:r>
        <w:rPr>
          <w:rFonts w:ascii="Times New Roman" w:eastAsia="Times New Roman" w:hAnsi="Times New Roman" w:cs="Times New Roman"/>
          <w:b/>
          <w:color w:val="auto"/>
          <w:sz w:val="28"/>
          <w:szCs w:val="28"/>
        </w:rPr>
        <w:t xml:space="preserve">1. </w:t>
      </w:r>
      <w:r w:rsidRPr="00EC5E81">
        <w:rPr>
          <w:rFonts w:ascii="Times New Roman" w:eastAsia="Times New Roman" w:hAnsi="Times New Roman" w:cs="Times New Roman"/>
          <w:b/>
          <w:color w:val="auto"/>
          <w:sz w:val="28"/>
          <w:szCs w:val="28"/>
        </w:rPr>
        <w:t>Introduction</w:t>
      </w:r>
      <w:bookmarkEnd w:id="0"/>
    </w:p>
    <w:p w14:paraId="720D2C52"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1" w:name="_Toc202379854"/>
      <w:r w:rsidRPr="00F20D96">
        <w:rPr>
          <w:rFonts w:ascii="Times New Roman" w:eastAsia="Times New Roman" w:hAnsi="Times New Roman" w:cs="Times New Roman"/>
          <w:sz w:val="24"/>
          <w:szCs w:val="24"/>
        </w:rPr>
        <w:t xml:space="preserve">The conservation of energy and the protection of the earth are fundamental elements of contemporary sustainable design. </w:t>
      </w:r>
      <w:proofErr w:type="spellStart"/>
      <w:r w:rsidRPr="00F20D96">
        <w:rPr>
          <w:rFonts w:ascii="Times New Roman" w:eastAsia="Times New Roman" w:hAnsi="Times New Roman" w:cs="Times New Roman"/>
          <w:sz w:val="24"/>
          <w:szCs w:val="24"/>
        </w:rPr>
        <w:t>Nwaogbe</w:t>
      </w:r>
      <w:proofErr w:type="spellEnd"/>
      <w:r w:rsidRPr="00F20D96">
        <w:rPr>
          <w:rFonts w:ascii="Times New Roman" w:eastAsia="Times New Roman" w:hAnsi="Times New Roman" w:cs="Times New Roman"/>
          <w:sz w:val="24"/>
          <w:szCs w:val="24"/>
        </w:rPr>
        <w:t xml:space="preserve"> et al. (2025) assert that this project will mitigate the building's impact on the surrounding environment. This will involve </w:t>
      </w:r>
      <w:proofErr w:type="spellStart"/>
      <w:r w:rsidRPr="00F20D96">
        <w:rPr>
          <w:rFonts w:ascii="Times New Roman" w:eastAsia="Times New Roman" w:hAnsi="Times New Roman" w:cs="Times New Roman"/>
          <w:sz w:val="24"/>
          <w:szCs w:val="24"/>
        </w:rPr>
        <w:t>utilising</w:t>
      </w:r>
      <w:proofErr w:type="spellEnd"/>
      <w:r w:rsidRPr="00F20D96">
        <w:rPr>
          <w:rFonts w:ascii="Times New Roman" w:eastAsia="Times New Roman" w:hAnsi="Times New Roman" w:cs="Times New Roman"/>
          <w:sz w:val="24"/>
          <w:szCs w:val="24"/>
        </w:rPr>
        <w:t xml:space="preserve"> solar energy, wind power, and energy-conserving technologies. The ultimate objective is to create a structure that meets human needs and is advantageous to the environment. </w:t>
      </w:r>
    </w:p>
    <w:p w14:paraId="7E6A4217" w14:textId="77777777" w:rsidR="006F2D3B" w:rsidRPr="00EC5E81" w:rsidRDefault="006F2D3B" w:rsidP="00F20D96">
      <w:pPr>
        <w:pStyle w:val="Heading2"/>
        <w:spacing w:line="360" w:lineRule="auto"/>
        <w:jc w:val="both"/>
        <w:rPr>
          <w:rFonts w:ascii="Times New Roman" w:hAnsi="Times New Roman" w:cs="Times New Roman"/>
          <w:b/>
          <w:color w:val="auto"/>
          <w:sz w:val="24"/>
          <w:szCs w:val="24"/>
        </w:rPr>
      </w:pPr>
      <w:r w:rsidRPr="00EC5E81">
        <w:rPr>
          <w:rFonts w:ascii="Times New Roman" w:hAnsi="Times New Roman" w:cs="Times New Roman"/>
          <w:b/>
          <w:color w:val="auto"/>
          <w:sz w:val="24"/>
          <w:szCs w:val="24"/>
        </w:rPr>
        <w:t>Project Aims and Objectives</w:t>
      </w:r>
      <w:bookmarkEnd w:id="1"/>
    </w:p>
    <w:p w14:paraId="4D7679BF"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2" w:name="_Toc202379855"/>
      <w:r w:rsidRPr="00F20D96">
        <w:rPr>
          <w:rFonts w:ascii="Times New Roman" w:eastAsia="Times New Roman" w:hAnsi="Times New Roman" w:cs="Times New Roman"/>
          <w:sz w:val="24"/>
          <w:szCs w:val="24"/>
        </w:rPr>
        <w:t xml:space="preserve">This project will </w:t>
      </w:r>
      <w:proofErr w:type="spellStart"/>
      <w:r w:rsidRPr="00F20D96">
        <w:rPr>
          <w:rFonts w:ascii="Times New Roman" w:eastAsia="Times New Roman" w:hAnsi="Times New Roman" w:cs="Times New Roman"/>
          <w:sz w:val="24"/>
          <w:szCs w:val="24"/>
        </w:rPr>
        <w:t>utilise</w:t>
      </w:r>
      <w:proofErr w:type="spellEnd"/>
      <w:r w:rsidRPr="00F20D96">
        <w:rPr>
          <w:rFonts w:ascii="Times New Roman" w:eastAsia="Times New Roman" w:hAnsi="Times New Roman" w:cs="Times New Roman"/>
          <w:sz w:val="24"/>
          <w:szCs w:val="24"/>
        </w:rPr>
        <w:t xml:space="preserve"> advanced technology to develop an environmentally sustainable building. The primary objectives of the project are to decrease energy consumption and to encourage the use of renewable energy sources and eco-friendly products. A building certified as LEED indicates that it is environmentally sustainable and functionally effective.</w:t>
      </w:r>
    </w:p>
    <w:p w14:paraId="552964EF" w14:textId="77777777" w:rsidR="006F2D3B" w:rsidRPr="00EC5E81" w:rsidRDefault="006F2D3B" w:rsidP="00F20D96">
      <w:pPr>
        <w:pStyle w:val="Heading2"/>
        <w:spacing w:line="360" w:lineRule="auto"/>
        <w:jc w:val="both"/>
        <w:rPr>
          <w:rFonts w:ascii="Times New Roman" w:hAnsi="Times New Roman" w:cs="Times New Roman"/>
          <w:b/>
          <w:color w:val="auto"/>
          <w:sz w:val="24"/>
          <w:szCs w:val="24"/>
        </w:rPr>
      </w:pPr>
      <w:r w:rsidRPr="00EC5E81">
        <w:rPr>
          <w:rFonts w:ascii="Times New Roman" w:hAnsi="Times New Roman" w:cs="Times New Roman"/>
          <w:b/>
          <w:color w:val="auto"/>
          <w:sz w:val="24"/>
          <w:szCs w:val="24"/>
        </w:rPr>
        <w:t>Scope of the Project</w:t>
      </w:r>
      <w:bookmarkEnd w:id="2"/>
    </w:p>
    <w:p w14:paraId="301208C8"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3" w:name="_Toc202379856"/>
      <w:r w:rsidRPr="00F20D96">
        <w:rPr>
          <w:rFonts w:ascii="Times New Roman" w:eastAsia="Times New Roman" w:hAnsi="Times New Roman" w:cs="Times New Roman"/>
          <w:sz w:val="24"/>
          <w:szCs w:val="24"/>
        </w:rPr>
        <w:t xml:space="preserve">The project employs materials that are recyclable, environmentally beneficial, and energy-efficient. The building has received LEED certification for its environmentally friendly features. Maintenance is excluded from the planning and construction phases of a project. </w:t>
      </w:r>
    </w:p>
    <w:p w14:paraId="3EE79FF9" w14:textId="77777777" w:rsidR="006F2D3B" w:rsidRPr="00EC5E81" w:rsidRDefault="006F2D3B" w:rsidP="00F20D96">
      <w:pPr>
        <w:pStyle w:val="Heading1"/>
        <w:spacing w:line="360" w:lineRule="auto"/>
        <w:jc w:val="both"/>
        <w:rPr>
          <w:rFonts w:ascii="Times New Roman" w:hAnsi="Times New Roman" w:cs="Times New Roman"/>
          <w:color w:val="auto"/>
          <w:sz w:val="28"/>
          <w:szCs w:val="28"/>
        </w:rPr>
      </w:pPr>
      <w:r w:rsidRPr="00EC5E81">
        <w:rPr>
          <w:rStyle w:val="Strong"/>
          <w:rFonts w:ascii="Times New Roman" w:hAnsi="Times New Roman" w:cs="Times New Roman"/>
          <w:color w:val="auto"/>
          <w:sz w:val="28"/>
          <w:szCs w:val="28"/>
        </w:rPr>
        <w:t>2. Critical Assessment of Project Management Tools and Techniques</w:t>
      </w:r>
      <w:bookmarkEnd w:id="3"/>
    </w:p>
    <w:p w14:paraId="56F0D997"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4" w:name="_Toc202379857"/>
      <w:proofErr w:type="spellStart"/>
      <w:r w:rsidRPr="00F20D96">
        <w:rPr>
          <w:rFonts w:ascii="Times New Roman" w:eastAsia="Times New Roman" w:hAnsi="Times New Roman" w:cs="Times New Roman"/>
          <w:sz w:val="24"/>
          <w:szCs w:val="24"/>
        </w:rPr>
        <w:t>Misnan</w:t>
      </w:r>
      <w:proofErr w:type="spellEnd"/>
      <w:r w:rsidRPr="00F20D96">
        <w:rPr>
          <w:rFonts w:ascii="Times New Roman" w:eastAsia="Times New Roman" w:hAnsi="Times New Roman" w:cs="Times New Roman"/>
          <w:sz w:val="24"/>
          <w:szCs w:val="24"/>
        </w:rPr>
        <w:t xml:space="preserve"> et al. (2024) assert that successful construction projects require effective procedures and instruments for project management. The significance of this becomes more apparent when considering the future. This environmentally friendly construction project employed various methods (Clegg et al., 2020). The implementation of these strategies led to effective planning, time management, risk evaluation, and outcomes assessment. This discussion will focus on the key tools related to the project.</w:t>
      </w:r>
    </w:p>
    <w:p w14:paraId="70D8504B" w14:textId="77777777" w:rsidR="006F2D3B" w:rsidRPr="00EC5E81" w:rsidRDefault="006F2D3B" w:rsidP="00F20D96">
      <w:pPr>
        <w:pStyle w:val="Heading2"/>
        <w:spacing w:line="360" w:lineRule="auto"/>
        <w:jc w:val="both"/>
        <w:rPr>
          <w:rFonts w:ascii="Times New Roman" w:eastAsia="Times New Roman" w:hAnsi="Times New Roman" w:cs="Times New Roman"/>
          <w:b/>
          <w:color w:val="auto"/>
          <w:sz w:val="24"/>
          <w:szCs w:val="24"/>
        </w:rPr>
      </w:pPr>
      <w:r w:rsidRPr="00EC5E81">
        <w:rPr>
          <w:rFonts w:ascii="Times New Roman" w:eastAsia="Times New Roman" w:hAnsi="Times New Roman" w:cs="Times New Roman"/>
          <w:b/>
          <w:color w:val="auto"/>
          <w:sz w:val="24"/>
          <w:szCs w:val="24"/>
        </w:rPr>
        <w:t>2.1 Gantt Charts and Time Management</w:t>
      </w:r>
      <w:bookmarkEnd w:id="4"/>
    </w:p>
    <w:p w14:paraId="358D304D"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5" w:name="_Toc202379858"/>
      <w:r w:rsidRPr="00F20D96">
        <w:rPr>
          <w:rFonts w:ascii="Times New Roman" w:eastAsia="Times New Roman" w:hAnsi="Times New Roman" w:cs="Times New Roman"/>
          <w:sz w:val="24"/>
          <w:szCs w:val="24"/>
        </w:rPr>
        <w:t xml:space="preserve">The project leaders </w:t>
      </w:r>
      <w:proofErr w:type="spellStart"/>
      <w:r w:rsidRPr="00F20D96">
        <w:rPr>
          <w:rFonts w:ascii="Times New Roman" w:eastAsia="Times New Roman" w:hAnsi="Times New Roman" w:cs="Times New Roman"/>
          <w:sz w:val="24"/>
          <w:szCs w:val="24"/>
        </w:rPr>
        <w:t>utilised</w:t>
      </w:r>
      <w:proofErr w:type="spellEnd"/>
      <w:r w:rsidRPr="00F20D96">
        <w:rPr>
          <w:rFonts w:ascii="Times New Roman" w:eastAsia="Times New Roman" w:hAnsi="Times New Roman" w:cs="Times New Roman"/>
          <w:sz w:val="24"/>
          <w:szCs w:val="24"/>
        </w:rPr>
        <w:t xml:space="preserve"> Gantt charts to enhance job planning and time management. Kidston et al. indicate that the project team improved their understanding of the time required for building completion through the </w:t>
      </w:r>
      <w:proofErr w:type="spellStart"/>
      <w:r w:rsidRPr="00F20D96">
        <w:rPr>
          <w:rFonts w:ascii="Times New Roman" w:eastAsia="Times New Roman" w:hAnsi="Times New Roman" w:cs="Times New Roman"/>
          <w:sz w:val="24"/>
          <w:szCs w:val="24"/>
        </w:rPr>
        <w:t>utilisation</w:t>
      </w:r>
      <w:proofErr w:type="spellEnd"/>
      <w:r w:rsidRPr="00F20D96">
        <w:rPr>
          <w:rFonts w:ascii="Times New Roman" w:eastAsia="Times New Roman" w:hAnsi="Times New Roman" w:cs="Times New Roman"/>
          <w:sz w:val="24"/>
          <w:szCs w:val="24"/>
        </w:rPr>
        <w:t xml:space="preserve"> of Gantt charts. Ismail and Salama (2025) found that job segmentation facilitated the monitoring of project progress, relationships, and resource allocation. </w:t>
      </w:r>
      <w:r w:rsidRPr="00F20D96">
        <w:rPr>
          <w:rFonts w:ascii="Times New Roman" w:eastAsia="Times New Roman" w:hAnsi="Times New Roman" w:cs="Times New Roman"/>
          <w:sz w:val="24"/>
          <w:szCs w:val="24"/>
        </w:rPr>
        <w:lastRenderedPageBreak/>
        <w:t xml:space="preserve">Visual blueprints facilitated the </w:t>
      </w:r>
      <w:proofErr w:type="spellStart"/>
      <w:r w:rsidRPr="00F20D96">
        <w:rPr>
          <w:rFonts w:ascii="Times New Roman" w:eastAsia="Times New Roman" w:hAnsi="Times New Roman" w:cs="Times New Roman"/>
          <w:sz w:val="24"/>
          <w:szCs w:val="24"/>
        </w:rPr>
        <w:t>minimisation</w:t>
      </w:r>
      <w:proofErr w:type="spellEnd"/>
      <w:r w:rsidRPr="00F20D96">
        <w:rPr>
          <w:rFonts w:ascii="Times New Roman" w:eastAsia="Times New Roman" w:hAnsi="Times New Roman" w:cs="Times New Roman"/>
          <w:sz w:val="24"/>
          <w:szCs w:val="24"/>
        </w:rPr>
        <w:t xml:space="preserve"> of delays at every stage of the project. Investing in solar panels and their installation represents a substantial advancement in the process. This </w:t>
      </w:r>
      <w:proofErr w:type="spellStart"/>
      <w:r w:rsidRPr="00F20D96">
        <w:rPr>
          <w:rFonts w:ascii="Times New Roman" w:eastAsia="Times New Roman" w:hAnsi="Times New Roman" w:cs="Times New Roman"/>
          <w:sz w:val="24"/>
          <w:szCs w:val="24"/>
        </w:rPr>
        <w:t>minimised</w:t>
      </w:r>
      <w:proofErr w:type="spellEnd"/>
      <w:r w:rsidRPr="00F20D96">
        <w:rPr>
          <w:rFonts w:ascii="Times New Roman" w:eastAsia="Times New Roman" w:hAnsi="Times New Roman" w:cs="Times New Roman"/>
          <w:sz w:val="24"/>
          <w:szCs w:val="24"/>
        </w:rPr>
        <w:t xml:space="preserve"> project delays associated with the acquisition of solar panels (Ramachandran et al., 2022). The team </w:t>
      </w:r>
      <w:proofErr w:type="spellStart"/>
      <w:r w:rsidRPr="00F20D96">
        <w:rPr>
          <w:rFonts w:ascii="Times New Roman" w:eastAsia="Times New Roman" w:hAnsi="Times New Roman" w:cs="Times New Roman"/>
          <w:sz w:val="24"/>
          <w:szCs w:val="24"/>
        </w:rPr>
        <w:t>minimised</w:t>
      </w:r>
      <w:proofErr w:type="spellEnd"/>
      <w:r w:rsidRPr="00F20D96">
        <w:rPr>
          <w:rFonts w:ascii="Times New Roman" w:eastAsia="Times New Roman" w:hAnsi="Times New Roman" w:cs="Times New Roman"/>
          <w:sz w:val="24"/>
          <w:szCs w:val="24"/>
        </w:rPr>
        <w:t xml:space="preserve"> project delays by </w:t>
      </w:r>
      <w:proofErr w:type="spellStart"/>
      <w:r w:rsidRPr="00F20D96">
        <w:rPr>
          <w:rFonts w:ascii="Times New Roman" w:eastAsia="Times New Roman" w:hAnsi="Times New Roman" w:cs="Times New Roman"/>
          <w:sz w:val="24"/>
          <w:szCs w:val="24"/>
        </w:rPr>
        <w:t>prioritising</w:t>
      </w:r>
      <w:proofErr w:type="spellEnd"/>
      <w:r w:rsidRPr="00F20D96">
        <w:rPr>
          <w:rFonts w:ascii="Times New Roman" w:eastAsia="Times New Roman" w:hAnsi="Times New Roman" w:cs="Times New Roman"/>
          <w:sz w:val="24"/>
          <w:szCs w:val="24"/>
        </w:rPr>
        <w:t xml:space="preserve"> critical tasks on the Gantt chart.</w:t>
      </w:r>
    </w:p>
    <w:p w14:paraId="0482D8C3" w14:textId="77777777" w:rsidR="006F2D3B" w:rsidRPr="00EC5E81" w:rsidRDefault="006F2D3B" w:rsidP="00F20D96">
      <w:pPr>
        <w:pStyle w:val="Heading2"/>
        <w:spacing w:line="360" w:lineRule="auto"/>
        <w:jc w:val="both"/>
        <w:rPr>
          <w:rFonts w:ascii="Times New Roman" w:eastAsia="Times New Roman" w:hAnsi="Times New Roman" w:cs="Times New Roman"/>
          <w:b/>
          <w:color w:val="auto"/>
          <w:sz w:val="24"/>
          <w:szCs w:val="24"/>
        </w:rPr>
      </w:pPr>
      <w:r w:rsidRPr="00EC5E81">
        <w:rPr>
          <w:rFonts w:ascii="Times New Roman" w:eastAsia="Times New Roman" w:hAnsi="Times New Roman" w:cs="Times New Roman"/>
          <w:b/>
          <w:color w:val="auto"/>
          <w:sz w:val="24"/>
          <w:szCs w:val="24"/>
        </w:rPr>
        <w:t>2.2 Work Breakdown Structure (WBS)</w:t>
      </w:r>
      <w:bookmarkEnd w:id="5"/>
    </w:p>
    <w:p w14:paraId="2AC25BB3" w14:textId="77777777" w:rsidR="006F2D3B" w:rsidRPr="00F87F8B" w:rsidRDefault="00F20D96" w:rsidP="00F87F8B">
      <w:pPr>
        <w:spacing w:after="0" w:line="360" w:lineRule="auto"/>
        <w:jc w:val="both"/>
        <w:rPr>
          <w:rFonts w:ascii="Times New Roman" w:eastAsia="Times New Roman" w:hAnsi="Times New Roman" w:cs="Times New Roman"/>
          <w:sz w:val="24"/>
          <w:szCs w:val="24"/>
        </w:rPr>
      </w:pPr>
      <w:r w:rsidRPr="00F20D96">
        <w:rPr>
          <w:rFonts w:ascii="Times New Roman" w:eastAsia="Times New Roman" w:hAnsi="Times New Roman" w:cs="Times New Roman"/>
          <w:sz w:val="24"/>
          <w:szCs w:val="24"/>
        </w:rPr>
        <w:t xml:space="preserve">To successfully complete this green building project, Work Breakdown Structures were employed. The work breakdown structure (WBS) accelerated the construction process and facilitated the project manager's ability to monitor and coordinate the efforts of all participants. Breaking down the project into smaller segments enhances both </w:t>
      </w:r>
      <w:proofErr w:type="spellStart"/>
      <w:r w:rsidRPr="00F20D96">
        <w:rPr>
          <w:rFonts w:ascii="Times New Roman" w:eastAsia="Times New Roman" w:hAnsi="Times New Roman" w:cs="Times New Roman"/>
          <w:sz w:val="24"/>
          <w:szCs w:val="24"/>
        </w:rPr>
        <w:t>organisation</w:t>
      </w:r>
      <w:proofErr w:type="spellEnd"/>
      <w:r w:rsidRPr="00F20D96">
        <w:rPr>
          <w:rFonts w:ascii="Times New Roman" w:eastAsia="Times New Roman" w:hAnsi="Times New Roman" w:cs="Times New Roman"/>
          <w:sz w:val="24"/>
          <w:szCs w:val="24"/>
        </w:rPr>
        <w:t xml:space="preserve"> and tracking. The procurement, construction, and assessment of energy-efficient heating, ventilation, and air conditioning (HVAC) systems serve as a pertinent example. </w:t>
      </w:r>
      <w:r w:rsidR="00F87F8B" w:rsidRPr="00F87F8B">
        <w:rPr>
          <w:rFonts w:ascii="Times New Roman" w:eastAsia="Times New Roman" w:hAnsi="Times New Roman" w:cs="Times New Roman"/>
          <w:sz w:val="24"/>
          <w:szCs w:val="24"/>
        </w:rPr>
        <w:t xml:space="preserve">Better task assignment was achieved as a result of the discovery of risks and difficulties with the WBS. </w:t>
      </w:r>
      <w:r w:rsidR="006F2D3B" w:rsidRPr="00916685">
        <w:rPr>
          <w:rFonts w:ascii="Times New Roman" w:hAnsi="Times New Roman" w:cs="Times New Roman"/>
          <w:sz w:val="24"/>
          <w:szCs w:val="24"/>
        </w:rPr>
        <w:t>Task sequences that are based on the Work Breakdown Structure (WBS) allow for uninterrupted planning and scheduling of projects (</w:t>
      </w:r>
      <w:proofErr w:type="spellStart"/>
      <w:r w:rsidR="006F2D3B" w:rsidRPr="00916685">
        <w:rPr>
          <w:rFonts w:ascii="Times New Roman" w:hAnsi="Times New Roman" w:cs="Times New Roman"/>
          <w:sz w:val="24"/>
          <w:szCs w:val="24"/>
          <w:shd w:val="clear" w:color="auto" w:fill="FFFFFF"/>
        </w:rPr>
        <w:t>Odedairo</w:t>
      </w:r>
      <w:proofErr w:type="spellEnd"/>
      <w:r w:rsidR="006F2D3B" w:rsidRPr="00916685">
        <w:rPr>
          <w:rFonts w:ascii="Times New Roman" w:hAnsi="Times New Roman" w:cs="Times New Roman"/>
          <w:sz w:val="24"/>
          <w:szCs w:val="24"/>
          <w:shd w:val="clear" w:color="auto" w:fill="FFFFFF"/>
        </w:rPr>
        <w:t>, 2024).</w:t>
      </w:r>
    </w:p>
    <w:p w14:paraId="7D44B7F7" w14:textId="77777777" w:rsidR="006F2D3B" w:rsidRPr="00EC5E81" w:rsidRDefault="006F2D3B" w:rsidP="00F87F8B">
      <w:pPr>
        <w:pStyle w:val="Heading2"/>
        <w:spacing w:line="360" w:lineRule="auto"/>
        <w:jc w:val="both"/>
        <w:rPr>
          <w:rFonts w:ascii="Times New Roman" w:eastAsia="Times New Roman" w:hAnsi="Times New Roman" w:cs="Times New Roman"/>
          <w:b/>
          <w:color w:val="auto"/>
          <w:sz w:val="24"/>
          <w:szCs w:val="24"/>
        </w:rPr>
      </w:pPr>
      <w:bookmarkStart w:id="6" w:name="_Toc202379859"/>
      <w:r w:rsidRPr="00EC5E81">
        <w:rPr>
          <w:rFonts w:ascii="Times New Roman" w:eastAsia="Times New Roman" w:hAnsi="Times New Roman" w:cs="Times New Roman"/>
          <w:b/>
          <w:color w:val="auto"/>
          <w:sz w:val="24"/>
          <w:szCs w:val="24"/>
        </w:rPr>
        <w:t>2.3 Risk Management Tools</w:t>
      </w:r>
      <w:bookmarkEnd w:id="6"/>
    </w:p>
    <w:p w14:paraId="50528C0B" w14:textId="77777777" w:rsidR="006F2D3B" w:rsidRPr="006C560C" w:rsidRDefault="006F2D3B" w:rsidP="00F87F8B">
      <w:pPr>
        <w:spacing w:after="0" w:line="360" w:lineRule="auto"/>
        <w:jc w:val="both"/>
        <w:rPr>
          <w:rFonts w:ascii="Times New Roman" w:eastAsia="Times New Roman" w:hAnsi="Times New Roman" w:cs="Times New Roman"/>
          <w:sz w:val="24"/>
          <w:szCs w:val="24"/>
        </w:rPr>
      </w:pPr>
      <w:r w:rsidRPr="00EC5E81">
        <w:rPr>
          <w:rFonts w:ascii="Times New Roman" w:eastAsia="Times New Roman" w:hAnsi="Times New Roman" w:cs="Times New Roman"/>
          <w:sz w:val="24"/>
          <w:szCs w:val="24"/>
        </w:rPr>
        <w:t xml:space="preserve">Due to the challenge of ecologically responsible building construction, risk management was crucial to this project. SWOT analysis and Risk Matrices were used to identify project hazards. SWOT analysis highlighted internal and external project </w:t>
      </w:r>
      <w:r w:rsidRPr="00916685">
        <w:rPr>
          <w:rFonts w:ascii="Times New Roman" w:eastAsia="Times New Roman" w:hAnsi="Times New Roman" w:cs="Times New Roman"/>
          <w:sz w:val="24"/>
          <w:szCs w:val="24"/>
        </w:rPr>
        <w:t xml:space="preserve">risks. Regulatory delays were highlighted as an internal risk that might affect the project timeline. Since these hazards were discovered early, the </w:t>
      </w:r>
      <w:r w:rsidRPr="006C560C">
        <w:rPr>
          <w:rFonts w:ascii="Times New Roman" w:eastAsia="Times New Roman" w:hAnsi="Times New Roman" w:cs="Times New Roman"/>
          <w:sz w:val="24"/>
          <w:szCs w:val="24"/>
        </w:rPr>
        <w:t>team could create contingency plans to mitigate them (</w:t>
      </w:r>
      <w:proofErr w:type="spellStart"/>
      <w:r w:rsidRPr="006C560C">
        <w:rPr>
          <w:rFonts w:ascii="Times New Roman" w:hAnsi="Times New Roman" w:cs="Times New Roman"/>
          <w:sz w:val="24"/>
          <w:szCs w:val="24"/>
          <w:shd w:val="clear" w:color="auto" w:fill="FFFFFF"/>
        </w:rPr>
        <w:t>Amoah</w:t>
      </w:r>
      <w:proofErr w:type="spellEnd"/>
      <w:r w:rsidRPr="006C560C">
        <w:rPr>
          <w:rFonts w:ascii="Times New Roman" w:hAnsi="Times New Roman" w:cs="Times New Roman"/>
          <w:sz w:val="24"/>
          <w:szCs w:val="24"/>
          <w:shd w:val="clear" w:color="auto" w:fill="FFFFFF"/>
        </w:rPr>
        <w:t xml:space="preserve"> and </w:t>
      </w:r>
      <w:proofErr w:type="spellStart"/>
      <w:r w:rsidRPr="006C560C">
        <w:rPr>
          <w:rFonts w:ascii="Times New Roman" w:hAnsi="Times New Roman" w:cs="Times New Roman"/>
          <w:sz w:val="24"/>
          <w:szCs w:val="24"/>
          <w:shd w:val="clear" w:color="auto" w:fill="FFFFFF"/>
        </w:rPr>
        <w:t>Bikitsha</w:t>
      </w:r>
      <w:proofErr w:type="spellEnd"/>
      <w:r w:rsidRPr="006C560C">
        <w:rPr>
          <w:rFonts w:ascii="Times New Roman" w:hAnsi="Times New Roman" w:cs="Times New Roman"/>
          <w:sz w:val="24"/>
          <w:szCs w:val="24"/>
          <w:shd w:val="clear" w:color="auto" w:fill="FFFFFF"/>
        </w:rPr>
        <w:t>, 2022)</w:t>
      </w:r>
      <w:r w:rsidRPr="006C560C">
        <w:rPr>
          <w:rFonts w:ascii="Times New Roman" w:eastAsia="Times New Roman" w:hAnsi="Times New Roman" w:cs="Times New Roman"/>
          <w:sz w:val="24"/>
          <w:szCs w:val="24"/>
        </w:rPr>
        <w:t>. One example is adding time to the schedule to account for regulatory approval delays. The Risk Matrix was used to rate these threats by likelihood and impact. Thus, the project manager may focus on the biggest risks, such as weather delays. This allowed the management to focus on the biggest risks (</w:t>
      </w:r>
      <w:proofErr w:type="spellStart"/>
      <w:r w:rsidRPr="006C560C">
        <w:rPr>
          <w:rFonts w:ascii="Times New Roman" w:eastAsia="Arial" w:hAnsi="Times New Roman" w:cs="Times New Roman"/>
          <w:sz w:val="24"/>
          <w:szCs w:val="24"/>
        </w:rPr>
        <w:t>Heagney</w:t>
      </w:r>
      <w:proofErr w:type="spellEnd"/>
      <w:r w:rsidRPr="006C560C">
        <w:rPr>
          <w:rFonts w:ascii="Times New Roman" w:eastAsia="Arial" w:hAnsi="Times New Roman" w:cs="Times New Roman"/>
          <w:sz w:val="24"/>
          <w:szCs w:val="24"/>
        </w:rPr>
        <w:t>, 2016).</w:t>
      </w:r>
    </w:p>
    <w:p w14:paraId="09D371DE" w14:textId="77777777" w:rsidR="006F2D3B" w:rsidRPr="00EC5E81" w:rsidRDefault="006F2D3B" w:rsidP="00F87F8B">
      <w:pPr>
        <w:pStyle w:val="Heading2"/>
        <w:spacing w:line="360" w:lineRule="auto"/>
        <w:jc w:val="both"/>
        <w:rPr>
          <w:rFonts w:ascii="Times New Roman" w:eastAsia="Times New Roman" w:hAnsi="Times New Roman" w:cs="Times New Roman"/>
          <w:b/>
          <w:color w:val="auto"/>
          <w:sz w:val="24"/>
          <w:szCs w:val="24"/>
        </w:rPr>
      </w:pPr>
      <w:bookmarkStart w:id="7" w:name="_Toc202379860"/>
      <w:r w:rsidRPr="00EC5E81">
        <w:rPr>
          <w:rFonts w:ascii="Times New Roman" w:eastAsia="Times New Roman" w:hAnsi="Times New Roman" w:cs="Times New Roman"/>
          <w:b/>
          <w:color w:val="auto"/>
          <w:sz w:val="24"/>
          <w:szCs w:val="24"/>
        </w:rPr>
        <w:t>2.4 PESTLE Analysis</w:t>
      </w:r>
      <w:bookmarkEnd w:id="7"/>
      <w:r w:rsidRPr="00EC5E81">
        <w:rPr>
          <w:rFonts w:ascii="Times New Roman" w:eastAsia="Times New Roman" w:hAnsi="Times New Roman" w:cs="Times New Roman"/>
          <w:b/>
          <w:color w:val="auto"/>
          <w:sz w:val="24"/>
          <w:szCs w:val="24"/>
        </w:rPr>
        <w:t xml:space="preserve"> </w:t>
      </w:r>
    </w:p>
    <w:p w14:paraId="0FC40C65"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r w:rsidRPr="00F20D96">
        <w:rPr>
          <w:rFonts w:ascii="Times New Roman" w:eastAsia="Times New Roman" w:hAnsi="Times New Roman" w:cs="Times New Roman"/>
          <w:sz w:val="24"/>
          <w:szCs w:val="24"/>
        </w:rPr>
        <w:t xml:space="preserve">PESTLE analysis served as an essential planning instrument. This study examined the influence of external natural factors on green building practices. This study examined the impact of environmental, social, technical, legal, and political factors on project outcomes. We monitored governmental issues, including local building codes and regulations. Consideration was given to economic issues, including the region's capacity for growth that does not adversely affect the environment. Avoiding elevated material costs and supply chain issues is essential (Yu et al., </w:t>
      </w:r>
      <w:r w:rsidRPr="00F20D96">
        <w:rPr>
          <w:rFonts w:ascii="Times New Roman" w:eastAsia="Times New Roman" w:hAnsi="Times New Roman" w:cs="Times New Roman"/>
          <w:sz w:val="24"/>
          <w:szCs w:val="24"/>
        </w:rPr>
        <w:lastRenderedPageBreak/>
        <w:t xml:space="preserve">2021). Social factors influenced public perceptions of sustainability, potentially impacting shareholder support. The team employed PESTLE analysis to identify and address issues. </w:t>
      </w:r>
    </w:p>
    <w:p w14:paraId="6F1C41C0" w14:textId="77777777" w:rsidR="00F87F8B" w:rsidRPr="00F87F8B" w:rsidRDefault="006F2D3B" w:rsidP="00F87F8B">
      <w:pPr>
        <w:spacing w:line="360" w:lineRule="auto"/>
        <w:jc w:val="both"/>
        <w:rPr>
          <w:rFonts w:ascii="Times New Roman" w:eastAsia="Times New Roman" w:hAnsi="Times New Roman" w:cs="Times New Roman"/>
          <w:sz w:val="24"/>
          <w:szCs w:val="24"/>
        </w:rPr>
      </w:pPr>
      <w:r w:rsidRPr="00EC5E81">
        <w:rPr>
          <w:rFonts w:ascii="Times New Roman" w:eastAsia="Times New Roman" w:hAnsi="Times New Roman" w:cs="Times New Roman"/>
          <w:b/>
          <w:sz w:val="24"/>
          <w:szCs w:val="24"/>
        </w:rPr>
        <w:t>Conclusion</w:t>
      </w:r>
      <w:r w:rsidRPr="00EC5E81">
        <w:rPr>
          <w:rFonts w:ascii="Times New Roman" w:eastAsia="Times New Roman" w:hAnsi="Times New Roman" w:cs="Times New Roman"/>
          <w:sz w:val="24"/>
          <w:szCs w:val="24"/>
        </w:rPr>
        <w:br/>
      </w:r>
      <w:r w:rsidR="00F87F8B" w:rsidRPr="00F87F8B">
        <w:rPr>
          <w:rFonts w:ascii="Times New Roman" w:eastAsia="Times New Roman" w:hAnsi="Times New Roman" w:cs="Times New Roman"/>
          <w:sz w:val="24"/>
          <w:szCs w:val="24"/>
        </w:rPr>
        <w:t xml:space="preserve">Finally, the green building project was better managed with the help of Gantt plans, WBS, Risk Matrices, SWOT, and PESTLE. These technologies helped the project team make a plan, handle risks, and last. Each tool did a different job, like showing project dates or figuring out how the project would affect other people, but when used together, they made the project a success. </w:t>
      </w:r>
    </w:p>
    <w:p w14:paraId="2A135265" w14:textId="77777777" w:rsidR="006F2D3B" w:rsidRPr="002C156F" w:rsidRDefault="006F2D3B" w:rsidP="00F87F8B">
      <w:pPr>
        <w:spacing w:after="0" w:line="360" w:lineRule="auto"/>
        <w:jc w:val="both"/>
        <w:rPr>
          <w:rFonts w:ascii="Times New Roman" w:hAnsi="Times New Roman" w:cs="Times New Roman"/>
          <w:b/>
          <w:sz w:val="28"/>
          <w:szCs w:val="28"/>
        </w:rPr>
      </w:pPr>
      <w:r w:rsidRPr="002C156F">
        <w:rPr>
          <w:rFonts w:ascii="Times New Roman" w:hAnsi="Times New Roman" w:cs="Times New Roman"/>
          <w:b/>
          <w:sz w:val="28"/>
          <w:szCs w:val="28"/>
        </w:rPr>
        <w:t>3. Stakeholder Analysis</w:t>
      </w:r>
    </w:p>
    <w:p w14:paraId="424CB8E5" w14:textId="77777777" w:rsidR="006F2D3B" w:rsidRPr="002C156F" w:rsidRDefault="006F2D3B" w:rsidP="00F87F8B">
      <w:pPr>
        <w:spacing w:line="360" w:lineRule="auto"/>
        <w:jc w:val="both"/>
        <w:rPr>
          <w:rFonts w:ascii="Times New Roman" w:hAnsi="Times New Roman" w:cs="Times New Roman"/>
          <w:sz w:val="24"/>
          <w:szCs w:val="24"/>
        </w:rPr>
      </w:pPr>
      <w:r w:rsidRPr="002C156F">
        <w:rPr>
          <w:rFonts w:ascii="Times New Roman" w:hAnsi="Times New Roman" w:cs="Times New Roman"/>
          <w:sz w:val="24"/>
          <w:szCs w:val="24"/>
        </w:rPr>
        <w:t xml:space="preserve">Stakeholder analysis is essential for any construction project, but it's </w:t>
      </w:r>
      <w:r w:rsidRPr="00916685">
        <w:rPr>
          <w:rFonts w:ascii="Times New Roman" w:hAnsi="Times New Roman" w:cs="Times New Roman"/>
          <w:sz w:val="24"/>
          <w:szCs w:val="24"/>
        </w:rPr>
        <w:t>especially necessary for sustainable ones. Effective stakeholder management ensures that all parties agree with project goals, which streamlines implementation and avoids delays (</w:t>
      </w:r>
      <w:proofErr w:type="spellStart"/>
      <w:r w:rsidRPr="00916685">
        <w:rPr>
          <w:rFonts w:ascii="Times New Roman" w:hAnsi="Times New Roman" w:cs="Times New Roman"/>
          <w:sz w:val="24"/>
          <w:szCs w:val="24"/>
          <w:shd w:val="clear" w:color="auto" w:fill="FFFFFF"/>
        </w:rPr>
        <w:t>Mashali</w:t>
      </w:r>
      <w:proofErr w:type="spellEnd"/>
      <w:r w:rsidRPr="00916685">
        <w:rPr>
          <w:rFonts w:ascii="Times New Roman" w:hAnsi="Times New Roman" w:cs="Times New Roman"/>
          <w:sz w:val="24"/>
          <w:szCs w:val="24"/>
          <w:shd w:val="clear" w:color="auto" w:fill="FFFFFF"/>
        </w:rPr>
        <w:t xml:space="preserve"> et al., 2023). </w:t>
      </w:r>
      <w:r w:rsidRPr="00916685">
        <w:rPr>
          <w:rFonts w:ascii="Times New Roman" w:hAnsi="Times New Roman" w:cs="Times New Roman"/>
          <w:sz w:val="24"/>
          <w:szCs w:val="24"/>
        </w:rPr>
        <w:t xml:space="preserve">Many </w:t>
      </w:r>
      <w:proofErr w:type="spellStart"/>
      <w:r w:rsidRPr="00916685">
        <w:rPr>
          <w:rFonts w:ascii="Times New Roman" w:hAnsi="Times New Roman" w:cs="Times New Roman"/>
          <w:sz w:val="24"/>
          <w:szCs w:val="24"/>
        </w:rPr>
        <w:t>organisations</w:t>
      </w:r>
      <w:proofErr w:type="spellEnd"/>
      <w:r w:rsidRPr="00916685">
        <w:rPr>
          <w:rFonts w:ascii="Times New Roman" w:hAnsi="Times New Roman" w:cs="Times New Roman"/>
          <w:sz w:val="24"/>
          <w:szCs w:val="24"/>
        </w:rPr>
        <w:t xml:space="preserve"> contributed to the sustainable green construction project. These groups comprised </w:t>
      </w:r>
      <w:r w:rsidRPr="002C156F">
        <w:rPr>
          <w:rFonts w:ascii="Times New Roman" w:hAnsi="Times New Roman" w:cs="Times New Roman"/>
          <w:sz w:val="24"/>
          <w:szCs w:val="24"/>
        </w:rPr>
        <w:t xml:space="preserve">the project owner, architects, construction workers, environmental regulators, local government, suppliers, and </w:t>
      </w:r>
      <w:r>
        <w:rPr>
          <w:rFonts w:ascii="Times New Roman" w:hAnsi="Times New Roman" w:cs="Times New Roman"/>
          <w:sz w:val="24"/>
          <w:szCs w:val="24"/>
        </w:rPr>
        <w:t xml:space="preserve">the </w:t>
      </w:r>
      <w:r w:rsidRPr="002C156F">
        <w:rPr>
          <w:rFonts w:ascii="Times New Roman" w:hAnsi="Times New Roman" w:cs="Times New Roman"/>
          <w:sz w:val="24"/>
          <w:szCs w:val="24"/>
        </w:rPr>
        <w:t>community.</w:t>
      </w:r>
    </w:p>
    <w:p w14:paraId="145DF89E" w14:textId="77777777" w:rsidR="006F2D3B" w:rsidRPr="002C156F" w:rsidRDefault="006F2D3B" w:rsidP="00F87F8B">
      <w:pPr>
        <w:pStyle w:val="Heading2"/>
        <w:spacing w:line="360" w:lineRule="auto"/>
        <w:jc w:val="both"/>
        <w:rPr>
          <w:rFonts w:ascii="Times New Roman" w:hAnsi="Times New Roman" w:cs="Times New Roman"/>
          <w:b/>
          <w:color w:val="auto"/>
          <w:sz w:val="24"/>
          <w:szCs w:val="24"/>
        </w:rPr>
      </w:pPr>
      <w:bookmarkStart w:id="8" w:name="_Toc202379861"/>
      <w:r w:rsidRPr="002C156F">
        <w:rPr>
          <w:rFonts w:ascii="Times New Roman" w:hAnsi="Times New Roman" w:cs="Times New Roman"/>
          <w:b/>
          <w:color w:val="auto"/>
          <w:sz w:val="24"/>
          <w:szCs w:val="24"/>
        </w:rPr>
        <w:t xml:space="preserve">3.1 </w:t>
      </w:r>
      <w:proofErr w:type="spellStart"/>
      <w:r>
        <w:rPr>
          <w:rFonts w:ascii="Times New Roman" w:hAnsi="Times New Roman" w:cs="Times New Roman"/>
          <w:b/>
          <w:color w:val="auto"/>
          <w:sz w:val="24"/>
          <w:szCs w:val="24"/>
        </w:rPr>
        <w:t>Categorising</w:t>
      </w:r>
      <w:proofErr w:type="spellEnd"/>
      <w:r w:rsidRPr="002C156F">
        <w:rPr>
          <w:rFonts w:ascii="Times New Roman" w:hAnsi="Times New Roman" w:cs="Times New Roman"/>
          <w:b/>
          <w:color w:val="auto"/>
          <w:sz w:val="24"/>
          <w:szCs w:val="24"/>
        </w:rPr>
        <w:t xml:space="preserve"> Stakeholders Using the Power/Interest Grid</w:t>
      </w:r>
      <w:bookmarkEnd w:id="8"/>
    </w:p>
    <w:p w14:paraId="74178D8D" w14:textId="77777777" w:rsidR="006F2D3B" w:rsidRPr="002C156F" w:rsidRDefault="006F2D3B" w:rsidP="00F87F8B">
      <w:pPr>
        <w:spacing w:line="360" w:lineRule="auto"/>
        <w:jc w:val="both"/>
        <w:rPr>
          <w:rFonts w:ascii="Times New Roman" w:hAnsi="Times New Roman" w:cs="Times New Roman"/>
          <w:sz w:val="24"/>
          <w:szCs w:val="24"/>
        </w:rPr>
      </w:pPr>
      <w:r w:rsidRPr="002C156F">
        <w:rPr>
          <w:rFonts w:ascii="Times New Roman" w:hAnsi="Times New Roman" w:cs="Times New Roman"/>
          <w:sz w:val="24"/>
          <w:szCs w:val="24"/>
        </w:rPr>
        <w:t xml:space="preserve">A Power/Interest Grid was used </w:t>
      </w:r>
      <w:r w:rsidRPr="006C560C">
        <w:rPr>
          <w:rFonts w:ascii="Times New Roman" w:hAnsi="Times New Roman" w:cs="Times New Roman"/>
          <w:sz w:val="24"/>
          <w:szCs w:val="24"/>
        </w:rPr>
        <w:t>to properly manage stakeholder engagement. This tool classified stakeholders by power and project interest (</w:t>
      </w:r>
      <w:r w:rsidRPr="006C560C">
        <w:rPr>
          <w:rFonts w:ascii="Times New Roman" w:hAnsi="Times New Roman" w:cs="Times New Roman"/>
          <w:color w:val="222222"/>
          <w:sz w:val="24"/>
          <w:szCs w:val="24"/>
          <w:shd w:val="clear" w:color="auto" w:fill="FFFFFF"/>
        </w:rPr>
        <w:t>Maqbool et al., 2022).</w:t>
      </w:r>
      <w:r w:rsidRPr="006C560C">
        <w:rPr>
          <w:rFonts w:ascii="Times New Roman" w:hAnsi="Times New Roman" w:cs="Times New Roman"/>
          <w:sz w:val="24"/>
          <w:szCs w:val="24"/>
        </w:rPr>
        <w:t xml:space="preserve"> Keep in touch with high-level stakeholders, including the project owner and environmental regulators, throughout</w:t>
      </w:r>
      <w:r w:rsidRPr="002C156F">
        <w:rPr>
          <w:rFonts w:ascii="Times New Roman" w:hAnsi="Times New Roman" w:cs="Times New Roman"/>
          <w:sz w:val="24"/>
          <w:szCs w:val="24"/>
        </w:rPr>
        <w:t xml:space="preserve"> the project. Since these stakeholders were crucial to attaining the project's sustainability and legal goals, periodic feedback meetings and updates were necessary. However, construction workers and suppliers had tremendous power but little project value. Despite their crucial role in project execution, they had little say in strategic decisions. Their communication must focus on job performance and project timelines rather than project goals or results.</w:t>
      </w:r>
    </w:p>
    <w:p w14:paraId="469E575A" w14:textId="77777777" w:rsidR="006F2D3B" w:rsidRPr="002C156F" w:rsidRDefault="006F2D3B" w:rsidP="00F87F8B">
      <w:pPr>
        <w:pStyle w:val="Heading2"/>
        <w:spacing w:line="360" w:lineRule="auto"/>
        <w:jc w:val="both"/>
        <w:rPr>
          <w:rFonts w:ascii="Times New Roman" w:hAnsi="Times New Roman" w:cs="Times New Roman"/>
          <w:b/>
          <w:color w:val="auto"/>
          <w:sz w:val="24"/>
          <w:szCs w:val="24"/>
        </w:rPr>
      </w:pPr>
      <w:bookmarkStart w:id="9" w:name="_Toc202379862"/>
      <w:r w:rsidRPr="002C156F">
        <w:rPr>
          <w:rFonts w:ascii="Times New Roman" w:hAnsi="Times New Roman" w:cs="Times New Roman"/>
          <w:b/>
          <w:color w:val="auto"/>
          <w:sz w:val="24"/>
          <w:szCs w:val="24"/>
        </w:rPr>
        <w:t>3.2 Clarifying Roles using the RACI Matrix</w:t>
      </w:r>
      <w:bookmarkEnd w:id="9"/>
    </w:p>
    <w:p w14:paraId="4389FE92" w14:textId="77777777" w:rsidR="006F2D3B" w:rsidRPr="002C156F" w:rsidRDefault="006F2D3B" w:rsidP="006F2D3B">
      <w:pPr>
        <w:spacing w:line="360" w:lineRule="auto"/>
        <w:jc w:val="both"/>
        <w:rPr>
          <w:rFonts w:ascii="Times New Roman" w:hAnsi="Times New Roman" w:cs="Times New Roman"/>
          <w:sz w:val="24"/>
          <w:szCs w:val="24"/>
        </w:rPr>
      </w:pPr>
      <w:r w:rsidRPr="002C156F">
        <w:rPr>
          <w:rFonts w:ascii="Times New Roman" w:hAnsi="Times New Roman" w:cs="Times New Roman"/>
          <w:sz w:val="24"/>
          <w:szCs w:val="24"/>
        </w:rPr>
        <w:t xml:space="preserve">For easier communication, the RACI matrix was used to identify stakeholder roles and </w:t>
      </w:r>
      <w:r w:rsidRPr="006C560C">
        <w:rPr>
          <w:rFonts w:ascii="Times New Roman" w:hAnsi="Times New Roman" w:cs="Times New Roman"/>
          <w:sz w:val="24"/>
          <w:szCs w:val="24"/>
        </w:rPr>
        <w:t>responsibilities. This tool helped every stakeholder understand their project contribution (</w:t>
      </w:r>
      <w:r w:rsidRPr="006C560C">
        <w:rPr>
          <w:rFonts w:ascii="Times New Roman" w:hAnsi="Times New Roman" w:cs="Times New Roman"/>
          <w:sz w:val="24"/>
          <w:szCs w:val="24"/>
          <w:shd w:val="clear" w:color="auto" w:fill="FFFFFF"/>
        </w:rPr>
        <w:t>Lee et al., 2021)</w:t>
      </w:r>
      <w:r w:rsidRPr="006C560C">
        <w:rPr>
          <w:rFonts w:ascii="Times New Roman" w:hAnsi="Times New Roman" w:cs="Times New Roman"/>
          <w:sz w:val="24"/>
          <w:szCs w:val="24"/>
        </w:rPr>
        <w:t xml:space="preserve">. For </w:t>
      </w:r>
      <w:r w:rsidRPr="002C156F">
        <w:rPr>
          <w:rFonts w:ascii="Times New Roman" w:hAnsi="Times New Roman" w:cs="Times New Roman"/>
          <w:sz w:val="24"/>
          <w:szCs w:val="24"/>
        </w:rPr>
        <w:t xml:space="preserve">instance, the project owner had to get money and regulatory approval. Architects were responsible for incorporating sustainable features into design decisions. Construction workers were called to ensure that plans were followed and sustainable materials were used. We </w:t>
      </w:r>
      <w:r w:rsidRPr="002C156F">
        <w:rPr>
          <w:rFonts w:ascii="Times New Roman" w:hAnsi="Times New Roman" w:cs="Times New Roman"/>
          <w:sz w:val="24"/>
          <w:szCs w:val="24"/>
        </w:rPr>
        <w:lastRenderedPageBreak/>
        <w:t>updated the community and local government on project development, milestones, and anticipated community impacts.</w:t>
      </w:r>
    </w:p>
    <w:p w14:paraId="1FF80FF1" w14:textId="77777777" w:rsidR="006F2D3B" w:rsidRPr="002C156F" w:rsidRDefault="006F2D3B" w:rsidP="006F2D3B">
      <w:pPr>
        <w:pStyle w:val="Heading2"/>
        <w:spacing w:line="360" w:lineRule="auto"/>
        <w:jc w:val="both"/>
        <w:rPr>
          <w:rFonts w:ascii="Times New Roman" w:hAnsi="Times New Roman" w:cs="Times New Roman"/>
          <w:b/>
          <w:color w:val="auto"/>
          <w:sz w:val="24"/>
          <w:szCs w:val="24"/>
        </w:rPr>
      </w:pPr>
      <w:bookmarkStart w:id="10" w:name="_Toc202379863"/>
      <w:r w:rsidRPr="002C156F">
        <w:rPr>
          <w:rFonts w:ascii="Times New Roman" w:hAnsi="Times New Roman" w:cs="Times New Roman"/>
          <w:b/>
          <w:color w:val="auto"/>
          <w:sz w:val="24"/>
          <w:szCs w:val="24"/>
        </w:rPr>
        <w:t>3.3 Tailored Communication Strategies</w:t>
      </w:r>
      <w:bookmarkEnd w:id="10"/>
    </w:p>
    <w:p w14:paraId="0A884F6B" w14:textId="77777777" w:rsidR="006F2D3B" w:rsidRPr="006C560C" w:rsidRDefault="006F2D3B" w:rsidP="006F2D3B">
      <w:pPr>
        <w:spacing w:line="360" w:lineRule="auto"/>
        <w:jc w:val="both"/>
        <w:rPr>
          <w:rFonts w:ascii="Times New Roman" w:hAnsi="Times New Roman" w:cs="Times New Roman"/>
          <w:sz w:val="24"/>
          <w:szCs w:val="24"/>
        </w:rPr>
      </w:pPr>
      <w:r w:rsidRPr="002C156F">
        <w:rPr>
          <w:rFonts w:ascii="Times New Roman" w:hAnsi="Times New Roman" w:cs="Times New Roman"/>
          <w:sz w:val="24"/>
          <w:szCs w:val="24"/>
        </w:rPr>
        <w:t xml:space="preserve">To ensure smooth communication, each stakeholder group was given a communication plan. Regular meetings with the project owner helped align project goals and resolve scope and financing issues. The construction </w:t>
      </w:r>
      <w:r w:rsidRPr="006C560C">
        <w:rPr>
          <w:rFonts w:ascii="Times New Roman" w:hAnsi="Times New Roman" w:cs="Times New Roman"/>
          <w:sz w:val="24"/>
          <w:szCs w:val="24"/>
        </w:rPr>
        <w:t>workers received status reports every two weeks to stay informed. Quarterly briefings were arranged to demonstrate sustainability and gather advice from local authorities and state leaders. Educational workshops were also held to inform locals of the project's environmental benefits (</w:t>
      </w:r>
      <w:proofErr w:type="spellStart"/>
      <w:r w:rsidRPr="006C560C">
        <w:rPr>
          <w:rFonts w:ascii="Times New Roman" w:hAnsi="Times New Roman" w:cs="Times New Roman"/>
          <w:color w:val="222222"/>
          <w:sz w:val="24"/>
          <w:szCs w:val="24"/>
          <w:shd w:val="clear" w:color="auto" w:fill="FFFFFF"/>
        </w:rPr>
        <w:t>Cebrián</w:t>
      </w:r>
      <w:proofErr w:type="spellEnd"/>
      <w:r w:rsidRPr="006C560C">
        <w:rPr>
          <w:rFonts w:ascii="Times New Roman" w:hAnsi="Times New Roman" w:cs="Times New Roman"/>
          <w:color w:val="222222"/>
          <w:sz w:val="24"/>
          <w:szCs w:val="24"/>
          <w:shd w:val="clear" w:color="auto" w:fill="FFFFFF"/>
        </w:rPr>
        <w:t xml:space="preserve"> et al., 2025).</w:t>
      </w:r>
    </w:p>
    <w:p w14:paraId="2A5B7E8F" w14:textId="77777777" w:rsidR="006F2D3B" w:rsidRPr="002C156F" w:rsidRDefault="006F2D3B" w:rsidP="006F2D3B">
      <w:pPr>
        <w:spacing w:line="360" w:lineRule="auto"/>
        <w:jc w:val="both"/>
        <w:rPr>
          <w:rFonts w:ascii="Times New Roman" w:hAnsi="Times New Roman" w:cs="Times New Roman"/>
          <w:b/>
          <w:sz w:val="24"/>
          <w:szCs w:val="24"/>
        </w:rPr>
      </w:pPr>
      <w:r w:rsidRPr="002C156F">
        <w:rPr>
          <w:rFonts w:ascii="Times New Roman" w:hAnsi="Times New Roman" w:cs="Times New Roman"/>
          <w:b/>
          <w:sz w:val="24"/>
          <w:szCs w:val="24"/>
        </w:rPr>
        <w:t>Conclusion</w:t>
      </w:r>
    </w:p>
    <w:p w14:paraId="131300C1" w14:textId="77777777" w:rsidR="00F20D96" w:rsidRPr="00F20D96" w:rsidRDefault="0093278E" w:rsidP="00F20D96">
      <w:pPr>
        <w:spacing w:line="360" w:lineRule="auto"/>
        <w:jc w:val="both"/>
        <w:rPr>
          <w:rFonts w:ascii="Times New Roman" w:eastAsia="Times New Roman" w:hAnsi="Times New Roman" w:cs="Times New Roman"/>
          <w:sz w:val="24"/>
          <w:szCs w:val="24"/>
        </w:rPr>
      </w:pPr>
      <w:r w:rsidRPr="0093278E">
        <w:rPr>
          <w:rFonts w:ascii="Times New Roman" w:eastAsia="Times New Roman" w:hAnsi="Times New Roman" w:cs="Times New Roman"/>
          <w:sz w:val="24"/>
          <w:szCs w:val="24"/>
        </w:rPr>
        <w:t xml:space="preserve">Obtaining permissions, keeping everyone </w:t>
      </w:r>
      <w:r w:rsidR="00F20D96">
        <w:rPr>
          <w:rFonts w:ascii="Times New Roman" w:eastAsia="Times New Roman" w:hAnsi="Times New Roman" w:cs="Times New Roman"/>
          <w:sz w:val="24"/>
          <w:szCs w:val="24"/>
        </w:rPr>
        <w:t xml:space="preserve">informed, and </w:t>
      </w:r>
      <w:proofErr w:type="spellStart"/>
      <w:r w:rsidR="00F20D96">
        <w:rPr>
          <w:rFonts w:ascii="Times New Roman" w:eastAsia="Times New Roman" w:hAnsi="Times New Roman" w:cs="Times New Roman"/>
          <w:sz w:val="24"/>
          <w:szCs w:val="24"/>
        </w:rPr>
        <w:t>minimising</w:t>
      </w:r>
      <w:proofErr w:type="spellEnd"/>
      <w:r w:rsidR="00F20D96">
        <w:rPr>
          <w:rFonts w:ascii="Times New Roman" w:eastAsia="Times New Roman" w:hAnsi="Times New Roman" w:cs="Times New Roman"/>
          <w:sz w:val="24"/>
          <w:szCs w:val="24"/>
        </w:rPr>
        <w:t xml:space="preserve"> delays were all ways that stakeholder management contributed to the success of the sustainable green construction project</w:t>
      </w:r>
      <w:r w:rsidRPr="0093278E">
        <w:rPr>
          <w:rFonts w:ascii="Times New Roman" w:eastAsia="Times New Roman" w:hAnsi="Times New Roman" w:cs="Times New Roman"/>
          <w:sz w:val="24"/>
          <w:szCs w:val="24"/>
        </w:rPr>
        <w:t xml:space="preserve">. </w:t>
      </w:r>
      <w:bookmarkStart w:id="11" w:name="_Toc202379864"/>
      <w:r w:rsidR="00F20D96" w:rsidRPr="00F20D96">
        <w:rPr>
          <w:rFonts w:ascii="Times New Roman" w:eastAsia="Times New Roman" w:hAnsi="Times New Roman" w:cs="Times New Roman"/>
          <w:sz w:val="24"/>
          <w:szCs w:val="24"/>
        </w:rPr>
        <w:t xml:space="preserve">The RACI matrix and Power/Interest Grid were employed to identify and </w:t>
      </w:r>
      <w:proofErr w:type="spellStart"/>
      <w:r w:rsidR="00F20D96" w:rsidRPr="00F20D96">
        <w:rPr>
          <w:rFonts w:ascii="Times New Roman" w:eastAsia="Times New Roman" w:hAnsi="Times New Roman" w:cs="Times New Roman"/>
          <w:sz w:val="24"/>
          <w:szCs w:val="24"/>
        </w:rPr>
        <w:t>categorise</w:t>
      </w:r>
      <w:proofErr w:type="spellEnd"/>
      <w:r w:rsidR="00F20D96" w:rsidRPr="00F20D96">
        <w:rPr>
          <w:rFonts w:ascii="Times New Roman" w:eastAsia="Times New Roman" w:hAnsi="Times New Roman" w:cs="Times New Roman"/>
          <w:sz w:val="24"/>
          <w:szCs w:val="24"/>
        </w:rPr>
        <w:t xml:space="preserve"> primary stakeholders. This facilitated the fulfilment of stakeholder expectations by enhancing communication and alignment. </w:t>
      </w:r>
    </w:p>
    <w:p w14:paraId="5B10A68E" w14:textId="77777777" w:rsidR="006F2D3B" w:rsidRPr="002C156F" w:rsidRDefault="006F2D3B" w:rsidP="00F20D96">
      <w:pPr>
        <w:spacing w:after="240" w:line="360" w:lineRule="auto"/>
        <w:jc w:val="both"/>
        <w:rPr>
          <w:rFonts w:ascii="Times New Roman" w:hAnsi="Times New Roman" w:cs="Times New Roman"/>
          <w:sz w:val="28"/>
          <w:szCs w:val="28"/>
        </w:rPr>
      </w:pPr>
      <w:r w:rsidRPr="002C156F">
        <w:rPr>
          <w:rStyle w:val="Strong"/>
          <w:rFonts w:ascii="Times New Roman" w:hAnsi="Times New Roman" w:cs="Times New Roman"/>
          <w:sz w:val="28"/>
          <w:szCs w:val="28"/>
        </w:rPr>
        <w:t>4. Recommendations for Future Improvements</w:t>
      </w:r>
      <w:bookmarkEnd w:id="11"/>
    </w:p>
    <w:p w14:paraId="28D28980"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12" w:name="_Toc202379865"/>
      <w:r w:rsidRPr="00F20D96">
        <w:rPr>
          <w:rFonts w:ascii="Times New Roman" w:eastAsia="Times New Roman" w:hAnsi="Times New Roman" w:cs="Times New Roman"/>
          <w:sz w:val="24"/>
          <w:szCs w:val="24"/>
        </w:rPr>
        <w:t xml:space="preserve">The green building project met its sustainability objectives, despite potential for improvement. Consider these factors to enhance efficiency, reduce risk, and ensure project success. </w:t>
      </w:r>
    </w:p>
    <w:p w14:paraId="2FF1CD44" w14:textId="77777777" w:rsidR="006F2D3B" w:rsidRPr="002C156F" w:rsidRDefault="006F2D3B" w:rsidP="00F20D96">
      <w:pPr>
        <w:pStyle w:val="Heading2"/>
        <w:spacing w:line="36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 xml:space="preserve">4.1 </w:t>
      </w:r>
      <w:r w:rsidRPr="002C156F">
        <w:rPr>
          <w:rFonts w:ascii="Times New Roman" w:eastAsia="Times New Roman" w:hAnsi="Times New Roman" w:cs="Times New Roman"/>
          <w:b/>
          <w:color w:val="auto"/>
          <w:sz w:val="24"/>
          <w:szCs w:val="24"/>
        </w:rPr>
        <w:t>Improved Management of External Risks</w:t>
      </w:r>
      <w:bookmarkEnd w:id="12"/>
    </w:p>
    <w:p w14:paraId="6A5C7468"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13" w:name="_Toc202379866"/>
      <w:r w:rsidRPr="00F20D96">
        <w:rPr>
          <w:rFonts w:ascii="Times New Roman" w:eastAsia="Times New Roman" w:hAnsi="Times New Roman" w:cs="Times New Roman"/>
          <w:sz w:val="24"/>
          <w:szCs w:val="24"/>
        </w:rPr>
        <w:t xml:space="preserve">It is essential to </w:t>
      </w:r>
      <w:proofErr w:type="spellStart"/>
      <w:r w:rsidRPr="00F20D96">
        <w:rPr>
          <w:rFonts w:ascii="Times New Roman" w:eastAsia="Times New Roman" w:hAnsi="Times New Roman" w:cs="Times New Roman"/>
          <w:sz w:val="24"/>
          <w:szCs w:val="24"/>
        </w:rPr>
        <w:t>prioritise</w:t>
      </w:r>
      <w:proofErr w:type="spellEnd"/>
      <w:r w:rsidRPr="00F20D96">
        <w:rPr>
          <w:rFonts w:ascii="Times New Roman" w:eastAsia="Times New Roman" w:hAnsi="Times New Roman" w:cs="Times New Roman"/>
          <w:sz w:val="24"/>
          <w:szCs w:val="24"/>
        </w:rPr>
        <w:t xml:space="preserve"> the improvement of our management of external threats, especially weather-related delays. Construction experienced delays attributed to multiple rainy seasons, notwithstanding the implementation of safety precautions. Future projects must conduct a thorough analysis of weather influences during the design phase to avoid similar challenges. Adaptive construction designs that account for weather delays may assist project managers in effectively managing external risks and </w:t>
      </w:r>
      <w:proofErr w:type="spellStart"/>
      <w:r w:rsidRPr="00F20D96">
        <w:rPr>
          <w:rFonts w:ascii="Times New Roman" w:eastAsia="Times New Roman" w:hAnsi="Times New Roman" w:cs="Times New Roman"/>
          <w:sz w:val="24"/>
          <w:szCs w:val="24"/>
        </w:rPr>
        <w:t>minimising</w:t>
      </w:r>
      <w:proofErr w:type="spellEnd"/>
      <w:r w:rsidRPr="00F20D96">
        <w:rPr>
          <w:rFonts w:ascii="Times New Roman" w:eastAsia="Times New Roman" w:hAnsi="Times New Roman" w:cs="Times New Roman"/>
          <w:sz w:val="24"/>
          <w:szCs w:val="24"/>
        </w:rPr>
        <w:t xml:space="preserve"> deadline extensions.</w:t>
      </w:r>
    </w:p>
    <w:p w14:paraId="77EA974A" w14:textId="77777777" w:rsidR="006F2D3B" w:rsidRPr="002C156F" w:rsidRDefault="006F2D3B" w:rsidP="00F20D96">
      <w:pPr>
        <w:pStyle w:val="Heading2"/>
        <w:spacing w:line="36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 xml:space="preserve">4.2 </w:t>
      </w:r>
      <w:r w:rsidRPr="002C156F">
        <w:rPr>
          <w:rFonts w:ascii="Times New Roman" w:eastAsia="Times New Roman" w:hAnsi="Times New Roman" w:cs="Times New Roman"/>
          <w:b/>
          <w:color w:val="auto"/>
          <w:sz w:val="24"/>
          <w:szCs w:val="24"/>
        </w:rPr>
        <w:t>Enhanced Stakeholder Engagement</w:t>
      </w:r>
      <w:bookmarkEnd w:id="13"/>
    </w:p>
    <w:p w14:paraId="7DBAE618" w14:textId="77777777" w:rsidR="006F2D3B" w:rsidRDefault="006F2D3B" w:rsidP="00F20D96">
      <w:pPr>
        <w:spacing w:after="0" w:line="360" w:lineRule="auto"/>
        <w:jc w:val="both"/>
        <w:rPr>
          <w:rFonts w:ascii="Times New Roman" w:eastAsia="Times New Roman" w:hAnsi="Times New Roman" w:cs="Times New Roman"/>
          <w:sz w:val="24"/>
          <w:szCs w:val="24"/>
        </w:rPr>
      </w:pPr>
      <w:r w:rsidRPr="002C156F">
        <w:rPr>
          <w:rFonts w:ascii="Times New Roman" w:eastAsia="Times New Roman" w:hAnsi="Times New Roman" w:cs="Times New Roman"/>
          <w:sz w:val="24"/>
          <w:szCs w:val="24"/>
        </w:rPr>
        <w:t xml:space="preserve">It would be beneficial to enhance stakeholder engagement, particularly in relation to the community. The Power/Interest grid was useful in identifying important people, but there's still room for improvement in the way locals communicate. A lack of proactive communication led to </w:t>
      </w:r>
      <w:r w:rsidRPr="002C156F">
        <w:rPr>
          <w:rFonts w:ascii="Times New Roman" w:eastAsia="Times New Roman" w:hAnsi="Times New Roman" w:cs="Times New Roman"/>
          <w:sz w:val="24"/>
          <w:szCs w:val="24"/>
        </w:rPr>
        <w:lastRenderedPageBreak/>
        <w:t xml:space="preserve">several </w:t>
      </w:r>
      <w:proofErr w:type="spellStart"/>
      <w:r w:rsidRPr="002C156F">
        <w:rPr>
          <w:rFonts w:ascii="Times New Roman" w:eastAsia="Times New Roman" w:hAnsi="Times New Roman" w:cs="Times New Roman"/>
          <w:sz w:val="24"/>
          <w:szCs w:val="24"/>
        </w:rPr>
        <w:t>neighbours</w:t>
      </w:r>
      <w:proofErr w:type="spellEnd"/>
      <w:r w:rsidRPr="002C156F">
        <w:rPr>
          <w:rFonts w:ascii="Times New Roman" w:eastAsia="Times New Roman" w:hAnsi="Times New Roman" w:cs="Times New Roman"/>
          <w:sz w:val="24"/>
          <w:szCs w:val="24"/>
        </w:rPr>
        <w:t xml:space="preserve"> expressing concern about the noise and disruption caused by the construction. Town hall meetings and progress reports should be </w:t>
      </w:r>
      <w:proofErr w:type="spellStart"/>
      <w:r w:rsidRPr="002C156F">
        <w:rPr>
          <w:rFonts w:ascii="Times New Roman" w:eastAsia="Times New Roman" w:hAnsi="Times New Roman" w:cs="Times New Roman"/>
          <w:sz w:val="24"/>
          <w:szCs w:val="24"/>
        </w:rPr>
        <w:t>prioritised</w:t>
      </w:r>
      <w:proofErr w:type="spellEnd"/>
      <w:r w:rsidRPr="002C156F">
        <w:rPr>
          <w:rFonts w:ascii="Times New Roman" w:eastAsia="Times New Roman" w:hAnsi="Times New Roman" w:cs="Times New Roman"/>
          <w:sz w:val="24"/>
          <w:szCs w:val="24"/>
        </w:rPr>
        <w:t xml:space="preserve"> for future projects as proactive community contact activities. With this method, problems may be resolved more quickly and community bonds can be strengthened, leading to more support for the project. </w:t>
      </w:r>
    </w:p>
    <w:p w14:paraId="061A1C6F" w14:textId="77777777" w:rsidR="006F2D3B" w:rsidRPr="002C156F" w:rsidRDefault="006F2D3B" w:rsidP="006F2D3B">
      <w:pPr>
        <w:pStyle w:val="Heading2"/>
        <w:spacing w:line="360" w:lineRule="auto"/>
        <w:jc w:val="both"/>
        <w:rPr>
          <w:rFonts w:ascii="Times New Roman" w:eastAsia="Times New Roman" w:hAnsi="Times New Roman" w:cs="Times New Roman"/>
          <w:b/>
          <w:color w:val="auto"/>
          <w:sz w:val="24"/>
          <w:szCs w:val="24"/>
        </w:rPr>
      </w:pPr>
      <w:bookmarkStart w:id="14" w:name="_Toc202379867"/>
      <w:r>
        <w:rPr>
          <w:rFonts w:ascii="Times New Roman" w:eastAsia="Times New Roman" w:hAnsi="Times New Roman" w:cs="Times New Roman"/>
          <w:b/>
          <w:color w:val="auto"/>
          <w:sz w:val="24"/>
          <w:szCs w:val="24"/>
        </w:rPr>
        <w:t xml:space="preserve">4.3 </w:t>
      </w:r>
      <w:r w:rsidRPr="002C156F">
        <w:rPr>
          <w:rFonts w:ascii="Times New Roman" w:eastAsia="Times New Roman" w:hAnsi="Times New Roman" w:cs="Times New Roman"/>
          <w:b/>
          <w:color w:val="auto"/>
          <w:sz w:val="24"/>
          <w:szCs w:val="24"/>
        </w:rPr>
        <w:t>Adoption of Lean Construction Techniques</w:t>
      </w:r>
      <w:bookmarkEnd w:id="14"/>
    </w:p>
    <w:p w14:paraId="32C18F97" w14:textId="77777777" w:rsidR="006F2D3B" w:rsidRDefault="006F2D3B" w:rsidP="006F2D3B">
      <w:pPr>
        <w:spacing w:after="0" w:line="360" w:lineRule="auto"/>
        <w:jc w:val="both"/>
        <w:rPr>
          <w:rFonts w:ascii="Times New Roman" w:eastAsia="Times New Roman" w:hAnsi="Times New Roman" w:cs="Times New Roman"/>
          <w:sz w:val="24"/>
          <w:szCs w:val="24"/>
        </w:rPr>
      </w:pPr>
      <w:r w:rsidRPr="002C156F">
        <w:rPr>
          <w:rFonts w:ascii="Times New Roman" w:eastAsia="Times New Roman" w:hAnsi="Times New Roman" w:cs="Times New Roman"/>
          <w:sz w:val="24"/>
          <w:szCs w:val="24"/>
        </w:rPr>
        <w:t xml:space="preserve">More enhancements are provided by lean building methods. Despite the use of environmentally friendly materials, more trash was generated than expected throughout various construction procedures. Waste management and just-in-time material supply are two examples of the lean construction practices that might save costs and improve efficiency. To lessen the negative effects on the environment and increase efficiency in future projects, cut down on material waste and improve construction processes. </w:t>
      </w:r>
    </w:p>
    <w:p w14:paraId="46AE4F59" w14:textId="77777777" w:rsidR="006F2D3B" w:rsidRPr="002C156F" w:rsidRDefault="006F2D3B" w:rsidP="00FE5FCF">
      <w:pPr>
        <w:spacing w:after="0" w:line="360" w:lineRule="auto"/>
        <w:jc w:val="both"/>
        <w:rPr>
          <w:rFonts w:ascii="Times New Roman" w:eastAsia="Times New Roman" w:hAnsi="Times New Roman" w:cs="Times New Roman"/>
          <w:sz w:val="24"/>
          <w:szCs w:val="24"/>
        </w:rPr>
      </w:pPr>
      <w:r w:rsidRPr="002C156F">
        <w:rPr>
          <w:rFonts w:ascii="Times New Roman" w:eastAsia="Times New Roman" w:hAnsi="Times New Roman" w:cs="Times New Roman"/>
          <w:b/>
          <w:sz w:val="24"/>
          <w:szCs w:val="24"/>
        </w:rPr>
        <w:t>Conclusion</w:t>
      </w:r>
      <w:r w:rsidRPr="002C156F">
        <w:rPr>
          <w:rFonts w:ascii="Times New Roman" w:eastAsia="Times New Roman" w:hAnsi="Times New Roman" w:cs="Times New Roman"/>
          <w:b/>
          <w:sz w:val="24"/>
          <w:szCs w:val="24"/>
        </w:rPr>
        <w:br/>
      </w:r>
      <w:r w:rsidRPr="002C156F">
        <w:rPr>
          <w:rFonts w:ascii="Times New Roman" w:eastAsia="Times New Roman" w:hAnsi="Times New Roman" w:cs="Times New Roman"/>
          <w:sz w:val="24"/>
          <w:szCs w:val="24"/>
        </w:rPr>
        <w:t xml:space="preserve">In conclusion, the green building project achieved its goals; nevertheless, in order to decrease environmental impact, </w:t>
      </w:r>
      <w:proofErr w:type="spellStart"/>
      <w:r w:rsidRPr="002C156F">
        <w:rPr>
          <w:rFonts w:ascii="Times New Roman" w:eastAsia="Times New Roman" w:hAnsi="Times New Roman" w:cs="Times New Roman"/>
          <w:sz w:val="24"/>
          <w:szCs w:val="24"/>
        </w:rPr>
        <w:t>optimise</w:t>
      </w:r>
      <w:proofErr w:type="spellEnd"/>
      <w:r w:rsidRPr="002C156F">
        <w:rPr>
          <w:rFonts w:ascii="Times New Roman" w:eastAsia="Times New Roman" w:hAnsi="Times New Roman" w:cs="Times New Roman"/>
          <w:sz w:val="24"/>
          <w:szCs w:val="24"/>
        </w:rPr>
        <w:t xml:space="preserve"> efficiency, and avoid delays in future projects, it is recommended that risk management, stakeholder involvement, and lean construction practices be enhanced.</w:t>
      </w:r>
    </w:p>
    <w:p w14:paraId="2826EBB7" w14:textId="77777777" w:rsidR="006F2D3B" w:rsidRPr="009056B1" w:rsidRDefault="006F2D3B" w:rsidP="00FE5FCF">
      <w:pPr>
        <w:pStyle w:val="Heading1"/>
        <w:spacing w:line="360" w:lineRule="auto"/>
        <w:jc w:val="both"/>
        <w:rPr>
          <w:rFonts w:ascii="Times New Roman" w:hAnsi="Times New Roman" w:cs="Times New Roman"/>
          <w:color w:val="auto"/>
          <w:sz w:val="28"/>
          <w:szCs w:val="28"/>
        </w:rPr>
      </w:pPr>
      <w:bookmarkStart w:id="15" w:name="_Toc202379868"/>
      <w:r w:rsidRPr="009056B1">
        <w:rPr>
          <w:rStyle w:val="Strong"/>
          <w:rFonts w:ascii="Times New Roman" w:hAnsi="Times New Roman" w:cs="Times New Roman"/>
          <w:color w:val="auto"/>
          <w:sz w:val="28"/>
          <w:szCs w:val="28"/>
        </w:rPr>
        <w:t>5. Project Lifecycle</w:t>
      </w:r>
      <w:bookmarkEnd w:id="15"/>
    </w:p>
    <w:p w14:paraId="782D91E9" w14:textId="77777777" w:rsidR="006F2D3B" w:rsidRDefault="006F2D3B" w:rsidP="00FE5FCF">
      <w:pPr>
        <w:spacing w:after="0" w:line="360" w:lineRule="auto"/>
        <w:jc w:val="both"/>
        <w:rPr>
          <w:rFonts w:ascii="Times New Roman" w:eastAsia="Times New Roman" w:hAnsi="Times New Roman" w:cs="Times New Roman"/>
          <w:sz w:val="24"/>
          <w:szCs w:val="24"/>
        </w:rPr>
      </w:pPr>
      <w:r w:rsidRPr="009056B1">
        <w:rPr>
          <w:rFonts w:ascii="Times New Roman" w:eastAsia="Times New Roman" w:hAnsi="Times New Roman" w:cs="Times New Roman"/>
          <w:sz w:val="24"/>
          <w:szCs w:val="24"/>
        </w:rPr>
        <w:t xml:space="preserve">Sustainable green construction projects included four main stages. This included initiation, planning, execution, and closing. Each step was designed to meet sustainability goals within schedule and budget constraints. </w:t>
      </w:r>
    </w:p>
    <w:p w14:paraId="07438DF6" w14:textId="77777777" w:rsidR="006F2D3B" w:rsidRPr="005037CE" w:rsidRDefault="006F2D3B" w:rsidP="00FE5FCF">
      <w:pPr>
        <w:pStyle w:val="Heading2"/>
        <w:spacing w:line="360" w:lineRule="auto"/>
        <w:jc w:val="both"/>
        <w:rPr>
          <w:rFonts w:ascii="Times New Roman" w:eastAsia="Times New Roman" w:hAnsi="Times New Roman" w:cs="Times New Roman"/>
          <w:b/>
          <w:color w:val="auto"/>
          <w:sz w:val="24"/>
          <w:szCs w:val="24"/>
        </w:rPr>
      </w:pPr>
      <w:bookmarkStart w:id="16" w:name="_Toc202379869"/>
      <w:r w:rsidRPr="005037CE">
        <w:rPr>
          <w:rFonts w:ascii="Times New Roman" w:eastAsia="Times New Roman" w:hAnsi="Times New Roman" w:cs="Times New Roman"/>
          <w:b/>
          <w:color w:val="auto"/>
          <w:sz w:val="24"/>
          <w:szCs w:val="24"/>
        </w:rPr>
        <w:t>5.1 Initiation Phase</w:t>
      </w:r>
      <w:bookmarkEnd w:id="16"/>
    </w:p>
    <w:p w14:paraId="45A9C2A6" w14:textId="77777777" w:rsidR="006F2D3B" w:rsidRDefault="006F2D3B" w:rsidP="00FE5FC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9056B1">
        <w:rPr>
          <w:rFonts w:ascii="Times New Roman" w:eastAsia="Times New Roman" w:hAnsi="Times New Roman" w:cs="Times New Roman"/>
          <w:sz w:val="24"/>
          <w:szCs w:val="24"/>
        </w:rPr>
        <w:t xml:space="preserve">Initiation Phase focused on project viability and scope. </w:t>
      </w:r>
      <w:r w:rsidRPr="006C560C">
        <w:rPr>
          <w:rFonts w:ascii="Times New Roman" w:eastAsia="Times New Roman" w:hAnsi="Times New Roman" w:cs="Times New Roman"/>
          <w:sz w:val="24"/>
          <w:szCs w:val="24"/>
        </w:rPr>
        <w:t>During this phase, the project owner, architects, and environmental specialists set building sustainability objectives (</w:t>
      </w:r>
      <w:proofErr w:type="spellStart"/>
      <w:r w:rsidRPr="006C560C">
        <w:rPr>
          <w:rFonts w:ascii="Times New Roman" w:hAnsi="Times New Roman" w:cs="Times New Roman"/>
          <w:sz w:val="24"/>
          <w:szCs w:val="24"/>
          <w:shd w:val="clear" w:color="auto" w:fill="FFFFFF"/>
        </w:rPr>
        <w:t>Koc</w:t>
      </w:r>
      <w:proofErr w:type="spellEnd"/>
      <w:r w:rsidRPr="006C560C">
        <w:rPr>
          <w:rFonts w:ascii="Times New Roman" w:hAnsi="Times New Roman" w:cs="Times New Roman"/>
          <w:sz w:val="24"/>
          <w:szCs w:val="24"/>
          <w:shd w:val="clear" w:color="auto" w:fill="FFFFFF"/>
        </w:rPr>
        <w:t xml:space="preserve"> et al., 2023).</w:t>
      </w:r>
      <w:r w:rsidRPr="006C560C">
        <w:rPr>
          <w:rFonts w:ascii="Times New Roman" w:eastAsia="Times New Roman" w:hAnsi="Times New Roman" w:cs="Times New Roman"/>
          <w:sz w:val="24"/>
          <w:szCs w:val="24"/>
        </w:rPr>
        <w:t xml:space="preserve"> </w:t>
      </w:r>
      <w:r w:rsidRPr="009056B1">
        <w:rPr>
          <w:rFonts w:ascii="Times New Roman" w:eastAsia="Times New Roman" w:hAnsi="Times New Roman" w:cs="Times New Roman"/>
          <w:sz w:val="24"/>
          <w:szCs w:val="24"/>
        </w:rPr>
        <w:t xml:space="preserve">Environmentally friendly materials and energy-efficient technologies were major project concerns. The team worked hard to secure municipal licenses and approvals to ensure the project followed zoning and environmental standards. Additionally, a budget was created to outline the financial resources for each project stage. This step also required stakeholder identification. A Power/Interest Grid was used by the project team to identify stakeholders by influence and interest in the project. Early community engagement helped resolve their concerns and align them with the building's environmental aims. This phase established defined objectives, obtained preliminary clearances, and involved important stakeholders, laying the groundwork for the project. </w:t>
      </w:r>
    </w:p>
    <w:p w14:paraId="1C9D418F" w14:textId="77777777" w:rsidR="006F2D3B" w:rsidRPr="005037CE" w:rsidRDefault="006F2D3B" w:rsidP="00FE5FCF">
      <w:pPr>
        <w:pStyle w:val="Heading2"/>
        <w:spacing w:line="360" w:lineRule="auto"/>
        <w:jc w:val="both"/>
        <w:rPr>
          <w:rFonts w:ascii="Times New Roman" w:eastAsia="Times New Roman" w:hAnsi="Times New Roman" w:cs="Times New Roman"/>
          <w:b/>
          <w:color w:val="auto"/>
          <w:sz w:val="24"/>
          <w:szCs w:val="24"/>
        </w:rPr>
      </w:pPr>
      <w:bookmarkStart w:id="17" w:name="_Toc202379870"/>
      <w:r w:rsidRPr="005037CE">
        <w:rPr>
          <w:rFonts w:ascii="Times New Roman" w:eastAsia="Times New Roman" w:hAnsi="Times New Roman" w:cs="Times New Roman"/>
          <w:b/>
          <w:color w:val="auto"/>
          <w:sz w:val="24"/>
          <w:szCs w:val="24"/>
        </w:rPr>
        <w:lastRenderedPageBreak/>
        <w:t>5.2 Planning Phase</w:t>
      </w:r>
      <w:bookmarkEnd w:id="17"/>
    </w:p>
    <w:p w14:paraId="57E8C9F6" w14:textId="77777777" w:rsidR="00FE5FCF" w:rsidRPr="00FE5FCF" w:rsidRDefault="00FE5FCF" w:rsidP="00FE5FCF">
      <w:pPr>
        <w:spacing w:after="0" w:line="360" w:lineRule="auto"/>
        <w:jc w:val="both"/>
        <w:rPr>
          <w:rFonts w:ascii="Times New Roman" w:eastAsia="Times New Roman" w:hAnsi="Times New Roman" w:cs="Times New Roman"/>
          <w:sz w:val="24"/>
          <w:szCs w:val="24"/>
        </w:rPr>
      </w:pPr>
      <w:r w:rsidRPr="00FE5FCF">
        <w:rPr>
          <w:rFonts w:ascii="Times New Roman" w:eastAsia="Times New Roman" w:hAnsi="Times New Roman" w:cs="Times New Roman"/>
          <w:sz w:val="24"/>
          <w:szCs w:val="24"/>
        </w:rPr>
        <w:t xml:space="preserve">Throughout the Planning Phase, the project team meticulously drew out architectural ideas </w:t>
      </w:r>
      <w:proofErr w:type="spellStart"/>
      <w:r w:rsidRPr="00FE5FCF">
        <w:rPr>
          <w:rFonts w:ascii="Times New Roman" w:eastAsia="Times New Roman" w:hAnsi="Times New Roman" w:cs="Times New Roman"/>
          <w:sz w:val="24"/>
          <w:szCs w:val="24"/>
        </w:rPr>
        <w:t>utilising</w:t>
      </w:r>
      <w:proofErr w:type="spellEnd"/>
      <w:r w:rsidRPr="00FE5FCF">
        <w:rPr>
          <w:rFonts w:ascii="Times New Roman" w:eastAsia="Times New Roman" w:hAnsi="Times New Roman" w:cs="Times New Roman"/>
          <w:sz w:val="24"/>
          <w:szCs w:val="24"/>
        </w:rPr>
        <w:t xml:space="preserve"> eco-friendly technologies and materials. During this time, we were very careful to control risk. Considerations of weather, material shortages, and legal difficulties were included of the SWOT and PESTLE analyses. Project milestones were displayed via Gantt charts. Each stage of construction was broken down into smaller, more manageable tasks using the Work Breakdown Structure. Choosing suppliers of renewable energy sources, reusable materials, and energy-efficient HVAC systems required careful resource management. In order to bring the project in line with environmental goals, new procurement processes were developed to find eco-friendly materials. The project was planned and readied for execution during this phase (</w:t>
      </w:r>
      <w:proofErr w:type="spellStart"/>
      <w:r w:rsidRPr="00FE5FCF">
        <w:rPr>
          <w:rFonts w:ascii="Times New Roman" w:eastAsia="Times New Roman" w:hAnsi="Times New Roman" w:cs="Times New Roman"/>
          <w:sz w:val="24"/>
          <w:szCs w:val="24"/>
        </w:rPr>
        <w:t>Tryhuba</w:t>
      </w:r>
      <w:proofErr w:type="spellEnd"/>
      <w:r w:rsidRPr="00FE5FCF">
        <w:rPr>
          <w:rFonts w:ascii="Times New Roman" w:eastAsia="Times New Roman" w:hAnsi="Times New Roman" w:cs="Times New Roman"/>
          <w:sz w:val="24"/>
          <w:szCs w:val="24"/>
        </w:rPr>
        <w:t xml:space="preserve"> et al., 2022). </w:t>
      </w:r>
    </w:p>
    <w:p w14:paraId="1898D95B" w14:textId="77777777" w:rsidR="006F2D3B" w:rsidRPr="005037CE" w:rsidRDefault="006F2D3B" w:rsidP="00FE5FCF">
      <w:pPr>
        <w:pStyle w:val="Heading2"/>
        <w:spacing w:line="360" w:lineRule="auto"/>
        <w:jc w:val="both"/>
        <w:rPr>
          <w:rFonts w:ascii="Times New Roman" w:eastAsia="Times New Roman" w:hAnsi="Times New Roman" w:cs="Times New Roman"/>
          <w:b/>
          <w:color w:val="auto"/>
          <w:sz w:val="24"/>
          <w:szCs w:val="24"/>
        </w:rPr>
      </w:pPr>
      <w:bookmarkStart w:id="18" w:name="_Toc202379871"/>
      <w:r w:rsidRPr="005037CE">
        <w:rPr>
          <w:rFonts w:ascii="Times New Roman" w:eastAsia="Times New Roman" w:hAnsi="Times New Roman" w:cs="Times New Roman"/>
          <w:b/>
          <w:color w:val="auto"/>
          <w:sz w:val="24"/>
          <w:szCs w:val="24"/>
        </w:rPr>
        <w:t>5.3 Execution Phase</w:t>
      </w:r>
      <w:bookmarkEnd w:id="18"/>
    </w:p>
    <w:p w14:paraId="3AD73C9E" w14:textId="77777777" w:rsidR="00F20D96" w:rsidRPr="00F20D96" w:rsidRDefault="00FE5FCF" w:rsidP="00F20D96">
      <w:pPr>
        <w:spacing w:line="360" w:lineRule="auto"/>
        <w:jc w:val="both"/>
        <w:rPr>
          <w:rFonts w:ascii="Times New Roman" w:eastAsia="Times New Roman" w:hAnsi="Times New Roman" w:cs="Times New Roman"/>
          <w:sz w:val="24"/>
          <w:szCs w:val="24"/>
        </w:rPr>
      </w:pPr>
      <w:r w:rsidRPr="00FE5FCF">
        <w:rPr>
          <w:rFonts w:ascii="Times New Roman" w:eastAsia="Times New Roman" w:hAnsi="Times New Roman" w:cs="Times New Roman"/>
          <w:sz w:val="24"/>
          <w:szCs w:val="24"/>
        </w:rPr>
        <w:t xml:space="preserve">During Execution, construction started. After the foundation was laid, the structure and exterior were constructed. Bamboo flooring and repurposed steel were two ways the structure lessened its impact on the environment. To reduce nonrenewable consumption, the building's energy infrastructure was upgraded with wind turbines and solar panels. Inspections of industrial facilities were conducted </w:t>
      </w:r>
      <w:r>
        <w:rPr>
          <w:rFonts w:ascii="Times New Roman" w:eastAsia="Times New Roman" w:hAnsi="Times New Roman" w:cs="Times New Roman"/>
          <w:sz w:val="24"/>
          <w:szCs w:val="24"/>
        </w:rPr>
        <w:t>regularly</w:t>
      </w:r>
      <w:r w:rsidRPr="00FE5FCF">
        <w:rPr>
          <w:rFonts w:ascii="Times New Roman" w:eastAsia="Times New Roman" w:hAnsi="Times New Roman" w:cs="Times New Roman"/>
          <w:sz w:val="24"/>
          <w:szCs w:val="24"/>
        </w:rPr>
        <w:t xml:space="preserve"> to guarantee environmental compliance. As to </w:t>
      </w:r>
      <w:proofErr w:type="spellStart"/>
      <w:r w:rsidRPr="00FE5FCF">
        <w:rPr>
          <w:rFonts w:ascii="Times New Roman" w:eastAsia="Times New Roman" w:hAnsi="Times New Roman" w:cs="Times New Roman"/>
          <w:sz w:val="24"/>
          <w:szCs w:val="24"/>
        </w:rPr>
        <w:t>Arvikar</w:t>
      </w:r>
      <w:proofErr w:type="spellEnd"/>
      <w:r w:rsidRPr="00FE5FCF">
        <w:rPr>
          <w:rFonts w:ascii="Times New Roman" w:eastAsia="Times New Roman" w:hAnsi="Times New Roman" w:cs="Times New Roman"/>
          <w:sz w:val="24"/>
          <w:szCs w:val="24"/>
        </w:rPr>
        <w:t xml:space="preserve"> et al. (2025), project monitoring systems allowed managers to keep tabs on progress and finish projects on time. </w:t>
      </w:r>
      <w:r w:rsidR="00F20D96" w:rsidRPr="00F20D96">
        <w:rPr>
          <w:rFonts w:ascii="Times New Roman" w:eastAsia="Times New Roman" w:hAnsi="Times New Roman" w:cs="Times New Roman"/>
          <w:sz w:val="24"/>
          <w:szCs w:val="24"/>
        </w:rPr>
        <w:t xml:space="preserve">Transparency was achieved through communication with stakeholders, adhering to community and legal obligations. This phase achieved its sustainability targets through the implementation of green building concepts. </w:t>
      </w:r>
    </w:p>
    <w:p w14:paraId="6E3D5AF4" w14:textId="77777777" w:rsidR="006F2D3B" w:rsidRPr="005037CE" w:rsidRDefault="006F2D3B" w:rsidP="00FE5FCF">
      <w:pPr>
        <w:spacing w:after="0" w:line="360" w:lineRule="auto"/>
        <w:jc w:val="both"/>
        <w:rPr>
          <w:rFonts w:ascii="Times New Roman" w:eastAsia="Times New Roman" w:hAnsi="Times New Roman" w:cs="Times New Roman"/>
          <w:b/>
          <w:sz w:val="24"/>
          <w:szCs w:val="24"/>
        </w:rPr>
      </w:pPr>
      <w:r w:rsidRPr="005037CE">
        <w:rPr>
          <w:rFonts w:ascii="Times New Roman" w:eastAsia="Times New Roman" w:hAnsi="Times New Roman" w:cs="Times New Roman"/>
          <w:b/>
          <w:sz w:val="24"/>
          <w:szCs w:val="24"/>
        </w:rPr>
        <w:t>5.4 Closure Phase</w:t>
      </w:r>
    </w:p>
    <w:p w14:paraId="42D72F83"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r w:rsidRPr="00F20D96">
        <w:rPr>
          <w:rFonts w:ascii="Times New Roman" w:eastAsia="Times New Roman" w:hAnsi="Times New Roman" w:cs="Times New Roman"/>
          <w:sz w:val="24"/>
          <w:szCs w:val="24"/>
        </w:rPr>
        <w:t xml:space="preserve">Upon completion of the project, the Closure Phase was </w:t>
      </w:r>
      <w:proofErr w:type="spellStart"/>
      <w:r w:rsidRPr="00F20D96">
        <w:rPr>
          <w:rFonts w:ascii="Times New Roman" w:eastAsia="Times New Roman" w:hAnsi="Times New Roman" w:cs="Times New Roman"/>
          <w:sz w:val="24"/>
          <w:szCs w:val="24"/>
        </w:rPr>
        <w:t>analysed</w:t>
      </w:r>
      <w:proofErr w:type="spellEnd"/>
      <w:r w:rsidRPr="00F20D96">
        <w:rPr>
          <w:rFonts w:ascii="Times New Roman" w:eastAsia="Times New Roman" w:hAnsi="Times New Roman" w:cs="Times New Roman"/>
          <w:sz w:val="24"/>
          <w:szCs w:val="24"/>
        </w:rPr>
        <w:t xml:space="preserve">. The evaluation of the building's adherence to environmental standards occurred subsequent to the planning phase. A thorough review was performed during the Closure Phase after the project's completion. Di Gaetano et al. (2023) conducted research indicating that the building's energy efficiency and environmental sustainability were improved through the acquisition of LEED certification. The final inspections confirmed the efficiency, effectiveness, and water-saving features of the HVAC systems powered by renewable energy. A comprehensive post-construction maintenance plan was delivered to the facility following customer approval. This stage met expectations, completed the project in compliance with community and legal standards, and ensured the project's long-term viability. </w:t>
      </w:r>
    </w:p>
    <w:p w14:paraId="54468B95" w14:textId="77777777" w:rsidR="006F2D3B" w:rsidRDefault="006F2D3B" w:rsidP="00F20D96">
      <w:pPr>
        <w:spacing w:after="0" w:line="360" w:lineRule="auto"/>
        <w:jc w:val="both"/>
        <w:rPr>
          <w:rFonts w:ascii="Times New Roman" w:hAnsi="Times New Roman" w:cs="Times New Roman"/>
          <w:b/>
          <w:sz w:val="28"/>
          <w:szCs w:val="28"/>
        </w:rPr>
      </w:pPr>
      <w:r w:rsidRPr="009056B1">
        <w:rPr>
          <w:rFonts w:ascii="Times New Roman" w:hAnsi="Times New Roman" w:cs="Times New Roman"/>
          <w:b/>
          <w:sz w:val="28"/>
          <w:szCs w:val="28"/>
        </w:rPr>
        <w:lastRenderedPageBreak/>
        <w:t>6. Conclusion</w:t>
      </w:r>
    </w:p>
    <w:p w14:paraId="3165A88C" w14:textId="77777777" w:rsidR="00F20D96" w:rsidRPr="00F20D96" w:rsidRDefault="00F20D96" w:rsidP="00F20D96">
      <w:pPr>
        <w:spacing w:after="0" w:line="360" w:lineRule="auto"/>
        <w:jc w:val="both"/>
        <w:rPr>
          <w:rFonts w:ascii="Times New Roman" w:eastAsia="Times New Roman" w:hAnsi="Times New Roman" w:cs="Times New Roman"/>
          <w:sz w:val="24"/>
          <w:szCs w:val="24"/>
        </w:rPr>
      </w:pPr>
      <w:bookmarkStart w:id="19" w:name="_Toc202379872"/>
      <w:r w:rsidRPr="00F20D96">
        <w:rPr>
          <w:rFonts w:ascii="Times New Roman" w:eastAsia="Times New Roman" w:hAnsi="Times New Roman" w:cs="Times New Roman"/>
          <w:sz w:val="24"/>
          <w:szCs w:val="24"/>
        </w:rPr>
        <w:t xml:space="preserve">A building </w:t>
      </w:r>
      <w:proofErr w:type="spellStart"/>
      <w:r w:rsidRPr="00F20D96">
        <w:rPr>
          <w:rFonts w:ascii="Times New Roman" w:eastAsia="Times New Roman" w:hAnsi="Times New Roman" w:cs="Times New Roman"/>
          <w:sz w:val="24"/>
          <w:szCs w:val="24"/>
        </w:rPr>
        <w:t>utilising</w:t>
      </w:r>
      <w:proofErr w:type="spellEnd"/>
      <w:r w:rsidRPr="00F20D96">
        <w:rPr>
          <w:rFonts w:ascii="Times New Roman" w:eastAsia="Times New Roman" w:hAnsi="Times New Roman" w:cs="Times New Roman"/>
          <w:sz w:val="24"/>
          <w:szCs w:val="24"/>
        </w:rPr>
        <w:t xml:space="preserve"> green construction technologies was constructed to reduce energy consumption. Gantt charts, work breakdown structures (WBS), and risk management were instrumental in maintaining project alignment with timelines and budgetary constraints. Effective stakeholder management, by ensuring all parties are informed, significantly contributed to the project's success. Upgrades have the potential to mitigate weather-related risks and enhance local participation.</w:t>
      </w:r>
    </w:p>
    <w:p w14:paraId="23FFDF66" w14:textId="77777777" w:rsidR="006F2D3B" w:rsidRPr="002535FD" w:rsidRDefault="006F2D3B" w:rsidP="006F2D3B">
      <w:pPr>
        <w:pStyle w:val="Heading1"/>
        <w:spacing w:line="360" w:lineRule="auto"/>
        <w:jc w:val="both"/>
        <w:rPr>
          <w:rFonts w:ascii="Times New Roman" w:hAnsi="Times New Roman" w:cs="Times New Roman"/>
          <w:b/>
          <w:color w:val="auto"/>
          <w:sz w:val="28"/>
          <w:szCs w:val="28"/>
        </w:rPr>
      </w:pPr>
      <w:r w:rsidRPr="006C560C">
        <w:rPr>
          <w:rFonts w:ascii="Times New Roman" w:hAnsi="Times New Roman" w:cs="Times New Roman"/>
          <w:b/>
          <w:color w:val="auto"/>
          <w:sz w:val="28"/>
          <w:szCs w:val="28"/>
        </w:rPr>
        <w:t>7. References</w:t>
      </w:r>
      <w:bookmarkEnd w:id="19"/>
    </w:p>
    <w:p w14:paraId="2A2A0C0C"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0" w:name="_Hlk202364903"/>
      <w:r w:rsidRPr="002535FD">
        <w:rPr>
          <w:rFonts w:ascii="Times New Roman" w:hAnsi="Times New Roman" w:cs="Times New Roman"/>
          <w:color w:val="222222"/>
          <w:sz w:val="24"/>
          <w:szCs w:val="24"/>
          <w:shd w:val="clear" w:color="auto" w:fill="FFFFFF"/>
        </w:rPr>
        <w:t xml:space="preserve">Amoah, C. and </w:t>
      </w:r>
      <w:proofErr w:type="spellStart"/>
      <w:r w:rsidRPr="002535FD">
        <w:rPr>
          <w:rFonts w:ascii="Times New Roman" w:hAnsi="Times New Roman" w:cs="Times New Roman"/>
          <w:color w:val="222222"/>
          <w:sz w:val="24"/>
          <w:szCs w:val="24"/>
          <w:shd w:val="clear" w:color="auto" w:fill="FFFFFF"/>
        </w:rPr>
        <w:t>Bikitsha</w:t>
      </w:r>
      <w:proofErr w:type="spellEnd"/>
      <w:r w:rsidRPr="002535FD">
        <w:rPr>
          <w:rFonts w:ascii="Times New Roman" w:hAnsi="Times New Roman" w:cs="Times New Roman"/>
          <w:color w:val="222222"/>
          <w:sz w:val="24"/>
          <w:szCs w:val="24"/>
          <w:shd w:val="clear" w:color="auto" w:fill="FFFFFF"/>
        </w:rPr>
        <w:t>, L. (2022</w:t>
      </w:r>
      <w:bookmarkEnd w:id="20"/>
      <w:r w:rsidRPr="002535FD">
        <w:rPr>
          <w:rFonts w:ascii="Times New Roman" w:hAnsi="Times New Roman" w:cs="Times New Roman"/>
          <w:color w:val="222222"/>
          <w:sz w:val="24"/>
          <w:szCs w:val="24"/>
          <w:shd w:val="clear" w:color="auto" w:fill="FFFFFF"/>
        </w:rPr>
        <w:t>). Emerging contractor's management and planning skills to overcome business risk factors. </w:t>
      </w:r>
      <w:r w:rsidRPr="002535FD">
        <w:rPr>
          <w:rFonts w:ascii="Times New Roman" w:hAnsi="Times New Roman" w:cs="Times New Roman"/>
          <w:i/>
          <w:iCs/>
          <w:color w:val="222222"/>
          <w:sz w:val="24"/>
          <w:szCs w:val="24"/>
          <w:shd w:val="clear" w:color="auto" w:fill="FFFFFF"/>
        </w:rPr>
        <w:t>International Journal of Building Pathology and Adaptation</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40</w:t>
      </w:r>
      <w:r w:rsidRPr="002535FD">
        <w:rPr>
          <w:rFonts w:ascii="Times New Roman" w:hAnsi="Times New Roman" w:cs="Times New Roman"/>
          <w:color w:val="222222"/>
          <w:sz w:val="24"/>
          <w:szCs w:val="24"/>
          <w:shd w:val="clear" w:color="auto" w:fill="FFFFFF"/>
        </w:rPr>
        <w:t xml:space="preserve">(4), pp.670-689. </w:t>
      </w:r>
      <w:hyperlink r:id="rId7" w:history="1">
        <w:r w:rsidRPr="002535FD">
          <w:rPr>
            <w:rStyle w:val="Hyperlink"/>
            <w:rFonts w:ascii="Times New Roman" w:hAnsi="Times New Roman" w:cs="Times New Roman"/>
            <w:sz w:val="24"/>
            <w:szCs w:val="24"/>
            <w:shd w:val="clear" w:color="auto" w:fill="FFFFFF"/>
          </w:rPr>
          <w:t>https://doi.org/10.1108/IJBPA-01-2021-0003</w:t>
        </w:r>
      </w:hyperlink>
    </w:p>
    <w:p w14:paraId="2A1CE07B"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1" w:name="_Hlk202365427"/>
      <w:proofErr w:type="spellStart"/>
      <w:r w:rsidRPr="002535FD">
        <w:rPr>
          <w:rFonts w:ascii="Times New Roman" w:hAnsi="Times New Roman" w:cs="Times New Roman"/>
          <w:color w:val="222222"/>
          <w:sz w:val="24"/>
          <w:szCs w:val="24"/>
          <w:shd w:val="clear" w:color="auto" w:fill="FFFFFF"/>
        </w:rPr>
        <w:t>Arvikar</w:t>
      </w:r>
      <w:proofErr w:type="spellEnd"/>
      <w:r w:rsidRPr="002535FD">
        <w:rPr>
          <w:rFonts w:ascii="Times New Roman" w:hAnsi="Times New Roman" w:cs="Times New Roman"/>
          <w:color w:val="222222"/>
          <w:sz w:val="24"/>
          <w:szCs w:val="24"/>
          <w:shd w:val="clear" w:color="auto" w:fill="FFFFFF"/>
        </w:rPr>
        <w:t>, S</w:t>
      </w:r>
      <w:bookmarkEnd w:id="21"/>
      <w:r w:rsidRPr="002535FD">
        <w:rPr>
          <w:rFonts w:ascii="Times New Roman" w:hAnsi="Times New Roman" w:cs="Times New Roman"/>
          <w:color w:val="222222"/>
          <w:sz w:val="24"/>
          <w:szCs w:val="24"/>
          <w:shd w:val="clear" w:color="auto" w:fill="FFFFFF"/>
        </w:rPr>
        <w:t>., Aung, P.P.W., Cha, G. and Park, S. (2025). Augmented Reality-based construction site management using optimized BIM and project schedule integration. </w:t>
      </w:r>
      <w:r w:rsidRPr="002535FD">
        <w:rPr>
          <w:rFonts w:ascii="Times New Roman" w:hAnsi="Times New Roman" w:cs="Times New Roman"/>
          <w:i/>
          <w:iCs/>
          <w:color w:val="222222"/>
          <w:sz w:val="24"/>
          <w:szCs w:val="24"/>
          <w:shd w:val="clear" w:color="auto" w:fill="FFFFFF"/>
        </w:rPr>
        <w:t>Automation in Construction</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175</w:t>
      </w:r>
      <w:r w:rsidRPr="002535FD">
        <w:rPr>
          <w:rFonts w:ascii="Times New Roman" w:hAnsi="Times New Roman" w:cs="Times New Roman"/>
          <w:color w:val="222222"/>
          <w:sz w:val="24"/>
          <w:szCs w:val="24"/>
          <w:shd w:val="clear" w:color="auto" w:fill="FFFFFF"/>
        </w:rPr>
        <w:t xml:space="preserve">, p.106204. </w:t>
      </w:r>
      <w:hyperlink r:id="rId8" w:history="1">
        <w:r w:rsidRPr="002535FD">
          <w:rPr>
            <w:rStyle w:val="Hyperlink"/>
            <w:rFonts w:ascii="Times New Roman" w:hAnsi="Times New Roman" w:cs="Times New Roman"/>
            <w:sz w:val="24"/>
            <w:szCs w:val="24"/>
            <w:shd w:val="clear" w:color="auto" w:fill="FFFFFF"/>
          </w:rPr>
          <w:t>https://doi.org/10.1016/j.autcon.2025.106204</w:t>
        </w:r>
      </w:hyperlink>
    </w:p>
    <w:p w14:paraId="30DCAA66" w14:textId="77777777" w:rsidR="006F2D3B" w:rsidRPr="002535FD" w:rsidRDefault="006F2D3B" w:rsidP="006F2D3B">
      <w:pPr>
        <w:spacing w:line="360" w:lineRule="auto"/>
        <w:ind w:left="720" w:hanging="720"/>
        <w:jc w:val="both"/>
        <w:rPr>
          <w:rFonts w:ascii="Times New Roman" w:hAnsi="Times New Roman" w:cs="Times New Roman"/>
          <w:sz w:val="24"/>
          <w:szCs w:val="24"/>
        </w:rPr>
      </w:pPr>
      <w:bookmarkStart w:id="22" w:name="_Hlk202365229"/>
      <w:proofErr w:type="spellStart"/>
      <w:r w:rsidRPr="002535FD">
        <w:rPr>
          <w:rFonts w:ascii="Times New Roman" w:hAnsi="Times New Roman" w:cs="Times New Roman"/>
          <w:color w:val="222222"/>
          <w:sz w:val="24"/>
          <w:szCs w:val="24"/>
          <w:shd w:val="clear" w:color="auto" w:fill="FFFFFF"/>
        </w:rPr>
        <w:t>Cebrián</w:t>
      </w:r>
      <w:proofErr w:type="spellEnd"/>
      <w:r w:rsidRPr="002535FD">
        <w:rPr>
          <w:rFonts w:ascii="Times New Roman" w:hAnsi="Times New Roman" w:cs="Times New Roman"/>
          <w:color w:val="222222"/>
          <w:sz w:val="24"/>
          <w:szCs w:val="24"/>
          <w:shd w:val="clear" w:color="auto" w:fill="FFFFFF"/>
        </w:rPr>
        <w:t>,</w:t>
      </w:r>
      <w:bookmarkEnd w:id="22"/>
      <w:r w:rsidRPr="002535FD">
        <w:rPr>
          <w:rFonts w:ascii="Times New Roman" w:hAnsi="Times New Roman" w:cs="Times New Roman"/>
          <w:color w:val="222222"/>
          <w:sz w:val="24"/>
          <w:szCs w:val="24"/>
          <w:shd w:val="clear" w:color="auto" w:fill="FFFFFF"/>
        </w:rPr>
        <w:t xml:space="preserve"> G., </w:t>
      </w:r>
      <w:proofErr w:type="spellStart"/>
      <w:r w:rsidRPr="002535FD">
        <w:rPr>
          <w:rFonts w:ascii="Times New Roman" w:hAnsi="Times New Roman" w:cs="Times New Roman"/>
          <w:color w:val="222222"/>
          <w:sz w:val="24"/>
          <w:szCs w:val="24"/>
          <w:shd w:val="clear" w:color="auto" w:fill="FFFFFF"/>
        </w:rPr>
        <w:t>Boqué</w:t>
      </w:r>
      <w:proofErr w:type="spellEnd"/>
      <w:r w:rsidRPr="002535FD">
        <w:rPr>
          <w:rFonts w:ascii="Times New Roman" w:hAnsi="Times New Roman" w:cs="Times New Roman"/>
          <w:color w:val="222222"/>
          <w:sz w:val="24"/>
          <w:szCs w:val="24"/>
          <w:shd w:val="clear" w:color="auto" w:fill="FFFFFF"/>
        </w:rPr>
        <w:t xml:space="preserve">, A., </w:t>
      </w:r>
      <w:proofErr w:type="spellStart"/>
      <w:r w:rsidRPr="002535FD">
        <w:rPr>
          <w:rFonts w:ascii="Times New Roman" w:hAnsi="Times New Roman" w:cs="Times New Roman"/>
          <w:color w:val="222222"/>
          <w:sz w:val="24"/>
          <w:szCs w:val="24"/>
          <w:shd w:val="clear" w:color="auto" w:fill="FFFFFF"/>
        </w:rPr>
        <w:t>Olano</w:t>
      </w:r>
      <w:proofErr w:type="spellEnd"/>
      <w:r w:rsidRPr="002535FD">
        <w:rPr>
          <w:rFonts w:ascii="Times New Roman" w:hAnsi="Times New Roman" w:cs="Times New Roman"/>
          <w:color w:val="222222"/>
          <w:sz w:val="24"/>
          <w:szCs w:val="24"/>
          <w:shd w:val="clear" w:color="auto" w:fill="FFFFFF"/>
        </w:rPr>
        <w:t xml:space="preserve">, J.X. and </w:t>
      </w:r>
      <w:proofErr w:type="spellStart"/>
      <w:r w:rsidRPr="002535FD">
        <w:rPr>
          <w:rFonts w:ascii="Times New Roman" w:hAnsi="Times New Roman" w:cs="Times New Roman"/>
          <w:color w:val="222222"/>
          <w:sz w:val="24"/>
          <w:szCs w:val="24"/>
          <w:shd w:val="clear" w:color="auto" w:fill="FFFFFF"/>
        </w:rPr>
        <w:t>Prieto</w:t>
      </w:r>
      <w:proofErr w:type="spellEnd"/>
      <w:r w:rsidRPr="002535FD">
        <w:rPr>
          <w:rFonts w:ascii="Times New Roman" w:hAnsi="Times New Roman" w:cs="Times New Roman"/>
          <w:color w:val="222222"/>
          <w:sz w:val="24"/>
          <w:szCs w:val="24"/>
          <w:shd w:val="clear" w:color="auto" w:fill="FFFFFF"/>
        </w:rPr>
        <w:t>, J. (2025). School climate assemblies: an educational tool for empowering pupils and youth to take climate and sustainability action. </w:t>
      </w:r>
      <w:r w:rsidRPr="002535FD">
        <w:rPr>
          <w:rFonts w:ascii="Times New Roman" w:hAnsi="Times New Roman" w:cs="Times New Roman"/>
          <w:i/>
          <w:iCs/>
          <w:color w:val="222222"/>
          <w:sz w:val="24"/>
          <w:szCs w:val="24"/>
          <w:shd w:val="clear" w:color="auto" w:fill="FFFFFF"/>
        </w:rPr>
        <w:t>Sustainability Science</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20</w:t>
      </w:r>
      <w:r w:rsidRPr="002535FD">
        <w:rPr>
          <w:rFonts w:ascii="Times New Roman" w:hAnsi="Times New Roman" w:cs="Times New Roman"/>
          <w:color w:val="222222"/>
          <w:sz w:val="24"/>
          <w:szCs w:val="24"/>
          <w:shd w:val="clear" w:color="auto" w:fill="FFFFFF"/>
        </w:rPr>
        <w:t>(1), pp.135-153.</w:t>
      </w:r>
      <w:r w:rsidRPr="002535FD">
        <w:rPr>
          <w:rFonts w:ascii="Times New Roman" w:hAnsi="Times New Roman" w:cs="Times New Roman"/>
          <w:sz w:val="24"/>
          <w:szCs w:val="24"/>
        </w:rPr>
        <w:t xml:space="preserve"> https://doi.org/10.1007/s11625-024-01583-6</w:t>
      </w:r>
    </w:p>
    <w:p w14:paraId="1C81CB1F" w14:textId="77777777" w:rsidR="006F2D3B" w:rsidRPr="002535FD" w:rsidRDefault="006F2D3B" w:rsidP="006F2D3B">
      <w:pPr>
        <w:spacing w:line="360" w:lineRule="auto"/>
        <w:ind w:left="720" w:hanging="720"/>
        <w:jc w:val="both"/>
        <w:rPr>
          <w:rFonts w:ascii="Times New Roman" w:eastAsia="Arial" w:hAnsi="Times New Roman" w:cs="Times New Roman"/>
          <w:sz w:val="24"/>
          <w:szCs w:val="24"/>
        </w:rPr>
      </w:pPr>
      <w:bookmarkStart w:id="23" w:name="_Hlk202365602"/>
      <w:r w:rsidRPr="002535FD">
        <w:rPr>
          <w:rFonts w:ascii="Times New Roman" w:eastAsia="Arial" w:hAnsi="Times New Roman" w:cs="Times New Roman"/>
          <w:sz w:val="24"/>
          <w:szCs w:val="24"/>
        </w:rPr>
        <w:t>Clegg</w:t>
      </w:r>
      <w:bookmarkEnd w:id="23"/>
      <w:r w:rsidRPr="002535FD">
        <w:rPr>
          <w:rFonts w:ascii="Times New Roman" w:eastAsia="Arial" w:hAnsi="Times New Roman" w:cs="Times New Roman"/>
          <w:sz w:val="24"/>
          <w:szCs w:val="24"/>
        </w:rPr>
        <w:t xml:space="preserve">, S. R., </w:t>
      </w:r>
      <w:proofErr w:type="spellStart"/>
      <w:r w:rsidRPr="002535FD">
        <w:rPr>
          <w:rFonts w:ascii="Times New Roman" w:eastAsia="Arial" w:hAnsi="Times New Roman" w:cs="Times New Roman"/>
          <w:sz w:val="24"/>
          <w:szCs w:val="24"/>
        </w:rPr>
        <w:t>Skyttermoen</w:t>
      </w:r>
      <w:proofErr w:type="spellEnd"/>
      <w:r w:rsidRPr="002535FD">
        <w:rPr>
          <w:rFonts w:ascii="Times New Roman" w:eastAsia="Arial" w:hAnsi="Times New Roman" w:cs="Times New Roman"/>
          <w:sz w:val="24"/>
          <w:szCs w:val="24"/>
        </w:rPr>
        <w:t xml:space="preserve">, T., and </w:t>
      </w:r>
      <w:proofErr w:type="spellStart"/>
      <w:r w:rsidRPr="002535FD">
        <w:rPr>
          <w:rFonts w:ascii="Times New Roman" w:eastAsia="Arial" w:hAnsi="Times New Roman" w:cs="Times New Roman"/>
          <w:sz w:val="24"/>
          <w:szCs w:val="24"/>
        </w:rPr>
        <w:t>Vaagaasar</w:t>
      </w:r>
      <w:proofErr w:type="spellEnd"/>
      <w:r w:rsidRPr="002535FD">
        <w:rPr>
          <w:rFonts w:ascii="Times New Roman" w:eastAsia="Arial" w:hAnsi="Times New Roman" w:cs="Times New Roman"/>
          <w:sz w:val="24"/>
          <w:szCs w:val="24"/>
        </w:rPr>
        <w:t>, A.L. (2020) Project Management: A Value Creation Approach, London: Sage</w:t>
      </w:r>
    </w:p>
    <w:p w14:paraId="3A5A235A"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4" w:name="_Hlk202365503"/>
      <w:r w:rsidRPr="002535FD">
        <w:rPr>
          <w:rFonts w:ascii="Times New Roman" w:hAnsi="Times New Roman" w:cs="Times New Roman"/>
          <w:color w:val="222222"/>
          <w:sz w:val="24"/>
          <w:szCs w:val="24"/>
          <w:shd w:val="clear" w:color="auto" w:fill="FFFFFF"/>
        </w:rPr>
        <w:t xml:space="preserve">Di Gaetano, </w:t>
      </w:r>
      <w:bookmarkEnd w:id="24"/>
      <w:r w:rsidRPr="002535FD">
        <w:rPr>
          <w:rFonts w:ascii="Times New Roman" w:hAnsi="Times New Roman" w:cs="Times New Roman"/>
          <w:color w:val="222222"/>
          <w:sz w:val="24"/>
          <w:szCs w:val="24"/>
          <w:shd w:val="clear" w:color="auto" w:fill="FFFFFF"/>
        </w:rPr>
        <w:t xml:space="preserve">F., </w:t>
      </w:r>
      <w:proofErr w:type="spellStart"/>
      <w:r w:rsidRPr="002535FD">
        <w:rPr>
          <w:rFonts w:ascii="Times New Roman" w:hAnsi="Times New Roman" w:cs="Times New Roman"/>
          <w:color w:val="222222"/>
          <w:sz w:val="24"/>
          <w:szCs w:val="24"/>
          <w:shd w:val="clear" w:color="auto" w:fill="FFFFFF"/>
        </w:rPr>
        <w:t>Cascone</w:t>
      </w:r>
      <w:proofErr w:type="spellEnd"/>
      <w:r w:rsidRPr="002535FD">
        <w:rPr>
          <w:rFonts w:ascii="Times New Roman" w:hAnsi="Times New Roman" w:cs="Times New Roman"/>
          <w:color w:val="222222"/>
          <w:sz w:val="24"/>
          <w:szCs w:val="24"/>
          <w:shd w:val="clear" w:color="auto" w:fill="FFFFFF"/>
        </w:rPr>
        <w:t xml:space="preserve">, S. and </w:t>
      </w:r>
      <w:proofErr w:type="spellStart"/>
      <w:r w:rsidRPr="002535FD">
        <w:rPr>
          <w:rFonts w:ascii="Times New Roman" w:hAnsi="Times New Roman" w:cs="Times New Roman"/>
          <w:color w:val="222222"/>
          <w:sz w:val="24"/>
          <w:szCs w:val="24"/>
          <w:shd w:val="clear" w:color="auto" w:fill="FFFFFF"/>
        </w:rPr>
        <w:t>Caponetto</w:t>
      </w:r>
      <w:proofErr w:type="spellEnd"/>
      <w:r w:rsidRPr="002535FD">
        <w:rPr>
          <w:rFonts w:ascii="Times New Roman" w:hAnsi="Times New Roman" w:cs="Times New Roman"/>
          <w:color w:val="222222"/>
          <w:sz w:val="24"/>
          <w:szCs w:val="24"/>
          <w:shd w:val="clear" w:color="auto" w:fill="FFFFFF"/>
        </w:rPr>
        <w:t>, R. (2023). Integrating BIM processes with LEED certification: A comprehensive framework for sustainable building design. </w:t>
      </w:r>
      <w:r w:rsidRPr="002535FD">
        <w:rPr>
          <w:rFonts w:ascii="Times New Roman" w:hAnsi="Times New Roman" w:cs="Times New Roman"/>
          <w:i/>
          <w:iCs/>
          <w:color w:val="222222"/>
          <w:sz w:val="24"/>
          <w:szCs w:val="24"/>
          <w:shd w:val="clear" w:color="auto" w:fill="FFFFFF"/>
        </w:rPr>
        <w:t>Buildings</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13</w:t>
      </w:r>
      <w:r w:rsidRPr="002535FD">
        <w:rPr>
          <w:rFonts w:ascii="Times New Roman" w:hAnsi="Times New Roman" w:cs="Times New Roman"/>
          <w:color w:val="222222"/>
          <w:sz w:val="24"/>
          <w:szCs w:val="24"/>
          <w:shd w:val="clear" w:color="auto" w:fill="FFFFFF"/>
        </w:rPr>
        <w:t xml:space="preserve">(10), p.2642. </w:t>
      </w:r>
      <w:hyperlink r:id="rId9" w:history="1">
        <w:r w:rsidRPr="002535FD">
          <w:rPr>
            <w:rStyle w:val="Hyperlink"/>
            <w:rFonts w:ascii="Times New Roman" w:hAnsi="Times New Roman" w:cs="Times New Roman"/>
            <w:sz w:val="24"/>
            <w:szCs w:val="24"/>
            <w:shd w:val="clear" w:color="auto" w:fill="FFFFFF"/>
          </w:rPr>
          <w:t>https://doi.org/10.3390/buildings13102642</w:t>
        </w:r>
      </w:hyperlink>
    </w:p>
    <w:p w14:paraId="2F0B0B4A" w14:textId="77777777" w:rsidR="006F2D3B" w:rsidRPr="002535FD" w:rsidRDefault="006F2D3B" w:rsidP="006F2D3B">
      <w:pPr>
        <w:spacing w:line="360" w:lineRule="auto"/>
        <w:ind w:left="720" w:hanging="720"/>
        <w:jc w:val="both"/>
        <w:rPr>
          <w:rFonts w:ascii="Times New Roman" w:eastAsia="Arial" w:hAnsi="Times New Roman" w:cs="Times New Roman"/>
          <w:sz w:val="24"/>
          <w:szCs w:val="24"/>
        </w:rPr>
      </w:pPr>
      <w:bookmarkStart w:id="25" w:name="_Hlk202365648"/>
      <w:proofErr w:type="spellStart"/>
      <w:r w:rsidRPr="002535FD">
        <w:rPr>
          <w:rFonts w:ascii="Times New Roman" w:eastAsia="Arial" w:hAnsi="Times New Roman" w:cs="Times New Roman"/>
          <w:sz w:val="24"/>
          <w:szCs w:val="24"/>
        </w:rPr>
        <w:t>Heagney</w:t>
      </w:r>
      <w:proofErr w:type="spellEnd"/>
      <w:r w:rsidRPr="002535FD">
        <w:rPr>
          <w:rFonts w:ascii="Times New Roman" w:eastAsia="Arial" w:hAnsi="Times New Roman" w:cs="Times New Roman"/>
          <w:sz w:val="24"/>
          <w:szCs w:val="24"/>
        </w:rPr>
        <w:t>, J., (2016</w:t>
      </w:r>
      <w:bookmarkEnd w:id="25"/>
      <w:r w:rsidRPr="002535FD">
        <w:rPr>
          <w:rFonts w:ascii="Times New Roman" w:eastAsia="Arial" w:hAnsi="Times New Roman" w:cs="Times New Roman"/>
          <w:sz w:val="24"/>
          <w:szCs w:val="24"/>
        </w:rPr>
        <w:t>). Fundamentals of project management (5th Edition) New York : AMACOM American Management Association</w:t>
      </w:r>
    </w:p>
    <w:p w14:paraId="55BCD652"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6" w:name="_Hlk202364673"/>
      <w:r w:rsidRPr="002535FD">
        <w:rPr>
          <w:rFonts w:ascii="Times New Roman" w:hAnsi="Times New Roman" w:cs="Times New Roman"/>
          <w:color w:val="222222"/>
          <w:sz w:val="24"/>
          <w:szCs w:val="24"/>
          <w:shd w:val="clear" w:color="auto" w:fill="FFFFFF"/>
        </w:rPr>
        <w:t xml:space="preserve">Ismail, S.M.A. and Salama, G.E. (2025). </w:t>
      </w:r>
      <w:bookmarkEnd w:id="26"/>
      <w:r w:rsidRPr="002535FD">
        <w:rPr>
          <w:rFonts w:ascii="Times New Roman" w:hAnsi="Times New Roman" w:cs="Times New Roman"/>
          <w:color w:val="222222"/>
          <w:sz w:val="24"/>
          <w:szCs w:val="24"/>
          <w:shd w:val="clear" w:color="auto" w:fill="FFFFFF"/>
        </w:rPr>
        <w:t>Components and Architecture of Project Management Information Systems: Exploring PMIS Dynamics. In </w:t>
      </w:r>
      <w:r w:rsidRPr="002535FD">
        <w:rPr>
          <w:rFonts w:ascii="Times New Roman" w:hAnsi="Times New Roman" w:cs="Times New Roman"/>
          <w:i/>
          <w:iCs/>
          <w:color w:val="222222"/>
          <w:sz w:val="24"/>
          <w:szCs w:val="24"/>
          <w:shd w:val="clear" w:color="auto" w:fill="FFFFFF"/>
        </w:rPr>
        <w:t xml:space="preserve">Project Management Information </w:t>
      </w:r>
      <w:r w:rsidRPr="002535FD">
        <w:rPr>
          <w:rFonts w:ascii="Times New Roman" w:hAnsi="Times New Roman" w:cs="Times New Roman"/>
          <w:i/>
          <w:iCs/>
          <w:color w:val="222222"/>
          <w:sz w:val="24"/>
          <w:szCs w:val="24"/>
          <w:shd w:val="clear" w:color="auto" w:fill="FFFFFF"/>
        </w:rPr>
        <w:lastRenderedPageBreak/>
        <w:t>Systems: Empowering Decision Making and Execution</w:t>
      </w:r>
      <w:r w:rsidRPr="002535FD">
        <w:rPr>
          <w:rFonts w:ascii="Times New Roman" w:hAnsi="Times New Roman" w:cs="Times New Roman"/>
          <w:color w:val="222222"/>
          <w:sz w:val="24"/>
          <w:szCs w:val="24"/>
          <w:shd w:val="clear" w:color="auto" w:fill="FFFFFF"/>
        </w:rPr>
        <w:t> (pp. 49-98). IGI Global Scientific Publishing.</w:t>
      </w:r>
    </w:p>
    <w:p w14:paraId="4876E9B8" w14:textId="77777777" w:rsidR="006F2D3B" w:rsidRPr="002535FD" w:rsidRDefault="006F2D3B" w:rsidP="006F2D3B">
      <w:pPr>
        <w:spacing w:line="360" w:lineRule="auto"/>
        <w:ind w:left="720" w:hanging="720"/>
        <w:jc w:val="both"/>
        <w:rPr>
          <w:rFonts w:ascii="Times New Roman" w:hAnsi="Times New Roman" w:cs="Times New Roman"/>
          <w:sz w:val="24"/>
          <w:szCs w:val="24"/>
        </w:rPr>
      </w:pPr>
      <w:bookmarkStart w:id="27" w:name="_Hlk202365697"/>
      <w:r w:rsidRPr="002535FD">
        <w:rPr>
          <w:rFonts w:ascii="Times New Roman" w:eastAsia="Arial" w:hAnsi="Times New Roman" w:cs="Times New Roman"/>
          <w:sz w:val="24"/>
          <w:szCs w:val="24"/>
        </w:rPr>
        <w:t>Kidston</w:t>
      </w:r>
      <w:bookmarkEnd w:id="27"/>
      <w:r w:rsidRPr="002535FD">
        <w:rPr>
          <w:rFonts w:ascii="Times New Roman" w:eastAsia="Arial" w:hAnsi="Times New Roman" w:cs="Times New Roman"/>
          <w:sz w:val="24"/>
          <w:szCs w:val="24"/>
        </w:rPr>
        <w:t xml:space="preserve">, P., </w:t>
      </w:r>
      <w:proofErr w:type="spellStart"/>
      <w:r w:rsidRPr="002535FD">
        <w:rPr>
          <w:rFonts w:ascii="Times New Roman" w:eastAsia="Arial" w:hAnsi="Times New Roman" w:cs="Times New Roman"/>
          <w:sz w:val="24"/>
          <w:szCs w:val="24"/>
        </w:rPr>
        <w:t>Haward</w:t>
      </w:r>
      <w:proofErr w:type="spellEnd"/>
      <w:r w:rsidRPr="002535FD">
        <w:rPr>
          <w:rFonts w:ascii="Times New Roman" w:eastAsia="Arial" w:hAnsi="Times New Roman" w:cs="Times New Roman"/>
          <w:sz w:val="24"/>
          <w:szCs w:val="24"/>
        </w:rPr>
        <w:t xml:space="preserve">, K. </w:t>
      </w:r>
      <w:r w:rsidR="00F20D96">
        <w:rPr>
          <w:rFonts w:ascii="Times New Roman" w:eastAsia="Arial" w:hAnsi="Times New Roman" w:cs="Times New Roman"/>
          <w:sz w:val="24"/>
          <w:szCs w:val="24"/>
        </w:rPr>
        <w:t>and</w:t>
      </w:r>
      <w:r w:rsidRPr="002535FD">
        <w:rPr>
          <w:rFonts w:ascii="Times New Roman" w:eastAsia="Arial" w:hAnsi="Times New Roman" w:cs="Times New Roman"/>
          <w:sz w:val="24"/>
          <w:szCs w:val="24"/>
        </w:rPr>
        <w:t xml:space="preserve"> Association for Project Management, (2015). Planning, scheduling, monitoring and control</w:t>
      </w:r>
      <w:r w:rsidR="00F20D96">
        <w:rPr>
          <w:rFonts w:ascii="Times New Roman" w:eastAsia="Arial" w:hAnsi="Times New Roman" w:cs="Times New Roman"/>
          <w:sz w:val="24"/>
          <w:szCs w:val="24"/>
        </w:rPr>
        <w:t>:</w:t>
      </w:r>
      <w:r w:rsidRPr="002535FD">
        <w:rPr>
          <w:rFonts w:ascii="Times New Roman" w:eastAsia="Arial" w:hAnsi="Times New Roman" w:cs="Times New Roman"/>
          <w:sz w:val="24"/>
          <w:szCs w:val="24"/>
        </w:rPr>
        <w:t xml:space="preserve"> the practical project management of time, cost and risk, Buckinghamshire: Association For Project Management.</w:t>
      </w:r>
    </w:p>
    <w:p w14:paraId="14F12132"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8" w:name="_Hlk202365311"/>
      <w:proofErr w:type="spellStart"/>
      <w:r w:rsidRPr="002535FD">
        <w:rPr>
          <w:rFonts w:ascii="Times New Roman" w:hAnsi="Times New Roman" w:cs="Times New Roman"/>
          <w:color w:val="222222"/>
          <w:sz w:val="24"/>
          <w:szCs w:val="24"/>
          <w:shd w:val="clear" w:color="auto" w:fill="FFFFFF"/>
        </w:rPr>
        <w:t>Koc</w:t>
      </w:r>
      <w:bookmarkEnd w:id="28"/>
      <w:proofErr w:type="spellEnd"/>
      <w:r w:rsidRPr="002535FD">
        <w:rPr>
          <w:rFonts w:ascii="Times New Roman" w:hAnsi="Times New Roman" w:cs="Times New Roman"/>
          <w:color w:val="222222"/>
          <w:sz w:val="24"/>
          <w:szCs w:val="24"/>
          <w:shd w:val="clear" w:color="auto" w:fill="FFFFFF"/>
        </w:rPr>
        <w:t xml:space="preserve">, K., </w:t>
      </w:r>
      <w:proofErr w:type="spellStart"/>
      <w:r w:rsidRPr="002535FD">
        <w:rPr>
          <w:rFonts w:ascii="Times New Roman" w:hAnsi="Times New Roman" w:cs="Times New Roman"/>
          <w:color w:val="222222"/>
          <w:sz w:val="24"/>
          <w:szCs w:val="24"/>
          <w:shd w:val="clear" w:color="auto" w:fill="FFFFFF"/>
        </w:rPr>
        <w:t>Kunkcu</w:t>
      </w:r>
      <w:proofErr w:type="spellEnd"/>
      <w:r w:rsidRPr="002535FD">
        <w:rPr>
          <w:rFonts w:ascii="Times New Roman" w:hAnsi="Times New Roman" w:cs="Times New Roman"/>
          <w:color w:val="222222"/>
          <w:sz w:val="24"/>
          <w:szCs w:val="24"/>
          <w:shd w:val="clear" w:color="auto" w:fill="FFFFFF"/>
        </w:rPr>
        <w:t xml:space="preserve">, H. and </w:t>
      </w:r>
      <w:proofErr w:type="spellStart"/>
      <w:r w:rsidRPr="002535FD">
        <w:rPr>
          <w:rFonts w:ascii="Times New Roman" w:hAnsi="Times New Roman" w:cs="Times New Roman"/>
          <w:color w:val="222222"/>
          <w:sz w:val="24"/>
          <w:szCs w:val="24"/>
          <w:shd w:val="clear" w:color="auto" w:fill="FFFFFF"/>
        </w:rPr>
        <w:t>Gurgun</w:t>
      </w:r>
      <w:proofErr w:type="spellEnd"/>
      <w:r w:rsidRPr="002535FD">
        <w:rPr>
          <w:rFonts w:ascii="Times New Roman" w:hAnsi="Times New Roman" w:cs="Times New Roman"/>
          <w:color w:val="222222"/>
          <w:sz w:val="24"/>
          <w:szCs w:val="24"/>
          <w:shd w:val="clear" w:color="auto" w:fill="FFFFFF"/>
        </w:rPr>
        <w:t>, A.P. (2023). A life cycle risk management framework for green building project stakeholders. </w:t>
      </w:r>
      <w:r w:rsidRPr="002535FD">
        <w:rPr>
          <w:rFonts w:ascii="Times New Roman" w:hAnsi="Times New Roman" w:cs="Times New Roman"/>
          <w:i/>
          <w:iCs/>
          <w:color w:val="222222"/>
          <w:sz w:val="24"/>
          <w:szCs w:val="24"/>
          <w:shd w:val="clear" w:color="auto" w:fill="FFFFFF"/>
        </w:rPr>
        <w:t>Journal of Management in Engineering</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39</w:t>
      </w:r>
      <w:r w:rsidRPr="002535FD">
        <w:rPr>
          <w:rFonts w:ascii="Times New Roman" w:hAnsi="Times New Roman" w:cs="Times New Roman"/>
          <w:color w:val="222222"/>
          <w:sz w:val="24"/>
          <w:szCs w:val="24"/>
          <w:shd w:val="clear" w:color="auto" w:fill="FFFFFF"/>
        </w:rPr>
        <w:t>(4), p.04023022.</w:t>
      </w:r>
    </w:p>
    <w:p w14:paraId="01933D7B"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29" w:name="_Hlk202365180"/>
      <w:r w:rsidRPr="002535FD">
        <w:rPr>
          <w:rFonts w:ascii="Times New Roman" w:hAnsi="Times New Roman" w:cs="Times New Roman"/>
          <w:color w:val="222222"/>
          <w:sz w:val="24"/>
          <w:szCs w:val="24"/>
          <w:shd w:val="clear" w:color="auto" w:fill="FFFFFF"/>
        </w:rPr>
        <w:t>Lee</w:t>
      </w:r>
      <w:bookmarkEnd w:id="29"/>
      <w:r w:rsidRPr="002535FD">
        <w:rPr>
          <w:rFonts w:ascii="Times New Roman" w:hAnsi="Times New Roman" w:cs="Times New Roman"/>
          <w:color w:val="222222"/>
          <w:sz w:val="24"/>
          <w:szCs w:val="24"/>
          <w:shd w:val="clear" w:color="auto" w:fill="FFFFFF"/>
        </w:rPr>
        <w:t>, W.Y., Lee, S.H., Jin, C. and Hyun, C.T. (2021). Development of the RACI model for processes of the closure phase in construction programs. </w:t>
      </w:r>
      <w:r w:rsidRPr="002535FD">
        <w:rPr>
          <w:rFonts w:ascii="Times New Roman" w:hAnsi="Times New Roman" w:cs="Times New Roman"/>
          <w:i/>
          <w:iCs/>
          <w:color w:val="222222"/>
          <w:sz w:val="24"/>
          <w:szCs w:val="24"/>
          <w:shd w:val="clear" w:color="auto" w:fill="FFFFFF"/>
        </w:rPr>
        <w:t>Sustainability</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13</w:t>
      </w:r>
      <w:r w:rsidRPr="002535FD">
        <w:rPr>
          <w:rFonts w:ascii="Times New Roman" w:hAnsi="Times New Roman" w:cs="Times New Roman"/>
          <w:color w:val="222222"/>
          <w:sz w:val="24"/>
          <w:szCs w:val="24"/>
          <w:shd w:val="clear" w:color="auto" w:fill="FFFFFF"/>
        </w:rPr>
        <w:t xml:space="preserve">(4), p.1806. </w:t>
      </w:r>
      <w:hyperlink r:id="rId10" w:history="1">
        <w:r w:rsidRPr="002535FD">
          <w:rPr>
            <w:rStyle w:val="Hyperlink"/>
            <w:rFonts w:ascii="Times New Roman" w:hAnsi="Times New Roman" w:cs="Times New Roman"/>
            <w:sz w:val="24"/>
            <w:szCs w:val="24"/>
            <w:shd w:val="clear" w:color="auto" w:fill="FFFFFF"/>
          </w:rPr>
          <w:t>https://doi.org/10.3390/su13041806</w:t>
        </w:r>
      </w:hyperlink>
    </w:p>
    <w:p w14:paraId="08AA41A6"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0" w:name="_Hlk202365124"/>
      <w:r w:rsidRPr="002535FD">
        <w:rPr>
          <w:rFonts w:ascii="Times New Roman" w:hAnsi="Times New Roman" w:cs="Times New Roman"/>
          <w:color w:val="222222"/>
          <w:sz w:val="24"/>
          <w:szCs w:val="24"/>
          <w:shd w:val="clear" w:color="auto" w:fill="FFFFFF"/>
        </w:rPr>
        <w:t>Maqbool,</w:t>
      </w:r>
      <w:bookmarkEnd w:id="30"/>
      <w:r w:rsidRPr="002535FD">
        <w:rPr>
          <w:rFonts w:ascii="Times New Roman" w:hAnsi="Times New Roman" w:cs="Times New Roman"/>
          <w:color w:val="222222"/>
          <w:sz w:val="24"/>
          <w:szCs w:val="24"/>
          <w:shd w:val="clear" w:color="auto" w:fill="FFFFFF"/>
        </w:rPr>
        <w:t xml:space="preserve"> R., Rashid, Y. and Ashfaq, S. (2022). Renewable energy project success: Internal versus external stakeholders' satisfaction and influences of power‐interest matrix. </w:t>
      </w:r>
      <w:r w:rsidRPr="002535FD">
        <w:rPr>
          <w:rFonts w:ascii="Times New Roman" w:hAnsi="Times New Roman" w:cs="Times New Roman"/>
          <w:i/>
          <w:iCs/>
          <w:color w:val="222222"/>
          <w:sz w:val="24"/>
          <w:szCs w:val="24"/>
          <w:shd w:val="clear" w:color="auto" w:fill="FFFFFF"/>
        </w:rPr>
        <w:t>Sustainable Development</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30</w:t>
      </w:r>
      <w:r w:rsidRPr="002535FD">
        <w:rPr>
          <w:rFonts w:ascii="Times New Roman" w:hAnsi="Times New Roman" w:cs="Times New Roman"/>
          <w:color w:val="222222"/>
          <w:sz w:val="24"/>
          <w:szCs w:val="24"/>
          <w:shd w:val="clear" w:color="auto" w:fill="FFFFFF"/>
        </w:rPr>
        <w:t xml:space="preserve">(6), pp.1542-1561. </w:t>
      </w:r>
      <w:hyperlink r:id="rId11" w:history="1">
        <w:r w:rsidRPr="002535FD">
          <w:rPr>
            <w:rStyle w:val="Hyperlink"/>
            <w:rFonts w:ascii="Times New Roman" w:hAnsi="Times New Roman" w:cs="Times New Roman"/>
            <w:sz w:val="24"/>
            <w:szCs w:val="24"/>
            <w:shd w:val="clear" w:color="auto" w:fill="FFFFFF"/>
          </w:rPr>
          <w:t>https://doi.org/10.1002/sd.2327</w:t>
        </w:r>
      </w:hyperlink>
    </w:p>
    <w:p w14:paraId="06A525FF"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1" w:name="_Hlk202365043"/>
      <w:proofErr w:type="spellStart"/>
      <w:r w:rsidRPr="002535FD">
        <w:rPr>
          <w:rFonts w:ascii="Times New Roman" w:hAnsi="Times New Roman" w:cs="Times New Roman"/>
          <w:color w:val="222222"/>
          <w:sz w:val="24"/>
          <w:szCs w:val="24"/>
          <w:shd w:val="clear" w:color="auto" w:fill="FFFFFF"/>
        </w:rPr>
        <w:t>Mashali</w:t>
      </w:r>
      <w:proofErr w:type="spellEnd"/>
      <w:r w:rsidRPr="002535FD">
        <w:rPr>
          <w:rFonts w:ascii="Times New Roman" w:hAnsi="Times New Roman" w:cs="Times New Roman"/>
          <w:color w:val="222222"/>
          <w:sz w:val="24"/>
          <w:szCs w:val="24"/>
          <w:shd w:val="clear" w:color="auto" w:fill="FFFFFF"/>
        </w:rPr>
        <w:t>,</w:t>
      </w:r>
      <w:bookmarkEnd w:id="31"/>
      <w:r w:rsidRPr="002535FD">
        <w:rPr>
          <w:rFonts w:ascii="Times New Roman" w:hAnsi="Times New Roman" w:cs="Times New Roman"/>
          <w:color w:val="222222"/>
          <w:sz w:val="24"/>
          <w:szCs w:val="24"/>
          <w:shd w:val="clear" w:color="auto" w:fill="FFFFFF"/>
        </w:rPr>
        <w:t xml:space="preserve"> A., </w:t>
      </w:r>
      <w:proofErr w:type="spellStart"/>
      <w:r w:rsidRPr="002535FD">
        <w:rPr>
          <w:rFonts w:ascii="Times New Roman" w:hAnsi="Times New Roman" w:cs="Times New Roman"/>
          <w:color w:val="222222"/>
          <w:sz w:val="24"/>
          <w:szCs w:val="24"/>
          <w:shd w:val="clear" w:color="auto" w:fill="FFFFFF"/>
        </w:rPr>
        <w:t>Elbeltagi</w:t>
      </w:r>
      <w:proofErr w:type="spellEnd"/>
      <w:r w:rsidRPr="002535FD">
        <w:rPr>
          <w:rFonts w:ascii="Times New Roman" w:hAnsi="Times New Roman" w:cs="Times New Roman"/>
          <w:color w:val="222222"/>
          <w:sz w:val="24"/>
          <w:szCs w:val="24"/>
          <w:shd w:val="clear" w:color="auto" w:fill="FFFFFF"/>
        </w:rPr>
        <w:t xml:space="preserve">, E., </w:t>
      </w:r>
      <w:proofErr w:type="spellStart"/>
      <w:r w:rsidRPr="002535FD">
        <w:rPr>
          <w:rFonts w:ascii="Times New Roman" w:hAnsi="Times New Roman" w:cs="Times New Roman"/>
          <w:color w:val="222222"/>
          <w:sz w:val="24"/>
          <w:szCs w:val="24"/>
          <w:shd w:val="clear" w:color="auto" w:fill="FFFFFF"/>
        </w:rPr>
        <w:t>Motawa</w:t>
      </w:r>
      <w:proofErr w:type="spellEnd"/>
      <w:r w:rsidRPr="002535FD">
        <w:rPr>
          <w:rFonts w:ascii="Times New Roman" w:hAnsi="Times New Roman" w:cs="Times New Roman"/>
          <w:color w:val="222222"/>
          <w:sz w:val="24"/>
          <w:szCs w:val="24"/>
          <w:shd w:val="clear" w:color="auto" w:fill="FFFFFF"/>
        </w:rPr>
        <w:t xml:space="preserve">, I. and </w:t>
      </w:r>
      <w:proofErr w:type="spellStart"/>
      <w:r w:rsidRPr="002535FD">
        <w:rPr>
          <w:rFonts w:ascii="Times New Roman" w:hAnsi="Times New Roman" w:cs="Times New Roman"/>
          <w:color w:val="222222"/>
          <w:sz w:val="24"/>
          <w:szCs w:val="24"/>
          <w:shd w:val="clear" w:color="auto" w:fill="FFFFFF"/>
        </w:rPr>
        <w:t>Elshikh</w:t>
      </w:r>
      <w:proofErr w:type="spellEnd"/>
      <w:r w:rsidRPr="002535FD">
        <w:rPr>
          <w:rFonts w:ascii="Times New Roman" w:hAnsi="Times New Roman" w:cs="Times New Roman"/>
          <w:color w:val="222222"/>
          <w:sz w:val="24"/>
          <w:szCs w:val="24"/>
          <w:shd w:val="clear" w:color="auto" w:fill="FFFFFF"/>
        </w:rPr>
        <w:t>, M. (2023). Stakeholder management challenges in mega construction projects: critical success factors. </w:t>
      </w:r>
      <w:r w:rsidRPr="002535FD">
        <w:rPr>
          <w:rFonts w:ascii="Times New Roman" w:hAnsi="Times New Roman" w:cs="Times New Roman"/>
          <w:i/>
          <w:iCs/>
          <w:color w:val="222222"/>
          <w:sz w:val="24"/>
          <w:szCs w:val="24"/>
          <w:shd w:val="clear" w:color="auto" w:fill="FFFFFF"/>
        </w:rPr>
        <w:t>Journal of Engineering, Design and Technology</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21</w:t>
      </w:r>
      <w:r w:rsidRPr="002535FD">
        <w:rPr>
          <w:rFonts w:ascii="Times New Roman" w:hAnsi="Times New Roman" w:cs="Times New Roman"/>
          <w:color w:val="222222"/>
          <w:sz w:val="24"/>
          <w:szCs w:val="24"/>
          <w:shd w:val="clear" w:color="auto" w:fill="FFFFFF"/>
        </w:rPr>
        <w:t xml:space="preserve">(2), pp.358-375. </w:t>
      </w:r>
      <w:hyperlink r:id="rId12" w:history="1">
        <w:r w:rsidRPr="002535FD">
          <w:rPr>
            <w:rStyle w:val="Hyperlink"/>
            <w:rFonts w:ascii="Times New Roman" w:hAnsi="Times New Roman" w:cs="Times New Roman"/>
            <w:sz w:val="24"/>
            <w:szCs w:val="24"/>
            <w:shd w:val="clear" w:color="auto" w:fill="FFFFFF"/>
          </w:rPr>
          <w:t>https://doi.org/10.1108/JEDT-09-2021-0483</w:t>
        </w:r>
      </w:hyperlink>
    </w:p>
    <w:p w14:paraId="08AF5875"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2" w:name="_Hlk202364596"/>
      <w:proofErr w:type="spellStart"/>
      <w:r w:rsidRPr="002535FD">
        <w:rPr>
          <w:rFonts w:ascii="Times New Roman" w:hAnsi="Times New Roman" w:cs="Times New Roman"/>
          <w:color w:val="222222"/>
          <w:sz w:val="24"/>
          <w:szCs w:val="24"/>
          <w:shd w:val="clear" w:color="auto" w:fill="FFFFFF"/>
        </w:rPr>
        <w:t>Misnan</w:t>
      </w:r>
      <w:bookmarkEnd w:id="32"/>
      <w:proofErr w:type="spellEnd"/>
      <w:r w:rsidRPr="002535FD">
        <w:rPr>
          <w:rFonts w:ascii="Times New Roman" w:hAnsi="Times New Roman" w:cs="Times New Roman"/>
          <w:color w:val="222222"/>
          <w:sz w:val="24"/>
          <w:szCs w:val="24"/>
          <w:shd w:val="clear" w:color="auto" w:fill="FFFFFF"/>
        </w:rPr>
        <w:t>, M.S., Ismail, M.Z. and Yan, T.J. (2024). Construction Project Management Issues and Development in Current for Future Construction Project: Challenges and Prospects in Sustainable Project Management. </w:t>
      </w:r>
      <w:r w:rsidRPr="002535FD">
        <w:rPr>
          <w:rFonts w:ascii="Times New Roman" w:hAnsi="Times New Roman" w:cs="Times New Roman"/>
          <w:i/>
          <w:iCs/>
          <w:color w:val="222222"/>
          <w:sz w:val="24"/>
          <w:szCs w:val="24"/>
          <w:shd w:val="clear" w:color="auto" w:fill="FFFFFF"/>
        </w:rPr>
        <w:t>International Journal of Research and Innovation in Social Science</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8</w:t>
      </w:r>
      <w:r w:rsidRPr="002535FD">
        <w:rPr>
          <w:rFonts w:ascii="Times New Roman" w:hAnsi="Times New Roman" w:cs="Times New Roman"/>
          <w:color w:val="222222"/>
          <w:sz w:val="24"/>
          <w:szCs w:val="24"/>
          <w:shd w:val="clear" w:color="auto" w:fill="FFFFFF"/>
        </w:rPr>
        <w:t xml:space="preserve">(2), pp.1997-2011. </w:t>
      </w:r>
      <w:hyperlink r:id="rId13" w:history="1">
        <w:r w:rsidRPr="002535FD">
          <w:rPr>
            <w:rStyle w:val="Hyperlink"/>
            <w:rFonts w:ascii="Times New Roman" w:hAnsi="Times New Roman" w:cs="Times New Roman"/>
            <w:sz w:val="24"/>
            <w:szCs w:val="24"/>
            <w:shd w:val="clear" w:color="auto" w:fill="FFFFFF"/>
          </w:rPr>
          <w:t>https://dx.doi.org/10.47772/IJRISS.2024.802141</w:t>
        </w:r>
      </w:hyperlink>
    </w:p>
    <w:p w14:paraId="49E12DCC"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3" w:name="_Hlk202364529"/>
      <w:proofErr w:type="spellStart"/>
      <w:r w:rsidRPr="002535FD">
        <w:rPr>
          <w:rFonts w:ascii="Times New Roman" w:hAnsi="Times New Roman" w:cs="Times New Roman"/>
          <w:color w:val="222222"/>
          <w:sz w:val="24"/>
          <w:szCs w:val="24"/>
          <w:shd w:val="clear" w:color="auto" w:fill="FFFFFF"/>
        </w:rPr>
        <w:t>Nwaogbe</w:t>
      </w:r>
      <w:bookmarkEnd w:id="33"/>
      <w:proofErr w:type="spellEnd"/>
      <w:r w:rsidRPr="002535FD">
        <w:rPr>
          <w:rFonts w:ascii="Times New Roman" w:hAnsi="Times New Roman" w:cs="Times New Roman"/>
          <w:color w:val="222222"/>
          <w:sz w:val="24"/>
          <w:szCs w:val="24"/>
          <w:shd w:val="clear" w:color="auto" w:fill="FFFFFF"/>
        </w:rPr>
        <w:t xml:space="preserve">, G., </w:t>
      </w:r>
      <w:proofErr w:type="spellStart"/>
      <w:r w:rsidRPr="002535FD">
        <w:rPr>
          <w:rFonts w:ascii="Times New Roman" w:hAnsi="Times New Roman" w:cs="Times New Roman"/>
          <w:color w:val="222222"/>
          <w:sz w:val="24"/>
          <w:szCs w:val="24"/>
          <w:shd w:val="clear" w:color="auto" w:fill="FFFFFF"/>
        </w:rPr>
        <w:t>Urhoghide</w:t>
      </w:r>
      <w:proofErr w:type="spellEnd"/>
      <w:r w:rsidRPr="002535FD">
        <w:rPr>
          <w:rFonts w:ascii="Times New Roman" w:hAnsi="Times New Roman" w:cs="Times New Roman"/>
          <w:color w:val="222222"/>
          <w:sz w:val="24"/>
          <w:szCs w:val="24"/>
          <w:shd w:val="clear" w:color="auto" w:fill="FFFFFF"/>
        </w:rPr>
        <w:t xml:space="preserve">, O., </w:t>
      </w:r>
      <w:proofErr w:type="spellStart"/>
      <w:r w:rsidRPr="002535FD">
        <w:rPr>
          <w:rFonts w:ascii="Times New Roman" w:hAnsi="Times New Roman" w:cs="Times New Roman"/>
          <w:color w:val="222222"/>
          <w:sz w:val="24"/>
          <w:szCs w:val="24"/>
          <w:shd w:val="clear" w:color="auto" w:fill="FFFFFF"/>
        </w:rPr>
        <w:t>Ekpenyong</w:t>
      </w:r>
      <w:proofErr w:type="spellEnd"/>
      <w:r w:rsidRPr="002535FD">
        <w:rPr>
          <w:rFonts w:ascii="Times New Roman" w:hAnsi="Times New Roman" w:cs="Times New Roman"/>
          <w:color w:val="222222"/>
          <w:sz w:val="24"/>
          <w:szCs w:val="24"/>
          <w:shd w:val="clear" w:color="auto" w:fill="FFFFFF"/>
        </w:rPr>
        <w:t>, E. and Emmanuel, A. (2025). Green construction practices: Aligning environmental sustainability with project efficiency. </w:t>
      </w:r>
      <w:r w:rsidRPr="002535FD">
        <w:rPr>
          <w:rFonts w:ascii="Times New Roman" w:hAnsi="Times New Roman" w:cs="Times New Roman"/>
          <w:i/>
          <w:iCs/>
          <w:color w:val="222222"/>
          <w:sz w:val="24"/>
          <w:szCs w:val="24"/>
          <w:shd w:val="clear" w:color="auto" w:fill="FFFFFF"/>
        </w:rPr>
        <w:t>International Journal of Science and Research Archive</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14</w:t>
      </w:r>
      <w:r w:rsidRPr="002535FD">
        <w:rPr>
          <w:rFonts w:ascii="Times New Roman" w:hAnsi="Times New Roman" w:cs="Times New Roman"/>
          <w:color w:val="222222"/>
          <w:sz w:val="24"/>
          <w:szCs w:val="24"/>
          <w:shd w:val="clear" w:color="auto" w:fill="FFFFFF"/>
        </w:rPr>
        <w:t xml:space="preserve">(01), pp.189-201. </w:t>
      </w:r>
      <w:hyperlink r:id="rId14" w:history="1">
        <w:r w:rsidRPr="002535FD">
          <w:rPr>
            <w:rStyle w:val="Hyperlink"/>
            <w:rFonts w:ascii="Times New Roman" w:hAnsi="Times New Roman" w:cs="Times New Roman"/>
            <w:sz w:val="24"/>
            <w:szCs w:val="24"/>
            <w:shd w:val="clear" w:color="auto" w:fill="FFFFFF"/>
          </w:rPr>
          <w:t>https://doi.org/10.30574/ijsra.2025.14.1.0023</w:t>
        </w:r>
      </w:hyperlink>
    </w:p>
    <w:p w14:paraId="5EA6D086"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4" w:name="_Hlk202364834"/>
      <w:proofErr w:type="spellStart"/>
      <w:r w:rsidRPr="002535FD">
        <w:rPr>
          <w:rFonts w:ascii="Times New Roman" w:hAnsi="Times New Roman" w:cs="Times New Roman"/>
          <w:color w:val="222222"/>
          <w:sz w:val="24"/>
          <w:szCs w:val="24"/>
          <w:shd w:val="clear" w:color="auto" w:fill="FFFFFF"/>
        </w:rPr>
        <w:t>Odedairo</w:t>
      </w:r>
      <w:proofErr w:type="spellEnd"/>
      <w:r w:rsidRPr="002535FD">
        <w:rPr>
          <w:rFonts w:ascii="Times New Roman" w:hAnsi="Times New Roman" w:cs="Times New Roman"/>
          <w:color w:val="222222"/>
          <w:sz w:val="24"/>
          <w:szCs w:val="24"/>
          <w:shd w:val="clear" w:color="auto" w:fill="FFFFFF"/>
        </w:rPr>
        <w:t>, B.O. (2024</w:t>
      </w:r>
      <w:bookmarkEnd w:id="34"/>
      <w:r w:rsidRPr="002535FD">
        <w:rPr>
          <w:rFonts w:ascii="Times New Roman" w:hAnsi="Times New Roman" w:cs="Times New Roman"/>
          <w:color w:val="222222"/>
          <w:sz w:val="24"/>
          <w:szCs w:val="24"/>
          <w:shd w:val="clear" w:color="auto" w:fill="FFFFFF"/>
        </w:rPr>
        <w:t>). Assessing the influence of various work breakdown structures on project completion time. </w:t>
      </w:r>
      <w:r w:rsidRPr="002535FD">
        <w:rPr>
          <w:rFonts w:ascii="Times New Roman" w:hAnsi="Times New Roman" w:cs="Times New Roman"/>
          <w:i/>
          <w:iCs/>
          <w:color w:val="222222"/>
          <w:sz w:val="24"/>
          <w:szCs w:val="24"/>
          <w:shd w:val="clear" w:color="auto" w:fill="FFFFFF"/>
        </w:rPr>
        <w:t>Engineering, Technology &amp; Applied Science Research</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14</w:t>
      </w:r>
      <w:r w:rsidRPr="002535FD">
        <w:rPr>
          <w:rFonts w:ascii="Times New Roman" w:hAnsi="Times New Roman" w:cs="Times New Roman"/>
          <w:color w:val="222222"/>
          <w:sz w:val="24"/>
          <w:szCs w:val="24"/>
          <w:shd w:val="clear" w:color="auto" w:fill="FFFFFF"/>
        </w:rPr>
        <w:t xml:space="preserve">(2), pp.13773-13779. </w:t>
      </w:r>
      <w:hyperlink r:id="rId15" w:history="1">
        <w:r w:rsidRPr="002535FD">
          <w:rPr>
            <w:rStyle w:val="Hyperlink"/>
            <w:rFonts w:ascii="Times New Roman" w:hAnsi="Times New Roman" w:cs="Times New Roman"/>
            <w:sz w:val="24"/>
            <w:szCs w:val="24"/>
            <w:shd w:val="clear" w:color="auto" w:fill="FFFFFF"/>
          </w:rPr>
          <w:t>https://doi.org/10.48084/etasr.7023</w:t>
        </w:r>
      </w:hyperlink>
    </w:p>
    <w:p w14:paraId="409A8C02"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5" w:name="_Hlk202364758"/>
      <w:r w:rsidRPr="002535FD">
        <w:rPr>
          <w:rFonts w:ascii="Times New Roman" w:hAnsi="Times New Roman" w:cs="Times New Roman"/>
          <w:color w:val="222222"/>
          <w:sz w:val="24"/>
          <w:szCs w:val="24"/>
          <w:shd w:val="clear" w:color="auto" w:fill="FFFFFF"/>
        </w:rPr>
        <w:lastRenderedPageBreak/>
        <w:t>Ramachandran</w:t>
      </w:r>
      <w:bookmarkEnd w:id="35"/>
      <w:r w:rsidRPr="002535FD">
        <w:rPr>
          <w:rFonts w:ascii="Times New Roman" w:hAnsi="Times New Roman" w:cs="Times New Roman"/>
          <w:color w:val="222222"/>
          <w:sz w:val="24"/>
          <w:szCs w:val="24"/>
          <w:shd w:val="clear" w:color="auto" w:fill="FFFFFF"/>
        </w:rPr>
        <w:t>, T., Mourad, A.H.I. and Hamed, F. (2022). A Review on Solar Energy Utilization and Projects: Development in and around the UAE. </w:t>
      </w:r>
      <w:r w:rsidRPr="002535FD">
        <w:rPr>
          <w:rFonts w:ascii="Times New Roman" w:hAnsi="Times New Roman" w:cs="Times New Roman"/>
          <w:i/>
          <w:iCs/>
          <w:color w:val="222222"/>
          <w:sz w:val="24"/>
          <w:szCs w:val="24"/>
          <w:shd w:val="clear" w:color="auto" w:fill="FFFFFF"/>
        </w:rPr>
        <w:t>Energies</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15</w:t>
      </w:r>
      <w:r w:rsidRPr="002535FD">
        <w:rPr>
          <w:rFonts w:ascii="Times New Roman" w:hAnsi="Times New Roman" w:cs="Times New Roman"/>
          <w:color w:val="222222"/>
          <w:sz w:val="24"/>
          <w:szCs w:val="24"/>
          <w:shd w:val="clear" w:color="auto" w:fill="FFFFFF"/>
        </w:rPr>
        <w:t xml:space="preserve">(10), p.3754. </w:t>
      </w:r>
      <w:hyperlink r:id="rId16" w:history="1">
        <w:r w:rsidRPr="002535FD">
          <w:rPr>
            <w:rStyle w:val="Hyperlink"/>
            <w:rFonts w:ascii="Times New Roman" w:hAnsi="Times New Roman" w:cs="Times New Roman"/>
            <w:sz w:val="24"/>
            <w:szCs w:val="24"/>
            <w:shd w:val="clear" w:color="auto" w:fill="FFFFFF"/>
          </w:rPr>
          <w:t>https://doi.org/10.3390/en15103754</w:t>
        </w:r>
      </w:hyperlink>
    </w:p>
    <w:p w14:paraId="03F9EEB7" w14:textId="77777777" w:rsidR="006F2D3B" w:rsidRPr="002535FD" w:rsidRDefault="006F2D3B" w:rsidP="006F2D3B">
      <w:pPr>
        <w:spacing w:line="360" w:lineRule="auto"/>
        <w:ind w:left="720" w:hanging="720"/>
        <w:jc w:val="both"/>
        <w:rPr>
          <w:rFonts w:ascii="Times New Roman" w:hAnsi="Times New Roman" w:cs="Times New Roman"/>
          <w:color w:val="222222"/>
          <w:sz w:val="24"/>
          <w:szCs w:val="24"/>
          <w:shd w:val="clear" w:color="auto" w:fill="FFFFFF"/>
        </w:rPr>
      </w:pPr>
      <w:bookmarkStart w:id="36" w:name="_Hlk202365374"/>
      <w:proofErr w:type="spellStart"/>
      <w:r w:rsidRPr="002535FD">
        <w:rPr>
          <w:rFonts w:ascii="Times New Roman" w:hAnsi="Times New Roman" w:cs="Times New Roman"/>
          <w:color w:val="222222"/>
          <w:sz w:val="24"/>
          <w:szCs w:val="24"/>
          <w:shd w:val="clear" w:color="auto" w:fill="FFFFFF"/>
        </w:rPr>
        <w:t>Tryhuba</w:t>
      </w:r>
      <w:bookmarkEnd w:id="36"/>
      <w:proofErr w:type="spellEnd"/>
      <w:r w:rsidRPr="002535FD">
        <w:rPr>
          <w:rFonts w:ascii="Times New Roman" w:hAnsi="Times New Roman" w:cs="Times New Roman"/>
          <w:color w:val="222222"/>
          <w:sz w:val="24"/>
          <w:szCs w:val="24"/>
          <w:shd w:val="clear" w:color="auto" w:fill="FFFFFF"/>
        </w:rPr>
        <w:t xml:space="preserve">, A., </w:t>
      </w:r>
      <w:proofErr w:type="spellStart"/>
      <w:r w:rsidRPr="002535FD">
        <w:rPr>
          <w:rFonts w:ascii="Times New Roman" w:hAnsi="Times New Roman" w:cs="Times New Roman"/>
          <w:color w:val="222222"/>
          <w:sz w:val="24"/>
          <w:szCs w:val="24"/>
          <w:shd w:val="clear" w:color="auto" w:fill="FFFFFF"/>
        </w:rPr>
        <w:t>Komarnitskyi</w:t>
      </w:r>
      <w:proofErr w:type="spellEnd"/>
      <w:r w:rsidRPr="002535FD">
        <w:rPr>
          <w:rFonts w:ascii="Times New Roman" w:hAnsi="Times New Roman" w:cs="Times New Roman"/>
          <w:color w:val="222222"/>
          <w:sz w:val="24"/>
          <w:szCs w:val="24"/>
          <w:shd w:val="clear" w:color="auto" w:fill="FFFFFF"/>
        </w:rPr>
        <w:t xml:space="preserve">, S., </w:t>
      </w:r>
      <w:proofErr w:type="spellStart"/>
      <w:r w:rsidRPr="002535FD">
        <w:rPr>
          <w:rFonts w:ascii="Times New Roman" w:hAnsi="Times New Roman" w:cs="Times New Roman"/>
          <w:color w:val="222222"/>
          <w:sz w:val="24"/>
          <w:szCs w:val="24"/>
          <w:shd w:val="clear" w:color="auto" w:fill="FFFFFF"/>
        </w:rPr>
        <w:t>Tryhuba</w:t>
      </w:r>
      <w:proofErr w:type="spellEnd"/>
      <w:r w:rsidRPr="002535FD">
        <w:rPr>
          <w:rFonts w:ascii="Times New Roman" w:hAnsi="Times New Roman" w:cs="Times New Roman"/>
          <w:color w:val="222222"/>
          <w:sz w:val="24"/>
          <w:szCs w:val="24"/>
          <w:shd w:val="clear" w:color="auto" w:fill="FFFFFF"/>
        </w:rPr>
        <w:t xml:space="preserve">, I., </w:t>
      </w:r>
      <w:proofErr w:type="spellStart"/>
      <w:r w:rsidRPr="002535FD">
        <w:rPr>
          <w:rFonts w:ascii="Times New Roman" w:hAnsi="Times New Roman" w:cs="Times New Roman"/>
          <w:color w:val="222222"/>
          <w:sz w:val="24"/>
          <w:szCs w:val="24"/>
          <w:shd w:val="clear" w:color="auto" w:fill="FFFFFF"/>
        </w:rPr>
        <w:t>Hutsol</w:t>
      </w:r>
      <w:proofErr w:type="spellEnd"/>
      <w:r w:rsidRPr="002535FD">
        <w:rPr>
          <w:rFonts w:ascii="Times New Roman" w:hAnsi="Times New Roman" w:cs="Times New Roman"/>
          <w:color w:val="222222"/>
          <w:sz w:val="24"/>
          <w:szCs w:val="24"/>
          <w:shd w:val="clear" w:color="auto" w:fill="FFFFFF"/>
        </w:rPr>
        <w:t xml:space="preserve">, T., Yermakov, S., </w:t>
      </w:r>
      <w:proofErr w:type="spellStart"/>
      <w:r w:rsidRPr="002535FD">
        <w:rPr>
          <w:rFonts w:ascii="Times New Roman" w:hAnsi="Times New Roman" w:cs="Times New Roman"/>
          <w:color w:val="222222"/>
          <w:sz w:val="24"/>
          <w:szCs w:val="24"/>
          <w:shd w:val="clear" w:color="auto" w:fill="FFFFFF"/>
        </w:rPr>
        <w:t>Muzychenko</w:t>
      </w:r>
      <w:proofErr w:type="spellEnd"/>
      <w:r w:rsidRPr="002535FD">
        <w:rPr>
          <w:rFonts w:ascii="Times New Roman" w:hAnsi="Times New Roman" w:cs="Times New Roman"/>
          <w:color w:val="222222"/>
          <w:sz w:val="24"/>
          <w:szCs w:val="24"/>
          <w:shd w:val="clear" w:color="auto" w:fill="FFFFFF"/>
        </w:rPr>
        <w:t xml:space="preserve">, A., </w:t>
      </w:r>
      <w:proofErr w:type="spellStart"/>
      <w:r w:rsidRPr="002535FD">
        <w:rPr>
          <w:rFonts w:ascii="Times New Roman" w:hAnsi="Times New Roman" w:cs="Times New Roman"/>
          <w:color w:val="222222"/>
          <w:sz w:val="24"/>
          <w:szCs w:val="24"/>
          <w:shd w:val="clear" w:color="auto" w:fill="FFFFFF"/>
        </w:rPr>
        <w:t>Muzychenko</w:t>
      </w:r>
      <w:proofErr w:type="spellEnd"/>
      <w:r w:rsidRPr="002535FD">
        <w:rPr>
          <w:rFonts w:ascii="Times New Roman" w:hAnsi="Times New Roman" w:cs="Times New Roman"/>
          <w:color w:val="222222"/>
          <w:sz w:val="24"/>
          <w:szCs w:val="24"/>
          <w:shd w:val="clear" w:color="auto" w:fill="FFFFFF"/>
        </w:rPr>
        <w:t xml:space="preserve">, T. and </w:t>
      </w:r>
      <w:proofErr w:type="spellStart"/>
      <w:r w:rsidRPr="002535FD">
        <w:rPr>
          <w:rFonts w:ascii="Times New Roman" w:hAnsi="Times New Roman" w:cs="Times New Roman"/>
          <w:color w:val="222222"/>
          <w:sz w:val="24"/>
          <w:szCs w:val="24"/>
          <w:shd w:val="clear" w:color="auto" w:fill="FFFFFF"/>
        </w:rPr>
        <w:t>Horetska</w:t>
      </w:r>
      <w:proofErr w:type="spellEnd"/>
      <w:r w:rsidRPr="002535FD">
        <w:rPr>
          <w:rFonts w:ascii="Times New Roman" w:hAnsi="Times New Roman" w:cs="Times New Roman"/>
          <w:color w:val="222222"/>
          <w:sz w:val="24"/>
          <w:szCs w:val="24"/>
          <w:shd w:val="clear" w:color="auto" w:fill="FFFFFF"/>
        </w:rPr>
        <w:t>, I. (2022). Planning and risk analysis in projects of procurement of agricultural raw materials for the production of environmentally friendly fuel. </w:t>
      </w:r>
      <w:r w:rsidRPr="002535FD">
        <w:rPr>
          <w:rFonts w:ascii="Times New Roman" w:hAnsi="Times New Roman" w:cs="Times New Roman"/>
          <w:i/>
          <w:iCs/>
          <w:color w:val="222222"/>
          <w:sz w:val="24"/>
          <w:szCs w:val="24"/>
          <w:shd w:val="clear" w:color="auto" w:fill="FFFFFF"/>
        </w:rPr>
        <w:t>Int. J. Renew. Energy Dev</w:t>
      </w:r>
      <w:r w:rsidRPr="002535FD">
        <w:rPr>
          <w:rFonts w:ascii="Times New Roman" w:hAnsi="Times New Roman" w:cs="Times New Roman"/>
          <w:color w:val="222222"/>
          <w:sz w:val="24"/>
          <w:szCs w:val="24"/>
          <w:shd w:val="clear" w:color="auto" w:fill="FFFFFF"/>
        </w:rPr>
        <w:t>, </w:t>
      </w:r>
      <w:r w:rsidRPr="002535FD">
        <w:rPr>
          <w:rFonts w:ascii="Times New Roman" w:hAnsi="Times New Roman" w:cs="Times New Roman"/>
          <w:i/>
          <w:iCs/>
          <w:color w:val="222222"/>
          <w:sz w:val="24"/>
          <w:szCs w:val="24"/>
          <w:shd w:val="clear" w:color="auto" w:fill="FFFFFF"/>
        </w:rPr>
        <w:t>11</w:t>
      </w:r>
      <w:r w:rsidRPr="002535FD">
        <w:rPr>
          <w:rFonts w:ascii="Times New Roman" w:hAnsi="Times New Roman" w:cs="Times New Roman"/>
          <w:color w:val="222222"/>
          <w:sz w:val="24"/>
          <w:szCs w:val="24"/>
          <w:shd w:val="clear" w:color="auto" w:fill="FFFFFF"/>
        </w:rPr>
        <w:t>(2), pp.569-580.</w:t>
      </w:r>
    </w:p>
    <w:p w14:paraId="2647889F" w14:textId="77777777" w:rsidR="006F2D3B" w:rsidRPr="006F2D3B" w:rsidRDefault="006F2D3B" w:rsidP="006F2D3B">
      <w:pPr>
        <w:spacing w:line="360" w:lineRule="auto"/>
        <w:ind w:left="720" w:hanging="720"/>
        <w:jc w:val="both"/>
        <w:rPr>
          <w:rFonts w:ascii="Times New Roman" w:hAnsi="Times New Roman" w:cs="Times New Roman"/>
          <w:color w:val="0070C0"/>
          <w:sz w:val="24"/>
          <w:szCs w:val="24"/>
          <w:u w:val="single"/>
          <w:shd w:val="clear" w:color="auto" w:fill="FFFFFF"/>
        </w:rPr>
      </w:pPr>
      <w:bookmarkStart w:id="37" w:name="_Hlk202364973"/>
      <w:r w:rsidRPr="002535FD">
        <w:rPr>
          <w:rFonts w:ascii="Times New Roman" w:hAnsi="Times New Roman" w:cs="Times New Roman"/>
          <w:color w:val="222222"/>
          <w:sz w:val="24"/>
          <w:szCs w:val="24"/>
          <w:shd w:val="clear" w:color="auto" w:fill="FFFFFF"/>
        </w:rPr>
        <w:t xml:space="preserve">Yu, </w:t>
      </w:r>
      <w:bookmarkEnd w:id="37"/>
      <w:r w:rsidRPr="002535FD">
        <w:rPr>
          <w:rFonts w:ascii="Times New Roman" w:hAnsi="Times New Roman" w:cs="Times New Roman"/>
          <w:color w:val="222222"/>
          <w:sz w:val="24"/>
          <w:szCs w:val="24"/>
          <w:shd w:val="clear" w:color="auto" w:fill="FFFFFF"/>
        </w:rPr>
        <w:t>Z., Razzaq, A., Rehman, A., Shah, A., Jameel, K. and Mor, R.S. (2021). Disruption in global supply chain and socio-economic shocks: a lesson from COVID-19 for sustainable production and consumption. </w:t>
      </w:r>
      <w:r w:rsidRPr="002535FD">
        <w:rPr>
          <w:rFonts w:ascii="Times New Roman" w:hAnsi="Times New Roman" w:cs="Times New Roman"/>
          <w:i/>
          <w:iCs/>
          <w:color w:val="222222"/>
          <w:sz w:val="24"/>
          <w:szCs w:val="24"/>
          <w:shd w:val="clear" w:color="auto" w:fill="FFFFFF"/>
        </w:rPr>
        <w:t>Operations Management Research</w:t>
      </w:r>
      <w:r w:rsidRPr="002535FD">
        <w:rPr>
          <w:rFonts w:ascii="Times New Roman" w:hAnsi="Times New Roman" w:cs="Times New Roman"/>
          <w:color w:val="222222"/>
          <w:sz w:val="24"/>
          <w:szCs w:val="24"/>
          <w:shd w:val="clear" w:color="auto" w:fill="FFFFFF"/>
        </w:rPr>
        <w:t xml:space="preserve">, pp.1-16. </w:t>
      </w:r>
      <w:r w:rsidRPr="006F2D3B">
        <w:rPr>
          <w:rFonts w:ascii="Times New Roman" w:hAnsi="Times New Roman" w:cs="Times New Roman"/>
          <w:color w:val="0070C0"/>
          <w:sz w:val="24"/>
          <w:szCs w:val="24"/>
          <w:u w:val="single"/>
          <w:shd w:val="clear" w:color="auto" w:fill="FFFFFF"/>
        </w:rPr>
        <w:t>https://doi.org/10.1007/s12063-021-00179-y</w:t>
      </w:r>
    </w:p>
    <w:p w14:paraId="215100B3" w14:textId="77777777" w:rsidR="00FD764D" w:rsidRDefault="00FD764D"/>
    <w:sectPr w:rsidR="00FD76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FD932" w14:textId="77777777" w:rsidR="001B39DC" w:rsidRDefault="001B39DC" w:rsidP="00620C42">
      <w:pPr>
        <w:spacing w:after="0" w:line="240" w:lineRule="auto"/>
      </w:pPr>
      <w:r>
        <w:separator/>
      </w:r>
    </w:p>
  </w:endnote>
  <w:endnote w:type="continuationSeparator" w:id="0">
    <w:p w14:paraId="678ED8AE" w14:textId="77777777" w:rsidR="001B39DC" w:rsidRDefault="001B39DC" w:rsidP="00620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9CD4B" w14:textId="77777777" w:rsidR="001B39DC" w:rsidRDefault="001B39DC" w:rsidP="00620C42">
      <w:pPr>
        <w:spacing w:after="0" w:line="240" w:lineRule="auto"/>
      </w:pPr>
      <w:r>
        <w:separator/>
      </w:r>
    </w:p>
  </w:footnote>
  <w:footnote w:type="continuationSeparator" w:id="0">
    <w:p w14:paraId="2A2D2F7A" w14:textId="77777777" w:rsidR="001B39DC" w:rsidRDefault="001B39DC" w:rsidP="00620C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3B"/>
    <w:rsid w:val="001B39DC"/>
    <w:rsid w:val="00351F29"/>
    <w:rsid w:val="00620C42"/>
    <w:rsid w:val="006F2D3B"/>
    <w:rsid w:val="006F518A"/>
    <w:rsid w:val="008E4CE0"/>
    <w:rsid w:val="009302F3"/>
    <w:rsid w:val="0093278E"/>
    <w:rsid w:val="00F20D96"/>
    <w:rsid w:val="00F87F8B"/>
    <w:rsid w:val="00FD764D"/>
    <w:rsid w:val="00FE5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AF90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D3B"/>
  </w:style>
  <w:style w:type="paragraph" w:styleId="Heading1">
    <w:name w:val="heading 1"/>
    <w:basedOn w:val="Normal"/>
    <w:next w:val="Normal"/>
    <w:link w:val="Heading1Char"/>
    <w:uiPriority w:val="9"/>
    <w:qFormat/>
    <w:rsid w:val="006F2D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2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D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2D3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F2D3B"/>
    <w:rPr>
      <w:b/>
      <w:bCs/>
    </w:rPr>
  </w:style>
  <w:style w:type="paragraph" w:styleId="Title">
    <w:name w:val="Title"/>
    <w:basedOn w:val="Normal"/>
    <w:next w:val="Normal"/>
    <w:link w:val="TitleChar"/>
    <w:uiPriority w:val="10"/>
    <w:qFormat/>
    <w:rsid w:val="006F2D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D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F2D3B"/>
    <w:rPr>
      <w:color w:val="0563C1" w:themeColor="hyperlink"/>
      <w:u w:val="single"/>
    </w:rPr>
  </w:style>
  <w:style w:type="paragraph" w:styleId="TOCHeading">
    <w:name w:val="TOC Heading"/>
    <w:basedOn w:val="Heading1"/>
    <w:next w:val="Normal"/>
    <w:uiPriority w:val="39"/>
    <w:unhideWhenUsed/>
    <w:qFormat/>
    <w:rsid w:val="00FE5FCF"/>
    <w:pPr>
      <w:outlineLvl w:val="9"/>
    </w:pPr>
  </w:style>
  <w:style w:type="paragraph" w:styleId="TOC1">
    <w:name w:val="toc 1"/>
    <w:basedOn w:val="Normal"/>
    <w:next w:val="Normal"/>
    <w:autoRedefine/>
    <w:uiPriority w:val="39"/>
    <w:unhideWhenUsed/>
    <w:rsid w:val="00FE5FCF"/>
    <w:pPr>
      <w:spacing w:after="100"/>
    </w:pPr>
  </w:style>
  <w:style w:type="paragraph" w:styleId="TOC2">
    <w:name w:val="toc 2"/>
    <w:basedOn w:val="Normal"/>
    <w:next w:val="Normal"/>
    <w:autoRedefine/>
    <w:uiPriority w:val="39"/>
    <w:unhideWhenUsed/>
    <w:rsid w:val="00FE5FCF"/>
    <w:pPr>
      <w:spacing w:after="100"/>
      <w:ind w:left="220"/>
    </w:pPr>
  </w:style>
  <w:style w:type="paragraph" w:styleId="Header">
    <w:name w:val="header"/>
    <w:basedOn w:val="Normal"/>
    <w:link w:val="HeaderChar"/>
    <w:uiPriority w:val="99"/>
    <w:unhideWhenUsed/>
    <w:rsid w:val="00620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C42"/>
  </w:style>
  <w:style w:type="paragraph" w:styleId="Footer">
    <w:name w:val="footer"/>
    <w:basedOn w:val="Normal"/>
    <w:link w:val="FooterChar"/>
    <w:uiPriority w:val="99"/>
    <w:unhideWhenUsed/>
    <w:rsid w:val="00620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360437">
      <w:bodyDiv w:val="1"/>
      <w:marLeft w:val="0"/>
      <w:marRight w:val="0"/>
      <w:marTop w:val="0"/>
      <w:marBottom w:val="0"/>
      <w:divBdr>
        <w:top w:val="none" w:sz="0" w:space="0" w:color="auto"/>
        <w:left w:val="none" w:sz="0" w:space="0" w:color="auto"/>
        <w:bottom w:val="none" w:sz="0" w:space="0" w:color="auto"/>
        <w:right w:val="none" w:sz="0" w:space="0" w:color="auto"/>
      </w:divBdr>
    </w:div>
    <w:div w:id="247547377">
      <w:bodyDiv w:val="1"/>
      <w:marLeft w:val="0"/>
      <w:marRight w:val="0"/>
      <w:marTop w:val="0"/>
      <w:marBottom w:val="0"/>
      <w:divBdr>
        <w:top w:val="none" w:sz="0" w:space="0" w:color="auto"/>
        <w:left w:val="none" w:sz="0" w:space="0" w:color="auto"/>
        <w:bottom w:val="none" w:sz="0" w:space="0" w:color="auto"/>
        <w:right w:val="none" w:sz="0" w:space="0" w:color="auto"/>
      </w:divBdr>
    </w:div>
    <w:div w:id="322508833">
      <w:bodyDiv w:val="1"/>
      <w:marLeft w:val="0"/>
      <w:marRight w:val="0"/>
      <w:marTop w:val="0"/>
      <w:marBottom w:val="0"/>
      <w:divBdr>
        <w:top w:val="none" w:sz="0" w:space="0" w:color="auto"/>
        <w:left w:val="none" w:sz="0" w:space="0" w:color="auto"/>
        <w:bottom w:val="none" w:sz="0" w:space="0" w:color="auto"/>
        <w:right w:val="none" w:sz="0" w:space="0" w:color="auto"/>
      </w:divBdr>
    </w:div>
    <w:div w:id="422802302">
      <w:bodyDiv w:val="1"/>
      <w:marLeft w:val="0"/>
      <w:marRight w:val="0"/>
      <w:marTop w:val="0"/>
      <w:marBottom w:val="0"/>
      <w:divBdr>
        <w:top w:val="none" w:sz="0" w:space="0" w:color="auto"/>
        <w:left w:val="none" w:sz="0" w:space="0" w:color="auto"/>
        <w:bottom w:val="none" w:sz="0" w:space="0" w:color="auto"/>
        <w:right w:val="none" w:sz="0" w:space="0" w:color="auto"/>
      </w:divBdr>
    </w:div>
    <w:div w:id="499540029">
      <w:bodyDiv w:val="1"/>
      <w:marLeft w:val="0"/>
      <w:marRight w:val="0"/>
      <w:marTop w:val="0"/>
      <w:marBottom w:val="0"/>
      <w:divBdr>
        <w:top w:val="none" w:sz="0" w:space="0" w:color="auto"/>
        <w:left w:val="none" w:sz="0" w:space="0" w:color="auto"/>
        <w:bottom w:val="none" w:sz="0" w:space="0" w:color="auto"/>
        <w:right w:val="none" w:sz="0" w:space="0" w:color="auto"/>
      </w:divBdr>
    </w:div>
    <w:div w:id="535965529">
      <w:bodyDiv w:val="1"/>
      <w:marLeft w:val="0"/>
      <w:marRight w:val="0"/>
      <w:marTop w:val="0"/>
      <w:marBottom w:val="0"/>
      <w:divBdr>
        <w:top w:val="none" w:sz="0" w:space="0" w:color="auto"/>
        <w:left w:val="none" w:sz="0" w:space="0" w:color="auto"/>
        <w:bottom w:val="none" w:sz="0" w:space="0" w:color="auto"/>
        <w:right w:val="none" w:sz="0" w:space="0" w:color="auto"/>
      </w:divBdr>
    </w:div>
    <w:div w:id="588537264">
      <w:bodyDiv w:val="1"/>
      <w:marLeft w:val="0"/>
      <w:marRight w:val="0"/>
      <w:marTop w:val="0"/>
      <w:marBottom w:val="0"/>
      <w:divBdr>
        <w:top w:val="none" w:sz="0" w:space="0" w:color="auto"/>
        <w:left w:val="none" w:sz="0" w:space="0" w:color="auto"/>
        <w:bottom w:val="none" w:sz="0" w:space="0" w:color="auto"/>
        <w:right w:val="none" w:sz="0" w:space="0" w:color="auto"/>
      </w:divBdr>
    </w:div>
    <w:div w:id="697002225">
      <w:bodyDiv w:val="1"/>
      <w:marLeft w:val="0"/>
      <w:marRight w:val="0"/>
      <w:marTop w:val="0"/>
      <w:marBottom w:val="0"/>
      <w:divBdr>
        <w:top w:val="none" w:sz="0" w:space="0" w:color="auto"/>
        <w:left w:val="none" w:sz="0" w:space="0" w:color="auto"/>
        <w:bottom w:val="none" w:sz="0" w:space="0" w:color="auto"/>
        <w:right w:val="none" w:sz="0" w:space="0" w:color="auto"/>
      </w:divBdr>
    </w:div>
    <w:div w:id="888885573">
      <w:bodyDiv w:val="1"/>
      <w:marLeft w:val="0"/>
      <w:marRight w:val="0"/>
      <w:marTop w:val="0"/>
      <w:marBottom w:val="0"/>
      <w:divBdr>
        <w:top w:val="none" w:sz="0" w:space="0" w:color="auto"/>
        <w:left w:val="none" w:sz="0" w:space="0" w:color="auto"/>
        <w:bottom w:val="none" w:sz="0" w:space="0" w:color="auto"/>
        <w:right w:val="none" w:sz="0" w:space="0" w:color="auto"/>
      </w:divBdr>
    </w:div>
    <w:div w:id="904996971">
      <w:bodyDiv w:val="1"/>
      <w:marLeft w:val="0"/>
      <w:marRight w:val="0"/>
      <w:marTop w:val="0"/>
      <w:marBottom w:val="0"/>
      <w:divBdr>
        <w:top w:val="none" w:sz="0" w:space="0" w:color="auto"/>
        <w:left w:val="none" w:sz="0" w:space="0" w:color="auto"/>
        <w:bottom w:val="none" w:sz="0" w:space="0" w:color="auto"/>
        <w:right w:val="none" w:sz="0" w:space="0" w:color="auto"/>
      </w:divBdr>
    </w:div>
    <w:div w:id="928074375">
      <w:bodyDiv w:val="1"/>
      <w:marLeft w:val="0"/>
      <w:marRight w:val="0"/>
      <w:marTop w:val="0"/>
      <w:marBottom w:val="0"/>
      <w:divBdr>
        <w:top w:val="none" w:sz="0" w:space="0" w:color="auto"/>
        <w:left w:val="none" w:sz="0" w:space="0" w:color="auto"/>
        <w:bottom w:val="none" w:sz="0" w:space="0" w:color="auto"/>
        <w:right w:val="none" w:sz="0" w:space="0" w:color="auto"/>
      </w:divBdr>
    </w:div>
    <w:div w:id="948390075">
      <w:bodyDiv w:val="1"/>
      <w:marLeft w:val="0"/>
      <w:marRight w:val="0"/>
      <w:marTop w:val="0"/>
      <w:marBottom w:val="0"/>
      <w:divBdr>
        <w:top w:val="none" w:sz="0" w:space="0" w:color="auto"/>
        <w:left w:val="none" w:sz="0" w:space="0" w:color="auto"/>
        <w:bottom w:val="none" w:sz="0" w:space="0" w:color="auto"/>
        <w:right w:val="none" w:sz="0" w:space="0" w:color="auto"/>
      </w:divBdr>
    </w:div>
    <w:div w:id="1002468104">
      <w:bodyDiv w:val="1"/>
      <w:marLeft w:val="0"/>
      <w:marRight w:val="0"/>
      <w:marTop w:val="0"/>
      <w:marBottom w:val="0"/>
      <w:divBdr>
        <w:top w:val="none" w:sz="0" w:space="0" w:color="auto"/>
        <w:left w:val="none" w:sz="0" w:space="0" w:color="auto"/>
        <w:bottom w:val="none" w:sz="0" w:space="0" w:color="auto"/>
        <w:right w:val="none" w:sz="0" w:space="0" w:color="auto"/>
      </w:divBdr>
    </w:div>
    <w:div w:id="1064135921">
      <w:bodyDiv w:val="1"/>
      <w:marLeft w:val="0"/>
      <w:marRight w:val="0"/>
      <w:marTop w:val="0"/>
      <w:marBottom w:val="0"/>
      <w:divBdr>
        <w:top w:val="none" w:sz="0" w:space="0" w:color="auto"/>
        <w:left w:val="none" w:sz="0" w:space="0" w:color="auto"/>
        <w:bottom w:val="none" w:sz="0" w:space="0" w:color="auto"/>
        <w:right w:val="none" w:sz="0" w:space="0" w:color="auto"/>
      </w:divBdr>
    </w:div>
    <w:div w:id="1099570074">
      <w:bodyDiv w:val="1"/>
      <w:marLeft w:val="0"/>
      <w:marRight w:val="0"/>
      <w:marTop w:val="0"/>
      <w:marBottom w:val="0"/>
      <w:divBdr>
        <w:top w:val="none" w:sz="0" w:space="0" w:color="auto"/>
        <w:left w:val="none" w:sz="0" w:space="0" w:color="auto"/>
        <w:bottom w:val="none" w:sz="0" w:space="0" w:color="auto"/>
        <w:right w:val="none" w:sz="0" w:space="0" w:color="auto"/>
      </w:divBdr>
    </w:div>
    <w:div w:id="1151098110">
      <w:bodyDiv w:val="1"/>
      <w:marLeft w:val="0"/>
      <w:marRight w:val="0"/>
      <w:marTop w:val="0"/>
      <w:marBottom w:val="0"/>
      <w:divBdr>
        <w:top w:val="none" w:sz="0" w:space="0" w:color="auto"/>
        <w:left w:val="none" w:sz="0" w:space="0" w:color="auto"/>
        <w:bottom w:val="none" w:sz="0" w:space="0" w:color="auto"/>
        <w:right w:val="none" w:sz="0" w:space="0" w:color="auto"/>
      </w:divBdr>
    </w:div>
    <w:div w:id="1155610569">
      <w:bodyDiv w:val="1"/>
      <w:marLeft w:val="0"/>
      <w:marRight w:val="0"/>
      <w:marTop w:val="0"/>
      <w:marBottom w:val="0"/>
      <w:divBdr>
        <w:top w:val="none" w:sz="0" w:space="0" w:color="auto"/>
        <w:left w:val="none" w:sz="0" w:space="0" w:color="auto"/>
        <w:bottom w:val="none" w:sz="0" w:space="0" w:color="auto"/>
        <w:right w:val="none" w:sz="0" w:space="0" w:color="auto"/>
      </w:divBdr>
    </w:div>
    <w:div w:id="1202283812">
      <w:bodyDiv w:val="1"/>
      <w:marLeft w:val="0"/>
      <w:marRight w:val="0"/>
      <w:marTop w:val="0"/>
      <w:marBottom w:val="0"/>
      <w:divBdr>
        <w:top w:val="none" w:sz="0" w:space="0" w:color="auto"/>
        <w:left w:val="none" w:sz="0" w:space="0" w:color="auto"/>
        <w:bottom w:val="none" w:sz="0" w:space="0" w:color="auto"/>
        <w:right w:val="none" w:sz="0" w:space="0" w:color="auto"/>
      </w:divBdr>
    </w:div>
    <w:div w:id="1222326983">
      <w:bodyDiv w:val="1"/>
      <w:marLeft w:val="0"/>
      <w:marRight w:val="0"/>
      <w:marTop w:val="0"/>
      <w:marBottom w:val="0"/>
      <w:divBdr>
        <w:top w:val="none" w:sz="0" w:space="0" w:color="auto"/>
        <w:left w:val="none" w:sz="0" w:space="0" w:color="auto"/>
        <w:bottom w:val="none" w:sz="0" w:space="0" w:color="auto"/>
        <w:right w:val="none" w:sz="0" w:space="0" w:color="auto"/>
      </w:divBdr>
    </w:div>
    <w:div w:id="1289512456">
      <w:bodyDiv w:val="1"/>
      <w:marLeft w:val="0"/>
      <w:marRight w:val="0"/>
      <w:marTop w:val="0"/>
      <w:marBottom w:val="0"/>
      <w:divBdr>
        <w:top w:val="none" w:sz="0" w:space="0" w:color="auto"/>
        <w:left w:val="none" w:sz="0" w:space="0" w:color="auto"/>
        <w:bottom w:val="none" w:sz="0" w:space="0" w:color="auto"/>
        <w:right w:val="none" w:sz="0" w:space="0" w:color="auto"/>
      </w:divBdr>
    </w:div>
    <w:div w:id="1315258658">
      <w:bodyDiv w:val="1"/>
      <w:marLeft w:val="0"/>
      <w:marRight w:val="0"/>
      <w:marTop w:val="0"/>
      <w:marBottom w:val="0"/>
      <w:divBdr>
        <w:top w:val="none" w:sz="0" w:space="0" w:color="auto"/>
        <w:left w:val="none" w:sz="0" w:space="0" w:color="auto"/>
        <w:bottom w:val="none" w:sz="0" w:space="0" w:color="auto"/>
        <w:right w:val="none" w:sz="0" w:space="0" w:color="auto"/>
      </w:divBdr>
    </w:div>
    <w:div w:id="1333030476">
      <w:bodyDiv w:val="1"/>
      <w:marLeft w:val="0"/>
      <w:marRight w:val="0"/>
      <w:marTop w:val="0"/>
      <w:marBottom w:val="0"/>
      <w:divBdr>
        <w:top w:val="none" w:sz="0" w:space="0" w:color="auto"/>
        <w:left w:val="none" w:sz="0" w:space="0" w:color="auto"/>
        <w:bottom w:val="none" w:sz="0" w:space="0" w:color="auto"/>
        <w:right w:val="none" w:sz="0" w:space="0" w:color="auto"/>
      </w:divBdr>
    </w:div>
    <w:div w:id="1344865440">
      <w:bodyDiv w:val="1"/>
      <w:marLeft w:val="0"/>
      <w:marRight w:val="0"/>
      <w:marTop w:val="0"/>
      <w:marBottom w:val="0"/>
      <w:divBdr>
        <w:top w:val="none" w:sz="0" w:space="0" w:color="auto"/>
        <w:left w:val="none" w:sz="0" w:space="0" w:color="auto"/>
        <w:bottom w:val="none" w:sz="0" w:space="0" w:color="auto"/>
        <w:right w:val="none" w:sz="0" w:space="0" w:color="auto"/>
      </w:divBdr>
    </w:div>
    <w:div w:id="1485588986">
      <w:bodyDiv w:val="1"/>
      <w:marLeft w:val="0"/>
      <w:marRight w:val="0"/>
      <w:marTop w:val="0"/>
      <w:marBottom w:val="0"/>
      <w:divBdr>
        <w:top w:val="none" w:sz="0" w:space="0" w:color="auto"/>
        <w:left w:val="none" w:sz="0" w:space="0" w:color="auto"/>
        <w:bottom w:val="none" w:sz="0" w:space="0" w:color="auto"/>
        <w:right w:val="none" w:sz="0" w:space="0" w:color="auto"/>
      </w:divBdr>
    </w:div>
    <w:div w:id="1574853845">
      <w:bodyDiv w:val="1"/>
      <w:marLeft w:val="0"/>
      <w:marRight w:val="0"/>
      <w:marTop w:val="0"/>
      <w:marBottom w:val="0"/>
      <w:divBdr>
        <w:top w:val="none" w:sz="0" w:space="0" w:color="auto"/>
        <w:left w:val="none" w:sz="0" w:space="0" w:color="auto"/>
        <w:bottom w:val="none" w:sz="0" w:space="0" w:color="auto"/>
        <w:right w:val="none" w:sz="0" w:space="0" w:color="auto"/>
      </w:divBdr>
    </w:div>
    <w:div w:id="1688872256">
      <w:bodyDiv w:val="1"/>
      <w:marLeft w:val="0"/>
      <w:marRight w:val="0"/>
      <w:marTop w:val="0"/>
      <w:marBottom w:val="0"/>
      <w:divBdr>
        <w:top w:val="none" w:sz="0" w:space="0" w:color="auto"/>
        <w:left w:val="none" w:sz="0" w:space="0" w:color="auto"/>
        <w:bottom w:val="none" w:sz="0" w:space="0" w:color="auto"/>
        <w:right w:val="none" w:sz="0" w:space="0" w:color="auto"/>
      </w:divBdr>
    </w:div>
    <w:div w:id="1726493104">
      <w:bodyDiv w:val="1"/>
      <w:marLeft w:val="0"/>
      <w:marRight w:val="0"/>
      <w:marTop w:val="0"/>
      <w:marBottom w:val="0"/>
      <w:divBdr>
        <w:top w:val="none" w:sz="0" w:space="0" w:color="auto"/>
        <w:left w:val="none" w:sz="0" w:space="0" w:color="auto"/>
        <w:bottom w:val="none" w:sz="0" w:space="0" w:color="auto"/>
        <w:right w:val="none" w:sz="0" w:space="0" w:color="auto"/>
      </w:divBdr>
    </w:div>
    <w:div w:id="1774737745">
      <w:bodyDiv w:val="1"/>
      <w:marLeft w:val="0"/>
      <w:marRight w:val="0"/>
      <w:marTop w:val="0"/>
      <w:marBottom w:val="0"/>
      <w:divBdr>
        <w:top w:val="none" w:sz="0" w:space="0" w:color="auto"/>
        <w:left w:val="none" w:sz="0" w:space="0" w:color="auto"/>
        <w:bottom w:val="none" w:sz="0" w:space="0" w:color="auto"/>
        <w:right w:val="none" w:sz="0" w:space="0" w:color="auto"/>
      </w:divBdr>
    </w:div>
    <w:div w:id="1833837783">
      <w:bodyDiv w:val="1"/>
      <w:marLeft w:val="0"/>
      <w:marRight w:val="0"/>
      <w:marTop w:val="0"/>
      <w:marBottom w:val="0"/>
      <w:divBdr>
        <w:top w:val="none" w:sz="0" w:space="0" w:color="auto"/>
        <w:left w:val="none" w:sz="0" w:space="0" w:color="auto"/>
        <w:bottom w:val="none" w:sz="0" w:space="0" w:color="auto"/>
        <w:right w:val="none" w:sz="0" w:space="0" w:color="auto"/>
      </w:divBdr>
    </w:div>
    <w:div w:id="1861968159">
      <w:bodyDiv w:val="1"/>
      <w:marLeft w:val="0"/>
      <w:marRight w:val="0"/>
      <w:marTop w:val="0"/>
      <w:marBottom w:val="0"/>
      <w:divBdr>
        <w:top w:val="none" w:sz="0" w:space="0" w:color="auto"/>
        <w:left w:val="none" w:sz="0" w:space="0" w:color="auto"/>
        <w:bottom w:val="none" w:sz="0" w:space="0" w:color="auto"/>
        <w:right w:val="none" w:sz="0" w:space="0" w:color="auto"/>
      </w:divBdr>
    </w:div>
    <w:div w:id="1896693493">
      <w:bodyDiv w:val="1"/>
      <w:marLeft w:val="0"/>
      <w:marRight w:val="0"/>
      <w:marTop w:val="0"/>
      <w:marBottom w:val="0"/>
      <w:divBdr>
        <w:top w:val="none" w:sz="0" w:space="0" w:color="auto"/>
        <w:left w:val="none" w:sz="0" w:space="0" w:color="auto"/>
        <w:bottom w:val="none" w:sz="0" w:space="0" w:color="auto"/>
        <w:right w:val="none" w:sz="0" w:space="0" w:color="auto"/>
      </w:divBdr>
    </w:div>
    <w:div w:id="1915041660">
      <w:bodyDiv w:val="1"/>
      <w:marLeft w:val="0"/>
      <w:marRight w:val="0"/>
      <w:marTop w:val="0"/>
      <w:marBottom w:val="0"/>
      <w:divBdr>
        <w:top w:val="none" w:sz="0" w:space="0" w:color="auto"/>
        <w:left w:val="none" w:sz="0" w:space="0" w:color="auto"/>
        <w:bottom w:val="none" w:sz="0" w:space="0" w:color="auto"/>
        <w:right w:val="none" w:sz="0" w:space="0" w:color="auto"/>
      </w:divBdr>
    </w:div>
    <w:div w:id="1945573142">
      <w:bodyDiv w:val="1"/>
      <w:marLeft w:val="0"/>
      <w:marRight w:val="0"/>
      <w:marTop w:val="0"/>
      <w:marBottom w:val="0"/>
      <w:divBdr>
        <w:top w:val="none" w:sz="0" w:space="0" w:color="auto"/>
        <w:left w:val="none" w:sz="0" w:space="0" w:color="auto"/>
        <w:bottom w:val="none" w:sz="0" w:space="0" w:color="auto"/>
        <w:right w:val="none" w:sz="0" w:space="0" w:color="auto"/>
      </w:divBdr>
    </w:div>
    <w:div w:id="206733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utcon.2025.106204" TargetMode="External"/><Relationship Id="rId13" Type="http://schemas.openxmlformats.org/officeDocument/2006/relationships/hyperlink" Target="https://dx.doi.org/10.47772/IJRISS.2024.80214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8/IJBPA-01-2021-0003" TargetMode="External"/><Relationship Id="rId12" Type="http://schemas.openxmlformats.org/officeDocument/2006/relationships/hyperlink" Target="https://doi.org/10.1108/JEDT-09-2021-048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en1510375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2/sd.2327" TargetMode="External"/><Relationship Id="rId5" Type="http://schemas.openxmlformats.org/officeDocument/2006/relationships/footnotes" Target="footnotes.xml"/><Relationship Id="rId15" Type="http://schemas.openxmlformats.org/officeDocument/2006/relationships/hyperlink" Target="https://doi.org/10.48084/etasr.7023" TargetMode="External"/><Relationship Id="rId10" Type="http://schemas.openxmlformats.org/officeDocument/2006/relationships/hyperlink" Target="https://doi.org/10.3390/su13041806" TargetMode="External"/><Relationship Id="rId4" Type="http://schemas.openxmlformats.org/officeDocument/2006/relationships/webSettings" Target="webSettings.xml"/><Relationship Id="rId9" Type="http://schemas.openxmlformats.org/officeDocument/2006/relationships/hyperlink" Target="https://doi.org/10.3390/buildings13102642" TargetMode="External"/><Relationship Id="rId14" Type="http://schemas.openxmlformats.org/officeDocument/2006/relationships/hyperlink" Target="https://doi.org/10.30574/ijsra.2025.14.1.0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B6F28D-0529-4032-8028-0669B48E04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2671</Words>
  <Characters>19117</Characters>
  <Application>Microsoft Office Word</Application>
  <DocSecurity>0</DocSecurity>
  <Lines>159</Lines>
  <Paragraphs>43</Paragraphs>
  <ScaleCrop>false</ScaleCrop>
  <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2025-07-03T02:57:00Z</dcterms:created>
  <dcterms:modified xsi:type="dcterms:W3CDTF">2025-07-12T19:34:00Z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d0e5c7df-ddef-419b-8169-77db55df90b6</vt:lpwstr>
  </property>
</Properties>
</file>