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3DB7" w:rsidRDefault="00163DB7">
      <w:pPr>
        <w:pStyle w:val="Normal1"/>
        <w:rPr>
          <w:rFonts w:ascii="Times New Roman" w:eastAsia="Times New Roman" w:hAnsi="Times New Roman" w:cs="Times New Roman"/>
          <w:b/>
          <w:sz w:val="32"/>
          <w:szCs w:val="32"/>
        </w:rPr>
      </w:pPr>
    </w:p>
    <w:p w:rsidR="00163DB7" w:rsidRDefault="00163DB7">
      <w:pPr>
        <w:pStyle w:val="Normal1"/>
        <w:rPr>
          <w:rFonts w:ascii="Times New Roman" w:eastAsia="Times New Roman" w:hAnsi="Times New Roman" w:cs="Times New Roman"/>
          <w:b/>
          <w:sz w:val="32"/>
          <w:szCs w:val="32"/>
        </w:rPr>
      </w:pPr>
    </w:p>
    <w:p w:rsidR="00163DB7" w:rsidRDefault="00163DB7">
      <w:pPr>
        <w:pStyle w:val="Normal1"/>
        <w:rPr>
          <w:rFonts w:ascii="Times New Roman" w:eastAsia="Times New Roman" w:hAnsi="Times New Roman" w:cs="Times New Roman"/>
          <w:b/>
          <w:sz w:val="32"/>
          <w:szCs w:val="32"/>
        </w:rPr>
      </w:pPr>
    </w:p>
    <w:p w:rsidR="00163DB7" w:rsidRDefault="00163DB7">
      <w:pPr>
        <w:pStyle w:val="Normal1"/>
        <w:rPr>
          <w:rFonts w:ascii="Times New Roman" w:eastAsia="Times New Roman" w:hAnsi="Times New Roman" w:cs="Times New Roman"/>
          <w:b/>
          <w:sz w:val="32"/>
          <w:szCs w:val="32"/>
        </w:rPr>
      </w:pPr>
    </w:p>
    <w:p w:rsidR="00163DB7" w:rsidRDefault="00163DB7">
      <w:pPr>
        <w:pStyle w:val="Normal1"/>
        <w:rPr>
          <w:rFonts w:ascii="Times New Roman" w:eastAsia="Times New Roman" w:hAnsi="Times New Roman" w:cs="Times New Roman"/>
          <w:b/>
          <w:sz w:val="32"/>
          <w:szCs w:val="32"/>
        </w:rPr>
      </w:pPr>
    </w:p>
    <w:p w:rsidR="00163DB7" w:rsidRDefault="00163DB7">
      <w:pPr>
        <w:pStyle w:val="Normal1"/>
        <w:rPr>
          <w:rFonts w:ascii="Times New Roman" w:eastAsia="Times New Roman" w:hAnsi="Times New Roman" w:cs="Times New Roman"/>
          <w:b/>
          <w:sz w:val="32"/>
          <w:szCs w:val="32"/>
        </w:rPr>
      </w:pPr>
    </w:p>
    <w:p w:rsidR="00163DB7" w:rsidRDefault="00163DB7">
      <w:pPr>
        <w:pStyle w:val="Normal1"/>
        <w:rPr>
          <w:rFonts w:ascii="Times New Roman" w:eastAsia="Times New Roman" w:hAnsi="Times New Roman" w:cs="Times New Roman"/>
          <w:b/>
          <w:sz w:val="32"/>
          <w:szCs w:val="32"/>
        </w:rPr>
      </w:pPr>
    </w:p>
    <w:p w:rsidR="00163DB7" w:rsidRDefault="00163DB7">
      <w:pPr>
        <w:pStyle w:val="Normal1"/>
        <w:rPr>
          <w:rFonts w:ascii="Times New Roman" w:eastAsia="Times New Roman" w:hAnsi="Times New Roman" w:cs="Times New Roman"/>
          <w:b/>
          <w:sz w:val="32"/>
          <w:szCs w:val="32"/>
        </w:rPr>
      </w:pPr>
    </w:p>
    <w:p w:rsidR="00163DB7" w:rsidRDefault="00163DB7">
      <w:pPr>
        <w:pStyle w:val="Normal1"/>
        <w:rPr>
          <w:rFonts w:ascii="Times New Roman" w:eastAsia="Times New Roman" w:hAnsi="Times New Roman" w:cs="Times New Roman"/>
          <w:b/>
          <w:sz w:val="32"/>
          <w:szCs w:val="32"/>
        </w:rPr>
      </w:pPr>
    </w:p>
    <w:p w:rsidR="00163DB7" w:rsidRDefault="00163DB7">
      <w:pPr>
        <w:pStyle w:val="Normal1"/>
        <w:rPr>
          <w:rFonts w:ascii="Times New Roman" w:eastAsia="Times New Roman" w:hAnsi="Times New Roman" w:cs="Times New Roman"/>
          <w:b/>
          <w:sz w:val="32"/>
          <w:szCs w:val="32"/>
        </w:rPr>
      </w:pPr>
    </w:p>
    <w:p w:rsidR="00163DB7" w:rsidRDefault="00163DB7">
      <w:pPr>
        <w:pStyle w:val="Normal1"/>
        <w:rPr>
          <w:rFonts w:ascii="Times New Roman" w:eastAsia="Times New Roman" w:hAnsi="Times New Roman" w:cs="Times New Roman"/>
          <w:b/>
          <w:sz w:val="32"/>
          <w:szCs w:val="32"/>
        </w:rPr>
      </w:pPr>
    </w:p>
    <w:p w:rsidR="00163DB7" w:rsidRDefault="00163DB7">
      <w:pPr>
        <w:pStyle w:val="Normal1"/>
        <w:rPr>
          <w:rFonts w:ascii="Times New Roman" w:eastAsia="Times New Roman" w:hAnsi="Times New Roman" w:cs="Times New Roman"/>
          <w:b/>
          <w:sz w:val="32"/>
          <w:szCs w:val="32"/>
        </w:rPr>
      </w:pPr>
    </w:p>
    <w:p w:rsidR="00CB5880" w:rsidRDefault="00CB5880" w:rsidP="00CB5880">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ASSESSMENT </w:t>
      </w:r>
    </w:p>
    <w:p w:rsidR="00CB5880" w:rsidRDefault="00CB5880" w:rsidP="00CB5880">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PROJECT MANAGEMENT </w:t>
      </w:r>
    </w:p>
    <w:p w:rsidR="00CB5880" w:rsidRDefault="00CB5880" w:rsidP="00CB5880">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LYUBOMIR MALAMOV</w:t>
      </w:r>
    </w:p>
    <w:p w:rsidR="00CB5880" w:rsidRDefault="00CB5880" w:rsidP="00CB5880">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2019943</w:t>
      </w:r>
    </w:p>
    <w:p w:rsidR="00CB5880" w:rsidRDefault="00CB5880" w:rsidP="00CB5880">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BUSINESS MANAGEMENT </w:t>
      </w:r>
    </w:p>
    <w:p w:rsidR="00242C97" w:rsidRDefault="00CB5880" w:rsidP="00CB5880">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LEVEL5</w:t>
      </w:r>
      <w:bookmarkStart w:id="0" w:name="_GoBack"/>
      <w:bookmarkEnd w:id="0"/>
      <w:r w:rsidR="00242C97">
        <w:rPr>
          <w:rFonts w:ascii="Times New Roman" w:eastAsia="Times New Roman" w:hAnsi="Times New Roman" w:cs="Times New Roman"/>
          <w:b/>
          <w:sz w:val="32"/>
          <w:szCs w:val="32"/>
        </w:rPr>
        <w:br w:type="page"/>
      </w:r>
    </w:p>
    <w:sdt>
      <w:sdtPr>
        <w:rPr>
          <w:rFonts w:ascii="Times New Roman" w:eastAsia="Arial" w:hAnsi="Times New Roman" w:cs="Times New Roman"/>
          <w:bCs w:val="0"/>
          <w:color w:val="202124"/>
          <w:sz w:val="24"/>
          <w:szCs w:val="24"/>
          <w:highlight w:val="white"/>
        </w:rPr>
        <w:id w:val="14961332"/>
        <w:docPartObj>
          <w:docPartGallery w:val="Table of Contents"/>
          <w:docPartUnique/>
        </w:docPartObj>
      </w:sdtPr>
      <w:sdtEndPr/>
      <w:sdtContent>
        <w:p w:rsidR="00242C97" w:rsidRPr="00242C97" w:rsidRDefault="00242C97" w:rsidP="00242C97">
          <w:pPr>
            <w:pStyle w:val="TOCHeading"/>
            <w:jc w:val="center"/>
            <w:rPr>
              <w:rFonts w:ascii="Times New Roman" w:hAnsi="Times New Roman" w:cs="Times New Roman"/>
              <w:sz w:val="24"/>
              <w:szCs w:val="24"/>
            </w:rPr>
          </w:pPr>
          <w:r w:rsidRPr="00242C97">
            <w:rPr>
              <w:rFonts w:ascii="Times New Roman" w:hAnsi="Times New Roman" w:cs="Times New Roman"/>
              <w:b/>
              <w:color w:val="auto"/>
              <w:sz w:val="24"/>
              <w:szCs w:val="24"/>
            </w:rPr>
            <w:t>Table of Contents</w:t>
          </w:r>
        </w:p>
        <w:p w:rsidR="00242C97" w:rsidRPr="00242C97" w:rsidRDefault="00242C97">
          <w:pPr>
            <w:pStyle w:val="TOC1"/>
            <w:tabs>
              <w:tab w:val="right" w:leader="dot" w:pos="9350"/>
            </w:tabs>
            <w:rPr>
              <w:rFonts w:ascii="Times New Roman" w:eastAsiaTheme="minorEastAsia" w:hAnsi="Times New Roman" w:cs="Times New Roman"/>
              <w:noProof/>
              <w:color w:val="auto"/>
              <w:sz w:val="22"/>
              <w:szCs w:val="22"/>
              <w:highlight w:val="none"/>
            </w:rPr>
          </w:pPr>
          <w:r w:rsidRPr="00242C97">
            <w:rPr>
              <w:rFonts w:ascii="Times New Roman" w:hAnsi="Times New Roman" w:cs="Times New Roman"/>
            </w:rPr>
            <w:fldChar w:fldCharType="begin"/>
          </w:r>
          <w:r w:rsidRPr="00242C97">
            <w:rPr>
              <w:rFonts w:ascii="Times New Roman" w:hAnsi="Times New Roman" w:cs="Times New Roman"/>
            </w:rPr>
            <w:instrText xml:space="preserve"> TOC \o "1-3" \h \z \u </w:instrText>
          </w:r>
          <w:r w:rsidRPr="00242C97">
            <w:rPr>
              <w:rFonts w:ascii="Times New Roman" w:hAnsi="Times New Roman" w:cs="Times New Roman"/>
            </w:rPr>
            <w:fldChar w:fldCharType="separate"/>
          </w:r>
          <w:hyperlink w:anchor="_Toc121423879" w:history="1">
            <w:r w:rsidRPr="00242C97">
              <w:rPr>
                <w:rStyle w:val="Hyperlink"/>
                <w:rFonts w:ascii="Times New Roman" w:hAnsi="Times New Roman" w:cs="Times New Roman"/>
                <w:noProof/>
              </w:rPr>
              <w:t>Introduction</w:t>
            </w:r>
            <w:r w:rsidRPr="00242C97">
              <w:rPr>
                <w:rFonts w:ascii="Times New Roman" w:hAnsi="Times New Roman" w:cs="Times New Roman"/>
                <w:noProof/>
                <w:webHidden/>
              </w:rPr>
              <w:tab/>
            </w:r>
            <w:r w:rsidRPr="00242C97">
              <w:rPr>
                <w:rFonts w:ascii="Times New Roman" w:hAnsi="Times New Roman" w:cs="Times New Roman"/>
                <w:noProof/>
                <w:webHidden/>
              </w:rPr>
              <w:fldChar w:fldCharType="begin"/>
            </w:r>
            <w:r w:rsidRPr="00242C97">
              <w:rPr>
                <w:rFonts w:ascii="Times New Roman" w:hAnsi="Times New Roman" w:cs="Times New Roman"/>
                <w:noProof/>
                <w:webHidden/>
              </w:rPr>
              <w:instrText xml:space="preserve"> PAGEREF _Toc121423879 \h </w:instrText>
            </w:r>
            <w:r w:rsidRPr="00242C97">
              <w:rPr>
                <w:rFonts w:ascii="Times New Roman" w:hAnsi="Times New Roman" w:cs="Times New Roman"/>
                <w:noProof/>
                <w:webHidden/>
              </w:rPr>
            </w:r>
            <w:r w:rsidRPr="00242C97">
              <w:rPr>
                <w:rFonts w:ascii="Times New Roman" w:hAnsi="Times New Roman" w:cs="Times New Roman"/>
                <w:noProof/>
                <w:webHidden/>
              </w:rPr>
              <w:fldChar w:fldCharType="separate"/>
            </w:r>
            <w:r w:rsidRPr="00242C97">
              <w:rPr>
                <w:rFonts w:ascii="Times New Roman" w:hAnsi="Times New Roman" w:cs="Times New Roman"/>
                <w:noProof/>
                <w:webHidden/>
              </w:rPr>
              <w:t>4</w:t>
            </w:r>
            <w:r w:rsidRPr="00242C97">
              <w:rPr>
                <w:rFonts w:ascii="Times New Roman" w:hAnsi="Times New Roman" w:cs="Times New Roman"/>
                <w:noProof/>
                <w:webHidden/>
              </w:rPr>
              <w:fldChar w:fldCharType="end"/>
            </w:r>
          </w:hyperlink>
        </w:p>
        <w:p w:rsidR="00242C97" w:rsidRPr="00242C97" w:rsidRDefault="008C4417">
          <w:pPr>
            <w:pStyle w:val="TOC1"/>
            <w:tabs>
              <w:tab w:val="right" w:leader="dot" w:pos="9350"/>
            </w:tabs>
            <w:rPr>
              <w:rFonts w:ascii="Times New Roman" w:eastAsiaTheme="minorEastAsia" w:hAnsi="Times New Roman" w:cs="Times New Roman"/>
              <w:noProof/>
              <w:color w:val="auto"/>
              <w:sz w:val="22"/>
              <w:szCs w:val="22"/>
              <w:highlight w:val="none"/>
            </w:rPr>
          </w:pPr>
          <w:hyperlink w:anchor="_Toc121423880" w:history="1">
            <w:r w:rsidR="00242C97" w:rsidRPr="00242C97">
              <w:rPr>
                <w:rStyle w:val="Hyperlink"/>
                <w:rFonts w:ascii="Times New Roman" w:hAnsi="Times New Roman" w:cs="Times New Roman"/>
                <w:noProof/>
              </w:rPr>
              <w:t>Discussion</w:t>
            </w:r>
            <w:r w:rsidR="00242C97" w:rsidRPr="00242C97">
              <w:rPr>
                <w:rFonts w:ascii="Times New Roman" w:hAnsi="Times New Roman" w:cs="Times New Roman"/>
                <w:noProof/>
                <w:webHidden/>
              </w:rPr>
              <w:tab/>
            </w:r>
            <w:r w:rsidR="00242C97" w:rsidRPr="00242C97">
              <w:rPr>
                <w:rFonts w:ascii="Times New Roman" w:hAnsi="Times New Roman" w:cs="Times New Roman"/>
                <w:noProof/>
                <w:webHidden/>
              </w:rPr>
              <w:fldChar w:fldCharType="begin"/>
            </w:r>
            <w:r w:rsidR="00242C97" w:rsidRPr="00242C97">
              <w:rPr>
                <w:rFonts w:ascii="Times New Roman" w:hAnsi="Times New Roman" w:cs="Times New Roman"/>
                <w:noProof/>
                <w:webHidden/>
              </w:rPr>
              <w:instrText xml:space="preserve"> PAGEREF _Toc121423880 \h </w:instrText>
            </w:r>
            <w:r w:rsidR="00242C97" w:rsidRPr="00242C97">
              <w:rPr>
                <w:rFonts w:ascii="Times New Roman" w:hAnsi="Times New Roman" w:cs="Times New Roman"/>
                <w:noProof/>
                <w:webHidden/>
              </w:rPr>
            </w:r>
            <w:r w:rsidR="00242C97" w:rsidRPr="00242C97">
              <w:rPr>
                <w:rFonts w:ascii="Times New Roman" w:hAnsi="Times New Roman" w:cs="Times New Roman"/>
                <w:noProof/>
                <w:webHidden/>
              </w:rPr>
              <w:fldChar w:fldCharType="separate"/>
            </w:r>
            <w:r w:rsidR="00242C97" w:rsidRPr="00242C97">
              <w:rPr>
                <w:rFonts w:ascii="Times New Roman" w:hAnsi="Times New Roman" w:cs="Times New Roman"/>
                <w:noProof/>
                <w:webHidden/>
              </w:rPr>
              <w:t>4</w:t>
            </w:r>
            <w:r w:rsidR="00242C97" w:rsidRPr="00242C97">
              <w:rPr>
                <w:rFonts w:ascii="Times New Roman" w:hAnsi="Times New Roman" w:cs="Times New Roman"/>
                <w:noProof/>
                <w:webHidden/>
              </w:rPr>
              <w:fldChar w:fldCharType="end"/>
            </w:r>
          </w:hyperlink>
        </w:p>
        <w:p w:rsidR="00242C97" w:rsidRPr="00242C97" w:rsidRDefault="008C4417">
          <w:pPr>
            <w:pStyle w:val="TOC1"/>
            <w:tabs>
              <w:tab w:val="right" w:leader="dot" w:pos="9350"/>
            </w:tabs>
            <w:rPr>
              <w:rFonts w:ascii="Times New Roman" w:eastAsiaTheme="minorEastAsia" w:hAnsi="Times New Roman" w:cs="Times New Roman"/>
              <w:noProof/>
              <w:color w:val="auto"/>
              <w:sz w:val="22"/>
              <w:szCs w:val="22"/>
              <w:highlight w:val="none"/>
            </w:rPr>
          </w:pPr>
          <w:hyperlink w:anchor="_Toc121423881" w:history="1">
            <w:r w:rsidR="00242C97" w:rsidRPr="00242C97">
              <w:rPr>
                <w:rStyle w:val="Hyperlink"/>
                <w:rFonts w:ascii="Times New Roman" w:hAnsi="Times New Roman" w:cs="Times New Roman"/>
                <w:noProof/>
              </w:rPr>
              <w:t>Reference List</w:t>
            </w:r>
            <w:r w:rsidR="00242C97" w:rsidRPr="00242C97">
              <w:rPr>
                <w:rFonts w:ascii="Times New Roman" w:hAnsi="Times New Roman" w:cs="Times New Roman"/>
                <w:noProof/>
                <w:webHidden/>
              </w:rPr>
              <w:tab/>
            </w:r>
            <w:r w:rsidR="00242C97" w:rsidRPr="00242C97">
              <w:rPr>
                <w:rFonts w:ascii="Times New Roman" w:hAnsi="Times New Roman" w:cs="Times New Roman"/>
                <w:noProof/>
                <w:webHidden/>
              </w:rPr>
              <w:fldChar w:fldCharType="begin"/>
            </w:r>
            <w:r w:rsidR="00242C97" w:rsidRPr="00242C97">
              <w:rPr>
                <w:rFonts w:ascii="Times New Roman" w:hAnsi="Times New Roman" w:cs="Times New Roman"/>
                <w:noProof/>
                <w:webHidden/>
              </w:rPr>
              <w:instrText xml:space="preserve"> PAGEREF _Toc121423881 \h </w:instrText>
            </w:r>
            <w:r w:rsidR="00242C97" w:rsidRPr="00242C97">
              <w:rPr>
                <w:rFonts w:ascii="Times New Roman" w:hAnsi="Times New Roman" w:cs="Times New Roman"/>
                <w:noProof/>
                <w:webHidden/>
              </w:rPr>
            </w:r>
            <w:r w:rsidR="00242C97" w:rsidRPr="00242C97">
              <w:rPr>
                <w:rFonts w:ascii="Times New Roman" w:hAnsi="Times New Roman" w:cs="Times New Roman"/>
                <w:noProof/>
                <w:webHidden/>
              </w:rPr>
              <w:fldChar w:fldCharType="separate"/>
            </w:r>
            <w:r w:rsidR="00242C97" w:rsidRPr="00242C97">
              <w:rPr>
                <w:rFonts w:ascii="Times New Roman" w:hAnsi="Times New Roman" w:cs="Times New Roman"/>
                <w:noProof/>
                <w:webHidden/>
              </w:rPr>
              <w:t>10</w:t>
            </w:r>
            <w:r w:rsidR="00242C97" w:rsidRPr="00242C97">
              <w:rPr>
                <w:rFonts w:ascii="Times New Roman" w:hAnsi="Times New Roman" w:cs="Times New Roman"/>
                <w:noProof/>
                <w:webHidden/>
              </w:rPr>
              <w:fldChar w:fldCharType="end"/>
            </w:r>
          </w:hyperlink>
        </w:p>
        <w:p w:rsidR="00242C97" w:rsidRDefault="00242C97">
          <w:r w:rsidRPr="00242C97">
            <w:rPr>
              <w:rFonts w:ascii="Times New Roman" w:hAnsi="Times New Roman" w:cs="Times New Roman"/>
            </w:rPr>
            <w:fldChar w:fldCharType="end"/>
          </w:r>
        </w:p>
      </w:sdtContent>
    </w:sdt>
    <w:p w:rsidR="00242C97" w:rsidRDefault="00242C97">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rsidR="00242C97" w:rsidRDefault="00242C97">
      <w:pPr>
        <w:rPr>
          <w:rFonts w:ascii="Times New Roman" w:eastAsia="Times New Roman" w:hAnsi="Times New Roman" w:cs="Times New Roman"/>
          <w:b/>
          <w:sz w:val="32"/>
          <w:szCs w:val="32"/>
        </w:rPr>
      </w:pPr>
    </w:p>
    <w:p w:rsidR="00163DB7" w:rsidRDefault="00163DB7">
      <w:pPr>
        <w:pStyle w:val="Normal1"/>
        <w:rPr>
          <w:rFonts w:ascii="Times New Roman" w:eastAsia="Times New Roman" w:hAnsi="Times New Roman" w:cs="Times New Roman"/>
          <w:b/>
          <w:sz w:val="32"/>
          <w:szCs w:val="32"/>
        </w:rPr>
      </w:pPr>
    </w:p>
    <w:p w:rsidR="00163DB7" w:rsidRDefault="003618C6" w:rsidP="000A0C70">
      <w:pPr>
        <w:pStyle w:val="Heading1"/>
        <w:jc w:val="both"/>
      </w:pPr>
      <w:bookmarkStart w:id="1" w:name="_Toc121423791"/>
      <w:bookmarkStart w:id="2" w:name="_Toc121423879"/>
      <w:r>
        <w:t>Introduction</w:t>
      </w:r>
      <w:bookmarkEnd w:id="1"/>
      <w:bookmarkEnd w:id="2"/>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rPr>
        <w:t xml:space="preserve">Cross rail line is basically Europe’s highest budget project of an amount of £14·8 billion, it has been situated or established to provide a new high frequency and high speed. Besides, it is a suburban railway that is serving London and its surrounding areas. According to the gathered information, Cross rail is a </w:t>
      </w:r>
      <w:r>
        <w:rPr>
          <w:rFonts w:ascii="Times New Roman" w:eastAsia="Times New Roman" w:hAnsi="Times New Roman" w:cs="Times New Roman"/>
          <w:color w:val="222222"/>
        </w:rPr>
        <w:t xml:space="preserve">100km-plus rail line, which will pass through approximately 40 different stations, starting from Heathrow and Reading in the west to Abbey Wood and Shenfield in the east (Lawrence </w:t>
      </w:r>
      <w:r>
        <w:rPr>
          <w:rFonts w:ascii="Times New Roman" w:eastAsia="Times New Roman" w:hAnsi="Times New Roman" w:cs="Times New Roman"/>
          <w:i/>
          <w:color w:val="222222"/>
        </w:rPr>
        <w:t xml:space="preserve">et al. </w:t>
      </w:r>
      <w:r>
        <w:rPr>
          <w:rFonts w:ascii="Times New Roman" w:eastAsia="Times New Roman" w:hAnsi="Times New Roman" w:cs="Times New Roman"/>
          <w:color w:val="222222"/>
        </w:rPr>
        <w:t>2018). Besides, it is going to travel via 42km of new tunnels which are located or situated in central London. The Cross rail opened its central section on May 24, 2022, which is running in between Paddington and Abbey Wood.</w:t>
      </w:r>
    </w:p>
    <w:p w:rsidR="00163DB7" w:rsidRDefault="003618C6" w:rsidP="000A0C70">
      <w:pPr>
        <w:pStyle w:val="Heading1"/>
        <w:jc w:val="both"/>
      </w:pPr>
      <w:bookmarkStart w:id="3" w:name="_Toc121423792"/>
      <w:bookmarkStart w:id="4" w:name="_Toc121423880"/>
      <w:r>
        <w:t>Discussion</w:t>
      </w:r>
      <w:bookmarkEnd w:id="3"/>
      <w:bookmarkEnd w:id="4"/>
    </w:p>
    <w:p w:rsidR="00163DB7" w:rsidRDefault="003618C6" w:rsidP="000A0C70">
      <w:pPr>
        <w:pStyle w:val="Normal1"/>
        <w:rPr>
          <w:rFonts w:ascii="Times New Roman" w:eastAsia="Times New Roman" w:hAnsi="Times New Roman" w:cs="Times New Roman"/>
        </w:rPr>
      </w:pPr>
      <w:r>
        <w:rPr>
          <w:rFonts w:ascii="Times New Roman" w:eastAsia="Times New Roman" w:hAnsi="Times New Roman" w:cs="Times New Roman"/>
        </w:rPr>
        <w:t xml:space="preserve">The main scope of this Cross rail project is to situate or establish a new alignment out to Pudding Mill Lane and </w:t>
      </w:r>
      <w:r w:rsidR="000A0C70">
        <w:rPr>
          <w:rFonts w:ascii="Times New Roman" w:eastAsia="Times New Roman" w:hAnsi="Times New Roman" w:cs="Times New Roman"/>
        </w:rPr>
        <w:t>Plum stead</w:t>
      </w:r>
      <w:r>
        <w:rPr>
          <w:rFonts w:ascii="Times New Roman" w:eastAsia="Times New Roman" w:hAnsi="Times New Roman" w:cs="Times New Roman"/>
        </w:rPr>
        <w:t xml:space="preserve"> in the east (Black, M., 2017). According to the gathered information, in 2017, the joined sponsor team identified a significant safety issue when a transformer failed in Pudding Mill Lane (</w:t>
      </w:r>
      <w:r>
        <w:rPr>
          <w:rFonts w:ascii="Times New Roman" w:eastAsia="Times New Roman" w:hAnsi="Times New Roman" w:cs="Times New Roman"/>
          <w:color w:val="222222"/>
        </w:rPr>
        <w:t xml:space="preserve">Muruganandan </w:t>
      </w:r>
      <w:r>
        <w:rPr>
          <w:rFonts w:ascii="Times New Roman" w:eastAsia="Times New Roman" w:hAnsi="Times New Roman" w:cs="Times New Roman"/>
          <w:i/>
          <w:color w:val="222222"/>
        </w:rPr>
        <w:t xml:space="preserve">et al. </w:t>
      </w:r>
      <w:r>
        <w:rPr>
          <w:rFonts w:ascii="Times New Roman" w:eastAsia="Times New Roman" w:hAnsi="Times New Roman" w:cs="Times New Roman"/>
          <w:color w:val="222222"/>
        </w:rPr>
        <w:t>2022)</w:t>
      </w:r>
      <w:r>
        <w:rPr>
          <w:rFonts w:ascii="Times New Roman" w:eastAsia="Times New Roman" w:hAnsi="Times New Roman" w:cs="Times New Roman"/>
        </w:rPr>
        <w:t>. This, as a result, leads to an explosion station, which mainly consists of many subsystems. Besides, another scope of this Cross rail Elizabeth line project's main planning is to join the mainline railway to the east and west corner of London, by constructing two tunnels between central London from Paddington to Liverpool Street.</w:t>
      </w:r>
    </w:p>
    <w:p w:rsidR="00163DB7" w:rsidRDefault="003618C6" w:rsidP="000A0C70">
      <w:pPr>
        <w:pStyle w:val="Normal1"/>
        <w:rPr>
          <w:rFonts w:ascii="Times New Roman" w:eastAsia="Times New Roman" w:hAnsi="Times New Roman" w:cs="Times New Roman"/>
        </w:rPr>
      </w:pPr>
      <w:r>
        <w:rPr>
          <w:rFonts w:ascii="Times New Roman" w:eastAsia="Times New Roman" w:hAnsi="Times New Roman" w:cs="Times New Roman"/>
        </w:rPr>
        <w:t xml:space="preserve">According to the gathered information, it has been identified that the initial budget which was set up for this specific project was </w:t>
      </w:r>
      <w:r>
        <w:rPr>
          <w:rFonts w:ascii="Times New Roman" w:eastAsia="Times New Roman" w:hAnsi="Times New Roman" w:cs="Times New Roman"/>
          <w:color w:val="333333"/>
          <w:shd w:val="clear" w:color="auto" w:fill="FCFCFC"/>
        </w:rPr>
        <w:t>£154 million. Approximately, 200,000 new tunnel segments were initially used for lining up the 42 km of tunnels. Mainly, the final estimation price which was selected for the entire project amount is £17.8 billion (</w:t>
      </w:r>
      <w:r>
        <w:rPr>
          <w:rFonts w:ascii="Times New Roman" w:eastAsia="Times New Roman" w:hAnsi="Times New Roman" w:cs="Times New Roman"/>
          <w:color w:val="222222"/>
        </w:rPr>
        <w:t xml:space="preserve">Kumar, 2022). The Cross rail Elizabeth line has taken almost 13 years span of time for establishing and </w:t>
      </w:r>
      <w:r>
        <w:rPr>
          <w:rFonts w:ascii="Times New Roman" w:eastAsia="Times New Roman" w:hAnsi="Times New Roman" w:cs="Times New Roman"/>
        </w:rPr>
        <w:t xml:space="preserve">has stretched 60 miles east to west across the city. Besides, it has been identified that geotechnical risks or hazards are creating risks in the establishment of the project (Black, M., 2017). This specific risk can generally occur due to the combination of a wide range of factors such as natural disasters, fractures, settlements, and landslides which can create a negative impact on the project. The Cross rail Elizabeth line is </w:t>
      </w:r>
      <w:r>
        <w:rPr>
          <w:rFonts w:ascii="Times New Roman" w:eastAsia="Times New Roman" w:hAnsi="Times New Roman" w:cs="Times New Roman"/>
        </w:rPr>
        <w:lastRenderedPageBreak/>
        <w:t xml:space="preserve">generally made up of good quality materials, besides; they are considered to have elegant quality with touches of bronze </w:t>
      </w:r>
      <w:r>
        <w:rPr>
          <w:rFonts w:ascii="Times New Roman" w:eastAsia="Times New Roman" w:hAnsi="Times New Roman" w:cs="Times New Roman"/>
          <w:color w:val="121212"/>
        </w:rPr>
        <w:t xml:space="preserve">or stone. In addition, it has part of the undefined vision public service, concluding London underground map, advertising, typefaces, and signs. According to the gathered information, the stakeholders of Cross rail Elizabeth line are </w:t>
      </w:r>
      <w:r>
        <w:rPr>
          <w:rFonts w:ascii="Times New Roman" w:eastAsia="Times New Roman" w:hAnsi="Times New Roman" w:cs="Times New Roman"/>
        </w:rPr>
        <w:t>the Mayor of London, through Transport for London, and the Secretary of State for Transport through the Department for Transport.</w:t>
      </w:r>
    </w:p>
    <w:p w:rsidR="00163DB7" w:rsidRDefault="003618C6" w:rsidP="000A0C70">
      <w:pPr>
        <w:pStyle w:val="Normal1"/>
        <w:rPr>
          <w:rFonts w:ascii="Times New Roman" w:eastAsia="Times New Roman" w:hAnsi="Times New Roman" w:cs="Times New Roman"/>
        </w:rPr>
      </w:pPr>
      <w:r>
        <w:rPr>
          <w:rFonts w:ascii="Times New Roman" w:eastAsia="Times New Roman" w:hAnsi="Times New Roman" w:cs="Times New Roman"/>
        </w:rPr>
        <w:t xml:space="preserve">The Elizabeth line, Europe’s biggest construction project aims to increase 10 per cent of central London rail capacity. In about 45 minutes commute, this rail brings 1.5 million more people across London. Above all </w:t>
      </w:r>
      <w:r w:rsidR="000A0C70">
        <w:rPr>
          <w:rFonts w:ascii="Times New Roman" w:eastAsia="Times New Roman" w:hAnsi="Times New Roman" w:cs="Times New Roman"/>
        </w:rPr>
        <w:t>this project allows</w:t>
      </w:r>
      <w:r>
        <w:rPr>
          <w:rFonts w:ascii="Times New Roman" w:eastAsia="Times New Roman" w:hAnsi="Times New Roman" w:cs="Times New Roman"/>
        </w:rPr>
        <w:t xml:space="preserve"> London and its economy to grow at its highest potential. It aims to connect faraway places with a faster journey.</w:t>
      </w:r>
    </w:p>
    <w:p w:rsidR="00163DB7" w:rsidRDefault="003618C6" w:rsidP="000A0C70">
      <w:pPr>
        <w:pStyle w:val="Normal1"/>
        <w:rPr>
          <w:rFonts w:ascii="Times New Roman" w:eastAsia="Times New Roman" w:hAnsi="Times New Roman" w:cs="Times New Roman"/>
        </w:rPr>
      </w:pPr>
      <w:r>
        <w:rPr>
          <w:rFonts w:ascii="Times New Roman" w:eastAsia="Times New Roman" w:hAnsi="Times New Roman" w:cs="Times New Roman"/>
        </w:rPr>
        <w:t>The objectives of this project are-</w:t>
      </w:r>
    </w:p>
    <w:p w:rsidR="00163DB7" w:rsidRDefault="003618C6" w:rsidP="000A0C70">
      <w:pPr>
        <w:pStyle w:val="Normal1"/>
        <w:numPr>
          <w:ilvl w:val="0"/>
          <w:numId w:val="1"/>
        </w:numPr>
        <w:rPr>
          <w:rFonts w:ascii="Times New Roman" w:eastAsia="Times New Roman" w:hAnsi="Times New Roman" w:cs="Times New Roman"/>
        </w:rPr>
      </w:pPr>
      <w:r>
        <w:rPr>
          <w:rFonts w:ascii="Times New Roman" w:eastAsia="Times New Roman" w:hAnsi="Times New Roman" w:cs="Times New Roman"/>
        </w:rPr>
        <w:t xml:space="preserve"> Reducing the journey time of the people and bringing them close to jobs.</w:t>
      </w:r>
    </w:p>
    <w:p w:rsidR="00163DB7" w:rsidRDefault="003618C6" w:rsidP="000A0C70">
      <w:pPr>
        <w:pStyle w:val="Normal1"/>
        <w:numPr>
          <w:ilvl w:val="0"/>
          <w:numId w:val="1"/>
        </w:numPr>
        <w:rPr>
          <w:rFonts w:ascii="Times New Roman" w:eastAsia="Times New Roman" w:hAnsi="Times New Roman" w:cs="Times New Roman"/>
        </w:rPr>
      </w:pPr>
      <w:r>
        <w:rPr>
          <w:rFonts w:ascii="Times New Roman" w:eastAsia="Times New Roman" w:hAnsi="Times New Roman" w:cs="Times New Roman"/>
        </w:rPr>
        <w:t>Provide new routes to connect places.</w:t>
      </w:r>
    </w:p>
    <w:p w:rsidR="00163DB7" w:rsidRDefault="003618C6" w:rsidP="000A0C70">
      <w:pPr>
        <w:pStyle w:val="Normal1"/>
        <w:numPr>
          <w:ilvl w:val="0"/>
          <w:numId w:val="1"/>
        </w:numPr>
        <w:rPr>
          <w:rFonts w:ascii="Times New Roman" w:eastAsia="Times New Roman" w:hAnsi="Times New Roman" w:cs="Times New Roman"/>
        </w:rPr>
      </w:pPr>
      <w:r>
        <w:rPr>
          <w:rFonts w:ascii="Times New Roman" w:eastAsia="Times New Roman" w:hAnsi="Times New Roman" w:cs="Times New Roman"/>
        </w:rPr>
        <w:t>Development of the stations.</w:t>
      </w:r>
    </w:p>
    <w:p w:rsidR="00163DB7" w:rsidRDefault="003618C6" w:rsidP="000A0C70">
      <w:pPr>
        <w:pStyle w:val="Normal1"/>
        <w:numPr>
          <w:ilvl w:val="0"/>
          <w:numId w:val="1"/>
        </w:numPr>
        <w:rPr>
          <w:rFonts w:ascii="Times New Roman" w:eastAsia="Times New Roman" w:hAnsi="Times New Roman" w:cs="Times New Roman"/>
        </w:rPr>
      </w:pPr>
      <w:r>
        <w:rPr>
          <w:rFonts w:ascii="Times New Roman" w:eastAsia="Times New Roman" w:hAnsi="Times New Roman" w:cs="Times New Roman"/>
        </w:rPr>
        <w:t>Develop the economy.</w:t>
      </w:r>
    </w:p>
    <w:p w:rsidR="00163DB7" w:rsidRDefault="003618C6" w:rsidP="000A0C70">
      <w:pPr>
        <w:pStyle w:val="Normal1"/>
        <w:rPr>
          <w:rFonts w:ascii="Times New Roman" w:eastAsia="Times New Roman" w:hAnsi="Times New Roman" w:cs="Times New Roman"/>
        </w:rPr>
      </w:pPr>
      <w:r>
        <w:rPr>
          <w:rFonts w:ascii="Times New Roman" w:eastAsia="Times New Roman" w:hAnsi="Times New Roman" w:cs="Times New Roman"/>
        </w:rPr>
        <w:t xml:space="preserve">This project will </w:t>
      </w:r>
      <w:r w:rsidR="00B31DB2">
        <w:rPr>
          <w:rFonts w:ascii="Times New Roman" w:eastAsia="Times New Roman" w:hAnsi="Times New Roman" w:cs="Times New Roman"/>
        </w:rPr>
        <w:t>provide £42 billion</w:t>
      </w:r>
      <w:r>
        <w:rPr>
          <w:rFonts w:ascii="Times New Roman" w:eastAsia="Times New Roman" w:hAnsi="Times New Roman" w:cs="Times New Roman"/>
        </w:rPr>
        <w:t xml:space="preserve"> to the economy of the UK.</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The procurement process of the Cross rail project in London needs a detailed evaluation of performance every six months. The performance is measured, drove the collaboration, and shared knowledge by the detailed assessment. The route will link existing Network Rail services from Reading and Heathrow in the west, and </w:t>
      </w:r>
      <w:r w:rsidR="000A0C70">
        <w:rPr>
          <w:rFonts w:ascii="Times New Roman" w:eastAsia="Times New Roman" w:hAnsi="Times New Roman" w:cs="Times New Roman"/>
          <w:color w:val="222222"/>
        </w:rPr>
        <w:t>Sheffield</w:t>
      </w:r>
      <w:r>
        <w:rPr>
          <w:rFonts w:ascii="Times New Roman" w:eastAsia="Times New Roman" w:hAnsi="Times New Roman" w:cs="Times New Roman"/>
          <w:color w:val="222222"/>
        </w:rPr>
        <w:t xml:space="preserve"> and Abbey Wood in the east connecting new stations at Paddington, Bond Street, Tottenham Court Road, Farringdon, Liverpool Street, Whitechapel, Canary Wharf, Custom House, Woolwich and Abbey Wood(Williams et al., 2018). The six key delivery functions are covered by the framework that is-</w:t>
      </w:r>
    </w:p>
    <w:p w:rsidR="00163DB7" w:rsidRDefault="003618C6" w:rsidP="000A0C70">
      <w:pPr>
        <w:pStyle w:val="Normal1"/>
        <w:numPr>
          <w:ilvl w:val="0"/>
          <w:numId w:val="2"/>
        </w:numPr>
        <w:rPr>
          <w:rFonts w:ascii="Times New Roman" w:eastAsia="Times New Roman" w:hAnsi="Times New Roman" w:cs="Times New Roman"/>
          <w:color w:val="222222"/>
        </w:rPr>
      </w:pPr>
      <w:r>
        <w:rPr>
          <w:rFonts w:ascii="Times New Roman" w:eastAsia="Times New Roman" w:hAnsi="Times New Roman" w:cs="Times New Roman"/>
          <w:color w:val="222222"/>
        </w:rPr>
        <w:t xml:space="preserve"> Commercial</w:t>
      </w:r>
    </w:p>
    <w:p w:rsidR="00163DB7" w:rsidRDefault="003618C6" w:rsidP="000A0C70">
      <w:pPr>
        <w:pStyle w:val="Normal1"/>
        <w:numPr>
          <w:ilvl w:val="0"/>
          <w:numId w:val="2"/>
        </w:numPr>
        <w:rPr>
          <w:rFonts w:ascii="Times New Roman" w:eastAsia="Times New Roman" w:hAnsi="Times New Roman" w:cs="Times New Roman"/>
          <w:color w:val="222222"/>
        </w:rPr>
      </w:pPr>
      <w:r>
        <w:rPr>
          <w:rFonts w:ascii="Times New Roman" w:eastAsia="Times New Roman" w:hAnsi="Times New Roman" w:cs="Times New Roman"/>
          <w:color w:val="222222"/>
        </w:rPr>
        <w:t>Health and Safety</w:t>
      </w:r>
    </w:p>
    <w:p w:rsidR="00163DB7" w:rsidRDefault="003618C6" w:rsidP="000A0C70">
      <w:pPr>
        <w:pStyle w:val="Normal1"/>
        <w:numPr>
          <w:ilvl w:val="0"/>
          <w:numId w:val="2"/>
        </w:numPr>
        <w:rPr>
          <w:rFonts w:ascii="Times New Roman" w:eastAsia="Times New Roman" w:hAnsi="Times New Roman" w:cs="Times New Roman"/>
          <w:color w:val="222222"/>
        </w:rPr>
      </w:pPr>
      <w:r>
        <w:rPr>
          <w:rFonts w:ascii="Times New Roman" w:eastAsia="Times New Roman" w:hAnsi="Times New Roman" w:cs="Times New Roman"/>
          <w:color w:val="222222"/>
        </w:rPr>
        <w:t>Quality</w:t>
      </w:r>
    </w:p>
    <w:p w:rsidR="00163DB7" w:rsidRDefault="003618C6" w:rsidP="000A0C70">
      <w:pPr>
        <w:pStyle w:val="Normal1"/>
        <w:numPr>
          <w:ilvl w:val="0"/>
          <w:numId w:val="2"/>
        </w:numPr>
        <w:rPr>
          <w:rFonts w:ascii="Times New Roman" w:eastAsia="Times New Roman" w:hAnsi="Times New Roman" w:cs="Times New Roman"/>
          <w:color w:val="222222"/>
        </w:rPr>
      </w:pPr>
      <w:r>
        <w:rPr>
          <w:rFonts w:ascii="Times New Roman" w:eastAsia="Times New Roman" w:hAnsi="Times New Roman" w:cs="Times New Roman"/>
          <w:color w:val="222222"/>
        </w:rPr>
        <w:t>Environment</w:t>
      </w:r>
    </w:p>
    <w:p w:rsidR="00163DB7" w:rsidRDefault="003618C6" w:rsidP="000A0C70">
      <w:pPr>
        <w:pStyle w:val="Normal1"/>
        <w:numPr>
          <w:ilvl w:val="0"/>
          <w:numId w:val="2"/>
        </w:numPr>
        <w:rPr>
          <w:rFonts w:ascii="Times New Roman" w:eastAsia="Times New Roman" w:hAnsi="Times New Roman" w:cs="Times New Roman"/>
          <w:color w:val="222222"/>
        </w:rPr>
      </w:pPr>
      <w:r>
        <w:rPr>
          <w:rFonts w:ascii="Times New Roman" w:eastAsia="Times New Roman" w:hAnsi="Times New Roman" w:cs="Times New Roman"/>
          <w:color w:val="222222"/>
        </w:rPr>
        <w:t>Relations between the community</w:t>
      </w:r>
    </w:p>
    <w:p w:rsidR="00163DB7" w:rsidRDefault="003618C6" w:rsidP="000A0C70">
      <w:pPr>
        <w:pStyle w:val="Normal1"/>
        <w:numPr>
          <w:ilvl w:val="0"/>
          <w:numId w:val="2"/>
        </w:numPr>
        <w:rPr>
          <w:rFonts w:ascii="Times New Roman" w:eastAsia="Times New Roman" w:hAnsi="Times New Roman" w:cs="Times New Roman"/>
          <w:color w:val="222222"/>
        </w:rPr>
      </w:pPr>
      <w:r>
        <w:rPr>
          <w:rFonts w:ascii="Times New Roman" w:eastAsia="Times New Roman" w:hAnsi="Times New Roman" w:cs="Times New Roman"/>
          <w:color w:val="222222"/>
        </w:rPr>
        <w:t>Sustainability of the society.</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The project services include mainly the transportation services that the people get. The lines will join the east-west part of London and stops the loss of time as well. All the systems reduce </w:t>
      </w:r>
      <w:r>
        <w:rPr>
          <w:rFonts w:ascii="Times New Roman" w:eastAsia="Times New Roman" w:hAnsi="Times New Roman" w:cs="Times New Roman"/>
          <w:color w:val="222222"/>
        </w:rPr>
        <w:lastRenderedPageBreak/>
        <w:t xml:space="preserve">travelling costs by connecting the channels and empowering people. There are more trains that are added to smoothen the lines that create an easy environment for the common people to lead a job. The project also set up expert committees with expert consultants. The experts did not give any decisions. They give comments on the project engineers. The procurement has been given by the expert committees. Every company that joined the </w:t>
      </w:r>
      <w:r w:rsidR="000A0C70">
        <w:rPr>
          <w:rFonts w:ascii="Times New Roman" w:eastAsia="Times New Roman" w:hAnsi="Times New Roman" w:cs="Times New Roman"/>
          <w:color w:val="222222"/>
        </w:rPr>
        <w:t>Cross rail</w:t>
      </w:r>
      <w:r>
        <w:rPr>
          <w:rFonts w:ascii="Times New Roman" w:eastAsia="Times New Roman" w:hAnsi="Times New Roman" w:cs="Times New Roman"/>
          <w:color w:val="222222"/>
        </w:rPr>
        <w:t xml:space="preserve"> project has to be mindful of the obligations owed to CRL regarding the conflict of interest. With the</w:t>
      </w:r>
      <w:r w:rsidR="002F762C">
        <w:rPr>
          <w:rFonts w:ascii="Times New Roman" w:eastAsia="Times New Roman" w:hAnsi="Times New Roman" w:cs="Times New Roman"/>
          <w:color w:val="222222"/>
        </w:rPr>
        <w:t xml:space="preserve"> help of the</w:t>
      </w:r>
      <w:r>
        <w:rPr>
          <w:rFonts w:ascii="Times New Roman" w:eastAsia="Times New Roman" w:hAnsi="Times New Roman" w:cs="Times New Roman"/>
          <w:color w:val="222222"/>
        </w:rPr>
        <w:t xml:space="preserve"> tier 1 contractors, the buying and managing of the CRL by a small number of contracts.</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System integration is a crucial process for the design of large and complex projects (Muruganandan </w:t>
      </w:r>
      <w:r>
        <w:rPr>
          <w:rFonts w:ascii="Times New Roman" w:eastAsia="Times New Roman" w:hAnsi="Times New Roman" w:cs="Times New Roman"/>
          <w:i/>
          <w:color w:val="222222"/>
        </w:rPr>
        <w:t>et al.</w:t>
      </w:r>
      <w:r>
        <w:rPr>
          <w:rFonts w:ascii="Times New Roman" w:eastAsia="Times New Roman" w:hAnsi="Times New Roman" w:cs="Times New Roman"/>
          <w:color w:val="222222"/>
        </w:rPr>
        <w:t xml:space="preserve">, 2022). Elizabeth line gives services into Reading, Heathrow, </w:t>
      </w:r>
      <w:r w:rsidR="000A0C70">
        <w:rPr>
          <w:rFonts w:ascii="Times New Roman" w:eastAsia="Times New Roman" w:hAnsi="Times New Roman" w:cs="Times New Roman"/>
          <w:color w:val="222222"/>
        </w:rPr>
        <w:t>Sheffield</w:t>
      </w:r>
      <w:r>
        <w:rPr>
          <w:rFonts w:ascii="Times New Roman" w:eastAsia="Times New Roman" w:hAnsi="Times New Roman" w:cs="Times New Roman"/>
          <w:color w:val="222222"/>
        </w:rPr>
        <w:t xml:space="preserve">, and Abbey wood beginning of central London. The three railways together brought by this connection, from Reading to Paddington through the following areas like Heathrow, Abbeywood, and Shenfield. From the central stations between Paddington and </w:t>
      </w:r>
      <w:r w:rsidR="000A0C70">
        <w:rPr>
          <w:rFonts w:ascii="Times New Roman" w:eastAsia="Times New Roman" w:hAnsi="Times New Roman" w:cs="Times New Roman"/>
          <w:color w:val="222222"/>
        </w:rPr>
        <w:t>White chapel</w:t>
      </w:r>
      <w:r>
        <w:rPr>
          <w:rFonts w:ascii="Times New Roman" w:eastAsia="Times New Roman" w:hAnsi="Times New Roman" w:cs="Times New Roman"/>
          <w:color w:val="222222"/>
        </w:rPr>
        <w:t>, there increased 22 trains per hour in the peak time and the off-peak time there are 16 trains per hour. Outside the Paddington Elizabeth line station, there is a pause of up to 7 minutes, until the final schedule.</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 This line will connect a total of 41 stations across central London. There are three sections of the Elizabeth line, the central section, the east surface section, and the west surface section. They have a different </w:t>
      </w:r>
      <w:r w:rsidR="000A0C70">
        <w:rPr>
          <w:rFonts w:ascii="Times New Roman" w:eastAsia="Times New Roman" w:hAnsi="Times New Roman" w:cs="Times New Roman"/>
          <w:color w:val="222222"/>
        </w:rPr>
        <w:t>signaling</w:t>
      </w:r>
      <w:r>
        <w:rPr>
          <w:rFonts w:ascii="Times New Roman" w:eastAsia="Times New Roman" w:hAnsi="Times New Roman" w:cs="Times New Roman"/>
          <w:color w:val="222222"/>
        </w:rPr>
        <w:t xml:space="preserve"> system also that supports the entire system (Whyte </w:t>
      </w:r>
      <w:r>
        <w:rPr>
          <w:rFonts w:ascii="Times New Roman" w:eastAsia="Times New Roman" w:hAnsi="Times New Roman" w:cs="Times New Roman"/>
          <w:i/>
          <w:color w:val="222222"/>
        </w:rPr>
        <w:t>et al.</w:t>
      </w:r>
      <w:r>
        <w:rPr>
          <w:rFonts w:ascii="Times New Roman" w:eastAsia="Times New Roman" w:hAnsi="Times New Roman" w:cs="Times New Roman"/>
          <w:color w:val="222222"/>
        </w:rPr>
        <w:t xml:space="preserve">, 2022). These </w:t>
      </w:r>
      <w:r w:rsidR="000A0C70">
        <w:rPr>
          <w:rFonts w:ascii="Times New Roman" w:eastAsia="Times New Roman" w:hAnsi="Times New Roman" w:cs="Times New Roman"/>
          <w:color w:val="222222"/>
        </w:rPr>
        <w:t>signaling</w:t>
      </w:r>
      <w:r>
        <w:rPr>
          <w:rFonts w:ascii="Times New Roman" w:eastAsia="Times New Roman" w:hAnsi="Times New Roman" w:cs="Times New Roman"/>
          <w:color w:val="222222"/>
        </w:rPr>
        <w:t xml:space="preserve"> systems have to run together efficiently to run the services smoothly. System integration draws attention to the lines across the system.</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The system integrations of this project are Bombardier transportation and Siemens, there are working to efficiently run the service the train and increase the reliability of the </w:t>
      </w:r>
      <w:r w:rsidR="000A0C70">
        <w:rPr>
          <w:rFonts w:ascii="Times New Roman" w:eastAsia="Times New Roman" w:hAnsi="Times New Roman" w:cs="Times New Roman"/>
          <w:color w:val="222222"/>
        </w:rPr>
        <w:t>signaling</w:t>
      </w:r>
      <w:r>
        <w:rPr>
          <w:rFonts w:ascii="Times New Roman" w:eastAsia="Times New Roman" w:hAnsi="Times New Roman" w:cs="Times New Roman"/>
          <w:color w:val="222222"/>
        </w:rPr>
        <w:t xml:space="preserve"> system. The </w:t>
      </w:r>
      <w:r w:rsidR="000A0C70">
        <w:rPr>
          <w:rFonts w:ascii="Times New Roman" w:eastAsia="Times New Roman" w:hAnsi="Times New Roman" w:cs="Times New Roman"/>
          <w:color w:val="222222"/>
        </w:rPr>
        <w:t>Cross rail</w:t>
      </w:r>
      <w:r>
        <w:rPr>
          <w:rFonts w:ascii="Times New Roman" w:eastAsia="Times New Roman" w:hAnsi="Times New Roman" w:cs="Times New Roman"/>
          <w:color w:val="222222"/>
        </w:rPr>
        <w:t xml:space="preserve"> Integration facility provides an environment off-site for the testing for integration of these systems in Chippenham. The </w:t>
      </w:r>
      <w:r w:rsidR="000A0C70">
        <w:rPr>
          <w:rFonts w:ascii="Times New Roman" w:eastAsia="Times New Roman" w:hAnsi="Times New Roman" w:cs="Times New Roman"/>
          <w:color w:val="222222"/>
        </w:rPr>
        <w:t>signaling</w:t>
      </w:r>
      <w:r>
        <w:rPr>
          <w:rFonts w:ascii="Times New Roman" w:eastAsia="Times New Roman" w:hAnsi="Times New Roman" w:cs="Times New Roman"/>
          <w:color w:val="222222"/>
        </w:rPr>
        <w:t xml:space="preserve"> software and data enabled by the tests from Bombardier and Siemens are to be integrated together and resolve the defects before the railway test.</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A Human resource of Cross rail Elizabeth line project must have excellent communication qualities, by which they can communicate with workers (Darmawan </w:t>
      </w:r>
      <w:r>
        <w:rPr>
          <w:rFonts w:ascii="Times New Roman" w:eastAsia="Times New Roman" w:hAnsi="Times New Roman" w:cs="Times New Roman"/>
          <w:i/>
          <w:color w:val="222222"/>
        </w:rPr>
        <w:t>et al.</w:t>
      </w:r>
      <w:r>
        <w:rPr>
          <w:rFonts w:ascii="Times New Roman" w:eastAsia="Times New Roman" w:hAnsi="Times New Roman" w:cs="Times New Roman"/>
          <w:color w:val="222222"/>
        </w:rPr>
        <w:t xml:space="preserve"> 2020). Besides, having excellent communication skills can help an individual HR to make workers work efficiently by which productivity can be increased. In addition, the HR of Cross rail Elizabeth line must have good decision-making skills by which they can make an immediate decision. Besides, Human </w:t>
      </w:r>
      <w:r>
        <w:rPr>
          <w:rFonts w:ascii="Times New Roman" w:eastAsia="Times New Roman" w:hAnsi="Times New Roman" w:cs="Times New Roman"/>
          <w:color w:val="222222"/>
        </w:rPr>
        <w:lastRenderedPageBreak/>
        <w:t>resources are required to have the training and developmental skills by which they provide various training to the employees for developing or improving their working efficiency. Additionally, sn HR is required to finance maintaining skills by which all the perks and financial benefits can be released to the employees or workers in a timely manner.</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Mainly HR recruitment and selection process is considered as one of the most important aspects of HRM (Hmoud, and Laszlo, 2019). In order to get an HR or human resource-based job at Cross rail Elizabeth line, one must have enough capabilities by which they can handle all the aspects of the management. Besides, one must hold a proper bachelor's and master's degree from a recognized university, apart from that a certificate course or a degree course based upon HRM is required for getting an HR job. Mainly, an HR recruiter is responsible for hiring or recruiting the right talent by which the management work can be done or completed efficiently.</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Yes, it is a partly successful and partly unsuccessful project, as it has helped a wide range of people by making their traveling schedule much easier (Huang and Kaewunruen, 2022). Besides, this specific project has invested a good amount of money to make it successful. According to the information, an amount of </w:t>
      </w:r>
      <w:r>
        <w:rPr>
          <w:rFonts w:ascii="Times New Roman" w:eastAsia="Times New Roman" w:hAnsi="Times New Roman" w:cs="Times New Roman"/>
        </w:rPr>
        <w:t xml:space="preserve">£14·8 billion has been invested in order to successfully complete this project. Besides, it has been established to build up a </w:t>
      </w:r>
      <w:r w:rsidR="000A0C70">
        <w:rPr>
          <w:rFonts w:ascii="Times New Roman" w:eastAsia="Times New Roman" w:hAnsi="Times New Roman" w:cs="Times New Roman"/>
        </w:rPr>
        <w:t>cross line</w:t>
      </w:r>
      <w:r>
        <w:rPr>
          <w:rFonts w:ascii="Times New Roman" w:eastAsia="Times New Roman" w:hAnsi="Times New Roman" w:cs="Times New Roman"/>
        </w:rPr>
        <w:t xml:space="preserve"> between </w:t>
      </w:r>
      <w:r>
        <w:rPr>
          <w:rFonts w:ascii="Times New Roman" w:eastAsia="Times New Roman" w:hAnsi="Times New Roman" w:cs="Times New Roman"/>
          <w:color w:val="222222"/>
        </w:rPr>
        <w:t xml:space="preserve">Heathrow and Reading in the west to Abbey Wood and </w:t>
      </w:r>
      <w:r w:rsidR="000A0C70">
        <w:rPr>
          <w:rFonts w:ascii="Times New Roman" w:eastAsia="Times New Roman" w:hAnsi="Times New Roman" w:cs="Times New Roman"/>
          <w:color w:val="222222"/>
        </w:rPr>
        <w:t>Sheffield</w:t>
      </w:r>
      <w:r>
        <w:rPr>
          <w:rFonts w:ascii="Times New Roman" w:eastAsia="Times New Roman" w:hAnsi="Times New Roman" w:cs="Times New Roman"/>
          <w:color w:val="222222"/>
        </w:rPr>
        <w:t xml:space="preserve"> in the east, which has made it easier for the maximum number of people to travel. In addition, due to the successful incorporation of the Cross rail Elizabeth line, cross rail II is going to develop soon. Besides, various facilities such as toilet facilities have been a situation that has acted as a successful point or benefit which has made this project a successful project. Besides, various attractive and good quality materials such as </w:t>
      </w:r>
      <w:r>
        <w:rPr>
          <w:rFonts w:ascii="Times New Roman" w:eastAsia="Times New Roman" w:hAnsi="Times New Roman" w:cs="Times New Roman"/>
        </w:rPr>
        <w:t xml:space="preserve">bronze </w:t>
      </w:r>
      <w:r>
        <w:rPr>
          <w:rFonts w:ascii="Times New Roman" w:eastAsia="Times New Roman" w:hAnsi="Times New Roman" w:cs="Times New Roman"/>
          <w:color w:val="121212"/>
          <w:sz w:val="26"/>
          <w:szCs w:val="26"/>
        </w:rPr>
        <w:t>or stone</w:t>
      </w:r>
      <w:r>
        <w:rPr>
          <w:rFonts w:ascii="Times New Roman" w:eastAsia="Times New Roman" w:hAnsi="Times New Roman" w:cs="Times New Roman"/>
          <w:color w:val="222222"/>
        </w:rPr>
        <w:t xml:space="preserve"> have been used to successfully establish the railway line.</w:t>
      </w:r>
    </w:p>
    <w:p w:rsidR="00163DB7" w:rsidRDefault="003618C6" w:rsidP="000A0C70">
      <w:pPr>
        <w:pStyle w:val="Normal1"/>
        <w:rPr>
          <w:rFonts w:ascii="Times New Roman" w:eastAsia="Times New Roman" w:hAnsi="Times New Roman" w:cs="Times New Roman"/>
          <w:b/>
          <w:color w:val="222222"/>
        </w:rPr>
      </w:pPr>
      <w:r>
        <w:rPr>
          <w:rFonts w:ascii="Times New Roman" w:eastAsia="Times New Roman" w:hAnsi="Times New Roman" w:cs="Times New Roman"/>
          <w:color w:val="222222"/>
        </w:rPr>
        <w:t xml:space="preserve">Although, in this specific case, partly this project has remained unsuccessful as it has affected a wide number of places because of its development. In addition, due to the </w:t>
      </w:r>
      <w:r>
        <w:rPr>
          <w:rFonts w:ascii="Times New Roman" w:eastAsia="Times New Roman" w:hAnsi="Times New Roman" w:cs="Times New Roman"/>
        </w:rPr>
        <w:t>geotechnical risks, it has been affected on a large scale. Mainly, geotechnical risks such as natural disasters, settlements, fractures, and landslides have been recognized as the risks which have created an enormous amount of impact on the project. It is a kind of risk that can harm both the project and humans simultaneously (</w:t>
      </w:r>
      <w:r>
        <w:rPr>
          <w:rFonts w:ascii="Times New Roman" w:eastAsia="Times New Roman" w:hAnsi="Times New Roman" w:cs="Times New Roman"/>
          <w:color w:val="222222"/>
        </w:rPr>
        <w:t>Potapova, 2020)</w:t>
      </w:r>
      <w:r>
        <w:rPr>
          <w:rFonts w:ascii="Times New Roman" w:eastAsia="Times New Roman" w:hAnsi="Times New Roman" w:cs="Times New Roman"/>
        </w:rPr>
        <w:t>. Besides, various technical sides of the Cross rail Elizabeth line have created a major impact on the success or successful achievement of the project.</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lastRenderedPageBreak/>
        <w:t xml:space="preserve">According to the gathered information, the Cross rail Elizabeth line project has actually multiple financial benefits from which a wide range of people can be benefited. Among all of them one of the most important and identified financial benefits of the Elizabeth line is has made it easier for every individual people who are having a business. Mainly, with the help of this, they can easily from one place to another, mainly from London to the South East, and can earn a good amount of money by expanding their business. Besides, it can act as an excellent opportunity by which </w:t>
      </w:r>
      <w:r w:rsidR="000A0C70">
        <w:rPr>
          <w:rFonts w:ascii="Times New Roman" w:eastAsia="Times New Roman" w:hAnsi="Times New Roman" w:cs="Times New Roman"/>
          <w:color w:val="222222"/>
        </w:rPr>
        <w:t>over crowdedness</w:t>
      </w:r>
      <w:r>
        <w:rPr>
          <w:rFonts w:ascii="Times New Roman" w:eastAsia="Times New Roman" w:hAnsi="Times New Roman" w:cs="Times New Roman"/>
          <w:color w:val="222222"/>
        </w:rPr>
        <w:t xml:space="preserve"> on the regional transport network can be reduced to an extensive range</w:t>
      </w:r>
      <w:r>
        <w:rPr>
          <w:rFonts w:ascii="Times New Roman" w:eastAsia="Times New Roman" w:hAnsi="Times New Roman" w:cs="Times New Roman"/>
          <w:color w:val="222222"/>
          <w:sz w:val="28"/>
          <w:szCs w:val="28"/>
        </w:rPr>
        <w:t xml:space="preserve"> (</w:t>
      </w:r>
      <w:r>
        <w:rPr>
          <w:rFonts w:ascii="Times New Roman" w:eastAsia="Times New Roman" w:hAnsi="Times New Roman" w:cs="Times New Roman"/>
          <w:color w:val="222222"/>
        </w:rPr>
        <w:t xml:space="preserve">Loo </w:t>
      </w:r>
      <w:r>
        <w:rPr>
          <w:rFonts w:ascii="Times New Roman" w:eastAsia="Times New Roman" w:hAnsi="Times New Roman" w:cs="Times New Roman"/>
          <w:i/>
          <w:color w:val="222222"/>
        </w:rPr>
        <w:t xml:space="preserve">et al. </w:t>
      </w:r>
      <w:r>
        <w:rPr>
          <w:rFonts w:ascii="Times New Roman" w:eastAsia="Times New Roman" w:hAnsi="Times New Roman" w:cs="Times New Roman"/>
          <w:color w:val="222222"/>
        </w:rPr>
        <w:t xml:space="preserve">2018). In addition, it can help in linking up the </w:t>
      </w:r>
      <w:r>
        <w:rPr>
          <w:rFonts w:ascii="Times New Roman" w:eastAsia="Times New Roman" w:hAnsi="Times New Roman" w:cs="Times New Roman"/>
          <w:color w:val="4D4D4D"/>
        </w:rPr>
        <w:t xml:space="preserve">capital’s major commercial and business districts which can help a wide range of businesses to flourish their business. Additionally, as of gathered information, the Elizabeth line is capable of bringing 10% capacity of people to central London’s rail network, with an extra 1.5 million people to central London within 45 minutes of time. Besides, it has been identified that when the Elizabeth line was under-construction, that time more than 10,000 people were working on different 41 sites across London. This, as a result, has helped a maximum number of workers to earn a good amount of money by which they can survive. </w:t>
      </w:r>
    </w:p>
    <w:p w:rsidR="00163DB7" w:rsidRDefault="003618C6" w:rsidP="000A0C70">
      <w:pPr>
        <w:pStyle w:val="Normal1"/>
        <w:rPr>
          <w:rFonts w:ascii="Times New Roman" w:eastAsia="Times New Roman" w:hAnsi="Times New Roman" w:cs="Times New Roman"/>
          <w:b/>
          <w:i/>
          <w:color w:val="222222"/>
        </w:rPr>
      </w:pPr>
      <w:r>
        <w:rPr>
          <w:rFonts w:ascii="Times New Roman" w:eastAsia="Times New Roman" w:hAnsi="Times New Roman" w:cs="Times New Roman"/>
          <w:color w:val="222222"/>
        </w:rPr>
        <w:t xml:space="preserve">In this specific assessment, it has been clearly identified that the Cross rail Elizabeth line is one of the most famous and high-budget projects in Europe. In order to complete this project lot of investment has been proceeded by the government of London. Approximately </w:t>
      </w:r>
      <w:r>
        <w:rPr>
          <w:rFonts w:ascii="Times New Roman" w:eastAsia="Times New Roman" w:hAnsi="Times New Roman" w:cs="Times New Roman"/>
        </w:rPr>
        <w:t xml:space="preserve">£14·8 billion amount has been invested by the government to make it a successful project. According to the gathered information, it has been identified that for making the railway line good quality materials have been used by the workers such as bronze and stone by which the project has been made quite attractive. In addition, it has been clearly identified with the help of this assessment, apart from having a good financial benefit, it has several weak points such as lack of arrangement of toilets for passengers. Mainly, this has created an enormous amount of problems for passengers specifically for the person who is suffering from disabilities. In addition, the black and silver </w:t>
      </w:r>
      <w:r>
        <w:rPr>
          <w:rFonts w:ascii="Times New Roman" w:eastAsia="Times New Roman" w:hAnsi="Times New Roman" w:cs="Times New Roman"/>
          <w:color w:val="222222"/>
        </w:rPr>
        <w:t xml:space="preserve">garb poles are also creating huge problems for the person with visual impairments as they cannot view them. Besides, it has achieved good financial benefits as with the help of it the maximum number business related person can flourish and expand their business with a good profit. </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The Elizabeth line is the most significant contribution to London's economy and transport network. The life of the </w:t>
      </w:r>
      <w:r w:rsidR="00901CE1">
        <w:rPr>
          <w:rFonts w:ascii="Times New Roman" w:eastAsia="Times New Roman" w:hAnsi="Times New Roman" w:cs="Times New Roman"/>
          <w:color w:val="222222"/>
        </w:rPr>
        <w:t>common people transformed with the help of the</w:t>
      </w:r>
      <w:r>
        <w:rPr>
          <w:rFonts w:ascii="Times New Roman" w:eastAsia="Times New Roman" w:hAnsi="Times New Roman" w:cs="Times New Roman"/>
          <w:color w:val="222222"/>
        </w:rPr>
        <w:t xml:space="preserve"> project through the </w:t>
      </w:r>
      <w:r>
        <w:rPr>
          <w:rFonts w:ascii="Times New Roman" w:eastAsia="Times New Roman" w:hAnsi="Times New Roman" w:cs="Times New Roman"/>
          <w:color w:val="222222"/>
        </w:rPr>
        <w:lastRenderedPageBreak/>
        <w:t>reduced journey times, increase in capacity, easy access, and boosting the economy. The distance of the total area is shortened by the various lines or tunnels. A big amount is invested in strength. The people in that area benefited from this project and the increased economy is noticed here. The materials are used by the authority to encourage biodiversity and it has no effect on nature which is a big strength of this project.</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One of the most important and identified weaknesses of Cross rail Elizabeth line is </w:t>
      </w:r>
      <w:r w:rsidR="00901CE1">
        <w:rPr>
          <w:rFonts w:ascii="Times New Roman" w:eastAsia="Times New Roman" w:hAnsi="Times New Roman" w:cs="Times New Roman"/>
          <w:color w:val="222222"/>
        </w:rPr>
        <w:t xml:space="preserve">the transport for London </w:t>
      </w:r>
      <w:r>
        <w:rPr>
          <w:rFonts w:ascii="Times New Roman" w:eastAsia="Times New Roman" w:hAnsi="Times New Roman" w:cs="Times New Roman"/>
          <w:color w:val="222222"/>
        </w:rPr>
        <w:t>(Tlf)</w:t>
      </w:r>
      <w:r w:rsidR="00901CE1">
        <w:rPr>
          <w:rFonts w:ascii="Times New Roman" w:eastAsia="Times New Roman" w:hAnsi="Times New Roman" w:cs="Times New Roman"/>
          <w:color w:val="222222"/>
        </w:rPr>
        <w:t xml:space="preserve"> </w:t>
      </w:r>
      <w:r>
        <w:rPr>
          <w:rFonts w:ascii="Times New Roman" w:eastAsia="Times New Roman" w:hAnsi="Times New Roman" w:cs="Times New Roman"/>
          <w:color w:val="222222"/>
        </w:rPr>
        <w:t>has not yet concluded toilet facilities for passengers (Tran</w:t>
      </w:r>
      <w:r w:rsidR="009275B0">
        <w:rPr>
          <w:rFonts w:ascii="Times New Roman" w:eastAsia="Times New Roman" w:hAnsi="Times New Roman" w:cs="Times New Roman"/>
          <w:color w:val="222222"/>
        </w:rPr>
        <w:t>sportforall.org.uk, 2022).</w:t>
      </w:r>
      <w:r>
        <w:rPr>
          <w:rFonts w:ascii="Times New Roman" w:eastAsia="Times New Roman" w:hAnsi="Times New Roman" w:cs="Times New Roman"/>
          <w:color w:val="222222"/>
        </w:rPr>
        <w:t xml:space="preserve"> </w:t>
      </w:r>
      <w:r w:rsidR="009275B0">
        <w:rPr>
          <w:rFonts w:ascii="Times New Roman" w:eastAsia="Times New Roman" w:hAnsi="Times New Roman" w:cs="Times New Roman"/>
          <w:color w:val="222222"/>
        </w:rPr>
        <w:t>A</w:t>
      </w:r>
      <w:r w:rsidR="003600A3">
        <w:rPr>
          <w:rFonts w:ascii="Times New Roman" w:eastAsia="Times New Roman" w:hAnsi="Times New Roman" w:cs="Times New Roman"/>
          <w:color w:val="222222"/>
        </w:rPr>
        <w:t>s a result has created</w:t>
      </w:r>
      <w:r>
        <w:rPr>
          <w:rFonts w:ascii="Times New Roman" w:eastAsia="Times New Roman" w:hAnsi="Times New Roman" w:cs="Times New Roman"/>
          <w:color w:val="222222"/>
        </w:rPr>
        <w:t xml:space="preserve"> a massive impact on the passengers. Besides, it has also catered to troubled situations for older people and people with a disability. Additionally, one of the other negative points of the Cross rail is that garb poles are coloured in black and silver, which as a result creates problems for </w:t>
      </w:r>
      <w:r>
        <w:rPr>
          <w:rFonts w:ascii="Times New Roman" w:eastAsia="Times New Roman" w:hAnsi="Times New Roman" w:cs="Times New Roman"/>
          <w:color w:val="111111"/>
        </w:rPr>
        <w:t>people with visual impairments (</w:t>
      </w:r>
      <w:r>
        <w:rPr>
          <w:rFonts w:ascii="Times New Roman" w:eastAsia="Times New Roman" w:hAnsi="Times New Roman" w:cs="Times New Roman"/>
          <w:color w:val="222222"/>
        </w:rPr>
        <w:t>Transportforall.org.uk, 2022).</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Cross rail Elizabeth line can actually hire good quality Human resources by which service facilities can be improved, along with that consumers can be satisfied too. Additionally, this specific project can attract a wide range of passengers by establishing toilet facilities for every single passenger. Mainly, it has been identified that this project does not conclude any toilet fac</w:t>
      </w:r>
      <w:r w:rsidR="00E56117">
        <w:rPr>
          <w:rFonts w:ascii="Times New Roman" w:eastAsia="Times New Roman" w:hAnsi="Times New Roman" w:cs="Times New Roman"/>
          <w:color w:val="222222"/>
        </w:rPr>
        <w:t>ilities for the passengers and</w:t>
      </w:r>
      <w:r>
        <w:rPr>
          <w:rFonts w:ascii="Times New Roman" w:eastAsia="Times New Roman" w:hAnsi="Times New Roman" w:cs="Times New Roman"/>
          <w:color w:val="222222"/>
        </w:rPr>
        <w:t xml:space="preserve"> as a result has created enormous problems. That is why if this project will include toilets then it is going to act as a good opportunity for the project.</w:t>
      </w:r>
    </w:p>
    <w:p w:rsidR="00163DB7" w:rsidRDefault="003618C6" w:rsidP="000A0C70">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According to the gathered information, while constructing this specific project appropriate amount of money for the workers was not </w:t>
      </w:r>
      <w:r w:rsidR="00287504">
        <w:rPr>
          <w:rFonts w:ascii="Times New Roman" w:eastAsia="Times New Roman" w:hAnsi="Times New Roman" w:cs="Times New Roman"/>
          <w:color w:val="222222"/>
        </w:rPr>
        <w:t>revealed by the Tlf, This</w:t>
      </w:r>
      <w:r>
        <w:rPr>
          <w:rFonts w:ascii="Times New Roman" w:eastAsia="Times New Roman" w:hAnsi="Times New Roman" w:cs="Times New Roman"/>
          <w:color w:val="222222"/>
        </w:rPr>
        <w:t xml:space="preserve"> as a result has creed a direct impact on their working progress. This, as a result, can seriously act as one of the threats that can damage the success of the project. </w:t>
      </w:r>
    </w:p>
    <w:p w:rsidR="00163DB7" w:rsidRDefault="003618C6" w:rsidP="000A0C70">
      <w:pPr>
        <w:pStyle w:val="Normal1"/>
        <w:rPr>
          <w:rFonts w:ascii="Times New Roman" w:eastAsia="Times New Roman" w:hAnsi="Times New Roman" w:cs="Times New Roman"/>
          <w:b/>
          <w:sz w:val="28"/>
          <w:szCs w:val="28"/>
        </w:rPr>
      </w:pPr>
      <w:r>
        <w:rPr>
          <w:rFonts w:ascii="Times New Roman" w:eastAsia="Times New Roman" w:hAnsi="Times New Roman" w:cs="Times New Roman"/>
          <w:b/>
          <w:sz w:val="28"/>
          <w:szCs w:val="28"/>
        </w:rPr>
        <w:t>Conclusion</w:t>
      </w:r>
    </w:p>
    <w:p w:rsidR="00163DB7" w:rsidRDefault="003618C6" w:rsidP="000A0C70">
      <w:pPr>
        <w:pStyle w:val="Normal1"/>
        <w:rPr>
          <w:rFonts w:ascii="Times New Roman" w:eastAsia="Times New Roman" w:hAnsi="Times New Roman" w:cs="Times New Roman"/>
        </w:rPr>
      </w:pPr>
      <w:r>
        <w:rPr>
          <w:rFonts w:ascii="Times New Roman" w:eastAsia="Times New Roman" w:hAnsi="Times New Roman" w:cs="Times New Roman"/>
        </w:rPr>
        <w:t>From the above information, it is noticed that the cross-rail project (Elizabeth Line) of the UK has contributed a lot to the growth of the UK. The project not only reduces the journey time but also gave people an opportunity to gain a lot of power to enjoy life and work. The economy of the UK faced a lot of growth in the economy. All the facilities give a better life to all the people there and create a good environment to grow the country at its full potential. Also, the project will benefit the environment by not doing any harm to that.</w:t>
      </w:r>
    </w:p>
    <w:p w:rsidR="00163DB7" w:rsidRDefault="00163DB7">
      <w:pPr>
        <w:pStyle w:val="Normal1"/>
        <w:rPr>
          <w:rFonts w:ascii="Times New Roman" w:eastAsia="Times New Roman" w:hAnsi="Times New Roman" w:cs="Times New Roman"/>
          <w:b/>
          <w:sz w:val="28"/>
          <w:szCs w:val="28"/>
        </w:rPr>
      </w:pPr>
    </w:p>
    <w:p w:rsidR="00163DB7" w:rsidRDefault="00163DB7">
      <w:pPr>
        <w:pStyle w:val="Normal1"/>
        <w:rPr>
          <w:rFonts w:ascii="Times New Roman" w:eastAsia="Times New Roman" w:hAnsi="Times New Roman" w:cs="Times New Roman"/>
          <w:b/>
          <w:sz w:val="28"/>
          <w:szCs w:val="28"/>
        </w:rPr>
      </w:pPr>
    </w:p>
    <w:p w:rsidR="00163DB7" w:rsidRDefault="003618C6" w:rsidP="00242C97">
      <w:pPr>
        <w:pStyle w:val="Heading1"/>
      </w:pPr>
      <w:bookmarkStart w:id="5" w:name="_Toc121423793"/>
      <w:bookmarkStart w:id="6" w:name="_Toc121423881"/>
      <w:r>
        <w:lastRenderedPageBreak/>
        <w:t>Reference List</w:t>
      </w:r>
      <w:bookmarkEnd w:id="5"/>
      <w:bookmarkEnd w:id="6"/>
    </w:p>
    <w:p w:rsidR="00A75E8C" w:rsidRDefault="00A75E8C" w:rsidP="00A75E8C">
      <w:pPr>
        <w:pStyle w:val="Normal1"/>
        <w:rPr>
          <w:rFonts w:ascii="Times New Roman" w:eastAsia="Times New Roman" w:hAnsi="Times New Roman" w:cs="Times New Roman"/>
        </w:rPr>
      </w:pPr>
      <w:r>
        <w:rPr>
          <w:rFonts w:ascii="Times New Roman" w:eastAsia="Times New Roman" w:hAnsi="Times New Roman" w:cs="Times New Roman"/>
        </w:rPr>
        <w:t xml:space="preserve">Black, M., 2017, May. Crossrail project: managing geotechnical risk on London’s Elizabeth line. In </w:t>
      </w:r>
      <w:r>
        <w:rPr>
          <w:rFonts w:ascii="Times New Roman" w:eastAsia="Times New Roman" w:hAnsi="Times New Roman" w:cs="Times New Roman"/>
          <w:i/>
        </w:rPr>
        <w:t>Proceedings of the Institution of Civil Engineers-Civil Engineering</w:t>
      </w:r>
      <w:r>
        <w:rPr>
          <w:rFonts w:ascii="Times New Roman" w:eastAsia="Times New Roman" w:hAnsi="Times New Roman" w:cs="Times New Roman"/>
        </w:rPr>
        <w:t xml:space="preserve"> (Vol. 170, No. 5, pp. 23-30). Thomas Telford Ltd.</w:t>
      </w:r>
    </w:p>
    <w:p w:rsidR="00A75E8C" w:rsidRDefault="00A75E8C" w:rsidP="00A75E8C">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Darmawan, D., Mardikaningsih, R., Sinambela, E.A., Arifin, S., Putra, A.R., Hariani, M., Irfan, M., Al Hakim, Y.R. and Issalillah, F., 2020. The Quality of Human Resources, Job Performance and Employee Loyalty. </w:t>
      </w:r>
      <w:r>
        <w:rPr>
          <w:rFonts w:ascii="Times New Roman" w:eastAsia="Times New Roman" w:hAnsi="Times New Roman" w:cs="Times New Roman"/>
          <w:i/>
          <w:color w:val="222222"/>
        </w:rPr>
        <w:t>International Journal of Psychosocial Rehabilitation</w:t>
      </w:r>
      <w:r>
        <w:rPr>
          <w:rFonts w:ascii="Times New Roman" w:eastAsia="Times New Roman" w:hAnsi="Times New Roman" w:cs="Times New Roman"/>
          <w:color w:val="222222"/>
        </w:rPr>
        <w:t xml:space="preserve">, </w:t>
      </w:r>
      <w:r>
        <w:rPr>
          <w:rFonts w:ascii="Times New Roman" w:eastAsia="Times New Roman" w:hAnsi="Times New Roman" w:cs="Times New Roman"/>
          <w:i/>
          <w:color w:val="222222"/>
        </w:rPr>
        <w:t>24</w:t>
      </w:r>
      <w:r>
        <w:rPr>
          <w:rFonts w:ascii="Times New Roman" w:eastAsia="Times New Roman" w:hAnsi="Times New Roman" w:cs="Times New Roman"/>
          <w:color w:val="222222"/>
        </w:rPr>
        <w:t>(3), pp.2580-2592.</w:t>
      </w:r>
    </w:p>
    <w:p w:rsidR="00A75E8C" w:rsidRDefault="00A75E8C" w:rsidP="00A75E8C">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Hmoud, B. and Laszlo, V., 2019. Will artificial intelligence take over human resources recruitment and selection. </w:t>
      </w:r>
      <w:r>
        <w:rPr>
          <w:rFonts w:ascii="Times New Roman" w:eastAsia="Times New Roman" w:hAnsi="Times New Roman" w:cs="Times New Roman"/>
          <w:i/>
          <w:color w:val="222222"/>
        </w:rPr>
        <w:t>Network Intelligence Studies</w:t>
      </w:r>
      <w:r>
        <w:rPr>
          <w:rFonts w:ascii="Times New Roman" w:eastAsia="Times New Roman" w:hAnsi="Times New Roman" w:cs="Times New Roman"/>
          <w:color w:val="222222"/>
        </w:rPr>
        <w:t xml:space="preserve">, </w:t>
      </w:r>
      <w:r>
        <w:rPr>
          <w:rFonts w:ascii="Times New Roman" w:eastAsia="Times New Roman" w:hAnsi="Times New Roman" w:cs="Times New Roman"/>
          <w:i/>
          <w:color w:val="222222"/>
        </w:rPr>
        <w:t>7</w:t>
      </w:r>
      <w:r>
        <w:rPr>
          <w:rFonts w:ascii="Times New Roman" w:eastAsia="Times New Roman" w:hAnsi="Times New Roman" w:cs="Times New Roman"/>
          <w:color w:val="222222"/>
        </w:rPr>
        <w:t>(13), pp.21-30.</w:t>
      </w:r>
    </w:p>
    <w:p w:rsidR="00A75E8C" w:rsidRDefault="00A75E8C" w:rsidP="00A75E8C">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Huang, J. and Kaewunruen, S., 2022. Train-ride quality evaluation of the Elizabeth Line using machine learning. </w:t>
      </w:r>
      <w:r>
        <w:rPr>
          <w:rFonts w:ascii="Times New Roman" w:eastAsia="Times New Roman" w:hAnsi="Times New Roman" w:cs="Times New Roman"/>
          <w:i/>
          <w:color w:val="222222"/>
        </w:rPr>
        <w:t>Frontiers in Built Environment</w:t>
      </w:r>
      <w:r>
        <w:rPr>
          <w:rFonts w:ascii="Times New Roman" w:eastAsia="Times New Roman" w:hAnsi="Times New Roman" w:cs="Times New Roman"/>
          <w:color w:val="222222"/>
        </w:rPr>
        <w:t xml:space="preserve">, </w:t>
      </w:r>
      <w:r>
        <w:rPr>
          <w:rFonts w:ascii="Times New Roman" w:eastAsia="Times New Roman" w:hAnsi="Times New Roman" w:cs="Times New Roman"/>
          <w:i/>
          <w:color w:val="222222"/>
        </w:rPr>
        <w:t>8</w:t>
      </w:r>
      <w:r>
        <w:rPr>
          <w:rFonts w:ascii="Times New Roman" w:eastAsia="Times New Roman" w:hAnsi="Times New Roman" w:cs="Times New Roman"/>
          <w:color w:val="222222"/>
        </w:rPr>
        <w:t>, p.1034433.</w:t>
      </w:r>
    </w:p>
    <w:p w:rsidR="00A75E8C" w:rsidRDefault="00A75E8C" w:rsidP="00A75E8C">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Kumar, B.R., 2022. Case 8: London Cross Rail Project. In </w:t>
      </w:r>
      <w:r>
        <w:rPr>
          <w:rFonts w:ascii="Times New Roman" w:eastAsia="Times New Roman" w:hAnsi="Times New Roman" w:cs="Times New Roman"/>
          <w:i/>
          <w:color w:val="222222"/>
        </w:rPr>
        <w:t>Project Finance</w:t>
      </w:r>
      <w:r>
        <w:rPr>
          <w:rFonts w:ascii="Times New Roman" w:eastAsia="Times New Roman" w:hAnsi="Times New Roman" w:cs="Times New Roman"/>
          <w:color w:val="222222"/>
        </w:rPr>
        <w:t xml:space="preserve"> (pp. 131-137). Springer, Cham.</w:t>
      </w:r>
    </w:p>
    <w:p w:rsidR="00A75E8C" w:rsidRDefault="00A75E8C" w:rsidP="00A75E8C">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Lawrence, U., Menkiti, C.O. and Black, M., 2018. Regional-scale groundwater investigations for the Crossrail project. </w:t>
      </w:r>
      <w:r>
        <w:rPr>
          <w:rFonts w:ascii="Times New Roman" w:eastAsia="Times New Roman" w:hAnsi="Times New Roman" w:cs="Times New Roman"/>
          <w:i/>
          <w:color w:val="222222"/>
        </w:rPr>
        <w:t>Quarterly Journal of Engineering Geology and Hydrogeology</w:t>
      </w:r>
      <w:r>
        <w:rPr>
          <w:rFonts w:ascii="Times New Roman" w:eastAsia="Times New Roman" w:hAnsi="Times New Roman" w:cs="Times New Roman"/>
          <w:color w:val="222222"/>
        </w:rPr>
        <w:t xml:space="preserve">, </w:t>
      </w:r>
      <w:r>
        <w:rPr>
          <w:rFonts w:ascii="Times New Roman" w:eastAsia="Times New Roman" w:hAnsi="Times New Roman" w:cs="Times New Roman"/>
          <w:i/>
          <w:color w:val="222222"/>
        </w:rPr>
        <w:t>51</w:t>
      </w:r>
      <w:r>
        <w:rPr>
          <w:rFonts w:ascii="Times New Roman" w:eastAsia="Times New Roman" w:hAnsi="Times New Roman" w:cs="Times New Roman"/>
          <w:color w:val="222222"/>
        </w:rPr>
        <w:t>(1), pp.31-37.</w:t>
      </w:r>
    </w:p>
    <w:p w:rsidR="00A75E8C" w:rsidRDefault="00A75E8C" w:rsidP="00A75E8C">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Loo, B.P., Bryson, J.R., Song, M. and Harris, C., 2018. Risking multi-billion decisions on underground railways: Land value capture, differential rent and financialization in London and Hong Kong. </w:t>
      </w:r>
      <w:r>
        <w:rPr>
          <w:rFonts w:ascii="Times New Roman" w:eastAsia="Times New Roman" w:hAnsi="Times New Roman" w:cs="Times New Roman"/>
          <w:i/>
          <w:color w:val="222222"/>
        </w:rPr>
        <w:t>Tunnelling and Underground Space Technology</w:t>
      </w:r>
      <w:r>
        <w:rPr>
          <w:rFonts w:ascii="Times New Roman" w:eastAsia="Times New Roman" w:hAnsi="Times New Roman" w:cs="Times New Roman"/>
          <w:color w:val="222222"/>
        </w:rPr>
        <w:t xml:space="preserve">, </w:t>
      </w:r>
      <w:r>
        <w:rPr>
          <w:rFonts w:ascii="Times New Roman" w:eastAsia="Times New Roman" w:hAnsi="Times New Roman" w:cs="Times New Roman"/>
          <w:i/>
          <w:color w:val="222222"/>
        </w:rPr>
        <w:t>81</w:t>
      </w:r>
      <w:r>
        <w:rPr>
          <w:rFonts w:ascii="Times New Roman" w:eastAsia="Times New Roman" w:hAnsi="Times New Roman" w:cs="Times New Roman"/>
          <w:color w:val="222222"/>
        </w:rPr>
        <w:t>, pp.403-412.</w:t>
      </w:r>
    </w:p>
    <w:p w:rsidR="00A75E8C" w:rsidRDefault="00A75E8C" w:rsidP="00A75E8C">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Muruganandan, K., Davies, A., Denicol, J. and Whyte, J., 2022. The dynamics of systems integration: Balancing stability and change on London's Crossrail project. </w:t>
      </w:r>
      <w:r>
        <w:rPr>
          <w:rFonts w:ascii="Times New Roman" w:eastAsia="Times New Roman" w:hAnsi="Times New Roman" w:cs="Times New Roman"/>
          <w:i/>
          <w:color w:val="222222"/>
        </w:rPr>
        <w:t>International Journal of Project Management</w:t>
      </w:r>
      <w:r>
        <w:rPr>
          <w:rFonts w:ascii="Times New Roman" w:eastAsia="Times New Roman" w:hAnsi="Times New Roman" w:cs="Times New Roman"/>
          <w:color w:val="222222"/>
        </w:rPr>
        <w:t xml:space="preserve">, </w:t>
      </w:r>
      <w:r>
        <w:rPr>
          <w:rFonts w:ascii="Times New Roman" w:eastAsia="Times New Roman" w:hAnsi="Times New Roman" w:cs="Times New Roman"/>
          <w:i/>
          <w:color w:val="222222"/>
        </w:rPr>
        <w:t>40</w:t>
      </w:r>
      <w:r>
        <w:rPr>
          <w:rFonts w:ascii="Times New Roman" w:eastAsia="Times New Roman" w:hAnsi="Times New Roman" w:cs="Times New Roman"/>
          <w:color w:val="222222"/>
        </w:rPr>
        <w:t>(6), pp.608-623.</w:t>
      </w:r>
    </w:p>
    <w:p w:rsidR="00A75E8C" w:rsidRDefault="00A75E8C" w:rsidP="00A75E8C">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Muruganandan, K., Davies, A., Denicol, J. and Whyte, J., 2022. The dynamics of systems integration: Balancing stability and change on London's Crossrail project. </w:t>
      </w:r>
      <w:r>
        <w:rPr>
          <w:rFonts w:ascii="Times New Roman" w:eastAsia="Times New Roman" w:hAnsi="Times New Roman" w:cs="Times New Roman"/>
          <w:i/>
          <w:color w:val="222222"/>
        </w:rPr>
        <w:t>International Journal of Project Management</w:t>
      </w:r>
      <w:r>
        <w:rPr>
          <w:rFonts w:ascii="Times New Roman" w:eastAsia="Times New Roman" w:hAnsi="Times New Roman" w:cs="Times New Roman"/>
          <w:color w:val="222222"/>
        </w:rPr>
        <w:t xml:space="preserve">, </w:t>
      </w:r>
      <w:r>
        <w:rPr>
          <w:rFonts w:ascii="Times New Roman" w:eastAsia="Times New Roman" w:hAnsi="Times New Roman" w:cs="Times New Roman"/>
          <w:i/>
          <w:color w:val="222222"/>
        </w:rPr>
        <w:t>40</w:t>
      </w:r>
      <w:r>
        <w:rPr>
          <w:rFonts w:ascii="Times New Roman" w:eastAsia="Times New Roman" w:hAnsi="Times New Roman" w:cs="Times New Roman"/>
          <w:color w:val="222222"/>
        </w:rPr>
        <w:t>(6), pp.608-623</w:t>
      </w:r>
    </w:p>
    <w:p w:rsidR="00A75E8C" w:rsidRDefault="00A75E8C" w:rsidP="00A75E8C">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Potapova, E.V., 2020, November. Expert-statistical approach to the analysis of geotechnical risks in the construction of metro facilities. In </w:t>
      </w:r>
      <w:r>
        <w:rPr>
          <w:rFonts w:ascii="Times New Roman" w:eastAsia="Times New Roman" w:hAnsi="Times New Roman" w:cs="Times New Roman"/>
          <w:i/>
          <w:color w:val="222222"/>
        </w:rPr>
        <w:t>IOP Conference Series: Materials Science and Engineering</w:t>
      </w:r>
      <w:r>
        <w:rPr>
          <w:rFonts w:ascii="Times New Roman" w:eastAsia="Times New Roman" w:hAnsi="Times New Roman" w:cs="Times New Roman"/>
          <w:color w:val="222222"/>
        </w:rPr>
        <w:t xml:space="preserve"> (Vol. 962, No. 4, p. 042052). IOP Publishing.</w:t>
      </w:r>
    </w:p>
    <w:p w:rsidR="00A75E8C" w:rsidRDefault="00A75E8C" w:rsidP="00A75E8C">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Transportforall.org.uk, 2022. Available at: </w:t>
      </w:r>
      <w:hyperlink r:id="rId8">
        <w:r>
          <w:rPr>
            <w:rFonts w:ascii="Times New Roman" w:eastAsia="Times New Roman" w:hAnsi="Times New Roman" w:cs="Times New Roman"/>
            <w:color w:val="1155CC"/>
            <w:u w:val="single"/>
          </w:rPr>
          <w:t>https://www.transportforall.org.uk/news/pros-and-cons-about-the-new-elizabeth-line-crossrail-trains/</w:t>
        </w:r>
      </w:hyperlink>
    </w:p>
    <w:p w:rsidR="00A75E8C" w:rsidRDefault="00A75E8C" w:rsidP="00A75E8C">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lastRenderedPageBreak/>
        <w:t xml:space="preserve">Whyte, J., Davies, A. and Sexton, C., 2022. Systems integration in infrastructure projects: seven lessons from Crossrail. </w:t>
      </w:r>
      <w:r>
        <w:rPr>
          <w:rFonts w:ascii="Times New Roman" w:eastAsia="Times New Roman" w:hAnsi="Times New Roman" w:cs="Times New Roman"/>
          <w:i/>
          <w:color w:val="222222"/>
        </w:rPr>
        <w:t>Proceedings of the Institution of Civil Engineers-Management, Procurement and Law</w:t>
      </w:r>
      <w:r>
        <w:rPr>
          <w:rFonts w:ascii="Times New Roman" w:eastAsia="Times New Roman" w:hAnsi="Times New Roman" w:cs="Times New Roman"/>
          <w:color w:val="222222"/>
        </w:rPr>
        <w:t xml:space="preserve">, </w:t>
      </w:r>
      <w:r>
        <w:rPr>
          <w:rFonts w:ascii="Times New Roman" w:eastAsia="Times New Roman" w:hAnsi="Times New Roman" w:cs="Times New Roman"/>
          <w:i/>
          <w:color w:val="222222"/>
        </w:rPr>
        <w:t>40</w:t>
      </w:r>
      <w:r>
        <w:rPr>
          <w:rFonts w:ascii="Times New Roman" w:eastAsia="Times New Roman" w:hAnsi="Times New Roman" w:cs="Times New Roman"/>
          <w:color w:val="222222"/>
        </w:rPr>
        <w:t>(XXXX), pp.1-7.</w:t>
      </w:r>
    </w:p>
    <w:p w:rsidR="00A75E8C" w:rsidRDefault="00A75E8C" w:rsidP="00A75E8C">
      <w:pPr>
        <w:pStyle w:val="Normal1"/>
        <w:rPr>
          <w:rFonts w:ascii="Times New Roman" w:eastAsia="Times New Roman" w:hAnsi="Times New Roman" w:cs="Times New Roman"/>
          <w:color w:val="222222"/>
        </w:rPr>
      </w:pPr>
      <w:r>
        <w:rPr>
          <w:rFonts w:ascii="Times New Roman" w:eastAsia="Times New Roman" w:hAnsi="Times New Roman" w:cs="Times New Roman"/>
          <w:color w:val="222222"/>
        </w:rPr>
        <w:t xml:space="preserve">Williams, R.V. and Black, M. eds., 2018. </w:t>
      </w:r>
      <w:r>
        <w:rPr>
          <w:rFonts w:ascii="Times New Roman" w:eastAsia="Times New Roman" w:hAnsi="Times New Roman" w:cs="Times New Roman"/>
          <w:i/>
          <w:color w:val="222222"/>
        </w:rPr>
        <w:t>Crossrail Project: Infrastructure design and construction</w:t>
      </w:r>
      <w:r>
        <w:rPr>
          <w:rFonts w:ascii="Times New Roman" w:eastAsia="Times New Roman" w:hAnsi="Times New Roman" w:cs="Times New Roman"/>
          <w:color w:val="222222"/>
        </w:rPr>
        <w:t>. ICE Publishing.</w:t>
      </w:r>
    </w:p>
    <w:sectPr w:rsidR="00A75E8C" w:rsidSect="006C1265">
      <w:headerReference w:type="default" r:id="rId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C4417" w:rsidRDefault="008C4417" w:rsidP="00242C97">
      <w:pPr>
        <w:spacing w:line="240" w:lineRule="auto"/>
      </w:pPr>
      <w:r>
        <w:separator/>
      </w:r>
    </w:p>
  </w:endnote>
  <w:endnote w:type="continuationSeparator" w:id="0">
    <w:p w:rsidR="008C4417" w:rsidRDefault="008C4417" w:rsidP="00242C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2"/>
      </w:rPr>
      <w:id w:val="14961314"/>
      <w:docPartObj>
        <w:docPartGallery w:val="Page Numbers (Bottom of Page)"/>
        <w:docPartUnique/>
      </w:docPartObj>
    </w:sdtPr>
    <w:sdtEndPr/>
    <w:sdtContent>
      <w:sdt>
        <w:sdtPr>
          <w:rPr>
            <w:rFonts w:ascii="Times New Roman" w:hAnsi="Times New Roman" w:cs="Times New Roman"/>
            <w:sz w:val="22"/>
          </w:rPr>
          <w:id w:val="565050523"/>
          <w:docPartObj>
            <w:docPartGallery w:val="Page Numbers (Top of Page)"/>
            <w:docPartUnique/>
          </w:docPartObj>
        </w:sdtPr>
        <w:sdtEndPr/>
        <w:sdtContent>
          <w:p w:rsidR="00242C97" w:rsidRPr="00242C97" w:rsidRDefault="00242C97">
            <w:pPr>
              <w:pStyle w:val="Footer"/>
              <w:jc w:val="right"/>
              <w:rPr>
                <w:rFonts w:ascii="Times New Roman" w:hAnsi="Times New Roman" w:cs="Times New Roman"/>
                <w:sz w:val="22"/>
              </w:rPr>
            </w:pPr>
            <w:r w:rsidRPr="00242C97">
              <w:rPr>
                <w:rFonts w:ascii="Times New Roman" w:hAnsi="Times New Roman" w:cs="Times New Roman"/>
                <w:sz w:val="22"/>
              </w:rPr>
              <w:t xml:space="preserve">Page </w:t>
            </w:r>
            <w:r w:rsidRPr="00242C97">
              <w:rPr>
                <w:rFonts w:ascii="Times New Roman" w:hAnsi="Times New Roman" w:cs="Times New Roman"/>
                <w:sz w:val="22"/>
              </w:rPr>
              <w:fldChar w:fldCharType="begin"/>
            </w:r>
            <w:r w:rsidRPr="00242C97">
              <w:rPr>
                <w:rFonts w:ascii="Times New Roman" w:hAnsi="Times New Roman" w:cs="Times New Roman"/>
                <w:sz w:val="22"/>
              </w:rPr>
              <w:instrText xml:space="preserve"> PAGE </w:instrText>
            </w:r>
            <w:r w:rsidRPr="00242C97">
              <w:rPr>
                <w:rFonts w:ascii="Times New Roman" w:hAnsi="Times New Roman" w:cs="Times New Roman"/>
                <w:sz w:val="22"/>
              </w:rPr>
              <w:fldChar w:fldCharType="separate"/>
            </w:r>
            <w:r w:rsidR="00CB5880">
              <w:rPr>
                <w:rFonts w:ascii="Times New Roman" w:hAnsi="Times New Roman" w:cs="Times New Roman"/>
                <w:noProof/>
                <w:sz w:val="22"/>
              </w:rPr>
              <w:t>3</w:t>
            </w:r>
            <w:r w:rsidRPr="00242C97">
              <w:rPr>
                <w:rFonts w:ascii="Times New Roman" w:hAnsi="Times New Roman" w:cs="Times New Roman"/>
                <w:sz w:val="22"/>
              </w:rPr>
              <w:fldChar w:fldCharType="end"/>
            </w:r>
            <w:r w:rsidRPr="00242C97">
              <w:rPr>
                <w:rFonts w:ascii="Times New Roman" w:hAnsi="Times New Roman" w:cs="Times New Roman"/>
                <w:sz w:val="22"/>
              </w:rPr>
              <w:t xml:space="preserve"> of </w:t>
            </w:r>
            <w:r w:rsidRPr="00242C97">
              <w:rPr>
                <w:rFonts w:ascii="Times New Roman" w:hAnsi="Times New Roman" w:cs="Times New Roman"/>
                <w:sz w:val="22"/>
              </w:rPr>
              <w:fldChar w:fldCharType="begin"/>
            </w:r>
            <w:r w:rsidRPr="00242C97">
              <w:rPr>
                <w:rFonts w:ascii="Times New Roman" w:hAnsi="Times New Roman" w:cs="Times New Roman"/>
                <w:sz w:val="22"/>
              </w:rPr>
              <w:instrText xml:space="preserve"> NUMPAGES  </w:instrText>
            </w:r>
            <w:r w:rsidRPr="00242C97">
              <w:rPr>
                <w:rFonts w:ascii="Times New Roman" w:hAnsi="Times New Roman" w:cs="Times New Roman"/>
                <w:sz w:val="22"/>
              </w:rPr>
              <w:fldChar w:fldCharType="separate"/>
            </w:r>
            <w:r w:rsidR="00CB5880">
              <w:rPr>
                <w:rFonts w:ascii="Times New Roman" w:hAnsi="Times New Roman" w:cs="Times New Roman"/>
                <w:noProof/>
                <w:sz w:val="22"/>
              </w:rPr>
              <w:t>10</w:t>
            </w:r>
            <w:r w:rsidRPr="00242C97">
              <w:rPr>
                <w:rFonts w:ascii="Times New Roman" w:hAnsi="Times New Roman" w:cs="Times New Roman"/>
                <w:sz w:val="22"/>
              </w:rPr>
              <w:fldChar w:fldCharType="end"/>
            </w:r>
          </w:p>
        </w:sdtContent>
      </w:sdt>
    </w:sdtContent>
  </w:sdt>
  <w:p w:rsidR="00242C97" w:rsidRPr="00242C97" w:rsidRDefault="00242C97">
    <w:pPr>
      <w:pStyle w:val="Footer"/>
      <w:rPr>
        <w:rFonts w:ascii="Times New Roman" w:hAnsi="Times New Roman" w:cs="Times New Roman"/>
        <w:sz w:val="2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C4417" w:rsidRDefault="008C4417" w:rsidP="00242C97">
      <w:pPr>
        <w:spacing w:line="240" w:lineRule="auto"/>
      </w:pPr>
      <w:r>
        <w:separator/>
      </w:r>
    </w:p>
  </w:footnote>
  <w:footnote w:type="continuationSeparator" w:id="0">
    <w:p w:rsidR="008C4417" w:rsidRDefault="008C4417" w:rsidP="00242C9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2C97" w:rsidRDefault="00242C97" w:rsidP="00242C97">
    <w:pPr>
      <w:pStyle w:val="Header"/>
    </w:pPr>
  </w:p>
  <w:p w:rsidR="00242C97" w:rsidRDefault="00242C9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BCC6444"/>
    <w:multiLevelType w:val="multilevel"/>
    <w:tmpl w:val="7F405E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E0A2106"/>
    <w:multiLevelType w:val="multilevel"/>
    <w:tmpl w:val="1A9AEB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163DB7"/>
    <w:rsid w:val="000A0C70"/>
    <w:rsid w:val="00163DB7"/>
    <w:rsid w:val="00173CBD"/>
    <w:rsid w:val="00242C97"/>
    <w:rsid w:val="00287504"/>
    <w:rsid w:val="002F762C"/>
    <w:rsid w:val="003600A3"/>
    <w:rsid w:val="003618C6"/>
    <w:rsid w:val="0044420F"/>
    <w:rsid w:val="004B3A2D"/>
    <w:rsid w:val="006C1265"/>
    <w:rsid w:val="008C4417"/>
    <w:rsid w:val="00901CE1"/>
    <w:rsid w:val="009275B0"/>
    <w:rsid w:val="00A75E8C"/>
    <w:rsid w:val="00B31DB2"/>
    <w:rsid w:val="00CB5880"/>
    <w:rsid w:val="00E561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DEA54E3-D784-4002-A2AA-3E64EE16D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202124"/>
        <w:sz w:val="24"/>
        <w:szCs w:val="24"/>
        <w:highlight w:val="white"/>
        <w:lang w:val="en-US" w:eastAsia="en-US" w:bidi="ar-SA"/>
      </w:rPr>
    </w:rPrDefault>
    <w:pPrDefault>
      <w:pPr>
        <w:shd w:val="clear" w:color="auto" w:fill="FFFFFF"/>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242C97"/>
    <w:pPr>
      <w:keepNext/>
      <w:keepLines/>
      <w:spacing w:before="400" w:after="120"/>
      <w:jc w:val="left"/>
      <w:outlineLvl w:val="0"/>
    </w:pPr>
    <w:rPr>
      <w:rFonts w:ascii="Times New Roman" w:hAnsi="Times New Roman"/>
      <w:b/>
      <w:sz w:val="28"/>
      <w:szCs w:val="40"/>
    </w:rPr>
  </w:style>
  <w:style w:type="paragraph" w:styleId="Heading2">
    <w:name w:val="heading 2"/>
    <w:basedOn w:val="Normal1"/>
    <w:next w:val="Normal1"/>
    <w:rsid w:val="00163DB7"/>
    <w:pPr>
      <w:keepNext/>
      <w:keepLines/>
      <w:spacing w:before="360" w:after="120"/>
      <w:outlineLvl w:val="1"/>
    </w:pPr>
    <w:rPr>
      <w:sz w:val="32"/>
      <w:szCs w:val="32"/>
    </w:rPr>
  </w:style>
  <w:style w:type="paragraph" w:styleId="Heading3">
    <w:name w:val="heading 3"/>
    <w:basedOn w:val="Normal1"/>
    <w:next w:val="Normal1"/>
    <w:rsid w:val="00163DB7"/>
    <w:pPr>
      <w:keepNext/>
      <w:keepLines/>
      <w:spacing w:before="320" w:after="80"/>
      <w:outlineLvl w:val="2"/>
    </w:pPr>
    <w:rPr>
      <w:color w:val="434343"/>
      <w:sz w:val="28"/>
      <w:szCs w:val="28"/>
    </w:rPr>
  </w:style>
  <w:style w:type="paragraph" w:styleId="Heading4">
    <w:name w:val="heading 4"/>
    <w:basedOn w:val="Normal1"/>
    <w:next w:val="Normal1"/>
    <w:rsid w:val="00163DB7"/>
    <w:pPr>
      <w:keepNext/>
      <w:keepLines/>
      <w:spacing w:before="280" w:after="80"/>
      <w:outlineLvl w:val="3"/>
    </w:pPr>
    <w:rPr>
      <w:color w:val="666666"/>
    </w:rPr>
  </w:style>
  <w:style w:type="paragraph" w:styleId="Heading5">
    <w:name w:val="heading 5"/>
    <w:basedOn w:val="Normal1"/>
    <w:next w:val="Normal1"/>
    <w:rsid w:val="00163DB7"/>
    <w:pPr>
      <w:keepNext/>
      <w:keepLines/>
      <w:spacing w:before="240" w:after="80"/>
      <w:outlineLvl w:val="4"/>
    </w:pPr>
    <w:rPr>
      <w:color w:val="666666"/>
      <w:sz w:val="22"/>
      <w:szCs w:val="22"/>
    </w:rPr>
  </w:style>
  <w:style w:type="paragraph" w:styleId="Heading6">
    <w:name w:val="heading 6"/>
    <w:basedOn w:val="Normal1"/>
    <w:next w:val="Normal1"/>
    <w:rsid w:val="00163DB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63DB7"/>
  </w:style>
  <w:style w:type="paragraph" w:styleId="Title">
    <w:name w:val="Title"/>
    <w:basedOn w:val="Normal1"/>
    <w:next w:val="Normal1"/>
    <w:rsid w:val="00163DB7"/>
    <w:pPr>
      <w:keepNext/>
      <w:keepLines/>
      <w:spacing w:after="60"/>
    </w:pPr>
    <w:rPr>
      <w:sz w:val="52"/>
      <w:szCs w:val="52"/>
    </w:rPr>
  </w:style>
  <w:style w:type="paragraph" w:styleId="Subtitle">
    <w:name w:val="Subtitle"/>
    <w:basedOn w:val="Normal1"/>
    <w:next w:val="Normal1"/>
    <w:rsid w:val="00163DB7"/>
    <w:pPr>
      <w:keepNext/>
      <w:keepLines/>
      <w:spacing w:after="320"/>
    </w:pPr>
    <w:rPr>
      <w:color w:val="666666"/>
      <w:sz w:val="30"/>
      <w:szCs w:val="30"/>
    </w:rPr>
  </w:style>
  <w:style w:type="paragraph" w:styleId="Header">
    <w:name w:val="header"/>
    <w:basedOn w:val="Normal"/>
    <w:link w:val="HeaderChar"/>
    <w:uiPriority w:val="99"/>
    <w:unhideWhenUsed/>
    <w:rsid w:val="00242C97"/>
    <w:pPr>
      <w:tabs>
        <w:tab w:val="center" w:pos="4680"/>
        <w:tab w:val="right" w:pos="9360"/>
      </w:tabs>
      <w:spacing w:line="240" w:lineRule="auto"/>
    </w:pPr>
  </w:style>
  <w:style w:type="character" w:customStyle="1" w:styleId="HeaderChar">
    <w:name w:val="Header Char"/>
    <w:basedOn w:val="DefaultParagraphFont"/>
    <w:link w:val="Header"/>
    <w:uiPriority w:val="99"/>
    <w:rsid w:val="00242C97"/>
    <w:rPr>
      <w:shd w:val="clear" w:color="auto" w:fill="FFFFFF"/>
    </w:rPr>
  </w:style>
  <w:style w:type="paragraph" w:styleId="Footer">
    <w:name w:val="footer"/>
    <w:basedOn w:val="Normal"/>
    <w:link w:val="FooterChar"/>
    <w:uiPriority w:val="99"/>
    <w:unhideWhenUsed/>
    <w:rsid w:val="00242C97"/>
    <w:pPr>
      <w:tabs>
        <w:tab w:val="center" w:pos="4680"/>
        <w:tab w:val="right" w:pos="9360"/>
      </w:tabs>
      <w:spacing w:line="240" w:lineRule="auto"/>
    </w:pPr>
  </w:style>
  <w:style w:type="character" w:customStyle="1" w:styleId="FooterChar">
    <w:name w:val="Footer Char"/>
    <w:basedOn w:val="DefaultParagraphFont"/>
    <w:link w:val="Footer"/>
    <w:uiPriority w:val="99"/>
    <w:rsid w:val="00242C97"/>
    <w:rPr>
      <w:shd w:val="clear" w:color="auto" w:fill="FFFFFF"/>
    </w:rPr>
  </w:style>
  <w:style w:type="paragraph" w:styleId="TOCHeading">
    <w:name w:val="TOC Heading"/>
    <w:basedOn w:val="Heading1"/>
    <w:next w:val="Normal"/>
    <w:uiPriority w:val="39"/>
    <w:unhideWhenUsed/>
    <w:qFormat/>
    <w:rsid w:val="00242C97"/>
    <w:pPr>
      <w:shd w:val="clear" w:color="auto" w:fill="auto"/>
      <w:spacing w:before="480" w:after="0" w:line="276" w:lineRule="auto"/>
      <w:outlineLvl w:val="9"/>
    </w:pPr>
    <w:rPr>
      <w:rFonts w:asciiTheme="majorHAnsi" w:eastAsiaTheme="majorEastAsia" w:hAnsiTheme="majorHAnsi" w:cstheme="majorBidi"/>
      <w:b w:val="0"/>
      <w:bCs/>
      <w:color w:val="365F91" w:themeColor="accent1" w:themeShade="BF"/>
      <w:szCs w:val="28"/>
      <w:highlight w:val="none"/>
    </w:rPr>
  </w:style>
  <w:style w:type="paragraph" w:styleId="BalloonText">
    <w:name w:val="Balloon Text"/>
    <w:basedOn w:val="Normal"/>
    <w:link w:val="BalloonTextChar"/>
    <w:uiPriority w:val="99"/>
    <w:semiHidden/>
    <w:unhideWhenUsed/>
    <w:rsid w:val="00242C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C97"/>
    <w:rPr>
      <w:rFonts w:ascii="Tahoma" w:hAnsi="Tahoma" w:cs="Tahoma"/>
      <w:sz w:val="16"/>
      <w:szCs w:val="16"/>
      <w:shd w:val="clear" w:color="auto" w:fill="FFFFFF"/>
    </w:rPr>
  </w:style>
  <w:style w:type="paragraph" w:styleId="TOC1">
    <w:name w:val="toc 1"/>
    <w:basedOn w:val="Normal"/>
    <w:next w:val="Normal"/>
    <w:autoRedefine/>
    <w:uiPriority w:val="39"/>
    <w:unhideWhenUsed/>
    <w:rsid w:val="00242C97"/>
    <w:pPr>
      <w:spacing w:after="100"/>
    </w:pPr>
  </w:style>
  <w:style w:type="character" w:styleId="Hyperlink">
    <w:name w:val="Hyperlink"/>
    <w:basedOn w:val="DefaultParagraphFont"/>
    <w:uiPriority w:val="99"/>
    <w:unhideWhenUsed/>
    <w:rsid w:val="00242C9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nsportforall.org.uk/news/pros-and-cons-about-the-new-elizabeth-line-crossrail-trai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65FF3D-AD02-48E5-BF0A-69D7CC94A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2695</Words>
  <Characters>15364</Characters>
  <Application>Microsoft Office Word</Application>
  <DocSecurity>0</DocSecurity>
  <Lines>128</Lines>
  <Paragraphs>36</Paragraphs>
  <ScaleCrop>false</ScaleCrop>
  <Company/>
  <LinksUpToDate>false</LinksUpToDate>
  <CharactersWithSpaces>18023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Konstantina malamova</cp:lastModifiedBy>
  <cp:revision>17</cp:revision>
  <dcterms:created xsi:type="dcterms:W3CDTF">2022-12-08T14:51:00Z</dcterms:created>
  <dcterms:modified xsi:type="dcterms:W3CDTF">2022-12-09T20:34:00Z</dcterms:modified>
</cp:coreProperties>
</file>