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70FC3B" w14:textId="77777777" w:rsidR="00295180" w:rsidRDefault="00D94E53" w:rsidP="00295180">
      <w:pPr>
        <w:rPr>
          <w:rFonts w:ascii="Arial" w:hAnsi="Arial" w:cs="Arial"/>
          <w:b/>
          <w:bCs/>
          <w:sz w:val="52"/>
          <w:szCs w:val="52"/>
        </w:rPr>
      </w:pPr>
      <w:r w:rsidRPr="00295180">
        <w:rPr>
          <w:rFonts w:ascii="Arial" w:hAnsi="Arial" w:cs="Arial"/>
          <w:b/>
          <w:bCs/>
          <w:sz w:val="52"/>
          <w:szCs w:val="52"/>
        </w:rPr>
        <w:t xml:space="preserve">About </w:t>
      </w:r>
    </w:p>
    <w:p w14:paraId="783715A4" w14:textId="77777777" w:rsidR="00295180" w:rsidRDefault="00D94E53" w:rsidP="00295180">
      <w:pPr>
        <w:rPr>
          <w:rFonts w:ascii="Arial" w:hAnsi="Arial" w:cs="Arial"/>
          <w:b/>
          <w:bCs/>
          <w:sz w:val="52"/>
          <w:szCs w:val="52"/>
        </w:rPr>
      </w:pPr>
      <w:r w:rsidRPr="00295180">
        <w:rPr>
          <w:rFonts w:ascii="Arial" w:hAnsi="Arial" w:cs="Arial"/>
          <w:b/>
          <w:bCs/>
          <w:sz w:val="52"/>
          <w:szCs w:val="52"/>
        </w:rPr>
        <w:t xml:space="preserve">Methodology and Methods </w:t>
      </w:r>
    </w:p>
    <w:p w14:paraId="62644CAC" w14:textId="3C893EB2" w:rsidR="00D94E53" w:rsidRPr="00295180" w:rsidRDefault="00D94E53" w:rsidP="00295180">
      <w:pPr>
        <w:rPr>
          <w:rFonts w:ascii="Arial" w:hAnsi="Arial" w:cs="Arial"/>
          <w:b/>
          <w:bCs/>
          <w:sz w:val="52"/>
          <w:szCs w:val="52"/>
        </w:rPr>
      </w:pPr>
      <w:r w:rsidRPr="00295180">
        <w:rPr>
          <w:rFonts w:ascii="Arial" w:hAnsi="Arial" w:cs="Arial"/>
          <w:b/>
          <w:bCs/>
          <w:sz w:val="52"/>
          <w:szCs w:val="52"/>
        </w:rPr>
        <w:t>in Personal Research</w:t>
      </w:r>
    </w:p>
    <w:p w14:paraId="36A897B6" w14:textId="77777777" w:rsidR="00D94E53" w:rsidRDefault="00D94E53" w:rsidP="00295180">
      <w:pPr>
        <w:rPr>
          <w:rFonts w:ascii="Arial" w:hAnsi="Arial" w:cs="Arial"/>
          <w:b/>
          <w:bCs/>
          <w:sz w:val="32"/>
          <w:szCs w:val="32"/>
        </w:rPr>
      </w:pPr>
    </w:p>
    <w:p w14:paraId="1792DCF4" w14:textId="3CDE4923" w:rsidR="004B6C44" w:rsidRPr="004249C4" w:rsidRDefault="004B6C44" w:rsidP="00FC60A0">
      <w:pPr>
        <w:outlineLvl w:val="0"/>
        <w:rPr>
          <w:rFonts w:ascii="Arial" w:hAnsi="Arial" w:cs="Arial"/>
          <w:b/>
          <w:bCs/>
          <w:sz w:val="32"/>
          <w:szCs w:val="32"/>
        </w:rPr>
      </w:pPr>
      <w:r w:rsidRPr="004249C4">
        <w:rPr>
          <w:rFonts w:ascii="Arial" w:hAnsi="Arial" w:cs="Arial"/>
          <w:b/>
          <w:bCs/>
          <w:sz w:val="32"/>
          <w:szCs w:val="32"/>
        </w:rPr>
        <w:t>Introduction</w:t>
      </w:r>
      <w:r w:rsidR="00D94E53">
        <w:rPr>
          <w:rFonts w:ascii="Arial" w:hAnsi="Arial" w:cs="Arial" w:hint="eastAsia"/>
          <w:b/>
          <w:bCs/>
          <w:sz w:val="32"/>
          <w:szCs w:val="32"/>
        </w:rPr>
        <w:t xml:space="preserve"> </w:t>
      </w:r>
    </w:p>
    <w:p w14:paraId="25A0DB45" w14:textId="77777777" w:rsidR="00BA1201" w:rsidRPr="00BA1201" w:rsidRDefault="00BA1201" w:rsidP="00BA1201">
      <w:pPr>
        <w:rPr>
          <w:rFonts w:ascii="Arial" w:hAnsi="Arial" w:cs="Arial"/>
          <w:sz w:val="22"/>
          <w:szCs w:val="24"/>
        </w:rPr>
      </w:pPr>
      <w:r w:rsidRPr="00BA1201">
        <w:rPr>
          <w:rFonts w:ascii="Arial" w:hAnsi="Arial" w:cs="Arial"/>
          <w:sz w:val="22"/>
          <w:szCs w:val="24"/>
        </w:rPr>
        <w:t xml:space="preserve">I combined my personal creation with practice, and gradually found that I prefer to use foggy, flowing and fuzzy picture elements. In the process, I think about why I like to use this graphic element. What kind of effect does this element have in the work? Can I separate it from easel painting and create a more three-dimensional and realistic installation? Can I connect it with physical space, natural feelings and music, and subtly mobilize the subconscious emotions of the audience, so that the audience can become a part of the work unconsciously? How to understand and use the semantic fuzziness of the image in the picture, so as to better express the "poetic" in the work? My research goal is to delve into how artists use fuzzy-poetic imagery in their artistic creations to construct an extensible mental space that resonates with the subconscious emotions of the audience. </w:t>
      </w:r>
      <w:proofErr w:type="gramStart"/>
      <w:r w:rsidRPr="00BA1201">
        <w:rPr>
          <w:rFonts w:ascii="Arial" w:hAnsi="Arial" w:cs="Arial"/>
          <w:sz w:val="22"/>
          <w:szCs w:val="24"/>
        </w:rPr>
        <w:t>So</w:t>
      </w:r>
      <w:proofErr w:type="gramEnd"/>
      <w:r w:rsidRPr="00BA1201">
        <w:rPr>
          <w:rFonts w:ascii="Arial" w:hAnsi="Arial" w:cs="Arial"/>
          <w:sz w:val="22"/>
          <w:szCs w:val="24"/>
        </w:rPr>
        <w:t xml:space="preserve"> it is very important to make a clear definition and analysis of personal ontology and epistemology, and the selection of research methods is the most important.</w:t>
      </w:r>
    </w:p>
    <w:p w14:paraId="2708AE26" w14:textId="77777777" w:rsidR="00BA1201" w:rsidRPr="00BA1201" w:rsidRDefault="00BA1201" w:rsidP="00BA1201">
      <w:pPr>
        <w:rPr>
          <w:rFonts w:ascii="Arial" w:hAnsi="Arial" w:cs="Arial"/>
          <w:sz w:val="22"/>
          <w:szCs w:val="24"/>
        </w:rPr>
      </w:pPr>
    </w:p>
    <w:p w14:paraId="01E85829" w14:textId="130DB79B" w:rsidR="00BA1201" w:rsidRDefault="00BA1201" w:rsidP="00BA1201">
      <w:pPr>
        <w:rPr>
          <w:rFonts w:ascii="Arial" w:hAnsi="Arial" w:cs="Arial"/>
          <w:sz w:val="22"/>
          <w:szCs w:val="24"/>
        </w:rPr>
      </w:pPr>
      <w:r w:rsidRPr="00BA1201">
        <w:rPr>
          <w:rFonts w:ascii="Arial" w:hAnsi="Arial" w:cs="Arial"/>
          <w:sz w:val="22"/>
          <w:szCs w:val="24"/>
        </w:rPr>
        <w:t xml:space="preserve">According to </w:t>
      </w:r>
      <w:proofErr w:type="spellStart"/>
      <w:r w:rsidRPr="00BA1201">
        <w:rPr>
          <w:rFonts w:ascii="Arial" w:hAnsi="Arial" w:cs="Arial"/>
          <w:sz w:val="22"/>
          <w:szCs w:val="24"/>
        </w:rPr>
        <w:t>Kivunja</w:t>
      </w:r>
      <w:proofErr w:type="spellEnd"/>
      <w:r w:rsidRPr="00BA1201">
        <w:rPr>
          <w:rFonts w:ascii="Arial" w:hAnsi="Arial" w:cs="Arial"/>
          <w:sz w:val="22"/>
          <w:szCs w:val="24"/>
        </w:rPr>
        <w:t xml:space="preserve"> and </w:t>
      </w:r>
      <w:proofErr w:type="spellStart"/>
      <w:r w:rsidRPr="00BA1201">
        <w:rPr>
          <w:rFonts w:ascii="Arial" w:hAnsi="Arial" w:cs="Arial"/>
          <w:sz w:val="22"/>
          <w:szCs w:val="24"/>
        </w:rPr>
        <w:t>Kuyini</w:t>
      </w:r>
      <w:proofErr w:type="spellEnd"/>
      <w:r w:rsidRPr="00BA1201">
        <w:rPr>
          <w:rFonts w:ascii="Arial" w:hAnsi="Arial" w:cs="Arial"/>
          <w:sz w:val="22"/>
          <w:szCs w:val="24"/>
        </w:rPr>
        <w:t xml:space="preserve"> (2017), citing Lincoln and Guba (1985), paradigms are made up of four core components: epistemology, ontology, methodology, and axiology. These components reveal philosophical foundations about the nature of reality (ontology), the nature of knowledge (epistemology), and how researchers explore knowledge (methodology), which are fundamental to all research </w:t>
      </w:r>
      <w:proofErr w:type="spellStart"/>
      <w:r w:rsidRPr="00BA1201">
        <w:rPr>
          <w:rFonts w:ascii="Arial" w:hAnsi="Arial" w:cs="Arial"/>
          <w:sz w:val="22"/>
          <w:szCs w:val="24"/>
        </w:rPr>
        <w:t>work.So</w:t>
      </w:r>
      <w:proofErr w:type="spellEnd"/>
      <w:r w:rsidRPr="00BA1201">
        <w:rPr>
          <w:rFonts w:ascii="Arial" w:hAnsi="Arial" w:cs="Arial"/>
          <w:sz w:val="22"/>
          <w:szCs w:val="24"/>
        </w:rPr>
        <w:t>, choose what kind of research method, depending on the philosophical assumptions to guide the research paradigm.</w:t>
      </w:r>
    </w:p>
    <w:p w14:paraId="53ADB799" w14:textId="77777777" w:rsidR="0076597D" w:rsidRPr="00BA1201" w:rsidRDefault="0076597D" w:rsidP="00BA1201">
      <w:pPr>
        <w:rPr>
          <w:rFonts w:ascii="Arial" w:hAnsi="Arial" w:cs="Arial"/>
          <w:sz w:val="22"/>
          <w:szCs w:val="24"/>
        </w:rPr>
      </w:pPr>
    </w:p>
    <w:p w14:paraId="46FA2ECE" w14:textId="6A0A0305" w:rsidR="0076597D" w:rsidRPr="004249C4" w:rsidRDefault="00BA1201" w:rsidP="00FC60A0">
      <w:pPr>
        <w:outlineLvl w:val="0"/>
        <w:rPr>
          <w:rFonts w:ascii="Arial" w:hAnsi="Arial" w:cs="Arial"/>
          <w:b/>
          <w:bCs/>
          <w:sz w:val="32"/>
          <w:szCs w:val="32"/>
        </w:rPr>
      </w:pPr>
      <w:r w:rsidRPr="004249C4">
        <w:rPr>
          <w:rFonts w:ascii="Arial" w:hAnsi="Arial" w:cs="Arial"/>
          <w:b/>
          <w:bCs/>
          <w:sz w:val="32"/>
          <w:szCs w:val="32"/>
        </w:rPr>
        <w:t>Ontology: Relativism</w:t>
      </w:r>
    </w:p>
    <w:p w14:paraId="31F6BE28" w14:textId="4A695BF9" w:rsidR="00BA1201" w:rsidRPr="0076597D" w:rsidRDefault="00BA1201" w:rsidP="00BA1201">
      <w:pPr>
        <w:rPr>
          <w:rFonts w:ascii="Arial" w:hAnsi="Arial" w:cs="Arial"/>
          <w:sz w:val="22"/>
          <w:szCs w:val="24"/>
        </w:rPr>
      </w:pPr>
      <w:r w:rsidRPr="0076597D">
        <w:rPr>
          <w:rFonts w:ascii="Arial" w:hAnsi="Arial" w:cs="Arial"/>
          <w:sz w:val="22"/>
          <w:szCs w:val="24"/>
        </w:rPr>
        <w:t xml:space="preserve">Ontology is a branch of philosophy that deals with "being" and focuses on the question of whether external reality exists outside human perception. This field is deeply concerned with the independence of reality and whether it transcends human perception (Crotty, 1998). In my previous creative process and through my personal works, I have tried to obtain the audience's diverse understanding and interpretation. Therefore, I believe that the nature and existence of reality are not fixed or absolute, but depend on specific culture, social environment or individual views. In the ontology of relativism, there is no universal objective reality; Instead, each person or group may construct and understand a different reality based on their own background and experience. This study seeks to explore in depth how artists use fuzzy poetic imagery </w:t>
      </w:r>
      <w:r w:rsidRPr="0076597D">
        <w:rPr>
          <w:rFonts w:ascii="Arial" w:hAnsi="Arial" w:cs="Arial"/>
          <w:sz w:val="22"/>
          <w:szCs w:val="24"/>
        </w:rPr>
        <w:lastRenderedPageBreak/>
        <w:t>in their artistic creations to construct an extensible mental space that resonates with the viewer's subconscious emotions. Therefore, from this perspective, the interpretation of the research process and results can only be generated through the emotional interaction between the researcher and the interviewee, and the meaning is jointly constructed through the interaction and negotiation between the researcher and the interviewee. Fundamentally, researchers accept the idea that there are multiple realities, which is consistent with the philosophical position of relativism (Merriam and Tisdell, 2015). Different from realism, which seeks a single and universal knowledge, relativist scholars pay more attention to the subjectivity of individual experience, and believe that reality is not a static entity, but is determined by individual perception (McLeod and Thomson, 2009).</w:t>
      </w:r>
    </w:p>
    <w:p w14:paraId="61E9DE4B" w14:textId="77777777" w:rsidR="00BA1201" w:rsidRPr="0076597D" w:rsidRDefault="00BA1201" w:rsidP="00BA1201">
      <w:pPr>
        <w:rPr>
          <w:rFonts w:ascii="Arial" w:hAnsi="Arial" w:cs="Arial"/>
          <w:sz w:val="22"/>
          <w:szCs w:val="24"/>
        </w:rPr>
      </w:pPr>
    </w:p>
    <w:p w14:paraId="2C2930C4" w14:textId="6401D450" w:rsidR="009F52AF" w:rsidRDefault="00BA1201" w:rsidP="00BA1201">
      <w:pPr>
        <w:rPr>
          <w:rFonts w:ascii="Arial" w:hAnsi="Arial" w:cs="Arial"/>
          <w:sz w:val="22"/>
          <w:szCs w:val="24"/>
        </w:rPr>
      </w:pPr>
      <w:r w:rsidRPr="0076597D">
        <w:rPr>
          <w:rFonts w:ascii="Arial" w:hAnsi="Arial" w:cs="Arial"/>
          <w:sz w:val="22"/>
          <w:szCs w:val="24"/>
        </w:rPr>
        <w:t>In the past, the audience's emotional interaction with works of art was mainly focused on technology, that is, how works of art interact with the audience, that is, the final completion of the work requires the cooperation of the audience. However, my research not only requires such a way, but also clarifies the fundamental reasons and psychological mechanisms of audience's interaction with the works of art that resonate with them. Because of the complex nature of the phenomena studied (human, organizational, and decision-making bases), and the fact that more than one reality is observed in the process, the research ontology is a relativist ontology.</w:t>
      </w:r>
    </w:p>
    <w:p w14:paraId="39CABCDB" w14:textId="77777777" w:rsidR="0076597D" w:rsidRPr="0076597D" w:rsidRDefault="0076597D" w:rsidP="00BA1201">
      <w:pPr>
        <w:rPr>
          <w:rFonts w:ascii="Arial" w:hAnsi="Arial" w:cs="Arial"/>
          <w:color w:val="FF0000"/>
          <w:sz w:val="22"/>
          <w:szCs w:val="24"/>
        </w:rPr>
      </w:pPr>
    </w:p>
    <w:p w14:paraId="15AAE5FE" w14:textId="1BCFD060" w:rsidR="0076597D" w:rsidRPr="004249C4" w:rsidRDefault="0076597D" w:rsidP="00FC60A0">
      <w:pPr>
        <w:outlineLvl w:val="0"/>
        <w:rPr>
          <w:rFonts w:ascii="Arial" w:hAnsi="Arial" w:cs="Arial"/>
          <w:b/>
          <w:bCs/>
          <w:sz w:val="24"/>
          <w:szCs w:val="28"/>
        </w:rPr>
      </w:pPr>
      <w:r w:rsidRPr="004249C4">
        <w:rPr>
          <w:rFonts w:ascii="Arial" w:hAnsi="Arial" w:cs="Arial"/>
          <w:b/>
          <w:bCs/>
          <w:sz w:val="32"/>
          <w:szCs w:val="36"/>
        </w:rPr>
        <w:t>Epistemology: Interpretivism</w:t>
      </w:r>
    </w:p>
    <w:p w14:paraId="3352CF9A" w14:textId="77777777" w:rsidR="0076597D" w:rsidRDefault="0076597D" w:rsidP="0009739F">
      <w:pPr>
        <w:rPr>
          <w:rFonts w:ascii="Arial" w:hAnsi="Arial" w:cs="Arial"/>
          <w:sz w:val="22"/>
          <w:szCs w:val="24"/>
        </w:rPr>
      </w:pPr>
      <w:r w:rsidRPr="0076597D">
        <w:rPr>
          <w:rFonts w:ascii="Arial" w:hAnsi="Arial" w:cs="Arial"/>
          <w:sz w:val="22"/>
          <w:szCs w:val="24"/>
        </w:rPr>
        <w:t xml:space="preserve">The core questions of epistemology include what knowledge is, how we acquire it, what constitutes true knowledge, and the limits of human cognitive ability to reveal the truth about the world. </w:t>
      </w:r>
      <w:proofErr w:type="spellStart"/>
      <w:r w:rsidRPr="0076597D">
        <w:rPr>
          <w:rFonts w:ascii="Arial" w:hAnsi="Arial" w:cs="Arial"/>
          <w:sz w:val="22"/>
          <w:szCs w:val="24"/>
        </w:rPr>
        <w:t>Kivunja</w:t>
      </w:r>
      <w:proofErr w:type="spellEnd"/>
      <w:r w:rsidRPr="0076597D">
        <w:rPr>
          <w:rFonts w:ascii="Arial" w:hAnsi="Arial" w:cs="Arial"/>
          <w:sz w:val="22"/>
          <w:szCs w:val="24"/>
        </w:rPr>
        <w:t xml:space="preserve">, C., and </w:t>
      </w:r>
      <w:proofErr w:type="spellStart"/>
      <w:r w:rsidRPr="0076597D">
        <w:rPr>
          <w:rFonts w:ascii="Arial" w:hAnsi="Arial" w:cs="Arial"/>
          <w:sz w:val="22"/>
          <w:szCs w:val="24"/>
        </w:rPr>
        <w:t>Kuyuni</w:t>
      </w:r>
      <w:proofErr w:type="spellEnd"/>
      <w:r w:rsidRPr="0076597D">
        <w:rPr>
          <w:rFonts w:ascii="Arial" w:hAnsi="Arial" w:cs="Arial"/>
          <w:sz w:val="22"/>
          <w:szCs w:val="24"/>
        </w:rPr>
        <w:t xml:space="preserve">, A. (2017). Slavin (1984) cited by </w:t>
      </w:r>
      <w:proofErr w:type="spellStart"/>
      <w:r w:rsidRPr="0076597D">
        <w:rPr>
          <w:rFonts w:ascii="Arial" w:hAnsi="Arial" w:cs="Arial"/>
          <w:sz w:val="22"/>
          <w:szCs w:val="24"/>
        </w:rPr>
        <w:t>Kivunja</w:t>
      </w:r>
      <w:proofErr w:type="spellEnd"/>
      <w:r w:rsidRPr="0076597D">
        <w:rPr>
          <w:rFonts w:ascii="Arial" w:hAnsi="Arial" w:cs="Arial"/>
          <w:sz w:val="22"/>
          <w:szCs w:val="24"/>
        </w:rPr>
        <w:t xml:space="preserve">, C., and </w:t>
      </w:r>
      <w:proofErr w:type="spellStart"/>
      <w:r w:rsidRPr="0076597D">
        <w:rPr>
          <w:rFonts w:ascii="Arial" w:hAnsi="Arial" w:cs="Arial"/>
          <w:sz w:val="22"/>
          <w:szCs w:val="24"/>
        </w:rPr>
        <w:t>Kuyuni</w:t>
      </w:r>
      <w:proofErr w:type="spellEnd"/>
      <w:r w:rsidRPr="0076597D">
        <w:rPr>
          <w:rFonts w:ascii="Arial" w:hAnsi="Arial" w:cs="Arial"/>
          <w:sz w:val="22"/>
          <w:szCs w:val="24"/>
        </w:rPr>
        <w:t xml:space="preserve">,  A.(2017) identify four sources of </w:t>
      </w:r>
      <w:proofErr w:type="spellStart"/>
      <w:r w:rsidRPr="0076597D">
        <w:rPr>
          <w:rFonts w:ascii="Arial" w:hAnsi="Arial" w:cs="Arial"/>
          <w:sz w:val="22"/>
          <w:szCs w:val="24"/>
        </w:rPr>
        <w:t>knowledge,namely</w:t>
      </w:r>
      <w:proofErr w:type="spellEnd"/>
      <w:r w:rsidRPr="0076597D">
        <w:rPr>
          <w:rFonts w:ascii="Arial" w:hAnsi="Arial" w:cs="Arial"/>
          <w:sz w:val="22"/>
          <w:szCs w:val="24"/>
        </w:rPr>
        <w:t xml:space="preserve">;  intuitive, authoritative </w:t>
      </w:r>
      <w:proofErr w:type="spellStart"/>
      <w:r w:rsidRPr="0076597D">
        <w:rPr>
          <w:rFonts w:ascii="Arial" w:hAnsi="Arial" w:cs="Arial"/>
          <w:sz w:val="22"/>
          <w:szCs w:val="24"/>
        </w:rPr>
        <w:t>knowledge,logical</w:t>
      </w:r>
      <w:proofErr w:type="spellEnd"/>
      <w:r w:rsidRPr="0076597D">
        <w:rPr>
          <w:rFonts w:ascii="Arial" w:hAnsi="Arial" w:cs="Arial"/>
          <w:sz w:val="22"/>
          <w:szCs w:val="24"/>
        </w:rPr>
        <w:t xml:space="preserve"> and empirical knowledge. In addition, epistemology provides a philosophical basis for determining what knowledge is feasible and how to verify the adequacy and rationality of such knowledge. Bryman, A. (2004) describes this as what kind of knowledge is classed as warrantable and hence acceptable knowledge.</w:t>
      </w:r>
    </w:p>
    <w:p w14:paraId="28273FC5" w14:textId="77777777" w:rsidR="0076597D" w:rsidRDefault="0076597D" w:rsidP="0009739F">
      <w:pPr>
        <w:rPr>
          <w:rFonts w:ascii="Arial" w:hAnsi="Arial" w:cs="Arial"/>
          <w:sz w:val="22"/>
          <w:szCs w:val="24"/>
        </w:rPr>
      </w:pPr>
    </w:p>
    <w:p w14:paraId="6ADD450F" w14:textId="11484B46" w:rsidR="000B7963" w:rsidRPr="0076597D" w:rsidRDefault="0076597D" w:rsidP="0009739F">
      <w:pPr>
        <w:rPr>
          <w:rFonts w:ascii="Arial" w:hAnsi="Arial" w:cs="Arial"/>
          <w:sz w:val="22"/>
          <w:szCs w:val="24"/>
        </w:rPr>
      </w:pPr>
      <w:r w:rsidRPr="0076597D">
        <w:rPr>
          <w:rFonts w:ascii="Arial" w:hAnsi="Arial" w:cs="Arial"/>
          <w:sz w:val="22"/>
          <w:szCs w:val="24"/>
        </w:rPr>
        <w:t xml:space="preserve">The purpose of this chapter is to explore the interpretivism epistemology's deep understanding of fuzziness and poetic imagery in artistic creation and audience experience. Through the lens of interpretivism, this study analyzes how artists and audiences construct the meaning of works of art and explores the impact of this meaning construction on knowledge formation. </w:t>
      </w:r>
      <w:r w:rsidR="00470A0D" w:rsidRPr="00470A0D">
        <w:rPr>
          <w:rFonts w:ascii="Arial" w:hAnsi="Arial" w:cs="Arial"/>
          <w:sz w:val="22"/>
          <w:szCs w:val="24"/>
        </w:rPr>
        <w:t xml:space="preserve">Interpretivist epistemology is a research approach that focuses on understanding the meaning behind a certain human behavior and a social phenomenon, emphasizing that reality is constructed by individuals or groups through language, symbols, and behaviors in a specific cultural and historical context. Unlike positivism, which pursues objective facts, hermeneutics holds that knowledge is socially constructed and should be understood in its social and cultural context, with the aim of gaining insight into how individuals or groups </w:t>
      </w:r>
      <w:r w:rsidR="00470A0D" w:rsidRPr="00470A0D">
        <w:rPr>
          <w:rFonts w:ascii="Arial" w:hAnsi="Arial" w:cs="Arial"/>
          <w:sz w:val="22"/>
          <w:szCs w:val="24"/>
        </w:rPr>
        <w:lastRenderedPageBreak/>
        <w:t xml:space="preserve">perceive their actions and the world around them, and how they give their actions a particular meaning based on their cultural background and personal experiences. </w:t>
      </w:r>
      <w:r w:rsidRPr="0076597D">
        <w:rPr>
          <w:rFonts w:ascii="Arial" w:hAnsi="Arial" w:cs="Arial"/>
          <w:sz w:val="22"/>
          <w:szCs w:val="24"/>
        </w:rPr>
        <w:t>(Walsham, G. 1995)</w:t>
      </w:r>
    </w:p>
    <w:p w14:paraId="146232BD" w14:textId="77777777" w:rsidR="0076597D" w:rsidRDefault="0076597D" w:rsidP="0009739F">
      <w:pPr>
        <w:rPr>
          <w:sz w:val="22"/>
          <w:szCs w:val="24"/>
        </w:rPr>
      </w:pPr>
    </w:p>
    <w:p w14:paraId="40917810" w14:textId="028B7001" w:rsidR="0050497F" w:rsidRPr="0050497F" w:rsidRDefault="00470A0D" w:rsidP="0050497F">
      <w:pPr>
        <w:rPr>
          <w:rFonts w:ascii="Arial" w:hAnsi="Arial" w:cs="Arial"/>
          <w:sz w:val="22"/>
          <w:szCs w:val="24"/>
        </w:rPr>
      </w:pPr>
      <w:r w:rsidRPr="00470A0D">
        <w:rPr>
          <w:rFonts w:ascii="Arial" w:hAnsi="Arial" w:cs="Arial"/>
          <w:sz w:val="22"/>
          <w:szCs w:val="24"/>
        </w:rPr>
        <w:t>The epistemology of this study is a mixture of authoritative knowledge, empirical knowledge, and logical knowledge, and the research idea is interpretivism. Researchers rely on data collected from books, scholarly articles, and scholarly journals. Explanatory epistemology holds that knowledge is acquired by explaining phenomena in cultural and social interactions.</w:t>
      </w:r>
      <w:r w:rsidR="0050497F" w:rsidRPr="0050497F">
        <w:rPr>
          <w:rFonts w:ascii="Arial" w:hAnsi="Arial" w:cs="Arial"/>
          <w:sz w:val="22"/>
          <w:szCs w:val="24"/>
        </w:rPr>
        <w:t xml:space="preserve"> It emphasizes the subjective and contextual dependence of understanding behavior and social phenomena. Geertz (1973) showed in his work that human behavior is "information-intensive" and its meaning can only be fully understood through the interpretation of cultural contexts and symbols. In the study of art, this means that interpreting every movement and choice in a work of art and in the process of artistic creation is key to understanding the deeper meaning of the work.</w:t>
      </w:r>
    </w:p>
    <w:p w14:paraId="27B7CD63" w14:textId="77777777" w:rsidR="0050497F" w:rsidRPr="0050497F" w:rsidRDefault="0050497F" w:rsidP="0050497F">
      <w:pPr>
        <w:rPr>
          <w:rFonts w:ascii="Arial" w:hAnsi="Arial" w:cs="Arial"/>
          <w:sz w:val="22"/>
          <w:szCs w:val="24"/>
        </w:rPr>
      </w:pPr>
    </w:p>
    <w:p w14:paraId="56BBDCFD" w14:textId="514F250F" w:rsidR="00387DD1" w:rsidRPr="0050497F" w:rsidRDefault="0050497F" w:rsidP="0050497F">
      <w:pPr>
        <w:rPr>
          <w:rFonts w:ascii="Arial" w:hAnsi="Arial" w:cs="Arial"/>
          <w:sz w:val="22"/>
          <w:szCs w:val="24"/>
        </w:rPr>
      </w:pPr>
      <w:r w:rsidRPr="0050497F">
        <w:rPr>
          <w:rFonts w:ascii="Arial" w:hAnsi="Arial" w:cs="Arial"/>
          <w:sz w:val="22"/>
          <w:szCs w:val="24"/>
        </w:rPr>
        <w:t>In the process of artistic creation, interpretivism is a philosophical methodology that emphasizes the importance of understanding and interpretation. In art, this methodology is expressed by fuzziness and symbolic images and symbols, which arouse the audience's emotional resonance and thinking. The artist uses ambiguity to challenge the viewer's preconceived concepts and perceptual boundaries, inviting the viewer into an open and multifaceted interpretive space that inspires deep psychological and emotional responses. In my personal research, the core of interpretivism is that the purpose is to understand a work by deciphering the intention and meaning behind it. As the art theorist Susan Sontag put it:</w:t>
      </w:r>
    </w:p>
    <w:p w14:paraId="0C0CFE16" w14:textId="77777777" w:rsidR="0050497F" w:rsidRPr="006159FC" w:rsidRDefault="0050497F" w:rsidP="0050497F">
      <w:pPr>
        <w:rPr>
          <w:sz w:val="22"/>
          <w:szCs w:val="24"/>
        </w:rPr>
      </w:pPr>
    </w:p>
    <w:p w14:paraId="38264B95" w14:textId="77777777" w:rsidR="009A14BD" w:rsidRPr="004249C4" w:rsidRDefault="009A14BD" w:rsidP="004249C4">
      <w:pPr>
        <w:ind w:leftChars="150" w:left="315"/>
        <w:rPr>
          <w:rFonts w:ascii="Arial" w:hAnsi="Arial" w:cs="Arial"/>
          <w:sz w:val="24"/>
          <w:szCs w:val="28"/>
        </w:rPr>
      </w:pPr>
      <w:r w:rsidRPr="004249C4">
        <w:rPr>
          <w:rFonts w:ascii="Arial" w:hAnsi="Arial" w:cs="Arial"/>
          <w:sz w:val="24"/>
          <w:szCs w:val="28"/>
        </w:rPr>
        <w:t>"Interpretation itself is a form of art, and the aesthetic experience of art often derives from the interpretation and understanding of this ambiguity."</w:t>
      </w:r>
      <w:r w:rsidRPr="004249C4">
        <w:rPr>
          <w:rFonts w:ascii="Arial" w:hAnsi="Arial" w:cs="Arial"/>
          <w:sz w:val="24"/>
          <w:szCs w:val="28"/>
        </w:rPr>
        <w:br/>
        <w:t xml:space="preserve">— Susan Sontag, </w:t>
      </w:r>
      <w:r w:rsidRPr="004249C4">
        <w:rPr>
          <w:rFonts w:ascii="Arial" w:hAnsi="Arial" w:cs="Arial"/>
          <w:i/>
          <w:iCs/>
          <w:sz w:val="24"/>
          <w:szCs w:val="28"/>
        </w:rPr>
        <w:t>Against Interpretation</w:t>
      </w:r>
      <w:r w:rsidRPr="004249C4">
        <w:rPr>
          <w:rFonts w:ascii="Arial" w:hAnsi="Arial" w:cs="Arial"/>
          <w:sz w:val="24"/>
          <w:szCs w:val="28"/>
        </w:rPr>
        <w:t>, 1966.</w:t>
      </w:r>
    </w:p>
    <w:p w14:paraId="7F763F01" w14:textId="77777777" w:rsidR="009A14BD" w:rsidRDefault="009A14BD" w:rsidP="006159FC">
      <w:pPr>
        <w:rPr>
          <w:sz w:val="22"/>
          <w:szCs w:val="24"/>
        </w:rPr>
      </w:pPr>
    </w:p>
    <w:p w14:paraId="21E62BAA" w14:textId="77777777" w:rsidR="0050497F" w:rsidRPr="0050497F" w:rsidRDefault="0050497F" w:rsidP="0050497F">
      <w:pPr>
        <w:rPr>
          <w:rFonts w:ascii="Arial" w:hAnsi="Arial" w:cs="Arial"/>
          <w:sz w:val="22"/>
          <w:szCs w:val="24"/>
        </w:rPr>
      </w:pPr>
      <w:r w:rsidRPr="0050497F">
        <w:rPr>
          <w:rFonts w:ascii="Arial" w:hAnsi="Arial" w:cs="Arial"/>
          <w:sz w:val="22"/>
          <w:szCs w:val="24"/>
        </w:rPr>
        <w:t>Ambiguity in a work of art is not just a visual strategy, it is also a cognitive strategy through which the artist invites the viewer into an open space of interpretation, each individual's interpretation unique because it reflects the viewer's own experience, emotions, and knowledge structure. For example, modern artists often utilize non-figurative forms and structures to provoke associations in the viewer, such as the abstract Expressionist works of Jackson Pollock. Pollock's drop painting technique, through the balance of randomness and control, creates a visual field that is both deep and full of uncertainty, prompting the audience to conduct deep psychological and emotional self-exploration.</w:t>
      </w:r>
    </w:p>
    <w:p w14:paraId="1625EC88" w14:textId="77777777" w:rsidR="0050497F" w:rsidRPr="0050497F" w:rsidRDefault="0050497F" w:rsidP="0050497F">
      <w:pPr>
        <w:rPr>
          <w:rFonts w:ascii="Arial" w:hAnsi="Arial" w:cs="Arial"/>
          <w:sz w:val="22"/>
          <w:szCs w:val="24"/>
        </w:rPr>
      </w:pPr>
    </w:p>
    <w:p w14:paraId="38146787" w14:textId="47EFD3BB" w:rsidR="00387DD1" w:rsidRPr="0050497F" w:rsidRDefault="0050497F" w:rsidP="0050497F">
      <w:pPr>
        <w:rPr>
          <w:rFonts w:ascii="Arial" w:hAnsi="Arial" w:cs="Arial"/>
          <w:sz w:val="22"/>
          <w:szCs w:val="24"/>
        </w:rPr>
      </w:pPr>
      <w:r w:rsidRPr="0050497F">
        <w:rPr>
          <w:rFonts w:ascii="Arial" w:hAnsi="Arial" w:cs="Arial"/>
          <w:sz w:val="22"/>
          <w:szCs w:val="24"/>
        </w:rPr>
        <w:t xml:space="preserve">From the audience's perspective, interpretative epistemology helps researchers explore how individuals interpret ambiguity in art based on their own cultural background and personal experience. This process of interpretation not only reveals the multiple layers of meaning of the work of art, but also reflects the personality of </w:t>
      </w:r>
      <w:r w:rsidRPr="0050497F">
        <w:rPr>
          <w:rFonts w:ascii="Arial" w:hAnsi="Arial" w:cs="Arial"/>
          <w:sz w:val="22"/>
          <w:szCs w:val="24"/>
        </w:rPr>
        <w:lastRenderedPageBreak/>
        <w:t>the viewer and how they find personal resonance in the artistic experience.</w:t>
      </w:r>
    </w:p>
    <w:p w14:paraId="7F682029" w14:textId="77777777" w:rsidR="0050497F" w:rsidRDefault="0050497F" w:rsidP="0050497F">
      <w:pPr>
        <w:rPr>
          <w:color w:val="FF0000"/>
          <w:sz w:val="22"/>
          <w:szCs w:val="24"/>
        </w:rPr>
      </w:pPr>
    </w:p>
    <w:p w14:paraId="73EB50C2" w14:textId="63F466DD" w:rsidR="00387DD1" w:rsidRPr="004249C4" w:rsidRDefault="00387DD1" w:rsidP="004249C4">
      <w:pPr>
        <w:ind w:leftChars="150" w:left="315"/>
        <w:rPr>
          <w:rFonts w:ascii="Arial" w:hAnsi="Arial" w:cs="Arial"/>
          <w:sz w:val="24"/>
          <w:szCs w:val="28"/>
        </w:rPr>
      </w:pPr>
      <w:r w:rsidRPr="004249C4">
        <w:rPr>
          <w:rFonts w:ascii="Arial" w:hAnsi="Arial" w:cs="Arial"/>
          <w:sz w:val="24"/>
          <w:szCs w:val="28"/>
        </w:rPr>
        <w:t xml:space="preserve">"Each reader's interpretation is unique, because it is formed within the specific context of that individual's experience and cultural background." — Jerome Bruner, </w:t>
      </w:r>
      <w:r w:rsidRPr="004249C4">
        <w:rPr>
          <w:rFonts w:ascii="Arial" w:hAnsi="Arial" w:cs="Arial"/>
          <w:i/>
          <w:iCs/>
          <w:sz w:val="24"/>
          <w:szCs w:val="28"/>
        </w:rPr>
        <w:t>Acts of Meaning</w:t>
      </w:r>
      <w:r w:rsidRPr="004249C4">
        <w:rPr>
          <w:rFonts w:ascii="Arial" w:hAnsi="Arial" w:cs="Arial"/>
          <w:sz w:val="24"/>
          <w:szCs w:val="28"/>
        </w:rPr>
        <w:t>, 1990.</w:t>
      </w:r>
    </w:p>
    <w:p w14:paraId="6DAA52C1" w14:textId="77777777" w:rsidR="00387DD1" w:rsidRDefault="00387DD1" w:rsidP="0009739F">
      <w:pPr>
        <w:rPr>
          <w:sz w:val="22"/>
          <w:szCs w:val="24"/>
        </w:rPr>
      </w:pPr>
    </w:p>
    <w:p w14:paraId="3341F914" w14:textId="77777777" w:rsidR="0050497F" w:rsidRPr="0050497F" w:rsidRDefault="0050497F" w:rsidP="0050497F">
      <w:pPr>
        <w:rPr>
          <w:rFonts w:ascii="Arial" w:hAnsi="Arial" w:cs="Arial"/>
          <w:sz w:val="22"/>
          <w:szCs w:val="24"/>
        </w:rPr>
      </w:pPr>
      <w:r w:rsidRPr="0050497F">
        <w:rPr>
          <w:rFonts w:ascii="Arial" w:hAnsi="Arial" w:cs="Arial"/>
          <w:sz w:val="22"/>
          <w:szCs w:val="24"/>
        </w:rPr>
        <w:t>The reason for choosing this particular research paradigm is that the social phenomena to be studied are extremely complex and involve interactions between human and non-human subjects. The researchers plan to conduct a comprehensive and systematic review of the relevant literature and theories at the beginning of the study; Therefore, I will adopt an inductive approach to construct a conceptual framework and reorganize and adjust the literature according to this framework.</w:t>
      </w:r>
    </w:p>
    <w:p w14:paraId="04FD55AD" w14:textId="77777777" w:rsidR="0050497F" w:rsidRPr="0050497F" w:rsidRDefault="0050497F" w:rsidP="0050497F">
      <w:pPr>
        <w:rPr>
          <w:rFonts w:ascii="Arial" w:hAnsi="Arial" w:cs="Arial"/>
          <w:sz w:val="22"/>
          <w:szCs w:val="24"/>
        </w:rPr>
      </w:pPr>
    </w:p>
    <w:p w14:paraId="45817E9B" w14:textId="553BC123" w:rsidR="0050497F" w:rsidRDefault="0050497F" w:rsidP="0050497F">
      <w:pPr>
        <w:rPr>
          <w:rFonts w:ascii="Arial" w:hAnsi="Arial" w:cs="Arial"/>
          <w:sz w:val="22"/>
          <w:szCs w:val="24"/>
        </w:rPr>
      </w:pPr>
      <w:r w:rsidRPr="0050497F">
        <w:rPr>
          <w:rFonts w:ascii="Arial" w:hAnsi="Arial" w:cs="Arial"/>
          <w:sz w:val="22"/>
          <w:szCs w:val="24"/>
        </w:rPr>
        <w:t>As mentioned above,  the proposed study will adopt an interpretivist paradigm using interpretivist epistemology and relativist ontology.</w:t>
      </w:r>
    </w:p>
    <w:p w14:paraId="2A36288B" w14:textId="77777777" w:rsidR="00FC60A0" w:rsidRPr="00FC60A0" w:rsidRDefault="00FC60A0" w:rsidP="0050497F">
      <w:pPr>
        <w:rPr>
          <w:rFonts w:ascii="Arial" w:hAnsi="Arial" w:cs="Arial"/>
          <w:sz w:val="22"/>
          <w:szCs w:val="24"/>
        </w:rPr>
      </w:pPr>
    </w:p>
    <w:p w14:paraId="41BDA02B" w14:textId="7ABE1A75" w:rsidR="00DC38F4" w:rsidRPr="004249C4" w:rsidRDefault="00BC7405" w:rsidP="00FC60A0">
      <w:pPr>
        <w:outlineLvl w:val="0"/>
        <w:rPr>
          <w:rFonts w:ascii="Arial" w:hAnsi="Arial" w:cs="Arial"/>
          <w:b/>
          <w:bCs/>
          <w:sz w:val="32"/>
          <w:szCs w:val="36"/>
        </w:rPr>
      </w:pPr>
      <w:r w:rsidRPr="004249C4">
        <w:rPr>
          <w:rFonts w:ascii="Arial" w:hAnsi="Arial" w:cs="Arial"/>
          <w:b/>
          <w:bCs/>
          <w:sz w:val="32"/>
          <w:szCs w:val="36"/>
        </w:rPr>
        <w:t>Research Paradigm</w:t>
      </w:r>
    </w:p>
    <w:p w14:paraId="1329E8DB" w14:textId="4943F3CB" w:rsidR="00C003D6" w:rsidRDefault="00C003D6" w:rsidP="00C003D6">
      <w:pPr>
        <w:rPr>
          <w:rFonts w:ascii="Arial" w:hAnsi="Arial" w:cs="Arial"/>
          <w:sz w:val="22"/>
          <w:szCs w:val="24"/>
        </w:rPr>
      </w:pPr>
      <w:r w:rsidRPr="00C003D6">
        <w:rPr>
          <w:sz w:val="22"/>
          <w:szCs w:val="24"/>
        </w:rPr>
        <w:t>I</w:t>
      </w:r>
      <w:r w:rsidRPr="00C003D6">
        <w:rPr>
          <w:rFonts w:ascii="Arial" w:hAnsi="Arial" w:cs="Arial"/>
          <w:sz w:val="22"/>
          <w:szCs w:val="24"/>
        </w:rPr>
        <w:t xml:space="preserve">n general, a paradigm refers to a specific philosophical framework that determines a researcher's epistemology, ontology, and methodology (Kuhn, 2012). The interpretivist paradigm is a philosophy of research used in the social sciences that emphasizes understanding how individuals or groups give meaning to their actions in social phenomena. This paradigm holds that human behavior and social interactions are subjective and are formed and understood within specific social and cultural contexts. </w:t>
      </w:r>
      <w:r w:rsidR="000264CD" w:rsidRPr="000264CD">
        <w:rPr>
          <w:rFonts w:ascii="Arial" w:hAnsi="Arial" w:cs="Arial"/>
          <w:sz w:val="22"/>
          <w:szCs w:val="24"/>
        </w:rPr>
        <w:t>Thus, interpretivism emphasizes the use of qualitative research methods such as in-depth interviews, participatory observation, and textual analysis to capture and understand the subtle differences and complexities in the behavior of different individuals. Through these approaches, researchers can explore how individuals construct meaning in social interactions, and how these meanings affect their cognition and behavior. Hermeneutics is widely used in education, sociology, anthropology, and psychology to help researchers gain insight into how individuals interpret their behavior in the context of their personal upbringing, and how they are self-consistent in their specific cultural and social contexts. As Schwandt (2000) points out, hermeneutics can be defined as a research strategy that emphasizes the meaning of people's behavior, and how they act and think within the social structure.</w:t>
      </w:r>
    </w:p>
    <w:p w14:paraId="616A643A" w14:textId="77777777" w:rsidR="000264CD" w:rsidRPr="000264CD" w:rsidRDefault="000264CD" w:rsidP="00C003D6">
      <w:pPr>
        <w:rPr>
          <w:rFonts w:ascii="Arial" w:hAnsi="Arial" w:cs="Arial"/>
          <w:sz w:val="22"/>
          <w:szCs w:val="24"/>
        </w:rPr>
      </w:pPr>
    </w:p>
    <w:p w14:paraId="77F1B3C4" w14:textId="5B8E78CB" w:rsidR="00C003D6" w:rsidRDefault="00470A0D" w:rsidP="00C003D6">
      <w:pPr>
        <w:rPr>
          <w:rFonts w:ascii="Arial" w:hAnsi="Arial" w:cs="Arial"/>
          <w:sz w:val="22"/>
          <w:szCs w:val="24"/>
        </w:rPr>
      </w:pPr>
      <w:r w:rsidRPr="00470A0D">
        <w:rPr>
          <w:rFonts w:ascii="Arial" w:hAnsi="Arial" w:cs="Arial"/>
          <w:sz w:val="22"/>
          <w:szCs w:val="24"/>
        </w:rPr>
        <w:t>My research focuses on understanding and explaining how people construct their perception and understanding of works of art in the context of their cultural and personal experiences. Using a hermeneutical paradigm to explore how artists connect with their viewers through their own creations, digging deep into how ambiguity can trigger emotions, emotions, and memories in the human subconscious, and exploring how this process works.</w:t>
      </w:r>
    </w:p>
    <w:p w14:paraId="019E7D5F" w14:textId="77777777" w:rsidR="00470A0D" w:rsidRDefault="00470A0D" w:rsidP="00C003D6">
      <w:pPr>
        <w:rPr>
          <w:rFonts w:ascii="Arial" w:hAnsi="Arial" w:cs="Arial"/>
          <w:sz w:val="22"/>
          <w:szCs w:val="24"/>
        </w:rPr>
      </w:pPr>
    </w:p>
    <w:p w14:paraId="7F7664D6" w14:textId="77777777" w:rsidR="00470A0D" w:rsidRDefault="00470A0D" w:rsidP="00C003D6">
      <w:pPr>
        <w:rPr>
          <w:rFonts w:ascii="Arial" w:hAnsi="Arial" w:cs="Arial"/>
          <w:sz w:val="22"/>
          <w:szCs w:val="24"/>
        </w:rPr>
      </w:pPr>
    </w:p>
    <w:p w14:paraId="431B23DF" w14:textId="77777777" w:rsidR="00470A0D" w:rsidRDefault="00470A0D" w:rsidP="00C003D6">
      <w:pPr>
        <w:rPr>
          <w:sz w:val="22"/>
          <w:szCs w:val="24"/>
        </w:rPr>
      </w:pPr>
    </w:p>
    <w:p w14:paraId="482083C0" w14:textId="5C5AAF97" w:rsidR="00DC38F4" w:rsidRPr="00160A6F" w:rsidRDefault="002818AD" w:rsidP="00FC60A0">
      <w:pPr>
        <w:outlineLvl w:val="0"/>
        <w:rPr>
          <w:rFonts w:ascii="Arial" w:hAnsi="Arial" w:cs="Arial"/>
          <w:b/>
          <w:bCs/>
          <w:sz w:val="32"/>
          <w:szCs w:val="36"/>
        </w:rPr>
      </w:pPr>
      <w:r w:rsidRPr="00160A6F">
        <w:rPr>
          <w:rFonts w:ascii="Arial" w:hAnsi="Arial" w:cs="Arial"/>
          <w:b/>
          <w:bCs/>
          <w:sz w:val="32"/>
          <w:szCs w:val="36"/>
        </w:rPr>
        <w:t>Research Methodology</w:t>
      </w:r>
    </w:p>
    <w:p w14:paraId="2C18AF63" w14:textId="6F83F094" w:rsidR="000264CD" w:rsidRDefault="000264CD" w:rsidP="00240C86">
      <w:pPr>
        <w:rPr>
          <w:rFonts w:ascii="Arial" w:hAnsi="Arial" w:cs="Arial"/>
          <w:sz w:val="22"/>
          <w:szCs w:val="24"/>
        </w:rPr>
      </w:pPr>
      <w:r w:rsidRPr="000264CD">
        <w:rPr>
          <w:rFonts w:ascii="Arial" w:hAnsi="Arial" w:cs="Arial"/>
          <w:sz w:val="22"/>
          <w:szCs w:val="24"/>
        </w:rPr>
        <w:t>Creswell, J (2007) describes in detail the six main approaches to qualitative research: constructivism, phenomenology, basic theory, ethnography, case studies, and narratology. In this study, I will use phenomenology to conduct in-depth exploration and critical analysis of specific issues.</w:t>
      </w:r>
    </w:p>
    <w:p w14:paraId="33E24220" w14:textId="77777777" w:rsidR="000264CD" w:rsidRPr="00240C86" w:rsidRDefault="000264CD" w:rsidP="00240C86">
      <w:pPr>
        <w:rPr>
          <w:rFonts w:ascii="Arial" w:hAnsi="Arial" w:cs="Arial"/>
          <w:sz w:val="22"/>
          <w:szCs w:val="24"/>
        </w:rPr>
      </w:pPr>
    </w:p>
    <w:p w14:paraId="2D2431C9" w14:textId="77777777" w:rsidR="00240C86" w:rsidRPr="00240C86" w:rsidRDefault="00240C86" w:rsidP="00240C86">
      <w:pPr>
        <w:rPr>
          <w:rFonts w:ascii="Arial" w:hAnsi="Arial" w:cs="Arial"/>
          <w:sz w:val="22"/>
          <w:szCs w:val="24"/>
        </w:rPr>
      </w:pPr>
      <w:r w:rsidRPr="00240C86">
        <w:rPr>
          <w:rFonts w:ascii="Arial" w:hAnsi="Arial" w:cs="Arial"/>
          <w:sz w:val="22"/>
          <w:szCs w:val="24"/>
        </w:rPr>
        <w:t xml:space="preserve">Phenomenological research is primarily concerned with describing how several individuals experience specific concepts or phenomena and interpreting understandings of the world in terms of their personal experiences (Creswell, J. 2007). </w:t>
      </w:r>
      <w:proofErr w:type="spellStart"/>
      <w:r w:rsidRPr="00240C86">
        <w:rPr>
          <w:rFonts w:ascii="Arial" w:hAnsi="Arial" w:cs="Arial"/>
          <w:sz w:val="22"/>
          <w:szCs w:val="24"/>
        </w:rPr>
        <w:t>Denscombe,W</w:t>
      </w:r>
      <w:proofErr w:type="spellEnd"/>
      <w:r w:rsidRPr="00240C86">
        <w:rPr>
          <w:rFonts w:ascii="Arial" w:hAnsi="Arial" w:cs="Arial"/>
          <w:sz w:val="22"/>
          <w:szCs w:val="24"/>
        </w:rPr>
        <w:t>(2010) also described it as a way to describe how people experience things. This approach involves collecting experiential data from individuals who have directly experienced the phenomenon and providing a comprehensive description of what they "experienced" and "how they experienced it" (Moustakas,1994 cited by Creswell, J.2007). My research is applicable to phenomenology because I need to explore how viewers perceive and experience ambiguity and multiplicity in works of art from a first-person perspective, and how these experiences affect their understanding of works of art.</w:t>
      </w:r>
    </w:p>
    <w:p w14:paraId="6096ADCE" w14:textId="77777777" w:rsidR="00240C86" w:rsidRPr="00240C86" w:rsidRDefault="00240C86" w:rsidP="00240C86">
      <w:pPr>
        <w:rPr>
          <w:rFonts w:ascii="Arial" w:hAnsi="Arial" w:cs="Arial"/>
          <w:sz w:val="22"/>
          <w:szCs w:val="24"/>
        </w:rPr>
      </w:pPr>
    </w:p>
    <w:p w14:paraId="2F791482" w14:textId="495E45F6" w:rsidR="00FC60A0" w:rsidRDefault="00331FFF" w:rsidP="00240C86">
      <w:pPr>
        <w:rPr>
          <w:rFonts w:ascii="Arial" w:hAnsi="Arial" w:cs="Arial"/>
          <w:sz w:val="22"/>
          <w:szCs w:val="24"/>
        </w:rPr>
      </w:pPr>
      <w:r w:rsidRPr="00331FFF">
        <w:rPr>
          <w:rFonts w:ascii="Arial" w:hAnsi="Arial" w:cs="Arial"/>
          <w:sz w:val="22"/>
          <w:szCs w:val="24"/>
        </w:rPr>
        <w:t>Phenomenological research is concerned with describing and interpreting the experiences of individuals, including how they interpret their feelings and how these feelings constitute an overall understanding of a work of art. Van Manen (1990) proposes that researchers need to capture these descriptions through deep dialogue and interpret these experiences through reflective thinking. This study will use open-ended questions to encourage participants to share their experiences, thereby revealing emotional perceptions when interacting with works of art.</w:t>
      </w:r>
      <w:r>
        <w:rPr>
          <w:rFonts w:ascii="Arial" w:hAnsi="Arial" w:cs="Arial" w:hint="eastAsia"/>
          <w:sz w:val="22"/>
          <w:szCs w:val="24"/>
        </w:rPr>
        <w:t xml:space="preserve"> T</w:t>
      </w:r>
      <w:r>
        <w:rPr>
          <w:rFonts w:ascii="Arial" w:hAnsi="Arial" w:cs="Arial"/>
          <w:sz w:val="22"/>
          <w:szCs w:val="24"/>
        </w:rPr>
        <w:t>h</w:t>
      </w:r>
      <w:r>
        <w:rPr>
          <w:rFonts w:ascii="Arial" w:hAnsi="Arial" w:cs="Arial" w:hint="eastAsia"/>
          <w:sz w:val="22"/>
          <w:szCs w:val="24"/>
        </w:rPr>
        <w:t>erefore, i</w:t>
      </w:r>
      <w:r w:rsidR="00FC60A0" w:rsidRPr="00FC60A0">
        <w:rPr>
          <w:rFonts w:ascii="Arial" w:hAnsi="Arial" w:cs="Arial"/>
          <w:sz w:val="22"/>
          <w:szCs w:val="24"/>
        </w:rPr>
        <w:t>n my research, I will use semi-structured interview methods and participant observation to explore how ambiguity triggers people's emotions, emotions, and memories, and identify the factors behind these responses to create an expanded mental space. By asking open-ended questions, I will learn about the strategies employed by the participants and the challenges they face, which will help them share their personal experiences more deeply.   These sharing will reveal key themes and commonalities in the research data.</w:t>
      </w:r>
    </w:p>
    <w:p w14:paraId="0D2680B6" w14:textId="77777777" w:rsidR="00FC5716" w:rsidRDefault="00FC5716" w:rsidP="00240C86">
      <w:pPr>
        <w:rPr>
          <w:rFonts w:ascii="Arial" w:hAnsi="Arial" w:cs="Arial"/>
          <w:sz w:val="22"/>
          <w:szCs w:val="24"/>
        </w:rPr>
      </w:pPr>
    </w:p>
    <w:p w14:paraId="2A3C4CA8" w14:textId="49B7FF6C" w:rsidR="00FC5716" w:rsidRDefault="005F22A2" w:rsidP="00240C86">
      <w:pPr>
        <w:rPr>
          <w:rFonts w:ascii="Arial" w:hAnsi="Arial" w:cs="Arial"/>
          <w:sz w:val="22"/>
          <w:szCs w:val="24"/>
        </w:rPr>
      </w:pPr>
      <w:r w:rsidRPr="005F22A2">
        <w:rPr>
          <w:rFonts w:ascii="Arial" w:hAnsi="Arial" w:cs="Arial"/>
          <w:sz w:val="22"/>
          <w:szCs w:val="24"/>
        </w:rPr>
        <w:t xml:space="preserve">Data is collected through interviews, and later analysis of the data is also crucial. Giorgi (1985) points out that when we use phenomenological analysis, we first need to do a comprehensive reading of the collected interview data, and to read the interviewee's overall perception of the experience. Secondly, it is necessary to identify the emotions and feelings related to the work, and group and classify them, so as to systematically summarize the same feelings and opinions, so that subsequent research can find patterns. At the same time, these data are also elements that make up the subject of the study of the impact of ambiguity. Finally, these themes are integrated and contrasted to gain a deeper understanding of how </w:t>
      </w:r>
      <w:r w:rsidRPr="005F22A2">
        <w:rPr>
          <w:rFonts w:ascii="Arial" w:hAnsi="Arial" w:cs="Arial"/>
          <w:sz w:val="22"/>
          <w:szCs w:val="24"/>
        </w:rPr>
        <w:lastRenderedPageBreak/>
        <w:t>the viewer interprets the artwork through their personal cultural and emotional context.</w:t>
      </w:r>
    </w:p>
    <w:p w14:paraId="6CD2B226" w14:textId="77777777" w:rsidR="00FC60A0" w:rsidRPr="00FC60A0" w:rsidRDefault="00FC60A0" w:rsidP="00240C86">
      <w:pPr>
        <w:rPr>
          <w:rFonts w:ascii="Arial" w:hAnsi="Arial" w:cs="Arial"/>
          <w:sz w:val="22"/>
          <w:szCs w:val="24"/>
        </w:rPr>
      </w:pPr>
    </w:p>
    <w:p w14:paraId="2BB37196" w14:textId="1E0F236D" w:rsidR="00095763" w:rsidRPr="004249C4" w:rsidRDefault="002818AD" w:rsidP="00FC60A0">
      <w:pPr>
        <w:outlineLvl w:val="0"/>
        <w:rPr>
          <w:rFonts w:ascii="Arial" w:hAnsi="Arial" w:cs="Arial"/>
          <w:b/>
          <w:bCs/>
          <w:sz w:val="32"/>
          <w:szCs w:val="32"/>
        </w:rPr>
      </w:pPr>
      <w:r w:rsidRPr="004249C4">
        <w:rPr>
          <w:rFonts w:ascii="Arial" w:hAnsi="Arial" w:cs="Arial"/>
          <w:b/>
          <w:bCs/>
          <w:sz w:val="32"/>
          <w:szCs w:val="32"/>
        </w:rPr>
        <w:t>Research Method</w:t>
      </w:r>
    </w:p>
    <w:p w14:paraId="346DE872" w14:textId="1CF23BCC" w:rsidR="00594AA1" w:rsidRDefault="00240C86" w:rsidP="002818AD">
      <w:pPr>
        <w:rPr>
          <w:sz w:val="22"/>
          <w:szCs w:val="24"/>
        </w:rPr>
      </w:pPr>
      <w:r w:rsidRPr="00240C86">
        <w:rPr>
          <w:sz w:val="22"/>
          <w:szCs w:val="24"/>
        </w:rPr>
        <w:t>This study will adopt a mixed approach to research design, combining quantitative and qualitative research methods, in order to fully explore the use of ambiguity in artistic creation and its impact on the mind of the audience. Qualitative research will focus on collecting artists' and viewers' subjective experiences and interpretations of works of art, while quantitative research will assess the specific impact of these artistic elements on viewers' emotional responses.</w:t>
      </w:r>
    </w:p>
    <w:p w14:paraId="7AE9EF63" w14:textId="77777777" w:rsidR="00240C86" w:rsidRDefault="00240C86" w:rsidP="002818AD">
      <w:pPr>
        <w:rPr>
          <w:sz w:val="22"/>
          <w:szCs w:val="24"/>
        </w:rPr>
      </w:pPr>
    </w:p>
    <w:p w14:paraId="01A163D4" w14:textId="45CED1D5" w:rsidR="00240C86" w:rsidRPr="00FC60A0" w:rsidRDefault="00240C86" w:rsidP="00FC60A0">
      <w:pPr>
        <w:outlineLvl w:val="1"/>
        <w:rPr>
          <w:rFonts w:ascii="Arial" w:hAnsi="Arial" w:cs="Arial"/>
          <w:b/>
          <w:bCs/>
          <w:sz w:val="24"/>
          <w:szCs w:val="24"/>
        </w:rPr>
      </w:pPr>
      <w:r w:rsidRPr="00FC60A0">
        <w:rPr>
          <w:rFonts w:ascii="Arial" w:hAnsi="Arial" w:cs="Arial"/>
          <w:b/>
          <w:bCs/>
          <w:sz w:val="24"/>
          <w:szCs w:val="24"/>
        </w:rPr>
        <w:t>Qualitative research</w:t>
      </w:r>
    </w:p>
    <w:p w14:paraId="301193CD" w14:textId="77777777" w:rsidR="00FC60A0" w:rsidRDefault="00FC60A0" w:rsidP="00240C86">
      <w:pPr>
        <w:rPr>
          <w:rFonts w:ascii="Arial" w:hAnsi="Arial" w:cs="Arial"/>
          <w:sz w:val="22"/>
          <w:szCs w:val="24"/>
        </w:rPr>
      </w:pPr>
    </w:p>
    <w:p w14:paraId="4D560A82" w14:textId="1D9674F5" w:rsidR="00240C86" w:rsidRPr="00240C86" w:rsidRDefault="00240C86" w:rsidP="00240C86">
      <w:pPr>
        <w:rPr>
          <w:rFonts w:ascii="Arial" w:hAnsi="Arial" w:cs="Arial"/>
          <w:sz w:val="22"/>
          <w:szCs w:val="24"/>
        </w:rPr>
      </w:pPr>
      <w:r w:rsidRPr="00240C86">
        <w:rPr>
          <w:rFonts w:ascii="Arial" w:hAnsi="Arial" w:cs="Arial"/>
          <w:sz w:val="22"/>
          <w:szCs w:val="24"/>
        </w:rPr>
        <w:t>It is a research paradigm with roots in cultural anthropology and American sociology (Kirk &amp; Miller, 1986, cited in Creswell, 2014). Maxwell (2005) clearly pointed out five goals of qualitative research: 1) to analyze the meaning of the phenomena assigned by the research participants; 2) Explore the background motivation of participants' behavior; 3) Reveal unforeseen phenomena in the study; 4) Explain the process of the event; 5) Provide a preliminary explanation. Qualitative research uses inductive methods to analyze data and aims to gain insight into how individuals or groups perceive social or humanistic issues (Creswell, 2014). Bryman (2004) suggested that qualitative research should be based on observation, natural environment and symbolic interaction theory. Qualitative researchers often believe that reality is socially constructed (Guba &amp; Lincoln, 1989, cited in Antwi &amp; Hamza, 2015). Therefore, in qualitative research, the researcher plays a vital role, not only as a tool in the data collection process, but also to gain a deeper understanding through continuous interaction with the subject, and is committed to recording and interpreting the collected data.</w:t>
      </w:r>
    </w:p>
    <w:p w14:paraId="78DE02E7" w14:textId="77777777" w:rsidR="00240C86" w:rsidRPr="00240C86" w:rsidRDefault="00240C86" w:rsidP="00240C86">
      <w:pPr>
        <w:rPr>
          <w:rFonts w:ascii="Arial" w:hAnsi="Arial" w:cs="Arial"/>
          <w:sz w:val="22"/>
          <w:szCs w:val="24"/>
        </w:rPr>
      </w:pPr>
    </w:p>
    <w:p w14:paraId="78224469" w14:textId="77777777" w:rsidR="00240C86" w:rsidRPr="00240C86" w:rsidRDefault="00240C86" w:rsidP="00240C86">
      <w:pPr>
        <w:rPr>
          <w:rFonts w:ascii="Arial" w:hAnsi="Arial" w:cs="Arial"/>
          <w:sz w:val="22"/>
          <w:szCs w:val="24"/>
        </w:rPr>
      </w:pPr>
      <w:r w:rsidRPr="00240C86">
        <w:rPr>
          <w:rFonts w:ascii="Arial" w:hAnsi="Arial" w:cs="Arial"/>
          <w:sz w:val="22"/>
          <w:szCs w:val="24"/>
        </w:rPr>
        <w:t xml:space="preserve">In combination with my personal research, qualitative research is adopted for the following reasons: Qualitative research is particularly effective in capturing the deep subjective experience of individuals, and it can obtain specific information about the culture of specific people, including their values, opinions, behaviors and social environment (Patton, M.2002). At the same time, qualitative methods can reveal how people interpret works of art based on their own cultural background and personal experiences. As Merriam, S. (2009) emphasized, qualitative researchers are committed to understanding how people interpret their own experiences and construct their own world. In addition, qualitative research is suitable for revealing unexpected phenomena and patterns in research. Creswell, J.(2014) shows that this research method explores and understands how individuals or groups describe the meaning of social or human problems. Qualitative research also facilitates the generation and development of theories which, according to Punch, K.(2014), develop concepts in natural Settings that help to understand social phenomena while </w:t>
      </w:r>
      <w:r w:rsidRPr="00240C86">
        <w:rPr>
          <w:rFonts w:ascii="Arial" w:hAnsi="Arial" w:cs="Arial"/>
          <w:sz w:val="22"/>
          <w:szCs w:val="24"/>
        </w:rPr>
        <w:lastRenderedPageBreak/>
        <w:t>emphasizing the importance of meaning, experiences and perspectives of all participants. Finally, qualitative methods adapt to diverse data types and can help researchers understand people and their social and cultural environments (Kaplan, D and Maxwell, J, 2005). These characteristics make qualitative research an ideal tool for exploring ambiguity in art and viewer experience.</w:t>
      </w:r>
    </w:p>
    <w:p w14:paraId="55A770F2" w14:textId="77777777" w:rsidR="00240C86" w:rsidRPr="00240C86" w:rsidRDefault="00240C86" w:rsidP="00240C86">
      <w:pPr>
        <w:rPr>
          <w:rFonts w:ascii="Arial" w:hAnsi="Arial" w:cs="Arial"/>
          <w:sz w:val="22"/>
          <w:szCs w:val="24"/>
        </w:rPr>
      </w:pPr>
    </w:p>
    <w:p w14:paraId="203BE0DA" w14:textId="09711333" w:rsidR="00240C86" w:rsidRDefault="00240C86" w:rsidP="00240C86">
      <w:pPr>
        <w:rPr>
          <w:rFonts w:ascii="Arial" w:hAnsi="Arial" w:cs="Arial"/>
          <w:sz w:val="22"/>
          <w:szCs w:val="24"/>
        </w:rPr>
      </w:pPr>
      <w:r w:rsidRPr="00240C86">
        <w:rPr>
          <w:rFonts w:ascii="Arial" w:hAnsi="Arial" w:cs="Arial"/>
          <w:sz w:val="22"/>
          <w:szCs w:val="24"/>
        </w:rPr>
        <w:t>Although qualitative research provides insight into the understanding of complex artistic phenomena, it also presents a series of challenges. First, the subjectivity of qualitative research may lead to research results being influenced by researcher biases, because interpreting artistic works often involves personal feelings and cultural contexts. I</w:t>
      </w:r>
      <w:r w:rsidR="007D4017" w:rsidRPr="007D4017">
        <w:t xml:space="preserve"> </w:t>
      </w:r>
      <w:r w:rsidR="007D4017" w:rsidRPr="007D4017">
        <w:rPr>
          <w:rFonts w:ascii="Arial" w:hAnsi="Arial" w:cs="Arial"/>
          <w:sz w:val="22"/>
          <w:szCs w:val="24"/>
        </w:rPr>
        <w:t>In addition, qualitative data is more focused on in-depth studies of minority populations or individual cases, and their generalization is weak, so it is difficult to generalize the findings to a wider context. Subsequent data analysis is also extremely challenging, as researchers need to process and interpret large volumes of texts and interview transcripts, which is not only time-consuming, but also requires a high degree of expertise. It is important to note that ensuring the reliability and validity of the research, as well as addressing ethical and confidentiality issues, are also important aspects that must be carefully considered when conducting qualitative research.</w:t>
      </w:r>
    </w:p>
    <w:p w14:paraId="06D74BFB" w14:textId="77777777" w:rsidR="007D4017" w:rsidRDefault="007D4017" w:rsidP="00240C86">
      <w:pPr>
        <w:rPr>
          <w:sz w:val="22"/>
          <w:szCs w:val="24"/>
        </w:rPr>
      </w:pPr>
    </w:p>
    <w:p w14:paraId="1FDCC2CB" w14:textId="2234883F" w:rsidR="00FC60A0" w:rsidRDefault="00FC60A0" w:rsidP="00FC60A0">
      <w:pPr>
        <w:rPr>
          <w:rFonts w:ascii="Arial" w:hAnsi="Arial" w:cs="Arial"/>
          <w:sz w:val="22"/>
          <w:szCs w:val="24"/>
        </w:rPr>
      </w:pPr>
      <w:r w:rsidRPr="00FC60A0">
        <w:rPr>
          <w:rFonts w:ascii="Arial" w:hAnsi="Arial" w:cs="Arial"/>
          <w:sz w:val="22"/>
          <w:szCs w:val="24"/>
        </w:rPr>
        <w:t>I will conduct quantitative research in the following ways</w:t>
      </w:r>
      <w:r>
        <w:rPr>
          <w:rFonts w:ascii="Arial" w:hAnsi="Arial" w:cs="Arial" w:hint="eastAsia"/>
          <w:sz w:val="22"/>
          <w:szCs w:val="24"/>
        </w:rPr>
        <w:t>:</w:t>
      </w:r>
    </w:p>
    <w:p w14:paraId="626BA0F1" w14:textId="77777777" w:rsidR="00FC60A0" w:rsidRDefault="00FC60A0" w:rsidP="00FC60A0">
      <w:pPr>
        <w:rPr>
          <w:rFonts w:ascii="Arial" w:hAnsi="Arial" w:cs="Arial"/>
          <w:sz w:val="22"/>
          <w:szCs w:val="24"/>
        </w:rPr>
      </w:pPr>
    </w:p>
    <w:p w14:paraId="3312A721" w14:textId="77777777" w:rsidR="005E5140" w:rsidRPr="005E5140" w:rsidRDefault="005E5140" w:rsidP="005E5140">
      <w:pPr>
        <w:rPr>
          <w:rFonts w:ascii="Arial" w:hAnsi="Arial" w:cs="Arial"/>
          <w:sz w:val="22"/>
          <w:szCs w:val="24"/>
        </w:rPr>
      </w:pPr>
      <w:r w:rsidRPr="005E5140">
        <w:rPr>
          <w:rFonts w:ascii="Arial" w:hAnsi="Arial" w:cs="Arial"/>
          <w:sz w:val="22"/>
          <w:szCs w:val="24"/>
        </w:rPr>
        <w:t>1. Semi-structured interviews: In-depth interviews with selected artist audiences to explore their respective perceptions and experiences of ambiguity and poetic imagery. These interviews will help to understand the intrinsic drive of artistic creation and the perceptual process of the audience.</w:t>
      </w:r>
    </w:p>
    <w:p w14:paraId="6DA26DAF" w14:textId="77777777" w:rsidR="005E5140" w:rsidRPr="005E5140" w:rsidRDefault="005E5140" w:rsidP="005E5140">
      <w:pPr>
        <w:rPr>
          <w:rFonts w:ascii="Arial" w:hAnsi="Arial" w:cs="Arial"/>
          <w:sz w:val="22"/>
          <w:szCs w:val="24"/>
        </w:rPr>
      </w:pPr>
    </w:p>
    <w:p w14:paraId="0B56C478" w14:textId="77777777" w:rsidR="005E5140" w:rsidRPr="005E5140" w:rsidRDefault="005E5140" w:rsidP="005E5140">
      <w:pPr>
        <w:rPr>
          <w:rFonts w:ascii="Arial" w:hAnsi="Arial" w:cs="Arial"/>
          <w:sz w:val="22"/>
          <w:szCs w:val="24"/>
        </w:rPr>
      </w:pPr>
      <w:r w:rsidRPr="005E5140">
        <w:rPr>
          <w:rFonts w:ascii="Arial" w:hAnsi="Arial" w:cs="Arial"/>
          <w:sz w:val="22"/>
          <w:szCs w:val="24"/>
        </w:rPr>
        <w:t>2. Participation and Observation: The researcher will participate in art exhibitions and creative activities of selected artists, observing how artists work and how the audience interacts with the artworks.</w:t>
      </w:r>
    </w:p>
    <w:p w14:paraId="1ABBE6AB" w14:textId="77777777" w:rsidR="005E5140" w:rsidRPr="005E5140" w:rsidRDefault="005E5140" w:rsidP="005E5140">
      <w:pPr>
        <w:rPr>
          <w:rFonts w:ascii="Arial" w:hAnsi="Arial" w:cs="Arial"/>
          <w:sz w:val="22"/>
          <w:szCs w:val="24"/>
        </w:rPr>
      </w:pPr>
    </w:p>
    <w:p w14:paraId="5CEE9A09" w14:textId="358CF501" w:rsidR="00FC60A0" w:rsidRDefault="005E5140" w:rsidP="005E5140">
      <w:pPr>
        <w:rPr>
          <w:rFonts w:ascii="Arial" w:hAnsi="Arial" w:cs="Arial"/>
          <w:sz w:val="22"/>
          <w:szCs w:val="24"/>
        </w:rPr>
      </w:pPr>
      <w:r w:rsidRPr="005E5140">
        <w:rPr>
          <w:rFonts w:ascii="Arial" w:hAnsi="Arial" w:cs="Arial"/>
          <w:sz w:val="22"/>
          <w:szCs w:val="24"/>
        </w:rPr>
        <w:t>3. Self-observation: Researchers need to systematically record the whole process of personal creation, including the recording of the source of inspiration (texts, diaries) from the beginning, the process of creation (how and why a certain material is chosen, the reasons for using a certain creative technique and form), the process of thinking and implementing the exhibition layout, and the reaction of the observer participating in the observation in the face of the feelings and descriptions of others in the process of the exhibition.</w:t>
      </w:r>
    </w:p>
    <w:p w14:paraId="4363C4AF" w14:textId="77777777" w:rsidR="005E5140" w:rsidRPr="009525CC" w:rsidRDefault="005E5140" w:rsidP="005E5140">
      <w:pPr>
        <w:rPr>
          <w:sz w:val="22"/>
          <w:szCs w:val="24"/>
        </w:rPr>
      </w:pPr>
    </w:p>
    <w:p w14:paraId="78BF60DA" w14:textId="21BE47A9" w:rsidR="00FC60A0" w:rsidRDefault="00FC60A0" w:rsidP="004249C4">
      <w:pPr>
        <w:outlineLvl w:val="1"/>
        <w:rPr>
          <w:rFonts w:ascii="Arial" w:hAnsi="Arial" w:cs="Arial"/>
          <w:b/>
          <w:bCs/>
          <w:sz w:val="24"/>
          <w:szCs w:val="28"/>
        </w:rPr>
      </w:pPr>
      <w:r w:rsidRPr="000C2515">
        <w:rPr>
          <w:rFonts w:ascii="Arial" w:hAnsi="Arial" w:cs="Arial"/>
          <w:b/>
          <w:bCs/>
          <w:sz w:val="24"/>
          <w:szCs w:val="28"/>
        </w:rPr>
        <w:t>Quantitative research</w:t>
      </w:r>
    </w:p>
    <w:p w14:paraId="6971B2FF" w14:textId="77777777" w:rsidR="000C2515" w:rsidRPr="000C2515" w:rsidRDefault="000C2515" w:rsidP="0009739F">
      <w:pPr>
        <w:rPr>
          <w:rFonts w:ascii="Arial" w:hAnsi="Arial" w:cs="Arial"/>
          <w:b/>
          <w:bCs/>
          <w:sz w:val="24"/>
          <w:szCs w:val="28"/>
        </w:rPr>
      </w:pPr>
    </w:p>
    <w:p w14:paraId="7583FFF0" w14:textId="77777777" w:rsidR="000C2515" w:rsidRPr="000C2515" w:rsidRDefault="000C2515" w:rsidP="000C2515">
      <w:pPr>
        <w:rPr>
          <w:rFonts w:ascii="Arial" w:hAnsi="Arial" w:cs="Arial"/>
          <w:sz w:val="22"/>
          <w:szCs w:val="24"/>
        </w:rPr>
      </w:pPr>
      <w:r w:rsidRPr="000C2515">
        <w:rPr>
          <w:rFonts w:ascii="Arial" w:hAnsi="Arial" w:cs="Arial"/>
          <w:sz w:val="22"/>
          <w:szCs w:val="24"/>
        </w:rPr>
        <w:t xml:space="preserve">Quantitative research is a research method that uses data and mathematical statistics to analyze phenomena. It emphasizes quantifiable variables and objective measurements of data that are often presented in numerical form. Its main purpose is </w:t>
      </w:r>
      <w:r w:rsidRPr="000C2515">
        <w:rPr>
          <w:rFonts w:ascii="Arial" w:hAnsi="Arial" w:cs="Arial"/>
          <w:sz w:val="22"/>
          <w:szCs w:val="24"/>
        </w:rPr>
        <w:lastRenderedPageBreak/>
        <w:t>to determine the relationship between variables, estimate the frequency of things, test possible causality, and generalize the findings to larger populations. Quantitative research often relies on tools and instruments, such as questionnaires, online surveys, or experiments, to collect data and analyze the data using statistical methods to test hypotheses or answer research questions</w:t>
      </w:r>
    </w:p>
    <w:p w14:paraId="63FEA22E" w14:textId="77777777" w:rsidR="000C2515" w:rsidRPr="000C2515" w:rsidRDefault="000C2515" w:rsidP="000C2515">
      <w:pPr>
        <w:rPr>
          <w:rFonts w:ascii="Arial" w:hAnsi="Arial" w:cs="Arial"/>
          <w:sz w:val="22"/>
          <w:szCs w:val="24"/>
        </w:rPr>
      </w:pPr>
    </w:p>
    <w:p w14:paraId="3AA0B2A0" w14:textId="77777777" w:rsidR="000C2515" w:rsidRPr="000C2515" w:rsidRDefault="000C2515" w:rsidP="000C2515">
      <w:pPr>
        <w:rPr>
          <w:rFonts w:ascii="Arial" w:hAnsi="Arial" w:cs="Arial"/>
          <w:sz w:val="22"/>
          <w:szCs w:val="24"/>
        </w:rPr>
      </w:pPr>
      <w:r w:rsidRPr="000C2515">
        <w:rPr>
          <w:rFonts w:ascii="Arial" w:hAnsi="Arial" w:cs="Arial"/>
          <w:sz w:val="22"/>
          <w:szCs w:val="24"/>
        </w:rPr>
        <w:t>Quantitative research aims to collect specific, definitive data. As described in McLeod (2019), this form of research emphasizes data of a structured and statistical nature to help researchers accurately measure and analyze the interactions between the ergodic bursae and draw universally applicable conclusions from the study, with the advantage of being able to process large amounts of data and provide accurate and reliable results.</w:t>
      </w:r>
    </w:p>
    <w:p w14:paraId="41F17DE4" w14:textId="77777777" w:rsidR="000C2515" w:rsidRPr="000C2515" w:rsidRDefault="000C2515" w:rsidP="000C2515">
      <w:pPr>
        <w:rPr>
          <w:rFonts w:ascii="Arial" w:hAnsi="Arial" w:cs="Arial"/>
          <w:sz w:val="22"/>
          <w:szCs w:val="24"/>
        </w:rPr>
      </w:pPr>
    </w:p>
    <w:p w14:paraId="68775E88" w14:textId="77777777" w:rsidR="000C2515" w:rsidRPr="000C2515" w:rsidRDefault="000C2515" w:rsidP="000C2515">
      <w:pPr>
        <w:rPr>
          <w:rFonts w:ascii="Arial" w:hAnsi="Arial" w:cs="Arial"/>
          <w:sz w:val="22"/>
          <w:szCs w:val="24"/>
        </w:rPr>
      </w:pPr>
      <w:r w:rsidRPr="000C2515">
        <w:rPr>
          <w:rFonts w:ascii="Arial" w:hAnsi="Arial" w:cs="Arial"/>
          <w:sz w:val="22"/>
          <w:szCs w:val="24"/>
        </w:rPr>
        <w:t>This is because my thesis focuses on discussing the feelings of artists in the process of creation and the emotions and imagination generated by audiences for artistic works. If only qualitative research is used to collect data, the data collected will be too subjective. Therefore, I will use quantitative research to collect objective data from a psychological perspective. For example, standardized psychological tests will be used to assess the emotional changes or cognitive states of the audience before and after viewing the art works. Physiological measurement techniques (e.g., heart rate, electrical skin activity) are used to assess emotional responses.</w:t>
      </w:r>
    </w:p>
    <w:p w14:paraId="467264EB" w14:textId="77777777" w:rsidR="000C2515" w:rsidRPr="000C2515" w:rsidRDefault="000C2515" w:rsidP="000C2515">
      <w:pPr>
        <w:rPr>
          <w:rFonts w:ascii="Arial" w:hAnsi="Arial" w:cs="Arial"/>
          <w:sz w:val="22"/>
          <w:szCs w:val="24"/>
        </w:rPr>
      </w:pPr>
    </w:p>
    <w:p w14:paraId="7BE9AEFA" w14:textId="59F6B9EE" w:rsidR="000C2515" w:rsidRDefault="000C2515" w:rsidP="000C2515">
      <w:pPr>
        <w:rPr>
          <w:rFonts w:ascii="Arial" w:hAnsi="Arial" w:cs="Arial"/>
          <w:sz w:val="22"/>
          <w:szCs w:val="24"/>
        </w:rPr>
      </w:pPr>
      <w:r w:rsidRPr="000C2515">
        <w:rPr>
          <w:rFonts w:ascii="Arial" w:hAnsi="Arial" w:cs="Arial"/>
          <w:sz w:val="22"/>
          <w:szCs w:val="24"/>
        </w:rPr>
        <w:t xml:space="preserve">However, quantitative research methods have some significant drawbacks. First, because of its focus on statistics, quantitative methods may ignore the cultural and contextual depth behind the artwork, as well as the individual interpretation of the artist and the viewer. </w:t>
      </w:r>
      <w:r w:rsidR="00890347" w:rsidRPr="00890347">
        <w:rPr>
          <w:rFonts w:ascii="Arial" w:hAnsi="Arial" w:cs="Arial"/>
          <w:sz w:val="22"/>
          <w:szCs w:val="24"/>
        </w:rPr>
        <w:t>Second, the structural and objective nature of quantitative research often fails to fully capture the artist's creative motivation and audience emotions, because these factors are subjective and complex, and these need to be expressed through personal experiences and emotional responses. In addition, when analyzing individual emotions, emotions and memories, the common quantitative results cannot be accurately summarized to each particular individual, and some important details and creative explanations may be lost in the process of simplifying the data.</w:t>
      </w:r>
    </w:p>
    <w:p w14:paraId="005D27FC" w14:textId="77777777" w:rsidR="00890347" w:rsidRPr="000C2515" w:rsidRDefault="00890347" w:rsidP="000C2515">
      <w:pPr>
        <w:rPr>
          <w:rFonts w:ascii="Arial" w:hAnsi="Arial" w:cs="Arial"/>
          <w:sz w:val="22"/>
          <w:szCs w:val="24"/>
        </w:rPr>
      </w:pPr>
    </w:p>
    <w:p w14:paraId="0811EE9E" w14:textId="67227EA2" w:rsidR="000C2515" w:rsidRDefault="007D4017" w:rsidP="000C2515">
      <w:pPr>
        <w:rPr>
          <w:rFonts w:ascii="Arial" w:hAnsi="Arial" w:cs="Arial"/>
          <w:sz w:val="22"/>
          <w:szCs w:val="24"/>
        </w:rPr>
      </w:pPr>
      <w:r w:rsidRPr="007D4017">
        <w:rPr>
          <w:rFonts w:ascii="Arial" w:hAnsi="Arial" w:cs="Arial"/>
          <w:sz w:val="22"/>
          <w:szCs w:val="24"/>
        </w:rPr>
        <w:t>Therefore, mixed-methods research combines both the breadth of quantitative research with the depth of qualitative research, which provides multiple perspectives for research and can comprehensively explore the research question. In this way, it is possible to fully understand the ambiguity of artistic creation and its emotional resonance with the audience, and to capture more details, thus ensuring the rigor of the acting study (Creswell, 2014). The flexibility of this approach also allows for the uncontrollable factors that arise in the study, and the hypotheses of the study are more accurately validated, thereby reducing bias</w:t>
      </w:r>
      <w:r>
        <w:rPr>
          <w:rFonts w:ascii="Arial" w:hAnsi="Arial" w:cs="Arial" w:hint="eastAsia"/>
          <w:sz w:val="22"/>
          <w:szCs w:val="24"/>
        </w:rPr>
        <w:t>.</w:t>
      </w:r>
    </w:p>
    <w:p w14:paraId="703C466A" w14:textId="77777777" w:rsidR="007D4017" w:rsidRDefault="007D4017" w:rsidP="000C2515">
      <w:pPr>
        <w:rPr>
          <w:sz w:val="22"/>
          <w:szCs w:val="24"/>
        </w:rPr>
      </w:pPr>
    </w:p>
    <w:p w14:paraId="05210203" w14:textId="77777777" w:rsidR="000C2515" w:rsidRPr="000C2515" w:rsidRDefault="000C2515" w:rsidP="000C2515">
      <w:pPr>
        <w:rPr>
          <w:rFonts w:ascii="Arial" w:hAnsi="Arial" w:cs="Arial"/>
          <w:b/>
          <w:bCs/>
          <w:vanish/>
          <w:sz w:val="24"/>
          <w:szCs w:val="24"/>
        </w:rPr>
      </w:pPr>
    </w:p>
    <w:p w14:paraId="65E4CCC9" w14:textId="3604C6F0" w:rsidR="009525CC" w:rsidRPr="000C2515" w:rsidRDefault="000C2515" w:rsidP="000C2515">
      <w:pPr>
        <w:outlineLvl w:val="1"/>
        <w:rPr>
          <w:rFonts w:ascii="Arial" w:hAnsi="Arial" w:cs="Arial"/>
          <w:b/>
          <w:bCs/>
          <w:sz w:val="24"/>
          <w:szCs w:val="24"/>
        </w:rPr>
      </w:pPr>
      <w:r w:rsidRPr="000C2515">
        <w:rPr>
          <w:rFonts w:ascii="Arial" w:hAnsi="Arial" w:cs="Arial"/>
          <w:b/>
          <w:bCs/>
          <w:sz w:val="24"/>
          <w:szCs w:val="24"/>
        </w:rPr>
        <w:t>Art Based Research</w:t>
      </w:r>
      <w:r w:rsidR="007307DC" w:rsidRPr="000C2515">
        <w:rPr>
          <w:rFonts w:ascii="Arial" w:hAnsi="Arial" w:cs="Arial"/>
          <w:b/>
          <w:bCs/>
          <w:sz w:val="24"/>
          <w:szCs w:val="24"/>
        </w:rPr>
        <w:t>（</w:t>
      </w:r>
      <w:r w:rsidR="007307DC" w:rsidRPr="000C2515">
        <w:rPr>
          <w:rFonts w:ascii="Arial" w:hAnsi="Arial" w:cs="Arial"/>
          <w:b/>
          <w:bCs/>
          <w:sz w:val="24"/>
          <w:szCs w:val="24"/>
        </w:rPr>
        <w:t>ABR</w:t>
      </w:r>
      <w:r w:rsidR="007307DC" w:rsidRPr="000C2515">
        <w:rPr>
          <w:rFonts w:ascii="Arial" w:hAnsi="Arial" w:cs="Arial"/>
          <w:b/>
          <w:bCs/>
          <w:sz w:val="24"/>
          <w:szCs w:val="24"/>
        </w:rPr>
        <w:t>）</w:t>
      </w:r>
    </w:p>
    <w:p w14:paraId="7EDD7FE4" w14:textId="42A75DEE" w:rsidR="000C2515" w:rsidRDefault="00890347" w:rsidP="000C2515">
      <w:pPr>
        <w:rPr>
          <w:rFonts w:ascii="Arial" w:hAnsi="Arial" w:cs="Arial"/>
          <w:sz w:val="22"/>
          <w:szCs w:val="24"/>
        </w:rPr>
      </w:pPr>
      <w:r w:rsidRPr="00890347">
        <w:rPr>
          <w:rFonts w:ascii="Arial" w:hAnsi="Arial" w:cs="Arial"/>
          <w:sz w:val="22"/>
          <w:szCs w:val="24"/>
        </w:rPr>
        <w:lastRenderedPageBreak/>
        <w:t>My research is based on personal practice, so it is extremely important to systematically document any relevant research outputs. For example, the whole process of personal creation, the audience's reaction, and personal reflection. This involves documenting the creative process of creating a series of works about ambiguity, then observing and documenting the audience's reactions to the artwork, and collecting feedback from the audience through interviews, questionnaires, and observations. Finally, the resulting data is analyzed to explore how the viewer combines their personal emotions and subconscious to interpret and experience the ambiguity in the work.</w:t>
      </w:r>
    </w:p>
    <w:p w14:paraId="75842A1C" w14:textId="77777777" w:rsidR="00890347" w:rsidRPr="000C2515" w:rsidRDefault="00890347" w:rsidP="000C2515">
      <w:pPr>
        <w:rPr>
          <w:rFonts w:ascii="Arial" w:hAnsi="Arial" w:cs="Arial"/>
          <w:sz w:val="22"/>
          <w:szCs w:val="24"/>
        </w:rPr>
      </w:pPr>
    </w:p>
    <w:p w14:paraId="0760F260" w14:textId="77777777" w:rsidR="00890347" w:rsidRPr="00890347" w:rsidRDefault="00890347" w:rsidP="00890347">
      <w:pPr>
        <w:rPr>
          <w:rFonts w:ascii="Arial" w:hAnsi="Arial" w:cs="Arial"/>
          <w:sz w:val="22"/>
          <w:szCs w:val="24"/>
        </w:rPr>
      </w:pPr>
      <w:r w:rsidRPr="00890347">
        <w:rPr>
          <w:rFonts w:ascii="Arial" w:hAnsi="Arial" w:cs="Arial"/>
          <w:sz w:val="22"/>
          <w:szCs w:val="24"/>
        </w:rPr>
        <w:t xml:space="preserve">My research is based on personal practice, so it is extremely important to systematically document any relevant research outputs. For example, the whole process of personal creation, the audience's reaction, and personal reflection. This involves continuously documenting the creative process of creating a series of works about ambiguity, then observing and documenting the audience's reactions to the artwork, and collecting feedback from the audience through interviews, questionnaires, and observations. Finally, the resulting data is </w:t>
      </w:r>
      <w:proofErr w:type="spellStart"/>
      <w:r w:rsidRPr="00890347">
        <w:rPr>
          <w:rFonts w:ascii="Arial" w:hAnsi="Arial" w:cs="Arial"/>
          <w:sz w:val="22"/>
          <w:szCs w:val="24"/>
        </w:rPr>
        <w:t>analysed</w:t>
      </w:r>
      <w:proofErr w:type="spellEnd"/>
      <w:r w:rsidRPr="00890347">
        <w:rPr>
          <w:rFonts w:ascii="Arial" w:hAnsi="Arial" w:cs="Arial"/>
          <w:sz w:val="22"/>
          <w:szCs w:val="24"/>
        </w:rPr>
        <w:t xml:space="preserve"> to explore how the viewer combines their personal emotions and subconscious to interpret and experience the ambiguity in the work (Barone &amp; Eisner, 2012; Leavy, 2015</w:t>
      </w:r>
      <w:r w:rsidRPr="00890347">
        <w:rPr>
          <w:rFonts w:ascii="Arial" w:hAnsi="Arial" w:cs="Arial"/>
          <w:sz w:val="22"/>
          <w:szCs w:val="24"/>
        </w:rPr>
        <w:t>）。</w:t>
      </w:r>
    </w:p>
    <w:p w14:paraId="2D3EF02B" w14:textId="77777777" w:rsidR="00890347" w:rsidRPr="00890347" w:rsidRDefault="00890347" w:rsidP="00890347">
      <w:pPr>
        <w:rPr>
          <w:rFonts w:ascii="Arial" w:hAnsi="Arial" w:cs="Arial"/>
          <w:sz w:val="22"/>
          <w:szCs w:val="24"/>
        </w:rPr>
      </w:pPr>
    </w:p>
    <w:p w14:paraId="60CDE8C0" w14:textId="62906A4D" w:rsidR="000C2515" w:rsidRDefault="00890347" w:rsidP="00890347">
      <w:pPr>
        <w:rPr>
          <w:rFonts w:ascii="Arial" w:hAnsi="Arial" w:cs="Arial"/>
          <w:sz w:val="22"/>
          <w:szCs w:val="24"/>
        </w:rPr>
      </w:pPr>
      <w:r w:rsidRPr="00890347">
        <w:rPr>
          <w:rFonts w:ascii="Arial" w:hAnsi="Arial" w:cs="Arial"/>
          <w:sz w:val="22"/>
          <w:szCs w:val="24"/>
        </w:rPr>
        <w:t>As a research method, ABR helps me to directly integrate art practice into academic research when discussing the topic of ambiguity in art creation, provides a unique research perspective, and helps me form a systematic creative trajectory, so that all subsequent elaborations can be traced. This approach is particularly well suited for exploring complex humanities and social science topics and maximizes the depth and expressiveness of research. Through the steps envisaged in the above study, researchers can gain insight into the operation and expression of ambiguity in the process of artistic creation.</w:t>
      </w:r>
    </w:p>
    <w:p w14:paraId="2A78E190" w14:textId="77777777" w:rsidR="00890347" w:rsidRPr="000C2515" w:rsidRDefault="00890347" w:rsidP="00890347">
      <w:pPr>
        <w:rPr>
          <w:rFonts w:ascii="Arial" w:hAnsi="Arial" w:cs="Arial"/>
          <w:sz w:val="22"/>
          <w:szCs w:val="24"/>
        </w:rPr>
      </w:pPr>
    </w:p>
    <w:p w14:paraId="31593781" w14:textId="6F8EBE4E" w:rsidR="007307DC" w:rsidRPr="000C2515" w:rsidRDefault="00890347" w:rsidP="000C2515">
      <w:pPr>
        <w:rPr>
          <w:rFonts w:ascii="Arial" w:hAnsi="Arial" w:cs="Arial"/>
          <w:sz w:val="22"/>
          <w:szCs w:val="24"/>
        </w:rPr>
      </w:pPr>
      <w:r w:rsidRPr="00890347">
        <w:rPr>
          <w:rFonts w:ascii="Arial" w:hAnsi="Arial" w:cs="Arial"/>
          <w:sz w:val="22"/>
          <w:szCs w:val="24"/>
        </w:rPr>
        <w:t>While ABR enhances engagement with audiences, it also has some drawbacks.</w:t>
      </w:r>
      <w:r>
        <w:rPr>
          <w:rFonts w:ascii="Arial" w:hAnsi="Arial" w:cs="Arial" w:hint="eastAsia"/>
          <w:sz w:val="22"/>
          <w:szCs w:val="24"/>
        </w:rPr>
        <w:t xml:space="preserve"> </w:t>
      </w:r>
      <w:r w:rsidR="000C2515" w:rsidRPr="000C2515">
        <w:rPr>
          <w:rFonts w:ascii="Arial" w:hAnsi="Arial" w:cs="Arial"/>
          <w:sz w:val="22"/>
          <w:szCs w:val="24"/>
        </w:rPr>
        <w:t>These challenges include problems with the subjectivity of research results and difficulties in quantitative evaluation, which can affect the objectivity and reproducibility of research. In addition, this approach tends to be resource - and time-intensive, and may require researchers to have both artistic and scientific expertise, which may limit the scope and feasibility of the research. Despite these challenges, basic art research is still seen as an effective research method that can reveal areas of knowledge that are difficult to reach by other methods (McNiff, 2013; Barone &amp; Eisner, 2012).</w:t>
      </w:r>
    </w:p>
    <w:p w14:paraId="7F66CBEC" w14:textId="77777777" w:rsidR="000C2515" w:rsidRDefault="000C2515" w:rsidP="000C2515">
      <w:pPr>
        <w:rPr>
          <w:sz w:val="22"/>
          <w:szCs w:val="24"/>
        </w:rPr>
      </w:pPr>
    </w:p>
    <w:p w14:paraId="6910D889" w14:textId="77777777" w:rsidR="002C1FBE" w:rsidRDefault="002C1FBE" w:rsidP="000C2515">
      <w:pPr>
        <w:rPr>
          <w:sz w:val="22"/>
          <w:szCs w:val="24"/>
        </w:rPr>
      </w:pPr>
    </w:p>
    <w:p w14:paraId="02C04BCD" w14:textId="77777777" w:rsidR="002C1FBE" w:rsidRDefault="002C1FBE" w:rsidP="000C2515">
      <w:pPr>
        <w:rPr>
          <w:sz w:val="22"/>
          <w:szCs w:val="24"/>
        </w:rPr>
      </w:pPr>
    </w:p>
    <w:p w14:paraId="01D116D8" w14:textId="77777777" w:rsidR="002C1FBE" w:rsidRDefault="002C1FBE" w:rsidP="000C2515">
      <w:pPr>
        <w:rPr>
          <w:sz w:val="22"/>
          <w:szCs w:val="24"/>
        </w:rPr>
      </w:pPr>
    </w:p>
    <w:p w14:paraId="5DA71DCC" w14:textId="77777777" w:rsidR="002C1FBE" w:rsidRDefault="002C1FBE" w:rsidP="000C2515">
      <w:pPr>
        <w:rPr>
          <w:sz w:val="22"/>
          <w:szCs w:val="24"/>
        </w:rPr>
      </w:pPr>
    </w:p>
    <w:p w14:paraId="78A5B25E" w14:textId="77777777" w:rsidR="002C1FBE" w:rsidRDefault="002C1FBE" w:rsidP="000C2515">
      <w:pPr>
        <w:rPr>
          <w:sz w:val="22"/>
          <w:szCs w:val="24"/>
        </w:rPr>
      </w:pPr>
    </w:p>
    <w:p w14:paraId="1B65593E" w14:textId="77777777" w:rsidR="002C1FBE" w:rsidRPr="00746E99" w:rsidRDefault="002C1FBE" w:rsidP="000C2515">
      <w:pPr>
        <w:rPr>
          <w:sz w:val="22"/>
          <w:szCs w:val="24"/>
        </w:rPr>
      </w:pPr>
    </w:p>
    <w:p w14:paraId="487A9162" w14:textId="77777777" w:rsidR="003D4C14" w:rsidRPr="004249C4" w:rsidRDefault="003D4C14" w:rsidP="003D4C14">
      <w:pPr>
        <w:outlineLvl w:val="0"/>
        <w:rPr>
          <w:rFonts w:ascii="Arial" w:hAnsi="Arial" w:cs="Arial"/>
          <w:b/>
          <w:bCs/>
          <w:sz w:val="32"/>
          <w:szCs w:val="32"/>
        </w:rPr>
      </w:pPr>
      <w:r w:rsidRPr="004249C4">
        <w:rPr>
          <w:rFonts w:ascii="Arial" w:hAnsi="Arial" w:cs="Arial"/>
          <w:b/>
          <w:bCs/>
          <w:sz w:val="32"/>
          <w:szCs w:val="32"/>
        </w:rPr>
        <w:t>The theory I need to support my argument in the text</w:t>
      </w:r>
    </w:p>
    <w:p w14:paraId="2021CEB0" w14:textId="77777777" w:rsidR="003D4C14" w:rsidRDefault="003D4C14" w:rsidP="0009739F">
      <w:pPr>
        <w:rPr>
          <w:sz w:val="22"/>
          <w:szCs w:val="24"/>
        </w:rPr>
      </w:pPr>
    </w:p>
    <w:p w14:paraId="3AD6A4C3" w14:textId="66707E96" w:rsidR="000C2515" w:rsidRDefault="003D4C14" w:rsidP="0009739F">
      <w:pPr>
        <w:rPr>
          <w:rFonts w:ascii="Arial" w:hAnsi="Arial" w:cs="Arial"/>
          <w:sz w:val="22"/>
          <w:szCs w:val="24"/>
        </w:rPr>
      </w:pPr>
      <w:r w:rsidRPr="003D4C14">
        <w:rPr>
          <w:rFonts w:ascii="Arial" w:hAnsi="Arial" w:cs="Arial"/>
          <w:sz w:val="22"/>
          <w:szCs w:val="24"/>
        </w:rPr>
        <w:t>The following theory is not a formal analysis method, but a theoretical framework to help explain and deepen the understanding of experience. These theories can go deep into every detail of my research to explain my views, and they must be combined with my research to enable my research to proceed.</w:t>
      </w:r>
    </w:p>
    <w:p w14:paraId="07EF7E55" w14:textId="77777777" w:rsidR="004249C4" w:rsidRPr="003D4C14" w:rsidRDefault="004249C4" w:rsidP="0009739F">
      <w:pPr>
        <w:rPr>
          <w:rFonts w:ascii="Arial" w:hAnsi="Arial" w:cs="Arial"/>
          <w:sz w:val="22"/>
          <w:szCs w:val="24"/>
        </w:rPr>
      </w:pPr>
    </w:p>
    <w:p w14:paraId="290916E1" w14:textId="5644958C" w:rsidR="004249C4" w:rsidRPr="004249C4" w:rsidRDefault="003D4C14" w:rsidP="003D4C14">
      <w:pPr>
        <w:pStyle w:val="a8"/>
        <w:numPr>
          <w:ilvl w:val="0"/>
          <w:numId w:val="17"/>
        </w:numPr>
        <w:ind w:firstLineChars="0"/>
        <w:outlineLvl w:val="1"/>
        <w:rPr>
          <w:rFonts w:ascii="Arial" w:hAnsi="Arial" w:cs="Arial"/>
          <w:b/>
          <w:bCs/>
          <w:sz w:val="22"/>
          <w:szCs w:val="24"/>
        </w:rPr>
      </w:pPr>
      <w:r w:rsidRPr="004249C4">
        <w:rPr>
          <w:rFonts w:ascii="Arial" w:hAnsi="Arial" w:cs="Arial"/>
          <w:b/>
          <w:bCs/>
          <w:sz w:val="22"/>
          <w:szCs w:val="24"/>
        </w:rPr>
        <w:t>The Concept of Ambiguity and Psychology</w:t>
      </w:r>
      <w:bookmarkStart w:id="0" w:name="_Hlk164915970"/>
    </w:p>
    <w:p w14:paraId="318DE6C9" w14:textId="0CC2D243" w:rsidR="003D4C14" w:rsidRPr="003D4C14" w:rsidRDefault="003D4C14" w:rsidP="003D4C14">
      <w:pPr>
        <w:rPr>
          <w:rFonts w:ascii="Arial" w:hAnsi="Arial" w:cs="Arial"/>
          <w:sz w:val="22"/>
          <w:szCs w:val="24"/>
        </w:rPr>
      </w:pPr>
      <w:r w:rsidRPr="003D4C14">
        <w:rPr>
          <w:rFonts w:ascii="Arial" w:hAnsi="Arial" w:cs="Arial"/>
          <w:sz w:val="22"/>
          <w:szCs w:val="24"/>
        </w:rPr>
        <w:t xml:space="preserve">Clarify the concept of "fuzziness", compare and analyze the fuzziness in personal creation, </w:t>
      </w:r>
      <w:proofErr w:type="spellStart"/>
      <w:r w:rsidRPr="003D4C14">
        <w:rPr>
          <w:rFonts w:ascii="Arial" w:hAnsi="Arial" w:cs="Arial"/>
          <w:sz w:val="22"/>
          <w:szCs w:val="24"/>
        </w:rPr>
        <w:t>concretify</w:t>
      </w:r>
      <w:proofErr w:type="spellEnd"/>
      <w:r w:rsidRPr="003D4C14">
        <w:rPr>
          <w:rFonts w:ascii="Arial" w:hAnsi="Arial" w:cs="Arial"/>
          <w:sz w:val="22"/>
          <w:szCs w:val="24"/>
        </w:rPr>
        <w:t xml:space="preserve"> the fuzzy image in creation, combine my own experience and deconstruction, reconstruct the painting language and symbol system, break the traditional fixed meaning of painting language and rich, introduce new rules of painting language and symbol interpretation, so as to create new meanings and possibilities. Define "ambiguity" in individual creative language.</w:t>
      </w:r>
    </w:p>
    <w:p w14:paraId="2BDB8031" w14:textId="77777777" w:rsidR="003D4C14" w:rsidRPr="003D4C14" w:rsidRDefault="003D4C14" w:rsidP="003D4C14">
      <w:pPr>
        <w:rPr>
          <w:rFonts w:ascii="Arial" w:hAnsi="Arial" w:cs="Arial"/>
          <w:sz w:val="22"/>
          <w:szCs w:val="24"/>
        </w:rPr>
      </w:pPr>
    </w:p>
    <w:p w14:paraId="1ED1A31B" w14:textId="77777777" w:rsidR="003D4C14" w:rsidRPr="003D4C14" w:rsidRDefault="003D4C14" w:rsidP="003D4C14">
      <w:pPr>
        <w:rPr>
          <w:rFonts w:ascii="Arial" w:hAnsi="Arial" w:cs="Arial"/>
          <w:sz w:val="22"/>
          <w:szCs w:val="24"/>
        </w:rPr>
      </w:pPr>
      <w:r w:rsidRPr="003D4C14">
        <w:rPr>
          <w:rFonts w:ascii="Arial" w:hAnsi="Arial" w:cs="Arial"/>
          <w:sz w:val="22"/>
          <w:szCs w:val="24"/>
        </w:rPr>
        <w:t>The underlying logic of fuzziness theory is to use fuzziness elements to present works through non-linear and non-traditional structures and narrative methods, such as skip narration and fragmented structure, so as to mobilize the audience's imagination and exploration desire to produce multiple interpretations and ambiguities. By using vague and ambiguous images, the viewer can have different interpretations and understandings.</w:t>
      </w:r>
    </w:p>
    <w:p w14:paraId="6B6B0B56" w14:textId="77777777" w:rsidR="003D4C14" w:rsidRPr="003D4C14" w:rsidRDefault="003D4C14" w:rsidP="003D4C14">
      <w:pPr>
        <w:rPr>
          <w:rFonts w:ascii="Arial" w:hAnsi="Arial" w:cs="Arial"/>
          <w:sz w:val="22"/>
          <w:szCs w:val="24"/>
        </w:rPr>
      </w:pPr>
    </w:p>
    <w:p w14:paraId="46331B41" w14:textId="77777777" w:rsidR="003D4C14" w:rsidRPr="003D4C14" w:rsidRDefault="003D4C14" w:rsidP="003D4C14">
      <w:pPr>
        <w:rPr>
          <w:rFonts w:ascii="Arial" w:hAnsi="Arial" w:cs="Arial"/>
          <w:sz w:val="22"/>
          <w:szCs w:val="24"/>
        </w:rPr>
      </w:pPr>
      <w:r w:rsidRPr="003D4C14">
        <w:rPr>
          <w:rFonts w:ascii="Arial" w:hAnsi="Arial" w:cs="Arial"/>
          <w:sz w:val="22"/>
          <w:szCs w:val="24"/>
        </w:rPr>
        <w:t>The subconscious theory in psychology (such as the individual subconscious mind can explain why artists use vague and difficult to identify images in their creations, which may represent the psychological defense mechanism of individuals to avoid potential psychological conflicts. The use of the collective subconscious can reflect the audience's vague and obscure experience of collective memory or cultural sharing) to create a "recognizable scene" based on the dream and subconscious.</w:t>
      </w:r>
    </w:p>
    <w:p w14:paraId="4C0F754B" w14:textId="77777777" w:rsidR="003D4C14" w:rsidRDefault="003D4C14" w:rsidP="003D4C14">
      <w:pPr>
        <w:rPr>
          <w:sz w:val="22"/>
          <w:szCs w:val="24"/>
        </w:rPr>
      </w:pPr>
    </w:p>
    <w:bookmarkEnd w:id="0"/>
    <w:p w14:paraId="066FDECB" w14:textId="37E920FF" w:rsidR="004249C4" w:rsidRPr="004249C4" w:rsidRDefault="003D4C14" w:rsidP="004249C4">
      <w:pPr>
        <w:outlineLvl w:val="1"/>
        <w:rPr>
          <w:rFonts w:ascii="Arial" w:hAnsi="Arial" w:cs="Arial"/>
          <w:b/>
          <w:bCs/>
          <w:sz w:val="22"/>
        </w:rPr>
      </w:pPr>
      <w:r w:rsidRPr="004249C4">
        <w:rPr>
          <w:rFonts w:ascii="Arial" w:hAnsi="Arial" w:cs="Arial"/>
          <w:b/>
          <w:bCs/>
          <w:sz w:val="22"/>
        </w:rPr>
        <w:t xml:space="preserve">2. </w:t>
      </w:r>
      <w:bookmarkStart w:id="1" w:name="_Hlk165047126"/>
      <w:r w:rsidRPr="004249C4">
        <w:rPr>
          <w:rFonts w:ascii="Arial" w:hAnsi="Arial" w:cs="Arial"/>
          <w:b/>
          <w:bCs/>
          <w:sz w:val="22"/>
        </w:rPr>
        <w:t>The notion of "incarnation" in phenomenological analyses, the notion of "</w:t>
      </w:r>
      <w:proofErr w:type="spellStart"/>
      <w:r w:rsidRPr="004249C4">
        <w:rPr>
          <w:rFonts w:ascii="Arial" w:hAnsi="Arial" w:cs="Arial"/>
          <w:b/>
          <w:bCs/>
          <w:sz w:val="22"/>
        </w:rPr>
        <w:t>différend</w:t>
      </w:r>
      <w:proofErr w:type="spellEnd"/>
      <w:r w:rsidRPr="004249C4">
        <w:rPr>
          <w:rFonts w:ascii="Arial" w:hAnsi="Arial" w:cs="Arial"/>
          <w:b/>
          <w:bCs/>
          <w:sz w:val="22"/>
        </w:rPr>
        <w:t>" in postmodernist theories, and the notion of "corporeal intertwining" in existentialist theories. intertwining" in existentialist theory.</w:t>
      </w:r>
      <w:bookmarkEnd w:id="1"/>
    </w:p>
    <w:p w14:paraId="075DAA00" w14:textId="42F9DBBE" w:rsidR="003D4C14" w:rsidRPr="003D4C14" w:rsidRDefault="003D4C14" w:rsidP="003D4C14">
      <w:pPr>
        <w:rPr>
          <w:rFonts w:ascii="Arial" w:hAnsi="Arial" w:cs="Arial"/>
          <w:sz w:val="22"/>
          <w:szCs w:val="24"/>
        </w:rPr>
      </w:pPr>
      <w:r w:rsidRPr="003D4C14">
        <w:rPr>
          <w:rFonts w:ascii="Arial" w:hAnsi="Arial" w:cs="Arial"/>
          <w:sz w:val="22"/>
          <w:szCs w:val="24"/>
        </w:rPr>
        <w:t xml:space="preserve">My research focus is to use fuzziness to create a "scene" rather than a specific image, which is presented by objects with weak boundaries, vague images and a sense of flow (iconography may be used to support my view). The whole work is about experience, or rather the conditions of experience (that is, each incentive and memory point). Memory itself is fuzzy. The experience of the past leads to the creation of memory, so much so that it leads to creation, and the process itself is a matter of representation." Incarnation "is a phenomenological term, and I'm using </w:t>
      </w:r>
      <w:proofErr w:type="spellStart"/>
      <w:r w:rsidRPr="003D4C14">
        <w:rPr>
          <w:rFonts w:ascii="Arial" w:hAnsi="Arial" w:cs="Arial"/>
          <w:sz w:val="22"/>
          <w:szCs w:val="24"/>
        </w:rPr>
        <w:t>Pontimelon's</w:t>
      </w:r>
      <w:proofErr w:type="spellEnd"/>
      <w:r w:rsidRPr="003D4C14">
        <w:rPr>
          <w:rFonts w:ascii="Arial" w:hAnsi="Arial" w:cs="Arial"/>
          <w:sz w:val="22"/>
          <w:szCs w:val="24"/>
        </w:rPr>
        <w:t xml:space="preserve"> phenomenology here to explain the idea that art is a scene in which the author interacts with different materials." Incarnation is also an interpretation of the space, enabling the audience to become aware of themselves while viewing the work, </w:t>
      </w:r>
      <w:r w:rsidRPr="003D4C14">
        <w:rPr>
          <w:rFonts w:ascii="Arial" w:hAnsi="Arial" w:cs="Arial"/>
          <w:sz w:val="22"/>
          <w:szCs w:val="24"/>
        </w:rPr>
        <w:lastRenderedPageBreak/>
        <w:t>and to substitute themselves into the work, which in itself creates an interactive relationship.</w:t>
      </w:r>
    </w:p>
    <w:p w14:paraId="2F4F8224" w14:textId="77777777" w:rsidR="003D4C14" w:rsidRPr="003D4C14" w:rsidRDefault="003D4C14" w:rsidP="003D4C14">
      <w:pPr>
        <w:rPr>
          <w:rFonts w:ascii="Arial" w:hAnsi="Arial" w:cs="Arial"/>
          <w:sz w:val="22"/>
          <w:szCs w:val="24"/>
        </w:rPr>
      </w:pPr>
    </w:p>
    <w:p w14:paraId="18406524" w14:textId="77777777" w:rsidR="003D4C14" w:rsidRPr="003D4C14" w:rsidRDefault="003D4C14" w:rsidP="003D4C14">
      <w:pPr>
        <w:rPr>
          <w:rFonts w:ascii="Arial" w:hAnsi="Arial" w:cs="Arial"/>
          <w:sz w:val="22"/>
          <w:szCs w:val="24"/>
        </w:rPr>
      </w:pPr>
      <w:r w:rsidRPr="003D4C14">
        <w:rPr>
          <w:rFonts w:ascii="Arial" w:hAnsi="Arial" w:cs="Arial"/>
          <w:sz w:val="22"/>
          <w:szCs w:val="24"/>
        </w:rPr>
        <w:t>Therefore, the symbol "fuzzy" represents many objects, and the objects with "dream" characteristics come from the "spiritual instinct" and "prototype" in the subconscious. The image of "ambiguity" is a metaphor for "confusion" and "contradiction", and I use the French postmodernist philosopher Jean Francois Lyotard's "ghost" to explain it. Jean-francois Lyotard's concept of "difference" provides a theoretical framework for analyzing communication barriers and interpretive differences between artistic creation and audience interpretation. Liotta emphasizes that intentions and feelings are often difficult to fully convey due to the limitations of language and expression (Liotta, 1988). Your research can apply this theory concretely through the following steps: First, through in-depth interviews with artists to understand the ambiguities they are trying to express in their work, while collecting feedback from the audience to analyze different interpretations and emotional responses; Secondly, it explores how the audience's cultural background influences their understanding of the works of art. The term "ghost" is used to describe that in this emerging information society, the flow, dissemination and presentation of knowledge and information are just like ghosts, with the characteristics of volatility and elusiveness, so the audience's understanding of the work will also change fluidity (Lyotard, 1984).</w:t>
      </w:r>
    </w:p>
    <w:p w14:paraId="7974C32F" w14:textId="77777777" w:rsidR="003D4C14" w:rsidRPr="003D4C14" w:rsidRDefault="003D4C14" w:rsidP="003D4C14">
      <w:pPr>
        <w:rPr>
          <w:rFonts w:ascii="Arial" w:hAnsi="Arial" w:cs="Arial"/>
          <w:sz w:val="22"/>
          <w:szCs w:val="24"/>
        </w:rPr>
      </w:pPr>
    </w:p>
    <w:p w14:paraId="0F70C941" w14:textId="77777777" w:rsidR="003D4C14" w:rsidRPr="003D4C14" w:rsidRDefault="003D4C14" w:rsidP="003D4C14">
      <w:pPr>
        <w:rPr>
          <w:rFonts w:ascii="Arial" w:hAnsi="Arial" w:cs="Arial"/>
          <w:sz w:val="22"/>
          <w:szCs w:val="24"/>
        </w:rPr>
      </w:pPr>
    </w:p>
    <w:p w14:paraId="601EB899" w14:textId="74E57ABB" w:rsidR="00597FAE" w:rsidRDefault="003D4C14" w:rsidP="003D4C14">
      <w:pPr>
        <w:rPr>
          <w:rFonts w:ascii="Arial" w:hAnsi="Arial" w:cs="Arial"/>
          <w:sz w:val="22"/>
          <w:szCs w:val="24"/>
        </w:rPr>
      </w:pPr>
      <w:r w:rsidRPr="003D4C14">
        <w:rPr>
          <w:rFonts w:ascii="Arial" w:hAnsi="Arial" w:cs="Arial"/>
          <w:sz w:val="22"/>
          <w:szCs w:val="24"/>
        </w:rPr>
        <w:t>To explain the process of loss and complement, I will adopt Maurice Merleau-Ponty's existentialist theory, which emphasizes the "</w:t>
      </w:r>
      <w:proofErr w:type="spellStart"/>
      <w:r w:rsidRPr="003D4C14">
        <w:rPr>
          <w:rFonts w:ascii="Arial" w:hAnsi="Arial" w:cs="Arial"/>
          <w:sz w:val="22"/>
          <w:szCs w:val="24"/>
        </w:rPr>
        <w:t>intersomeness</w:t>
      </w:r>
      <w:proofErr w:type="spellEnd"/>
      <w:r w:rsidRPr="003D4C14">
        <w:rPr>
          <w:rFonts w:ascii="Arial" w:hAnsi="Arial" w:cs="Arial"/>
          <w:sz w:val="22"/>
          <w:szCs w:val="24"/>
        </w:rPr>
        <w:t>" (interaction) between body and environment: emphasizing the importance of body perception and physical presence, and the interaction of the individual with the world (Merleau-Ponty, 1945). Data were collected through interviews to prepare for subsequent research.</w:t>
      </w:r>
    </w:p>
    <w:p w14:paraId="1643C787" w14:textId="77777777" w:rsidR="003D4C14" w:rsidRDefault="003D4C14" w:rsidP="003D4C14">
      <w:pPr>
        <w:rPr>
          <w:rFonts w:ascii="Arial" w:hAnsi="Arial" w:cs="Arial"/>
          <w:sz w:val="22"/>
          <w:szCs w:val="24"/>
        </w:rPr>
      </w:pPr>
    </w:p>
    <w:p w14:paraId="3DFADDE3" w14:textId="5CBF749A" w:rsidR="003D4C14" w:rsidRPr="004249C4" w:rsidRDefault="003D4C14" w:rsidP="004249C4">
      <w:pPr>
        <w:outlineLvl w:val="1"/>
        <w:rPr>
          <w:rFonts w:ascii="Arial" w:eastAsia="楷体" w:hAnsi="Arial" w:cs="Arial"/>
          <w:b/>
          <w:bCs/>
          <w:sz w:val="24"/>
          <w:szCs w:val="24"/>
        </w:rPr>
      </w:pPr>
      <w:r w:rsidRPr="002F3D95">
        <w:rPr>
          <w:rFonts w:ascii="Arial" w:hAnsi="Arial" w:cs="Arial"/>
          <w:b/>
          <w:bCs/>
          <w:sz w:val="24"/>
          <w:szCs w:val="24"/>
        </w:rPr>
        <w:t>3.</w:t>
      </w:r>
      <w:bookmarkStart w:id="2" w:name="_Hlk165047236"/>
      <w:r w:rsidRPr="002F3D95">
        <w:rPr>
          <w:b/>
          <w:bCs/>
        </w:rPr>
        <w:t xml:space="preserve"> </w:t>
      </w:r>
      <w:r w:rsidRPr="00833004">
        <w:rPr>
          <w:rFonts w:ascii="Arial" w:eastAsia="楷体" w:hAnsi="Arial" w:cs="Arial"/>
          <w:b/>
          <w:bCs/>
          <w:sz w:val="24"/>
          <w:szCs w:val="24"/>
        </w:rPr>
        <w:t>Emphasis on the concept of "</w:t>
      </w:r>
      <w:proofErr w:type="spellStart"/>
      <w:r w:rsidRPr="00833004">
        <w:rPr>
          <w:rFonts w:ascii="Arial" w:eastAsia="楷体" w:hAnsi="Arial" w:cs="Arial"/>
          <w:b/>
          <w:bCs/>
          <w:sz w:val="24"/>
          <w:szCs w:val="24"/>
        </w:rPr>
        <w:t>différance</w:t>
      </w:r>
      <w:proofErr w:type="spellEnd"/>
      <w:r w:rsidRPr="00833004">
        <w:rPr>
          <w:rFonts w:ascii="Arial" w:eastAsia="楷体" w:hAnsi="Arial" w:cs="Arial"/>
          <w:b/>
          <w:bCs/>
          <w:sz w:val="24"/>
          <w:szCs w:val="24"/>
        </w:rPr>
        <w:t>" in deconstructionist theory</w:t>
      </w:r>
      <w:bookmarkEnd w:id="2"/>
    </w:p>
    <w:p w14:paraId="3523DDD4" w14:textId="0C1AE50D" w:rsidR="00597FAE" w:rsidRDefault="00F561AA">
      <w:pPr>
        <w:rPr>
          <w:rFonts w:ascii="Arial" w:eastAsia="楷体" w:hAnsi="Arial" w:cs="Arial"/>
          <w:sz w:val="22"/>
        </w:rPr>
      </w:pPr>
      <w:r w:rsidRPr="00F561AA">
        <w:rPr>
          <w:rFonts w:ascii="Arial" w:eastAsia="楷体" w:hAnsi="Arial" w:cs="Arial"/>
          <w:sz w:val="22"/>
        </w:rPr>
        <w:t>After the works are exhibited, it is necessary to make a systematic study on how the audience can stimulate the subconscious and trigger more different imaginations and emotions according to the blank space (whether it is technical or semantic) in the works. How to combine the work with the audience from a metaphysical point of view, I use deconstruction to explain how I create an extensible thinking space in the work. Jacques Derrida emphasizes the concept of "</w:t>
      </w:r>
      <w:r w:rsidRPr="00F561AA">
        <w:rPr>
          <w:rFonts w:ascii="Arial" w:eastAsia="楷体" w:hAnsi="Arial" w:cs="Arial"/>
          <w:b/>
          <w:bCs/>
          <w:sz w:val="24"/>
          <w:szCs w:val="24"/>
        </w:rPr>
        <w:t xml:space="preserve"> </w:t>
      </w:r>
      <w:proofErr w:type="spellStart"/>
      <w:r w:rsidRPr="00F561AA">
        <w:rPr>
          <w:rFonts w:ascii="Arial" w:eastAsia="楷体" w:hAnsi="Arial" w:cs="Arial"/>
          <w:sz w:val="22"/>
        </w:rPr>
        <w:t>différance</w:t>
      </w:r>
      <w:proofErr w:type="spellEnd"/>
      <w:r w:rsidRPr="00F561AA">
        <w:rPr>
          <w:rFonts w:ascii="Arial" w:eastAsia="楷体" w:hAnsi="Arial" w:cs="Arial"/>
          <w:szCs w:val="21"/>
        </w:rPr>
        <w:t xml:space="preserve"> </w:t>
      </w:r>
      <w:r w:rsidRPr="00F561AA">
        <w:rPr>
          <w:rFonts w:ascii="Arial" w:eastAsia="楷体" w:hAnsi="Arial" w:cs="Arial"/>
          <w:sz w:val="22"/>
        </w:rPr>
        <w:t>" in his structuralist theory. He points out that "white space" represents those Spaces in a work that cannot be fully expressed or precisely defined. These Spaces are not only missing, but also creative, offering possibilities for various interpretations and understandings (Derrida, 1972). Space that cannot be fully expressed or precisely defined. He emphasizes that these white Spaces are not only missing, but also creative, opening up possibilities for different interpretations and understandings. Therefore, my research uses this theory to analyze the ambiguity and blank parts deliberately left in artistic works, exploring how these elements affect the audience's perception and interpretation</w:t>
      </w:r>
      <w:r>
        <w:rPr>
          <w:rFonts w:ascii="Arial" w:eastAsia="楷体" w:hAnsi="Arial" w:cs="Arial" w:hint="eastAsia"/>
          <w:sz w:val="22"/>
        </w:rPr>
        <w:t>.</w:t>
      </w:r>
    </w:p>
    <w:p w14:paraId="4A84E8D8" w14:textId="77777777" w:rsidR="002C1FBE" w:rsidRPr="00F561AA" w:rsidRDefault="002C1FBE">
      <w:pPr>
        <w:rPr>
          <w:rFonts w:ascii="Arial" w:hAnsi="Arial" w:cs="Arial"/>
          <w:sz w:val="22"/>
        </w:rPr>
      </w:pPr>
    </w:p>
    <w:p w14:paraId="1EBF1336" w14:textId="77777777" w:rsidR="00D35E91" w:rsidRDefault="004A0FB3" w:rsidP="00D35E91">
      <w:pPr>
        <w:outlineLvl w:val="0"/>
        <w:rPr>
          <w:rFonts w:ascii="Segoe UI" w:hAnsi="Segoe UI" w:cs="Segoe UI"/>
          <w:b/>
          <w:bCs/>
          <w:sz w:val="32"/>
          <w:szCs w:val="36"/>
        </w:rPr>
      </w:pPr>
      <w:r w:rsidRPr="004249C4">
        <w:rPr>
          <w:rFonts w:ascii="Segoe UI" w:hAnsi="Segoe UI" w:cs="Segoe UI"/>
          <w:b/>
          <w:bCs/>
          <w:sz w:val="32"/>
          <w:szCs w:val="36"/>
        </w:rPr>
        <w:t>Conclusion</w:t>
      </w:r>
    </w:p>
    <w:p w14:paraId="014C5D3E" w14:textId="656457B7" w:rsidR="00D35E91" w:rsidRPr="00D35E91" w:rsidRDefault="00D35E91" w:rsidP="00D35E91">
      <w:pPr>
        <w:rPr>
          <w:rFonts w:ascii="Segoe UI" w:hAnsi="Segoe UI" w:cs="Segoe UI"/>
          <w:b/>
          <w:bCs/>
          <w:sz w:val="32"/>
          <w:szCs w:val="36"/>
        </w:rPr>
      </w:pPr>
      <w:r w:rsidRPr="00D35E91">
        <w:rPr>
          <w:rFonts w:ascii="Arial" w:hAnsi="Arial" w:cs="Arial"/>
          <w:sz w:val="22"/>
          <w:szCs w:val="24"/>
        </w:rPr>
        <w:t xml:space="preserve">This paper discusses the construction and interpretation of </w:t>
      </w:r>
      <w:r>
        <w:rPr>
          <w:rFonts w:ascii="Arial" w:hAnsi="Arial" w:cs="Arial" w:hint="eastAsia"/>
          <w:sz w:val="22"/>
          <w:szCs w:val="24"/>
        </w:rPr>
        <w:t>ambiguity</w:t>
      </w:r>
      <w:r w:rsidRPr="00D35E91">
        <w:rPr>
          <w:rFonts w:ascii="Arial" w:hAnsi="Arial" w:cs="Arial"/>
          <w:sz w:val="22"/>
          <w:szCs w:val="24"/>
        </w:rPr>
        <w:t xml:space="preserve"> and poetic image in artistic creation and audience experience from the perspective of interpretivism. Based on relativist ontology and </w:t>
      </w:r>
      <w:proofErr w:type="spellStart"/>
      <w:r w:rsidRPr="00D35E91">
        <w:rPr>
          <w:rFonts w:ascii="Arial" w:hAnsi="Arial" w:cs="Arial"/>
          <w:sz w:val="22"/>
          <w:szCs w:val="24"/>
        </w:rPr>
        <w:t>interpretationist</w:t>
      </w:r>
      <w:proofErr w:type="spellEnd"/>
      <w:r w:rsidRPr="00D35E91">
        <w:rPr>
          <w:rFonts w:ascii="Arial" w:hAnsi="Arial" w:cs="Arial"/>
          <w:sz w:val="22"/>
          <w:szCs w:val="24"/>
        </w:rPr>
        <w:t xml:space="preserve"> epistemology, the study deeply studies the resonance and interaction between art and audience through qualitative research methods such as phenomenology. From an ontological perspective, reality is seen as a non-fixed entity, constructed and understood within a particular cultural, social context, or personal perspective. In the field of art, this shows that each artist and audience may have completely different understandings and feelings about the same work of art, and this diversity and personalized understanding has an important impact on art creation and appreciation. Epistemologically, interpretivism emphasizes the construction of knowledge by interpreting the meaning behind human behavior and social phenomena. The vague and symbolic images in the works of art provide an open and diversified interpretation space, which inspires the audience's emotional resonance and reflection, and further deepens their personal experience and interpretation of the works.</w:t>
      </w:r>
    </w:p>
    <w:p w14:paraId="69A1B803" w14:textId="77777777" w:rsidR="00D35E91" w:rsidRPr="00D35E91" w:rsidRDefault="00D35E91" w:rsidP="00D35E91">
      <w:pPr>
        <w:rPr>
          <w:rFonts w:ascii="Arial" w:hAnsi="Arial" w:cs="Arial"/>
          <w:sz w:val="22"/>
          <w:szCs w:val="24"/>
        </w:rPr>
      </w:pPr>
    </w:p>
    <w:p w14:paraId="349D088C" w14:textId="67BFBD5B" w:rsidR="007F564C" w:rsidRDefault="00D35E91" w:rsidP="00D35E91">
      <w:pPr>
        <w:rPr>
          <w:rFonts w:ascii="Arial" w:hAnsi="Arial" w:cs="Arial"/>
          <w:sz w:val="22"/>
          <w:szCs w:val="24"/>
        </w:rPr>
      </w:pPr>
      <w:r w:rsidRPr="00D35E91">
        <w:rPr>
          <w:rFonts w:ascii="Arial" w:hAnsi="Arial" w:cs="Arial"/>
          <w:sz w:val="22"/>
          <w:szCs w:val="24"/>
        </w:rPr>
        <w:t>In terms of research methods, qualitative research methods such as phenomenology, semi-structured interview and participant observation are used to explore how artists and audiences experience and interpret fuzzy elements in art works. These methods can reveal how participants construct meaning in social interactions and how these meanings affect individual cognition and behavior. In order to enhance the breadth and depth of the research and make the process and results of the research more reasonable and accurate, this research also adopts quantitative methods to assess the specific impact of ambiguity in art on the audience's emotional response. The mixed research design is adopted to improve the rigor of the research. Basic art research is also one of the research methods, through the creation of a series of art works about ambiguity and display to the public, so that researchers can deeply understand the operation and expression of abstract concepts in artistic creation. Through interviews, questionnaires and observation notes, audience feedback is collected and analyzed to interpret how audiences experience and interpret ambiguity in the works. In addition, the concept of fuzziness in psychology, the "incarnation" of phenomenology, the "</w:t>
      </w:r>
      <w:r w:rsidRPr="00D35E91">
        <w:rPr>
          <w:rFonts w:ascii="Arial" w:eastAsia="楷体" w:hAnsi="Arial" w:cs="Arial"/>
          <w:sz w:val="22"/>
        </w:rPr>
        <w:t xml:space="preserve"> </w:t>
      </w:r>
      <w:proofErr w:type="spellStart"/>
      <w:r w:rsidRPr="00F561AA">
        <w:rPr>
          <w:rFonts w:ascii="Arial" w:eastAsia="楷体" w:hAnsi="Arial" w:cs="Arial"/>
          <w:sz w:val="22"/>
        </w:rPr>
        <w:t>différance</w:t>
      </w:r>
      <w:proofErr w:type="spellEnd"/>
      <w:r w:rsidRPr="00D35E91">
        <w:rPr>
          <w:rFonts w:ascii="Arial" w:hAnsi="Arial" w:cs="Arial"/>
          <w:sz w:val="22"/>
          <w:szCs w:val="24"/>
        </w:rPr>
        <w:t>" of postmodern theory, and the "</w:t>
      </w:r>
      <w:r w:rsidRPr="00D35E91">
        <w:rPr>
          <w:rFonts w:ascii="Arial" w:hAnsi="Arial" w:cs="Arial"/>
          <w:b/>
          <w:bCs/>
          <w:sz w:val="22"/>
        </w:rPr>
        <w:t xml:space="preserve"> </w:t>
      </w:r>
      <w:r w:rsidRPr="00D35E91">
        <w:rPr>
          <w:rFonts w:ascii="Arial" w:hAnsi="Arial" w:cs="Arial"/>
          <w:sz w:val="22"/>
        </w:rPr>
        <w:t>corporeal intertwining</w:t>
      </w:r>
      <w:r w:rsidRPr="00D35E91">
        <w:rPr>
          <w:rFonts w:ascii="Arial" w:hAnsi="Arial" w:cs="Arial"/>
          <w:sz w:val="22"/>
          <w:szCs w:val="24"/>
        </w:rPr>
        <w:t xml:space="preserve"> " of existentialism are introduced to help deepen the understanding of nonlinear structures and narrative methods in works of art, and explore how these elements stimulate the imagination and exploration of the audience.</w:t>
      </w:r>
    </w:p>
    <w:p w14:paraId="2FC70B9A" w14:textId="77777777" w:rsidR="007F564C" w:rsidRDefault="007F564C" w:rsidP="004249C4">
      <w:pPr>
        <w:rPr>
          <w:rFonts w:ascii="Arial" w:hAnsi="Arial" w:cs="Arial"/>
          <w:sz w:val="22"/>
          <w:szCs w:val="24"/>
        </w:rPr>
      </w:pPr>
    </w:p>
    <w:p w14:paraId="73F598EB" w14:textId="77777777" w:rsidR="007F564C" w:rsidRDefault="007F564C" w:rsidP="004249C4">
      <w:pPr>
        <w:rPr>
          <w:rFonts w:ascii="Arial" w:hAnsi="Arial" w:cs="Arial"/>
          <w:sz w:val="22"/>
          <w:szCs w:val="24"/>
        </w:rPr>
      </w:pPr>
    </w:p>
    <w:p w14:paraId="674AD52E" w14:textId="77777777" w:rsidR="007F564C" w:rsidRDefault="007F564C" w:rsidP="004249C4">
      <w:pPr>
        <w:rPr>
          <w:rFonts w:ascii="Arial" w:hAnsi="Arial" w:cs="Arial"/>
          <w:sz w:val="22"/>
          <w:szCs w:val="24"/>
        </w:rPr>
      </w:pPr>
    </w:p>
    <w:p w14:paraId="1D2F37C8" w14:textId="77777777" w:rsidR="005F22A2" w:rsidRDefault="005F22A2" w:rsidP="004249C4">
      <w:pPr>
        <w:rPr>
          <w:rFonts w:ascii="Segoe UI" w:hAnsi="Segoe UI" w:cs="Segoe UI"/>
          <w:b/>
          <w:bCs/>
          <w:sz w:val="24"/>
          <w:szCs w:val="28"/>
        </w:rPr>
      </w:pPr>
    </w:p>
    <w:p w14:paraId="64CECA73" w14:textId="033895C5" w:rsidR="00B5746B" w:rsidRPr="007F564C" w:rsidRDefault="00597FAE" w:rsidP="00B12DA4">
      <w:pPr>
        <w:outlineLvl w:val="0"/>
        <w:rPr>
          <w:rFonts w:ascii="Arial" w:hAnsi="Arial" w:cs="Arial"/>
          <w:b/>
          <w:bCs/>
          <w:sz w:val="32"/>
          <w:szCs w:val="36"/>
        </w:rPr>
      </w:pPr>
      <w:proofErr w:type="spellStart"/>
      <w:r w:rsidRPr="007F564C">
        <w:rPr>
          <w:rFonts w:ascii="Arial" w:hAnsi="Arial" w:cs="Arial"/>
          <w:b/>
          <w:bCs/>
          <w:sz w:val="32"/>
          <w:szCs w:val="36"/>
        </w:rPr>
        <w:lastRenderedPageBreak/>
        <w:t>B</w:t>
      </w:r>
      <w:r w:rsidR="004A0FB3" w:rsidRPr="007F564C">
        <w:rPr>
          <w:rFonts w:ascii="Arial" w:hAnsi="Arial" w:cs="Arial"/>
          <w:b/>
          <w:bCs/>
          <w:sz w:val="32"/>
          <w:szCs w:val="36"/>
        </w:rPr>
        <w:t>ibiliography</w:t>
      </w:r>
      <w:proofErr w:type="spellEnd"/>
    </w:p>
    <w:p w14:paraId="32F30AFE" w14:textId="7315F673" w:rsidR="006159FC" w:rsidRPr="007F564C" w:rsidRDefault="0005202D" w:rsidP="004A0FB3">
      <w:pPr>
        <w:rPr>
          <w:rFonts w:ascii="Arial" w:hAnsi="Arial" w:cs="Arial"/>
          <w:i/>
          <w:iCs/>
          <w:szCs w:val="21"/>
        </w:rPr>
      </w:pPr>
      <w:r w:rsidRPr="007F564C">
        <w:rPr>
          <w:rFonts w:ascii="Arial" w:hAnsi="Arial" w:cs="Arial"/>
          <w:szCs w:val="21"/>
        </w:rPr>
        <w:t>1.</w:t>
      </w:r>
      <w:r w:rsidR="00B5746B" w:rsidRPr="007F564C">
        <w:rPr>
          <w:rFonts w:ascii="Arial" w:hAnsi="Arial" w:cs="Arial"/>
          <w:szCs w:val="21"/>
        </w:rPr>
        <w:t xml:space="preserve">Baker, A., Wright, K. &amp; Hansen, E. (2013). A qualitative study exploring female patients' experiences of self-harm in a medium secure unit. </w:t>
      </w:r>
      <w:r w:rsidR="00B5746B" w:rsidRPr="007F564C">
        <w:rPr>
          <w:rFonts w:ascii="Arial" w:hAnsi="Arial" w:cs="Arial"/>
          <w:i/>
          <w:iCs/>
          <w:szCs w:val="21"/>
        </w:rPr>
        <w:t>Journal of Psychiatric and Mental Health Nursing</w:t>
      </w:r>
    </w:p>
    <w:p w14:paraId="74F6F079" w14:textId="5512C028" w:rsidR="006159FC" w:rsidRPr="007F564C" w:rsidRDefault="0005202D" w:rsidP="006159FC">
      <w:pPr>
        <w:rPr>
          <w:rFonts w:ascii="Arial" w:hAnsi="Arial" w:cs="Arial"/>
          <w:szCs w:val="21"/>
        </w:rPr>
      </w:pPr>
      <w:r w:rsidRPr="007F564C">
        <w:rPr>
          <w:rFonts w:ascii="Arial" w:hAnsi="Arial" w:cs="Arial"/>
          <w:szCs w:val="21"/>
        </w:rPr>
        <w:t xml:space="preserve">2. </w:t>
      </w:r>
      <w:r w:rsidR="006159FC" w:rsidRPr="007F564C">
        <w:rPr>
          <w:rFonts w:ascii="Arial" w:hAnsi="Arial" w:cs="Arial"/>
          <w:szCs w:val="21"/>
        </w:rPr>
        <w:t xml:space="preserve">Geertz, C. (1973). </w:t>
      </w:r>
      <w:r w:rsidR="006159FC" w:rsidRPr="007F564C">
        <w:rPr>
          <w:rFonts w:ascii="Arial" w:hAnsi="Arial" w:cs="Arial"/>
          <w:i/>
          <w:iCs/>
          <w:szCs w:val="21"/>
        </w:rPr>
        <w:t>The Interpretation of Cultures: Selected Essays</w:t>
      </w:r>
      <w:r w:rsidR="006159FC" w:rsidRPr="007F564C">
        <w:rPr>
          <w:rFonts w:ascii="Arial" w:hAnsi="Arial" w:cs="Arial"/>
          <w:szCs w:val="21"/>
        </w:rPr>
        <w:t>. New York: Basic Books.</w:t>
      </w:r>
    </w:p>
    <w:p w14:paraId="0896CBC8" w14:textId="4B62B165" w:rsidR="006159FC" w:rsidRPr="007F564C" w:rsidRDefault="0005202D" w:rsidP="006159FC">
      <w:pPr>
        <w:rPr>
          <w:rFonts w:ascii="Arial" w:hAnsi="Arial" w:cs="Arial"/>
          <w:szCs w:val="21"/>
        </w:rPr>
      </w:pPr>
      <w:r w:rsidRPr="007F564C">
        <w:rPr>
          <w:rFonts w:ascii="Arial" w:hAnsi="Arial" w:cs="Arial"/>
          <w:szCs w:val="21"/>
        </w:rPr>
        <w:t xml:space="preserve">3. </w:t>
      </w:r>
      <w:r w:rsidR="006159FC" w:rsidRPr="007F564C">
        <w:rPr>
          <w:rFonts w:ascii="Arial" w:hAnsi="Arial" w:cs="Arial"/>
          <w:szCs w:val="21"/>
        </w:rPr>
        <w:t xml:space="preserve">Bruner, J. (1990). </w:t>
      </w:r>
      <w:r w:rsidR="006159FC" w:rsidRPr="007F564C">
        <w:rPr>
          <w:rFonts w:ascii="Arial" w:hAnsi="Arial" w:cs="Arial"/>
          <w:i/>
          <w:iCs/>
          <w:szCs w:val="21"/>
        </w:rPr>
        <w:t>Acts of Meaning</w:t>
      </w:r>
      <w:r w:rsidR="006159FC" w:rsidRPr="007F564C">
        <w:rPr>
          <w:rFonts w:ascii="Arial" w:hAnsi="Arial" w:cs="Arial"/>
          <w:szCs w:val="21"/>
        </w:rPr>
        <w:t>. Harvard University Press.</w:t>
      </w:r>
    </w:p>
    <w:p w14:paraId="43ED912A" w14:textId="497E77DB" w:rsidR="009A14BD" w:rsidRPr="007F564C" w:rsidRDefault="0005202D" w:rsidP="006159FC">
      <w:pPr>
        <w:rPr>
          <w:rFonts w:ascii="Arial" w:hAnsi="Arial" w:cs="Arial"/>
          <w:szCs w:val="21"/>
        </w:rPr>
      </w:pPr>
      <w:r w:rsidRPr="007F564C">
        <w:rPr>
          <w:rFonts w:ascii="Arial" w:hAnsi="Arial" w:cs="Arial"/>
          <w:szCs w:val="21"/>
        </w:rPr>
        <w:t xml:space="preserve">4. </w:t>
      </w:r>
      <w:r w:rsidR="009A14BD" w:rsidRPr="007F564C">
        <w:rPr>
          <w:rFonts w:ascii="Arial" w:hAnsi="Arial" w:cs="Arial"/>
          <w:szCs w:val="21"/>
        </w:rPr>
        <w:t xml:space="preserve">Sontag, S. (1966). </w:t>
      </w:r>
      <w:r w:rsidR="009A14BD" w:rsidRPr="007F564C">
        <w:rPr>
          <w:rFonts w:ascii="Arial" w:hAnsi="Arial" w:cs="Arial"/>
          <w:i/>
          <w:iCs/>
          <w:szCs w:val="21"/>
        </w:rPr>
        <w:t>Against Interpretation</w:t>
      </w:r>
      <w:r w:rsidR="009A14BD" w:rsidRPr="007F564C">
        <w:rPr>
          <w:rFonts w:ascii="Arial" w:hAnsi="Arial" w:cs="Arial"/>
          <w:szCs w:val="21"/>
        </w:rPr>
        <w:t>. New York: Farrar, Straus &amp; Giroux.</w:t>
      </w:r>
    </w:p>
    <w:p w14:paraId="649099C3" w14:textId="539314B7" w:rsidR="00387DD1" w:rsidRPr="007F564C" w:rsidRDefault="0005202D" w:rsidP="00387DD1">
      <w:pPr>
        <w:rPr>
          <w:rFonts w:ascii="Arial" w:hAnsi="Arial" w:cs="Arial"/>
          <w:szCs w:val="21"/>
        </w:rPr>
      </w:pPr>
      <w:r w:rsidRPr="007F564C">
        <w:rPr>
          <w:rFonts w:ascii="Arial" w:hAnsi="Arial" w:cs="Arial"/>
          <w:szCs w:val="21"/>
        </w:rPr>
        <w:t xml:space="preserve">5. </w:t>
      </w:r>
      <w:r w:rsidR="00387DD1" w:rsidRPr="007F564C">
        <w:rPr>
          <w:rFonts w:ascii="Arial" w:hAnsi="Arial" w:cs="Arial"/>
          <w:szCs w:val="21"/>
        </w:rPr>
        <w:t xml:space="preserve">Bruner, J. (1990). </w:t>
      </w:r>
      <w:r w:rsidR="00387DD1" w:rsidRPr="007F564C">
        <w:rPr>
          <w:rFonts w:ascii="Arial" w:hAnsi="Arial" w:cs="Arial"/>
          <w:i/>
          <w:iCs/>
          <w:szCs w:val="21"/>
        </w:rPr>
        <w:t>Acts of Meaning</w:t>
      </w:r>
      <w:r w:rsidR="00387DD1" w:rsidRPr="007F564C">
        <w:rPr>
          <w:rFonts w:ascii="Arial" w:hAnsi="Arial" w:cs="Arial"/>
          <w:szCs w:val="21"/>
        </w:rPr>
        <w:t>. Harvard University Press.</w:t>
      </w:r>
    </w:p>
    <w:p w14:paraId="7D07DB01" w14:textId="7DE443ED" w:rsidR="00B81EAA" w:rsidRPr="007F564C" w:rsidRDefault="0005202D" w:rsidP="007540DA">
      <w:pPr>
        <w:rPr>
          <w:rFonts w:ascii="Arial" w:hAnsi="Arial" w:cs="Arial"/>
          <w:szCs w:val="21"/>
        </w:rPr>
      </w:pPr>
      <w:r w:rsidRPr="007F564C">
        <w:rPr>
          <w:rFonts w:ascii="Arial" w:hAnsi="Arial" w:cs="Arial"/>
          <w:szCs w:val="21"/>
        </w:rPr>
        <w:t xml:space="preserve">6. </w:t>
      </w:r>
      <w:r w:rsidR="00B81EAA" w:rsidRPr="007F564C">
        <w:rPr>
          <w:rFonts w:ascii="Arial" w:hAnsi="Arial" w:cs="Arial"/>
          <w:szCs w:val="21"/>
        </w:rPr>
        <w:t xml:space="preserve">Kirk, J. and Miller, M.L. (1986). </w:t>
      </w:r>
      <w:r w:rsidR="00B81EAA" w:rsidRPr="007F564C">
        <w:rPr>
          <w:rFonts w:ascii="Arial" w:hAnsi="Arial" w:cs="Arial"/>
          <w:i/>
          <w:iCs/>
          <w:szCs w:val="21"/>
        </w:rPr>
        <w:t>Reliability and Validity in Qualitative Research</w:t>
      </w:r>
      <w:r w:rsidR="00B81EAA" w:rsidRPr="007F564C">
        <w:rPr>
          <w:rFonts w:ascii="Arial" w:hAnsi="Arial" w:cs="Arial"/>
          <w:szCs w:val="21"/>
        </w:rPr>
        <w:t xml:space="preserve">. </w:t>
      </w:r>
      <w:r w:rsidRPr="007F564C">
        <w:rPr>
          <w:rFonts w:ascii="Arial" w:hAnsi="Arial" w:cs="Arial"/>
          <w:szCs w:val="21"/>
        </w:rPr>
        <w:t xml:space="preserve">7. </w:t>
      </w:r>
      <w:r w:rsidR="00B81EAA" w:rsidRPr="007F564C">
        <w:rPr>
          <w:rFonts w:ascii="Arial" w:hAnsi="Arial" w:cs="Arial"/>
          <w:szCs w:val="21"/>
        </w:rPr>
        <w:t xml:space="preserve">Sage Publications. Cited in Creswell, J.W. (2014). </w:t>
      </w:r>
      <w:r w:rsidR="00B81EAA" w:rsidRPr="007F564C">
        <w:rPr>
          <w:rFonts w:ascii="Arial" w:hAnsi="Arial" w:cs="Arial"/>
          <w:i/>
          <w:iCs/>
          <w:szCs w:val="21"/>
        </w:rPr>
        <w:t>Research Design: Qualitative, Quantitative, and Mixed Methods Approaches</w:t>
      </w:r>
      <w:r w:rsidR="00B81EAA" w:rsidRPr="007F564C">
        <w:rPr>
          <w:rFonts w:ascii="Arial" w:hAnsi="Arial" w:cs="Arial"/>
          <w:szCs w:val="21"/>
        </w:rPr>
        <w:t>. 4th ed. Thousand Oaks, CA: Sage Publications.</w:t>
      </w:r>
    </w:p>
    <w:p w14:paraId="20EE1D7D" w14:textId="2E18A55F" w:rsidR="007540DA" w:rsidRPr="007F564C" w:rsidRDefault="0005202D" w:rsidP="007540DA">
      <w:pPr>
        <w:rPr>
          <w:rFonts w:ascii="Arial" w:hAnsi="Arial" w:cs="Arial"/>
          <w:szCs w:val="21"/>
        </w:rPr>
      </w:pPr>
      <w:r w:rsidRPr="007F564C">
        <w:rPr>
          <w:rFonts w:ascii="Arial" w:hAnsi="Arial" w:cs="Arial"/>
          <w:szCs w:val="21"/>
        </w:rPr>
        <w:t xml:space="preserve">8. </w:t>
      </w:r>
      <w:r w:rsidR="007540DA" w:rsidRPr="007F564C">
        <w:rPr>
          <w:rFonts w:ascii="Arial" w:hAnsi="Arial" w:cs="Arial"/>
          <w:szCs w:val="21"/>
        </w:rPr>
        <w:t xml:space="preserve">Maxwell, J.A. (2005). </w:t>
      </w:r>
      <w:r w:rsidR="007540DA" w:rsidRPr="007F564C">
        <w:rPr>
          <w:rFonts w:ascii="Arial" w:hAnsi="Arial" w:cs="Arial"/>
          <w:i/>
          <w:iCs/>
          <w:szCs w:val="21"/>
        </w:rPr>
        <w:t>Qualitative Research Design: An Interactive Approach</w:t>
      </w:r>
      <w:r w:rsidR="007540DA" w:rsidRPr="007F564C">
        <w:rPr>
          <w:rFonts w:ascii="Arial" w:hAnsi="Arial" w:cs="Arial"/>
          <w:szCs w:val="21"/>
        </w:rPr>
        <w:t>. 2nd ed. Thousand Oaks, CA: Sage Publications.</w:t>
      </w:r>
    </w:p>
    <w:p w14:paraId="69EE1152" w14:textId="515DB8FE" w:rsidR="007540DA" w:rsidRPr="007F564C" w:rsidRDefault="0005202D" w:rsidP="007540DA">
      <w:pPr>
        <w:rPr>
          <w:rFonts w:ascii="Arial" w:hAnsi="Arial" w:cs="Arial"/>
          <w:szCs w:val="21"/>
        </w:rPr>
      </w:pPr>
      <w:r w:rsidRPr="007F564C">
        <w:rPr>
          <w:rFonts w:ascii="Arial" w:hAnsi="Arial" w:cs="Arial"/>
          <w:szCs w:val="21"/>
        </w:rPr>
        <w:t>9</w:t>
      </w:r>
      <w:r w:rsidR="007540DA" w:rsidRPr="007F564C">
        <w:rPr>
          <w:rFonts w:ascii="Arial" w:hAnsi="Arial" w:cs="Arial"/>
          <w:szCs w:val="21"/>
        </w:rPr>
        <w:t>Creswe</w:t>
      </w:r>
      <w:r w:rsidRPr="007F564C">
        <w:rPr>
          <w:rFonts w:ascii="Arial" w:hAnsi="Arial" w:cs="Arial"/>
          <w:szCs w:val="21"/>
        </w:rPr>
        <w:t xml:space="preserve">. </w:t>
      </w:r>
      <w:proofErr w:type="spellStart"/>
      <w:r w:rsidR="007540DA" w:rsidRPr="007F564C">
        <w:rPr>
          <w:rFonts w:ascii="Arial" w:hAnsi="Arial" w:cs="Arial"/>
          <w:szCs w:val="21"/>
        </w:rPr>
        <w:t>ll</w:t>
      </w:r>
      <w:proofErr w:type="spellEnd"/>
      <w:r w:rsidR="007540DA" w:rsidRPr="007F564C">
        <w:rPr>
          <w:rFonts w:ascii="Arial" w:hAnsi="Arial" w:cs="Arial"/>
          <w:szCs w:val="21"/>
        </w:rPr>
        <w:t xml:space="preserve">, J.W. (2014). </w:t>
      </w:r>
      <w:r w:rsidR="007540DA" w:rsidRPr="007F564C">
        <w:rPr>
          <w:rFonts w:ascii="Arial" w:hAnsi="Arial" w:cs="Arial"/>
          <w:i/>
          <w:iCs/>
          <w:szCs w:val="21"/>
        </w:rPr>
        <w:t>Research Design: Qualitative, Quantitative, and Mixed Methods Approaches</w:t>
      </w:r>
      <w:r w:rsidR="007540DA" w:rsidRPr="007F564C">
        <w:rPr>
          <w:rFonts w:ascii="Arial" w:hAnsi="Arial" w:cs="Arial"/>
          <w:szCs w:val="21"/>
        </w:rPr>
        <w:t>. 4th ed. Thousand Oaks, CA: Sage Publications.</w:t>
      </w:r>
    </w:p>
    <w:p w14:paraId="6D1B753A" w14:textId="1BDA5523" w:rsidR="007540DA" w:rsidRPr="007F564C" w:rsidRDefault="0005202D" w:rsidP="007540DA">
      <w:pPr>
        <w:rPr>
          <w:rFonts w:ascii="Arial" w:hAnsi="Arial" w:cs="Arial"/>
          <w:szCs w:val="21"/>
        </w:rPr>
      </w:pPr>
      <w:r w:rsidRPr="007F564C">
        <w:rPr>
          <w:rFonts w:ascii="Arial" w:hAnsi="Arial" w:cs="Arial"/>
          <w:szCs w:val="21"/>
        </w:rPr>
        <w:t xml:space="preserve">10. </w:t>
      </w:r>
      <w:r w:rsidR="007540DA" w:rsidRPr="007F564C">
        <w:rPr>
          <w:rFonts w:ascii="Arial" w:hAnsi="Arial" w:cs="Arial"/>
          <w:szCs w:val="21"/>
        </w:rPr>
        <w:t xml:space="preserve">Bryman, A. (2004). </w:t>
      </w:r>
      <w:r w:rsidR="007540DA" w:rsidRPr="007F564C">
        <w:rPr>
          <w:rFonts w:ascii="Arial" w:hAnsi="Arial" w:cs="Arial"/>
          <w:i/>
          <w:iCs/>
          <w:szCs w:val="21"/>
        </w:rPr>
        <w:t>Social Research Methods</w:t>
      </w:r>
      <w:r w:rsidR="007540DA" w:rsidRPr="007F564C">
        <w:rPr>
          <w:rFonts w:ascii="Arial" w:hAnsi="Arial" w:cs="Arial"/>
          <w:szCs w:val="21"/>
        </w:rPr>
        <w:t>. 2nd ed. Oxford: Oxford University Press.</w:t>
      </w:r>
    </w:p>
    <w:p w14:paraId="506FA1DB" w14:textId="1A8CED03" w:rsidR="002612E3" w:rsidRPr="007F564C" w:rsidRDefault="0005202D" w:rsidP="002612E3">
      <w:pPr>
        <w:rPr>
          <w:rFonts w:ascii="Arial" w:hAnsi="Arial" w:cs="Arial"/>
          <w:szCs w:val="21"/>
        </w:rPr>
      </w:pPr>
      <w:r w:rsidRPr="007F564C">
        <w:rPr>
          <w:rFonts w:ascii="Arial" w:hAnsi="Arial" w:cs="Arial"/>
          <w:szCs w:val="21"/>
        </w:rPr>
        <w:t xml:space="preserve">11. </w:t>
      </w:r>
      <w:r w:rsidR="007540DA" w:rsidRPr="007F564C">
        <w:rPr>
          <w:rFonts w:ascii="Arial" w:hAnsi="Arial" w:cs="Arial"/>
          <w:szCs w:val="21"/>
        </w:rPr>
        <w:t xml:space="preserve">Guba, E.G. and Lincoln, Y.S. (1989). </w:t>
      </w:r>
      <w:r w:rsidR="007540DA" w:rsidRPr="007F564C">
        <w:rPr>
          <w:rFonts w:ascii="Arial" w:hAnsi="Arial" w:cs="Arial"/>
          <w:i/>
          <w:iCs/>
          <w:szCs w:val="21"/>
        </w:rPr>
        <w:t>Fourth Generation Evaluation</w:t>
      </w:r>
      <w:r w:rsidR="007540DA" w:rsidRPr="007F564C">
        <w:rPr>
          <w:rFonts w:ascii="Arial" w:hAnsi="Arial" w:cs="Arial"/>
          <w:szCs w:val="21"/>
        </w:rPr>
        <w:t xml:space="preserve">. Sage Publications. </w:t>
      </w:r>
      <w:r w:rsidR="007540DA" w:rsidRPr="007F564C">
        <w:rPr>
          <w:rFonts w:ascii="Arial" w:hAnsi="Arial" w:cs="Arial"/>
          <w:szCs w:val="21"/>
        </w:rPr>
        <w:t>引</w:t>
      </w:r>
      <w:r w:rsidR="00F561AA" w:rsidRPr="007F564C">
        <w:rPr>
          <w:rFonts w:ascii="Arial" w:hAnsi="Arial" w:cs="Arial" w:hint="eastAsia"/>
          <w:szCs w:val="21"/>
        </w:rPr>
        <w:t xml:space="preserve">12. </w:t>
      </w:r>
      <w:r w:rsidR="007540DA" w:rsidRPr="007F564C">
        <w:rPr>
          <w:rFonts w:ascii="Arial" w:hAnsi="Arial" w:cs="Arial"/>
          <w:szCs w:val="21"/>
        </w:rPr>
        <w:t xml:space="preserve">Antwi, K. and Hamza, K. (2015). 'Qualitative and Quantitative Research Paradigms in Business Research: A Philosophical Reflection', </w:t>
      </w:r>
      <w:r w:rsidR="007540DA" w:rsidRPr="007F564C">
        <w:rPr>
          <w:rFonts w:ascii="Arial" w:hAnsi="Arial" w:cs="Arial"/>
          <w:i/>
          <w:iCs/>
          <w:szCs w:val="21"/>
        </w:rPr>
        <w:t>European Journal of Business and Management</w:t>
      </w:r>
      <w:r w:rsidR="007540DA" w:rsidRPr="007F564C">
        <w:rPr>
          <w:rFonts w:ascii="Arial" w:hAnsi="Arial" w:cs="Arial"/>
          <w:szCs w:val="21"/>
        </w:rPr>
        <w:t>, 7(3), pp. 217-225.</w:t>
      </w:r>
    </w:p>
    <w:p w14:paraId="158323FA" w14:textId="2016822E" w:rsidR="002612E3" w:rsidRPr="007F564C" w:rsidRDefault="00F561AA" w:rsidP="002612E3">
      <w:pPr>
        <w:rPr>
          <w:rFonts w:ascii="Arial" w:hAnsi="Arial" w:cs="Arial"/>
          <w:szCs w:val="21"/>
        </w:rPr>
      </w:pPr>
      <w:r w:rsidRPr="007F564C">
        <w:rPr>
          <w:rFonts w:ascii="Arial" w:hAnsi="Arial" w:cs="Arial" w:hint="eastAsia"/>
          <w:szCs w:val="21"/>
        </w:rPr>
        <w:t xml:space="preserve">13. </w:t>
      </w:r>
      <w:r w:rsidR="002612E3" w:rsidRPr="007F564C">
        <w:rPr>
          <w:rFonts w:ascii="Arial" w:hAnsi="Arial" w:cs="Arial"/>
          <w:szCs w:val="21"/>
        </w:rPr>
        <w:t xml:space="preserve">Patton, M.Q. (2002). </w:t>
      </w:r>
      <w:r w:rsidR="002612E3" w:rsidRPr="007F564C">
        <w:rPr>
          <w:rFonts w:ascii="Arial" w:hAnsi="Arial" w:cs="Arial"/>
          <w:i/>
          <w:iCs/>
          <w:szCs w:val="21"/>
        </w:rPr>
        <w:t>Qualitative Research &amp; Evaluation Methods</w:t>
      </w:r>
      <w:r w:rsidR="002612E3" w:rsidRPr="007F564C">
        <w:rPr>
          <w:rFonts w:ascii="Arial" w:hAnsi="Arial" w:cs="Arial"/>
          <w:szCs w:val="21"/>
        </w:rPr>
        <w:t>. 3rd ed. Thousand Oaks, CA: Sage Publications.</w:t>
      </w:r>
    </w:p>
    <w:p w14:paraId="6307E39E" w14:textId="1AEEC18B" w:rsidR="002612E3" w:rsidRPr="007F564C" w:rsidRDefault="00F561AA" w:rsidP="002612E3">
      <w:pPr>
        <w:rPr>
          <w:rFonts w:ascii="Arial" w:hAnsi="Arial" w:cs="Arial"/>
          <w:szCs w:val="21"/>
        </w:rPr>
      </w:pPr>
      <w:r w:rsidRPr="007F564C">
        <w:rPr>
          <w:rFonts w:ascii="Arial" w:hAnsi="Arial" w:cs="Arial" w:hint="eastAsia"/>
          <w:szCs w:val="21"/>
        </w:rPr>
        <w:t xml:space="preserve">14. </w:t>
      </w:r>
      <w:r w:rsidR="002612E3" w:rsidRPr="007F564C">
        <w:rPr>
          <w:rFonts w:ascii="Arial" w:hAnsi="Arial" w:cs="Arial"/>
          <w:szCs w:val="21"/>
        </w:rPr>
        <w:t xml:space="preserve">Merriam, S.B. (2009). </w:t>
      </w:r>
      <w:r w:rsidR="002612E3" w:rsidRPr="007F564C">
        <w:rPr>
          <w:rFonts w:ascii="Arial" w:hAnsi="Arial" w:cs="Arial"/>
          <w:i/>
          <w:iCs/>
          <w:szCs w:val="21"/>
        </w:rPr>
        <w:t>Qualitative Research: A Guide to Design and Implementation</w:t>
      </w:r>
      <w:r w:rsidR="002612E3" w:rsidRPr="007F564C">
        <w:rPr>
          <w:rFonts w:ascii="Arial" w:hAnsi="Arial" w:cs="Arial"/>
          <w:szCs w:val="21"/>
        </w:rPr>
        <w:t>. San Francisco: Jossey-Bass.</w:t>
      </w:r>
    </w:p>
    <w:p w14:paraId="40B40E46" w14:textId="21ECF7E5" w:rsidR="002612E3" w:rsidRPr="007F564C" w:rsidRDefault="00F561AA" w:rsidP="002612E3">
      <w:pPr>
        <w:rPr>
          <w:rFonts w:ascii="Arial" w:hAnsi="Arial" w:cs="Arial"/>
          <w:szCs w:val="21"/>
        </w:rPr>
      </w:pPr>
      <w:r w:rsidRPr="007F564C">
        <w:rPr>
          <w:rFonts w:ascii="Arial" w:hAnsi="Arial" w:cs="Arial" w:hint="eastAsia"/>
          <w:szCs w:val="21"/>
        </w:rPr>
        <w:t xml:space="preserve">15. </w:t>
      </w:r>
      <w:r w:rsidR="002612E3" w:rsidRPr="007F564C">
        <w:rPr>
          <w:rFonts w:ascii="Arial" w:hAnsi="Arial" w:cs="Arial"/>
          <w:szCs w:val="21"/>
        </w:rPr>
        <w:t xml:space="preserve">Creswell, J.W. (2014). </w:t>
      </w:r>
      <w:r w:rsidR="002612E3" w:rsidRPr="007F564C">
        <w:rPr>
          <w:rFonts w:ascii="Arial" w:hAnsi="Arial" w:cs="Arial"/>
          <w:i/>
          <w:iCs/>
          <w:szCs w:val="21"/>
        </w:rPr>
        <w:t>Research Design: Qualitative, Quantitative, and Mixed Methods Approaches</w:t>
      </w:r>
      <w:r w:rsidR="002612E3" w:rsidRPr="007F564C">
        <w:rPr>
          <w:rFonts w:ascii="Arial" w:hAnsi="Arial" w:cs="Arial"/>
          <w:szCs w:val="21"/>
        </w:rPr>
        <w:t>. 4th ed. Thousand Oaks, CA: Sage Publications.</w:t>
      </w:r>
    </w:p>
    <w:p w14:paraId="56946028" w14:textId="16CF1889" w:rsidR="002612E3" w:rsidRPr="007F564C" w:rsidRDefault="00F561AA" w:rsidP="002612E3">
      <w:pPr>
        <w:rPr>
          <w:rFonts w:ascii="Arial" w:hAnsi="Arial" w:cs="Arial"/>
          <w:szCs w:val="21"/>
        </w:rPr>
      </w:pPr>
      <w:r w:rsidRPr="007F564C">
        <w:rPr>
          <w:rFonts w:ascii="Arial" w:hAnsi="Arial" w:cs="Arial" w:hint="eastAsia"/>
          <w:szCs w:val="21"/>
        </w:rPr>
        <w:t xml:space="preserve">16. </w:t>
      </w:r>
      <w:r w:rsidR="002612E3" w:rsidRPr="007F564C">
        <w:rPr>
          <w:rFonts w:ascii="Arial" w:hAnsi="Arial" w:cs="Arial"/>
          <w:szCs w:val="21"/>
        </w:rPr>
        <w:t xml:space="preserve">Punch, K.F. (2014). </w:t>
      </w:r>
      <w:r w:rsidR="002612E3" w:rsidRPr="007F564C">
        <w:rPr>
          <w:rFonts w:ascii="Arial" w:hAnsi="Arial" w:cs="Arial"/>
          <w:i/>
          <w:iCs/>
          <w:szCs w:val="21"/>
        </w:rPr>
        <w:t>Introduction to Social Research: Quantitative and Qualitative Approaches</w:t>
      </w:r>
      <w:r w:rsidR="002612E3" w:rsidRPr="007F564C">
        <w:rPr>
          <w:rFonts w:ascii="Arial" w:hAnsi="Arial" w:cs="Arial"/>
          <w:szCs w:val="21"/>
        </w:rPr>
        <w:t>. 3rd ed. London: Sage Publications.</w:t>
      </w:r>
    </w:p>
    <w:p w14:paraId="1539B860" w14:textId="24F19E88" w:rsidR="002612E3" w:rsidRPr="007F564C" w:rsidRDefault="00F561AA" w:rsidP="002612E3">
      <w:pPr>
        <w:rPr>
          <w:rFonts w:ascii="Arial" w:hAnsi="Arial" w:cs="Arial"/>
          <w:szCs w:val="21"/>
        </w:rPr>
      </w:pPr>
      <w:r w:rsidRPr="007F564C">
        <w:rPr>
          <w:rFonts w:ascii="Arial" w:hAnsi="Arial" w:cs="Arial" w:hint="eastAsia"/>
          <w:szCs w:val="21"/>
        </w:rPr>
        <w:t xml:space="preserve">17. </w:t>
      </w:r>
      <w:r w:rsidR="002612E3" w:rsidRPr="007F564C">
        <w:rPr>
          <w:rFonts w:ascii="Arial" w:hAnsi="Arial" w:cs="Arial"/>
          <w:szCs w:val="21"/>
        </w:rPr>
        <w:t xml:space="preserve">Kaplan, D. and Maxwell, J.A. (2005). In Aydin, C. and Forsythe, D. (eds.) </w:t>
      </w:r>
      <w:r w:rsidR="002612E3" w:rsidRPr="007F564C">
        <w:rPr>
          <w:rFonts w:ascii="Arial" w:hAnsi="Arial" w:cs="Arial"/>
          <w:i/>
          <w:iCs/>
          <w:szCs w:val="21"/>
        </w:rPr>
        <w:t>Evaluating the Organizational Impact of Healthcare Information Systems</w:t>
      </w:r>
      <w:r w:rsidR="002612E3" w:rsidRPr="007F564C">
        <w:rPr>
          <w:rFonts w:ascii="Arial" w:hAnsi="Arial" w:cs="Arial"/>
          <w:szCs w:val="21"/>
        </w:rPr>
        <w:t>. New York: Springer.</w:t>
      </w:r>
    </w:p>
    <w:p w14:paraId="30D79D9A" w14:textId="086F07EB" w:rsidR="009A14BD" w:rsidRPr="007F564C" w:rsidRDefault="00F561AA" w:rsidP="006159FC">
      <w:pPr>
        <w:rPr>
          <w:rFonts w:ascii="Arial" w:hAnsi="Arial" w:cs="Arial"/>
          <w:szCs w:val="21"/>
        </w:rPr>
      </w:pPr>
      <w:r w:rsidRPr="007F564C">
        <w:rPr>
          <w:rFonts w:ascii="Arial" w:hAnsi="Arial" w:cs="Arial" w:hint="eastAsia"/>
          <w:szCs w:val="21"/>
        </w:rPr>
        <w:t xml:space="preserve">18. </w:t>
      </w:r>
      <w:r w:rsidR="00EC2151" w:rsidRPr="007F564C">
        <w:rPr>
          <w:rFonts w:ascii="Arial" w:hAnsi="Arial" w:cs="Arial"/>
          <w:szCs w:val="21"/>
        </w:rPr>
        <w:t xml:space="preserve">Creswell, J.W. (2007). </w:t>
      </w:r>
      <w:r w:rsidR="00EC2151" w:rsidRPr="007F564C">
        <w:rPr>
          <w:rFonts w:ascii="Arial" w:hAnsi="Arial" w:cs="Arial"/>
          <w:i/>
          <w:iCs/>
          <w:szCs w:val="21"/>
        </w:rPr>
        <w:t>Qualitative Inquiry and Research Design: Choosing Among Five Approaches</w:t>
      </w:r>
      <w:r w:rsidR="00EC2151" w:rsidRPr="007F564C">
        <w:rPr>
          <w:rFonts w:ascii="Arial" w:hAnsi="Arial" w:cs="Arial"/>
          <w:szCs w:val="21"/>
        </w:rPr>
        <w:t>. 2nd ed. Thousand Oaks, CA: Sage Publications.</w:t>
      </w:r>
    </w:p>
    <w:p w14:paraId="6062B30F" w14:textId="1DF9F3A4" w:rsidR="003F3290" w:rsidRPr="007F564C" w:rsidRDefault="00F561AA" w:rsidP="003F3290">
      <w:pPr>
        <w:rPr>
          <w:rFonts w:ascii="Arial" w:hAnsi="Arial" w:cs="Arial"/>
          <w:szCs w:val="21"/>
        </w:rPr>
      </w:pPr>
      <w:r w:rsidRPr="007F564C">
        <w:rPr>
          <w:rFonts w:ascii="Arial" w:hAnsi="Arial" w:cs="Arial" w:hint="eastAsia"/>
          <w:szCs w:val="21"/>
        </w:rPr>
        <w:t xml:space="preserve">19. </w:t>
      </w:r>
      <w:r w:rsidR="003F3290" w:rsidRPr="007F564C">
        <w:rPr>
          <w:rFonts w:ascii="Arial" w:hAnsi="Arial" w:cs="Arial"/>
          <w:szCs w:val="21"/>
        </w:rPr>
        <w:t xml:space="preserve">Denscombe, W. (2010). </w:t>
      </w:r>
      <w:r w:rsidR="003F3290" w:rsidRPr="007F564C">
        <w:rPr>
          <w:rFonts w:ascii="Arial" w:hAnsi="Arial" w:cs="Arial"/>
          <w:i/>
          <w:iCs/>
          <w:szCs w:val="21"/>
        </w:rPr>
        <w:t>The Good Research Guide: For Small-Scale Social Research Projects</w:t>
      </w:r>
      <w:r w:rsidR="003F3290" w:rsidRPr="007F564C">
        <w:rPr>
          <w:rFonts w:ascii="Arial" w:hAnsi="Arial" w:cs="Arial"/>
          <w:szCs w:val="21"/>
        </w:rPr>
        <w:t>. 4th ed. Maidenhead: Open University Press.</w:t>
      </w:r>
    </w:p>
    <w:p w14:paraId="457C23E3" w14:textId="1C2B6DBF" w:rsidR="003F3290" w:rsidRPr="007F564C" w:rsidRDefault="00F561AA" w:rsidP="003F3290">
      <w:pPr>
        <w:rPr>
          <w:rFonts w:ascii="Arial" w:hAnsi="Arial" w:cs="Arial"/>
          <w:szCs w:val="21"/>
        </w:rPr>
      </w:pPr>
      <w:r w:rsidRPr="007F564C">
        <w:rPr>
          <w:rFonts w:ascii="Arial" w:hAnsi="Arial" w:cs="Arial" w:hint="eastAsia"/>
          <w:szCs w:val="21"/>
        </w:rPr>
        <w:t xml:space="preserve">20. </w:t>
      </w:r>
      <w:r w:rsidR="003F3290" w:rsidRPr="007F564C">
        <w:rPr>
          <w:rFonts w:ascii="Arial" w:hAnsi="Arial" w:cs="Arial"/>
          <w:szCs w:val="21"/>
        </w:rPr>
        <w:t xml:space="preserve">Moustakas, C. (1994). </w:t>
      </w:r>
      <w:r w:rsidR="003F3290" w:rsidRPr="007F564C">
        <w:rPr>
          <w:rFonts w:ascii="Arial" w:hAnsi="Arial" w:cs="Arial"/>
          <w:i/>
          <w:iCs/>
          <w:szCs w:val="21"/>
        </w:rPr>
        <w:t>Phenomenological Research Methods</w:t>
      </w:r>
      <w:r w:rsidR="003F3290" w:rsidRPr="007F564C">
        <w:rPr>
          <w:rFonts w:ascii="Arial" w:hAnsi="Arial" w:cs="Arial"/>
          <w:szCs w:val="21"/>
        </w:rPr>
        <w:t xml:space="preserve">. Thousand Oaks, CA: Sage Publications. Cited in Creswell, J.W. (2007). </w:t>
      </w:r>
      <w:r w:rsidR="003F3290" w:rsidRPr="007F564C">
        <w:rPr>
          <w:rFonts w:ascii="Arial" w:hAnsi="Arial" w:cs="Arial"/>
          <w:i/>
          <w:iCs/>
          <w:szCs w:val="21"/>
        </w:rPr>
        <w:t>Qualitative Inquiry and Research Design: Choosing Among Five Approaches</w:t>
      </w:r>
      <w:r w:rsidR="003F3290" w:rsidRPr="007F564C">
        <w:rPr>
          <w:rFonts w:ascii="Arial" w:hAnsi="Arial" w:cs="Arial"/>
          <w:szCs w:val="21"/>
        </w:rPr>
        <w:t>. 2nd ed. Thousand Oaks, CA: Sage Publications.</w:t>
      </w:r>
    </w:p>
    <w:p w14:paraId="7AD59005" w14:textId="5D1E55A5" w:rsidR="00706E45" w:rsidRPr="007F564C" w:rsidRDefault="00F561AA" w:rsidP="00706E45">
      <w:pPr>
        <w:rPr>
          <w:rFonts w:ascii="Arial" w:hAnsi="Arial" w:cs="Arial"/>
          <w:szCs w:val="21"/>
        </w:rPr>
      </w:pPr>
      <w:r w:rsidRPr="007F564C">
        <w:rPr>
          <w:rFonts w:ascii="Arial" w:hAnsi="Arial" w:cs="Arial" w:hint="eastAsia"/>
          <w:szCs w:val="21"/>
        </w:rPr>
        <w:t xml:space="preserve">21. </w:t>
      </w:r>
      <w:r w:rsidR="00706E45" w:rsidRPr="007F564C">
        <w:rPr>
          <w:rFonts w:ascii="Arial" w:hAnsi="Arial" w:cs="Arial"/>
          <w:szCs w:val="21"/>
        </w:rPr>
        <w:t xml:space="preserve">Crotty, M. (1998). </w:t>
      </w:r>
      <w:r w:rsidR="00706E45" w:rsidRPr="007F564C">
        <w:rPr>
          <w:rFonts w:ascii="Arial" w:hAnsi="Arial" w:cs="Arial"/>
          <w:i/>
          <w:iCs/>
          <w:szCs w:val="21"/>
        </w:rPr>
        <w:t>The Foundations of Social Research: Meaning and Perspective in the Research Process</w:t>
      </w:r>
      <w:r w:rsidR="00706E45" w:rsidRPr="007F564C">
        <w:rPr>
          <w:rFonts w:ascii="Arial" w:hAnsi="Arial" w:cs="Arial"/>
          <w:szCs w:val="21"/>
        </w:rPr>
        <w:t>. London: SAGE Publications.</w:t>
      </w:r>
    </w:p>
    <w:p w14:paraId="111EB6C2" w14:textId="69629DCA" w:rsidR="00706E45" w:rsidRPr="007F564C" w:rsidRDefault="00F561AA" w:rsidP="00706E45">
      <w:pPr>
        <w:rPr>
          <w:rFonts w:ascii="Arial" w:hAnsi="Arial" w:cs="Arial"/>
          <w:szCs w:val="21"/>
        </w:rPr>
      </w:pPr>
      <w:r w:rsidRPr="007F564C">
        <w:rPr>
          <w:rFonts w:ascii="Arial" w:hAnsi="Arial" w:cs="Arial" w:hint="eastAsia"/>
          <w:szCs w:val="21"/>
        </w:rPr>
        <w:t xml:space="preserve">22. </w:t>
      </w:r>
      <w:r w:rsidR="00706E45" w:rsidRPr="007F564C">
        <w:rPr>
          <w:rFonts w:ascii="Arial" w:hAnsi="Arial" w:cs="Arial"/>
          <w:szCs w:val="21"/>
        </w:rPr>
        <w:t xml:space="preserve">Merriam, S. and Tisdell, E.J. (2015). </w:t>
      </w:r>
      <w:r w:rsidR="00706E45" w:rsidRPr="007F564C">
        <w:rPr>
          <w:rFonts w:ascii="Arial" w:hAnsi="Arial" w:cs="Arial"/>
          <w:i/>
          <w:iCs/>
          <w:szCs w:val="21"/>
        </w:rPr>
        <w:t xml:space="preserve">Qualitative Research: A Guide to Design and </w:t>
      </w:r>
      <w:r w:rsidR="00706E45" w:rsidRPr="007F564C">
        <w:rPr>
          <w:rFonts w:ascii="Arial" w:hAnsi="Arial" w:cs="Arial"/>
          <w:i/>
          <w:iCs/>
          <w:szCs w:val="21"/>
        </w:rPr>
        <w:lastRenderedPageBreak/>
        <w:t>Implementation</w:t>
      </w:r>
      <w:r w:rsidR="00706E45" w:rsidRPr="007F564C">
        <w:rPr>
          <w:rFonts w:ascii="Arial" w:hAnsi="Arial" w:cs="Arial"/>
          <w:szCs w:val="21"/>
        </w:rPr>
        <w:t>. 4th ed. San Francisco: Jossey-Bass.</w:t>
      </w:r>
    </w:p>
    <w:p w14:paraId="6255F15D" w14:textId="55DC43A8" w:rsidR="00706E45" w:rsidRPr="007F564C" w:rsidRDefault="00F561AA" w:rsidP="00706E45">
      <w:pPr>
        <w:rPr>
          <w:rFonts w:ascii="Arial" w:hAnsi="Arial" w:cs="Arial"/>
          <w:szCs w:val="21"/>
        </w:rPr>
      </w:pPr>
      <w:r w:rsidRPr="007F564C">
        <w:rPr>
          <w:rFonts w:ascii="Arial" w:hAnsi="Arial" w:cs="Arial" w:hint="eastAsia"/>
          <w:szCs w:val="21"/>
        </w:rPr>
        <w:t xml:space="preserve">23. </w:t>
      </w:r>
      <w:r w:rsidR="00706E45" w:rsidRPr="007F564C">
        <w:rPr>
          <w:rFonts w:ascii="Arial" w:hAnsi="Arial" w:cs="Arial"/>
          <w:szCs w:val="21"/>
        </w:rPr>
        <w:t xml:space="preserve">McLeod, J. and Thomson, R. (2009). </w:t>
      </w:r>
      <w:r w:rsidR="00706E45" w:rsidRPr="007F564C">
        <w:rPr>
          <w:rFonts w:ascii="Arial" w:hAnsi="Arial" w:cs="Arial"/>
          <w:i/>
          <w:iCs/>
          <w:szCs w:val="21"/>
        </w:rPr>
        <w:t>Researching Social Change: Qualitative Approaches</w:t>
      </w:r>
      <w:r w:rsidR="00706E45" w:rsidRPr="007F564C">
        <w:rPr>
          <w:rFonts w:ascii="Arial" w:hAnsi="Arial" w:cs="Arial"/>
          <w:szCs w:val="21"/>
        </w:rPr>
        <w:t>. London: SAGE Publications.</w:t>
      </w:r>
    </w:p>
    <w:p w14:paraId="791394ED" w14:textId="162805F9" w:rsidR="0005202D" w:rsidRPr="007F564C" w:rsidRDefault="00F561AA" w:rsidP="0005202D">
      <w:pPr>
        <w:rPr>
          <w:rFonts w:ascii="Arial" w:hAnsi="Arial" w:cs="Arial"/>
          <w:szCs w:val="21"/>
        </w:rPr>
      </w:pPr>
      <w:r w:rsidRPr="007F564C">
        <w:rPr>
          <w:rFonts w:ascii="Arial" w:hAnsi="Arial" w:cs="Arial" w:hint="eastAsia"/>
          <w:szCs w:val="21"/>
        </w:rPr>
        <w:t xml:space="preserve">24. </w:t>
      </w:r>
      <w:r w:rsidR="0005202D" w:rsidRPr="007F564C">
        <w:rPr>
          <w:rFonts w:ascii="Arial" w:hAnsi="Arial" w:cs="Arial"/>
          <w:szCs w:val="21"/>
        </w:rPr>
        <w:t xml:space="preserve">Walsham, G. (1995). 'Interpretive case studies in IS research: nature and method', </w:t>
      </w:r>
      <w:r w:rsidR="0005202D" w:rsidRPr="007F564C">
        <w:rPr>
          <w:rFonts w:ascii="Arial" w:hAnsi="Arial" w:cs="Arial"/>
          <w:i/>
          <w:iCs/>
          <w:szCs w:val="21"/>
        </w:rPr>
        <w:t>European Journal of Information Systems</w:t>
      </w:r>
      <w:r w:rsidR="0005202D" w:rsidRPr="007F564C">
        <w:rPr>
          <w:rFonts w:ascii="Arial" w:hAnsi="Arial" w:cs="Arial"/>
          <w:szCs w:val="21"/>
        </w:rPr>
        <w:t>, vol. 4, no. 2, pp. 74-81.</w:t>
      </w:r>
    </w:p>
    <w:p w14:paraId="0A119D81" w14:textId="1D7022C2" w:rsidR="0005202D" w:rsidRPr="007F564C" w:rsidRDefault="00F561AA" w:rsidP="0005202D">
      <w:pPr>
        <w:rPr>
          <w:rFonts w:ascii="Arial" w:hAnsi="Arial" w:cs="Arial"/>
          <w:szCs w:val="21"/>
        </w:rPr>
      </w:pPr>
      <w:r w:rsidRPr="007F564C">
        <w:rPr>
          <w:rFonts w:ascii="Arial" w:hAnsi="Arial" w:cs="Arial" w:hint="eastAsia"/>
          <w:szCs w:val="21"/>
        </w:rPr>
        <w:t xml:space="preserve">25. </w:t>
      </w:r>
      <w:r w:rsidR="0005202D" w:rsidRPr="007F564C">
        <w:rPr>
          <w:rFonts w:ascii="Arial" w:hAnsi="Arial" w:cs="Arial"/>
          <w:szCs w:val="21"/>
        </w:rPr>
        <w:t xml:space="preserve">Schwandt, T.A. (2000). </w:t>
      </w:r>
      <w:r w:rsidR="0005202D" w:rsidRPr="007F564C">
        <w:rPr>
          <w:rFonts w:ascii="Arial" w:hAnsi="Arial" w:cs="Arial"/>
          <w:i/>
          <w:iCs/>
          <w:szCs w:val="21"/>
        </w:rPr>
        <w:t>Three epistemological stances for qualitative inquiry: Interpretivism, hermeneutics, and social constructionism</w:t>
      </w:r>
      <w:r w:rsidR="0005202D" w:rsidRPr="007F564C">
        <w:rPr>
          <w:rFonts w:ascii="Arial" w:hAnsi="Arial" w:cs="Arial"/>
          <w:szCs w:val="21"/>
        </w:rPr>
        <w:t xml:space="preserve">. In N.K. Denzin and Y.S. Lincoln (Eds.), </w:t>
      </w:r>
      <w:r w:rsidR="0005202D" w:rsidRPr="007F564C">
        <w:rPr>
          <w:rFonts w:ascii="Arial" w:hAnsi="Arial" w:cs="Arial"/>
          <w:i/>
          <w:iCs/>
          <w:szCs w:val="21"/>
        </w:rPr>
        <w:t>Handbook of Qualitative Research</w:t>
      </w:r>
      <w:r w:rsidR="0005202D" w:rsidRPr="007F564C">
        <w:rPr>
          <w:rFonts w:ascii="Arial" w:hAnsi="Arial" w:cs="Arial"/>
          <w:szCs w:val="21"/>
        </w:rPr>
        <w:t xml:space="preserve"> (2nd ed., pp. 189-213). Thousand Oaks, CA: Sage Publications.</w:t>
      </w:r>
    </w:p>
    <w:p w14:paraId="68EEB1E2" w14:textId="4ADE1F39" w:rsidR="00E07401" w:rsidRPr="007F564C" w:rsidRDefault="00F561AA" w:rsidP="004A0FB3">
      <w:pPr>
        <w:rPr>
          <w:rFonts w:ascii="Arial" w:hAnsi="Arial" w:cs="Arial"/>
          <w:szCs w:val="21"/>
        </w:rPr>
      </w:pPr>
      <w:r w:rsidRPr="007F564C">
        <w:rPr>
          <w:rFonts w:ascii="Arial" w:hAnsi="Arial" w:cs="Arial" w:hint="eastAsia"/>
          <w:szCs w:val="21"/>
        </w:rPr>
        <w:t xml:space="preserve">26. </w:t>
      </w:r>
      <w:r w:rsidR="009525CC" w:rsidRPr="007F564C">
        <w:rPr>
          <w:rFonts w:ascii="Arial" w:hAnsi="Arial" w:cs="Arial"/>
          <w:szCs w:val="21"/>
        </w:rPr>
        <w:t xml:space="preserve">McLeod, S. (2019). </w:t>
      </w:r>
      <w:r w:rsidR="009525CC" w:rsidRPr="007F564C">
        <w:rPr>
          <w:rFonts w:ascii="Arial" w:hAnsi="Arial" w:cs="Arial"/>
          <w:i/>
          <w:iCs/>
          <w:szCs w:val="21"/>
        </w:rPr>
        <w:t>Simply Psychology: Quantitative Research Methodology</w:t>
      </w:r>
      <w:r w:rsidR="009525CC" w:rsidRPr="007F564C">
        <w:rPr>
          <w:rFonts w:ascii="Arial" w:hAnsi="Arial" w:cs="Arial"/>
          <w:szCs w:val="21"/>
        </w:rPr>
        <w:t>. [online] Simply Psychology. Available at: https://www.simplypsychology.org/quantitative-research.html [Accessed 20 Apr. 2024].</w:t>
      </w:r>
    </w:p>
    <w:p w14:paraId="3B18422F" w14:textId="5A535B30" w:rsidR="007307DC" w:rsidRPr="007F564C" w:rsidRDefault="00F561AA" w:rsidP="004A0FB3">
      <w:pPr>
        <w:rPr>
          <w:rFonts w:ascii="Arial" w:hAnsi="Arial" w:cs="Arial"/>
          <w:szCs w:val="21"/>
        </w:rPr>
      </w:pPr>
      <w:r w:rsidRPr="007F564C">
        <w:rPr>
          <w:rFonts w:ascii="Arial" w:hAnsi="Arial" w:cs="Arial" w:hint="eastAsia"/>
          <w:szCs w:val="21"/>
        </w:rPr>
        <w:t xml:space="preserve">27. </w:t>
      </w:r>
      <w:r w:rsidR="00E07401" w:rsidRPr="007F564C">
        <w:rPr>
          <w:rFonts w:ascii="Arial" w:hAnsi="Arial" w:cs="Arial"/>
          <w:szCs w:val="21"/>
        </w:rPr>
        <w:t xml:space="preserve">Creswell, J.W. (2014). </w:t>
      </w:r>
      <w:r w:rsidR="00E07401" w:rsidRPr="007F564C">
        <w:rPr>
          <w:rFonts w:ascii="Arial" w:hAnsi="Arial" w:cs="Arial"/>
          <w:i/>
          <w:iCs/>
          <w:szCs w:val="21"/>
        </w:rPr>
        <w:t>Research Design: Qualitative, Quantitative, and Mixed Methods Approaches</w:t>
      </w:r>
      <w:r w:rsidR="00E07401" w:rsidRPr="007F564C">
        <w:rPr>
          <w:rFonts w:ascii="Arial" w:hAnsi="Arial" w:cs="Arial"/>
          <w:szCs w:val="21"/>
        </w:rPr>
        <w:t xml:space="preserve">. 4th ed. </w:t>
      </w:r>
      <w:proofErr w:type="spellStart"/>
      <w:r w:rsidR="00E07401" w:rsidRPr="007F564C">
        <w:rPr>
          <w:rFonts w:ascii="Arial" w:hAnsi="Arial" w:cs="Arial"/>
          <w:szCs w:val="21"/>
        </w:rPr>
        <w:t>ThousanKJ</w:t>
      </w:r>
      <w:proofErr w:type="spellEnd"/>
      <w:r w:rsidR="00E07401" w:rsidRPr="007F564C">
        <w:rPr>
          <w:rFonts w:ascii="Arial" w:hAnsi="Arial" w:cs="Arial"/>
          <w:szCs w:val="21"/>
        </w:rPr>
        <w:t xml:space="preserve">[.GKd Oaks, CA: Sage Publications. </w:t>
      </w:r>
    </w:p>
    <w:p w14:paraId="1EF36D1A" w14:textId="10BAFB97" w:rsidR="007307DC" w:rsidRPr="007F564C" w:rsidRDefault="00F561AA" w:rsidP="007307DC">
      <w:pPr>
        <w:rPr>
          <w:rFonts w:ascii="Arial" w:hAnsi="Arial" w:cs="Arial"/>
          <w:szCs w:val="21"/>
        </w:rPr>
      </w:pPr>
      <w:r w:rsidRPr="007F564C">
        <w:rPr>
          <w:rFonts w:ascii="Arial" w:hAnsi="Arial" w:cs="Arial" w:hint="eastAsia"/>
          <w:szCs w:val="21"/>
        </w:rPr>
        <w:t xml:space="preserve">28. </w:t>
      </w:r>
      <w:r w:rsidR="007307DC" w:rsidRPr="007F564C">
        <w:rPr>
          <w:rFonts w:ascii="Arial" w:hAnsi="Arial" w:cs="Arial"/>
          <w:szCs w:val="21"/>
        </w:rPr>
        <w:t xml:space="preserve">Barone, T. &amp; Eisner, E. (2012). </w:t>
      </w:r>
      <w:r w:rsidR="007307DC" w:rsidRPr="007F564C">
        <w:rPr>
          <w:rFonts w:ascii="Arial" w:hAnsi="Arial" w:cs="Arial"/>
          <w:i/>
          <w:iCs/>
          <w:szCs w:val="21"/>
        </w:rPr>
        <w:t>Arts Based Research</w:t>
      </w:r>
      <w:r w:rsidR="007307DC" w:rsidRPr="007F564C">
        <w:rPr>
          <w:rFonts w:ascii="Arial" w:hAnsi="Arial" w:cs="Arial"/>
          <w:szCs w:val="21"/>
        </w:rPr>
        <w:t>. Thousand Oaks, CA: Sage Publications.</w:t>
      </w:r>
    </w:p>
    <w:p w14:paraId="7BAD3092" w14:textId="1643D90E" w:rsidR="007307DC" w:rsidRPr="007F564C" w:rsidRDefault="00F561AA" w:rsidP="007307DC">
      <w:pPr>
        <w:rPr>
          <w:rFonts w:ascii="Arial" w:hAnsi="Arial" w:cs="Arial"/>
          <w:szCs w:val="21"/>
        </w:rPr>
      </w:pPr>
      <w:r w:rsidRPr="007F564C">
        <w:rPr>
          <w:rFonts w:ascii="Arial" w:hAnsi="Arial" w:cs="Arial" w:hint="eastAsia"/>
          <w:szCs w:val="21"/>
        </w:rPr>
        <w:t xml:space="preserve">29. </w:t>
      </w:r>
      <w:r w:rsidR="007307DC" w:rsidRPr="007F564C">
        <w:rPr>
          <w:rFonts w:ascii="Arial" w:hAnsi="Arial" w:cs="Arial"/>
          <w:szCs w:val="21"/>
        </w:rPr>
        <w:t xml:space="preserve">Leavy, P. (2015). </w:t>
      </w:r>
      <w:r w:rsidR="007307DC" w:rsidRPr="007F564C">
        <w:rPr>
          <w:rFonts w:ascii="Arial" w:hAnsi="Arial" w:cs="Arial"/>
          <w:i/>
          <w:iCs/>
          <w:szCs w:val="21"/>
        </w:rPr>
        <w:t>Method Meets Art: Arts-Based Research Practice</w:t>
      </w:r>
      <w:r w:rsidR="007307DC" w:rsidRPr="007F564C">
        <w:rPr>
          <w:rFonts w:ascii="Arial" w:hAnsi="Arial" w:cs="Arial"/>
          <w:szCs w:val="21"/>
        </w:rPr>
        <w:t>. Second Edition. New York: Guilford Press.</w:t>
      </w:r>
    </w:p>
    <w:p w14:paraId="3E2D3EBC" w14:textId="1E1DBE38" w:rsidR="007307DC" w:rsidRPr="007F564C" w:rsidRDefault="00F561AA" w:rsidP="007307DC">
      <w:pPr>
        <w:rPr>
          <w:rFonts w:ascii="Arial" w:hAnsi="Arial" w:cs="Arial"/>
          <w:szCs w:val="21"/>
        </w:rPr>
      </w:pPr>
      <w:r w:rsidRPr="007F564C">
        <w:rPr>
          <w:rFonts w:ascii="Arial" w:hAnsi="Arial" w:cs="Arial" w:hint="eastAsia"/>
          <w:szCs w:val="21"/>
        </w:rPr>
        <w:t xml:space="preserve">30. </w:t>
      </w:r>
      <w:r w:rsidR="007307DC" w:rsidRPr="007F564C">
        <w:rPr>
          <w:rFonts w:ascii="Arial" w:hAnsi="Arial" w:cs="Arial"/>
          <w:szCs w:val="21"/>
        </w:rPr>
        <w:t xml:space="preserve">McNiff, S. (2013). </w:t>
      </w:r>
      <w:r w:rsidR="007307DC" w:rsidRPr="007F564C">
        <w:rPr>
          <w:rFonts w:ascii="Arial" w:hAnsi="Arial" w:cs="Arial"/>
          <w:i/>
          <w:iCs/>
          <w:szCs w:val="21"/>
        </w:rPr>
        <w:t>Art as Research: Opportunities and Challenges</w:t>
      </w:r>
      <w:r w:rsidR="007307DC" w:rsidRPr="007F564C">
        <w:rPr>
          <w:rFonts w:ascii="Arial" w:hAnsi="Arial" w:cs="Arial"/>
          <w:szCs w:val="21"/>
        </w:rPr>
        <w:t>. Chicago: Intellect Books.</w:t>
      </w:r>
    </w:p>
    <w:p w14:paraId="270B2338" w14:textId="33CCC1FF" w:rsidR="00396240" w:rsidRPr="007F564C" w:rsidRDefault="00F561AA" w:rsidP="00396240">
      <w:pPr>
        <w:rPr>
          <w:rFonts w:ascii="Arial" w:hAnsi="Arial" w:cs="Arial"/>
          <w:szCs w:val="21"/>
        </w:rPr>
      </w:pPr>
      <w:r w:rsidRPr="007F564C">
        <w:rPr>
          <w:rFonts w:ascii="Arial" w:hAnsi="Arial" w:cs="Arial" w:hint="eastAsia"/>
          <w:szCs w:val="21"/>
        </w:rPr>
        <w:t xml:space="preserve">31. </w:t>
      </w:r>
      <w:r w:rsidR="00396240" w:rsidRPr="007F564C">
        <w:rPr>
          <w:rFonts w:ascii="Arial" w:hAnsi="Arial" w:cs="Arial"/>
          <w:szCs w:val="21"/>
        </w:rPr>
        <w:t xml:space="preserve">Lyotard, J.-F. (1988). </w:t>
      </w:r>
      <w:r w:rsidR="00396240" w:rsidRPr="007F564C">
        <w:rPr>
          <w:rFonts w:ascii="Arial" w:hAnsi="Arial" w:cs="Arial"/>
          <w:i/>
          <w:iCs/>
          <w:szCs w:val="21"/>
        </w:rPr>
        <w:t xml:space="preserve">Le </w:t>
      </w:r>
      <w:proofErr w:type="spellStart"/>
      <w:r w:rsidR="00396240" w:rsidRPr="007F564C">
        <w:rPr>
          <w:rFonts w:ascii="Arial" w:hAnsi="Arial" w:cs="Arial"/>
          <w:i/>
          <w:iCs/>
          <w:szCs w:val="21"/>
        </w:rPr>
        <w:t>Différend</w:t>
      </w:r>
      <w:proofErr w:type="spellEnd"/>
      <w:r w:rsidR="00396240" w:rsidRPr="007F564C">
        <w:rPr>
          <w:rFonts w:ascii="Arial" w:hAnsi="Arial" w:cs="Arial"/>
          <w:szCs w:val="21"/>
        </w:rPr>
        <w:t>. Paris: Minuit.</w:t>
      </w:r>
    </w:p>
    <w:p w14:paraId="45FAE457" w14:textId="0008528B" w:rsidR="00993A91" w:rsidRPr="007F564C" w:rsidRDefault="00F561AA" w:rsidP="00993A91">
      <w:pPr>
        <w:rPr>
          <w:rFonts w:ascii="Arial" w:hAnsi="Arial" w:cs="Arial"/>
          <w:szCs w:val="21"/>
        </w:rPr>
      </w:pPr>
      <w:r w:rsidRPr="007F564C">
        <w:rPr>
          <w:rFonts w:ascii="Arial" w:hAnsi="Arial" w:cs="Arial" w:hint="eastAsia"/>
          <w:szCs w:val="21"/>
        </w:rPr>
        <w:t xml:space="preserve">32. </w:t>
      </w:r>
      <w:r w:rsidR="00993A91" w:rsidRPr="007F564C">
        <w:rPr>
          <w:rFonts w:ascii="Arial" w:hAnsi="Arial" w:cs="Arial"/>
          <w:szCs w:val="21"/>
        </w:rPr>
        <w:t xml:space="preserve">Derrida, J. (1972). </w:t>
      </w:r>
      <w:r w:rsidR="00993A91" w:rsidRPr="007F564C">
        <w:rPr>
          <w:rFonts w:ascii="Arial" w:hAnsi="Arial" w:cs="Arial"/>
          <w:i/>
          <w:iCs/>
          <w:szCs w:val="21"/>
        </w:rPr>
        <w:t>Margins of Philosophy</w:t>
      </w:r>
      <w:r w:rsidR="00993A91" w:rsidRPr="007F564C">
        <w:rPr>
          <w:rFonts w:ascii="Arial" w:hAnsi="Arial" w:cs="Arial"/>
          <w:szCs w:val="21"/>
        </w:rPr>
        <w:t>. Brighton: Harvester Press.</w:t>
      </w:r>
    </w:p>
    <w:p w14:paraId="5D264122" w14:textId="1875267D" w:rsidR="005F22A2" w:rsidRPr="005F22A2" w:rsidRDefault="005F22A2" w:rsidP="005F22A2">
      <w:pPr>
        <w:rPr>
          <w:rFonts w:ascii="Segoe UI" w:hAnsi="Segoe UI" w:cs="Segoe UI"/>
          <w:sz w:val="22"/>
          <w:szCs w:val="24"/>
        </w:rPr>
      </w:pPr>
      <w:r>
        <w:rPr>
          <w:rFonts w:ascii="Segoe UI" w:hAnsi="Segoe UI" w:cs="Segoe UI" w:hint="eastAsia"/>
          <w:sz w:val="22"/>
          <w:szCs w:val="24"/>
        </w:rPr>
        <w:t xml:space="preserve">33. </w:t>
      </w:r>
      <w:r w:rsidRPr="005F22A2">
        <w:rPr>
          <w:rFonts w:ascii="Segoe UI" w:hAnsi="Segoe UI" w:cs="Segoe UI"/>
          <w:sz w:val="22"/>
          <w:szCs w:val="24"/>
        </w:rPr>
        <w:t>Giorgi, A. (1985). Phenomenology and Psychological Research. Duquesne University Press.</w:t>
      </w:r>
    </w:p>
    <w:p w14:paraId="6ECE8DCB" w14:textId="1F9D95F0" w:rsidR="007307DC" w:rsidRDefault="007307DC" w:rsidP="004A0FB3">
      <w:pPr>
        <w:rPr>
          <w:rFonts w:ascii="Segoe UI" w:hAnsi="Segoe UI" w:cs="Segoe UI"/>
          <w:sz w:val="22"/>
          <w:szCs w:val="24"/>
        </w:rPr>
      </w:pPr>
    </w:p>
    <w:p w14:paraId="05A5D48D" w14:textId="77777777" w:rsidR="0068102A" w:rsidRDefault="0068102A" w:rsidP="004A0FB3">
      <w:pPr>
        <w:rPr>
          <w:rFonts w:ascii="Segoe UI" w:hAnsi="Segoe UI" w:cs="Segoe UI"/>
          <w:sz w:val="22"/>
          <w:szCs w:val="24"/>
        </w:rPr>
      </w:pPr>
    </w:p>
    <w:p w14:paraId="05D1CEFF" w14:textId="77777777" w:rsidR="0068102A" w:rsidRDefault="0068102A" w:rsidP="004A0FB3">
      <w:pPr>
        <w:rPr>
          <w:rFonts w:ascii="Segoe UI" w:hAnsi="Segoe UI" w:cs="Segoe UI"/>
          <w:sz w:val="22"/>
          <w:szCs w:val="24"/>
        </w:rPr>
      </w:pPr>
    </w:p>
    <w:p w14:paraId="31D28497" w14:textId="77777777" w:rsidR="0068102A" w:rsidRDefault="0068102A" w:rsidP="004A0FB3">
      <w:pPr>
        <w:rPr>
          <w:rFonts w:ascii="Segoe UI" w:hAnsi="Segoe UI" w:cs="Segoe UI"/>
          <w:sz w:val="22"/>
          <w:szCs w:val="24"/>
        </w:rPr>
      </w:pPr>
    </w:p>
    <w:p w14:paraId="4054BACD" w14:textId="77777777" w:rsidR="0068102A" w:rsidRDefault="0068102A" w:rsidP="004A0FB3">
      <w:pPr>
        <w:rPr>
          <w:rFonts w:ascii="Segoe UI" w:hAnsi="Segoe UI" w:cs="Segoe UI"/>
          <w:sz w:val="22"/>
          <w:szCs w:val="24"/>
        </w:rPr>
      </w:pPr>
    </w:p>
    <w:p w14:paraId="4981CAF0" w14:textId="77777777" w:rsidR="0068102A" w:rsidRDefault="0068102A" w:rsidP="004A0FB3">
      <w:pPr>
        <w:rPr>
          <w:rFonts w:ascii="Segoe UI" w:hAnsi="Segoe UI" w:cs="Segoe UI"/>
          <w:sz w:val="22"/>
          <w:szCs w:val="24"/>
        </w:rPr>
      </w:pPr>
    </w:p>
    <w:p w14:paraId="7B211678" w14:textId="77777777" w:rsidR="0068102A" w:rsidRDefault="0068102A" w:rsidP="004A0FB3">
      <w:pPr>
        <w:rPr>
          <w:rFonts w:ascii="Segoe UI" w:hAnsi="Segoe UI" w:cs="Segoe UI"/>
          <w:sz w:val="22"/>
          <w:szCs w:val="24"/>
        </w:rPr>
      </w:pPr>
    </w:p>
    <w:p w14:paraId="116B69EE" w14:textId="77777777" w:rsidR="0068102A" w:rsidRDefault="0068102A" w:rsidP="004A0FB3">
      <w:pPr>
        <w:rPr>
          <w:rFonts w:ascii="Segoe UI" w:hAnsi="Segoe UI" w:cs="Segoe UI"/>
          <w:sz w:val="22"/>
          <w:szCs w:val="24"/>
        </w:rPr>
      </w:pPr>
    </w:p>
    <w:p w14:paraId="7C6D8BB5" w14:textId="77777777" w:rsidR="0068102A" w:rsidRDefault="0068102A" w:rsidP="004A0FB3">
      <w:pPr>
        <w:rPr>
          <w:rFonts w:ascii="Segoe UI" w:hAnsi="Segoe UI" w:cs="Segoe UI"/>
          <w:sz w:val="22"/>
          <w:szCs w:val="24"/>
        </w:rPr>
      </w:pPr>
    </w:p>
    <w:p w14:paraId="329E5E95" w14:textId="77777777" w:rsidR="0068102A" w:rsidRDefault="0068102A" w:rsidP="004A0FB3">
      <w:pPr>
        <w:rPr>
          <w:rFonts w:ascii="Segoe UI" w:hAnsi="Segoe UI" w:cs="Segoe UI"/>
          <w:sz w:val="22"/>
          <w:szCs w:val="24"/>
        </w:rPr>
      </w:pPr>
    </w:p>
    <w:p w14:paraId="7C8D3571" w14:textId="77777777" w:rsidR="0068102A" w:rsidRDefault="0068102A" w:rsidP="004A0FB3">
      <w:pPr>
        <w:rPr>
          <w:rFonts w:ascii="Segoe UI" w:hAnsi="Segoe UI" w:cs="Segoe UI"/>
          <w:sz w:val="22"/>
          <w:szCs w:val="24"/>
        </w:rPr>
      </w:pPr>
    </w:p>
    <w:p w14:paraId="7BFFEFDD" w14:textId="77777777" w:rsidR="0068102A" w:rsidRDefault="0068102A" w:rsidP="004A0FB3">
      <w:pPr>
        <w:rPr>
          <w:rFonts w:ascii="Segoe UI" w:hAnsi="Segoe UI" w:cs="Segoe UI"/>
          <w:sz w:val="22"/>
          <w:szCs w:val="24"/>
        </w:rPr>
      </w:pPr>
    </w:p>
    <w:p w14:paraId="7497701F" w14:textId="77777777" w:rsidR="0068102A" w:rsidRDefault="0068102A" w:rsidP="004A0FB3">
      <w:pPr>
        <w:rPr>
          <w:rFonts w:ascii="Segoe UI" w:hAnsi="Segoe UI" w:cs="Segoe UI"/>
          <w:sz w:val="22"/>
          <w:szCs w:val="24"/>
        </w:rPr>
      </w:pPr>
    </w:p>
    <w:p w14:paraId="75FBBACD" w14:textId="77777777" w:rsidR="0068102A" w:rsidRDefault="0068102A" w:rsidP="004A0FB3">
      <w:pPr>
        <w:rPr>
          <w:rFonts w:ascii="Segoe UI" w:hAnsi="Segoe UI" w:cs="Segoe UI"/>
          <w:sz w:val="22"/>
          <w:szCs w:val="24"/>
        </w:rPr>
      </w:pPr>
    </w:p>
    <w:p w14:paraId="37E82540" w14:textId="77777777" w:rsidR="0068102A" w:rsidRDefault="0068102A" w:rsidP="004A0FB3">
      <w:pPr>
        <w:rPr>
          <w:rFonts w:ascii="Segoe UI" w:hAnsi="Segoe UI" w:cs="Segoe UI"/>
          <w:sz w:val="22"/>
          <w:szCs w:val="24"/>
        </w:rPr>
      </w:pPr>
    </w:p>
    <w:p w14:paraId="2AC9FB92" w14:textId="77777777" w:rsidR="0068102A" w:rsidRDefault="0068102A" w:rsidP="004A0FB3">
      <w:pPr>
        <w:rPr>
          <w:rFonts w:ascii="Segoe UI" w:hAnsi="Segoe UI" w:cs="Segoe UI"/>
          <w:sz w:val="22"/>
          <w:szCs w:val="24"/>
        </w:rPr>
      </w:pPr>
    </w:p>
    <w:p w14:paraId="19FF91E8" w14:textId="77777777" w:rsidR="0068102A" w:rsidRDefault="0068102A" w:rsidP="004A0FB3">
      <w:pPr>
        <w:rPr>
          <w:rFonts w:ascii="Segoe UI" w:hAnsi="Segoe UI" w:cs="Segoe UI"/>
          <w:sz w:val="22"/>
          <w:szCs w:val="24"/>
        </w:rPr>
      </w:pPr>
    </w:p>
    <w:p w14:paraId="4D241F85" w14:textId="77777777" w:rsidR="0068102A" w:rsidRDefault="0068102A" w:rsidP="004A0FB3">
      <w:pPr>
        <w:rPr>
          <w:rFonts w:ascii="Segoe UI" w:hAnsi="Segoe UI" w:cs="Segoe UI"/>
          <w:sz w:val="22"/>
          <w:szCs w:val="24"/>
        </w:rPr>
      </w:pPr>
    </w:p>
    <w:p w14:paraId="319187B4" w14:textId="77777777" w:rsidR="0068102A" w:rsidRDefault="0068102A" w:rsidP="004A0FB3">
      <w:pPr>
        <w:rPr>
          <w:rFonts w:ascii="Segoe UI" w:hAnsi="Segoe UI" w:cs="Segoe UI"/>
          <w:sz w:val="22"/>
          <w:szCs w:val="24"/>
        </w:rPr>
      </w:pPr>
    </w:p>
    <w:p w14:paraId="7568DF24" w14:textId="77777777" w:rsidR="0068102A" w:rsidRDefault="0068102A" w:rsidP="004A0FB3">
      <w:pPr>
        <w:rPr>
          <w:rFonts w:ascii="Segoe UI" w:hAnsi="Segoe UI" w:cs="Segoe UI"/>
          <w:sz w:val="22"/>
          <w:szCs w:val="24"/>
        </w:rPr>
      </w:pPr>
    </w:p>
    <w:p w14:paraId="2DAD07FC" w14:textId="77777777" w:rsidR="0068102A" w:rsidRDefault="0068102A" w:rsidP="0068102A">
      <w:pPr>
        <w:rPr>
          <w:rFonts w:ascii="Times New Roman" w:hAnsi="Times New Roman" w:cs="Times New Roman"/>
          <w:b/>
          <w:bCs/>
          <w:sz w:val="52"/>
          <w:szCs w:val="56"/>
        </w:rPr>
      </w:pPr>
      <w:r w:rsidRPr="00A96C90">
        <w:rPr>
          <w:rFonts w:ascii="Times New Roman" w:hAnsi="Times New Roman" w:cs="Times New Roman"/>
          <w:b/>
          <w:bCs/>
          <w:sz w:val="52"/>
          <w:szCs w:val="56"/>
        </w:rPr>
        <w:lastRenderedPageBreak/>
        <w:t xml:space="preserve">Artistic Creation </w:t>
      </w:r>
    </w:p>
    <w:p w14:paraId="6218071E" w14:textId="77777777" w:rsidR="0068102A" w:rsidRDefault="0068102A" w:rsidP="0068102A">
      <w:pPr>
        <w:rPr>
          <w:rFonts w:ascii="Segoe UI" w:hAnsi="Segoe UI" w:cs="Segoe UI"/>
          <w:sz w:val="22"/>
          <w:szCs w:val="24"/>
        </w:rPr>
      </w:pPr>
      <w:r w:rsidRPr="00A96C90">
        <w:rPr>
          <w:rFonts w:ascii="Times New Roman" w:hAnsi="Times New Roman" w:cs="Times New Roman"/>
          <w:b/>
          <w:bCs/>
          <w:sz w:val="52"/>
          <w:szCs w:val="56"/>
        </w:rPr>
        <w:t>from the Perspective of "Fuzziness"</w:t>
      </w:r>
    </w:p>
    <w:p w14:paraId="4ED5E90F" w14:textId="77777777" w:rsidR="0068102A" w:rsidRDefault="0068102A" w:rsidP="0068102A">
      <w:pPr>
        <w:rPr>
          <w:rFonts w:ascii="Segoe UI" w:hAnsi="Segoe UI" w:cs="Segoe UI"/>
          <w:sz w:val="22"/>
          <w:szCs w:val="24"/>
        </w:rPr>
      </w:pPr>
    </w:p>
    <w:p w14:paraId="7F5AB225" w14:textId="77777777" w:rsidR="0068102A" w:rsidRPr="00E26571" w:rsidRDefault="0068102A" w:rsidP="0068102A">
      <w:pPr>
        <w:outlineLvl w:val="0"/>
        <w:rPr>
          <w:rFonts w:ascii="Arial" w:hAnsi="Arial" w:cs="Arial"/>
          <w:b/>
          <w:bCs/>
          <w:sz w:val="32"/>
          <w:szCs w:val="32"/>
        </w:rPr>
      </w:pPr>
      <w:r w:rsidRPr="00E26571">
        <w:rPr>
          <w:rFonts w:ascii="Arial" w:hAnsi="Arial" w:cs="Arial"/>
          <w:b/>
          <w:bCs/>
          <w:sz w:val="32"/>
          <w:szCs w:val="32"/>
        </w:rPr>
        <w:t xml:space="preserve">Introduction </w:t>
      </w:r>
    </w:p>
    <w:p w14:paraId="55714381" w14:textId="77777777" w:rsidR="0068102A" w:rsidRDefault="0068102A" w:rsidP="0068102A">
      <w:pPr>
        <w:rPr>
          <w:rFonts w:ascii="Arial" w:hAnsi="Arial" w:cs="Arial"/>
          <w:color w:val="0D0D0D"/>
          <w:sz w:val="22"/>
          <w:shd w:val="clear" w:color="auto" w:fill="FFFFFF"/>
        </w:rPr>
      </w:pPr>
    </w:p>
    <w:p w14:paraId="753794AF"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This article delves into how artists can cleverly use fuzzy imagery to create a thinking space full of infinite imagination, thereby guiding and stimulating the active participation of the viewer's subconscious. My goals in studying "fuzziness" are twofold. Firstly, I aim to explore how artists concretize "fuzziness" and create fuzzy elements with personal characteristics from a technical perspective. Secondly, I aim to utilize personal painting language and symbols to express or hide a certain meaning, explore the boundaries of "fuzziness" elements, and create more forms of expressive elements. The second is to study the openness of interpreting works, using ambiguity as an artistic strategy to challenge the audience's preconceived understanding and encourage them to explore deeper personal and collective meanings. The emotional and cognitive interaction between artists and audiences also unfolds in this process, allowing artworks to resonate with different audiences across time and culture.</w:t>
      </w:r>
    </w:p>
    <w:p w14:paraId="70500232" w14:textId="77777777" w:rsidR="0068102A" w:rsidRPr="00E26571" w:rsidRDefault="0068102A" w:rsidP="0068102A">
      <w:pPr>
        <w:rPr>
          <w:rFonts w:ascii="Arial" w:hAnsi="Arial" w:cs="Arial"/>
          <w:color w:val="0D0D0D"/>
          <w:sz w:val="22"/>
          <w:shd w:val="clear" w:color="auto" w:fill="FFFFFF"/>
        </w:rPr>
      </w:pPr>
    </w:p>
    <w:p w14:paraId="4871257C"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Meanwhile, this study focuses on how to construct the concept of space in artistic works. This includes physical space and mental space. The physical space needs to consider how the various elements of the work interact with the displayed space. Firstly, I use fog as my creative technique to connect various elements in the work, deepening the audience's experience of vision, distance, and spatial sense. The specific implementation is in the following two aspects. One is to use the element of fog in easel painting, using techniques with a sense of blur to express the objects in the picture, creating an image that is similar but not like, so that it can carry more imagination. The second is to use the spatial relationship established by fog and space to blur the boundaries of physical space. When the audience enters the space I have set, it involves emotional and psychological spatial concepts. Through the interaction between fog and the audience, combined with phenomenological and psychological theories, we further explore the interactive relationship between the audience and the work in this specific space.</w:t>
      </w:r>
    </w:p>
    <w:p w14:paraId="37B7E07C" w14:textId="77777777" w:rsidR="0068102A" w:rsidRPr="00E26571" w:rsidRDefault="0068102A" w:rsidP="0068102A">
      <w:pPr>
        <w:rPr>
          <w:rFonts w:ascii="Arial" w:hAnsi="Arial" w:cs="Arial"/>
          <w:color w:val="0D0D0D"/>
          <w:sz w:val="22"/>
          <w:shd w:val="clear" w:color="auto" w:fill="FFFFFF"/>
        </w:rPr>
      </w:pPr>
    </w:p>
    <w:p w14:paraId="242BD81B" w14:textId="77777777" w:rsidR="0068102A"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This article aims to discuss how fuzziness interacts with space, how interaction can trigger the audience's subconscious emotions, generate a sustainable thinking space, sort out the concept of "fuzziness", and combine it with my personal research to define "fuzziness", which is a preliminary exploration of the entire research. The use of phenomenology to explain this phenomenon will be the focus of further discussion in this article, and it will not be elaborated in detail.</w:t>
      </w:r>
    </w:p>
    <w:p w14:paraId="410E3C3B" w14:textId="77777777" w:rsidR="0068102A" w:rsidRDefault="0068102A" w:rsidP="0068102A">
      <w:pPr>
        <w:rPr>
          <w:rFonts w:ascii="Arial" w:hAnsi="Arial" w:cs="Arial"/>
          <w:color w:val="0D0D0D"/>
          <w:sz w:val="22"/>
          <w:shd w:val="clear" w:color="auto" w:fill="FFFFFF"/>
        </w:rPr>
      </w:pPr>
    </w:p>
    <w:p w14:paraId="5A2974A8" w14:textId="77777777" w:rsidR="0068102A" w:rsidRDefault="0068102A" w:rsidP="0068102A">
      <w:pPr>
        <w:rPr>
          <w:rFonts w:ascii="Segoe UI" w:hAnsi="Segoe UI" w:cs="Segoe UI"/>
          <w:sz w:val="22"/>
          <w:szCs w:val="24"/>
        </w:rPr>
      </w:pPr>
    </w:p>
    <w:p w14:paraId="036D26FA" w14:textId="77777777" w:rsidR="0068102A" w:rsidRPr="00E26571" w:rsidRDefault="0068102A" w:rsidP="0068102A">
      <w:pPr>
        <w:outlineLvl w:val="0"/>
        <w:rPr>
          <w:rFonts w:ascii="Arial" w:hAnsi="Arial" w:cs="Arial"/>
          <w:sz w:val="32"/>
          <w:szCs w:val="32"/>
        </w:rPr>
      </w:pPr>
      <w:r w:rsidRPr="00E26571">
        <w:rPr>
          <w:rFonts w:ascii="Arial" w:hAnsi="Arial" w:cs="Arial"/>
          <w:sz w:val="32"/>
          <w:szCs w:val="32"/>
        </w:rPr>
        <w:t>The concept of ambiguity and personal definition</w:t>
      </w:r>
    </w:p>
    <w:p w14:paraId="0D7D0569" w14:textId="77777777" w:rsidR="0068102A" w:rsidRPr="00E26571" w:rsidRDefault="0068102A" w:rsidP="0068102A">
      <w:pPr>
        <w:rPr>
          <w:rFonts w:ascii="Segoe UI" w:hAnsi="Segoe UI" w:cs="Segoe UI"/>
          <w:sz w:val="22"/>
          <w:szCs w:val="24"/>
        </w:rPr>
      </w:pPr>
    </w:p>
    <w:p w14:paraId="104556A7" w14:textId="77777777" w:rsidR="0068102A" w:rsidRPr="00E26571" w:rsidRDefault="0068102A" w:rsidP="0068102A">
      <w:pPr>
        <w:rPr>
          <w:rFonts w:ascii="Arial" w:hAnsi="Arial" w:cs="Arial"/>
          <w:sz w:val="22"/>
          <w:szCs w:val="24"/>
        </w:rPr>
      </w:pPr>
      <w:r w:rsidRPr="00E26571">
        <w:rPr>
          <w:rFonts w:ascii="Arial" w:hAnsi="Arial" w:cs="Arial"/>
          <w:sz w:val="22"/>
          <w:szCs w:val="24"/>
        </w:rPr>
        <w:t>In the art of painting, the concept of "ambiguity" reveals the uncertainty and ambiguity in artistic works. This artistic technique is not only to create visual uncertainty, but also to stimulate the audience's active interpretation and emotional experience.</w:t>
      </w:r>
    </w:p>
    <w:p w14:paraId="4F19FF69" w14:textId="77777777" w:rsidR="0068102A" w:rsidRPr="00E26571" w:rsidRDefault="0068102A" w:rsidP="0068102A">
      <w:pPr>
        <w:rPr>
          <w:rFonts w:ascii="Arial" w:hAnsi="Arial" w:cs="Arial"/>
          <w:sz w:val="22"/>
          <w:szCs w:val="24"/>
        </w:rPr>
      </w:pPr>
      <w:r w:rsidRPr="00E26571">
        <w:rPr>
          <w:rFonts w:ascii="Arial" w:hAnsi="Arial" w:cs="Arial"/>
          <w:sz w:val="22"/>
          <w:szCs w:val="24"/>
        </w:rPr>
        <w:t>The fuzziness in painting, in contrast to the clarity, certainty, and logic of the essence of things, is the richness, polysemy, and rationality of aesthetic images. This expression emphasizes the interaction between art and the audience, leaving a broad explanatory space for the audience. The introduction of ambiguity enables artworks to transcend a single level of meaning, providing a more complex and layered visual experience. American mathematician L A. Zadeh first formally proposed "fuzziness" in his 1965 paper "Fuzzy sets", pointing out the universal effectiveness of fuzziness. This concept was later widely applied in research in the field of art. Zadeh pointed out that fuzziness "is the synthesis of the uncertainty of phenomena in things as a whole. It is a complex and uncertain concept, relative to precise scientific concepts." (Zadeh, 1965)</w:t>
      </w:r>
    </w:p>
    <w:p w14:paraId="33684892" w14:textId="77777777" w:rsidR="0068102A" w:rsidRPr="00E26571" w:rsidRDefault="0068102A" w:rsidP="0068102A">
      <w:pPr>
        <w:rPr>
          <w:rFonts w:ascii="Arial" w:hAnsi="Arial" w:cs="Arial"/>
          <w:sz w:val="22"/>
          <w:szCs w:val="24"/>
        </w:rPr>
      </w:pPr>
    </w:p>
    <w:p w14:paraId="42B4D252" w14:textId="77777777" w:rsidR="0068102A" w:rsidRPr="00E26571" w:rsidRDefault="0068102A" w:rsidP="0068102A">
      <w:pPr>
        <w:rPr>
          <w:rFonts w:ascii="Arial" w:hAnsi="Arial" w:cs="Arial"/>
          <w:sz w:val="22"/>
          <w:szCs w:val="24"/>
        </w:rPr>
      </w:pPr>
      <w:r w:rsidRPr="00E26571">
        <w:rPr>
          <w:rFonts w:ascii="Arial" w:hAnsi="Arial" w:cs="Arial"/>
          <w:sz w:val="22"/>
          <w:szCs w:val="24"/>
        </w:rPr>
        <w:t>"Fuzziness" is a scientific concept that integrates multiple complex factors, most of which are relative to precise scientific concepts. In the art of painting, fuzziness does not refer to the uncertainty of the artist's subjective consciousness, but rather to the clarity, clarity, and logic relative to the painted object itself. It expresses a rich, metaphorical, and profound ideological content. Any art is based on the expression of objective natural facts and rich emotions, therefore its forms of expression and aesthetic characteristics are diverse. In the process of painting creation, the emotions expressed by artists are not singular or static, but complex emotions intertwined by multiple subjective and objective factors. The complexity of this emotion drives the variability of painting forms, thereby creating a unique "ambiguity" in the work. Through this approach, ambiguity has become a key element in artistic expression, encouraging the audience to participate in the construction of meaning in the work, making the artistic experience more personalized and subjective. Artists use ambiguity to challenge the audience's imagination and perception, making each person's artistic experience unique.</w:t>
      </w:r>
    </w:p>
    <w:p w14:paraId="2DF55FFE" w14:textId="77777777" w:rsidR="0068102A" w:rsidRPr="00E26571" w:rsidRDefault="0068102A" w:rsidP="0068102A">
      <w:pPr>
        <w:rPr>
          <w:rFonts w:ascii="Arial" w:hAnsi="Arial" w:cs="Arial"/>
          <w:sz w:val="22"/>
          <w:szCs w:val="24"/>
        </w:rPr>
      </w:pPr>
    </w:p>
    <w:p w14:paraId="397062B3" w14:textId="77777777" w:rsidR="0068102A" w:rsidRDefault="0068102A" w:rsidP="0068102A">
      <w:pPr>
        <w:rPr>
          <w:rFonts w:ascii="Arial" w:hAnsi="Arial" w:cs="Arial"/>
          <w:sz w:val="22"/>
          <w:szCs w:val="24"/>
        </w:rPr>
      </w:pPr>
      <w:r w:rsidRPr="00E26571">
        <w:rPr>
          <w:rFonts w:ascii="Arial" w:hAnsi="Arial" w:cs="Arial"/>
          <w:sz w:val="22"/>
          <w:szCs w:val="24"/>
        </w:rPr>
        <w:t xml:space="preserve">In my creations, the element of "ambiguity" occupies an important position. My focus is on using recognizable scenes or images to express my emotions and viewpoints, with a focus on shaping the atmosphere in the picture, rather than the meticulous portrayal of a particular object or object in the picture. Therefore, in this study, "fuzziness" refers to the visual elements in the work that have weak boundary sense, are full of fog and flow in the visual effect, and how these elements arouse the audience's thinking and interpretation of angles, diversity, and personal characteristics. Whether in the techniques used in the painting process or in the </w:t>
      </w:r>
      <w:r w:rsidRPr="00E26571">
        <w:rPr>
          <w:rFonts w:ascii="Arial" w:hAnsi="Arial" w:cs="Arial"/>
          <w:sz w:val="22"/>
          <w:szCs w:val="24"/>
        </w:rPr>
        <w:lastRenderedPageBreak/>
        <w:t>subsequent individual's thinking, "fuzziness" provides a broad thinking space.</w:t>
      </w:r>
    </w:p>
    <w:p w14:paraId="2787352F" w14:textId="77777777" w:rsidR="0068102A" w:rsidRDefault="0068102A" w:rsidP="0068102A">
      <w:pPr>
        <w:rPr>
          <w:rFonts w:ascii="Arial" w:hAnsi="Arial" w:cs="Arial"/>
          <w:sz w:val="22"/>
          <w:szCs w:val="24"/>
        </w:rPr>
      </w:pPr>
    </w:p>
    <w:p w14:paraId="091022D8" w14:textId="77777777" w:rsidR="0068102A" w:rsidRPr="00E26571" w:rsidRDefault="0068102A" w:rsidP="0068102A">
      <w:pPr>
        <w:rPr>
          <w:rFonts w:ascii="Arial" w:hAnsi="Arial" w:cs="Arial"/>
          <w:color w:val="0D0D0D"/>
          <w:shd w:val="clear" w:color="auto" w:fill="FFFFFF"/>
        </w:rPr>
      </w:pPr>
    </w:p>
    <w:p w14:paraId="4B1578FB" w14:textId="77777777" w:rsidR="0068102A" w:rsidRPr="00E26571" w:rsidRDefault="0068102A" w:rsidP="0068102A">
      <w:pPr>
        <w:outlineLvl w:val="0"/>
        <w:rPr>
          <w:rFonts w:ascii="Arial" w:hAnsi="Arial" w:cs="Arial"/>
          <w:color w:val="0D0D0D"/>
          <w:sz w:val="32"/>
          <w:szCs w:val="32"/>
          <w:shd w:val="clear" w:color="auto" w:fill="FFFFFF"/>
        </w:rPr>
      </w:pPr>
      <w:r w:rsidRPr="00E26571">
        <w:rPr>
          <w:rFonts w:ascii="Arial" w:hAnsi="Arial" w:cs="Arial"/>
          <w:color w:val="0D0D0D"/>
          <w:sz w:val="32"/>
          <w:szCs w:val="32"/>
          <w:shd w:val="clear" w:color="auto" w:fill="FFFFFF"/>
        </w:rPr>
        <w:t>The Aesthetic Characteristics of "Fuzziness"</w:t>
      </w:r>
    </w:p>
    <w:p w14:paraId="11CF1E16" w14:textId="77777777" w:rsidR="0068102A" w:rsidRPr="00E26571" w:rsidRDefault="0068102A" w:rsidP="0068102A">
      <w:pPr>
        <w:rPr>
          <w:rFonts w:ascii="Segoe UI" w:hAnsi="Segoe UI" w:cs="Segoe UI"/>
          <w:color w:val="0D0D0D"/>
          <w:shd w:val="clear" w:color="auto" w:fill="FFFFFF"/>
        </w:rPr>
      </w:pPr>
    </w:p>
    <w:p w14:paraId="51C1F0DB"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The formation of fuzzy aesthetics is closely related to the development of fuzzy mathematics, as demonstrated by L A. In 1965, Zadeh published "Fuzzy sets" (Zadeh, 1965), the concept of fuzzy was first systematically applied in the field of mathematics, laying the foundation for fuzzy mathematics. Subsequently, the theoretical framework of fuzziness extended to multiple disciplines such as fuzzy logic, fuzzy linguistics, fuzzy psychology, and fuzzy aesthetics, promoting interdisciplinary research and practice. In the field of art, whether in the East or the West, the application of fuzzy aesthetics can be seen in the works of many artists. These works enrich the expressive power and connotation of art by exploring "fuzziness".</w:t>
      </w:r>
    </w:p>
    <w:p w14:paraId="1841EA9C" w14:textId="77777777" w:rsidR="0068102A" w:rsidRPr="00E26571" w:rsidRDefault="0068102A" w:rsidP="0068102A">
      <w:pPr>
        <w:rPr>
          <w:rFonts w:ascii="Arial" w:hAnsi="Arial" w:cs="Arial"/>
          <w:color w:val="0D0D0D"/>
          <w:sz w:val="22"/>
          <w:shd w:val="clear" w:color="auto" w:fill="FFFFFF"/>
        </w:rPr>
      </w:pPr>
    </w:p>
    <w:p w14:paraId="33D22F79" w14:textId="77777777" w:rsidR="0068102A" w:rsidRPr="00E26571" w:rsidRDefault="0068102A" w:rsidP="0068102A">
      <w:pPr>
        <w:outlineLvl w:val="1"/>
        <w:rPr>
          <w:rFonts w:ascii="Arial" w:hAnsi="Arial" w:cs="Arial"/>
          <w:b/>
          <w:bCs/>
          <w:color w:val="0D0D0D"/>
          <w:sz w:val="22"/>
          <w:shd w:val="clear" w:color="auto" w:fill="FFFFFF"/>
        </w:rPr>
      </w:pPr>
      <w:r w:rsidRPr="00E26571">
        <w:rPr>
          <w:rFonts w:ascii="Arial" w:hAnsi="Arial" w:cs="Arial"/>
          <w:b/>
          <w:bCs/>
          <w:color w:val="0D0D0D"/>
          <w:sz w:val="22"/>
          <w:shd w:val="clear" w:color="auto" w:fill="FFFFFF"/>
        </w:rPr>
        <w:t>1. Uncertainty</w:t>
      </w:r>
    </w:p>
    <w:p w14:paraId="217415C4"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Uncertainty is a core characteristic in fuzzy aesthetics. In Zadeh's Fuzzy sets, the continuity between 0 and 1 (such as 0.1, 0.2... 0.9) represents a transitional state with multiple possibilities, and this continuity and fusion symbolize the uncertainty of things. Zadeh pointed out that this uncertainty is determined by the characteristics of things themselves: "The complexity and diversity of things themselves lead to the uncertainty of their description" (Zadeh, 1965). In art, this uncertainty not only provides artists with infinite expressive possibilities, but also creates rich imaginative space for the audience.</w:t>
      </w:r>
    </w:p>
    <w:p w14:paraId="7D73CDC0" w14:textId="77777777" w:rsidR="0068102A" w:rsidRPr="00E26571" w:rsidRDefault="0068102A" w:rsidP="0068102A">
      <w:pPr>
        <w:rPr>
          <w:rFonts w:ascii="Arial" w:hAnsi="Arial" w:cs="Arial"/>
          <w:color w:val="0D0D0D"/>
          <w:sz w:val="22"/>
          <w:shd w:val="clear" w:color="auto" w:fill="FFFFFF"/>
        </w:rPr>
      </w:pPr>
    </w:p>
    <w:p w14:paraId="5EA93EE0" w14:textId="77777777" w:rsidR="0068102A" w:rsidRPr="00E26571" w:rsidRDefault="0068102A" w:rsidP="0068102A">
      <w:pPr>
        <w:outlineLvl w:val="1"/>
        <w:rPr>
          <w:rFonts w:ascii="Arial" w:hAnsi="Arial" w:cs="Arial"/>
          <w:b/>
          <w:bCs/>
          <w:color w:val="0D0D0D"/>
          <w:sz w:val="22"/>
          <w:shd w:val="clear" w:color="auto" w:fill="FFFFFF"/>
        </w:rPr>
      </w:pPr>
      <w:r w:rsidRPr="00E26571">
        <w:rPr>
          <w:rFonts w:ascii="Arial" w:hAnsi="Arial" w:cs="Arial"/>
          <w:b/>
          <w:bCs/>
          <w:color w:val="0D0D0D"/>
          <w:sz w:val="22"/>
          <w:shd w:val="clear" w:color="auto" w:fill="FFFFFF"/>
        </w:rPr>
        <w:t>2. Holistic</w:t>
      </w:r>
    </w:p>
    <w:p w14:paraId="1DDE0898"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 xml:space="preserve">The holism in fuzzy aesthetics emphasizes the coordination and unity of the work as a whole. In artistic creation, the interaction between the whole and the parts is inseparable. Every part of the work is an indispensable component of the whole, and the pursuit of holistic aesthetics not only focuses on the parts, but also emphasizes the harmony and consistency of the whole. This kind of holistic beauty often manifests as the mutual fusion and transition between parts, as Wang </w:t>
      </w:r>
      <w:proofErr w:type="spellStart"/>
      <w:r w:rsidRPr="00E26571">
        <w:rPr>
          <w:rFonts w:ascii="Arial" w:hAnsi="Arial" w:cs="Arial"/>
          <w:color w:val="0D0D0D"/>
          <w:sz w:val="22"/>
          <w:shd w:val="clear" w:color="auto" w:fill="FFFFFF"/>
        </w:rPr>
        <w:t>Mingju</w:t>
      </w:r>
      <w:proofErr w:type="spellEnd"/>
      <w:r w:rsidRPr="00E26571">
        <w:rPr>
          <w:rFonts w:ascii="Arial" w:hAnsi="Arial" w:cs="Arial"/>
          <w:color w:val="0D0D0D"/>
          <w:sz w:val="22"/>
          <w:shd w:val="clear" w:color="auto" w:fill="FFFFFF"/>
        </w:rPr>
        <w:t xml:space="preserve"> mentioned in "Fuzzy Aesthetics: Fuzzy Art Theory": "Holistic is an important feature of fuzzy beauty, which displays the deep beauty of a work through the interaction and fusion of various parts" (Wang, 2018).</w:t>
      </w:r>
    </w:p>
    <w:p w14:paraId="69FC744D" w14:textId="77777777" w:rsidR="0068102A" w:rsidRPr="00E26571" w:rsidRDefault="0068102A" w:rsidP="0068102A">
      <w:pPr>
        <w:rPr>
          <w:rFonts w:ascii="Arial" w:hAnsi="Arial" w:cs="Arial"/>
          <w:color w:val="0D0D0D"/>
          <w:sz w:val="22"/>
          <w:shd w:val="clear" w:color="auto" w:fill="FFFFFF"/>
        </w:rPr>
      </w:pPr>
    </w:p>
    <w:p w14:paraId="150699F3" w14:textId="77777777" w:rsidR="0068102A" w:rsidRPr="00E26571" w:rsidRDefault="0068102A" w:rsidP="0068102A">
      <w:pPr>
        <w:outlineLvl w:val="1"/>
        <w:rPr>
          <w:rFonts w:ascii="Arial" w:hAnsi="Arial" w:cs="Arial"/>
          <w:b/>
          <w:bCs/>
          <w:color w:val="0D0D0D"/>
          <w:sz w:val="22"/>
          <w:shd w:val="clear" w:color="auto" w:fill="FFFFFF"/>
        </w:rPr>
      </w:pPr>
      <w:r w:rsidRPr="00E26571">
        <w:rPr>
          <w:rFonts w:ascii="Arial" w:hAnsi="Arial" w:cs="Arial"/>
          <w:b/>
          <w:bCs/>
          <w:color w:val="0D0D0D"/>
          <w:sz w:val="22"/>
          <w:shd w:val="clear" w:color="auto" w:fill="FFFFFF"/>
        </w:rPr>
        <w:t xml:space="preserve">3. </w:t>
      </w:r>
      <w:proofErr w:type="spellStart"/>
      <w:r w:rsidRPr="00E26571">
        <w:rPr>
          <w:rFonts w:ascii="Arial" w:hAnsi="Arial" w:cs="Arial"/>
          <w:b/>
          <w:bCs/>
          <w:color w:val="0D0D0D"/>
          <w:sz w:val="22"/>
          <w:shd w:val="clear" w:color="auto" w:fill="FFFFFF"/>
        </w:rPr>
        <w:t>Interpermeability</w:t>
      </w:r>
      <w:proofErr w:type="spellEnd"/>
    </w:p>
    <w:p w14:paraId="394CA8F0" w14:textId="77777777" w:rsidR="0068102A"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 xml:space="preserve">Interpenetration describes the mutual influence and infiltration between things, which is manifested as the interweaving of complexity and diversity in fuzzy aesthetics. In artistic works, the mutual infiltration of different elements creates a rich visual and emotional experience. As Schiller once said, "Without that vague concept, poetic works cannot be created, because vague concepts are the soul of artistic creation" </w:t>
      </w:r>
      <w:r w:rsidRPr="00E26571">
        <w:rPr>
          <w:rFonts w:ascii="Arial" w:hAnsi="Arial" w:cs="Arial"/>
          <w:color w:val="0D0D0D"/>
          <w:sz w:val="22"/>
          <w:shd w:val="clear" w:color="auto" w:fill="FFFFFF"/>
        </w:rPr>
        <w:lastRenderedPageBreak/>
        <w:t>(Schiller, 1795). Artists enhance the expressive and infectious power of their works by integrating complex emotions with contradictory elements in real life and expressing them through artistic forms.</w:t>
      </w:r>
    </w:p>
    <w:p w14:paraId="4CF9D8BA" w14:textId="77777777" w:rsidR="0068102A" w:rsidRPr="00E26571" w:rsidRDefault="0068102A" w:rsidP="0068102A">
      <w:pPr>
        <w:rPr>
          <w:rFonts w:ascii="Arial" w:hAnsi="Arial" w:cs="Arial"/>
          <w:color w:val="0D0D0D"/>
          <w:sz w:val="22"/>
          <w:shd w:val="clear" w:color="auto" w:fill="FFFFFF"/>
        </w:rPr>
      </w:pPr>
    </w:p>
    <w:p w14:paraId="27FC33BC" w14:textId="77777777" w:rsidR="0068102A" w:rsidRPr="00E26571" w:rsidRDefault="0068102A" w:rsidP="0068102A">
      <w:pPr>
        <w:outlineLvl w:val="0"/>
        <w:rPr>
          <w:rFonts w:ascii="Arial" w:hAnsi="Arial" w:cs="Arial"/>
          <w:b/>
          <w:bCs/>
          <w:color w:val="0D0D0D"/>
          <w:sz w:val="32"/>
          <w:szCs w:val="32"/>
          <w:shd w:val="clear" w:color="auto" w:fill="FFFFFF"/>
        </w:rPr>
      </w:pPr>
      <w:r w:rsidRPr="00E26571">
        <w:rPr>
          <w:rFonts w:ascii="Arial" w:hAnsi="Arial" w:cs="Arial"/>
          <w:b/>
          <w:bCs/>
          <w:color w:val="0D0D0D"/>
          <w:sz w:val="32"/>
          <w:szCs w:val="32"/>
          <w:shd w:val="clear" w:color="auto" w:fill="FFFFFF"/>
        </w:rPr>
        <w:t>The reasons for the existence of "ambiguity" in the process of artistic creation</w:t>
      </w:r>
    </w:p>
    <w:p w14:paraId="115976CF" w14:textId="77777777" w:rsidR="0068102A" w:rsidRPr="00E26571" w:rsidRDefault="0068102A" w:rsidP="0068102A">
      <w:pPr>
        <w:rPr>
          <w:rFonts w:ascii="Segoe UI" w:hAnsi="Segoe UI" w:cs="Segoe UI"/>
          <w:color w:val="0D0D0D"/>
          <w:shd w:val="clear" w:color="auto" w:fill="FFFFFF"/>
        </w:rPr>
      </w:pPr>
    </w:p>
    <w:p w14:paraId="302FAFED" w14:textId="77777777" w:rsidR="0068102A" w:rsidRPr="00E26571"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The ambiguity in artistic creation is a complex dynamic cognitive process, which is not only reflected in the artistic subject, artistic object, and audience, but more importantly, it can reflect the cognitive attitude and emotional experience of the artistic subject towards nature, society, and life in the creative process. The "fuzziness" described in this article does not refer to the ambiguity in the artist's autonomous consciousness, but rather the artist uses the forms of expression in their creation to express a rich, complex, and implicit ideological and emotional expression to express an objective phenomenon. Moreover, compared to clearly depicting the theme and content of a work, it is particularly important to clearly depict the unique emotions in the work. Only by dialectically and uniformly viewing the relationship between the two can we skillfully apply the "ambiguous language" in art.</w:t>
      </w:r>
    </w:p>
    <w:p w14:paraId="307CF0F0" w14:textId="77777777" w:rsidR="0068102A" w:rsidRPr="00E26571" w:rsidRDefault="0068102A" w:rsidP="0068102A">
      <w:pPr>
        <w:rPr>
          <w:rFonts w:ascii="Arial" w:hAnsi="Arial" w:cs="Arial"/>
          <w:color w:val="0D0D0D"/>
          <w:sz w:val="22"/>
          <w:shd w:val="clear" w:color="auto" w:fill="FFFFFF"/>
        </w:rPr>
      </w:pPr>
    </w:p>
    <w:p w14:paraId="4433F8DC" w14:textId="77777777" w:rsidR="0068102A" w:rsidRDefault="0068102A" w:rsidP="0068102A">
      <w:pPr>
        <w:rPr>
          <w:rFonts w:ascii="Arial" w:hAnsi="Arial" w:cs="Arial"/>
          <w:color w:val="0D0D0D"/>
          <w:sz w:val="22"/>
          <w:shd w:val="clear" w:color="auto" w:fill="FFFFFF"/>
        </w:rPr>
      </w:pPr>
      <w:r w:rsidRPr="00E26571">
        <w:rPr>
          <w:rFonts w:ascii="Arial" w:hAnsi="Arial" w:cs="Arial"/>
          <w:color w:val="0D0D0D"/>
          <w:sz w:val="22"/>
          <w:shd w:val="clear" w:color="auto" w:fill="FFFFFF"/>
        </w:rPr>
        <w:t>Therefore, the ambiguity of the connotation of the image is based on the ambiguity of the image and is formed by the constraints of cultural environment and other factors. However, being able to use "fuzziness" to express the rich, complex, and profound connotations of the image in a work has greater thinking and artistic value than simply expressing the "fuzziness" of the visual image.</w:t>
      </w:r>
    </w:p>
    <w:p w14:paraId="18DEE950" w14:textId="77777777" w:rsidR="0068102A" w:rsidRPr="00E26571" w:rsidRDefault="0068102A" w:rsidP="0068102A">
      <w:pPr>
        <w:rPr>
          <w:rFonts w:ascii="Arial" w:hAnsi="Arial" w:cs="Arial"/>
          <w:color w:val="0D0D0D"/>
          <w:sz w:val="22"/>
          <w:shd w:val="clear" w:color="auto" w:fill="FFFFFF"/>
        </w:rPr>
      </w:pPr>
    </w:p>
    <w:p w14:paraId="3AA9704A" w14:textId="77777777" w:rsidR="0068102A" w:rsidRPr="00E26571" w:rsidRDefault="0068102A" w:rsidP="0068102A">
      <w:pPr>
        <w:rPr>
          <w:rFonts w:ascii="Arial" w:hAnsi="Arial" w:cs="Arial"/>
          <w:b/>
          <w:bCs/>
          <w:color w:val="0D0D0D"/>
          <w:sz w:val="22"/>
          <w:szCs w:val="24"/>
          <w:shd w:val="clear" w:color="auto" w:fill="FFFFFF"/>
        </w:rPr>
      </w:pPr>
      <w:r w:rsidRPr="00E26571">
        <w:rPr>
          <w:rFonts w:ascii="Arial" w:hAnsi="Arial" w:cs="Arial"/>
          <w:b/>
          <w:bCs/>
          <w:color w:val="0D0D0D"/>
          <w:sz w:val="22"/>
          <w:szCs w:val="24"/>
          <w:shd w:val="clear" w:color="auto" w:fill="FFFFFF"/>
        </w:rPr>
        <w:t>1. The process of artistic creation is accompanied by "ambiguity"</w:t>
      </w:r>
    </w:p>
    <w:p w14:paraId="114592A3" w14:textId="77777777" w:rsidR="0068102A" w:rsidRPr="00E26571" w:rsidRDefault="0068102A" w:rsidP="0068102A">
      <w:pPr>
        <w:rPr>
          <w:rFonts w:ascii="Segoe UI" w:hAnsi="Segoe UI" w:cs="Segoe UI"/>
          <w:color w:val="0D0D0D"/>
          <w:sz w:val="22"/>
          <w:szCs w:val="24"/>
          <w:shd w:val="clear" w:color="auto" w:fill="FFFFFF"/>
        </w:rPr>
      </w:pPr>
    </w:p>
    <w:p w14:paraId="35174331" w14:textId="77777777" w:rsidR="0068102A" w:rsidRDefault="0068102A" w:rsidP="0068102A">
      <w:pPr>
        <w:rPr>
          <w:rFonts w:ascii="Arial" w:hAnsi="Arial" w:cs="Arial"/>
          <w:color w:val="0D0D0D"/>
          <w:sz w:val="22"/>
          <w:szCs w:val="24"/>
          <w:shd w:val="clear" w:color="auto" w:fill="FFFFFF"/>
        </w:rPr>
      </w:pPr>
      <w:r w:rsidRPr="00E26571">
        <w:rPr>
          <w:rFonts w:ascii="Arial" w:hAnsi="Arial" w:cs="Arial"/>
          <w:color w:val="0D0D0D"/>
          <w:sz w:val="22"/>
          <w:szCs w:val="24"/>
          <w:shd w:val="clear" w:color="auto" w:fill="FFFFFF"/>
        </w:rPr>
        <w:t xml:space="preserve">Art is different from rigorous science. In theoretical research, reasoning and argumentation are important, but in artistic creation, it relies more on individual perceptual cognition, which is variable. Meanwhile, objective things themselves are complex and ever-changing, coupled with the limitations of the media used in the creative process and human cognitive structure, the presentation of works often can only be presented in a relatively accurate form. There is a certain gap between the presentation and expression of painting works and the author's true intention in terms of content and emotions, and the final effect presented. Kant believed that when concepts are not clear enough, human intelligence can reach its maximum potential. He emphasized that compared to clear concepts, vague concepts have better expressive power and can stimulate more intellectual and rational activities. He further pointed out that the essence of beauty is difficult to express in words, so ambiguity has become an important form of expression in painting art. Art creation is seen as a dynamic process, in which affirmation and negation constantly alternate, and the resulting uncertainty is the natural reason for the existence of ambiguity. </w:t>
      </w:r>
      <w:r w:rsidRPr="00E26571">
        <w:rPr>
          <w:rFonts w:ascii="Arial" w:hAnsi="Arial" w:cs="Arial"/>
          <w:color w:val="0D0D0D"/>
          <w:sz w:val="22"/>
          <w:szCs w:val="24"/>
          <w:shd w:val="clear" w:color="auto" w:fill="FFFFFF"/>
        </w:rPr>
        <w:lastRenderedPageBreak/>
        <w:t>Delacroix also mentioned that in artistic creation, painters need to be able to adapt and retain a certain degree of inspiration driven freedom. He believes that this ability to adapt to changing circumstances is the key to the gradual maturity and perfection of artistic skills. The unpredictability and contingency in the process of artistic creation are also one of the reasons for the presentation of "fuzziness" characteristics. In summary, "fuzziness" is unavoidable in the artist's creative process.</w:t>
      </w:r>
    </w:p>
    <w:p w14:paraId="58798FAF" w14:textId="77777777" w:rsidR="0068102A" w:rsidRPr="00E26571" w:rsidRDefault="0068102A" w:rsidP="0068102A">
      <w:pPr>
        <w:rPr>
          <w:rFonts w:ascii="Arial" w:hAnsi="Arial" w:cs="Arial"/>
          <w:color w:val="0D0D0D"/>
          <w:sz w:val="22"/>
          <w:szCs w:val="24"/>
          <w:shd w:val="clear" w:color="auto" w:fill="FFFFFF"/>
        </w:rPr>
      </w:pPr>
    </w:p>
    <w:p w14:paraId="4A8A0118" w14:textId="77777777" w:rsidR="0068102A" w:rsidRPr="00E26571" w:rsidRDefault="0068102A" w:rsidP="0068102A">
      <w:pPr>
        <w:rPr>
          <w:rFonts w:ascii="Arial" w:hAnsi="Arial" w:cs="Arial"/>
          <w:b/>
          <w:bCs/>
          <w:color w:val="0D0D0D"/>
          <w:shd w:val="clear" w:color="auto" w:fill="FFFFFF"/>
        </w:rPr>
      </w:pPr>
      <w:r w:rsidRPr="00E26571">
        <w:rPr>
          <w:rFonts w:ascii="Arial" w:hAnsi="Arial" w:cs="Arial"/>
          <w:b/>
          <w:bCs/>
          <w:color w:val="0D0D0D"/>
          <w:sz w:val="22"/>
          <w:szCs w:val="24"/>
          <w:shd w:val="clear" w:color="auto" w:fill="FFFFFF"/>
        </w:rPr>
        <w:t>2. The "ambiguity" in the inner emotions of the creative individual</w:t>
      </w:r>
    </w:p>
    <w:p w14:paraId="2B58CB5D" w14:textId="77777777" w:rsidR="0068102A" w:rsidRPr="00E26571" w:rsidRDefault="0068102A" w:rsidP="0068102A">
      <w:pPr>
        <w:rPr>
          <w:rFonts w:ascii="Segoe UI" w:hAnsi="Segoe UI" w:cs="Segoe UI"/>
          <w:color w:val="0D0D0D"/>
          <w:shd w:val="clear" w:color="auto" w:fill="FFFFFF"/>
        </w:rPr>
      </w:pPr>
    </w:p>
    <w:p w14:paraId="087E79DE" w14:textId="77777777" w:rsidR="0068102A" w:rsidRPr="00E26571" w:rsidRDefault="0068102A" w:rsidP="0068102A">
      <w:pPr>
        <w:rPr>
          <w:rFonts w:ascii="Arial" w:hAnsi="Arial" w:cs="Arial"/>
          <w:color w:val="0D0D0D"/>
          <w:sz w:val="22"/>
          <w:szCs w:val="24"/>
          <w:shd w:val="clear" w:color="auto" w:fill="FFFFFF"/>
        </w:rPr>
      </w:pPr>
      <w:r w:rsidRPr="00E26571">
        <w:rPr>
          <w:rFonts w:ascii="Arial" w:hAnsi="Arial" w:cs="Arial"/>
          <w:color w:val="0D0D0D"/>
          <w:sz w:val="22"/>
          <w:szCs w:val="24"/>
          <w:shd w:val="clear" w:color="auto" w:fill="FFFFFF"/>
        </w:rPr>
        <w:t>As the main body of artistic creation, humans are influenced by various factors such as visual, subconscious, emotional, spiritual, rational, and intellectual aspects, and these factors often have the characteristic of ambiguity, especially the complexity and uncertainty in emotions and thinking, which directly affect the expression of works. Art creation is essentially the externalization process of the creator's inner emotions, which are manifested in the interaction between the artist and the external environment, work materials, and media. The uncertainty of this spiritual activity is not just a simple imitation, but an artistic act that seeks to deeply express human inner emotions. Because these emotions are often implicit, profound, and difficult to express in words, artistic works exhibit a kind of ambiguity. As Kant pointed out, "Beauty should be something indescribable, and we cannot always express what we think through language." (Kant, 1790) It is precisely due to the complexity, diversity, and instability of human emotions that artistic works often possess the characteristic of "ambiguity".</w:t>
      </w:r>
    </w:p>
    <w:p w14:paraId="7715ED45" w14:textId="77777777" w:rsidR="0068102A" w:rsidRPr="00E26571" w:rsidRDefault="0068102A" w:rsidP="0068102A">
      <w:pPr>
        <w:rPr>
          <w:rFonts w:ascii="Arial" w:hAnsi="Arial" w:cs="Arial"/>
          <w:color w:val="0D0D0D"/>
          <w:sz w:val="22"/>
          <w:szCs w:val="24"/>
          <w:shd w:val="clear" w:color="auto" w:fill="FFFFFF"/>
        </w:rPr>
      </w:pPr>
    </w:p>
    <w:p w14:paraId="1F3C760A" w14:textId="77777777" w:rsidR="0068102A" w:rsidRPr="00E26571" w:rsidRDefault="0068102A" w:rsidP="0068102A">
      <w:pPr>
        <w:rPr>
          <w:rFonts w:ascii="Arial" w:hAnsi="Arial" w:cs="Arial"/>
          <w:color w:val="0D0D0D"/>
          <w:sz w:val="22"/>
          <w:szCs w:val="24"/>
          <w:shd w:val="clear" w:color="auto" w:fill="FFFFFF"/>
        </w:rPr>
      </w:pPr>
      <w:r w:rsidRPr="00E26571">
        <w:rPr>
          <w:rFonts w:ascii="Arial" w:hAnsi="Arial" w:cs="Arial"/>
          <w:color w:val="0D0D0D"/>
          <w:sz w:val="22"/>
          <w:szCs w:val="24"/>
          <w:shd w:val="clear" w:color="auto" w:fill="FFFFFF"/>
        </w:rPr>
        <w:t>The diversity of artist styles itself is a vague concept, meaning richness, uncertainty, and complexity. At the same time, as viewers of art, people have different understandings and interpretations of art works under the influence of their own emotions, temperament, cultivation, aesthetic tendencies, and worldview, and sometimes misunderstandings may even occur. As Susan Sontag once said, "The interpretation of a work of art is an expression of human knowledge and experience." (Sontag, 1966) Therefore, in the process of art appreciation, ambiguous forms of artistic expression are particularly important. If the interpretation space of an artwork is limited, it is difficult to stimulate the viewer's desire and imagination to watch, and its artistry is also difficult to be fully recognized. On the contrary, when an artwork provides people with rich imagination space, its inherent vitality and value become particularly precious, and the ambiguity in the artwork is thus sustained.</w:t>
      </w:r>
    </w:p>
    <w:p w14:paraId="6D892EC7" w14:textId="77777777" w:rsidR="0068102A" w:rsidRDefault="0068102A" w:rsidP="0068102A">
      <w:pPr>
        <w:rPr>
          <w:rFonts w:ascii="Segoe UI" w:hAnsi="Segoe UI" w:cs="Segoe UI"/>
          <w:color w:val="0D0D0D"/>
          <w:shd w:val="clear" w:color="auto" w:fill="FFFFFF"/>
        </w:rPr>
      </w:pPr>
    </w:p>
    <w:p w14:paraId="42D47DA1" w14:textId="77777777" w:rsidR="0068102A" w:rsidRDefault="0068102A" w:rsidP="0068102A">
      <w:pPr>
        <w:rPr>
          <w:rFonts w:ascii="Segoe UI" w:hAnsi="Segoe UI" w:cs="Segoe UI"/>
          <w:sz w:val="22"/>
          <w:szCs w:val="24"/>
        </w:rPr>
      </w:pPr>
    </w:p>
    <w:p w14:paraId="6CE474B5" w14:textId="77777777" w:rsidR="0068102A" w:rsidRDefault="0068102A" w:rsidP="0068102A">
      <w:pPr>
        <w:rPr>
          <w:rFonts w:ascii="Segoe UI" w:hAnsi="Segoe UI" w:cs="Segoe UI"/>
          <w:sz w:val="22"/>
          <w:szCs w:val="24"/>
        </w:rPr>
      </w:pPr>
    </w:p>
    <w:p w14:paraId="135E4130" w14:textId="77777777" w:rsidR="0068102A" w:rsidRDefault="0068102A" w:rsidP="0068102A">
      <w:pPr>
        <w:rPr>
          <w:rFonts w:ascii="Segoe UI" w:hAnsi="Segoe UI" w:cs="Segoe UI"/>
          <w:sz w:val="22"/>
          <w:szCs w:val="24"/>
        </w:rPr>
      </w:pPr>
    </w:p>
    <w:p w14:paraId="21F7849D" w14:textId="77777777" w:rsidR="0068102A" w:rsidRDefault="0068102A" w:rsidP="0068102A">
      <w:pPr>
        <w:rPr>
          <w:rFonts w:ascii="Segoe UI" w:hAnsi="Segoe UI" w:cs="Segoe UI"/>
          <w:sz w:val="22"/>
          <w:szCs w:val="24"/>
        </w:rPr>
      </w:pPr>
    </w:p>
    <w:p w14:paraId="2FA73B06" w14:textId="77777777" w:rsidR="0068102A" w:rsidRDefault="0068102A" w:rsidP="0068102A">
      <w:pPr>
        <w:rPr>
          <w:rFonts w:ascii="Segoe UI" w:hAnsi="Segoe UI" w:cs="Segoe UI"/>
          <w:sz w:val="22"/>
          <w:szCs w:val="24"/>
        </w:rPr>
      </w:pPr>
    </w:p>
    <w:p w14:paraId="3D9033AA" w14:textId="77777777" w:rsidR="0068102A" w:rsidRDefault="0068102A" w:rsidP="0068102A">
      <w:pPr>
        <w:rPr>
          <w:rFonts w:ascii="Segoe UI" w:hAnsi="Segoe UI" w:cs="Segoe UI"/>
          <w:sz w:val="22"/>
          <w:szCs w:val="24"/>
        </w:rPr>
      </w:pPr>
    </w:p>
    <w:p w14:paraId="601ADC78" w14:textId="77777777" w:rsidR="0068102A" w:rsidRDefault="0068102A" w:rsidP="0068102A">
      <w:pPr>
        <w:rPr>
          <w:rFonts w:ascii="Segoe UI" w:hAnsi="Segoe UI" w:cs="Segoe UI"/>
          <w:sz w:val="22"/>
          <w:szCs w:val="24"/>
        </w:rPr>
      </w:pPr>
    </w:p>
    <w:p w14:paraId="0188CE06" w14:textId="77777777" w:rsidR="0068102A" w:rsidRDefault="0068102A" w:rsidP="0068102A">
      <w:pPr>
        <w:rPr>
          <w:rFonts w:ascii="Segoe UI" w:hAnsi="Segoe UI" w:cs="Segoe UI"/>
          <w:sz w:val="22"/>
          <w:szCs w:val="24"/>
        </w:rPr>
      </w:pPr>
    </w:p>
    <w:p w14:paraId="78547B44" w14:textId="77777777" w:rsidR="0068102A" w:rsidRDefault="0068102A" w:rsidP="0068102A">
      <w:pPr>
        <w:rPr>
          <w:rFonts w:ascii="Segoe UI" w:hAnsi="Segoe UI" w:cs="Segoe UI"/>
          <w:sz w:val="22"/>
          <w:szCs w:val="24"/>
        </w:rPr>
      </w:pPr>
    </w:p>
    <w:p w14:paraId="5C09DDA8" w14:textId="77777777" w:rsidR="0068102A" w:rsidRDefault="0068102A" w:rsidP="0068102A">
      <w:pPr>
        <w:rPr>
          <w:rFonts w:ascii="Segoe UI" w:hAnsi="Segoe UI" w:cs="Segoe UI"/>
          <w:sz w:val="22"/>
          <w:szCs w:val="24"/>
        </w:rPr>
      </w:pPr>
    </w:p>
    <w:p w14:paraId="01896873" w14:textId="77777777" w:rsidR="0068102A" w:rsidRDefault="0068102A" w:rsidP="0068102A">
      <w:pPr>
        <w:rPr>
          <w:rFonts w:ascii="Segoe UI" w:hAnsi="Segoe UI" w:cs="Segoe UI"/>
          <w:sz w:val="22"/>
          <w:szCs w:val="24"/>
        </w:rPr>
      </w:pPr>
    </w:p>
    <w:p w14:paraId="0F78C545" w14:textId="77777777" w:rsidR="0068102A" w:rsidRPr="002A1660" w:rsidRDefault="0068102A" w:rsidP="0068102A">
      <w:pPr>
        <w:rPr>
          <w:rFonts w:ascii="Segoe UI" w:hAnsi="Segoe UI" w:cs="Segoe UI"/>
          <w:sz w:val="22"/>
          <w:szCs w:val="24"/>
        </w:rPr>
      </w:pPr>
    </w:p>
    <w:p w14:paraId="2734921B" w14:textId="77777777" w:rsidR="0068102A" w:rsidRPr="007C1573" w:rsidRDefault="0068102A" w:rsidP="0068102A">
      <w:pPr>
        <w:rPr>
          <w:rFonts w:ascii="Arial" w:hAnsi="Arial" w:cs="Arial"/>
          <w:b/>
          <w:bCs/>
          <w:sz w:val="30"/>
          <w:szCs w:val="30"/>
        </w:rPr>
      </w:pPr>
      <w:r w:rsidRPr="007C1573">
        <w:rPr>
          <w:rFonts w:ascii="Arial" w:hAnsi="Arial" w:cs="Arial"/>
          <w:b/>
          <w:bCs/>
          <w:sz w:val="30"/>
          <w:szCs w:val="30"/>
        </w:rPr>
        <w:t>Conclusion</w:t>
      </w:r>
    </w:p>
    <w:p w14:paraId="26D5D0F7" w14:textId="77777777" w:rsidR="0068102A" w:rsidRDefault="0068102A" w:rsidP="0068102A">
      <w:pPr>
        <w:rPr>
          <w:rFonts w:ascii="Segoe UI" w:hAnsi="Segoe UI" w:cs="Segoe UI"/>
          <w:sz w:val="22"/>
          <w:szCs w:val="24"/>
        </w:rPr>
      </w:pPr>
    </w:p>
    <w:p w14:paraId="73BE69EF" w14:textId="77777777" w:rsidR="0068102A" w:rsidRPr="007C1573" w:rsidRDefault="0068102A" w:rsidP="0068102A">
      <w:pPr>
        <w:rPr>
          <w:rFonts w:ascii="Arial" w:hAnsi="Arial" w:cs="Arial"/>
          <w:sz w:val="22"/>
          <w:szCs w:val="24"/>
        </w:rPr>
      </w:pPr>
      <w:r w:rsidRPr="007C1573">
        <w:rPr>
          <w:rFonts w:ascii="Arial" w:hAnsi="Arial" w:cs="Arial"/>
          <w:sz w:val="22"/>
          <w:szCs w:val="24"/>
        </w:rPr>
        <w:t>In this article, the role of "fuzziness" in artistic creation is explored, while emphasizing the understanding and application of "fuzziness" in individual artistic creation, as well as its core position in the subjective experience of the audience. Fuzziness is not only an indispensable element in artistic works, but also a bridge for communication and interaction between artists and audiences. Through in-depth analysis of "fuzziness", this study explores how artists can stimulate emotional resonance and reflection in audiences through their use of fuzzy expression techniques, thereby enabling artworks to transcend time and space limitations and generate profound communication with audiences from different cultural and historical backgrounds.</w:t>
      </w:r>
    </w:p>
    <w:p w14:paraId="6AF2E1FB" w14:textId="77777777" w:rsidR="0068102A" w:rsidRPr="007C1573" w:rsidRDefault="0068102A" w:rsidP="0068102A">
      <w:pPr>
        <w:rPr>
          <w:rFonts w:ascii="Arial" w:hAnsi="Arial" w:cs="Arial"/>
          <w:sz w:val="22"/>
          <w:szCs w:val="24"/>
        </w:rPr>
      </w:pPr>
    </w:p>
    <w:p w14:paraId="02D44EDA" w14:textId="77777777" w:rsidR="0068102A" w:rsidRPr="007C1573" w:rsidRDefault="0068102A" w:rsidP="0068102A">
      <w:pPr>
        <w:rPr>
          <w:rFonts w:ascii="Arial" w:hAnsi="Arial" w:cs="Arial"/>
          <w:sz w:val="22"/>
          <w:szCs w:val="24"/>
        </w:rPr>
      </w:pPr>
      <w:r w:rsidRPr="007C1573">
        <w:rPr>
          <w:rFonts w:ascii="Arial" w:hAnsi="Arial" w:cs="Arial"/>
          <w:sz w:val="22"/>
          <w:szCs w:val="24"/>
        </w:rPr>
        <w:t>Firstly, "fuzziness" provides artists with a vast creative space, allowing them to express complex emotions and abstract ideas through fuzzy and metaphorical techniques. Artists challenge traditional aesthetic boundaries with "fuzziness" and use non-traditional, non-linear fragmented forms to express emotions in their creations. Secondly, "fuzziness" enhances the polysemy and openness of artistic works, providing opportunities and imaginative space for audiences to interpret them more. Everyone can interpret artistic works based on their own experience and emotional background, making the artistic experience more personalized and diverse. In addition, through example analysis, how to The concretization of fuzziness and how to construct the concept of space in artistic works emphasize the importance of physics and cognitive space, as well as how to deepen the audience's experience through the application of techniques and media. Through this approach, fuzziness is not only a manifestation of visual uncertainty, but also a catalyst for emotional and cognitive interaction between artists and audiences.</w:t>
      </w:r>
    </w:p>
    <w:p w14:paraId="25E1ADA1" w14:textId="77777777" w:rsidR="0068102A" w:rsidRDefault="0068102A" w:rsidP="0068102A">
      <w:pPr>
        <w:rPr>
          <w:rFonts w:ascii="Segoe UI" w:hAnsi="Segoe UI" w:cs="Segoe UI"/>
          <w:sz w:val="22"/>
          <w:szCs w:val="24"/>
        </w:rPr>
      </w:pPr>
    </w:p>
    <w:p w14:paraId="5DCEC850" w14:textId="77777777" w:rsidR="0068102A" w:rsidRDefault="0068102A" w:rsidP="0068102A">
      <w:pPr>
        <w:rPr>
          <w:rFonts w:ascii="Segoe UI" w:hAnsi="Segoe UI" w:cs="Segoe UI"/>
          <w:sz w:val="22"/>
          <w:szCs w:val="24"/>
        </w:rPr>
      </w:pPr>
    </w:p>
    <w:p w14:paraId="60E79933" w14:textId="77777777" w:rsidR="0068102A" w:rsidRDefault="0068102A" w:rsidP="0068102A">
      <w:pPr>
        <w:rPr>
          <w:rFonts w:ascii="Segoe UI" w:hAnsi="Segoe UI" w:cs="Segoe UI"/>
          <w:sz w:val="22"/>
          <w:szCs w:val="24"/>
        </w:rPr>
      </w:pPr>
    </w:p>
    <w:p w14:paraId="2FED2833" w14:textId="77777777" w:rsidR="0068102A" w:rsidRDefault="0068102A" w:rsidP="0068102A">
      <w:pPr>
        <w:rPr>
          <w:rFonts w:ascii="Segoe UI" w:hAnsi="Segoe UI" w:cs="Segoe UI"/>
          <w:sz w:val="22"/>
          <w:szCs w:val="24"/>
        </w:rPr>
      </w:pPr>
    </w:p>
    <w:p w14:paraId="382BEADE" w14:textId="77777777" w:rsidR="0068102A" w:rsidRDefault="0068102A" w:rsidP="0068102A">
      <w:pPr>
        <w:rPr>
          <w:rFonts w:ascii="Segoe UI" w:hAnsi="Segoe UI" w:cs="Segoe UI"/>
          <w:sz w:val="22"/>
          <w:szCs w:val="24"/>
        </w:rPr>
      </w:pPr>
    </w:p>
    <w:p w14:paraId="07DE2549" w14:textId="77777777" w:rsidR="0068102A" w:rsidRDefault="0068102A" w:rsidP="0068102A">
      <w:pPr>
        <w:rPr>
          <w:rFonts w:ascii="Segoe UI" w:hAnsi="Segoe UI" w:cs="Segoe UI"/>
          <w:sz w:val="22"/>
          <w:szCs w:val="24"/>
        </w:rPr>
      </w:pPr>
    </w:p>
    <w:p w14:paraId="704924CD" w14:textId="77777777" w:rsidR="0068102A" w:rsidRDefault="0068102A" w:rsidP="0068102A">
      <w:pPr>
        <w:rPr>
          <w:rFonts w:ascii="Segoe UI" w:hAnsi="Segoe UI" w:cs="Segoe UI"/>
          <w:sz w:val="22"/>
          <w:szCs w:val="24"/>
        </w:rPr>
      </w:pPr>
    </w:p>
    <w:p w14:paraId="4115D105" w14:textId="77777777" w:rsidR="0068102A" w:rsidRDefault="0068102A" w:rsidP="0068102A">
      <w:pPr>
        <w:rPr>
          <w:rFonts w:ascii="Segoe UI" w:hAnsi="Segoe UI" w:cs="Segoe UI"/>
          <w:sz w:val="22"/>
          <w:szCs w:val="24"/>
        </w:rPr>
      </w:pPr>
    </w:p>
    <w:p w14:paraId="7D009317" w14:textId="77777777" w:rsidR="0068102A" w:rsidRDefault="0068102A" w:rsidP="0068102A">
      <w:pPr>
        <w:rPr>
          <w:rFonts w:ascii="Segoe UI" w:hAnsi="Segoe UI" w:cs="Segoe UI"/>
          <w:sz w:val="22"/>
          <w:szCs w:val="24"/>
        </w:rPr>
      </w:pPr>
    </w:p>
    <w:p w14:paraId="1A17D73D" w14:textId="77777777" w:rsidR="0068102A" w:rsidRDefault="0068102A" w:rsidP="0068102A">
      <w:pPr>
        <w:rPr>
          <w:rFonts w:ascii="Segoe UI" w:hAnsi="Segoe UI" w:cs="Segoe UI"/>
          <w:sz w:val="22"/>
          <w:szCs w:val="24"/>
        </w:rPr>
      </w:pPr>
    </w:p>
    <w:p w14:paraId="1FA8F8A2" w14:textId="77777777" w:rsidR="0068102A" w:rsidRDefault="0068102A" w:rsidP="0068102A">
      <w:pPr>
        <w:rPr>
          <w:rFonts w:ascii="Segoe UI" w:hAnsi="Segoe UI" w:cs="Segoe UI"/>
          <w:sz w:val="22"/>
          <w:szCs w:val="24"/>
        </w:rPr>
      </w:pPr>
    </w:p>
    <w:p w14:paraId="30571E8B" w14:textId="77777777" w:rsidR="0068102A" w:rsidRDefault="0068102A" w:rsidP="0068102A">
      <w:pPr>
        <w:rPr>
          <w:rFonts w:ascii="Segoe UI" w:hAnsi="Segoe UI" w:cs="Segoe UI"/>
          <w:sz w:val="22"/>
          <w:szCs w:val="24"/>
        </w:rPr>
      </w:pPr>
    </w:p>
    <w:p w14:paraId="193B7D1C" w14:textId="77777777" w:rsidR="0068102A" w:rsidRDefault="0068102A" w:rsidP="0068102A">
      <w:pPr>
        <w:rPr>
          <w:rFonts w:ascii="Segoe UI" w:hAnsi="Segoe UI" w:cs="Segoe UI"/>
          <w:sz w:val="22"/>
          <w:szCs w:val="24"/>
        </w:rPr>
      </w:pPr>
    </w:p>
    <w:p w14:paraId="1A3B6102" w14:textId="77777777" w:rsidR="0068102A" w:rsidRDefault="0068102A" w:rsidP="0068102A">
      <w:pPr>
        <w:rPr>
          <w:rFonts w:ascii="Segoe UI" w:hAnsi="Segoe UI" w:cs="Segoe UI"/>
          <w:sz w:val="22"/>
          <w:szCs w:val="24"/>
        </w:rPr>
      </w:pPr>
    </w:p>
    <w:p w14:paraId="7305484A" w14:textId="77777777" w:rsidR="0068102A" w:rsidRDefault="0068102A" w:rsidP="0068102A">
      <w:pPr>
        <w:rPr>
          <w:rFonts w:ascii="Segoe UI" w:hAnsi="Segoe UI" w:cs="Segoe UI"/>
          <w:sz w:val="22"/>
          <w:szCs w:val="24"/>
        </w:rPr>
      </w:pPr>
    </w:p>
    <w:p w14:paraId="2CB3326C" w14:textId="77777777" w:rsidR="0068102A" w:rsidRDefault="0068102A" w:rsidP="0068102A">
      <w:pPr>
        <w:rPr>
          <w:rFonts w:ascii="Segoe UI" w:hAnsi="Segoe UI" w:cs="Segoe UI"/>
          <w:sz w:val="22"/>
          <w:szCs w:val="24"/>
        </w:rPr>
      </w:pPr>
    </w:p>
    <w:p w14:paraId="71A236AB" w14:textId="77777777" w:rsidR="0068102A" w:rsidRDefault="0068102A" w:rsidP="0068102A">
      <w:pPr>
        <w:rPr>
          <w:rFonts w:ascii="Segoe UI" w:hAnsi="Segoe UI" w:cs="Segoe UI"/>
          <w:sz w:val="22"/>
          <w:szCs w:val="24"/>
        </w:rPr>
      </w:pPr>
    </w:p>
    <w:p w14:paraId="77182B5D" w14:textId="77777777" w:rsidR="0068102A" w:rsidRPr="007C1573" w:rsidRDefault="0068102A" w:rsidP="0068102A">
      <w:pPr>
        <w:outlineLvl w:val="0"/>
        <w:rPr>
          <w:rFonts w:ascii="Arial" w:hAnsi="Arial" w:cs="Arial"/>
          <w:b/>
          <w:bCs/>
          <w:sz w:val="30"/>
          <w:szCs w:val="30"/>
        </w:rPr>
      </w:pPr>
      <w:r w:rsidRPr="007C1573">
        <w:rPr>
          <w:rFonts w:ascii="Arial" w:hAnsi="Arial" w:cs="Arial"/>
          <w:b/>
          <w:bCs/>
          <w:sz w:val="30"/>
          <w:szCs w:val="30"/>
        </w:rPr>
        <w:t>Bibliography</w:t>
      </w:r>
    </w:p>
    <w:p w14:paraId="754488B1" w14:textId="77777777" w:rsidR="0068102A" w:rsidRPr="00117D66" w:rsidRDefault="0068102A" w:rsidP="0068102A">
      <w:pPr>
        <w:rPr>
          <w:rFonts w:ascii="Segoe UI" w:hAnsi="Segoe UI" w:cs="Segoe UI"/>
          <w:sz w:val="22"/>
          <w:szCs w:val="24"/>
        </w:rPr>
      </w:pPr>
      <w:r>
        <w:rPr>
          <w:rFonts w:ascii="Segoe UI" w:hAnsi="Segoe UI" w:cs="Segoe UI" w:hint="eastAsia"/>
          <w:sz w:val="22"/>
          <w:szCs w:val="24"/>
        </w:rPr>
        <w:t xml:space="preserve">1. </w:t>
      </w:r>
      <w:r w:rsidRPr="00117D66">
        <w:rPr>
          <w:rFonts w:ascii="Segoe UI" w:hAnsi="Segoe UI" w:cs="Segoe UI"/>
          <w:sz w:val="22"/>
          <w:szCs w:val="24"/>
        </w:rPr>
        <w:t xml:space="preserve">Zadeh, L. A. (1965). Fuzzy sets. </w:t>
      </w:r>
      <w:r w:rsidRPr="00117D66">
        <w:rPr>
          <w:rFonts w:ascii="Segoe UI" w:hAnsi="Segoe UI" w:cs="Segoe UI"/>
          <w:i/>
          <w:iCs/>
          <w:sz w:val="22"/>
          <w:szCs w:val="24"/>
        </w:rPr>
        <w:t>Information and Control</w:t>
      </w:r>
      <w:r w:rsidRPr="00117D66">
        <w:rPr>
          <w:rFonts w:ascii="Segoe UI" w:hAnsi="Segoe UI" w:cs="Segoe UI"/>
          <w:sz w:val="22"/>
          <w:szCs w:val="24"/>
        </w:rPr>
        <w:t xml:space="preserve">, 8(3), 338-353. DOI: 10.1016/S0019-9958(65)90241-X </w:t>
      </w:r>
    </w:p>
    <w:p w14:paraId="613CDC85" w14:textId="77777777" w:rsidR="0068102A" w:rsidRPr="00117D66" w:rsidRDefault="0068102A" w:rsidP="0068102A">
      <w:pPr>
        <w:rPr>
          <w:rFonts w:ascii="Segoe UI" w:hAnsi="Segoe UI" w:cs="Segoe UI"/>
          <w:sz w:val="22"/>
          <w:szCs w:val="24"/>
        </w:rPr>
      </w:pPr>
      <w:r>
        <w:rPr>
          <w:rFonts w:ascii="Segoe UI" w:hAnsi="Segoe UI" w:cs="Segoe UI" w:hint="eastAsia"/>
          <w:sz w:val="22"/>
          <w:szCs w:val="24"/>
        </w:rPr>
        <w:t xml:space="preserve">2. </w:t>
      </w:r>
      <w:r w:rsidRPr="00117D66">
        <w:rPr>
          <w:rFonts w:ascii="Segoe UI" w:hAnsi="Segoe UI" w:cs="Segoe UI"/>
          <w:sz w:val="22"/>
          <w:szCs w:val="24"/>
        </w:rPr>
        <w:t xml:space="preserve">Schiller, F. (1795). </w:t>
      </w:r>
      <w:r w:rsidRPr="00117D66">
        <w:rPr>
          <w:rFonts w:ascii="Segoe UI" w:hAnsi="Segoe UI" w:cs="Segoe UI"/>
          <w:i/>
          <w:iCs/>
          <w:sz w:val="22"/>
          <w:szCs w:val="24"/>
        </w:rPr>
        <w:t>On the Aesthetic Education of Man in a Series of Letters</w:t>
      </w:r>
      <w:r w:rsidRPr="00117D66">
        <w:rPr>
          <w:rFonts w:ascii="Segoe UI" w:hAnsi="Segoe UI" w:cs="Segoe UI"/>
          <w:sz w:val="22"/>
          <w:szCs w:val="24"/>
        </w:rPr>
        <w:t>. Translated by Wilkinson, E.M. and Willoughby, L.A., 1967, Oxford: Clarendon Press.</w:t>
      </w:r>
    </w:p>
    <w:p w14:paraId="76E4BBA5" w14:textId="77777777" w:rsidR="0068102A" w:rsidRPr="00117D66" w:rsidRDefault="0068102A" w:rsidP="0068102A">
      <w:pPr>
        <w:rPr>
          <w:rFonts w:ascii="Segoe UI" w:hAnsi="Segoe UI" w:cs="Segoe UI"/>
          <w:sz w:val="22"/>
          <w:szCs w:val="24"/>
        </w:rPr>
      </w:pPr>
      <w:r w:rsidRPr="00117D66">
        <w:rPr>
          <w:rFonts w:ascii="Segoe UI" w:hAnsi="Segoe UI" w:cs="Segoe UI" w:hint="eastAsia"/>
          <w:sz w:val="22"/>
          <w:szCs w:val="24"/>
        </w:rPr>
        <w:t>3.</w:t>
      </w:r>
      <w:r>
        <w:rPr>
          <w:rFonts w:ascii="Segoe UI" w:hAnsi="Segoe UI" w:cs="Segoe UI"/>
          <w:sz w:val="22"/>
          <w:szCs w:val="24"/>
        </w:rPr>
        <w:t xml:space="preserve"> </w:t>
      </w:r>
      <w:r w:rsidRPr="00117D66">
        <w:rPr>
          <w:rFonts w:ascii="Segoe UI" w:hAnsi="Segoe UI" w:cs="Segoe UI"/>
          <w:sz w:val="22"/>
          <w:szCs w:val="24"/>
        </w:rPr>
        <w:t xml:space="preserve">Kant, I. (1790). </w:t>
      </w:r>
      <w:r w:rsidRPr="00117D66">
        <w:rPr>
          <w:rFonts w:ascii="Segoe UI" w:hAnsi="Segoe UI" w:cs="Segoe UI"/>
          <w:i/>
          <w:iCs/>
          <w:sz w:val="22"/>
          <w:szCs w:val="24"/>
        </w:rPr>
        <w:t>Critique of Judgement</w:t>
      </w:r>
      <w:r w:rsidRPr="00117D66">
        <w:rPr>
          <w:rFonts w:ascii="Segoe UI" w:hAnsi="Segoe UI" w:cs="Segoe UI"/>
          <w:sz w:val="22"/>
          <w:szCs w:val="24"/>
        </w:rPr>
        <w:t>. Translated by Meredith, J.C., 2007, Oxford: Oxford University Press.</w:t>
      </w:r>
    </w:p>
    <w:p w14:paraId="3FFFA745" w14:textId="77777777" w:rsidR="0068102A" w:rsidRPr="00117D66" w:rsidRDefault="0068102A" w:rsidP="0068102A">
      <w:pPr>
        <w:rPr>
          <w:rFonts w:ascii="Segoe UI" w:hAnsi="Segoe UI" w:cs="Segoe UI"/>
          <w:sz w:val="22"/>
          <w:szCs w:val="24"/>
        </w:rPr>
      </w:pPr>
      <w:r>
        <w:rPr>
          <w:rFonts w:ascii="Segoe UI" w:hAnsi="Segoe UI" w:cs="Segoe UI" w:hint="eastAsia"/>
          <w:sz w:val="22"/>
          <w:szCs w:val="24"/>
        </w:rPr>
        <w:t xml:space="preserve">4. </w:t>
      </w:r>
      <w:r w:rsidRPr="00117D66">
        <w:rPr>
          <w:rFonts w:ascii="Segoe UI" w:hAnsi="Segoe UI" w:cs="Segoe UI"/>
          <w:sz w:val="22"/>
          <w:szCs w:val="24"/>
        </w:rPr>
        <w:t xml:space="preserve">Sontag, S. (1966). </w:t>
      </w:r>
      <w:r w:rsidRPr="00117D66">
        <w:rPr>
          <w:rFonts w:ascii="Segoe UI" w:hAnsi="Segoe UI" w:cs="Segoe UI"/>
          <w:i/>
          <w:iCs/>
          <w:sz w:val="22"/>
          <w:szCs w:val="24"/>
        </w:rPr>
        <w:t>Against Interpretation</w:t>
      </w:r>
      <w:r w:rsidRPr="00117D66">
        <w:rPr>
          <w:rFonts w:ascii="Segoe UI" w:hAnsi="Segoe UI" w:cs="Segoe UI"/>
          <w:sz w:val="22"/>
          <w:szCs w:val="24"/>
        </w:rPr>
        <w:t>. New York: Farrar, Straus and Giroux.</w:t>
      </w:r>
    </w:p>
    <w:p w14:paraId="4DC0E57F" w14:textId="77777777" w:rsidR="0068102A" w:rsidRDefault="0068102A" w:rsidP="0068102A">
      <w:pPr>
        <w:rPr>
          <w:rFonts w:ascii="Segoe UI" w:hAnsi="Segoe UI" w:cs="Segoe UI"/>
          <w:sz w:val="22"/>
          <w:szCs w:val="24"/>
        </w:rPr>
      </w:pPr>
      <w:r>
        <w:rPr>
          <w:rFonts w:ascii="Segoe UI" w:hAnsi="Segoe UI" w:cs="Segoe UI" w:hint="eastAsia"/>
          <w:sz w:val="22"/>
          <w:szCs w:val="24"/>
        </w:rPr>
        <w:t xml:space="preserve">5. </w:t>
      </w:r>
      <w:r w:rsidRPr="00D1211D">
        <w:rPr>
          <w:rFonts w:ascii="Segoe UI" w:hAnsi="Segoe UI" w:cs="Segoe UI"/>
          <w:sz w:val="22"/>
          <w:szCs w:val="24"/>
        </w:rPr>
        <w:t xml:space="preserve">Delacroix, E. (1893). </w:t>
      </w:r>
      <w:r w:rsidRPr="00D1211D">
        <w:rPr>
          <w:rFonts w:ascii="Segoe UI" w:hAnsi="Segoe UI" w:cs="Segoe UI"/>
          <w:i/>
          <w:iCs/>
          <w:sz w:val="22"/>
          <w:szCs w:val="24"/>
        </w:rPr>
        <w:t>The Journal of Eugene Delacroix</w:t>
      </w:r>
      <w:r w:rsidRPr="00D1211D">
        <w:rPr>
          <w:rFonts w:ascii="Segoe UI" w:hAnsi="Segoe UI" w:cs="Segoe UI"/>
          <w:sz w:val="22"/>
          <w:szCs w:val="24"/>
        </w:rPr>
        <w:t>. Translated by Rosenthal, W., 1995, Cornell University Press.</w:t>
      </w:r>
    </w:p>
    <w:p w14:paraId="7C311465" w14:textId="77777777" w:rsidR="0068102A" w:rsidRDefault="0068102A" w:rsidP="0068102A">
      <w:pPr>
        <w:rPr>
          <w:rFonts w:ascii="Segoe UI" w:hAnsi="Segoe UI" w:cs="Segoe UI"/>
          <w:sz w:val="22"/>
          <w:szCs w:val="24"/>
        </w:rPr>
      </w:pPr>
      <w:r>
        <w:rPr>
          <w:rFonts w:ascii="Segoe UI" w:hAnsi="Segoe UI" w:cs="Segoe UI" w:hint="eastAsia"/>
          <w:sz w:val="22"/>
          <w:szCs w:val="24"/>
        </w:rPr>
        <w:t xml:space="preserve">6. </w:t>
      </w:r>
      <w:r w:rsidRPr="00704893">
        <w:rPr>
          <w:rFonts w:ascii="Segoe UI" w:hAnsi="Segoe UI" w:cs="Segoe UI"/>
          <w:sz w:val="22"/>
          <w:szCs w:val="24"/>
        </w:rPr>
        <w:t>Cass, N. (2018) ‘A Smoky Meeting: An Intervention into a Heritage Site’ in Adkins, L &amp; Duffy N (ed.). Notes for a Performance – Final Draft. Leeds: Wild Pansy Press University of Leeds. p.4</w:t>
      </w:r>
      <w:r>
        <w:rPr>
          <w:rFonts w:ascii="Segoe UI" w:hAnsi="Segoe UI" w:cs="Segoe UI"/>
          <w:sz w:val="22"/>
          <w:szCs w:val="24"/>
        </w:rPr>
        <w:t>8</w:t>
      </w:r>
      <w:r w:rsidRPr="00704893">
        <w:rPr>
          <w:rFonts w:ascii="Segoe UI" w:hAnsi="Segoe UI" w:cs="Segoe UI"/>
          <w:sz w:val="22"/>
          <w:szCs w:val="24"/>
        </w:rPr>
        <w:t>9.</w:t>
      </w:r>
    </w:p>
    <w:p w14:paraId="01E8700A" w14:textId="77777777" w:rsidR="0068102A" w:rsidRPr="00AA3110" w:rsidRDefault="0068102A" w:rsidP="0068102A">
      <w:pPr>
        <w:rPr>
          <w:rFonts w:ascii="Segoe UI" w:hAnsi="Segoe UI" w:cs="Segoe UI"/>
          <w:sz w:val="22"/>
          <w:szCs w:val="24"/>
        </w:rPr>
      </w:pPr>
      <w:r>
        <w:rPr>
          <w:rFonts w:ascii="Segoe UI" w:hAnsi="Segoe UI" w:cs="Segoe UI" w:hint="eastAsia"/>
          <w:sz w:val="22"/>
          <w:szCs w:val="24"/>
        </w:rPr>
        <w:t xml:space="preserve">7. </w:t>
      </w:r>
      <w:r w:rsidRPr="00AE6DF6">
        <w:rPr>
          <w:rFonts w:ascii="Segoe UI" w:hAnsi="Segoe UI" w:cs="Segoe UI"/>
          <w:sz w:val="22"/>
          <w:szCs w:val="24"/>
        </w:rPr>
        <w:t xml:space="preserve">Wang, M.J. (2012). </w:t>
      </w:r>
      <w:proofErr w:type="spellStart"/>
      <w:r w:rsidRPr="00AE6DF6">
        <w:rPr>
          <w:rFonts w:ascii="Segoe UI" w:hAnsi="Segoe UI" w:cs="Segoe UI"/>
          <w:i/>
          <w:iCs/>
          <w:sz w:val="22"/>
          <w:szCs w:val="24"/>
        </w:rPr>
        <w:t>Menglong</w:t>
      </w:r>
      <w:proofErr w:type="spellEnd"/>
      <w:r w:rsidRPr="00AE6DF6">
        <w:rPr>
          <w:rFonts w:ascii="Segoe UI" w:hAnsi="Segoe UI" w:cs="Segoe UI"/>
          <w:i/>
          <w:iCs/>
          <w:sz w:val="22"/>
          <w:szCs w:val="24"/>
        </w:rPr>
        <w:t xml:space="preserve"> </w:t>
      </w:r>
      <w:proofErr w:type="spellStart"/>
      <w:r w:rsidRPr="00AE6DF6">
        <w:rPr>
          <w:rFonts w:ascii="Segoe UI" w:hAnsi="Segoe UI" w:cs="Segoe UI"/>
          <w:i/>
          <w:iCs/>
          <w:sz w:val="22"/>
          <w:szCs w:val="24"/>
        </w:rPr>
        <w:t>Meixue</w:t>
      </w:r>
      <w:proofErr w:type="spellEnd"/>
      <w:r w:rsidRPr="00AE6DF6">
        <w:rPr>
          <w:rFonts w:ascii="Segoe UI" w:hAnsi="Segoe UI" w:cs="Segoe UI"/>
          <w:i/>
          <w:iCs/>
          <w:sz w:val="22"/>
          <w:szCs w:val="24"/>
        </w:rPr>
        <w:t xml:space="preserve"> </w:t>
      </w:r>
      <w:proofErr w:type="spellStart"/>
      <w:r w:rsidRPr="00AE6DF6">
        <w:rPr>
          <w:rFonts w:ascii="Segoe UI" w:hAnsi="Segoe UI" w:cs="Segoe UI"/>
          <w:i/>
          <w:iCs/>
          <w:sz w:val="22"/>
          <w:szCs w:val="24"/>
        </w:rPr>
        <w:t>Menglong</w:t>
      </w:r>
      <w:proofErr w:type="spellEnd"/>
      <w:r w:rsidRPr="00AE6DF6">
        <w:rPr>
          <w:rFonts w:ascii="Segoe UI" w:hAnsi="Segoe UI" w:cs="Segoe UI"/>
          <w:i/>
          <w:iCs/>
          <w:sz w:val="22"/>
          <w:szCs w:val="24"/>
        </w:rPr>
        <w:t xml:space="preserve"> </w:t>
      </w:r>
      <w:proofErr w:type="spellStart"/>
      <w:r w:rsidRPr="00AE6DF6">
        <w:rPr>
          <w:rFonts w:ascii="Segoe UI" w:hAnsi="Segoe UI" w:cs="Segoe UI"/>
          <w:i/>
          <w:iCs/>
          <w:sz w:val="22"/>
          <w:szCs w:val="24"/>
        </w:rPr>
        <w:t>Yishulun</w:t>
      </w:r>
      <w:proofErr w:type="spellEnd"/>
      <w:r w:rsidRPr="00AE6DF6">
        <w:rPr>
          <w:rFonts w:ascii="Segoe UI" w:hAnsi="Segoe UI" w:cs="Segoe UI"/>
          <w:sz w:val="22"/>
          <w:szCs w:val="24"/>
        </w:rPr>
        <w:t xml:space="preserve"> [Fuzzy Aesthetics and Fuzzy Art Theory]. Culture and Art Publishing House.</w:t>
      </w:r>
    </w:p>
    <w:p w14:paraId="24C4D1B0" w14:textId="77777777" w:rsidR="0068102A" w:rsidRPr="009525CC" w:rsidRDefault="0068102A" w:rsidP="004A0FB3">
      <w:pPr>
        <w:rPr>
          <w:rFonts w:ascii="Segoe UI" w:hAnsi="Segoe UI" w:cs="Segoe UI" w:hint="eastAsia"/>
          <w:sz w:val="22"/>
          <w:szCs w:val="24"/>
        </w:rPr>
      </w:pPr>
    </w:p>
    <w:sectPr w:rsidR="0068102A" w:rsidRPr="009525CC" w:rsidSect="00BD5B7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02210F" w14:textId="77777777" w:rsidR="00C4131E" w:rsidRDefault="00C4131E" w:rsidP="001B15CA">
      <w:r>
        <w:separator/>
      </w:r>
    </w:p>
  </w:endnote>
  <w:endnote w:type="continuationSeparator" w:id="0">
    <w:p w14:paraId="22303C99" w14:textId="77777777" w:rsidR="00C4131E" w:rsidRDefault="00C4131E" w:rsidP="001B1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楷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6D1229" w14:textId="77777777" w:rsidR="00C4131E" w:rsidRDefault="00C4131E" w:rsidP="001B15CA">
      <w:r>
        <w:separator/>
      </w:r>
    </w:p>
  </w:footnote>
  <w:footnote w:type="continuationSeparator" w:id="0">
    <w:p w14:paraId="1524915E" w14:textId="77777777" w:rsidR="00C4131E" w:rsidRDefault="00C4131E" w:rsidP="001B15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DA6EE5"/>
    <w:multiLevelType w:val="hybridMultilevel"/>
    <w:tmpl w:val="487C290C"/>
    <w:lvl w:ilvl="0" w:tplc="7584A4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31A0E88"/>
    <w:multiLevelType w:val="multilevel"/>
    <w:tmpl w:val="36F4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7E0FC9"/>
    <w:multiLevelType w:val="multilevel"/>
    <w:tmpl w:val="6CAC5C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7B444A"/>
    <w:multiLevelType w:val="multilevel"/>
    <w:tmpl w:val="330CDB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9C15F4"/>
    <w:multiLevelType w:val="hybridMultilevel"/>
    <w:tmpl w:val="494C3546"/>
    <w:lvl w:ilvl="0" w:tplc="3FD420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C760B1C"/>
    <w:multiLevelType w:val="hybridMultilevel"/>
    <w:tmpl w:val="14927392"/>
    <w:lvl w:ilvl="0" w:tplc="D0EC718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2C64B3D"/>
    <w:multiLevelType w:val="hybridMultilevel"/>
    <w:tmpl w:val="28583442"/>
    <w:lvl w:ilvl="0" w:tplc="E4E4C236">
      <w:start w:val="1"/>
      <w:numFmt w:val="decimal"/>
      <w:lvlText w:val="%1."/>
      <w:lvlJc w:val="left"/>
      <w:pPr>
        <w:ind w:left="360" w:hanging="36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24476809"/>
    <w:multiLevelType w:val="multilevel"/>
    <w:tmpl w:val="BFAE0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CF630C"/>
    <w:multiLevelType w:val="multilevel"/>
    <w:tmpl w:val="3E78D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8D02D4"/>
    <w:multiLevelType w:val="multilevel"/>
    <w:tmpl w:val="80083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A903DB"/>
    <w:multiLevelType w:val="hybridMultilevel"/>
    <w:tmpl w:val="FD984720"/>
    <w:lvl w:ilvl="0" w:tplc="737A8BC2">
      <w:start w:val="1"/>
      <w:numFmt w:val="decimal"/>
      <w:lvlText w:val="%1."/>
      <w:lvlJc w:val="left"/>
      <w:pPr>
        <w:ind w:left="360" w:hanging="360"/>
      </w:pPr>
      <w:rPr>
        <w:rFonts w:hint="default"/>
        <w:i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3F7B22C5"/>
    <w:multiLevelType w:val="multilevel"/>
    <w:tmpl w:val="42482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F81645"/>
    <w:multiLevelType w:val="multilevel"/>
    <w:tmpl w:val="19D2E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262413"/>
    <w:multiLevelType w:val="multilevel"/>
    <w:tmpl w:val="473E6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FFF3992"/>
    <w:multiLevelType w:val="hybridMultilevel"/>
    <w:tmpl w:val="0FB84EA8"/>
    <w:lvl w:ilvl="0" w:tplc="DE62D90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5DDB757D"/>
    <w:multiLevelType w:val="multilevel"/>
    <w:tmpl w:val="3388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742E78"/>
    <w:multiLevelType w:val="hybridMultilevel"/>
    <w:tmpl w:val="43D83A30"/>
    <w:lvl w:ilvl="0" w:tplc="2CD8B28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729F02B8"/>
    <w:multiLevelType w:val="multilevel"/>
    <w:tmpl w:val="044A0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120695">
    <w:abstractNumId w:val="2"/>
  </w:num>
  <w:num w:numId="2" w16cid:durableId="89811901">
    <w:abstractNumId w:val="3"/>
  </w:num>
  <w:num w:numId="3" w16cid:durableId="145586507">
    <w:abstractNumId w:val="12"/>
  </w:num>
  <w:num w:numId="4" w16cid:durableId="1981618718">
    <w:abstractNumId w:val="13"/>
  </w:num>
  <w:num w:numId="5" w16cid:durableId="1216552024">
    <w:abstractNumId w:val="1"/>
  </w:num>
  <w:num w:numId="6" w16cid:durableId="688990873">
    <w:abstractNumId w:val="15"/>
  </w:num>
  <w:num w:numId="7" w16cid:durableId="1022895057">
    <w:abstractNumId w:val="8"/>
  </w:num>
  <w:num w:numId="8" w16cid:durableId="142621957">
    <w:abstractNumId w:val="10"/>
  </w:num>
  <w:num w:numId="9" w16cid:durableId="2094356388">
    <w:abstractNumId w:val="6"/>
  </w:num>
  <w:num w:numId="10" w16cid:durableId="1233198238">
    <w:abstractNumId w:val="16"/>
  </w:num>
  <w:num w:numId="11" w16cid:durableId="45879320">
    <w:abstractNumId w:val="9"/>
  </w:num>
  <w:num w:numId="12" w16cid:durableId="1508209431">
    <w:abstractNumId w:val="7"/>
  </w:num>
  <w:num w:numId="13" w16cid:durableId="760220398">
    <w:abstractNumId w:val="11"/>
  </w:num>
  <w:num w:numId="14" w16cid:durableId="1775636157">
    <w:abstractNumId w:val="4"/>
  </w:num>
  <w:num w:numId="15" w16cid:durableId="70851470">
    <w:abstractNumId w:val="0"/>
  </w:num>
  <w:num w:numId="16" w16cid:durableId="1205369940">
    <w:abstractNumId w:val="5"/>
  </w:num>
  <w:num w:numId="17" w16cid:durableId="1602956176">
    <w:abstractNumId w:val="14"/>
  </w:num>
  <w:num w:numId="18" w16cid:durableId="12239080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9739F"/>
    <w:rsid w:val="000264CD"/>
    <w:rsid w:val="000264D5"/>
    <w:rsid w:val="0005202D"/>
    <w:rsid w:val="000660A3"/>
    <w:rsid w:val="00082589"/>
    <w:rsid w:val="00085439"/>
    <w:rsid w:val="00091DD6"/>
    <w:rsid w:val="00092A5A"/>
    <w:rsid w:val="00095763"/>
    <w:rsid w:val="0009739F"/>
    <w:rsid w:val="000A4C39"/>
    <w:rsid w:val="000B7963"/>
    <w:rsid w:val="000C2515"/>
    <w:rsid w:val="000C72D2"/>
    <w:rsid w:val="000E7846"/>
    <w:rsid w:val="00140630"/>
    <w:rsid w:val="00141105"/>
    <w:rsid w:val="00160A6F"/>
    <w:rsid w:val="00172953"/>
    <w:rsid w:val="001A2C94"/>
    <w:rsid w:val="001B15CA"/>
    <w:rsid w:val="00200B88"/>
    <w:rsid w:val="00205C16"/>
    <w:rsid w:val="00240C86"/>
    <w:rsid w:val="002612E3"/>
    <w:rsid w:val="002818AD"/>
    <w:rsid w:val="00295180"/>
    <w:rsid w:val="002A1833"/>
    <w:rsid w:val="002A2735"/>
    <w:rsid w:val="002C1FBE"/>
    <w:rsid w:val="00317DA7"/>
    <w:rsid w:val="00331FFF"/>
    <w:rsid w:val="00363EDC"/>
    <w:rsid w:val="00387DD1"/>
    <w:rsid w:val="00396240"/>
    <w:rsid w:val="003A7E6F"/>
    <w:rsid w:val="003B46EB"/>
    <w:rsid w:val="003D4C14"/>
    <w:rsid w:val="003F3290"/>
    <w:rsid w:val="004249C4"/>
    <w:rsid w:val="00464E2C"/>
    <w:rsid w:val="00470A0D"/>
    <w:rsid w:val="00486045"/>
    <w:rsid w:val="004A0FB3"/>
    <w:rsid w:val="004B6C44"/>
    <w:rsid w:val="0050497F"/>
    <w:rsid w:val="00505949"/>
    <w:rsid w:val="00514D31"/>
    <w:rsid w:val="005800C9"/>
    <w:rsid w:val="00594AA1"/>
    <w:rsid w:val="00596979"/>
    <w:rsid w:val="00597FAE"/>
    <w:rsid w:val="005C3547"/>
    <w:rsid w:val="005E5140"/>
    <w:rsid w:val="005F22A2"/>
    <w:rsid w:val="006159FC"/>
    <w:rsid w:val="0064142E"/>
    <w:rsid w:val="00645834"/>
    <w:rsid w:val="00650BE0"/>
    <w:rsid w:val="00651323"/>
    <w:rsid w:val="0068102A"/>
    <w:rsid w:val="006A27E0"/>
    <w:rsid w:val="006C5ED6"/>
    <w:rsid w:val="00706E45"/>
    <w:rsid w:val="007307DC"/>
    <w:rsid w:val="00746E99"/>
    <w:rsid w:val="007540DA"/>
    <w:rsid w:val="0076597D"/>
    <w:rsid w:val="007811E7"/>
    <w:rsid w:val="007D4017"/>
    <w:rsid w:val="007F564C"/>
    <w:rsid w:val="00826B08"/>
    <w:rsid w:val="00881560"/>
    <w:rsid w:val="00890347"/>
    <w:rsid w:val="008B7273"/>
    <w:rsid w:val="0090268F"/>
    <w:rsid w:val="00916BDE"/>
    <w:rsid w:val="0092680C"/>
    <w:rsid w:val="00936780"/>
    <w:rsid w:val="009525CC"/>
    <w:rsid w:val="00993A91"/>
    <w:rsid w:val="009A14BD"/>
    <w:rsid w:val="009F215C"/>
    <w:rsid w:val="009F52AF"/>
    <w:rsid w:val="009F5D25"/>
    <w:rsid w:val="00A0292B"/>
    <w:rsid w:val="00A110A8"/>
    <w:rsid w:val="00A179EF"/>
    <w:rsid w:val="00A33DE3"/>
    <w:rsid w:val="00A60DB6"/>
    <w:rsid w:val="00A650A1"/>
    <w:rsid w:val="00AF332E"/>
    <w:rsid w:val="00AF7D22"/>
    <w:rsid w:val="00B01E29"/>
    <w:rsid w:val="00B0206F"/>
    <w:rsid w:val="00B12DA4"/>
    <w:rsid w:val="00B26B49"/>
    <w:rsid w:val="00B4449B"/>
    <w:rsid w:val="00B5746B"/>
    <w:rsid w:val="00B81EAA"/>
    <w:rsid w:val="00BA1201"/>
    <w:rsid w:val="00BB13EC"/>
    <w:rsid w:val="00BC4B92"/>
    <w:rsid w:val="00BC7405"/>
    <w:rsid w:val="00BD5B73"/>
    <w:rsid w:val="00BF5BDA"/>
    <w:rsid w:val="00C003D6"/>
    <w:rsid w:val="00C32822"/>
    <w:rsid w:val="00C4131E"/>
    <w:rsid w:val="00CC32D2"/>
    <w:rsid w:val="00CE26B6"/>
    <w:rsid w:val="00CF556D"/>
    <w:rsid w:val="00D35E91"/>
    <w:rsid w:val="00D94E53"/>
    <w:rsid w:val="00DB4574"/>
    <w:rsid w:val="00DC38F4"/>
    <w:rsid w:val="00DD0671"/>
    <w:rsid w:val="00DE49F8"/>
    <w:rsid w:val="00DF7863"/>
    <w:rsid w:val="00E00315"/>
    <w:rsid w:val="00E0554D"/>
    <w:rsid w:val="00E07401"/>
    <w:rsid w:val="00E51D21"/>
    <w:rsid w:val="00E85CA1"/>
    <w:rsid w:val="00EA047A"/>
    <w:rsid w:val="00EC2151"/>
    <w:rsid w:val="00F561AA"/>
    <w:rsid w:val="00FC5716"/>
    <w:rsid w:val="00FC60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B59AB9"/>
  <w15:docId w15:val="{10F82FEC-F907-4266-BBE5-3EFC4A51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9739F"/>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B15CA"/>
    <w:pPr>
      <w:tabs>
        <w:tab w:val="center" w:pos="4153"/>
        <w:tab w:val="right" w:pos="8306"/>
      </w:tabs>
      <w:snapToGrid w:val="0"/>
      <w:jc w:val="center"/>
    </w:pPr>
    <w:rPr>
      <w:sz w:val="18"/>
      <w:szCs w:val="18"/>
    </w:rPr>
  </w:style>
  <w:style w:type="character" w:customStyle="1" w:styleId="a4">
    <w:name w:val="页眉 字符"/>
    <w:basedOn w:val="a0"/>
    <w:link w:val="a3"/>
    <w:uiPriority w:val="99"/>
    <w:rsid w:val="001B15CA"/>
    <w:rPr>
      <w:sz w:val="18"/>
      <w:szCs w:val="18"/>
    </w:rPr>
  </w:style>
  <w:style w:type="paragraph" w:styleId="a5">
    <w:name w:val="footer"/>
    <w:basedOn w:val="a"/>
    <w:link w:val="a6"/>
    <w:uiPriority w:val="99"/>
    <w:unhideWhenUsed/>
    <w:rsid w:val="001B15CA"/>
    <w:pPr>
      <w:tabs>
        <w:tab w:val="center" w:pos="4153"/>
        <w:tab w:val="right" w:pos="8306"/>
      </w:tabs>
      <w:snapToGrid w:val="0"/>
      <w:jc w:val="left"/>
    </w:pPr>
    <w:rPr>
      <w:sz w:val="18"/>
      <w:szCs w:val="18"/>
    </w:rPr>
  </w:style>
  <w:style w:type="character" w:customStyle="1" w:styleId="a6">
    <w:name w:val="页脚 字符"/>
    <w:basedOn w:val="a0"/>
    <w:link w:val="a5"/>
    <w:uiPriority w:val="99"/>
    <w:rsid w:val="001B15CA"/>
    <w:rPr>
      <w:sz w:val="18"/>
      <w:szCs w:val="18"/>
    </w:rPr>
  </w:style>
  <w:style w:type="paragraph" w:styleId="a7">
    <w:name w:val="Normal (Web)"/>
    <w:basedOn w:val="a"/>
    <w:uiPriority w:val="99"/>
    <w:semiHidden/>
    <w:unhideWhenUsed/>
    <w:rsid w:val="00706E45"/>
    <w:rPr>
      <w:rFonts w:ascii="Times New Roman" w:hAnsi="Times New Roman" w:cs="Times New Roman"/>
      <w:sz w:val="24"/>
      <w:szCs w:val="24"/>
    </w:rPr>
  </w:style>
  <w:style w:type="paragraph" w:styleId="a8">
    <w:name w:val="List Paragraph"/>
    <w:basedOn w:val="a"/>
    <w:uiPriority w:val="34"/>
    <w:qFormat/>
    <w:rsid w:val="0005202D"/>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80819">
      <w:bodyDiv w:val="1"/>
      <w:marLeft w:val="0"/>
      <w:marRight w:val="0"/>
      <w:marTop w:val="0"/>
      <w:marBottom w:val="0"/>
      <w:divBdr>
        <w:top w:val="none" w:sz="0" w:space="0" w:color="auto"/>
        <w:left w:val="none" w:sz="0" w:space="0" w:color="auto"/>
        <w:bottom w:val="none" w:sz="0" w:space="0" w:color="auto"/>
        <w:right w:val="none" w:sz="0" w:space="0" w:color="auto"/>
      </w:divBdr>
    </w:div>
    <w:div w:id="149638288">
      <w:bodyDiv w:val="1"/>
      <w:marLeft w:val="0"/>
      <w:marRight w:val="0"/>
      <w:marTop w:val="0"/>
      <w:marBottom w:val="0"/>
      <w:divBdr>
        <w:top w:val="none" w:sz="0" w:space="0" w:color="auto"/>
        <w:left w:val="none" w:sz="0" w:space="0" w:color="auto"/>
        <w:bottom w:val="none" w:sz="0" w:space="0" w:color="auto"/>
        <w:right w:val="none" w:sz="0" w:space="0" w:color="auto"/>
      </w:divBdr>
    </w:div>
    <w:div w:id="192118611">
      <w:bodyDiv w:val="1"/>
      <w:marLeft w:val="0"/>
      <w:marRight w:val="0"/>
      <w:marTop w:val="0"/>
      <w:marBottom w:val="0"/>
      <w:divBdr>
        <w:top w:val="none" w:sz="0" w:space="0" w:color="auto"/>
        <w:left w:val="none" w:sz="0" w:space="0" w:color="auto"/>
        <w:bottom w:val="none" w:sz="0" w:space="0" w:color="auto"/>
        <w:right w:val="none" w:sz="0" w:space="0" w:color="auto"/>
      </w:divBdr>
      <w:divsChild>
        <w:div w:id="735974312">
          <w:marLeft w:val="0"/>
          <w:marRight w:val="0"/>
          <w:marTop w:val="0"/>
          <w:marBottom w:val="0"/>
          <w:divBdr>
            <w:top w:val="single" w:sz="2" w:space="0" w:color="E3E3E3"/>
            <w:left w:val="single" w:sz="2" w:space="0" w:color="E3E3E3"/>
            <w:bottom w:val="single" w:sz="2" w:space="0" w:color="E3E3E3"/>
            <w:right w:val="single" w:sz="2" w:space="0" w:color="E3E3E3"/>
          </w:divBdr>
          <w:divsChild>
            <w:div w:id="64569850">
              <w:marLeft w:val="0"/>
              <w:marRight w:val="0"/>
              <w:marTop w:val="100"/>
              <w:marBottom w:val="100"/>
              <w:divBdr>
                <w:top w:val="single" w:sz="2" w:space="0" w:color="E3E3E3"/>
                <w:left w:val="single" w:sz="2" w:space="0" w:color="E3E3E3"/>
                <w:bottom w:val="single" w:sz="2" w:space="0" w:color="E3E3E3"/>
                <w:right w:val="single" w:sz="2" w:space="0" w:color="E3E3E3"/>
              </w:divBdr>
              <w:divsChild>
                <w:div w:id="714156639">
                  <w:marLeft w:val="0"/>
                  <w:marRight w:val="0"/>
                  <w:marTop w:val="0"/>
                  <w:marBottom w:val="0"/>
                  <w:divBdr>
                    <w:top w:val="single" w:sz="2" w:space="0" w:color="E3E3E3"/>
                    <w:left w:val="single" w:sz="2" w:space="0" w:color="E3E3E3"/>
                    <w:bottom w:val="single" w:sz="2" w:space="0" w:color="E3E3E3"/>
                    <w:right w:val="single" w:sz="2" w:space="0" w:color="E3E3E3"/>
                  </w:divBdr>
                  <w:divsChild>
                    <w:div w:id="2115585847">
                      <w:marLeft w:val="0"/>
                      <w:marRight w:val="0"/>
                      <w:marTop w:val="0"/>
                      <w:marBottom w:val="0"/>
                      <w:divBdr>
                        <w:top w:val="single" w:sz="2" w:space="0" w:color="E3E3E3"/>
                        <w:left w:val="single" w:sz="2" w:space="0" w:color="E3E3E3"/>
                        <w:bottom w:val="single" w:sz="2" w:space="0" w:color="E3E3E3"/>
                        <w:right w:val="single" w:sz="2" w:space="0" w:color="E3E3E3"/>
                      </w:divBdr>
                      <w:divsChild>
                        <w:div w:id="845483609">
                          <w:marLeft w:val="0"/>
                          <w:marRight w:val="0"/>
                          <w:marTop w:val="0"/>
                          <w:marBottom w:val="0"/>
                          <w:divBdr>
                            <w:top w:val="single" w:sz="2" w:space="0" w:color="E3E3E3"/>
                            <w:left w:val="single" w:sz="2" w:space="0" w:color="E3E3E3"/>
                            <w:bottom w:val="single" w:sz="2" w:space="0" w:color="E3E3E3"/>
                            <w:right w:val="single" w:sz="2" w:space="0" w:color="E3E3E3"/>
                          </w:divBdr>
                          <w:divsChild>
                            <w:div w:id="2098167181">
                              <w:marLeft w:val="0"/>
                              <w:marRight w:val="0"/>
                              <w:marTop w:val="0"/>
                              <w:marBottom w:val="0"/>
                              <w:divBdr>
                                <w:top w:val="single" w:sz="2" w:space="0" w:color="E3E3E3"/>
                                <w:left w:val="single" w:sz="2" w:space="0" w:color="E3E3E3"/>
                                <w:bottom w:val="single" w:sz="2" w:space="0" w:color="E3E3E3"/>
                                <w:right w:val="single" w:sz="2" w:space="0" w:color="E3E3E3"/>
                              </w:divBdr>
                              <w:divsChild>
                                <w:div w:id="870611279">
                                  <w:marLeft w:val="0"/>
                                  <w:marRight w:val="0"/>
                                  <w:marTop w:val="0"/>
                                  <w:marBottom w:val="0"/>
                                  <w:divBdr>
                                    <w:top w:val="single" w:sz="2" w:space="0" w:color="E3E3E3"/>
                                    <w:left w:val="single" w:sz="2" w:space="0" w:color="E3E3E3"/>
                                    <w:bottom w:val="single" w:sz="2" w:space="0" w:color="E3E3E3"/>
                                    <w:right w:val="single" w:sz="2" w:space="0" w:color="E3E3E3"/>
                                  </w:divBdr>
                                  <w:divsChild>
                                    <w:div w:id="126896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35360181">
      <w:bodyDiv w:val="1"/>
      <w:marLeft w:val="0"/>
      <w:marRight w:val="0"/>
      <w:marTop w:val="0"/>
      <w:marBottom w:val="0"/>
      <w:divBdr>
        <w:top w:val="none" w:sz="0" w:space="0" w:color="auto"/>
        <w:left w:val="none" w:sz="0" w:space="0" w:color="auto"/>
        <w:bottom w:val="none" w:sz="0" w:space="0" w:color="auto"/>
        <w:right w:val="none" w:sz="0" w:space="0" w:color="auto"/>
      </w:divBdr>
      <w:divsChild>
        <w:div w:id="41101021">
          <w:marLeft w:val="0"/>
          <w:marRight w:val="0"/>
          <w:marTop w:val="0"/>
          <w:marBottom w:val="0"/>
          <w:divBdr>
            <w:top w:val="none" w:sz="0" w:space="0" w:color="auto"/>
            <w:left w:val="none" w:sz="0" w:space="0" w:color="auto"/>
            <w:bottom w:val="none" w:sz="0" w:space="0" w:color="auto"/>
            <w:right w:val="none" w:sz="0" w:space="0" w:color="auto"/>
          </w:divBdr>
        </w:div>
        <w:div w:id="749043045">
          <w:marLeft w:val="0"/>
          <w:marRight w:val="0"/>
          <w:marTop w:val="0"/>
          <w:marBottom w:val="0"/>
          <w:divBdr>
            <w:top w:val="single" w:sz="2" w:space="0" w:color="E3E3E3"/>
            <w:left w:val="single" w:sz="2" w:space="0" w:color="E3E3E3"/>
            <w:bottom w:val="single" w:sz="2" w:space="0" w:color="E3E3E3"/>
            <w:right w:val="single" w:sz="2" w:space="0" w:color="E3E3E3"/>
          </w:divBdr>
          <w:divsChild>
            <w:div w:id="1448504142">
              <w:marLeft w:val="0"/>
              <w:marRight w:val="0"/>
              <w:marTop w:val="0"/>
              <w:marBottom w:val="0"/>
              <w:divBdr>
                <w:top w:val="single" w:sz="2" w:space="0" w:color="E3E3E3"/>
                <w:left w:val="single" w:sz="2" w:space="0" w:color="E3E3E3"/>
                <w:bottom w:val="single" w:sz="2" w:space="0" w:color="E3E3E3"/>
                <w:right w:val="single" w:sz="2" w:space="0" w:color="E3E3E3"/>
              </w:divBdr>
              <w:divsChild>
                <w:div w:id="1881698244">
                  <w:marLeft w:val="0"/>
                  <w:marRight w:val="0"/>
                  <w:marTop w:val="0"/>
                  <w:marBottom w:val="0"/>
                  <w:divBdr>
                    <w:top w:val="single" w:sz="2" w:space="0" w:color="E3E3E3"/>
                    <w:left w:val="single" w:sz="2" w:space="0" w:color="E3E3E3"/>
                    <w:bottom w:val="single" w:sz="2" w:space="0" w:color="E3E3E3"/>
                    <w:right w:val="single" w:sz="2" w:space="0" w:color="E3E3E3"/>
                  </w:divBdr>
                  <w:divsChild>
                    <w:div w:id="1828545352">
                      <w:marLeft w:val="0"/>
                      <w:marRight w:val="0"/>
                      <w:marTop w:val="0"/>
                      <w:marBottom w:val="0"/>
                      <w:divBdr>
                        <w:top w:val="single" w:sz="2" w:space="0" w:color="E3E3E3"/>
                        <w:left w:val="single" w:sz="2" w:space="0" w:color="E3E3E3"/>
                        <w:bottom w:val="single" w:sz="2" w:space="0" w:color="E3E3E3"/>
                        <w:right w:val="single" w:sz="2" w:space="0" w:color="E3E3E3"/>
                      </w:divBdr>
                      <w:divsChild>
                        <w:div w:id="717167464">
                          <w:marLeft w:val="0"/>
                          <w:marRight w:val="0"/>
                          <w:marTop w:val="0"/>
                          <w:marBottom w:val="0"/>
                          <w:divBdr>
                            <w:top w:val="single" w:sz="2" w:space="0" w:color="E3E3E3"/>
                            <w:left w:val="single" w:sz="2" w:space="0" w:color="E3E3E3"/>
                            <w:bottom w:val="single" w:sz="2" w:space="0" w:color="E3E3E3"/>
                            <w:right w:val="single" w:sz="2" w:space="0" w:color="E3E3E3"/>
                          </w:divBdr>
                          <w:divsChild>
                            <w:div w:id="2045860374">
                              <w:marLeft w:val="0"/>
                              <w:marRight w:val="0"/>
                              <w:marTop w:val="0"/>
                              <w:marBottom w:val="0"/>
                              <w:divBdr>
                                <w:top w:val="single" w:sz="2" w:space="0" w:color="E3E3E3"/>
                                <w:left w:val="single" w:sz="2" w:space="0" w:color="E3E3E3"/>
                                <w:bottom w:val="single" w:sz="2" w:space="0" w:color="E3E3E3"/>
                                <w:right w:val="single" w:sz="2" w:space="0" w:color="E3E3E3"/>
                              </w:divBdr>
                              <w:divsChild>
                                <w:div w:id="2030788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0704901">
                                      <w:marLeft w:val="0"/>
                                      <w:marRight w:val="0"/>
                                      <w:marTop w:val="0"/>
                                      <w:marBottom w:val="0"/>
                                      <w:divBdr>
                                        <w:top w:val="single" w:sz="2" w:space="0" w:color="E3E3E3"/>
                                        <w:left w:val="single" w:sz="2" w:space="0" w:color="E3E3E3"/>
                                        <w:bottom w:val="single" w:sz="2" w:space="0" w:color="E3E3E3"/>
                                        <w:right w:val="single" w:sz="2" w:space="0" w:color="E3E3E3"/>
                                      </w:divBdr>
                                      <w:divsChild>
                                        <w:div w:id="1834104805">
                                          <w:marLeft w:val="0"/>
                                          <w:marRight w:val="0"/>
                                          <w:marTop w:val="0"/>
                                          <w:marBottom w:val="0"/>
                                          <w:divBdr>
                                            <w:top w:val="single" w:sz="2" w:space="0" w:color="E3E3E3"/>
                                            <w:left w:val="single" w:sz="2" w:space="0" w:color="E3E3E3"/>
                                            <w:bottom w:val="single" w:sz="2" w:space="0" w:color="E3E3E3"/>
                                            <w:right w:val="single" w:sz="2" w:space="0" w:color="E3E3E3"/>
                                          </w:divBdr>
                                          <w:divsChild>
                                            <w:div w:id="1722317382">
                                              <w:marLeft w:val="0"/>
                                              <w:marRight w:val="0"/>
                                              <w:marTop w:val="0"/>
                                              <w:marBottom w:val="0"/>
                                              <w:divBdr>
                                                <w:top w:val="single" w:sz="2" w:space="0" w:color="E3E3E3"/>
                                                <w:left w:val="single" w:sz="2" w:space="0" w:color="E3E3E3"/>
                                                <w:bottom w:val="single" w:sz="2" w:space="0" w:color="E3E3E3"/>
                                                <w:right w:val="single" w:sz="2" w:space="0" w:color="E3E3E3"/>
                                              </w:divBdr>
                                              <w:divsChild>
                                                <w:div w:id="1641154036">
                                                  <w:marLeft w:val="0"/>
                                                  <w:marRight w:val="0"/>
                                                  <w:marTop w:val="0"/>
                                                  <w:marBottom w:val="0"/>
                                                  <w:divBdr>
                                                    <w:top w:val="single" w:sz="2" w:space="0" w:color="E3E3E3"/>
                                                    <w:left w:val="single" w:sz="2" w:space="0" w:color="E3E3E3"/>
                                                    <w:bottom w:val="single" w:sz="2" w:space="0" w:color="E3E3E3"/>
                                                    <w:right w:val="single" w:sz="2" w:space="0" w:color="E3E3E3"/>
                                                  </w:divBdr>
                                                  <w:divsChild>
                                                    <w:div w:id="2124492168">
                                                      <w:marLeft w:val="0"/>
                                                      <w:marRight w:val="0"/>
                                                      <w:marTop w:val="0"/>
                                                      <w:marBottom w:val="0"/>
                                                      <w:divBdr>
                                                        <w:top w:val="single" w:sz="2" w:space="0" w:color="E3E3E3"/>
                                                        <w:left w:val="single" w:sz="2" w:space="0" w:color="E3E3E3"/>
                                                        <w:bottom w:val="single" w:sz="2" w:space="0" w:color="E3E3E3"/>
                                                        <w:right w:val="single" w:sz="2" w:space="0" w:color="E3E3E3"/>
                                                      </w:divBdr>
                                                      <w:divsChild>
                                                        <w:div w:id="5193221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241767855">
      <w:bodyDiv w:val="1"/>
      <w:marLeft w:val="0"/>
      <w:marRight w:val="0"/>
      <w:marTop w:val="0"/>
      <w:marBottom w:val="0"/>
      <w:divBdr>
        <w:top w:val="none" w:sz="0" w:space="0" w:color="auto"/>
        <w:left w:val="none" w:sz="0" w:space="0" w:color="auto"/>
        <w:bottom w:val="none" w:sz="0" w:space="0" w:color="auto"/>
        <w:right w:val="none" w:sz="0" w:space="0" w:color="auto"/>
      </w:divBdr>
    </w:div>
    <w:div w:id="251471126">
      <w:bodyDiv w:val="1"/>
      <w:marLeft w:val="0"/>
      <w:marRight w:val="0"/>
      <w:marTop w:val="0"/>
      <w:marBottom w:val="0"/>
      <w:divBdr>
        <w:top w:val="none" w:sz="0" w:space="0" w:color="auto"/>
        <w:left w:val="none" w:sz="0" w:space="0" w:color="auto"/>
        <w:bottom w:val="none" w:sz="0" w:space="0" w:color="auto"/>
        <w:right w:val="none" w:sz="0" w:space="0" w:color="auto"/>
      </w:divBdr>
    </w:div>
    <w:div w:id="284623545">
      <w:bodyDiv w:val="1"/>
      <w:marLeft w:val="0"/>
      <w:marRight w:val="0"/>
      <w:marTop w:val="0"/>
      <w:marBottom w:val="0"/>
      <w:divBdr>
        <w:top w:val="none" w:sz="0" w:space="0" w:color="auto"/>
        <w:left w:val="none" w:sz="0" w:space="0" w:color="auto"/>
        <w:bottom w:val="none" w:sz="0" w:space="0" w:color="auto"/>
        <w:right w:val="none" w:sz="0" w:space="0" w:color="auto"/>
      </w:divBdr>
    </w:div>
    <w:div w:id="288971774">
      <w:bodyDiv w:val="1"/>
      <w:marLeft w:val="0"/>
      <w:marRight w:val="0"/>
      <w:marTop w:val="0"/>
      <w:marBottom w:val="0"/>
      <w:divBdr>
        <w:top w:val="none" w:sz="0" w:space="0" w:color="auto"/>
        <w:left w:val="none" w:sz="0" w:space="0" w:color="auto"/>
        <w:bottom w:val="none" w:sz="0" w:space="0" w:color="auto"/>
        <w:right w:val="none" w:sz="0" w:space="0" w:color="auto"/>
      </w:divBdr>
    </w:div>
    <w:div w:id="341661186">
      <w:bodyDiv w:val="1"/>
      <w:marLeft w:val="0"/>
      <w:marRight w:val="0"/>
      <w:marTop w:val="0"/>
      <w:marBottom w:val="0"/>
      <w:divBdr>
        <w:top w:val="none" w:sz="0" w:space="0" w:color="auto"/>
        <w:left w:val="none" w:sz="0" w:space="0" w:color="auto"/>
        <w:bottom w:val="none" w:sz="0" w:space="0" w:color="auto"/>
        <w:right w:val="none" w:sz="0" w:space="0" w:color="auto"/>
      </w:divBdr>
      <w:divsChild>
        <w:div w:id="482433631">
          <w:marLeft w:val="0"/>
          <w:marRight w:val="0"/>
          <w:marTop w:val="0"/>
          <w:marBottom w:val="0"/>
          <w:divBdr>
            <w:top w:val="none" w:sz="0" w:space="0" w:color="auto"/>
            <w:left w:val="none" w:sz="0" w:space="0" w:color="auto"/>
            <w:bottom w:val="none" w:sz="0" w:space="0" w:color="auto"/>
            <w:right w:val="none" w:sz="0" w:space="0" w:color="auto"/>
          </w:divBdr>
        </w:div>
        <w:div w:id="1116754768">
          <w:marLeft w:val="0"/>
          <w:marRight w:val="0"/>
          <w:marTop w:val="0"/>
          <w:marBottom w:val="0"/>
          <w:divBdr>
            <w:top w:val="single" w:sz="2" w:space="0" w:color="E3E3E3"/>
            <w:left w:val="single" w:sz="2" w:space="0" w:color="E3E3E3"/>
            <w:bottom w:val="single" w:sz="2" w:space="0" w:color="E3E3E3"/>
            <w:right w:val="single" w:sz="2" w:space="0" w:color="E3E3E3"/>
          </w:divBdr>
          <w:divsChild>
            <w:div w:id="18826173">
              <w:marLeft w:val="0"/>
              <w:marRight w:val="0"/>
              <w:marTop w:val="0"/>
              <w:marBottom w:val="0"/>
              <w:divBdr>
                <w:top w:val="single" w:sz="2" w:space="0" w:color="E3E3E3"/>
                <w:left w:val="single" w:sz="2" w:space="0" w:color="E3E3E3"/>
                <w:bottom w:val="single" w:sz="2" w:space="0" w:color="E3E3E3"/>
                <w:right w:val="single" w:sz="2" w:space="0" w:color="E3E3E3"/>
              </w:divBdr>
              <w:divsChild>
                <w:div w:id="133524267">
                  <w:marLeft w:val="0"/>
                  <w:marRight w:val="0"/>
                  <w:marTop w:val="0"/>
                  <w:marBottom w:val="0"/>
                  <w:divBdr>
                    <w:top w:val="single" w:sz="2" w:space="0" w:color="E3E3E3"/>
                    <w:left w:val="single" w:sz="2" w:space="0" w:color="E3E3E3"/>
                    <w:bottom w:val="single" w:sz="2" w:space="0" w:color="E3E3E3"/>
                    <w:right w:val="single" w:sz="2" w:space="0" w:color="E3E3E3"/>
                  </w:divBdr>
                  <w:divsChild>
                    <w:div w:id="136460068">
                      <w:marLeft w:val="0"/>
                      <w:marRight w:val="0"/>
                      <w:marTop w:val="0"/>
                      <w:marBottom w:val="0"/>
                      <w:divBdr>
                        <w:top w:val="single" w:sz="2" w:space="0" w:color="E3E3E3"/>
                        <w:left w:val="single" w:sz="2" w:space="0" w:color="E3E3E3"/>
                        <w:bottom w:val="single" w:sz="2" w:space="0" w:color="E3E3E3"/>
                        <w:right w:val="single" w:sz="2" w:space="0" w:color="E3E3E3"/>
                      </w:divBdr>
                      <w:divsChild>
                        <w:div w:id="1896358204">
                          <w:marLeft w:val="0"/>
                          <w:marRight w:val="0"/>
                          <w:marTop w:val="0"/>
                          <w:marBottom w:val="0"/>
                          <w:divBdr>
                            <w:top w:val="single" w:sz="2" w:space="0" w:color="E3E3E3"/>
                            <w:left w:val="single" w:sz="2" w:space="0" w:color="E3E3E3"/>
                            <w:bottom w:val="single" w:sz="2" w:space="0" w:color="E3E3E3"/>
                            <w:right w:val="single" w:sz="2" w:space="0" w:color="E3E3E3"/>
                          </w:divBdr>
                          <w:divsChild>
                            <w:div w:id="1297108316">
                              <w:marLeft w:val="0"/>
                              <w:marRight w:val="0"/>
                              <w:marTop w:val="0"/>
                              <w:marBottom w:val="0"/>
                              <w:divBdr>
                                <w:top w:val="single" w:sz="2" w:space="0" w:color="E3E3E3"/>
                                <w:left w:val="single" w:sz="2" w:space="0" w:color="E3E3E3"/>
                                <w:bottom w:val="single" w:sz="2" w:space="0" w:color="E3E3E3"/>
                                <w:right w:val="single" w:sz="2" w:space="0" w:color="E3E3E3"/>
                              </w:divBdr>
                              <w:divsChild>
                                <w:div w:id="1852986996">
                                  <w:marLeft w:val="0"/>
                                  <w:marRight w:val="0"/>
                                  <w:marTop w:val="100"/>
                                  <w:marBottom w:val="100"/>
                                  <w:divBdr>
                                    <w:top w:val="single" w:sz="2" w:space="0" w:color="E3E3E3"/>
                                    <w:left w:val="single" w:sz="2" w:space="0" w:color="E3E3E3"/>
                                    <w:bottom w:val="single" w:sz="2" w:space="0" w:color="E3E3E3"/>
                                    <w:right w:val="single" w:sz="2" w:space="0" w:color="E3E3E3"/>
                                  </w:divBdr>
                                  <w:divsChild>
                                    <w:div w:id="824204247">
                                      <w:marLeft w:val="0"/>
                                      <w:marRight w:val="0"/>
                                      <w:marTop w:val="0"/>
                                      <w:marBottom w:val="0"/>
                                      <w:divBdr>
                                        <w:top w:val="single" w:sz="2" w:space="0" w:color="E3E3E3"/>
                                        <w:left w:val="single" w:sz="2" w:space="0" w:color="E3E3E3"/>
                                        <w:bottom w:val="single" w:sz="2" w:space="0" w:color="E3E3E3"/>
                                        <w:right w:val="single" w:sz="2" w:space="0" w:color="E3E3E3"/>
                                      </w:divBdr>
                                      <w:divsChild>
                                        <w:div w:id="23291615">
                                          <w:marLeft w:val="0"/>
                                          <w:marRight w:val="0"/>
                                          <w:marTop w:val="0"/>
                                          <w:marBottom w:val="0"/>
                                          <w:divBdr>
                                            <w:top w:val="single" w:sz="2" w:space="0" w:color="E3E3E3"/>
                                            <w:left w:val="single" w:sz="2" w:space="0" w:color="E3E3E3"/>
                                            <w:bottom w:val="single" w:sz="2" w:space="0" w:color="E3E3E3"/>
                                            <w:right w:val="single" w:sz="2" w:space="0" w:color="E3E3E3"/>
                                          </w:divBdr>
                                          <w:divsChild>
                                            <w:div w:id="1954511947">
                                              <w:marLeft w:val="0"/>
                                              <w:marRight w:val="0"/>
                                              <w:marTop w:val="0"/>
                                              <w:marBottom w:val="0"/>
                                              <w:divBdr>
                                                <w:top w:val="single" w:sz="2" w:space="0" w:color="E3E3E3"/>
                                                <w:left w:val="single" w:sz="2" w:space="0" w:color="E3E3E3"/>
                                                <w:bottom w:val="single" w:sz="2" w:space="0" w:color="E3E3E3"/>
                                                <w:right w:val="single" w:sz="2" w:space="0" w:color="E3E3E3"/>
                                              </w:divBdr>
                                              <w:divsChild>
                                                <w:div w:id="824856951">
                                                  <w:marLeft w:val="0"/>
                                                  <w:marRight w:val="0"/>
                                                  <w:marTop w:val="0"/>
                                                  <w:marBottom w:val="0"/>
                                                  <w:divBdr>
                                                    <w:top w:val="single" w:sz="2" w:space="0" w:color="E3E3E3"/>
                                                    <w:left w:val="single" w:sz="2" w:space="0" w:color="E3E3E3"/>
                                                    <w:bottom w:val="single" w:sz="2" w:space="0" w:color="E3E3E3"/>
                                                    <w:right w:val="single" w:sz="2" w:space="0" w:color="E3E3E3"/>
                                                  </w:divBdr>
                                                  <w:divsChild>
                                                    <w:div w:id="281347604">
                                                      <w:marLeft w:val="0"/>
                                                      <w:marRight w:val="0"/>
                                                      <w:marTop w:val="0"/>
                                                      <w:marBottom w:val="0"/>
                                                      <w:divBdr>
                                                        <w:top w:val="single" w:sz="2" w:space="0" w:color="E3E3E3"/>
                                                        <w:left w:val="single" w:sz="2" w:space="0" w:color="E3E3E3"/>
                                                        <w:bottom w:val="single" w:sz="2" w:space="0" w:color="E3E3E3"/>
                                                        <w:right w:val="single" w:sz="2" w:space="0" w:color="E3E3E3"/>
                                                      </w:divBdr>
                                                      <w:divsChild>
                                                        <w:div w:id="1777170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367950145">
      <w:bodyDiv w:val="1"/>
      <w:marLeft w:val="0"/>
      <w:marRight w:val="0"/>
      <w:marTop w:val="0"/>
      <w:marBottom w:val="0"/>
      <w:divBdr>
        <w:top w:val="none" w:sz="0" w:space="0" w:color="auto"/>
        <w:left w:val="none" w:sz="0" w:space="0" w:color="auto"/>
        <w:bottom w:val="none" w:sz="0" w:space="0" w:color="auto"/>
        <w:right w:val="none" w:sz="0" w:space="0" w:color="auto"/>
      </w:divBdr>
    </w:div>
    <w:div w:id="420372895">
      <w:bodyDiv w:val="1"/>
      <w:marLeft w:val="0"/>
      <w:marRight w:val="0"/>
      <w:marTop w:val="0"/>
      <w:marBottom w:val="0"/>
      <w:divBdr>
        <w:top w:val="none" w:sz="0" w:space="0" w:color="auto"/>
        <w:left w:val="none" w:sz="0" w:space="0" w:color="auto"/>
        <w:bottom w:val="none" w:sz="0" w:space="0" w:color="auto"/>
        <w:right w:val="none" w:sz="0" w:space="0" w:color="auto"/>
      </w:divBdr>
    </w:div>
    <w:div w:id="609044495">
      <w:bodyDiv w:val="1"/>
      <w:marLeft w:val="0"/>
      <w:marRight w:val="0"/>
      <w:marTop w:val="0"/>
      <w:marBottom w:val="0"/>
      <w:divBdr>
        <w:top w:val="none" w:sz="0" w:space="0" w:color="auto"/>
        <w:left w:val="none" w:sz="0" w:space="0" w:color="auto"/>
        <w:bottom w:val="none" w:sz="0" w:space="0" w:color="auto"/>
        <w:right w:val="none" w:sz="0" w:space="0" w:color="auto"/>
      </w:divBdr>
    </w:div>
    <w:div w:id="718869035">
      <w:bodyDiv w:val="1"/>
      <w:marLeft w:val="0"/>
      <w:marRight w:val="0"/>
      <w:marTop w:val="0"/>
      <w:marBottom w:val="0"/>
      <w:divBdr>
        <w:top w:val="none" w:sz="0" w:space="0" w:color="auto"/>
        <w:left w:val="none" w:sz="0" w:space="0" w:color="auto"/>
        <w:bottom w:val="none" w:sz="0" w:space="0" w:color="auto"/>
        <w:right w:val="none" w:sz="0" w:space="0" w:color="auto"/>
      </w:divBdr>
      <w:divsChild>
        <w:div w:id="408506528">
          <w:marLeft w:val="0"/>
          <w:marRight w:val="0"/>
          <w:marTop w:val="0"/>
          <w:marBottom w:val="0"/>
          <w:divBdr>
            <w:top w:val="none" w:sz="0" w:space="0" w:color="auto"/>
            <w:left w:val="none" w:sz="0" w:space="0" w:color="auto"/>
            <w:bottom w:val="none" w:sz="0" w:space="0" w:color="auto"/>
            <w:right w:val="none" w:sz="0" w:space="0" w:color="auto"/>
          </w:divBdr>
        </w:div>
        <w:div w:id="514537407">
          <w:marLeft w:val="0"/>
          <w:marRight w:val="0"/>
          <w:marTop w:val="0"/>
          <w:marBottom w:val="0"/>
          <w:divBdr>
            <w:top w:val="single" w:sz="2" w:space="0" w:color="E3E3E3"/>
            <w:left w:val="single" w:sz="2" w:space="0" w:color="E3E3E3"/>
            <w:bottom w:val="single" w:sz="2" w:space="0" w:color="E3E3E3"/>
            <w:right w:val="single" w:sz="2" w:space="0" w:color="E3E3E3"/>
          </w:divBdr>
          <w:divsChild>
            <w:div w:id="1660187834">
              <w:marLeft w:val="0"/>
              <w:marRight w:val="0"/>
              <w:marTop w:val="0"/>
              <w:marBottom w:val="0"/>
              <w:divBdr>
                <w:top w:val="single" w:sz="2" w:space="0" w:color="E3E3E3"/>
                <w:left w:val="single" w:sz="2" w:space="0" w:color="E3E3E3"/>
                <w:bottom w:val="single" w:sz="2" w:space="0" w:color="E3E3E3"/>
                <w:right w:val="single" w:sz="2" w:space="0" w:color="E3E3E3"/>
              </w:divBdr>
              <w:divsChild>
                <w:div w:id="17510452">
                  <w:marLeft w:val="0"/>
                  <w:marRight w:val="0"/>
                  <w:marTop w:val="0"/>
                  <w:marBottom w:val="0"/>
                  <w:divBdr>
                    <w:top w:val="single" w:sz="2" w:space="0" w:color="E3E3E3"/>
                    <w:left w:val="single" w:sz="2" w:space="0" w:color="E3E3E3"/>
                    <w:bottom w:val="single" w:sz="2" w:space="0" w:color="E3E3E3"/>
                    <w:right w:val="single" w:sz="2" w:space="0" w:color="E3E3E3"/>
                  </w:divBdr>
                  <w:divsChild>
                    <w:div w:id="469056486">
                      <w:marLeft w:val="0"/>
                      <w:marRight w:val="0"/>
                      <w:marTop w:val="0"/>
                      <w:marBottom w:val="0"/>
                      <w:divBdr>
                        <w:top w:val="single" w:sz="2" w:space="0" w:color="E3E3E3"/>
                        <w:left w:val="single" w:sz="2" w:space="0" w:color="E3E3E3"/>
                        <w:bottom w:val="single" w:sz="2" w:space="0" w:color="E3E3E3"/>
                        <w:right w:val="single" w:sz="2" w:space="0" w:color="E3E3E3"/>
                      </w:divBdr>
                      <w:divsChild>
                        <w:div w:id="299649260">
                          <w:marLeft w:val="0"/>
                          <w:marRight w:val="0"/>
                          <w:marTop w:val="0"/>
                          <w:marBottom w:val="0"/>
                          <w:divBdr>
                            <w:top w:val="single" w:sz="2" w:space="0" w:color="E3E3E3"/>
                            <w:left w:val="single" w:sz="2" w:space="0" w:color="E3E3E3"/>
                            <w:bottom w:val="single" w:sz="2" w:space="0" w:color="E3E3E3"/>
                            <w:right w:val="single" w:sz="2" w:space="0" w:color="E3E3E3"/>
                          </w:divBdr>
                          <w:divsChild>
                            <w:div w:id="2101296279">
                              <w:marLeft w:val="0"/>
                              <w:marRight w:val="0"/>
                              <w:marTop w:val="0"/>
                              <w:marBottom w:val="0"/>
                              <w:divBdr>
                                <w:top w:val="single" w:sz="2" w:space="0" w:color="E3E3E3"/>
                                <w:left w:val="single" w:sz="2" w:space="0" w:color="E3E3E3"/>
                                <w:bottom w:val="single" w:sz="2" w:space="0" w:color="E3E3E3"/>
                                <w:right w:val="single" w:sz="2" w:space="0" w:color="E3E3E3"/>
                              </w:divBdr>
                              <w:divsChild>
                                <w:div w:id="1134299006">
                                  <w:marLeft w:val="0"/>
                                  <w:marRight w:val="0"/>
                                  <w:marTop w:val="100"/>
                                  <w:marBottom w:val="100"/>
                                  <w:divBdr>
                                    <w:top w:val="single" w:sz="2" w:space="0" w:color="E3E3E3"/>
                                    <w:left w:val="single" w:sz="2" w:space="0" w:color="E3E3E3"/>
                                    <w:bottom w:val="single" w:sz="2" w:space="0" w:color="E3E3E3"/>
                                    <w:right w:val="single" w:sz="2" w:space="0" w:color="E3E3E3"/>
                                  </w:divBdr>
                                  <w:divsChild>
                                    <w:div w:id="82800843">
                                      <w:marLeft w:val="0"/>
                                      <w:marRight w:val="0"/>
                                      <w:marTop w:val="0"/>
                                      <w:marBottom w:val="0"/>
                                      <w:divBdr>
                                        <w:top w:val="single" w:sz="2" w:space="0" w:color="E3E3E3"/>
                                        <w:left w:val="single" w:sz="2" w:space="0" w:color="E3E3E3"/>
                                        <w:bottom w:val="single" w:sz="2" w:space="0" w:color="E3E3E3"/>
                                        <w:right w:val="single" w:sz="2" w:space="0" w:color="E3E3E3"/>
                                      </w:divBdr>
                                      <w:divsChild>
                                        <w:div w:id="2119716169">
                                          <w:marLeft w:val="0"/>
                                          <w:marRight w:val="0"/>
                                          <w:marTop w:val="0"/>
                                          <w:marBottom w:val="0"/>
                                          <w:divBdr>
                                            <w:top w:val="single" w:sz="2" w:space="0" w:color="E3E3E3"/>
                                            <w:left w:val="single" w:sz="2" w:space="0" w:color="E3E3E3"/>
                                            <w:bottom w:val="single" w:sz="2" w:space="0" w:color="E3E3E3"/>
                                            <w:right w:val="single" w:sz="2" w:space="0" w:color="E3E3E3"/>
                                          </w:divBdr>
                                          <w:divsChild>
                                            <w:div w:id="1405372598">
                                              <w:marLeft w:val="0"/>
                                              <w:marRight w:val="0"/>
                                              <w:marTop w:val="0"/>
                                              <w:marBottom w:val="0"/>
                                              <w:divBdr>
                                                <w:top w:val="single" w:sz="2" w:space="0" w:color="E3E3E3"/>
                                                <w:left w:val="single" w:sz="2" w:space="0" w:color="E3E3E3"/>
                                                <w:bottom w:val="single" w:sz="2" w:space="0" w:color="E3E3E3"/>
                                                <w:right w:val="single" w:sz="2" w:space="0" w:color="E3E3E3"/>
                                              </w:divBdr>
                                              <w:divsChild>
                                                <w:div w:id="946742483">
                                                  <w:marLeft w:val="0"/>
                                                  <w:marRight w:val="0"/>
                                                  <w:marTop w:val="0"/>
                                                  <w:marBottom w:val="0"/>
                                                  <w:divBdr>
                                                    <w:top w:val="single" w:sz="2" w:space="0" w:color="E3E3E3"/>
                                                    <w:left w:val="single" w:sz="2" w:space="0" w:color="E3E3E3"/>
                                                    <w:bottom w:val="single" w:sz="2" w:space="0" w:color="E3E3E3"/>
                                                    <w:right w:val="single" w:sz="2" w:space="0" w:color="E3E3E3"/>
                                                  </w:divBdr>
                                                  <w:divsChild>
                                                    <w:div w:id="1718385344">
                                                      <w:marLeft w:val="0"/>
                                                      <w:marRight w:val="0"/>
                                                      <w:marTop w:val="0"/>
                                                      <w:marBottom w:val="0"/>
                                                      <w:divBdr>
                                                        <w:top w:val="single" w:sz="2" w:space="0" w:color="E3E3E3"/>
                                                        <w:left w:val="single" w:sz="2" w:space="0" w:color="E3E3E3"/>
                                                        <w:bottom w:val="single" w:sz="2" w:space="0" w:color="E3E3E3"/>
                                                        <w:right w:val="single" w:sz="2" w:space="0" w:color="E3E3E3"/>
                                                      </w:divBdr>
                                                      <w:divsChild>
                                                        <w:div w:id="730427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781261767">
      <w:bodyDiv w:val="1"/>
      <w:marLeft w:val="0"/>
      <w:marRight w:val="0"/>
      <w:marTop w:val="0"/>
      <w:marBottom w:val="0"/>
      <w:divBdr>
        <w:top w:val="none" w:sz="0" w:space="0" w:color="auto"/>
        <w:left w:val="none" w:sz="0" w:space="0" w:color="auto"/>
        <w:bottom w:val="none" w:sz="0" w:space="0" w:color="auto"/>
        <w:right w:val="none" w:sz="0" w:space="0" w:color="auto"/>
      </w:divBdr>
    </w:div>
    <w:div w:id="812789980">
      <w:bodyDiv w:val="1"/>
      <w:marLeft w:val="0"/>
      <w:marRight w:val="0"/>
      <w:marTop w:val="0"/>
      <w:marBottom w:val="0"/>
      <w:divBdr>
        <w:top w:val="none" w:sz="0" w:space="0" w:color="auto"/>
        <w:left w:val="none" w:sz="0" w:space="0" w:color="auto"/>
        <w:bottom w:val="none" w:sz="0" w:space="0" w:color="auto"/>
        <w:right w:val="none" w:sz="0" w:space="0" w:color="auto"/>
      </w:divBdr>
    </w:div>
    <w:div w:id="930310344">
      <w:bodyDiv w:val="1"/>
      <w:marLeft w:val="0"/>
      <w:marRight w:val="0"/>
      <w:marTop w:val="0"/>
      <w:marBottom w:val="0"/>
      <w:divBdr>
        <w:top w:val="none" w:sz="0" w:space="0" w:color="auto"/>
        <w:left w:val="none" w:sz="0" w:space="0" w:color="auto"/>
        <w:bottom w:val="none" w:sz="0" w:space="0" w:color="auto"/>
        <w:right w:val="none" w:sz="0" w:space="0" w:color="auto"/>
      </w:divBdr>
      <w:divsChild>
        <w:div w:id="1611623753">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982544141">
      <w:bodyDiv w:val="1"/>
      <w:marLeft w:val="0"/>
      <w:marRight w:val="0"/>
      <w:marTop w:val="0"/>
      <w:marBottom w:val="0"/>
      <w:divBdr>
        <w:top w:val="none" w:sz="0" w:space="0" w:color="auto"/>
        <w:left w:val="none" w:sz="0" w:space="0" w:color="auto"/>
        <w:bottom w:val="none" w:sz="0" w:space="0" w:color="auto"/>
        <w:right w:val="none" w:sz="0" w:space="0" w:color="auto"/>
      </w:divBdr>
    </w:div>
    <w:div w:id="996305817">
      <w:bodyDiv w:val="1"/>
      <w:marLeft w:val="0"/>
      <w:marRight w:val="0"/>
      <w:marTop w:val="0"/>
      <w:marBottom w:val="0"/>
      <w:divBdr>
        <w:top w:val="none" w:sz="0" w:space="0" w:color="auto"/>
        <w:left w:val="none" w:sz="0" w:space="0" w:color="auto"/>
        <w:bottom w:val="none" w:sz="0" w:space="0" w:color="auto"/>
        <w:right w:val="none" w:sz="0" w:space="0" w:color="auto"/>
      </w:divBdr>
    </w:div>
    <w:div w:id="1084648059">
      <w:bodyDiv w:val="1"/>
      <w:marLeft w:val="0"/>
      <w:marRight w:val="0"/>
      <w:marTop w:val="0"/>
      <w:marBottom w:val="0"/>
      <w:divBdr>
        <w:top w:val="none" w:sz="0" w:space="0" w:color="auto"/>
        <w:left w:val="none" w:sz="0" w:space="0" w:color="auto"/>
        <w:bottom w:val="none" w:sz="0" w:space="0" w:color="auto"/>
        <w:right w:val="none" w:sz="0" w:space="0" w:color="auto"/>
      </w:divBdr>
    </w:div>
    <w:div w:id="1219512651">
      <w:bodyDiv w:val="1"/>
      <w:marLeft w:val="0"/>
      <w:marRight w:val="0"/>
      <w:marTop w:val="0"/>
      <w:marBottom w:val="0"/>
      <w:divBdr>
        <w:top w:val="none" w:sz="0" w:space="0" w:color="auto"/>
        <w:left w:val="none" w:sz="0" w:space="0" w:color="auto"/>
        <w:bottom w:val="none" w:sz="0" w:space="0" w:color="auto"/>
        <w:right w:val="none" w:sz="0" w:space="0" w:color="auto"/>
      </w:divBdr>
    </w:div>
    <w:div w:id="1229995980">
      <w:bodyDiv w:val="1"/>
      <w:marLeft w:val="0"/>
      <w:marRight w:val="0"/>
      <w:marTop w:val="0"/>
      <w:marBottom w:val="0"/>
      <w:divBdr>
        <w:top w:val="none" w:sz="0" w:space="0" w:color="auto"/>
        <w:left w:val="none" w:sz="0" w:space="0" w:color="auto"/>
        <w:bottom w:val="none" w:sz="0" w:space="0" w:color="auto"/>
        <w:right w:val="none" w:sz="0" w:space="0" w:color="auto"/>
      </w:divBdr>
      <w:divsChild>
        <w:div w:id="160509293">
          <w:marLeft w:val="0"/>
          <w:marRight w:val="0"/>
          <w:marTop w:val="0"/>
          <w:marBottom w:val="0"/>
          <w:divBdr>
            <w:top w:val="single" w:sz="2" w:space="0" w:color="E3E3E3"/>
            <w:left w:val="single" w:sz="2" w:space="0" w:color="E3E3E3"/>
            <w:bottom w:val="single" w:sz="2" w:space="0" w:color="E3E3E3"/>
            <w:right w:val="single" w:sz="2" w:space="0" w:color="E3E3E3"/>
          </w:divBdr>
          <w:divsChild>
            <w:div w:id="1183200447">
              <w:marLeft w:val="0"/>
              <w:marRight w:val="0"/>
              <w:marTop w:val="0"/>
              <w:marBottom w:val="0"/>
              <w:divBdr>
                <w:top w:val="single" w:sz="2" w:space="0" w:color="E3E3E3"/>
                <w:left w:val="single" w:sz="2" w:space="0" w:color="E3E3E3"/>
                <w:bottom w:val="single" w:sz="2" w:space="0" w:color="E3E3E3"/>
                <w:right w:val="single" w:sz="2" w:space="0" w:color="E3E3E3"/>
              </w:divBdr>
              <w:divsChild>
                <w:div w:id="864708570">
                  <w:marLeft w:val="0"/>
                  <w:marRight w:val="0"/>
                  <w:marTop w:val="0"/>
                  <w:marBottom w:val="0"/>
                  <w:divBdr>
                    <w:top w:val="single" w:sz="2" w:space="0" w:color="E3E3E3"/>
                    <w:left w:val="single" w:sz="2" w:space="0" w:color="E3E3E3"/>
                    <w:bottom w:val="single" w:sz="2" w:space="0" w:color="E3E3E3"/>
                    <w:right w:val="single" w:sz="2" w:space="0" w:color="E3E3E3"/>
                  </w:divBdr>
                  <w:divsChild>
                    <w:div w:id="1757634561">
                      <w:marLeft w:val="0"/>
                      <w:marRight w:val="0"/>
                      <w:marTop w:val="0"/>
                      <w:marBottom w:val="0"/>
                      <w:divBdr>
                        <w:top w:val="single" w:sz="2" w:space="0" w:color="E3E3E3"/>
                        <w:left w:val="single" w:sz="2" w:space="0" w:color="E3E3E3"/>
                        <w:bottom w:val="single" w:sz="2" w:space="0" w:color="E3E3E3"/>
                        <w:right w:val="single" w:sz="2" w:space="0" w:color="E3E3E3"/>
                      </w:divBdr>
                      <w:divsChild>
                        <w:div w:id="1292200900">
                          <w:marLeft w:val="0"/>
                          <w:marRight w:val="0"/>
                          <w:marTop w:val="0"/>
                          <w:marBottom w:val="0"/>
                          <w:divBdr>
                            <w:top w:val="single" w:sz="2" w:space="0" w:color="E3E3E3"/>
                            <w:left w:val="single" w:sz="2" w:space="0" w:color="E3E3E3"/>
                            <w:bottom w:val="single" w:sz="2" w:space="0" w:color="E3E3E3"/>
                            <w:right w:val="single" w:sz="2" w:space="0" w:color="E3E3E3"/>
                          </w:divBdr>
                          <w:divsChild>
                            <w:div w:id="904338659">
                              <w:marLeft w:val="0"/>
                              <w:marRight w:val="0"/>
                              <w:marTop w:val="0"/>
                              <w:marBottom w:val="0"/>
                              <w:divBdr>
                                <w:top w:val="single" w:sz="2" w:space="0" w:color="E3E3E3"/>
                                <w:left w:val="single" w:sz="2" w:space="0" w:color="E3E3E3"/>
                                <w:bottom w:val="single" w:sz="2" w:space="0" w:color="E3E3E3"/>
                                <w:right w:val="single" w:sz="2" w:space="0" w:color="E3E3E3"/>
                              </w:divBdr>
                              <w:divsChild>
                                <w:div w:id="1143086343">
                                  <w:marLeft w:val="0"/>
                                  <w:marRight w:val="0"/>
                                  <w:marTop w:val="100"/>
                                  <w:marBottom w:val="100"/>
                                  <w:divBdr>
                                    <w:top w:val="single" w:sz="2" w:space="0" w:color="E3E3E3"/>
                                    <w:left w:val="single" w:sz="2" w:space="0" w:color="E3E3E3"/>
                                    <w:bottom w:val="single" w:sz="2" w:space="0" w:color="E3E3E3"/>
                                    <w:right w:val="single" w:sz="2" w:space="0" w:color="E3E3E3"/>
                                  </w:divBdr>
                                  <w:divsChild>
                                    <w:div w:id="1451440464">
                                      <w:marLeft w:val="0"/>
                                      <w:marRight w:val="0"/>
                                      <w:marTop w:val="0"/>
                                      <w:marBottom w:val="0"/>
                                      <w:divBdr>
                                        <w:top w:val="single" w:sz="2" w:space="0" w:color="E3E3E3"/>
                                        <w:left w:val="single" w:sz="2" w:space="0" w:color="E3E3E3"/>
                                        <w:bottom w:val="single" w:sz="2" w:space="0" w:color="E3E3E3"/>
                                        <w:right w:val="single" w:sz="2" w:space="0" w:color="E3E3E3"/>
                                      </w:divBdr>
                                      <w:divsChild>
                                        <w:div w:id="432749801">
                                          <w:marLeft w:val="0"/>
                                          <w:marRight w:val="0"/>
                                          <w:marTop w:val="0"/>
                                          <w:marBottom w:val="0"/>
                                          <w:divBdr>
                                            <w:top w:val="single" w:sz="2" w:space="0" w:color="E3E3E3"/>
                                            <w:left w:val="single" w:sz="2" w:space="0" w:color="E3E3E3"/>
                                            <w:bottom w:val="single" w:sz="2" w:space="0" w:color="E3E3E3"/>
                                            <w:right w:val="single" w:sz="2" w:space="0" w:color="E3E3E3"/>
                                          </w:divBdr>
                                          <w:divsChild>
                                            <w:div w:id="115413985">
                                              <w:marLeft w:val="0"/>
                                              <w:marRight w:val="0"/>
                                              <w:marTop w:val="0"/>
                                              <w:marBottom w:val="0"/>
                                              <w:divBdr>
                                                <w:top w:val="single" w:sz="2" w:space="0" w:color="E3E3E3"/>
                                                <w:left w:val="single" w:sz="2" w:space="0" w:color="E3E3E3"/>
                                                <w:bottom w:val="single" w:sz="2" w:space="0" w:color="E3E3E3"/>
                                                <w:right w:val="single" w:sz="2" w:space="0" w:color="E3E3E3"/>
                                              </w:divBdr>
                                              <w:divsChild>
                                                <w:div w:id="1198816562">
                                                  <w:marLeft w:val="0"/>
                                                  <w:marRight w:val="0"/>
                                                  <w:marTop w:val="0"/>
                                                  <w:marBottom w:val="0"/>
                                                  <w:divBdr>
                                                    <w:top w:val="single" w:sz="2" w:space="0" w:color="E3E3E3"/>
                                                    <w:left w:val="single" w:sz="2" w:space="0" w:color="E3E3E3"/>
                                                    <w:bottom w:val="single" w:sz="2" w:space="0" w:color="E3E3E3"/>
                                                    <w:right w:val="single" w:sz="2" w:space="0" w:color="E3E3E3"/>
                                                  </w:divBdr>
                                                  <w:divsChild>
                                                    <w:div w:id="2034113543">
                                                      <w:marLeft w:val="0"/>
                                                      <w:marRight w:val="0"/>
                                                      <w:marTop w:val="0"/>
                                                      <w:marBottom w:val="0"/>
                                                      <w:divBdr>
                                                        <w:top w:val="single" w:sz="2" w:space="0" w:color="E3E3E3"/>
                                                        <w:left w:val="single" w:sz="2" w:space="0" w:color="E3E3E3"/>
                                                        <w:bottom w:val="single" w:sz="2" w:space="0" w:color="E3E3E3"/>
                                                        <w:right w:val="single" w:sz="2" w:space="0" w:color="E3E3E3"/>
                                                      </w:divBdr>
                                                      <w:divsChild>
                                                        <w:div w:id="1080522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1031652">
          <w:marLeft w:val="0"/>
          <w:marRight w:val="0"/>
          <w:marTop w:val="0"/>
          <w:marBottom w:val="0"/>
          <w:divBdr>
            <w:top w:val="none" w:sz="0" w:space="0" w:color="auto"/>
            <w:left w:val="none" w:sz="0" w:space="0" w:color="auto"/>
            <w:bottom w:val="none" w:sz="0" w:space="0" w:color="auto"/>
            <w:right w:val="none" w:sz="0" w:space="0" w:color="auto"/>
          </w:divBdr>
        </w:div>
      </w:divsChild>
    </w:div>
    <w:div w:id="1241521243">
      <w:bodyDiv w:val="1"/>
      <w:marLeft w:val="0"/>
      <w:marRight w:val="0"/>
      <w:marTop w:val="0"/>
      <w:marBottom w:val="0"/>
      <w:divBdr>
        <w:top w:val="none" w:sz="0" w:space="0" w:color="auto"/>
        <w:left w:val="none" w:sz="0" w:space="0" w:color="auto"/>
        <w:bottom w:val="none" w:sz="0" w:space="0" w:color="auto"/>
        <w:right w:val="none" w:sz="0" w:space="0" w:color="auto"/>
      </w:divBdr>
      <w:divsChild>
        <w:div w:id="1342658855">
          <w:marLeft w:val="0"/>
          <w:marRight w:val="0"/>
          <w:marTop w:val="0"/>
          <w:marBottom w:val="0"/>
          <w:divBdr>
            <w:top w:val="single" w:sz="2" w:space="0" w:color="E3E3E3"/>
            <w:left w:val="single" w:sz="2" w:space="0" w:color="E3E3E3"/>
            <w:bottom w:val="single" w:sz="2" w:space="0" w:color="E3E3E3"/>
            <w:right w:val="single" w:sz="2" w:space="0" w:color="E3E3E3"/>
          </w:divBdr>
          <w:divsChild>
            <w:div w:id="255600865">
              <w:marLeft w:val="0"/>
              <w:marRight w:val="0"/>
              <w:marTop w:val="100"/>
              <w:marBottom w:val="100"/>
              <w:divBdr>
                <w:top w:val="single" w:sz="2" w:space="0" w:color="E3E3E3"/>
                <w:left w:val="single" w:sz="2" w:space="0" w:color="E3E3E3"/>
                <w:bottom w:val="single" w:sz="2" w:space="0" w:color="E3E3E3"/>
                <w:right w:val="single" w:sz="2" w:space="0" w:color="E3E3E3"/>
              </w:divBdr>
              <w:divsChild>
                <w:div w:id="1722552929">
                  <w:marLeft w:val="0"/>
                  <w:marRight w:val="0"/>
                  <w:marTop w:val="0"/>
                  <w:marBottom w:val="0"/>
                  <w:divBdr>
                    <w:top w:val="single" w:sz="2" w:space="0" w:color="E3E3E3"/>
                    <w:left w:val="single" w:sz="2" w:space="0" w:color="E3E3E3"/>
                    <w:bottom w:val="single" w:sz="2" w:space="0" w:color="E3E3E3"/>
                    <w:right w:val="single" w:sz="2" w:space="0" w:color="E3E3E3"/>
                  </w:divBdr>
                  <w:divsChild>
                    <w:div w:id="1099521857">
                      <w:marLeft w:val="0"/>
                      <w:marRight w:val="0"/>
                      <w:marTop w:val="0"/>
                      <w:marBottom w:val="0"/>
                      <w:divBdr>
                        <w:top w:val="single" w:sz="2" w:space="0" w:color="E3E3E3"/>
                        <w:left w:val="single" w:sz="2" w:space="0" w:color="E3E3E3"/>
                        <w:bottom w:val="single" w:sz="2" w:space="0" w:color="E3E3E3"/>
                        <w:right w:val="single" w:sz="2" w:space="0" w:color="E3E3E3"/>
                      </w:divBdr>
                      <w:divsChild>
                        <w:div w:id="1885562695">
                          <w:marLeft w:val="0"/>
                          <w:marRight w:val="0"/>
                          <w:marTop w:val="0"/>
                          <w:marBottom w:val="0"/>
                          <w:divBdr>
                            <w:top w:val="single" w:sz="2" w:space="0" w:color="E3E3E3"/>
                            <w:left w:val="single" w:sz="2" w:space="0" w:color="E3E3E3"/>
                            <w:bottom w:val="single" w:sz="2" w:space="0" w:color="E3E3E3"/>
                            <w:right w:val="single" w:sz="2" w:space="0" w:color="E3E3E3"/>
                          </w:divBdr>
                          <w:divsChild>
                            <w:div w:id="1212687422">
                              <w:marLeft w:val="0"/>
                              <w:marRight w:val="0"/>
                              <w:marTop w:val="0"/>
                              <w:marBottom w:val="0"/>
                              <w:divBdr>
                                <w:top w:val="single" w:sz="2" w:space="0" w:color="E3E3E3"/>
                                <w:left w:val="single" w:sz="2" w:space="0" w:color="E3E3E3"/>
                                <w:bottom w:val="single" w:sz="2" w:space="0" w:color="E3E3E3"/>
                                <w:right w:val="single" w:sz="2" w:space="0" w:color="E3E3E3"/>
                              </w:divBdr>
                              <w:divsChild>
                                <w:div w:id="138350034">
                                  <w:marLeft w:val="0"/>
                                  <w:marRight w:val="0"/>
                                  <w:marTop w:val="0"/>
                                  <w:marBottom w:val="0"/>
                                  <w:divBdr>
                                    <w:top w:val="single" w:sz="2" w:space="0" w:color="E3E3E3"/>
                                    <w:left w:val="single" w:sz="2" w:space="0" w:color="E3E3E3"/>
                                    <w:bottom w:val="single" w:sz="2" w:space="0" w:color="E3E3E3"/>
                                    <w:right w:val="single" w:sz="2" w:space="0" w:color="E3E3E3"/>
                                  </w:divBdr>
                                  <w:divsChild>
                                    <w:div w:id="9857451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89707745">
      <w:bodyDiv w:val="1"/>
      <w:marLeft w:val="0"/>
      <w:marRight w:val="0"/>
      <w:marTop w:val="0"/>
      <w:marBottom w:val="0"/>
      <w:divBdr>
        <w:top w:val="none" w:sz="0" w:space="0" w:color="auto"/>
        <w:left w:val="none" w:sz="0" w:space="0" w:color="auto"/>
        <w:bottom w:val="none" w:sz="0" w:space="0" w:color="auto"/>
        <w:right w:val="none" w:sz="0" w:space="0" w:color="auto"/>
      </w:divBdr>
      <w:divsChild>
        <w:div w:id="290405111">
          <w:marLeft w:val="0"/>
          <w:marRight w:val="0"/>
          <w:marTop w:val="0"/>
          <w:marBottom w:val="0"/>
          <w:divBdr>
            <w:top w:val="single" w:sz="2" w:space="0" w:color="E3E3E3"/>
            <w:left w:val="single" w:sz="2" w:space="0" w:color="E3E3E3"/>
            <w:bottom w:val="single" w:sz="2" w:space="0" w:color="E3E3E3"/>
            <w:right w:val="single" w:sz="2" w:space="0" w:color="E3E3E3"/>
          </w:divBdr>
          <w:divsChild>
            <w:div w:id="223487853">
              <w:marLeft w:val="0"/>
              <w:marRight w:val="0"/>
              <w:marTop w:val="0"/>
              <w:marBottom w:val="0"/>
              <w:divBdr>
                <w:top w:val="single" w:sz="2" w:space="0" w:color="E3E3E3"/>
                <w:left w:val="single" w:sz="2" w:space="0" w:color="E3E3E3"/>
                <w:bottom w:val="single" w:sz="2" w:space="0" w:color="E3E3E3"/>
                <w:right w:val="single" w:sz="2" w:space="0" w:color="E3E3E3"/>
              </w:divBdr>
              <w:divsChild>
                <w:div w:id="1683437168">
                  <w:marLeft w:val="0"/>
                  <w:marRight w:val="0"/>
                  <w:marTop w:val="0"/>
                  <w:marBottom w:val="0"/>
                  <w:divBdr>
                    <w:top w:val="single" w:sz="2" w:space="0" w:color="E3E3E3"/>
                    <w:left w:val="single" w:sz="2" w:space="0" w:color="E3E3E3"/>
                    <w:bottom w:val="single" w:sz="2" w:space="0" w:color="E3E3E3"/>
                    <w:right w:val="single" w:sz="2" w:space="0" w:color="E3E3E3"/>
                  </w:divBdr>
                  <w:divsChild>
                    <w:div w:id="1500847012">
                      <w:marLeft w:val="0"/>
                      <w:marRight w:val="0"/>
                      <w:marTop w:val="0"/>
                      <w:marBottom w:val="0"/>
                      <w:divBdr>
                        <w:top w:val="single" w:sz="2" w:space="0" w:color="E3E3E3"/>
                        <w:left w:val="single" w:sz="2" w:space="0" w:color="E3E3E3"/>
                        <w:bottom w:val="single" w:sz="2" w:space="0" w:color="E3E3E3"/>
                        <w:right w:val="single" w:sz="2" w:space="0" w:color="E3E3E3"/>
                      </w:divBdr>
                      <w:divsChild>
                        <w:div w:id="99182675">
                          <w:marLeft w:val="0"/>
                          <w:marRight w:val="0"/>
                          <w:marTop w:val="0"/>
                          <w:marBottom w:val="0"/>
                          <w:divBdr>
                            <w:top w:val="single" w:sz="2" w:space="0" w:color="E3E3E3"/>
                            <w:left w:val="single" w:sz="2" w:space="0" w:color="E3E3E3"/>
                            <w:bottom w:val="single" w:sz="2" w:space="0" w:color="E3E3E3"/>
                            <w:right w:val="single" w:sz="2" w:space="0" w:color="E3E3E3"/>
                          </w:divBdr>
                          <w:divsChild>
                            <w:div w:id="950165611">
                              <w:marLeft w:val="0"/>
                              <w:marRight w:val="0"/>
                              <w:marTop w:val="0"/>
                              <w:marBottom w:val="0"/>
                              <w:divBdr>
                                <w:top w:val="single" w:sz="2" w:space="0" w:color="E3E3E3"/>
                                <w:left w:val="single" w:sz="2" w:space="0" w:color="E3E3E3"/>
                                <w:bottom w:val="single" w:sz="2" w:space="0" w:color="E3E3E3"/>
                                <w:right w:val="single" w:sz="2" w:space="0" w:color="E3E3E3"/>
                              </w:divBdr>
                              <w:divsChild>
                                <w:div w:id="522206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183088193">
                                      <w:marLeft w:val="0"/>
                                      <w:marRight w:val="0"/>
                                      <w:marTop w:val="0"/>
                                      <w:marBottom w:val="0"/>
                                      <w:divBdr>
                                        <w:top w:val="single" w:sz="2" w:space="0" w:color="E3E3E3"/>
                                        <w:left w:val="single" w:sz="2" w:space="0" w:color="E3E3E3"/>
                                        <w:bottom w:val="single" w:sz="2" w:space="0" w:color="E3E3E3"/>
                                        <w:right w:val="single" w:sz="2" w:space="0" w:color="E3E3E3"/>
                                      </w:divBdr>
                                      <w:divsChild>
                                        <w:div w:id="644965942">
                                          <w:marLeft w:val="0"/>
                                          <w:marRight w:val="0"/>
                                          <w:marTop w:val="0"/>
                                          <w:marBottom w:val="0"/>
                                          <w:divBdr>
                                            <w:top w:val="single" w:sz="2" w:space="0" w:color="E3E3E3"/>
                                            <w:left w:val="single" w:sz="2" w:space="0" w:color="E3E3E3"/>
                                            <w:bottom w:val="single" w:sz="2" w:space="0" w:color="E3E3E3"/>
                                            <w:right w:val="single" w:sz="2" w:space="0" w:color="E3E3E3"/>
                                          </w:divBdr>
                                          <w:divsChild>
                                            <w:div w:id="1674332783">
                                              <w:marLeft w:val="0"/>
                                              <w:marRight w:val="0"/>
                                              <w:marTop w:val="0"/>
                                              <w:marBottom w:val="0"/>
                                              <w:divBdr>
                                                <w:top w:val="single" w:sz="2" w:space="0" w:color="E3E3E3"/>
                                                <w:left w:val="single" w:sz="2" w:space="0" w:color="E3E3E3"/>
                                                <w:bottom w:val="single" w:sz="2" w:space="0" w:color="E3E3E3"/>
                                                <w:right w:val="single" w:sz="2" w:space="0" w:color="E3E3E3"/>
                                              </w:divBdr>
                                              <w:divsChild>
                                                <w:div w:id="239293962">
                                                  <w:marLeft w:val="0"/>
                                                  <w:marRight w:val="0"/>
                                                  <w:marTop w:val="0"/>
                                                  <w:marBottom w:val="0"/>
                                                  <w:divBdr>
                                                    <w:top w:val="single" w:sz="2" w:space="0" w:color="E3E3E3"/>
                                                    <w:left w:val="single" w:sz="2" w:space="0" w:color="E3E3E3"/>
                                                    <w:bottom w:val="single" w:sz="2" w:space="0" w:color="E3E3E3"/>
                                                    <w:right w:val="single" w:sz="2" w:space="0" w:color="E3E3E3"/>
                                                  </w:divBdr>
                                                  <w:divsChild>
                                                    <w:div w:id="1161846894">
                                                      <w:marLeft w:val="0"/>
                                                      <w:marRight w:val="0"/>
                                                      <w:marTop w:val="0"/>
                                                      <w:marBottom w:val="0"/>
                                                      <w:divBdr>
                                                        <w:top w:val="single" w:sz="2" w:space="0" w:color="E3E3E3"/>
                                                        <w:left w:val="single" w:sz="2" w:space="0" w:color="E3E3E3"/>
                                                        <w:bottom w:val="single" w:sz="2" w:space="0" w:color="E3E3E3"/>
                                                        <w:right w:val="single" w:sz="2" w:space="0" w:color="E3E3E3"/>
                                                      </w:divBdr>
                                                      <w:divsChild>
                                                        <w:div w:id="409814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9126739">
          <w:marLeft w:val="0"/>
          <w:marRight w:val="0"/>
          <w:marTop w:val="0"/>
          <w:marBottom w:val="0"/>
          <w:divBdr>
            <w:top w:val="none" w:sz="0" w:space="0" w:color="auto"/>
            <w:left w:val="none" w:sz="0" w:space="0" w:color="auto"/>
            <w:bottom w:val="none" w:sz="0" w:space="0" w:color="auto"/>
            <w:right w:val="none" w:sz="0" w:space="0" w:color="auto"/>
          </w:divBdr>
        </w:div>
      </w:divsChild>
    </w:div>
    <w:div w:id="1651667544">
      <w:bodyDiv w:val="1"/>
      <w:marLeft w:val="0"/>
      <w:marRight w:val="0"/>
      <w:marTop w:val="0"/>
      <w:marBottom w:val="0"/>
      <w:divBdr>
        <w:top w:val="none" w:sz="0" w:space="0" w:color="auto"/>
        <w:left w:val="none" w:sz="0" w:space="0" w:color="auto"/>
        <w:bottom w:val="none" w:sz="0" w:space="0" w:color="auto"/>
        <w:right w:val="none" w:sz="0" w:space="0" w:color="auto"/>
      </w:divBdr>
      <w:divsChild>
        <w:div w:id="70743164">
          <w:marLeft w:val="0"/>
          <w:marRight w:val="0"/>
          <w:marTop w:val="0"/>
          <w:marBottom w:val="0"/>
          <w:divBdr>
            <w:top w:val="none" w:sz="0" w:space="0" w:color="auto"/>
            <w:left w:val="none" w:sz="0" w:space="0" w:color="auto"/>
            <w:bottom w:val="none" w:sz="0" w:space="0" w:color="auto"/>
            <w:right w:val="none" w:sz="0" w:space="0" w:color="auto"/>
          </w:divBdr>
        </w:div>
        <w:div w:id="553543547">
          <w:marLeft w:val="0"/>
          <w:marRight w:val="0"/>
          <w:marTop w:val="0"/>
          <w:marBottom w:val="0"/>
          <w:divBdr>
            <w:top w:val="single" w:sz="2" w:space="0" w:color="E3E3E3"/>
            <w:left w:val="single" w:sz="2" w:space="0" w:color="E3E3E3"/>
            <w:bottom w:val="single" w:sz="2" w:space="0" w:color="E3E3E3"/>
            <w:right w:val="single" w:sz="2" w:space="0" w:color="E3E3E3"/>
          </w:divBdr>
          <w:divsChild>
            <w:div w:id="1397128402">
              <w:marLeft w:val="0"/>
              <w:marRight w:val="0"/>
              <w:marTop w:val="0"/>
              <w:marBottom w:val="0"/>
              <w:divBdr>
                <w:top w:val="single" w:sz="2" w:space="0" w:color="E3E3E3"/>
                <w:left w:val="single" w:sz="2" w:space="0" w:color="E3E3E3"/>
                <w:bottom w:val="single" w:sz="2" w:space="0" w:color="E3E3E3"/>
                <w:right w:val="single" w:sz="2" w:space="0" w:color="E3E3E3"/>
              </w:divBdr>
              <w:divsChild>
                <w:div w:id="1282884788">
                  <w:marLeft w:val="0"/>
                  <w:marRight w:val="0"/>
                  <w:marTop w:val="0"/>
                  <w:marBottom w:val="0"/>
                  <w:divBdr>
                    <w:top w:val="single" w:sz="2" w:space="0" w:color="E3E3E3"/>
                    <w:left w:val="single" w:sz="2" w:space="0" w:color="E3E3E3"/>
                    <w:bottom w:val="single" w:sz="2" w:space="0" w:color="E3E3E3"/>
                    <w:right w:val="single" w:sz="2" w:space="0" w:color="E3E3E3"/>
                  </w:divBdr>
                  <w:divsChild>
                    <w:div w:id="1528061867">
                      <w:marLeft w:val="0"/>
                      <w:marRight w:val="0"/>
                      <w:marTop w:val="0"/>
                      <w:marBottom w:val="0"/>
                      <w:divBdr>
                        <w:top w:val="single" w:sz="2" w:space="0" w:color="E3E3E3"/>
                        <w:left w:val="single" w:sz="2" w:space="0" w:color="E3E3E3"/>
                        <w:bottom w:val="single" w:sz="2" w:space="0" w:color="E3E3E3"/>
                        <w:right w:val="single" w:sz="2" w:space="0" w:color="E3E3E3"/>
                      </w:divBdr>
                      <w:divsChild>
                        <w:div w:id="1423527330">
                          <w:marLeft w:val="0"/>
                          <w:marRight w:val="0"/>
                          <w:marTop w:val="0"/>
                          <w:marBottom w:val="0"/>
                          <w:divBdr>
                            <w:top w:val="single" w:sz="2" w:space="0" w:color="E3E3E3"/>
                            <w:left w:val="single" w:sz="2" w:space="0" w:color="E3E3E3"/>
                            <w:bottom w:val="single" w:sz="2" w:space="0" w:color="E3E3E3"/>
                            <w:right w:val="single" w:sz="2" w:space="0" w:color="E3E3E3"/>
                          </w:divBdr>
                          <w:divsChild>
                            <w:div w:id="989290745">
                              <w:marLeft w:val="0"/>
                              <w:marRight w:val="0"/>
                              <w:marTop w:val="0"/>
                              <w:marBottom w:val="0"/>
                              <w:divBdr>
                                <w:top w:val="single" w:sz="2" w:space="0" w:color="E3E3E3"/>
                                <w:left w:val="single" w:sz="2" w:space="0" w:color="E3E3E3"/>
                                <w:bottom w:val="single" w:sz="2" w:space="0" w:color="E3E3E3"/>
                                <w:right w:val="single" w:sz="2" w:space="0" w:color="E3E3E3"/>
                              </w:divBdr>
                              <w:divsChild>
                                <w:div w:id="681274070">
                                  <w:marLeft w:val="0"/>
                                  <w:marRight w:val="0"/>
                                  <w:marTop w:val="100"/>
                                  <w:marBottom w:val="100"/>
                                  <w:divBdr>
                                    <w:top w:val="single" w:sz="2" w:space="0" w:color="E3E3E3"/>
                                    <w:left w:val="single" w:sz="2" w:space="0" w:color="E3E3E3"/>
                                    <w:bottom w:val="single" w:sz="2" w:space="0" w:color="E3E3E3"/>
                                    <w:right w:val="single" w:sz="2" w:space="0" w:color="E3E3E3"/>
                                  </w:divBdr>
                                  <w:divsChild>
                                    <w:div w:id="1699309906">
                                      <w:marLeft w:val="0"/>
                                      <w:marRight w:val="0"/>
                                      <w:marTop w:val="0"/>
                                      <w:marBottom w:val="0"/>
                                      <w:divBdr>
                                        <w:top w:val="single" w:sz="2" w:space="0" w:color="E3E3E3"/>
                                        <w:left w:val="single" w:sz="2" w:space="0" w:color="E3E3E3"/>
                                        <w:bottom w:val="single" w:sz="2" w:space="0" w:color="E3E3E3"/>
                                        <w:right w:val="single" w:sz="2" w:space="0" w:color="E3E3E3"/>
                                      </w:divBdr>
                                      <w:divsChild>
                                        <w:div w:id="1700740566">
                                          <w:marLeft w:val="0"/>
                                          <w:marRight w:val="0"/>
                                          <w:marTop w:val="0"/>
                                          <w:marBottom w:val="0"/>
                                          <w:divBdr>
                                            <w:top w:val="single" w:sz="2" w:space="0" w:color="E3E3E3"/>
                                            <w:left w:val="single" w:sz="2" w:space="0" w:color="E3E3E3"/>
                                            <w:bottom w:val="single" w:sz="2" w:space="0" w:color="E3E3E3"/>
                                            <w:right w:val="single" w:sz="2" w:space="0" w:color="E3E3E3"/>
                                          </w:divBdr>
                                          <w:divsChild>
                                            <w:div w:id="128011198">
                                              <w:marLeft w:val="0"/>
                                              <w:marRight w:val="0"/>
                                              <w:marTop w:val="0"/>
                                              <w:marBottom w:val="0"/>
                                              <w:divBdr>
                                                <w:top w:val="single" w:sz="2" w:space="0" w:color="E3E3E3"/>
                                                <w:left w:val="single" w:sz="2" w:space="0" w:color="E3E3E3"/>
                                                <w:bottom w:val="single" w:sz="2" w:space="0" w:color="E3E3E3"/>
                                                <w:right w:val="single" w:sz="2" w:space="0" w:color="E3E3E3"/>
                                              </w:divBdr>
                                              <w:divsChild>
                                                <w:div w:id="1830051793">
                                                  <w:marLeft w:val="0"/>
                                                  <w:marRight w:val="0"/>
                                                  <w:marTop w:val="0"/>
                                                  <w:marBottom w:val="0"/>
                                                  <w:divBdr>
                                                    <w:top w:val="single" w:sz="2" w:space="0" w:color="E3E3E3"/>
                                                    <w:left w:val="single" w:sz="2" w:space="0" w:color="E3E3E3"/>
                                                    <w:bottom w:val="single" w:sz="2" w:space="0" w:color="E3E3E3"/>
                                                    <w:right w:val="single" w:sz="2" w:space="0" w:color="E3E3E3"/>
                                                  </w:divBdr>
                                                  <w:divsChild>
                                                    <w:div w:id="1978415688">
                                                      <w:marLeft w:val="0"/>
                                                      <w:marRight w:val="0"/>
                                                      <w:marTop w:val="0"/>
                                                      <w:marBottom w:val="0"/>
                                                      <w:divBdr>
                                                        <w:top w:val="single" w:sz="2" w:space="0" w:color="E3E3E3"/>
                                                        <w:left w:val="single" w:sz="2" w:space="0" w:color="E3E3E3"/>
                                                        <w:bottom w:val="single" w:sz="2" w:space="0" w:color="E3E3E3"/>
                                                        <w:right w:val="single" w:sz="2" w:space="0" w:color="E3E3E3"/>
                                                      </w:divBdr>
                                                      <w:divsChild>
                                                        <w:div w:id="1085303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671518136">
      <w:bodyDiv w:val="1"/>
      <w:marLeft w:val="0"/>
      <w:marRight w:val="0"/>
      <w:marTop w:val="0"/>
      <w:marBottom w:val="0"/>
      <w:divBdr>
        <w:top w:val="none" w:sz="0" w:space="0" w:color="auto"/>
        <w:left w:val="none" w:sz="0" w:space="0" w:color="auto"/>
        <w:bottom w:val="none" w:sz="0" w:space="0" w:color="auto"/>
        <w:right w:val="none" w:sz="0" w:space="0" w:color="auto"/>
      </w:divBdr>
    </w:div>
    <w:div w:id="1768453888">
      <w:bodyDiv w:val="1"/>
      <w:marLeft w:val="0"/>
      <w:marRight w:val="0"/>
      <w:marTop w:val="0"/>
      <w:marBottom w:val="0"/>
      <w:divBdr>
        <w:top w:val="none" w:sz="0" w:space="0" w:color="auto"/>
        <w:left w:val="none" w:sz="0" w:space="0" w:color="auto"/>
        <w:bottom w:val="none" w:sz="0" w:space="0" w:color="auto"/>
        <w:right w:val="none" w:sz="0" w:space="0" w:color="auto"/>
      </w:divBdr>
    </w:div>
    <w:div w:id="1927954101">
      <w:bodyDiv w:val="1"/>
      <w:marLeft w:val="0"/>
      <w:marRight w:val="0"/>
      <w:marTop w:val="0"/>
      <w:marBottom w:val="0"/>
      <w:divBdr>
        <w:top w:val="none" w:sz="0" w:space="0" w:color="auto"/>
        <w:left w:val="none" w:sz="0" w:space="0" w:color="auto"/>
        <w:bottom w:val="none" w:sz="0" w:space="0" w:color="auto"/>
        <w:right w:val="none" w:sz="0" w:space="0" w:color="auto"/>
      </w:divBdr>
      <w:divsChild>
        <w:div w:id="35474390">
          <w:marLeft w:val="0"/>
          <w:marRight w:val="0"/>
          <w:marTop w:val="0"/>
          <w:marBottom w:val="0"/>
          <w:divBdr>
            <w:top w:val="none" w:sz="0" w:space="0" w:color="auto"/>
            <w:left w:val="none" w:sz="0" w:space="0" w:color="auto"/>
            <w:bottom w:val="none" w:sz="0" w:space="0" w:color="auto"/>
            <w:right w:val="none" w:sz="0" w:space="0" w:color="auto"/>
          </w:divBdr>
        </w:div>
        <w:div w:id="2032799271">
          <w:marLeft w:val="0"/>
          <w:marRight w:val="0"/>
          <w:marTop w:val="0"/>
          <w:marBottom w:val="0"/>
          <w:divBdr>
            <w:top w:val="single" w:sz="2" w:space="0" w:color="E3E3E3"/>
            <w:left w:val="single" w:sz="2" w:space="0" w:color="E3E3E3"/>
            <w:bottom w:val="single" w:sz="2" w:space="0" w:color="E3E3E3"/>
            <w:right w:val="single" w:sz="2" w:space="0" w:color="E3E3E3"/>
          </w:divBdr>
          <w:divsChild>
            <w:div w:id="890925998">
              <w:marLeft w:val="0"/>
              <w:marRight w:val="0"/>
              <w:marTop w:val="0"/>
              <w:marBottom w:val="0"/>
              <w:divBdr>
                <w:top w:val="single" w:sz="2" w:space="0" w:color="E3E3E3"/>
                <w:left w:val="single" w:sz="2" w:space="0" w:color="E3E3E3"/>
                <w:bottom w:val="single" w:sz="2" w:space="0" w:color="E3E3E3"/>
                <w:right w:val="single" w:sz="2" w:space="0" w:color="E3E3E3"/>
              </w:divBdr>
              <w:divsChild>
                <w:div w:id="2100785351">
                  <w:marLeft w:val="0"/>
                  <w:marRight w:val="0"/>
                  <w:marTop w:val="0"/>
                  <w:marBottom w:val="0"/>
                  <w:divBdr>
                    <w:top w:val="single" w:sz="2" w:space="0" w:color="E3E3E3"/>
                    <w:left w:val="single" w:sz="2" w:space="0" w:color="E3E3E3"/>
                    <w:bottom w:val="single" w:sz="2" w:space="0" w:color="E3E3E3"/>
                    <w:right w:val="single" w:sz="2" w:space="0" w:color="E3E3E3"/>
                  </w:divBdr>
                  <w:divsChild>
                    <w:div w:id="1215505904">
                      <w:marLeft w:val="0"/>
                      <w:marRight w:val="0"/>
                      <w:marTop w:val="0"/>
                      <w:marBottom w:val="0"/>
                      <w:divBdr>
                        <w:top w:val="single" w:sz="2" w:space="0" w:color="E3E3E3"/>
                        <w:left w:val="single" w:sz="2" w:space="0" w:color="E3E3E3"/>
                        <w:bottom w:val="single" w:sz="2" w:space="0" w:color="E3E3E3"/>
                        <w:right w:val="single" w:sz="2" w:space="0" w:color="E3E3E3"/>
                      </w:divBdr>
                      <w:divsChild>
                        <w:div w:id="1083140489">
                          <w:marLeft w:val="0"/>
                          <w:marRight w:val="0"/>
                          <w:marTop w:val="0"/>
                          <w:marBottom w:val="0"/>
                          <w:divBdr>
                            <w:top w:val="single" w:sz="2" w:space="0" w:color="E3E3E3"/>
                            <w:left w:val="single" w:sz="2" w:space="0" w:color="E3E3E3"/>
                            <w:bottom w:val="single" w:sz="2" w:space="0" w:color="E3E3E3"/>
                            <w:right w:val="single" w:sz="2" w:space="0" w:color="E3E3E3"/>
                          </w:divBdr>
                          <w:divsChild>
                            <w:div w:id="166870846">
                              <w:marLeft w:val="0"/>
                              <w:marRight w:val="0"/>
                              <w:marTop w:val="0"/>
                              <w:marBottom w:val="0"/>
                              <w:divBdr>
                                <w:top w:val="single" w:sz="2" w:space="0" w:color="E3E3E3"/>
                                <w:left w:val="single" w:sz="2" w:space="0" w:color="E3E3E3"/>
                                <w:bottom w:val="single" w:sz="2" w:space="0" w:color="E3E3E3"/>
                                <w:right w:val="single" w:sz="2" w:space="0" w:color="E3E3E3"/>
                              </w:divBdr>
                              <w:divsChild>
                                <w:div w:id="657921443">
                                  <w:marLeft w:val="0"/>
                                  <w:marRight w:val="0"/>
                                  <w:marTop w:val="100"/>
                                  <w:marBottom w:val="100"/>
                                  <w:divBdr>
                                    <w:top w:val="single" w:sz="2" w:space="0" w:color="E3E3E3"/>
                                    <w:left w:val="single" w:sz="2" w:space="0" w:color="E3E3E3"/>
                                    <w:bottom w:val="single" w:sz="2" w:space="0" w:color="E3E3E3"/>
                                    <w:right w:val="single" w:sz="2" w:space="0" w:color="E3E3E3"/>
                                  </w:divBdr>
                                  <w:divsChild>
                                    <w:div w:id="357900625">
                                      <w:marLeft w:val="0"/>
                                      <w:marRight w:val="0"/>
                                      <w:marTop w:val="0"/>
                                      <w:marBottom w:val="0"/>
                                      <w:divBdr>
                                        <w:top w:val="single" w:sz="2" w:space="0" w:color="E3E3E3"/>
                                        <w:left w:val="single" w:sz="2" w:space="0" w:color="E3E3E3"/>
                                        <w:bottom w:val="single" w:sz="2" w:space="0" w:color="E3E3E3"/>
                                        <w:right w:val="single" w:sz="2" w:space="0" w:color="E3E3E3"/>
                                      </w:divBdr>
                                      <w:divsChild>
                                        <w:div w:id="1658875509">
                                          <w:marLeft w:val="0"/>
                                          <w:marRight w:val="0"/>
                                          <w:marTop w:val="0"/>
                                          <w:marBottom w:val="0"/>
                                          <w:divBdr>
                                            <w:top w:val="single" w:sz="2" w:space="0" w:color="E3E3E3"/>
                                            <w:left w:val="single" w:sz="2" w:space="0" w:color="E3E3E3"/>
                                            <w:bottom w:val="single" w:sz="2" w:space="0" w:color="E3E3E3"/>
                                            <w:right w:val="single" w:sz="2" w:space="0" w:color="E3E3E3"/>
                                          </w:divBdr>
                                          <w:divsChild>
                                            <w:div w:id="521016894">
                                              <w:marLeft w:val="0"/>
                                              <w:marRight w:val="0"/>
                                              <w:marTop w:val="0"/>
                                              <w:marBottom w:val="0"/>
                                              <w:divBdr>
                                                <w:top w:val="single" w:sz="2" w:space="0" w:color="E3E3E3"/>
                                                <w:left w:val="single" w:sz="2" w:space="0" w:color="E3E3E3"/>
                                                <w:bottom w:val="single" w:sz="2" w:space="0" w:color="E3E3E3"/>
                                                <w:right w:val="single" w:sz="2" w:space="0" w:color="E3E3E3"/>
                                              </w:divBdr>
                                              <w:divsChild>
                                                <w:div w:id="1616794550">
                                                  <w:marLeft w:val="0"/>
                                                  <w:marRight w:val="0"/>
                                                  <w:marTop w:val="0"/>
                                                  <w:marBottom w:val="0"/>
                                                  <w:divBdr>
                                                    <w:top w:val="single" w:sz="2" w:space="0" w:color="E3E3E3"/>
                                                    <w:left w:val="single" w:sz="2" w:space="0" w:color="E3E3E3"/>
                                                    <w:bottom w:val="single" w:sz="2" w:space="0" w:color="E3E3E3"/>
                                                    <w:right w:val="single" w:sz="2" w:space="0" w:color="E3E3E3"/>
                                                  </w:divBdr>
                                                  <w:divsChild>
                                                    <w:div w:id="1498303029">
                                                      <w:marLeft w:val="0"/>
                                                      <w:marRight w:val="0"/>
                                                      <w:marTop w:val="0"/>
                                                      <w:marBottom w:val="0"/>
                                                      <w:divBdr>
                                                        <w:top w:val="single" w:sz="2" w:space="0" w:color="E3E3E3"/>
                                                        <w:left w:val="single" w:sz="2" w:space="0" w:color="E3E3E3"/>
                                                        <w:bottom w:val="single" w:sz="2" w:space="0" w:color="E3E3E3"/>
                                                        <w:right w:val="single" w:sz="2" w:space="0" w:color="E3E3E3"/>
                                                      </w:divBdr>
                                                      <w:divsChild>
                                                        <w:div w:id="1694722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974289435">
      <w:bodyDiv w:val="1"/>
      <w:marLeft w:val="0"/>
      <w:marRight w:val="0"/>
      <w:marTop w:val="0"/>
      <w:marBottom w:val="0"/>
      <w:divBdr>
        <w:top w:val="none" w:sz="0" w:space="0" w:color="auto"/>
        <w:left w:val="none" w:sz="0" w:space="0" w:color="auto"/>
        <w:bottom w:val="none" w:sz="0" w:space="0" w:color="auto"/>
        <w:right w:val="none" w:sz="0" w:space="0" w:color="auto"/>
      </w:divBdr>
    </w:div>
    <w:div w:id="2010132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21</Pages>
  <Words>8316</Words>
  <Characters>47403</Characters>
  <Application>Microsoft Office Word</Application>
  <DocSecurity>0</DocSecurity>
  <Lines>395</Lines>
  <Paragraphs>111</Paragraphs>
  <ScaleCrop>false</ScaleCrop>
  <Company/>
  <LinksUpToDate>false</LinksUpToDate>
  <CharactersWithSpaces>55608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浩薇 张</dc:creator>
  <cp:keywords/>
  <dc:description/>
  <cp:lastModifiedBy>张 浩薇</cp:lastModifiedBy>
  <cp:revision>18</cp:revision>
  <dcterms:created xsi:type="dcterms:W3CDTF">2024-05-12T16:24:00Z</dcterms:created>
  <dcterms:modified xsi:type="dcterms:W3CDTF">2024-05-17T20:11:00Z</dcterms:modified>
</cp:coreProperties>
</file>