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C0EA" w14:textId="77777777" w:rsidR="00E15074" w:rsidRPr="000027EB" w:rsidRDefault="00E15074" w:rsidP="00E15074">
      <w:pPr>
        <w:pStyle w:val="NoSpacing"/>
        <w:rPr>
          <w:rFonts w:cstheme="minorHAnsi"/>
          <w:b/>
          <w:bCs/>
        </w:rPr>
      </w:pPr>
      <w:bookmarkStart w:id="0" w:name="_Hlk88579459"/>
      <w:r w:rsidRPr="000027EB">
        <w:rPr>
          <w:rFonts w:cstheme="minorHAnsi"/>
          <w:b/>
          <w:bCs/>
          <w:noProof/>
        </w:rPr>
        <w:drawing>
          <wp:inline distT="0" distB="0" distL="0" distR="0" wp14:anchorId="0D14F0DF" wp14:editId="776941D2">
            <wp:extent cx="321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1471A1AB" w14:textId="77777777" w:rsidR="007D3F6A" w:rsidRPr="000027EB" w:rsidRDefault="007D3F6A" w:rsidP="00E15074">
      <w:pPr>
        <w:pStyle w:val="NoSpacing"/>
        <w:rPr>
          <w:rFonts w:eastAsiaTheme="minorHAnsi" w:cstheme="minorHAnsi"/>
          <w:b/>
          <w:bCs/>
          <w:sz w:val="54"/>
          <w:szCs w:val="54"/>
        </w:rPr>
      </w:pPr>
    </w:p>
    <w:p w14:paraId="34F0BEC7" w14:textId="53558F91"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 xml:space="preserve">BA HONS in Leadership and Management Skills Level </w:t>
      </w:r>
      <w:r w:rsidR="007D3F6A" w:rsidRPr="000027EB">
        <w:rPr>
          <w:rFonts w:eastAsiaTheme="minorHAnsi" w:cstheme="minorHAnsi"/>
          <w:b/>
          <w:bCs/>
          <w:sz w:val="54"/>
          <w:szCs w:val="54"/>
        </w:rPr>
        <w:t>6</w:t>
      </w:r>
    </w:p>
    <w:p w14:paraId="12D3B61B" w14:textId="77777777" w:rsidR="00E15074" w:rsidRPr="000027EB" w:rsidRDefault="00E15074" w:rsidP="00E15074">
      <w:pPr>
        <w:pStyle w:val="NoSpacing"/>
        <w:rPr>
          <w:rFonts w:eastAsiaTheme="minorHAnsi" w:cstheme="minorHAnsi"/>
          <w:b/>
          <w:bCs/>
          <w:sz w:val="54"/>
          <w:szCs w:val="54"/>
        </w:rPr>
      </w:pPr>
    </w:p>
    <w:p w14:paraId="5EFDED2B" w14:textId="5DF75E74" w:rsidR="00E15074" w:rsidRPr="000027EB" w:rsidRDefault="00894529" w:rsidP="00894529">
      <w:pPr>
        <w:pStyle w:val="NoSpacing"/>
        <w:rPr>
          <w:rFonts w:eastAsiaTheme="minorHAnsi" w:cstheme="minorHAnsi"/>
          <w:b/>
          <w:bCs/>
          <w:sz w:val="54"/>
          <w:szCs w:val="54"/>
        </w:rPr>
      </w:pPr>
      <w:r w:rsidRPr="000027EB">
        <w:rPr>
          <w:rFonts w:eastAsiaTheme="minorHAnsi" w:cstheme="minorHAnsi"/>
          <w:b/>
          <w:bCs/>
          <w:sz w:val="54"/>
          <w:szCs w:val="54"/>
        </w:rPr>
        <w:t>Task 1 –</w:t>
      </w:r>
      <w:r w:rsidR="00BB1082" w:rsidRPr="000027EB">
        <w:rPr>
          <w:rFonts w:eastAsiaTheme="minorHAnsi" w:cstheme="minorHAnsi"/>
          <w:b/>
          <w:bCs/>
          <w:sz w:val="54"/>
          <w:szCs w:val="54"/>
        </w:rPr>
        <w:t xml:space="preserve"> </w:t>
      </w:r>
      <w:r w:rsidRPr="000027EB">
        <w:rPr>
          <w:rFonts w:eastAsiaTheme="minorHAnsi" w:cstheme="minorHAnsi"/>
          <w:b/>
          <w:bCs/>
          <w:sz w:val="54"/>
          <w:szCs w:val="54"/>
        </w:rPr>
        <w:t>Individual Report</w:t>
      </w:r>
      <w:r w:rsidR="00AF0A7B" w:rsidRPr="000027EB">
        <w:rPr>
          <w:rFonts w:eastAsiaTheme="minorHAnsi" w:cstheme="minorHAnsi"/>
          <w:b/>
          <w:bCs/>
          <w:sz w:val="54"/>
          <w:szCs w:val="54"/>
        </w:rPr>
        <w:t xml:space="preserve"> &amp; </w:t>
      </w:r>
      <w:r w:rsidRPr="000027EB">
        <w:rPr>
          <w:rFonts w:eastAsiaTheme="minorHAnsi" w:cstheme="minorHAnsi"/>
          <w:b/>
          <w:bCs/>
          <w:sz w:val="54"/>
          <w:szCs w:val="54"/>
        </w:rPr>
        <w:t>Task 2 –</w:t>
      </w:r>
      <w:r w:rsidR="00AF0A7B" w:rsidRPr="000027EB">
        <w:rPr>
          <w:rFonts w:eastAsiaTheme="minorHAnsi" w:cstheme="minorHAnsi"/>
          <w:b/>
          <w:bCs/>
          <w:sz w:val="54"/>
          <w:szCs w:val="54"/>
        </w:rPr>
        <w:t xml:space="preserve"> </w:t>
      </w:r>
      <w:r w:rsidRPr="000027EB">
        <w:rPr>
          <w:rFonts w:eastAsiaTheme="minorHAnsi" w:cstheme="minorHAnsi"/>
          <w:b/>
          <w:bCs/>
          <w:sz w:val="54"/>
          <w:szCs w:val="54"/>
        </w:rPr>
        <w:t>Individual poster Presentation</w:t>
      </w:r>
      <w:r w:rsidR="00AF0A7B" w:rsidRPr="000027EB">
        <w:rPr>
          <w:rFonts w:eastAsiaTheme="minorHAnsi" w:cstheme="minorHAnsi"/>
          <w:b/>
          <w:bCs/>
          <w:sz w:val="54"/>
          <w:szCs w:val="54"/>
        </w:rPr>
        <w:t xml:space="preserve"> </w:t>
      </w:r>
      <w:r w:rsidR="00E15074" w:rsidRPr="000027EB">
        <w:rPr>
          <w:rFonts w:eastAsiaTheme="minorHAnsi" w:cstheme="minorHAnsi"/>
          <w:b/>
          <w:bCs/>
          <w:sz w:val="54"/>
          <w:szCs w:val="54"/>
        </w:rPr>
        <w:t xml:space="preserve">– Assignment </w:t>
      </w:r>
    </w:p>
    <w:p w14:paraId="4E806FC6" w14:textId="77777777" w:rsidR="00E15074" w:rsidRPr="000027EB" w:rsidRDefault="00E15074" w:rsidP="00E15074">
      <w:pPr>
        <w:pStyle w:val="NoSpacing"/>
        <w:rPr>
          <w:rFonts w:cstheme="minorHAnsi"/>
          <w:b/>
          <w:bCs/>
          <w:sz w:val="54"/>
          <w:szCs w:val="54"/>
        </w:rPr>
      </w:pPr>
    </w:p>
    <w:p w14:paraId="304CE103" w14:textId="52F1F9A5"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 xml:space="preserve">Student </w:t>
      </w:r>
      <w:r w:rsidR="005034CD" w:rsidRPr="000027EB">
        <w:rPr>
          <w:rFonts w:eastAsiaTheme="minorHAnsi" w:cstheme="minorHAnsi"/>
          <w:b/>
          <w:bCs/>
          <w:sz w:val="54"/>
          <w:szCs w:val="54"/>
        </w:rPr>
        <w:t>N</w:t>
      </w:r>
      <w:r w:rsidRPr="000027EB">
        <w:rPr>
          <w:rFonts w:eastAsiaTheme="minorHAnsi" w:cstheme="minorHAnsi"/>
          <w:b/>
          <w:bCs/>
          <w:sz w:val="54"/>
          <w:szCs w:val="54"/>
        </w:rPr>
        <w:t>ame:</w:t>
      </w:r>
      <w:r w:rsidR="004A41BF" w:rsidRPr="000027EB">
        <w:rPr>
          <w:rFonts w:eastAsiaTheme="minorHAnsi" w:cstheme="minorHAnsi"/>
          <w:b/>
          <w:bCs/>
          <w:sz w:val="54"/>
          <w:szCs w:val="54"/>
        </w:rPr>
        <w:t xml:space="preserve"> Ashfak Miah</w:t>
      </w:r>
    </w:p>
    <w:p w14:paraId="7470B085" w14:textId="552211BC"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Student ID:</w:t>
      </w:r>
      <w:r w:rsidR="004A41BF" w:rsidRPr="000027EB">
        <w:rPr>
          <w:rFonts w:eastAsiaTheme="minorHAnsi" w:cstheme="minorHAnsi"/>
          <w:b/>
          <w:bCs/>
          <w:sz w:val="54"/>
          <w:szCs w:val="54"/>
        </w:rPr>
        <w:t xml:space="preserve"> 2114741</w:t>
      </w:r>
    </w:p>
    <w:p w14:paraId="2230D5C1" w14:textId="37322A3E"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 xml:space="preserve">Module Name: </w:t>
      </w:r>
      <w:r w:rsidR="004F2F43" w:rsidRPr="000027EB">
        <w:rPr>
          <w:rFonts w:eastAsiaTheme="minorHAnsi" w:cstheme="minorHAnsi"/>
          <w:b/>
          <w:bCs/>
          <w:sz w:val="54"/>
          <w:szCs w:val="54"/>
        </w:rPr>
        <w:t>Developing Emotional Intelligence Skills for the Workplace</w:t>
      </w:r>
    </w:p>
    <w:p w14:paraId="46851545" w14:textId="77777777" w:rsidR="00E15074" w:rsidRPr="000027EB" w:rsidRDefault="00E15074" w:rsidP="00E15074">
      <w:pPr>
        <w:pStyle w:val="NoSpacing"/>
        <w:rPr>
          <w:rFonts w:cstheme="minorHAnsi"/>
          <w:b/>
          <w:bCs/>
          <w:sz w:val="54"/>
          <w:szCs w:val="54"/>
        </w:rPr>
      </w:pPr>
    </w:p>
    <w:p w14:paraId="7A8DCED5" w14:textId="69526399"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Module Code: (BMSW</w:t>
      </w:r>
      <w:r w:rsidR="004F2F43" w:rsidRPr="000027EB">
        <w:rPr>
          <w:rFonts w:eastAsiaTheme="minorHAnsi" w:cstheme="minorHAnsi"/>
          <w:b/>
          <w:bCs/>
          <w:sz w:val="54"/>
          <w:szCs w:val="54"/>
        </w:rPr>
        <w:t>6</w:t>
      </w:r>
      <w:r w:rsidRPr="000027EB">
        <w:rPr>
          <w:rFonts w:eastAsiaTheme="minorHAnsi" w:cstheme="minorHAnsi"/>
          <w:b/>
          <w:bCs/>
          <w:sz w:val="54"/>
          <w:szCs w:val="54"/>
        </w:rPr>
        <w:t>101_LON)</w:t>
      </w:r>
    </w:p>
    <w:p w14:paraId="2D44A842" w14:textId="3D2A9676" w:rsidR="00E15074" w:rsidRPr="000027EB" w:rsidRDefault="00E15074" w:rsidP="00E15074">
      <w:pPr>
        <w:pStyle w:val="NoSpacing"/>
        <w:rPr>
          <w:rFonts w:eastAsiaTheme="minorHAnsi" w:cstheme="minorHAnsi"/>
          <w:b/>
          <w:bCs/>
          <w:sz w:val="54"/>
          <w:szCs w:val="54"/>
        </w:rPr>
      </w:pPr>
      <w:r w:rsidRPr="000027EB">
        <w:rPr>
          <w:rFonts w:eastAsiaTheme="minorHAnsi" w:cstheme="minorHAnsi"/>
          <w:b/>
          <w:bCs/>
          <w:sz w:val="54"/>
          <w:szCs w:val="54"/>
        </w:rPr>
        <w:t xml:space="preserve">Lecturer Name: </w:t>
      </w:r>
      <w:proofErr w:type="spellStart"/>
      <w:r w:rsidR="006D61CC" w:rsidRPr="000027EB">
        <w:rPr>
          <w:rFonts w:eastAsiaTheme="minorHAnsi" w:cstheme="minorHAnsi"/>
          <w:b/>
          <w:bCs/>
          <w:sz w:val="54"/>
          <w:szCs w:val="54"/>
        </w:rPr>
        <w:t>Ogochukwu</w:t>
      </w:r>
      <w:proofErr w:type="spellEnd"/>
      <w:r w:rsidR="006D61CC" w:rsidRPr="000027EB">
        <w:rPr>
          <w:rFonts w:eastAsiaTheme="minorHAnsi" w:cstheme="minorHAnsi"/>
          <w:b/>
          <w:bCs/>
          <w:sz w:val="54"/>
          <w:szCs w:val="54"/>
        </w:rPr>
        <w:t xml:space="preserve"> </w:t>
      </w:r>
      <w:proofErr w:type="spellStart"/>
      <w:r w:rsidR="006D61CC" w:rsidRPr="000027EB">
        <w:rPr>
          <w:rFonts w:eastAsiaTheme="minorHAnsi" w:cstheme="minorHAnsi"/>
          <w:b/>
          <w:bCs/>
          <w:sz w:val="54"/>
          <w:szCs w:val="54"/>
        </w:rPr>
        <w:t>Agunenye</w:t>
      </w:r>
      <w:proofErr w:type="spellEnd"/>
    </w:p>
    <w:bookmarkEnd w:id="0"/>
    <w:p w14:paraId="1CC1AFF8" w14:textId="77777777" w:rsidR="00E164DC" w:rsidRPr="000027EB" w:rsidRDefault="00E164DC" w:rsidP="00BD4299">
      <w:pPr>
        <w:pStyle w:val="NoSpacing"/>
        <w:rPr>
          <w:rFonts w:eastAsiaTheme="minorHAnsi" w:cstheme="minorHAnsi"/>
          <w:b/>
          <w:bCs/>
          <w:sz w:val="54"/>
          <w:szCs w:val="54"/>
        </w:rPr>
      </w:pPr>
    </w:p>
    <w:p w14:paraId="5C104DE3" w14:textId="77777777" w:rsidR="00645C6B" w:rsidRPr="000027EB" w:rsidRDefault="00645C6B" w:rsidP="001E7BEC">
      <w:pPr>
        <w:pStyle w:val="NoSpacing"/>
        <w:rPr>
          <w:rFonts w:eastAsiaTheme="minorHAnsi" w:cstheme="minorHAnsi"/>
          <w:b/>
          <w:bCs/>
          <w:color w:val="FF0000"/>
          <w:sz w:val="52"/>
          <w:szCs w:val="52"/>
        </w:rPr>
      </w:pPr>
    </w:p>
    <w:p w14:paraId="00592551" w14:textId="77777777" w:rsidR="003D4799" w:rsidRDefault="003D4799" w:rsidP="001E7BEC">
      <w:pPr>
        <w:pStyle w:val="NoSpacing"/>
        <w:rPr>
          <w:rFonts w:eastAsiaTheme="minorHAnsi" w:cstheme="minorHAnsi"/>
          <w:b/>
          <w:bCs/>
          <w:color w:val="FF0000"/>
          <w:sz w:val="52"/>
          <w:szCs w:val="52"/>
        </w:rPr>
      </w:pPr>
    </w:p>
    <w:p w14:paraId="3DEC901D" w14:textId="1634BD91" w:rsidR="001E7BEC" w:rsidRPr="000027EB" w:rsidRDefault="001E7BEC" w:rsidP="001E7BEC">
      <w:pPr>
        <w:pStyle w:val="NoSpacing"/>
        <w:rPr>
          <w:rFonts w:eastAsiaTheme="minorHAnsi" w:cstheme="minorHAnsi"/>
          <w:b/>
          <w:bCs/>
          <w:color w:val="FF0000"/>
          <w:sz w:val="52"/>
          <w:szCs w:val="52"/>
        </w:rPr>
      </w:pPr>
      <w:r w:rsidRPr="000027EB">
        <w:rPr>
          <w:rFonts w:eastAsiaTheme="minorHAnsi" w:cstheme="minorHAnsi"/>
          <w:b/>
          <w:bCs/>
          <w:color w:val="FF0000"/>
          <w:sz w:val="52"/>
          <w:szCs w:val="52"/>
        </w:rPr>
        <w:lastRenderedPageBreak/>
        <w:t>Table of Content</w:t>
      </w:r>
    </w:p>
    <w:p w14:paraId="7F76F56C" w14:textId="6BFAFF25" w:rsidR="00C67F7F" w:rsidRPr="000027EB" w:rsidRDefault="00C67F7F" w:rsidP="00BD4299">
      <w:pPr>
        <w:pStyle w:val="NoSpacing"/>
        <w:rPr>
          <w:rFonts w:eastAsiaTheme="minorHAnsi" w:cstheme="minorHAnsi"/>
          <w:b/>
          <w:bCs/>
          <w:color w:val="FF0000"/>
          <w:sz w:val="20"/>
          <w:szCs w:val="20"/>
        </w:rPr>
      </w:pPr>
    </w:p>
    <w:tbl>
      <w:tblPr>
        <w:tblStyle w:val="TableGrid"/>
        <w:tblpPr w:leftFromText="180" w:rightFromText="180" w:vertAnchor="page" w:horzAnchor="margin" w:tblpY="2450"/>
        <w:tblW w:w="0" w:type="auto"/>
        <w:tblLook w:val="04A0" w:firstRow="1" w:lastRow="0" w:firstColumn="1" w:lastColumn="0" w:noHBand="0" w:noVBand="1"/>
      </w:tblPr>
      <w:tblGrid>
        <w:gridCol w:w="8075"/>
        <w:gridCol w:w="941"/>
      </w:tblGrid>
      <w:tr w:rsidR="001E7BEC" w:rsidRPr="003D4799" w14:paraId="087A3C9B" w14:textId="77777777" w:rsidTr="0090212C">
        <w:tc>
          <w:tcPr>
            <w:tcW w:w="8075" w:type="dxa"/>
          </w:tcPr>
          <w:p w14:paraId="476C950D" w14:textId="2F86F2D6" w:rsidR="001E7BEC" w:rsidRPr="003D4799" w:rsidRDefault="001E7BEC" w:rsidP="001E7BEC">
            <w:pPr>
              <w:spacing w:after="160" w:line="259" w:lineRule="auto"/>
              <w:rPr>
                <w:rFonts w:cstheme="minorHAnsi"/>
                <w:sz w:val="25"/>
                <w:szCs w:val="25"/>
              </w:rPr>
            </w:pPr>
            <w:r w:rsidRPr="003D4799">
              <w:rPr>
                <w:rFonts w:cstheme="minorHAnsi"/>
                <w:sz w:val="25"/>
                <w:szCs w:val="25"/>
              </w:rPr>
              <w:t>Cover Page</w:t>
            </w:r>
          </w:p>
        </w:tc>
        <w:tc>
          <w:tcPr>
            <w:tcW w:w="941" w:type="dxa"/>
          </w:tcPr>
          <w:p w14:paraId="2B9EDC68" w14:textId="3DA31A5F" w:rsidR="001E7BEC" w:rsidRPr="003D4799" w:rsidRDefault="00C17EEA" w:rsidP="001B747E">
            <w:pPr>
              <w:pStyle w:val="NoSpacing"/>
              <w:jc w:val="center"/>
              <w:rPr>
                <w:rFonts w:eastAsiaTheme="minorHAnsi" w:cstheme="minorHAnsi"/>
                <w:b/>
                <w:bCs/>
                <w:sz w:val="25"/>
                <w:szCs w:val="25"/>
              </w:rPr>
            </w:pPr>
            <w:r w:rsidRPr="003D4799">
              <w:rPr>
                <w:rFonts w:eastAsiaTheme="minorHAnsi" w:cstheme="minorHAnsi"/>
                <w:b/>
                <w:bCs/>
                <w:sz w:val="25"/>
                <w:szCs w:val="25"/>
              </w:rPr>
              <w:t>1</w:t>
            </w:r>
          </w:p>
        </w:tc>
      </w:tr>
      <w:tr w:rsidR="001E7BEC" w:rsidRPr="003D4799" w14:paraId="3AC889C3" w14:textId="77777777" w:rsidTr="0090212C">
        <w:tc>
          <w:tcPr>
            <w:tcW w:w="8075" w:type="dxa"/>
          </w:tcPr>
          <w:p w14:paraId="5473A9F9" w14:textId="05191D55" w:rsidR="001E7BEC" w:rsidRPr="003D4799" w:rsidRDefault="001E7BEC" w:rsidP="001E7BEC">
            <w:pPr>
              <w:spacing w:after="160" w:line="259" w:lineRule="auto"/>
              <w:rPr>
                <w:rFonts w:cstheme="minorHAnsi"/>
                <w:sz w:val="25"/>
                <w:szCs w:val="25"/>
              </w:rPr>
            </w:pPr>
            <w:r w:rsidRPr="003D4799">
              <w:rPr>
                <w:rFonts w:cstheme="minorHAnsi"/>
                <w:sz w:val="25"/>
                <w:szCs w:val="25"/>
              </w:rPr>
              <w:t>Table of Content</w:t>
            </w:r>
          </w:p>
        </w:tc>
        <w:tc>
          <w:tcPr>
            <w:tcW w:w="941" w:type="dxa"/>
          </w:tcPr>
          <w:p w14:paraId="744CA0FA" w14:textId="358B091E" w:rsidR="001E7BEC" w:rsidRPr="003D4799" w:rsidRDefault="00C17EEA" w:rsidP="001B747E">
            <w:pPr>
              <w:pStyle w:val="NoSpacing"/>
              <w:jc w:val="center"/>
              <w:rPr>
                <w:rFonts w:eastAsiaTheme="minorHAnsi" w:cstheme="minorHAnsi"/>
                <w:b/>
                <w:bCs/>
                <w:sz w:val="25"/>
                <w:szCs w:val="25"/>
              </w:rPr>
            </w:pPr>
            <w:r w:rsidRPr="003D4799">
              <w:rPr>
                <w:rFonts w:eastAsiaTheme="minorHAnsi" w:cstheme="minorHAnsi"/>
                <w:b/>
                <w:bCs/>
                <w:sz w:val="25"/>
                <w:szCs w:val="25"/>
              </w:rPr>
              <w:t>2</w:t>
            </w:r>
          </w:p>
        </w:tc>
      </w:tr>
      <w:tr w:rsidR="001E7BEC" w:rsidRPr="003D4799" w14:paraId="19B0524F" w14:textId="77777777" w:rsidTr="0090212C">
        <w:tc>
          <w:tcPr>
            <w:tcW w:w="8075" w:type="dxa"/>
          </w:tcPr>
          <w:p w14:paraId="3A59C9E5" w14:textId="77777777" w:rsidR="001E7BEC" w:rsidRPr="003D4799" w:rsidRDefault="001E7BEC" w:rsidP="001E7BEC">
            <w:pPr>
              <w:rPr>
                <w:rFonts w:cstheme="minorHAnsi"/>
                <w:sz w:val="25"/>
                <w:szCs w:val="25"/>
              </w:rPr>
            </w:pPr>
            <w:r w:rsidRPr="003D4799">
              <w:rPr>
                <w:rFonts w:cstheme="minorHAnsi"/>
                <w:sz w:val="25"/>
                <w:szCs w:val="25"/>
              </w:rPr>
              <w:t>1. Introduction</w:t>
            </w:r>
          </w:p>
          <w:p w14:paraId="21A317AE" w14:textId="77777777" w:rsidR="001E7BEC" w:rsidRPr="003D4799" w:rsidRDefault="001E7BEC" w:rsidP="001E7BEC">
            <w:pPr>
              <w:rPr>
                <w:rFonts w:cstheme="minorHAnsi"/>
                <w:sz w:val="25"/>
                <w:szCs w:val="25"/>
              </w:rPr>
            </w:pPr>
            <w:r w:rsidRPr="003D4799">
              <w:rPr>
                <w:rFonts w:cstheme="minorHAnsi"/>
                <w:sz w:val="25"/>
                <w:szCs w:val="25"/>
              </w:rPr>
              <w:t>1.1. Organisational Overview</w:t>
            </w:r>
          </w:p>
          <w:p w14:paraId="08D03E9D" w14:textId="77777777" w:rsidR="001E7BEC" w:rsidRPr="003D4799" w:rsidRDefault="001E7BEC" w:rsidP="001E7BEC">
            <w:pPr>
              <w:rPr>
                <w:rFonts w:cstheme="minorHAnsi"/>
                <w:sz w:val="25"/>
                <w:szCs w:val="25"/>
              </w:rPr>
            </w:pPr>
            <w:r w:rsidRPr="003D4799">
              <w:rPr>
                <w:rFonts w:cstheme="minorHAnsi"/>
                <w:sz w:val="25"/>
                <w:szCs w:val="25"/>
              </w:rPr>
              <w:t>1.2. Current Economic Environment and its Impact on Tesco</w:t>
            </w:r>
          </w:p>
          <w:p w14:paraId="37FEBCB1"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1.3. Vision, Mission, Values, Goals, and Objectives</w:t>
            </w:r>
          </w:p>
        </w:tc>
        <w:tc>
          <w:tcPr>
            <w:tcW w:w="941" w:type="dxa"/>
          </w:tcPr>
          <w:p w14:paraId="429999DC" w14:textId="5853FE47" w:rsidR="001E7BEC" w:rsidRPr="003D4799" w:rsidRDefault="00C36D63" w:rsidP="001B747E">
            <w:pPr>
              <w:pStyle w:val="NoSpacing"/>
              <w:jc w:val="center"/>
              <w:rPr>
                <w:rFonts w:eastAsiaTheme="minorHAnsi" w:cstheme="minorHAnsi"/>
                <w:b/>
                <w:bCs/>
                <w:sz w:val="25"/>
                <w:szCs w:val="25"/>
              </w:rPr>
            </w:pPr>
            <w:r w:rsidRPr="003D4799">
              <w:rPr>
                <w:rFonts w:eastAsiaTheme="minorHAnsi" w:cstheme="minorHAnsi"/>
                <w:b/>
                <w:bCs/>
                <w:sz w:val="25"/>
                <w:szCs w:val="25"/>
              </w:rPr>
              <w:t>3-6</w:t>
            </w:r>
          </w:p>
        </w:tc>
      </w:tr>
      <w:tr w:rsidR="001E7BEC" w:rsidRPr="003D4799" w14:paraId="793F0E0D" w14:textId="77777777" w:rsidTr="0090212C">
        <w:tc>
          <w:tcPr>
            <w:tcW w:w="8075" w:type="dxa"/>
          </w:tcPr>
          <w:p w14:paraId="1C525BD2"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2. Importance of Emotional Intelligence (EI)</w:t>
            </w:r>
          </w:p>
        </w:tc>
        <w:tc>
          <w:tcPr>
            <w:tcW w:w="941" w:type="dxa"/>
          </w:tcPr>
          <w:p w14:paraId="1E9946D5" w14:textId="40D75809" w:rsidR="001E7BEC" w:rsidRPr="003D4799" w:rsidRDefault="00C36D63" w:rsidP="001B747E">
            <w:pPr>
              <w:pStyle w:val="NoSpacing"/>
              <w:jc w:val="center"/>
              <w:rPr>
                <w:rFonts w:eastAsiaTheme="minorHAnsi" w:cstheme="minorHAnsi"/>
                <w:b/>
                <w:bCs/>
                <w:sz w:val="25"/>
                <w:szCs w:val="25"/>
              </w:rPr>
            </w:pPr>
            <w:r w:rsidRPr="003D4799">
              <w:rPr>
                <w:rFonts w:eastAsiaTheme="minorHAnsi" w:cstheme="minorHAnsi"/>
                <w:b/>
                <w:bCs/>
                <w:sz w:val="25"/>
                <w:szCs w:val="25"/>
              </w:rPr>
              <w:t>6</w:t>
            </w:r>
          </w:p>
        </w:tc>
      </w:tr>
      <w:tr w:rsidR="001E7BEC" w:rsidRPr="003D4799" w14:paraId="6C32E746" w14:textId="77777777" w:rsidTr="0090212C">
        <w:tc>
          <w:tcPr>
            <w:tcW w:w="8075" w:type="dxa"/>
          </w:tcPr>
          <w:p w14:paraId="030AFD2A" w14:textId="77777777" w:rsidR="001E7BEC" w:rsidRPr="003D4799" w:rsidRDefault="001E7BEC" w:rsidP="001E7BEC">
            <w:pPr>
              <w:rPr>
                <w:rFonts w:cstheme="minorHAnsi"/>
                <w:sz w:val="25"/>
                <w:szCs w:val="25"/>
              </w:rPr>
            </w:pPr>
            <w:r w:rsidRPr="003D4799">
              <w:rPr>
                <w:rFonts w:cstheme="minorHAnsi"/>
                <w:sz w:val="25"/>
                <w:szCs w:val="25"/>
              </w:rPr>
              <w:t>3. Key Models of Emotional Intelligence</w:t>
            </w:r>
          </w:p>
          <w:p w14:paraId="579EF239" w14:textId="77777777" w:rsidR="001E7BEC" w:rsidRPr="003D4799" w:rsidRDefault="001E7BEC" w:rsidP="001E7BEC">
            <w:pPr>
              <w:rPr>
                <w:rFonts w:cstheme="minorHAnsi"/>
                <w:sz w:val="25"/>
                <w:szCs w:val="25"/>
              </w:rPr>
            </w:pPr>
            <w:r w:rsidRPr="003D4799">
              <w:rPr>
                <w:rFonts w:cstheme="minorHAnsi"/>
                <w:sz w:val="25"/>
                <w:szCs w:val="25"/>
              </w:rPr>
              <w:t>3.1. Goleman's Emotional Intelligence Model</w:t>
            </w:r>
          </w:p>
          <w:p w14:paraId="07BF56DF" w14:textId="77777777" w:rsidR="001E7BEC" w:rsidRPr="003D4799" w:rsidRDefault="001E7BEC" w:rsidP="001E7BEC">
            <w:pPr>
              <w:rPr>
                <w:rFonts w:cstheme="minorHAnsi"/>
                <w:sz w:val="25"/>
                <w:szCs w:val="25"/>
              </w:rPr>
            </w:pPr>
            <w:r w:rsidRPr="003D4799">
              <w:rPr>
                <w:rFonts w:cstheme="minorHAnsi"/>
                <w:sz w:val="25"/>
                <w:szCs w:val="25"/>
              </w:rPr>
              <w:t>3.2. Bar-On’s Emotional Quotient Inventory (EQ-i)</w:t>
            </w:r>
          </w:p>
          <w:p w14:paraId="52744B2E"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3.3. Salovey and Mayer’s Ability Model</w:t>
            </w:r>
          </w:p>
        </w:tc>
        <w:tc>
          <w:tcPr>
            <w:tcW w:w="941" w:type="dxa"/>
          </w:tcPr>
          <w:p w14:paraId="5274F6F5" w14:textId="4ABA314E" w:rsidR="001E7BEC" w:rsidRPr="003D4799" w:rsidRDefault="00C36D63" w:rsidP="001B747E">
            <w:pPr>
              <w:pStyle w:val="NoSpacing"/>
              <w:jc w:val="center"/>
              <w:rPr>
                <w:rFonts w:eastAsiaTheme="minorHAnsi" w:cstheme="minorHAnsi"/>
                <w:b/>
                <w:bCs/>
                <w:sz w:val="25"/>
                <w:szCs w:val="25"/>
              </w:rPr>
            </w:pPr>
            <w:r w:rsidRPr="003D4799">
              <w:rPr>
                <w:rFonts w:eastAsiaTheme="minorHAnsi" w:cstheme="minorHAnsi"/>
                <w:b/>
                <w:bCs/>
                <w:sz w:val="25"/>
                <w:szCs w:val="25"/>
              </w:rPr>
              <w:t>6-8</w:t>
            </w:r>
          </w:p>
        </w:tc>
      </w:tr>
      <w:tr w:rsidR="001E7BEC" w:rsidRPr="003D4799" w14:paraId="7FF40783" w14:textId="77777777" w:rsidTr="0090212C">
        <w:tc>
          <w:tcPr>
            <w:tcW w:w="8075" w:type="dxa"/>
          </w:tcPr>
          <w:p w14:paraId="77DF5333" w14:textId="77777777" w:rsidR="001E7BEC" w:rsidRPr="003D4799" w:rsidRDefault="001E7BEC" w:rsidP="001E7BEC">
            <w:pPr>
              <w:rPr>
                <w:rFonts w:cstheme="minorHAnsi"/>
                <w:sz w:val="25"/>
                <w:szCs w:val="25"/>
              </w:rPr>
            </w:pPr>
            <w:r w:rsidRPr="003D4799">
              <w:rPr>
                <w:rFonts w:cstheme="minorHAnsi"/>
                <w:sz w:val="25"/>
                <w:szCs w:val="25"/>
              </w:rPr>
              <w:t>4. Application of Emotional Intelligence Model</w:t>
            </w:r>
          </w:p>
          <w:p w14:paraId="4D87C596" w14:textId="77777777" w:rsidR="001E7BEC" w:rsidRPr="003D4799" w:rsidRDefault="001E7BEC" w:rsidP="001E7BEC">
            <w:pPr>
              <w:rPr>
                <w:rFonts w:cstheme="minorHAnsi"/>
                <w:sz w:val="25"/>
                <w:szCs w:val="25"/>
              </w:rPr>
            </w:pPr>
            <w:r w:rsidRPr="003D4799">
              <w:rPr>
                <w:rFonts w:cstheme="minorHAnsi"/>
                <w:sz w:val="25"/>
                <w:szCs w:val="25"/>
              </w:rPr>
              <w:t>4.1. Importance of Developing EI in the Workplace</w:t>
            </w:r>
          </w:p>
          <w:p w14:paraId="6CB3E148"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4.2. Relationship Between EI, Management Communication, and Business Advantage</w:t>
            </w:r>
          </w:p>
        </w:tc>
        <w:tc>
          <w:tcPr>
            <w:tcW w:w="941" w:type="dxa"/>
          </w:tcPr>
          <w:p w14:paraId="4BD68689" w14:textId="64465758" w:rsidR="001E7BEC" w:rsidRPr="003D4799" w:rsidRDefault="008B3021" w:rsidP="001B747E">
            <w:pPr>
              <w:pStyle w:val="NoSpacing"/>
              <w:jc w:val="center"/>
              <w:rPr>
                <w:rFonts w:eastAsiaTheme="minorHAnsi" w:cstheme="minorHAnsi"/>
                <w:b/>
                <w:bCs/>
                <w:sz w:val="25"/>
                <w:szCs w:val="25"/>
              </w:rPr>
            </w:pPr>
            <w:r>
              <w:rPr>
                <w:rFonts w:eastAsiaTheme="minorHAnsi" w:cstheme="minorHAnsi"/>
                <w:b/>
                <w:bCs/>
                <w:sz w:val="25"/>
                <w:szCs w:val="25"/>
              </w:rPr>
              <w:t>9</w:t>
            </w:r>
            <w:r w:rsidR="00C36D63" w:rsidRPr="003D4799">
              <w:rPr>
                <w:rFonts w:eastAsiaTheme="minorHAnsi" w:cstheme="minorHAnsi"/>
                <w:b/>
                <w:bCs/>
                <w:sz w:val="25"/>
                <w:szCs w:val="25"/>
              </w:rPr>
              <w:t>-</w:t>
            </w:r>
            <w:r>
              <w:rPr>
                <w:rFonts w:eastAsiaTheme="minorHAnsi" w:cstheme="minorHAnsi"/>
                <w:b/>
                <w:bCs/>
                <w:sz w:val="25"/>
                <w:szCs w:val="25"/>
              </w:rPr>
              <w:t>10</w:t>
            </w:r>
          </w:p>
        </w:tc>
      </w:tr>
      <w:tr w:rsidR="001E7BEC" w:rsidRPr="003D4799" w14:paraId="4B8B537D" w14:textId="77777777" w:rsidTr="0090212C">
        <w:tc>
          <w:tcPr>
            <w:tcW w:w="8075" w:type="dxa"/>
          </w:tcPr>
          <w:p w14:paraId="4FD1334F"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5. Critical Evaluation of EI Models</w:t>
            </w:r>
          </w:p>
        </w:tc>
        <w:tc>
          <w:tcPr>
            <w:tcW w:w="941" w:type="dxa"/>
          </w:tcPr>
          <w:p w14:paraId="27AA4E51" w14:textId="46E9E169" w:rsidR="001E7BEC" w:rsidRPr="003D4799" w:rsidRDefault="00115F85" w:rsidP="001B747E">
            <w:pPr>
              <w:pStyle w:val="NoSpacing"/>
              <w:jc w:val="center"/>
              <w:rPr>
                <w:rFonts w:eastAsiaTheme="minorHAnsi" w:cstheme="minorHAnsi"/>
                <w:b/>
                <w:bCs/>
                <w:sz w:val="25"/>
                <w:szCs w:val="25"/>
              </w:rPr>
            </w:pPr>
            <w:r>
              <w:rPr>
                <w:rFonts w:eastAsiaTheme="minorHAnsi" w:cstheme="minorHAnsi"/>
                <w:b/>
                <w:bCs/>
                <w:sz w:val="25"/>
                <w:szCs w:val="25"/>
              </w:rPr>
              <w:t>10</w:t>
            </w:r>
          </w:p>
        </w:tc>
      </w:tr>
      <w:tr w:rsidR="001E7BEC" w:rsidRPr="003D4799" w14:paraId="23A7AA5A" w14:textId="77777777" w:rsidTr="0090212C">
        <w:tc>
          <w:tcPr>
            <w:tcW w:w="8075" w:type="dxa"/>
          </w:tcPr>
          <w:p w14:paraId="3B0EC8FD" w14:textId="77777777" w:rsidR="001E7BEC" w:rsidRPr="003D4799" w:rsidRDefault="001E7BEC" w:rsidP="001E7BEC">
            <w:pPr>
              <w:rPr>
                <w:rFonts w:cstheme="minorHAnsi"/>
                <w:sz w:val="25"/>
                <w:szCs w:val="25"/>
              </w:rPr>
            </w:pPr>
            <w:r w:rsidRPr="003D4799">
              <w:rPr>
                <w:rFonts w:cstheme="minorHAnsi"/>
                <w:sz w:val="25"/>
                <w:szCs w:val="25"/>
              </w:rPr>
              <w:t>6. Recommendations and Implementation Plan</w:t>
            </w:r>
          </w:p>
          <w:p w14:paraId="41415EF0" w14:textId="77777777" w:rsidR="001E7BEC" w:rsidRPr="003D4799" w:rsidRDefault="001E7BEC" w:rsidP="001E7BEC">
            <w:pPr>
              <w:rPr>
                <w:rFonts w:cstheme="minorHAnsi"/>
                <w:sz w:val="25"/>
                <w:szCs w:val="25"/>
              </w:rPr>
            </w:pPr>
            <w:r w:rsidRPr="003D4799">
              <w:rPr>
                <w:rFonts w:cstheme="minorHAnsi"/>
                <w:sz w:val="25"/>
                <w:szCs w:val="25"/>
              </w:rPr>
              <w:t>6.1. Recommendations for Enhancing EI in the Organisation</w:t>
            </w:r>
          </w:p>
          <w:p w14:paraId="03E3EC8A" w14:textId="77777777" w:rsidR="001E7BEC" w:rsidRPr="003D4799" w:rsidRDefault="001E7BEC" w:rsidP="001E7BEC">
            <w:pPr>
              <w:rPr>
                <w:rFonts w:cstheme="minorHAnsi"/>
                <w:sz w:val="25"/>
                <w:szCs w:val="25"/>
              </w:rPr>
            </w:pPr>
            <w:r w:rsidRPr="003D4799">
              <w:rPr>
                <w:rFonts w:cstheme="minorHAnsi"/>
                <w:sz w:val="25"/>
                <w:szCs w:val="25"/>
              </w:rPr>
              <w:t>6.2. Systems and Processes for Better Collaboration and Connectedness</w:t>
            </w:r>
          </w:p>
          <w:p w14:paraId="59F62B52" w14:textId="77777777" w:rsidR="001E7BEC" w:rsidRPr="003D4799" w:rsidRDefault="001E7BEC" w:rsidP="001E7BEC">
            <w:pPr>
              <w:spacing w:after="160" w:line="259" w:lineRule="auto"/>
              <w:rPr>
                <w:rFonts w:cstheme="minorHAnsi"/>
                <w:b/>
                <w:bCs/>
                <w:sz w:val="25"/>
                <w:szCs w:val="25"/>
              </w:rPr>
            </w:pPr>
            <w:r w:rsidRPr="003D4799">
              <w:rPr>
                <w:rFonts w:cstheme="minorHAnsi"/>
                <w:sz w:val="25"/>
                <w:szCs w:val="25"/>
              </w:rPr>
              <w:t>6.3. Implementation Plan</w:t>
            </w:r>
          </w:p>
        </w:tc>
        <w:tc>
          <w:tcPr>
            <w:tcW w:w="941" w:type="dxa"/>
          </w:tcPr>
          <w:p w14:paraId="53E8C3AD" w14:textId="698889B1" w:rsidR="001E7BEC" w:rsidRPr="003D4799" w:rsidRDefault="006F71EE" w:rsidP="001B747E">
            <w:pPr>
              <w:pStyle w:val="NoSpacing"/>
              <w:jc w:val="center"/>
              <w:rPr>
                <w:rFonts w:eastAsiaTheme="minorHAnsi" w:cstheme="minorHAnsi"/>
                <w:b/>
                <w:bCs/>
                <w:sz w:val="25"/>
                <w:szCs w:val="25"/>
              </w:rPr>
            </w:pPr>
            <w:r w:rsidRPr="003D4799">
              <w:rPr>
                <w:rFonts w:eastAsiaTheme="minorHAnsi" w:cstheme="minorHAnsi"/>
                <w:b/>
                <w:bCs/>
                <w:sz w:val="25"/>
                <w:szCs w:val="25"/>
              </w:rPr>
              <w:t>10-1</w:t>
            </w:r>
            <w:r w:rsidR="00115F85">
              <w:rPr>
                <w:rFonts w:eastAsiaTheme="minorHAnsi" w:cstheme="minorHAnsi"/>
                <w:b/>
                <w:bCs/>
                <w:sz w:val="25"/>
                <w:szCs w:val="25"/>
              </w:rPr>
              <w:t>2</w:t>
            </w:r>
          </w:p>
        </w:tc>
      </w:tr>
      <w:tr w:rsidR="001E7BEC" w:rsidRPr="003D4799" w14:paraId="6115C274" w14:textId="77777777" w:rsidTr="0090212C">
        <w:tc>
          <w:tcPr>
            <w:tcW w:w="8075" w:type="dxa"/>
          </w:tcPr>
          <w:p w14:paraId="723F04C0"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7. Conclusion</w:t>
            </w:r>
          </w:p>
        </w:tc>
        <w:tc>
          <w:tcPr>
            <w:tcW w:w="941" w:type="dxa"/>
          </w:tcPr>
          <w:p w14:paraId="76A63395" w14:textId="5D604D8B" w:rsidR="001E7BEC" w:rsidRPr="003D4799" w:rsidRDefault="00B525A8" w:rsidP="001B747E">
            <w:pPr>
              <w:pStyle w:val="NoSpacing"/>
              <w:jc w:val="center"/>
              <w:rPr>
                <w:rFonts w:eastAsiaTheme="minorHAnsi" w:cstheme="minorHAnsi"/>
                <w:b/>
                <w:bCs/>
                <w:sz w:val="25"/>
                <w:szCs w:val="25"/>
              </w:rPr>
            </w:pPr>
            <w:r w:rsidRPr="003D4799">
              <w:rPr>
                <w:rFonts w:eastAsiaTheme="minorHAnsi" w:cstheme="minorHAnsi"/>
                <w:b/>
                <w:bCs/>
                <w:sz w:val="25"/>
                <w:szCs w:val="25"/>
              </w:rPr>
              <w:t>1</w:t>
            </w:r>
            <w:r w:rsidR="00462B56" w:rsidRPr="003D4799">
              <w:rPr>
                <w:rFonts w:eastAsiaTheme="minorHAnsi" w:cstheme="minorHAnsi"/>
                <w:b/>
                <w:bCs/>
                <w:sz w:val="25"/>
                <w:szCs w:val="25"/>
              </w:rPr>
              <w:t>2</w:t>
            </w:r>
          </w:p>
        </w:tc>
      </w:tr>
      <w:tr w:rsidR="001E7BEC" w:rsidRPr="003D4799" w14:paraId="395252D5" w14:textId="77777777" w:rsidTr="0090212C">
        <w:tc>
          <w:tcPr>
            <w:tcW w:w="8075" w:type="dxa"/>
          </w:tcPr>
          <w:p w14:paraId="1AD1C891"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8. References</w:t>
            </w:r>
          </w:p>
        </w:tc>
        <w:tc>
          <w:tcPr>
            <w:tcW w:w="941" w:type="dxa"/>
          </w:tcPr>
          <w:p w14:paraId="7D080FC7" w14:textId="7593DF48" w:rsidR="001E7BEC" w:rsidRPr="003D4799" w:rsidRDefault="00C17EAF" w:rsidP="001B747E">
            <w:pPr>
              <w:pStyle w:val="NoSpacing"/>
              <w:jc w:val="center"/>
              <w:rPr>
                <w:rFonts w:eastAsiaTheme="minorHAnsi" w:cstheme="minorHAnsi"/>
                <w:b/>
                <w:bCs/>
                <w:sz w:val="25"/>
                <w:szCs w:val="25"/>
              </w:rPr>
            </w:pPr>
            <w:r w:rsidRPr="003D4799">
              <w:rPr>
                <w:rFonts w:eastAsiaTheme="minorHAnsi" w:cstheme="minorHAnsi"/>
                <w:b/>
                <w:bCs/>
                <w:sz w:val="25"/>
                <w:szCs w:val="25"/>
              </w:rPr>
              <w:t>1</w:t>
            </w:r>
            <w:r w:rsidR="00115F85">
              <w:rPr>
                <w:rFonts w:eastAsiaTheme="minorHAnsi" w:cstheme="minorHAnsi"/>
                <w:b/>
                <w:bCs/>
                <w:sz w:val="25"/>
                <w:szCs w:val="25"/>
              </w:rPr>
              <w:t>3</w:t>
            </w:r>
            <w:r w:rsidRPr="003D4799">
              <w:rPr>
                <w:rFonts w:eastAsiaTheme="minorHAnsi" w:cstheme="minorHAnsi"/>
                <w:b/>
                <w:bCs/>
                <w:sz w:val="25"/>
                <w:szCs w:val="25"/>
              </w:rPr>
              <w:t>-1</w:t>
            </w:r>
            <w:r w:rsidR="00115F85">
              <w:rPr>
                <w:rFonts w:eastAsiaTheme="minorHAnsi" w:cstheme="minorHAnsi"/>
                <w:b/>
                <w:bCs/>
                <w:sz w:val="25"/>
                <w:szCs w:val="25"/>
              </w:rPr>
              <w:t>4</w:t>
            </w:r>
          </w:p>
        </w:tc>
      </w:tr>
      <w:tr w:rsidR="001E7BEC" w:rsidRPr="003D4799" w14:paraId="3016FD11" w14:textId="77777777" w:rsidTr="0090212C">
        <w:tc>
          <w:tcPr>
            <w:tcW w:w="8075" w:type="dxa"/>
          </w:tcPr>
          <w:p w14:paraId="264093DE" w14:textId="77777777" w:rsidR="001E7BEC" w:rsidRPr="003D4799" w:rsidRDefault="001E7BEC" w:rsidP="001E7BEC">
            <w:pPr>
              <w:spacing w:after="160" w:line="259" w:lineRule="auto"/>
              <w:rPr>
                <w:rFonts w:cstheme="minorHAnsi"/>
                <w:sz w:val="25"/>
                <w:szCs w:val="25"/>
              </w:rPr>
            </w:pPr>
            <w:r w:rsidRPr="003D4799">
              <w:rPr>
                <w:rFonts w:cstheme="minorHAnsi"/>
                <w:sz w:val="25"/>
                <w:szCs w:val="25"/>
              </w:rPr>
              <w:t>9. Appendix</w:t>
            </w:r>
          </w:p>
        </w:tc>
        <w:tc>
          <w:tcPr>
            <w:tcW w:w="941" w:type="dxa"/>
          </w:tcPr>
          <w:p w14:paraId="16756100" w14:textId="578C5EC6" w:rsidR="001E7BEC" w:rsidRPr="003D4799" w:rsidRDefault="00A57372" w:rsidP="001B747E">
            <w:pPr>
              <w:pStyle w:val="NoSpacing"/>
              <w:jc w:val="center"/>
              <w:rPr>
                <w:rFonts w:eastAsiaTheme="minorHAnsi" w:cstheme="minorHAnsi"/>
                <w:b/>
                <w:bCs/>
                <w:sz w:val="25"/>
                <w:szCs w:val="25"/>
              </w:rPr>
            </w:pPr>
            <w:r w:rsidRPr="003D4799">
              <w:rPr>
                <w:rFonts w:eastAsiaTheme="minorHAnsi" w:cstheme="minorHAnsi"/>
                <w:b/>
                <w:bCs/>
                <w:sz w:val="25"/>
                <w:szCs w:val="25"/>
              </w:rPr>
              <w:t>1</w:t>
            </w:r>
            <w:r w:rsidR="00115F85">
              <w:rPr>
                <w:rFonts w:eastAsiaTheme="minorHAnsi" w:cstheme="minorHAnsi"/>
                <w:b/>
                <w:bCs/>
                <w:sz w:val="25"/>
                <w:szCs w:val="25"/>
              </w:rPr>
              <w:t>5</w:t>
            </w:r>
          </w:p>
        </w:tc>
      </w:tr>
    </w:tbl>
    <w:p w14:paraId="0FB66EF0" w14:textId="42A9999D" w:rsidR="000844EC" w:rsidRPr="003D4799" w:rsidRDefault="000844EC" w:rsidP="00BD4299">
      <w:pPr>
        <w:pStyle w:val="NoSpacing"/>
        <w:rPr>
          <w:rFonts w:eastAsiaTheme="minorHAnsi" w:cstheme="minorHAnsi"/>
          <w:b/>
          <w:bCs/>
          <w:sz w:val="25"/>
          <w:szCs w:val="25"/>
        </w:rPr>
      </w:pPr>
    </w:p>
    <w:p w14:paraId="4ED570A9" w14:textId="77777777" w:rsidR="000844EC" w:rsidRPr="003D4799" w:rsidRDefault="000844EC" w:rsidP="00BD4299">
      <w:pPr>
        <w:pStyle w:val="NoSpacing"/>
        <w:rPr>
          <w:rFonts w:eastAsiaTheme="minorHAnsi" w:cstheme="minorHAnsi"/>
          <w:b/>
          <w:bCs/>
          <w:sz w:val="25"/>
          <w:szCs w:val="25"/>
        </w:rPr>
      </w:pPr>
    </w:p>
    <w:p w14:paraId="2A7A08E5" w14:textId="77777777" w:rsidR="000844EC" w:rsidRPr="003D4799" w:rsidRDefault="000844EC" w:rsidP="00BD4299">
      <w:pPr>
        <w:pStyle w:val="NoSpacing"/>
        <w:rPr>
          <w:rFonts w:eastAsiaTheme="minorHAnsi" w:cstheme="minorHAnsi"/>
          <w:b/>
          <w:bCs/>
          <w:sz w:val="25"/>
          <w:szCs w:val="25"/>
        </w:rPr>
      </w:pPr>
    </w:p>
    <w:p w14:paraId="632E83E4" w14:textId="77777777" w:rsidR="000844EC" w:rsidRPr="003D4799" w:rsidRDefault="000844EC" w:rsidP="00BD4299">
      <w:pPr>
        <w:pStyle w:val="NoSpacing"/>
        <w:rPr>
          <w:rFonts w:eastAsiaTheme="minorHAnsi" w:cstheme="minorHAnsi"/>
          <w:b/>
          <w:bCs/>
          <w:sz w:val="25"/>
          <w:szCs w:val="25"/>
        </w:rPr>
      </w:pPr>
    </w:p>
    <w:p w14:paraId="42FFA131" w14:textId="77777777" w:rsidR="00CE5B55" w:rsidRDefault="00CE5B55" w:rsidP="001E045E">
      <w:pPr>
        <w:pStyle w:val="NoSpacing"/>
        <w:rPr>
          <w:rFonts w:eastAsiaTheme="minorHAnsi" w:cstheme="minorHAnsi"/>
          <w:b/>
          <w:bCs/>
          <w:sz w:val="25"/>
          <w:szCs w:val="25"/>
        </w:rPr>
      </w:pPr>
    </w:p>
    <w:p w14:paraId="5CE1FDDC" w14:textId="62611F6E"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lastRenderedPageBreak/>
        <w:t>1. Introduction</w:t>
      </w:r>
    </w:p>
    <w:p w14:paraId="16414092" w14:textId="77777777" w:rsidR="00E60864" w:rsidRPr="003D4799" w:rsidRDefault="00E60864" w:rsidP="001E045E">
      <w:pPr>
        <w:pStyle w:val="NoSpacing"/>
        <w:rPr>
          <w:rFonts w:eastAsiaTheme="minorHAnsi" w:cstheme="minorHAnsi"/>
          <w:b/>
          <w:bCs/>
          <w:sz w:val="25"/>
          <w:szCs w:val="25"/>
        </w:rPr>
      </w:pPr>
    </w:p>
    <w:p w14:paraId="7FA4CC4B" w14:textId="1B57F26F" w:rsidR="00E60864" w:rsidRPr="003D4799" w:rsidRDefault="00E60864" w:rsidP="001E045E">
      <w:pPr>
        <w:pStyle w:val="NoSpacing"/>
        <w:rPr>
          <w:rFonts w:eastAsiaTheme="minorHAnsi" w:cstheme="minorHAnsi"/>
          <w:sz w:val="25"/>
          <w:szCs w:val="25"/>
        </w:rPr>
      </w:pPr>
      <w:r w:rsidRPr="003D4799">
        <w:rPr>
          <w:rFonts w:eastAsiaTheme="minorHAnsi" w:cstheme="minorHAnsi"/>
          <w:sz w:val="25"/>
          <w:szCs w:val="25"/>
        </w:rPr>
        <w:t>This report presents a comprehensive analysis of Tesco PLC, focusing on its strategic positioning, the impact of the current economic environment, and the significance of Emotional Intelligence (EI) in its operations. It begins with an overview of Tesco, outlining its history, global market presence, and key success factors. The report then examines how economic challenges such as inflation and supply chain disruptions have influenced Tesco’s strategies and operations.</w:t>
      </w:r>
    </w:p>
    <w:p w14:paraId="455B6502" w14:textId="77777777" w:rsidR="003F3851" w:rsidRPr="003D4799" w:rsidRDefault="003F3851" w:rsidP="001E045E">
      <w:pPr>
        <w:pStyle w:val="NoSpacing"/>
        <w:rPr>
          <w:rFonts w:eastAsiaTheme="minorHAnsi" w:cstheme="minorHAnsi"/>
          <w:sz w:val="25"/>
          <w:szCs w:val="25"/>
        </w:rPr>
      </w:pPr>
    </w:p>
    <w:p w14:paraId="2C79007F" w14:textId="7ACD8732" w:rsidR="003F3851" w:rsidRPr="003D4799" w:rsidRDefault="003F3851" w:rsidP="001E045E">
      <w:pPr>
        <w:pStyle w:val="NoSpacing"/>
        <w:rPr>
          <w:rFonts w:eastAsiaTheme="minorHAnsi" w:cstheme="minorHAnsi"/>
          <w:sz w:val="25"/>
          <w:szCs w:val="25"/>
        </w:rPr>
      </w:pPr>
      <w:r w:rsidRPr="003D4799">
        <w:rPr>
          <w:rFonts w:eastAsiaTheme="minorHAnsi" w:cstheme="minorHAnsi"/>
          <w:sz w:val="25"/>
          <w:szCs w:val="25"/>
        </w:rPr>
        <w:t>Additionally, it explores Tesco’s vision, mission, values, goals, and objectives, emphasi</w:t>
      </w:r>
      <w:r w:rsidR="001A5408" w:rsidRPr="003D4799">
        <w:rPr>
          <w:rFonts w:eastAsiaTheme="minorHAnsi" w:cstheme="minorHAnsi"/>
          <w:sz w:val="25"/>
          <w:szCs w:val="25"/>
        </w:rPr>
        <w:t>s</w:t>
      </w:r>
      <w:r w:rsidRPr="003D4799">
        <w:rPr>
          <w:rFonts w:eastAsiaTheme="minorHAnsi" w:cstheme="minorHAnsi"/>
          <w:sz w:val="25"/>
          <w:szCs w:val="25"/>
        </w:rPr>
        <w:t>ing the company’s commitment to customer satisfaction, innovation, and sustainability. The discussion on Emotional Intelligence (EI) highlights its critical role in enhancing workforce resilience, improving customer relations, and maintaining operational effectiveness in a competitive retail environment. The report evaluates various EI models, considering their relevance to Tesco’s business needs.</w:t>
      </w:r>
    </w:p>
    <w:p w14:paraId="64D4B836" w14:textId="77777777" w:rsidR="001E045E" w:rsidRPr="003D4799" w:rsidRDefault="001E045E" w:rsidP="001E045E">
      <w:pPr>
        <w:pStyle w:val="NoSpacing"/>
        <w:rPr>
          <w:rFonts w:eastAsiaTheme="minorHAnsi" w:cstheme="minorHAnsi"/>
          <w:b/>
          <w:bCs/>
          <w:sz w:val="25"/>
          <w:szCs w:val="25"/>
        </w:rPr>
      </w:pPr>
    </w:p>
    <w:p w14:paraId="70A12D19" w14:textId="5B1A260A" w:rsidR="00E837C2" w:rsidRPr="003D4799" w:rsidRDefault="00190E54" w:rsidP="00274C99">
      <w:pPr>
        <w:pStyle w:val="NoSpacing"/>
        <w:rPr>
          <w:rFonts w:eastAsiaTheme="minorHAnsi" w:cstheme="minorHAnsi"/>
          <w:sz w:val="25"/>
          <w:szCs w:val="25"/>
        </w:rPr>
      </w:pPr>
      <w:r w:rsidRPr="003D4799">
        <w:rPr>
          <w:rFonts w:eastAsiaTheme="minorHAnsi" w:cstheme="minorHAnsi"/>
          <w:sz w:val="25"/>
          <w:szCs w:val="25"/>
        </w:rPr>
        <w:t>Finally, it offers recommendations for fostering EI within Tesco, suggesting targeted strategies for training, leadership development, and system enhancements. By prioriti</w:t>
      </w:r>
      <w:r w:rsidR="001A5408" w:rsidRPr="003D4799">
        <w:rPr>
          <w:rFonts w:eastAsiaTheme="minorHAnsi" w:cstheme="minorHAnsi"/>
          <w:sz w:val="25"/>
          <w:szCs w:val="25"/>
        </w:rPr>
        <w:t>s</w:t>
      </w:r>
      <w:r w:rsidRPr="003D4799">
        <w:rPr>
          <w:rFonts w:eastAsiaTheme="minorHAnsi" w:cstheme="minorHAnsi"/>
          <w:sz w:val="25"/>
          <w:szCs w:val="25"/>
        </w:rPr>
        <w:t>ing EI, Tesco is positioned to strengthen employee engagement, improve customer satisfaction, and sustain its competitive edge in the global market.</w:t>
      </w:r>
    </w:p>
    <w:p w14:paraId="72493E22" w14:textId="77777777" w:rsidR="00E837C2" w:rsidRPr="003D4799" w:rsidRDefault="00E837C2" w:rsidP="00274C99">
      <w:pPr>
        <w:pStyle w:val="NoSpacing"/>
        <w:rPr>
          <w:rFonts w:eastAsiaTheme="minorHAnsi" w:cstheme="minorHAnsi"/>
          <w:b/>
          <w:bCs/>
          <w:sz w:val="25"/>
          <w:szCs w:val="25"/>
        </w:rPr>
      </w:pPr>
    </w:p>
    <w:p w14:paraId="0228596B" w14:textId="1C9DF192" w:rsidR="00274C99" w:rsidRPr="003D4799" w:rsidRDefault="000E35E2" w:rsidP="00274C99">
      <w:pPr>
        <w:pStyle w:val="NoSpacing"/>
        <w:rPr>
          <w:rFonts w:eastAsiaTheme="minorHAnsi" w:cstheme="minorHAnsi"/>
          <w:b/>
          <w:bCs/>
          <w:sz w:val="25"/>
          <w:szCs w:val="25"/>
        </w:rPr>
      </w:pPr>
      <w:r w:rsidRPr="003D4799">
        <w:rPr>
          <w:rFonts w:eastAsiaTheme="minorHAnsi" w:cstheme="minorHAnsi"/>
          <w:b/>
          <w:bCs/>
          <w:sz w:val="25"/>
          <w:szCs w:val="25"/>
        </w:rPr>
        <w:t xml:space="preserve">1.1. </w:t>
      </w:r>
      <w:r w:rsidR="00274C99" w:rsidRPr="003D4799">
        <w:rPr>
          <w:rFonts w:eastAsiaTheme="minorHAnsi" w:cstheme="minorHAnsi"/>
          <w:b/>
          <w:bCs/>
          <w:sz w:val="25"/>
          <w:szCs w:val="25"/>
        </w:rPr>
        <w:t>Organi</w:t>
      </w:r>
      <w:r w:rsidR="00742904" w:rsidRPr="003D4799">
        <w:rPr>
          <w:rFonts w:eastAsiaTheme="minorHAnsi" w:cstheme="minorHAnsi"/>
          <w:b/>
          <w:bCs/>
          <w:sz w:val="25"/>
          <w:szCs w:val="25"/>
        </w:rPr>
        <w:t>s</w:t>
      </w:r>
      <w:r w:rsidR="00274C99" w:rsidRPr="003D4799">
        <w:rPr>
          <w:rFonts w:eastAsiaTheme="minorHAnsi" w:cstheme="minorHAnsi"/>
          <w:b/>
          <w:bCs/>
          <w:sz w:val="25"/>
          <w:szCs w:val="25"/>
        </w:rPr>
        <w:t>ational Overview</w:t>
      </w:r>
    </w:p>
    <w:p w14:paraId="1988CF67" w14:textId="77777777" w:rsidR="007706DE" w:rsidRPr="003D4799" w:rsidRDefault="007706DE" w:rsidP="00274C99">
      <w:pPr>
        <w:pStyle w:val="NoSpacing"/>
        <w:rPr>
          <w:rFonts w:eastAsiaTheme="minorHAnsi" w:cstheme="minorHAnsi"/>
          <w:b/>
          <w:bCs/>
          <w:sz w:val="25"/>
          <w:szCs w:val="25"/>
        </w:rPr>
      </w:pPr>
    </w:p>
    <w:p w14:paraId="60FB0834" w14:textId="7AF4891E" w:rsidR="00274C99" w:rsidRPr="003D4799" w:rsidRDefault="00274C99" w:rsidP="00274C99">
      <w:pPr>
        <w:pStyle w:val="NoSpacing"/>
        <w:rPr>
          <w:rFonts w:eastAsiaTheme="minorHAnsi" w:cstheme="minorHAnsi"/>
          <w:sz w:val="25"/>
          <w:szCs w:val="25"/>
        </w:rPr>
      </w:pPr>
      <w:r w:rsidRPr="003D4799">
        <w:rPr>
          <w:rFonts w:eastAsiaTheme="minorHAnsi" w:cstheme="minorHAnsi"/>
          <w:sz w:val="25"/>
          <w:szCs w:val="25"/>
        </w:rPr>
        <w:t>Tesco PLC, founded in 1919 by Jack Cohen, is a leading global retailer headquartered in the United Kingdom</w:t>
      </w:r>
      <w:r w:rsidR="00553B65" w:rsidRPr="003D4799">
        <w:rPr>
          <w:rFonts w:eastAsiaTheme="minorHAnsi" w:cstheme="minorHAnsi"/>
          <w:sz w:val="25"/>
          <w:szCs w:val="25"/>
        </w:rPr>
        <w:t xml:space="preserve"> (Hoare, 2020)</w:t>
      </w:r>
      <w:r w:rsidRPr="003D4799">
        <w:rPr>
          <w:rFonts w:eastAsiaTheme="minorHAnsi" w:cstheme="minorHAnsi"/>
          <w:sz w:val="25"/>
          <w:szCs w:val="25"/>
        </w:rPr>
        <w:t>. With over 4,500 stores in 14 countries, Tesco is one of the world’s largest retailers, offering a wide range of products and services, including groceries, clothing, electronics, and financial services. The company has consistently evolved to meet the changing needs of its customers, maintaining a strong focus on innovation, customer service, and corporate responsibility. Tesco’s success is driven by its commitment to understanding and serving its customers, which is reflected in its widespread presence and diverse product offerings.</w:t>
      </w:r>
    </w:p>
    <w:p w14:paraId="1976A4C9" w14:textId="77777777" w:rsidR="00274C99" w:rsidRPr="003D4799" w:rsidRDefault="00274C99" w:rsidP="00274C99">
      <w:pPr>
        <w:pStyle w:val="NoSpacing"/>
        <w:rPr>
          <w:rFonts w:eastAsiaTheme="minorHAnsi" w:cstheme="minorHAnsi"/>
          <w:b/>
          <w:bCs/>
          <w:sz w:val="25"/>
          <w:szCs w:val="25"/>
        </w:rPr>
      </w:pPr>
    </w:p>
    <w:p w14:paraId="779C8117" w14:textId="61D7FBF9" w:rsidR="00274C99" w:rsidRPr="003D4799" w:rsidRDefault="000E35E2" w:rsidP="00274C99">
      <w:pPr>
        <w:pStyle w:val="NoSpacing"/>
        <w:rPr>
          <w:rFonts w:eastAsiaTheme="minorHAnsi" w:cstheme="minorHAnsi"/>
          <w:b/>
          <w:bCs/>
          <w:sz w:val="25"/>
          <w:szCs w:val="25"/>
        </w:rPr>
      </w:pPr>
      <w:r w:rsidRPr="003D4799">
        <w:rPr>
          <w:rFonts w:eastAsiaTheme="minorHAnsi" w:cstheme="minorHAnsi"/>
          <w:b/>
          <w:bCs/>
          <w:sz w:val="25"/>
          <w:szCs w:val="25"/>
        </w:rPr>
        <w:t xml:space="preserve">1.2. </w:t>
      </w:r>
      <w:r w:rsidR="00274C99" w:rsidRPr="003D4799">
        <w:rPr>
          <w:rFonts w:eastAsiaTheme="minorHAnsi" w:cstheme="minorHAnsi"/>
          <w:b/>
          <w:bCs/>
          <w:sz w:val="25"/>
          <w:szCs w:val="25"/>
        </w:rPr>
        <w:t>Current Economic Environment and its Impact on Tesco</w:t>
      </w:r>
    </w:p>
    <w:p w14:paraId="1BF73F39" w14:textId="77777777" w:rsidR="007706DE" w:rsidRPr="003D4799" w:rsidRDefault="007706DE" w:rsidP="00274C99">
      <w:pPr>
        <w:pStyle w:val="NoSpacing"/>
        <w:rPr>
          <w:rFonts w:eastAsiaTheme="minorHAnsi" w:cstheme="minorHAnsi"/>
          <w:b/>
          <w:bCs/>
          <w:sz w:val="25"/>
          <w:szCs w:val="25"/>
        </w:rPr>
      </w:pPr>
    </w:p>
    <w:p w14:paraId="50591068" w14:textId="77777777" w:rsidR="00CA1372" w:rsidRDefault="00274C99" w:rsidP="00274C99">
      <w:pPr>
        <w:pStyle w:val="NoSpacing"/>
        <w:rPr>
          <w:rFonts w:eastAsiaTheme="minorHAnsi" w:cstheme="minorHAnsi"/>
          <w:sz w:val="25"/>
          <w:szCs w:val="25"/>
        </w:rPr>
      </w:pPr>
      <w:r w:rsidRPr="003D4799">
        <w:rPr>
          <w:rFonts w:eastAsiaTheme="minorHAnsi" w:cstheme="minorHAnsi"/>
          <w:sz w:val="25"/>
          <w:szCs w:val="25"/>
        </w:rPr>
        <w:t>The current global economic environment is characteri</w:t>
      </w:r>
      <w:r w:rsidR="00C50220" w:rsidRPr="003D4799">
        <w:rPr>
          <w:rFonts w:eastAsiaTheme="minorHAnsi" w:cstheme="minorHAnsi"/>
          <w:sz w:val="25"/>
          <w:szCs w:val="25"/>
        </w:rPr>
        <w:t>s</w:t>
      </w:r>
      <w:r w:rsidRPr="003D4799">
        <w:rPr>
          <w:rFonts w:eastAsiaTheme="minorHAnsi" w:cstheme="minorHAnsi"/>
          <w:sz w:val="25"/>
          <w:szCs w:val="25"/>
        </w:rPr>
        <w:t>ed by significant volatility due to factors such as inflation, geopolitical tensions, and supply chain disruptions. These challenges have led to increased operational costs, shifts in consumer behavior, and the need for businesses to adapt quickly to maintain profitability. For Tesco, this economic volatility has impacted its operations in several ways. Rising costs for raw materials and transportation have squeezed profit margins, while fluctuations in consumer confidence have led to changes in purchasing patterns. To navigate these challenges, Tesco has had to invest in digital infrastructure to enhance its e-commerce capabilities, adapt its product offerings to meet changing consumer demands, and implement cost-saving measures to protect its bottom line. The ability to remain agile and responsive in this environment is crucial for Tesco’s continued success.</w:t>
      </w:r>
    </w:p>
    <w:p w14:paraId="5DD18BEF" w14:textId="4B171A4E" w:rsidR="00274C99" w:rsidRPr="00CA1372" w:rsidRDefault="000E35E2" w:rsidP="00274C99">
      <w:pPr>
        <w:pStyle w:val="NoSpacing"/>
        <w:rPr>
          <w:rFonts w:eastAsiaTheme="minorHAnsi" w:cstheme="minorHAnsi"/>
          <w:sz w:val="25"/>
          <w:szCs w:val="25"/>
        </w:rPr>
      </w:pPr>
      <w:r w:rsidRPr="003D4799">
        <w:rPr>
          <w:rFonts w:eastAsiaTheme="minorHAnsi" w:cstheme="minorHAnsi"/>
          <w:b/>
          <w:bCs/>
          <w:sz w:val="25"/>
          <w:szCs w:val="25"/>
        </w:rPr>
        <w:lastRenderedPageBreak/>
        <w:t xml:space="preserve">1.3. </w:t>
      </w:r>
      <w:r w:rsidR="00274C99" w:rsidRPr="003D4799">
        <w:rPr>
          <w:rFonts w:eastAsiaTheme="minorHAnsi" w:cstheme="minorHAnsi"/>
          <w:b/>
          <w:bCs/>
          <w:sz w:val="25"/>
          <w:szCs w:val="25"/>
        </w:rPr>
        <w:t>Vision, Mission, Values, Goals, and Objectives</w:t>
      </w:r>
    </w:p>
    <w:p w14:paraId="5A5B2C35" w14:textId="77777777" w:rsidR="007706DE" w:rsidRPr="003D4799" w:rsidRDefault="007706DE" w:rsidP="00274C99">
      <w:pPr>
        <w:pStyle w:val="NoSpacing"/>
        <w:rPr>
          <w:rFonts w:eastAsiaTheme="minorHAnsi" w:cstheme="minorHAnsi"/>
          <w:b/>
          <w:bCs/>
          <w:sz w:val="25"/>
          <w:szCs w:val="25"/>
        </w:rPr>
      </w:pPr>
    </w:p>
    <w:p w14:paraId="593A231B" w14:textId="70057122" w:rsidR="00266ABA" w:rsidRPr="003D4799" w:rsidRDefault="00266ABA" w:rsidP="00266ABA">
      <w:pPr>
        <w:pStyle w:val="NoSpacing"/>
        <w:rPr>
          <w:rFonts w:eastAsiaTheme="minorHAnsi" w:cstheme="minorHAnsi"/>
          <w:sz w:val="25"/>
          <w:szCs w:val="25"/>
        </w:rPr>
      </w:pPr>
      <w:r w:rsidRPr="003D4799">
        <w:rPr>
          <w:rFonts w:eastAsiaTheme="minorHAnsi" w:cstheme="minorHAnsi"/>
          <w:sz w:val="25"/>
          <w:szCs w:val="25"/>
        </w:rPr>
        <w:t>Tesco’s vision, mission, values, goals, and objectives serve as the cornerstone of its strategic framework, guiding every aspect of its operations and ensuring alignment across all levels of the organi</w:t>
      </w:r>
      <w:r w:rsidR="00C50220" w:rsidRPr="003D4799">
        <w:rPr>
          <w:rFonts w:eastAsiaTheme="minorHAnsi" w:cstheme="minorHAnsi"/>
          <w:sz w:val="25"/>
          <w:szCs w:val="25"/>
        </w:rPr>
        <w:t>s</w:t>
      </w:r>
      <w:r w:rsidRPr="003D4799">
        <w:rPr>
          <w:rFonts w:eastAsiaTheme="minorHAnsi" w:cstheme="minorHAnsi"/>
          <w:sz w:val="25"/>
          <w:szCs w:val="25"/>
        </w:rPr>
        <w:t>ation. These elements not only define Tesco’s identity but also direct its path toward achieving long-term success in a highly competitive and evolving retail market.</w:t>
      </w:r>
    </w:p>
    <w:p w14:paraId="266196F4" w14:textId="77777777" w:rsidR="00266ABA" w:rsidRPr="003D4799" w:rsidRDefault="00266ABA" w:rsidP="00266ABA">
      <w:pPr>
        <w:pStyle w:val="NoSpacing"/>
        <w:rPr>
          <w:rFonts w:eastAsiaTheme="minorHAnsi" w:cstheme="minorHAnsi"/>
          <w:b/>
          <w:bCs/>
          <w:sz w:val="25"/>
          <w:szCs w:val="25"/>
        </w:rPr>
      </w:pPr>
    </w:p>
    <w:p w14:paraId="08E8E7CF" w14:textId="2B020241"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Vision: </w:t>
      </w:r>
      <w:r w:rsidRPr="003D4799">
        <w:rPr>
          <w:rFonts w:eastAsiaTheme="minorHAnsi" w:cstheme="minorHAnsi"/>
          <w:sz w:val="25"/>
          <w:szCs w:val="25"/>
        </w:rPr>
        <w:t xml:space="preserve">Tesco’s </w:t>
      </w:r>
      <w:r w:rsidR="00AF4A09" w:rsidRPr="003D4799">
        <w:rPr>
          <w:rFonts w:eastAsiaTheme="minorHAnsi" w:cstheme="minorHAnsi"/>
          <w:sz w:val="25"/>
          <w:szCs w:val="25"/>
        </w:rPr>
        <w:t>foresight</w:t>
      </w:r>
      <w:r w:rsidRPr="003D4799">
        <w:rPr>
          <w:rFonts w:eastAsiaTheme="minorHAnsi" w:cstheme="minorHAnsi"/>
          <w:sz w:val="25"/>
          <w:szCs w:val="25"/>
        </w:rPr>
        <w:t xml:space="preserve"> is to become the world’s most customer-centric company, setting the benchmark for retail excellence on a global scale. This vision reflects Tesco’s aspiration to lead the industry by consistently delivering an outstanding shopping experience that surpasses customer expectations. It emphasi</w:t>
      </w:r>
      <w:r w:rsidR="00C50220" w:rsidRPr="003D4799">
        <w:rPr>
          <w:rFonts w:eastAsiaTheme="minorHAnsi" w:cstheme="minorHAnsi"/>
          <w:sz w:val="25"/>
          <w:szCs w:val="25"/>
        </w:rPr>
        <w:t>s</w:t>
      </w:r>
      <w:r w:rsidRPr="003D4799">
        <w:rPr>
          <w:rFonts w:eastAsiaTheme="minorHAnsi" w:cstheme="minorHAnsi"/>
          <w:sz w:val="25"/>
          <w:szCs w:val="25"/>
        </w:rPr>
        <w:t>es the importance of understanding and anticipating customer needs, enabling Tesco to offer tailored solutions that enhance convenience, value, and satisfaction. The vision also highlights Tesco’s commitment to innovation, whether through adopting new technologies, refining store layouts, or expanding its product offerings, all with the aim of creating a seamless and enjoyable shopping journey for every customer.</w:t>
      </w:r>
    </w:p>
    <w:p w14:paraId="6A11A984" w14:textId="77777777" w:rsidR="00266ABA" w:rsidRPr="003D4799" w:rsidRDefault="00266ABA" w:rsidP="00266ABA">
      <w:pPr>
        <w:pStyle w:val="NoSpacing"/>
        <w:rPr>
          <w:rFonts w:eastAsiaTheme="minorHAnsi" w:cstheme="minorHAnsi"/>
          <w:b/>
          <w:bCs/>
          <w:sz w:val="25"/>
          <w:szCs w:val="25"/>
        </w:rPr>
      </w:pPr>
    </w:p>
    <w:p w14:paraId="42A12B6F" w14:textId="6F2DA99D" w:rsidR="00266ABA"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t xml:space="preserve">Mission: </w:t>
      </w:r>
      <w:r w:rsidRPr="003D4799">
        <w:rPr>
          <w:rFonts w:eastAsiaTheme="minorHAnsi" w:cstheme="minorHAnsi"/>
          <w:sz w:val="25"/>
          <w:szCs w:val="25"/>
        </w:rPr>
        <w:t xml:space="preserve">Tesco’s </w:t>
      </w:r>
      <w:r w:rsidR="00DA36BA" w:rsidRPr="003D4799">
        <w:rPr>
          <w:rFonts w:eastAsiaTheme="minorHAnsi" w:cstheme="minorHAnsi"/>
          <w:sz w:val="25"/>
          <w:szCs w:val="25"/>
        </w:rPr>
        <w:t>quest</w:t>
      </w:r>
      <w:r w:rsidRPr="003D4799">
        <w:rPr>
          <w:rFonts w:eastAsiaTheme="minorHAnsi" w:cstheme="minorHAnsi"/>
          <w:sz w:val="25"/>
          <w:szCs w:val="25"/>
        </w:rPr>
        <w:t>, "to serve shoppers a little better every day," encapsulates its relentless focus on continuous improvement and customer satisfaction. This mission is the driving force behind Tesco’s operational strategies, ensuring that every action taken by the company contributes to enhancing the customer experience. It signifies a commitment to incremental gains, where even small improvements in service, product quality, or shopping convenience are valued as steps toward better serving the customer. Whether through the introduction of more sustainable products, the refinement of online shopping platforms, or the optimi</w:t>
      </w:r>
      <w:r w:rsidR="00DF62AE" w:rsidRPr="003D4799">
        <w:rPr>
          <w:rFonts w:eastAsiaTheme="minorHAnsi" w:cstheme="minorHAnsi"/>
          <w:sz w:val="25"/>
          <w:szCs w:val="25"/>
        </w:rPr>
        <w:t>s</w:t>
      </w:r>
      <w:r w:rsidRPr="003D4799">
        <w:rPr>
          <w:rFonts w:eastAsiaTheme="minorHAnsi" w:cstheme="minorHAnsi"/>
          <w:sz w:val="25"/>
          <w:szCs w:val="25"/>
        </w:rPr>
        <w:t>ation of in-store services, Tesco’s mission is about making the shopping process easier, more efficient, and more rewarding for its customers. This dedication to betterment also extends to Tesco’s internal processes, where efficiency and innovation are constantly pursued to streamline operations and reduce costs, ultimately benefiting both the company and its customers.</w:t>
      </w:r>
    </w:p>
    <w:p w14:paraId="3C0C0C2E" w14:textId="77777777" w:rsidR="00266ABA" w:rsidRPr="003D4799" w:rsidRDefault="00266ABA" w:rsidP="00266ABA">
      <w:pPr>
        <w:pStyle w:val="NoSpacing"/>
        <w:rPr>
          <w:rFonts w:eastAsiaTheme="minorHAnsi" w:cstheme="minorHAnsi"/>
          <w:b/>
          <w:bCs/>
          <w:sz w:val="25"/>
          <w:szCs w:val="25"/>
        </w:rPr>
      </w:pPr>
    </w:p>
    <w:p w14:paraId="353C05CC" w14:textId="712CE781" w:rsidR="00266ABA"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t xml:space="preserve">Values: </w:t>
      </w:r>
      <w:r w:rsidRPr="003D4799">
        <w:rPr>
          <w:rFonts w:eastAsiaTheme="minorHAnsi" w:cstheme="minorHAnsi"/>
          <w:sz w:val="25"/>
          <w:szCs w:val="25"/>
        </w:rPr>
        <w:t>At the heart of Tesco’s operations are its core values, which include customer focus, teamwork, integrity, and respect. These values are not just guiding principles but are deeply embedded in the company’s culture, influencing decision-making and behavio</w:t>
      </w:r>
      <w:r w:rsidR="00C50220" w:rsidRPr="003D4799">
        <w:rPr>
          <w:rFonts w:eastAsiaTheme="minorHAnsi" w:cstheme="minorHAnsi"/>
          <w:sz w:val="25"/>
          <w:szCs w:val="25"/>
        </w:rPr>
        <w:t>u</w:t>
      </w:r>
      <w:r w:rsidRPr="003D4799">
        <w:rPr>
          <w:rFonts w:eastAsiaTheme="minorHAnsi" w:cstheme="minorHAnsi"/>
          <w:sz w:val="25"/>
          <w:szCs w:val="25"/>
        </w:rPr>
        <w:t>r across all levels of the organi</w:t>
      </w:r>
      <w:r w:rsidR="00FD3C3D" w:rsidRPr="003D4799">
        <w:rPr>
          <w:rFonts w:eastAsiaTheme="minorHAnsi" w:cstheme="minorHAnsi"/>
          <w:sz w:val="25"/>
          <w:szCs w:val="25"/>
        </w:rPr>
        <w:t>s</w:t>
      </w:r>
      <w:r w:rsidRPr="003D4799">
        <w:rPr>
          <w:rFonts w:eastAsiaTheme="minorHAnsi" w:cstheme="minorHAnsi"/>
          <w:sz w:val="25"/>
          <w:szCs w:val="25"/>
        </w:rPr>
        <w:t>ation.</w:t>
      </w:r>
    </w:p>
    <w:p w14:paraId="5AB728B7" w14:textId="77777777" w:rsidR="00266ABA" w:rsidRPr="003D4799" w:rsidRDefault="00266ABA" w:rsidP="00266ABA">
      <w:pPr>
        <w:pStyle w:val="NoSpacing"/>
        <w:rPr>
          <w:rFonts w:eastAsiaTheme="minorHAnsi" w:cstheme="minorHAnsi"/>
          <w:b/>
          <w:bCs/>
          <w:sz w:val="25"/>
          <w:szCs w:val="25"/>
        </w:rPr>
      </w:pPr>
    </w:p>
    <w:p w14:paraId="62E53960" w14:textId="77777777" w:rsidR="007A6149" w:rsidRPr="003D4799" w:rsidRDefault="00266ABA" w:rsidP="007A6149">
      <w:pPr>
        <w:pStyle w:val="NoSpacing"/>
        <w:rPr>
          <w:rFonts w:eastAsiaTheme="minorHAnsi" w:cstheme="minorHAnsi"/>
          <w:b/>
          <w:bCs/>
          <w:sz w:val="25"/>
          <w:szCs w:val="25"/>
        </w:rPr>
      </w:pPr>
      <w:r w:rsidRPr="003D4799">
        <w:rPr>
          <w:rFonts w:eastAsiaTheme="minorHAnsi" w:cstheme="minorHAnsi"/>
          <w:b/>
          <w:bCs/>
          <w:sz w:val="25"/>
          <w:szCs w:val="25"/>
        </w:rPr>
        <w:t xml:space="preserve">Customer Focus: </w:t>
      </w:r>
      <w:r w:rsidR="007A6149" w:rsidRPr="003D4799">
        <w:rPr>
          <w:rFonts w:eastAsiaTheme="minorHAnsi" w:cstheme="minorHAnsi"/>
          <w:sz w:val="25"/>
          <w:szCs w:val="25"/>
        </w:rPr>
        <w:t>This allows Tesco’s to be more customer focus and committed to putting customers at the center of everything. It does its evident in its efforts to understand and meet customer needs. This value drives Tesco to consistently seeking feedback, innovate its offerings, and ensure that every shopping experience is tailored to enhance customer satisfaction. Whether through personalised promotions, improved store accessibility, or the introduction of new product lines, Tesco’s customer focus is unwavering.</w:t>
      </w:r>
    </w:p>
    <w:p w14:paraId="41BC2030" w14:textId="77777777" w:rsidR="00266ABA" w:rsidRPr="003D4799" w:rsidRDefault="00266ABA" w:rsidP="00266ABA">
      <w:pPr>
        <w:pStyle w:val="NoSpacing"/>
        <w:rPr>
          <w:rFonts w:eastAsiaTheme="minorHAnsi" w:cstheme="minorHAnsi"/>
          <w:b/>
          <w:bCs/>
          <w:sz w:val="25"/>
          <w:szCs w:val="25"/>
        </w:rPr>
      </w:pPr>
    </w:p>
    <w:p w14:paraId="692BAD99" w14:textId="77777777" w:rsidR="00266ABA"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lastRenderedPageBreak/>
        <w:t xml:space="preserve">Teamwork: </w:t>
      </w:r>
      <w:r w:rsidRPr="003D4799">
        <w:rPr>
          <w:rFonts w:eastAsiaTheme="minorHAnsi" w:cstheme="minorHAnsi"/>
          <w:sz w:val="25"/>
          <w:szCs w:val="25"/>
        </w:rPr>
        <w:t>Collaboration is essential to Tesco’s success, with teamwork fostering a sense of unity and shared purpose among employees. By encouraging open communication and mutual support, Tesco ensures that its workforce is aligned in its efforts to achieve common goals. Teamwork also extends to partnerships with suppliers and other stakeholders, where cooperative relationships are built on trust and shared objectives, enabling Tesco to deliver on its promises to customers.</w:t>
      </w:r>
    </w:p>
    <w:p w14:paraId="4BAFB075" w14:textId="77777777" w:rsidR="00266ABA" w:rsidRPr="003D4799" w:rsidRDefault="00266ABA" w:rsidP="00266ABA">
      <w:pPr>
        <w:pStyle w:val="NoSpacing"/>
        <w:rPr>
          <w:rFonts w:eastAsiaTheme="minorHAnsi" w:cstheme="minorHAnsi"/>
          <w:b/>
          <w:bCs/>
          <w:sz w:val="25"/>
          <w:szCs w:val="25"/>
        </w:rPr>
      </w:pPr>
    </w:p>
    <w:p w14:paraId="2E11453B" w14:textId="77777777"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Integrity: </w:t>
      </w:r>
      <w:r w:rsidRPr="003D4799">
        <w:rPr>
          <w:rFonts w:eastAsiaTheme="minorHAnsi" w:cstheme="minorHAnsi"/>
          <w:sz w:val="25"/>
          <w:szCs w:val="25"/>
        </w:rPr>
        <w:t>Operating with honesty and transparency is a fundamental aspect of Tesco’s business model. Integrity ensures that Tesco maintains the trust of its customers, employees, and business partners. This value is reflected in the company’s commitment to ethical practices, whether in sourcing products, treating employees fairly, or engaging with the communities in which it operates. Integrity also drives Tesco’s dedication to corporate governance and compliance, ensuring that all actions are conducted with the highest standards of ethical responsibility.</w:t>
      </w:r>
    </w:p>
    <w:p w14:paraId="6799C245" w14:textId="77777777" w:rsidR="00266ABA" w:rsidRPr="003D4799" w:rsidRDefault="00266ABA" w:rsidP="00266ABA">
      <w:pPr>
        <w:pStyle w:val="NoSpacing"/>
        <w:rPr>
          <w:rFonts w:eastAsiaTheme="minorHAnsi" w:cstheme="minorHAnsi"/>
          <w:b/>
          <w:bCs/>
          <w:sz w:val="25"/>
          <w:szCs w:val="25"/>
        </w:rPr>
      </w:pPr>
    </w:p>
    <w:p w14:paraId="10BEC91B" w14:textId="52E88AF0" w:rsidR="00266ABA"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t xml:space="preserve">Respect: </w:t>
      </w:r>
      <w:r w:rsidRPr="003D4799">
        <w:rPr>
          <w:rFonts w:eastAsiaTheme="minorHAnsi" w:cstheme="minorHAnsi"/>
          <w:sz w:val="25"/>
          <w:szCs w:val="25"/>
        </w:rPr>
        <w:t>Respect is central to Tesco’s approach to both internal and external relationships. Within the organi</w:t>
      </w:r>
      <w:r w:rsidR="009A508C" w:rsidRPr="003D4799">
        <w:rPr>
          <w:rFonts w:eastAsiaTheme="minorHAnsi" w:cstheme="minorHAnsi"/>
          <w:sz w:val="25"/>
          <w:szCs w:val="25"/>
        </w:rPr>
        <w:t>s</w:t>
      </w:r>
      <w:r w:rsidRPr="003D4799">
        <w:rPr>
          <w:rFonts w:eastAsiaTheme="minorHAnsi" w:cstheme="minorHAnsi"/>
          <w:sz w:val="25"/>
          <w:szCs w:val="25"/>
        </w:rPr>
        <w:t>ation, respect manifests as a commitment to diversity, inclusion, and fair treatment of all employees, fostering a positive and supportive work environment. Externally, respect for customers is shown through responsive service, consideration of customer feedback, and the provision of high-quality products that meet diverse needs. Tesco’s respect for the environment and society is also evident in its sustainability initiatives, where the company actively works to minimi</w:t>
      </w:r>
      <w:r w:rsidR="000266AB" w:rsidRPr="003D4799">
        <w:rPr>
          <w:rFonts w:eastAsiaTheme="minorHAnsi" w:cstheme="minorHAnsi"/>
          <w:sz w:val="25"/>
          <w:szCs w:val="25"/>
        </w:rPr>
        <w:t>s</w:t>
      </w:r>
      <w:r w:rsidRPr="003D4799">
        <w:rPr>
          <w:rFonts w:eastAsiaTheme="minorHAnsi" w:cstheme="minorHAnsi"/>
          <w:sz w:val="25"/>
          <w:szCs w:val="25"/>
        </w:rPr>
        <w:t>e its environmental impact and contribute positively to the communities it serves.</w:t>
      </w:r>
    </w:p>
    <w:p w14:paraId="0235C3D7" w14:textId="77777777" w:rsidR="00266ABA" w:rsidRPr="003D4799" w:rsidRDefault="00266ABA" w:rsidP="00266ABA">
      <w:pPr>
        <w:pStyle w:val="NoSpacing"/>
        <w:rPr>
          <w:rFonts w:eastAsiaTheme="minorHAnsi" w:cstheme="minorHAnsi"/>
          <w:b/>
          <w:bCs/>
          <w:sz w:val="25"/>
          <w:szCs w:val="25"/>
        </w:rPr>
      </w:pPr>
    </w:p>
    <w:p w14:paraId="63A6B6F7" w14:textId="77777777"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Goals and Objectives: </w:t>
      </w:r>
      <w:r w:rsidRPr="003D4799">
        <w:rPr>
          <w:rFonts w:eastAsiaTheme="minorHAnsi" w:cstheme="minorHAnsi"/>
          <w:sz w:val="25"/>
          <w:szCs w:val="25"/>
        </w:rPr>
        <w:t>Tesco’s strategic goals are focused on sustaining its leadership in the retail sector while driving growth, innovation, and sustainability. These goals are underpinned by specific, measurable objectives that guide the company’s efforts and ensure that progress is continuously monitored and achieved.</w:t>
      </w:r>
    </w:p>
    <w:p w14:paraId="0DC613DA" w14:textId="77777777" w:rsidR="00266ABA" w:rsidRPr="003D4799" w:rsidRDefault="00266ABA" w:rsidP="00266ABA">
      <w:pPr>
        <w:pStyle w:val="NoSpacing"/>
        <w:rPr>
          <w:rFonts w:eastAsiaTheme="minorHAnsi" w:cstheme="minorHAnsi"/>
          <w:b/>
          <w:bCs/>
          <w:sz w:val="25"/>
          <w:szCs w:val="25"/>
        </w:rPr>
      </w:pPr>
    </w:p>
    <w:p w14:paraId="7C9041F0" w14:textId="77777777" w:rsidR="009E2D87"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t xml:space="preserve">Expanding Digital and Online Presence: </w:t>
      </w:r>
      <w:r w:rsidRPr="003D4799">
        <w:rPr>
          <w:rFonts w:eastAsiaTheme="minorHAnsi" w:cstheme="minorHAnsi"/>
          <w:sz w:val="25"/>
          <w:szCs w:val="25"/>
        </w:rPr>
        <w:t>One of Tesco’s primary goals is to strengthen its digital and online presence, recogni</w:t>
      </w:r>
      <w:r w:rsidR="0011309E" w:rsidRPr="003D4799">
        <w:rPr>
          <w:rFonts w:eastAsiaTheme="minorHAnsi" w:cstheme="minorHAnsi"/>
          <w:sz w:val="25"/>
          <w:szCs w:val="25"/>
        </w:rPr>
        <w:t>s</w:t>
      </w:r>
      <w:r w:rsidRPr="003D4799">
        <w:rPr>
          <w:rFonts w:eastAsiaTheme="minorHAnsi" w:cstheme="minorHAnsi"/>
          <w:sz w:val="25"/>
          <w:szCs w:val="25"/>
        </w:rPr>
        <w:t xml:space="preserve">ing the growing importance of e-commerce in the retail landscape. This includes investing in advanced technologies to enhance the online shopping experience, expanding delivery services, and integrating digital tools that make shopping more convenient for customers. </w:t>
      </w:r>
    </w:p>
    <w:p w14:paraId="02F44ED1" w14:textId="63594D55" w:rsidR="00266ABA" w:rsidRPr="003D4799" w:rsidRDefault="00266ABA" w:rsidP="00266ABA">
      <w:pPr>
        <w:pStyle w:val="NoSpacing"/>
        <w:rPr>
          <w:rFonts w:eastAsiaTheme="minorHAnsi" w:cstheme="minorHAnsi"/>
          <w:b/>
          <w:bCs/>
          <w:sz w:val="25"/>
          <w:szCs w:val="25"/>
        </w:rPr>
      </w:pPr>
      <w:r w:rsidRPr="003D4799">
        <w:rPr>
          <w:rFonts w:eastAsiaTheme="minorHAnsi" w:cstheme="minorHAnsi"/>
          <w:sz w:val="25"/>
          <w:szCs w:val="25"/>
        </w:rPr>
        <w:t>Objectives in this area might include increasing online sales by a certain percentage, expanding same-day delivery options, or enhancing the functionality of the Tesco app to improve user experience.</w:t>
      </w:r>
    </w:p>
    <w:p w14:paraId="71805960" w14:textId="77777777" w:rsidR="00266ABA" w:rsidRPr="003D4799" w:rsidRDefault="00266ABA" w:rsidP="00266ABA">
      <w:pPr>
        <w:pStyle w:val="NoSpacing"/>
        <w:rPr>
          <w:rFonts w:eastAsiaTheme="minorHAnsi" w:cstheme="minorHAnsi"/>
          <w:b/>
          <w:bCs/>
          <w:sz w:val="25"/>
          <w:szCs w:val="25"/>
        </w:rPr>
      </w:pPr>
    </w:p>
    <w:p w14:paraId="63F1B395" w14:textId="78D739F2"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Enhancing Sustainability Initiatives: </w:t>
      </w:r>
      <w:r w:rsidRPr="003D4799">
        <w:rPr>
          <w:rFonts w:eastAsiaTheme="minorHAnsi" w:cstheme="minorHAnsi"/>
          <w:sz w:val="25"/>
          <w:szCs w:val="25"/>
        </w:rPr>
        <w:t>Sustainability is a key focus for Tesco as it aims to reduce its environmental footprint and contribute to global efforts to combat climate change. Specific objectives include reducing carbon emissions across its operations, increasing the use of renewable energy, and minimi</w:t>
      </w:r>
      <w:r w:rsidR="006F3503" w:rsidRPr="003D4799">
        <w:rPr>
          <w:rFonts w:eastAsiaTheme="minorHAnsi" w:cstheme="minorHAnsi"/>
          <w:sz w:val="25"/>
          <w:szCs w:val="25"/>
        </w:rPr>
        <w:t>s</w:t>
      </w:r>
      <w:r w:rsidRPr="003D4799">
        <w:rPr>
          <w:rFonts w:eastAsiaTheme="minorHAnsi" w:cstheme="minorHAnsi"/>
          <w:sz w:val="25"/>
          <w:szCs w:val="25"/>
        </w:rPr>
        <w:t>ing waste through improved recycling and waste management practices. Tesco also aims to promote sustainable sourcing and reduce the environmental impact of its products, aligning with its goal to lead the industry in sustainability.</w:t>
      </w:r>
    </w:p>
    <w:p w14:paraId="29627F70" w14:textId="5CF97670" w:rsidR="00266ABA" w:rsidRPr="003D4799" w:rsidRDefault="00266ABA" w:rsidP="00266ABA">
      <w:pPr>
        <w:pStyle w:val="NoSpacing"/>
        <w:rPr>
          <w:rFonts w:eastAsiaTheme="minorHAnsi" w:cstheme="minorHAnsi"/>
          <w:sz w:val="25"/>
          <w:szCs w:val="25"/>
        </w:rPr>
      </w:pPr>
      <w:r w:rsidRPr="003D4799">
        <w:rPr>
          <w:rFonts w:eastAsiaTheme="minorHAnsi" w:cstheme="minorHAnsi"/>
          <w:b/>
          <w:bCs/>
          <w:sz w:val="25"/>
          <w:szCs w:val="25"/>
        </w:rPr>
        <w:lastRenderedPageBreak/>
        <w:t xml:space="preserve">Increasing Market Share: </w:t>
      </w:r>
      <w:r w:rsidRPr="003D4799">
        <w:rPr>
          <w:rFonts w:eastAsiaTheme="minorHAnsi" w:cstheme="minorHAnsi"/>
          <w:sz w:val="25"/>
          <w:szCs w:val="25"/>
        </w:rPr>
        <w:t>As a leader in the retail sector, Tesco continually seeks to grow its market share both in its established markets and in new territories. Objectives in this area might include opening new stores, expanding into new markets, or increasing the range of products and services offered. Tesco also focuses on enhancing customer loyalty through personali</w:t>
      </w:r>
      <w:r w:rsidR="002F0137" w:rsidRPr="003D4799">
        <w:rPr>
          <w:rFonts w:eastAsiaTheme="minorHAnsi" w:cstheme="minorHAnsi"/>
          <w:sz w:val="25"/>
          <w:szCs w:val="25"/>
        </w:rPr>
        <w:t>s</w:t>
      </w:r>
      <w:r w:rsidRPr="003D4799">
        <w:rPr>
          <w:rFonts w:eastAsiaTheme="minorHAnsi" w:cstheme="minorHAnsi"/>
          <w:sz w:val="25"/>
          <w:szCs w:val="25"/>
        </w:rPr>
        <w:t>ed promotions, loyalty programs, and improved customer service, all aimed at attracting and retaining customers.</w:t>
      </w:r>
    </w:p>
    <w:p w14:paraId="58337037" w14:textId="77777777" w:rsidR="00CA1372" w:rsidRDefault="00CA1372" w:rsidP="00266ABA">
      <w:pPr>
        <w:pStyle w:val="NoSpacing"/>
        <w:rPr>
          <w:rFonts w:eastAsiaTheme="minorHAnsi" w:cstheme="minorHAnsi"/>
          <w:b/>
          <w:bCs/>
          <w:sz w:val="25"/>
          <w:szCs w:val="25"/>
        </w:rPr>
      </w:pPr>
    </w:p>
    <w:p w14:paraId="4D0D5723" w14:textId="5C80E739"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Improving Customer Satisfaction: </w:t>
      </w:r>
      <w:r w:rsidRPr="003D4799">
        <w:rPr>
          <w:rFonts w:eastAsiaTheme="minorHAnsi" w:cstheme="minorHAnsi"/>
          <w:sz w:val="25"/>
          <w:szCs w:val="25"/>
        </w:rPr>
        <w:t>Central to Tesco’s objectives is the continuous improvement of customer satisfaction. This includes regular assessment and enhancement of product quality, store experience, and service levels. Tesco’s objectives in this area might involve achieving higher customer satisfaction scores, reducing customer complaints, and increasing the frequency of customer visits through enhanced loyalty programs and promotions.</w:t>
      </w:r>
    </w:p>
    <w:p w14:paraId="13D4A76B" w14:textId="77777777" w:rsidR="00266ABA" w:rsidRPr="003D4799" w:rsidRDefault="00266ABA" w:rsidP="00266ABA">
      <w:pPr>
        <w:pStyle w:val="NoSpacing"/>
        <w:rPr>
          <w:rFonts w:eastAsiaTheme="minorHAnsi" w:cstheme="minorHAnsi"/>
          <w:b/>
          <w:bCs/>
          <w:sz w:val="25"/>
          <w:szCs w:val="25"/>
        </w:rPr>
      </w:pPr>
    </w:p>
    <w:p w14:paraId="60277535" w14:textId="77777777" w:rsidR="00266ABA" w:rsidRPr="003D4799" w:rsidRDefault="00266ABA" w:rsidP="00266ABA">
      <w:pPr>
        <w:pStyle w:val="NoSpacing"/>
        <w:rPr>
          <w:rFonts w:eastAsiaTheme="minorHAnsi" w:cstheme="minorHAnsi"/>
          <w:b/>
          <w:bCs/>
          <w:sz w:val="25"/>
          <w:szCs w:val="25"/>
        </w:rPr>
      </w:pPr>
      <w:r w:rsidRPr="003D4799">
        <w:rPr>
          <w:rFonts w:eastAsiaTheme="minorHAnsi" w:cstheme="minorHAnsi"/>
          <w:b/>
          <w:bCs/>
          <w:sz w:val="25"/>
          <w:szCs w:val="25"/>
        </w:rPr>
        <w:t xml:space="preserve">Investing in Innovation: </w:t>
      </w:r>
      <w:r w:rsidRPr="003D4799">
        <w:rPr>
          <w:rFonts w:eastAsiaTheme="minorHAnsi" w:cstheme="minorHAnsi"/>
          <w:sz w:val="25"/>
          <w:szCs w:val="25"/>
        </w:rPr>
        <w:t>To stay ahead in a competitive market, Tesco is committed to innovation across all areas of its business. This includes adopting new technologies, exploring new business models, and continuously improving its product and service offerings. Objectives related to innovation might include launching new product lines, developing more efficient supply chain processes, or introducing innovative store formats that cater to evolving consumer preferences.</w:t>
      </w:r>
    </w:p>
    <w:p w14:paraId="64C85B14" w14:textId="77777777" w:rsidR="00266ABA" w:rsidRPr="003D4799" w:rsidRDefault="00266ABA" w:rsidP="00266ABA">
      <w:pPr>
        <w:pStyle w:val="NoSpacing"/>
        <w:rPr>
          <w:rFonts w:eastAsiaTheme="minorHAnsi" w:cstheme="minorHAnsi"/>
          <w:b/>
          <w:bCs/>
          <w:sz w:val="25"/>
          <w:szCs w:val="25"/>
        </w:rPr>
      </w:pPr>
    </w:p>
    <w:p w14:paraId="0404E539" w14:textId="74E143A9" w:rsidR="00733D47" w:rsidRPr="003D4799" w:rsidRDefault="007C1DC4" w:rsidP="00266ABA">
      <w:pPr>
        <w:pStyle w:val="NoSpacing"/>
        <w:rPr>
          <w:rFonts w:eastAsiaTheme="minorHAnsi" w:cstheme="minorHAnsi"/>
          <w:sz w:val="25"/>
          <w:szCs w:val="25"/>
        </w:rPr>
      </w:pPr>
      <w:r w:rsidRPr="003D4799">
        <w:rPr>
          <w:rFonts w:eastAsiaTheme="minorHAnsi" w:cstheme="minorHAnsi"/>
          <w:sz w:val="25"/>
          <w:szCs w:val="25"/>
        </w:rPr>
        <w:t>Overall, Tesco's vision, mission, values, goals, and objectives guide its strategy and operations. Tesco's success and capacity to respond to global retail needs are ensured by adhering to these principles. Tesco wants to lead the industry, provide great value to consumers, and improve society and the environment.</w:t>
      </w:r>
    </w:p>
    <w:p w14:paraId="1D83BCDE" w14:textId="77777777" w:rsidR="007C1DC4" w:rsidRPr="003D4799" w:rsidRDefault="007C1DC4" w:rsidP="00266ABA">
      <w:pPr>
        <w:pStyle w:val="NoSpacing"/>
        <w:rPr>
          <w:rFonts w:eastAsiaTheme="minorHAnsi" w:cstheme="minorHAnsi"/>
          <w:b/>
          <w:bCs/>
          <w:sz w:val="25"/>
          <w:szCs w:val="25"/>
        </w:rPr>
      </w:pPr>
    </w:p>
    <w:p w14:paraId="6EE53009" w14:textId="77777777"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t>2. Importance of Emotional Intelligence (EI)</w:t>
      </w:r>
    </w:p>
    <w:p w14:paraId="6970B504" w14:textId="77777777" w:rsidR="001E045E" w:rsidRPr="003D4799" w:rsidRDefault="001E045E" w:rsidP="001E045E">
      <w:pPr>
        <w:pStyle w:val="NoSpacing"/>
        <w:rPr>
          <w:rFonts w:eastAsiaTheme="minorHAnsi" w:cstheme="minorHAnsi"/>
          <w:b/>
          <w:bCs/>
          <w:sz w:val="25"/>
          <w:szCs w:val="25"/>
        </w:rPr>
      </w:pPr>
    </w:p>
    <w:p w14:paraId="6314C851" w14:textId="46E2A5F0" w:rsidR="005C4201" w:rsidRPr="003D4799" w:rsidRDefault="00715EC3" w:rsidP="001E045E">
      <w:pPr>
        <w:pStyle w:val="NoSpacing"/>
        <w:rPr>
          <w:rFonts w:eastAsiaTheme="minorHAnsi" w:cstheme="minorHAnsi"/>
          <w:sz w:val="25"/>
          <w:szCs w:val="25"/>
        </w:rPr>
      </w:pPr>
      <w:r w:rsidRPr="003D4799">
        <w:rPr>
          <w:rFonts w:eastAsiaTheme="minorHAnsi" w:cstheme="minorHAnsi"/>
          <w:sz w:val="25"/>
          <w:szCs w:val="25"/>
        </w:rPr>
        <w:t xml:space="preserve">Workplaces under high pressure and rapid change increasingly value emotional intelligence (EI). The capacity to detect, interpret, regulate, and affect one's own and others' emotions is EI. Tesco's fast-paced retail environment requires staff to communicate with consumers, solve problems, and work with varied teams, making EI essential. EI helps employees handle stress, communicate well, and form excellent connections with coworkers and customers. During economic turbulence, emotional </w:t>
      </w:r>
      <w:proofErr w:type="gramStart"/>
      <w:r w:rsidRPr="003D4799">
        <w:rPr>
          <w:rFonts w:eastAsiaTheme="minorHAnsi" w:cstheme="minorHAnsi"/>
          <w:sz w:val="25"/>
          <w:szCs w:val="25"/>
        </w:rPr>
        <w:t>agility</w:t>
      </w:r>
      <w:proofErr w:type="gramEnd"/>
      <w:r w:rsidRPr="003D4799">
        <w:rPr>
          <w:rFonts w:eastAsiaTheme="minorHAnsi" w:cstheme="minorHAnsi"/>
          <w:sz w:val="25"/>
          <w:szCs w:val="25"/>
        </w:rPr>
        <w:t xml:space="preserve"> and the capacity to adjust and stay upbeat may boost team morale and productivity. Moreover, emotionally intelligent workers may better grasp consumer requirements, manage disagreements peacefully, and improve job efficiency. EI can boost Tesco's resilience, </w:t>
      </w:r>
      <w:proofErr w:type="gramStart"/>
      <w:r w:rsidRPr="003D4799">
        <w:rPr>
          <w:rFonts w:eastAsiaTheme="minorHAnsi" w:cstheme="minorHAnsi"/>
          <w:sz w:val="25"/>
          <w:szCs w:val="25"/>
        </w:rPr>
        <w:t>engage</w:t>
      </w:r>
      <w:proofErr w:type="gramEnd"/>
      <w:r w:rsidRPr="003D4799">
        <w:rPr>
          <w:rFonts w:eastAsiaTheme="minorHAnsi" w:cstheme="minorHAnsi"/>
          <w:sz w:val="25"/>
          <w:szCs w:val="25"/>
        </w:rPr>
        <w:t xml:space="preserve"> and support its employees, and help it offer high-quality service even during economic downturns. </w:t>
      </w:r>
      <w:r w:rsidR="005848B2" w:rsidRPr="003D4799">
        <w:rPr>
          <w:rFonts w:eastAsiaTheme="minorHAnsi" w:cstheme="minorHAnsi"/>
          <w:sz w:val="25"/>
          <w:szCs w:val="25"/>
        </w:rPr>
        <w:t>(</w:t>
      </w:r>
      <w:proofErr w:type="spellStart"/>
      <w:r w:rsidR="005848B2" w:rsidRPr="003D4799">
        <w:rPr>
          <w:rFonts w:eastAsiaTheme="minorHAnsi" w:cstheme="minorHAnsi"/>
          <w:sz w:val="25"/>
          <w:szCs w:val="25"/>
        </w:rPr>
        <w:t>Birt</w:t>
      </w:r>
      <w:proofErr w:type="spellEnd"/>
      <w:r w:rsidR="005848B2" w:rsidRPr="003D4799">
        <w:rPr>
          <w:rFonts w:eastAsiaTheme="minorHAnsi" w:cstheme="minorHAnsi"/>
          <w:sz w:val="25"/>
          <w:szCs w:val="25"/>
        </w:rPr>
        <w:t>, 2024)</w:t>
      </w:r>
    </w:p>
    <w:p w14:paraId="7EAF6A20" w14:textId="77777777" w:rsidR="00112F2C" w:rsidRPr="003D4799" w:rsidRDefault="00112F2C" w:rsidP="001E045E">
      <w:pPr>
        <w:pStyle w:val="NoSpacing"/>
        <w:rPr>
          <w:rFonts w:eastAsiaTheme="minorHAnsi" w:cstheme="minorHAnsi"/>
          <w:b/>
          <w:bCs/>
          <w:sz w:val="25"/>
          <w:szCs w:val="25"/>
        </w:rPr>
      </w:pPr>
    </w:p>
    <w:p w14:paraId="50308B2D" w14:textId="77777777"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t>3. Key Models of Emotional Intelligence</w:t>
      </w:r>
    </w:p>
    <w:p w14:paraId="71580A99" w14:textId="77777777" w:rsidR="001E045E" w:rsidRPr="003D4799" w:rsidRDefault="001E045E" w:rsidP="001E045E">
      <w:pPr>
        <w:pStyle w:val="NoSpacing"/>
        <w:rPr>
          <w:rFonts w:eastAsiaTheme="minorHAnsi" w:cstheme="minorHAnsi"/>
          <w:b/>
          <w:bCs/>
          <w:sz w:val="25"/>
          <w:szCs w:val="25"/>
        </w:rPr>
      </w:pPr>
    </w:p>
    <w:p w14:paraId="2280FD17" w14:textId="5A36A452" w:rsidR="006F0906" w:rsidRPr="003D4799" w:rsidRDefault="006F0906" w:rsidP="001E045E">
      <w:pPr>
        <w:pStyle w:val="NoSpacing"/>
        <w:rPr>
          <w:rFonts w:eastAsiaTheme="minorHAnsi" w:cstheme="minorHAnsi"/>
          <w:sz w:val="25"/>
          <w:szCs w:val="25"/>
        </w:rPr>
      </w:pPr>
      <w:r w:rsidRPr="003D4799">
        <w:rPr>
          <w:rFonts w:eastAsiaTheme="minorHAnsi" w:cstheme="minorHAnsi"/>
          <w:sz w:val="25"/>
          <w:szCs w:val="25"/>
        </w:rPr>
        <w:t xml:space="preserve">These are the key models of Emotional Intelligence (EI) that provide different frameworks for understanding and developing EI in the workplace. These models include Goleman’s Emotional Intelligence Model, Bar-On’s Emotional Quotient Inventory (EQ-i), </w:t>
      </w:r>
      <w:r w:rsidRPr="003D4799">
        <w:rPr>
          <w:rFonts w:eastAsiaTheme="minorHAnsi" w:cstheme="minorHAnsi"/>
          <w:sz w:val="25"/>
          <w:szCs w:val="25"/>
        </w:rPr>
        <w:lastRenderedPageBreak/>
        <w:t>and Salovey and Mayer’s Ability Model. Each offers unique perspectives on EI, focusing on various components such as self-awareness, empathy, stress management, and the cognitive abilities related to emotions. By exploring these models, we can gain insights into how EI can be cultivated within organi</w:t>
      </w:r>
      <w:r w:rsidR="00787646" w:rsidRPr="003D4799">
        <w:rPr>
          <w:rFonts w:eastAsiaTheme="minorHAnsi" w:cstheme="minorHAnsi"/>
          <w:sz w:val="25"/>
          <w:szCs w:val="25"/>
        </w:rPr>
        <w:t>s</w:t>
      </w:r>
      <w:r w:rsidRPr="003D4799">
        <w:rPr>
          <w:rFonts w:eastAsiaTheme="minorHAnsi" w:cstheme="minorHAnsi"/>
          <w:sz w:val="25"/>
          <w:szCs w:val="25"/>
        </w:rPr>
        <w:t>ations like Tesco, enhancing leadership, teamwork, and overall employee performance.</w:t>
      </w:r>
    </w:p>
    <w:p w14:paraId="333E4123" w14:textId="77777777" w:rsidR="009D2EE2" w:rsidRPr="003D4799" w:rsidRDefault="009D2EE2" w:rsidP="001E045E">
      <w:pPr>
        <w:pStyle w:val="NoSpacing"/>
        <w:rPr>
          <w:rFonts w:eastAsiaTheme="minorHAnsi" w:cstheme="minorHAnsi"/>
          <w:sz w:val="25"/>
          <w:szCs w:val="25"/>
        </w:rPr>
      </w:pPr>
    </w:p>
    <w:p w14:paraId="036487CE" w14:textId="77777777" w:rsidR="007F790E" w:rsidRPr="003D4799" w:rsidRDefault="007F790E" w:rsidP="009D2EE2">
      <w:pPr>
        <w:pStyle w:val="NoSpacing"/>
        <w:rPr>
          <w:rFonts w:eastAsiaTheme="minorHAnsi" w:cstheme="minorHAnsi"/>
          <w:b/>
          <w:bCs/>
          <w:sz w:val="25"/>
          <w:szCs w:val="25"/>
        </w:rPr>
      </w:pPr>
    </w:p>
    <w:p w14:paraId="001C6CA5" w14:textId="77777777" w:rsidR="00694B89" w:rsidRPr="003D4799" w:rsidRDefault="00694B89" w:rsidP="009D2EE2">
      <w:pPr>
        <w:pStyle w:val="NoSpacing"/>
        <w:rPr>
          <w:rFonts w:eastAsiaTheme="minorHAnsi" w:cstheme="minorHAnsi"/>
          <w:b/>
          <w:bCs/>
          <w:sz w:val="25"/>
          <w:szCs w:val="25"/>
        </w:rPr>
      </w:pPr>
    </w:p>
    <w:p w14:paraId="1B1A7D6D" w14:textId="631A397D" w:rsidR="009D2EE2" w:rsidRPr="003D4799" w:rsidRDefault="009D2EE2" w:rsidP="009D2EE2">
      <w:pPr>
        <w:pStyle w:val="NoSpacing"/>
        <w:rPr>
          <w:rFonts w:eastAsiaTheme="minorHAnsi" w:cstheme="minorHAnsi"/>
          <w:b/>
          <w:bCs/>
          <w:sz w:val="25"/>
          <w:szCs w:val="25"/>
        </w:rPr>
      </w:pPr>
      <w:r w:rsidRPr="003D4799">
        <w:rPr>
          <w:rFonts w:eastAsiaTheme="minorHAnsi" w:cstheme="minorHAnsi"/>
          <w:b/>
          <w:bCs/>
          <w:sz w:val="25"/>
          <w:szCs w:val="25"/>
        </w:rPr>
        <w:t>3.1. Goleman's Emotional Intelligence Model</w:t>
      </w:r>
    </w:p>
    <w:p w14:paraId="4917CC28" w14:textId="77777777" w:rsidR="0019631E" w:rsidRPr="003D4799" w:rsidRDefault="0019631E" w:rsidP="009D2EE2">
      <w:pPr>
        <w:pStyle w:val="NoSpacing"/>
        <w:rPr>
          <w:rFonts w:eastAsiaTheme="minorHAnsi" w:cstheme="minorHAnsi"/>
          <w:b/>
          <w:bCs/>
          <w:sz w:val="25"/>
          <w:szCs w:val="25"/>
        </w:rPr>
      </w:pPr>
    </w:p>
    <w:p w14:paraId="624A77B1" w14:textId="0CB0303E" w:rsidR="009D2EE2" w:rsidRPr="003D4799" w:rsidRDefault="009D2EE2" w:rsidP="009D2EE2">
      <w:pPr>
        <w:pStyle w:val="NoSpacing"/>
        <w:rPr>
          <w:rFonts w:eastAsiaTheme="minorHAnsi" w:cstheme="minorHAnsi"/>
          <w:sz w:val="25"/>
          <w:szCs w:val="25"/>
        </w:rPr>
      </w:pPr>
      <w:r w:rsidRPr="003D4799">
        <w:rPr>
          <w:rFonts w:eastAsiaTheme="minorHAnsi" w:cstheme="minorHAnsi"/>
          <w:sz w:val="25"/>
          <w:szCs w:val="25"/>
        </w:rPr>
        <w:t>Daniel Goleman’s model of Emotional Intelligence is one of the most widely recogni</w:t>
      </w:r>
      <w:r w:rsidR="0019631E" w:rsidRPr="003D4799">
        <w:rPr>
          <w:rFonts w:eastAsiaTheme="minorHAnsi" w:cstheme="minorHAnsi"/>
          <w:sz w:val="25"/>
          <w:szCs w:val="25"/>
        </w:rPr>
        <w:t>s</w:t>
      </w:r>
      <w:r w:rsidRPr="003D4799">
        <w:rPr>
          <w:rFonts w:eastAsiaTheme="minorHAnsi" w:cstheme="minorHAnsi"/>
          <w:sz w:val="25"/>
          <w:szCs w:val="25"/>
        </w:rPr>
        <w:t xml:space="preserve">ed </w:t>
      </w:r>
      <w:r w:rsidR="009C6117" w:rsidRPr="003D4799">
        <w:rPr>
          <w:rFonts w:eastAsiaTheme="minorHAnsi" w:cstheme="minorHAnsi"/>
          <w:sz w:val="25"/>
          <w:szCs w:val="25"/>
        </w:rPr>
        <w:t>frameworks</w:t>
      </w:r>
      <w:r w:rsidRPr="003D4799">
        <w:rPr>
          <w:rFonts w:eastAsiaTheme="minorHAnsi" w:cstheme="minorHAnsi"/>
          <w:sz w:val="25"/>
          <w:szCs w:val="25"/>
        </w:rPr>
        <w:t xml:space="preserve"> </w:t>
      </w:r>
      <w:r w:rsidR="009C6117" w:rsidRPr="003D4799">
        <w:rPr>
          <w:rFonts w:eastAsiaTheme="minorHAnsi" w:cstheme="minorHAnsi"/>
          <w:sz w:val="25"/>
          <w:szCs w:val="25"/>
        </w:rPr>
        <w:t>to</w:t>
      </w:r>
      <w:r w:rsidRPr="003D4799">
        <w:rPr>
          <w:rFonts w:eastAsiaTheme="minorHAnsi" w:cstheme="minorHAnsi"/>
          <w:sz w:val="25"/>
          <w:szCs w:val="25"/>
        </w:rPr>
        <w:t xml:space="preserve"> understand EI. It consists of five key components:</w:t>
      </w:r>
    </w:p>
    <w:p w14:paraId="5DDEAAE0" w14:textId="77777777" w:rsidR="009D2EE2" w:rsidRPr="003D4799" w:rsidRDefault="009D2EE2" w:rsidP="009D2EE2">
      <w:pPr>
        <w:pStyle w:val="NoSpacing"/>
        <w:rPr>
          <w:rFonts w:eastAsiaTheme="minorHAnsi" w:cstheme="minorHAnsi"/>
          <w:sz w:val="25"/>
          <w:szCs w:val="25"/>
        </w:rPr>
      </w:pPr>
    </w:p>
    <w:p w14:paraId="424E2A97" w14:textId="7636D37E"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Self-awareness:</w:t>
      </w:r>
      <w:r w:rsidRPr="003D4799">
        <w:rPr>
          <w:rFonts w:eastAsiaTheme="minorHAnsi" w:cstheme="minorHAnsi"/>
          <w:sz w:val="25"/>
          <w:szCs w:val="25"/>
        </w:rPr>
        <w:t xml:space="preserve"> This is the ability to recogni</w:t>
      </w:r>
      <w:r w:rsidR="00CC0A8F" w:rsidRPr="003D4799">
        <w:rPr>
          <w:rFonts w:eastAsiaTheme="minorHAnsi" w:cstheme="minorHAnsi"/>
          <w:sz w:val="25"/>
          <w:szCs w:val="25"/>
        </w:rPr>
        <w:t>s</w:t>
      </w:r>
      <w:r w:rsidRPr="003D4799">
        <w:rPr>
          <w:rFonts w:eastAsiaTheme="minorHAnsi" w:cstheme="minorHAnsi"/>
          <w:sz w:val="25"/>
          <w:szCs w:val="25"/>
        </w:rPr>
        <w:t>e and understand one’s own emotions and how they influence thoughts and behavior. For Tesco employees, especially those in customer-facing roles, self-awareness is crucial for managing emotions effectively and maintaining a professional demeanor, even in stressful situations.</w:t>
      </w:r>
    </w:p>
    <w:p w14:paraId="4BC4CD2E" w14:textId="77777777" w:rsidR="009D2EE2" w:rsidRPr="003D4799" w:rsidRDefault="009D2EE2" w:rsidP="009D2EE2">
      <w:pPr>
        <w:pStyle w:val="NoSpacing"/>
        <w:rPr>
          <w:rFonts w:eastAsiaTheme="minorHAnsi" w:cstheme="minorHAnsi"/>
          <w:sz w:val="25"/>
          <w:szCs w:val="25"/>
        </w:rPr>
      </w:pPr>
    </w:p>
    <w:p w14:paraId="58002DE2" w14:textId="77777777"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Self-regulation:</w:t>
      </w:r>
      <w:r w:rsidRPr="003D4799">
        <w:rPr>
          <w:rFonts w:eastAsiaTheme="minorHAnsi" w:cstheme="minorHAnsi"/>
          <w:sz w:val="25"/>
          <w:szCs w:val="25"/>
        </w:rPr>
        <w:t xml:space="preserve"> Self-regulation involves managing one’s emotions and impulses in a healthy and constructive manner. In Tesco’s high-pressure retail environment, the ability to regulate emotions is essential for maintaining focus, making sound decisions, and responding calmly to customer inquiries or complaints.</w:t>
      </w:r>
    </w:p>
    <w:p w14:paraId="19ED1E95" w14:textId="77777777" w:rsidR="009D2EE2" w:rsidRPr="003D4799" w:rsidRDefault="009D2EE2" w:rsidP="009D2EE2">
      <w:pPr>
        <w:pStyle w:val="NoSpacing"/>
        <w:rPr>
          <w:rFonts w:eastAsiaTheme="minorHAnsi" w:cstheme="minorHAnsi"/>
          <w:sz w:val="25"/>
          <w:szCs w:val="25"/>
        </w:rPr>
      </w:pPr>
    </w:p>
    <w:p w14:paraId="38BAE7B0" w14:textId="10AD3FB0"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Motivation:</w:t>
      </w:r>
      <w:r w:rsidRPr="003D4799">
        <w:rPr>
          <w:rFonts w:eastAsiaTheme="minorHAnsi" w:cstheme="minorHAnsi"/>
          <w:sz w:val="25"/>
          <w:szCs w:val="25"/>
        </w:rPr>
        <w:t xml:space="preserve"> Motivation in the context of EI refers to the drive to achieve goals for reasons beyond external rewards, such as a deep-seated desire for personal growth or a commitment to organi</w:t>
      </w:r>
      <w:r w:rsidR="00C93C47" w:rsidRPr="003D4799">
        <w:rPr>
          <w:rFonts w:eastAsiaTheme="minorHAnsi" w:cstheme="minorHAnsi"/>
          <w:sz w:val="25"/>
          <w:szCs w:val="25"/>
        </w:rPr>
        <w:t>s</w:t>
      </w:r>
      <w:r w:rsidRPr="003D4799">
        <w:rPr>
          <w:rFonts w:eastAsiaTheme="minorHAnsi" w:cstheme="minorHAnsi"/>
          <w:sz w:val="25"/>
          <w:szCs w:val="25"/>
        </w:rPr>
        <w:t>ational success. At Tesco, motivated employees are more likely to go above and beyond in their roles, contributing to the company’s overall performance and customer satisfaction.</w:t>
      </w:r>
    </w:p>
    <w:p w14:paraId="75570F32" w14:textId="77777777" w:rsidR="009D2EE2" w:rsidRPr="003D4799" w:rsidRDefault="009D2EE2" w:rsidP="009D2EE2">
      <w:pPr>
        <w:pStyle w:val="NoSpacing"/>
        <w:rPr>
          <w:rFonts w:eastAsiaTheme="minorHAnsi" w:cstheme="minorHAnsi"/>
          <w:sz w:val="25"/>
          <w:szCs w:val="25"/>
        </w:rPr>
      </w:pPr>
    </w:p>
    <w:p w14:paraId="27EEDD36" w14:textId="5B2A679C"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Empathy:</w:t>
      </w:r>
      <w:r w:rsidRPr="003D4799">
        <w:rPr>
          <w:rFonts w:eastAsiaTheme="minorHAnsi" w:cstheme="minorHAnsi"/>
          <w:sz w:val="25"/>
          <w:szCs w:val="25"/>
        </w:rPr>
        <w:t xml:space="preserve"> </w:t>
      </w:r>
      <w:r w:rsidR="008A7128" w:rsidRPr="003D4799">
        <w:rPr>
          <w:rFonts w:eastAsiaTheme="minorHAnsi" w:cstheme="minorHAnsi"/>
          <w:sz w:val="25"/>
          <w:szCs w:val="25"/>
        </w:rPr>
        <w:t>A</w:t>
      </w:r>
      <w:r w:rsidRPr="003D4799">
        <w:rPr>
          <w:rFonts w:eastAsiaTheme="minorHAnsi" w:cstheme="minorHAnsi"/>
          <w:sz w:val="25"/>
          <w:szCs w:val="25"/>
        </w:rPr>
        <w:t>bility to understand and share the feelings of others. This is particularly important at Tesco, where understanding customer needs and providing personali</w:t>
      </w:r>
      <w:r w:rsidR="00C93C47" w:rsidRPr="003D4799">
        <w:rPr>
          <w:rFonts w:eastAsiaTheme="minorHAnsi" w:cstheme="minorHAnsi"/>
          <w:sz w:val="25"/>
          <w:szCs w:val="25"/>
        </w:rPr>
        <w:t>s</w:t>
      </w:r>
      <w:r w:rsidRPr="003D4799">
        <w:rPr>
          <w:rFonts w:eastAsiaTheme="minorHAnsi" w:cstheme="minorHAnsi"/>
          <w:sz w:val="25"/>
          <w:szCs w:val="25"/>
        </w:rPr>
        <w:t>ed service can significantly enhance the shopping experience and foster customer loyalty.</w:t>
      </w:r>
    </w:p>
    <w:p w14:paraId="11A937C3" w14:textId="77777777" w:rsidR="009D2EE2" w:rsidRPr="003D4799" w:rsidRDefault="009D2EE2" w:rsidP="009D2EE2">
      <w:pPr>
        <w:pStyle w:val="NoSpacing"/>
        <w:rPr>
          <w:rFonts w:eastAsiaTheme="minorHAnsi" w:cstheme="minorHAnsi"/>
          <w:sz w:val="25"/>
          <w:szCs w:val="25"/>
        </w:rPr>
      </w:pPr>
    </w:p>
    <w:p w14:paraId="23CCF0D5" w14:textId="4AC5267D"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Social Skills:</w:t>
      </w:r>
      <w:r w:rsidRPr="003D4799">
        <w:rPr>
          <w:rFonts w:eastAsiaTheme="minorHAnsi" w:cstheme="minorHAnsi"/>
          <w:sz w:val="25"/>
          <w:szCs w:val="25"/>
        </w:rPr>
        <w:t xml:space="preserve"> </w:t>
      </w:r>
      <w:r w:rsidR="008A7128" w:rsidRPr="003D4799">
        <w:rPr>
          <w:rFonts w:eastAsiaTheme="minorHAnsi" w:cstheme="minorHAnsi"/>
          <w:sz w:val="25"/>
          <w:szCs w:val="25"/>
        </w:rPr>
        <w:t>A</w:t>
      </w:r>
      <w:r w:rsidRPr="003D4799">
        <w:rPr>
          <w:rFonts w:eastAsiaTheme="minorHAnsi" w:cstheme="minorHAnsi"/>
          <w:sz w:val="25"/>
          <w:szCs w:val="25"/>
        </w:rPr>
        <w:t>bility to manage relationships, communicate effectively, and work collaboratively with others. In a large organi</w:t>
      </w:r>
      <w:r w:rsidR="00C93C47" w:rsidRPr="003D4799">
        <w:rPr>
          <w:rFonts w:eastAsiaTheme="minorHAnsi" w:cstheme="minorHAnsi"/>
          <w:sz w:val="25"/>
          <w:szCs w:val="25"/>
        </w:rPr>
        <w:t>s</w:t>
      </w:r>
      <w:r w:rsidRPr="003D4799">
        <w:rPr>
          <w:rFonts w:eastAsiaTheme="minorHAnsi" w:cstheme="minorHAnsi"/>
          <w:sz w:val="25"/>
          <w:szCs w:val="25"/>
        </w:rPr>
        <w:t>ation like Tesco, strong social skills are essential for effective teamwork, leadership, and customer relations.</w:t>
      </w:r>
    </w:p>
    <w:p w14:paraId="083FEFAD" w14:textId="77777777" w:rsidR="009D2EE2" w:rsidRPr="003D4799" w:rsidRDefault="009D2EE2" w:rsidP="009D2EE2">
      <w:pPr>
        <w:pStyle w:val="NoSpacing"/>
        <w:rPr>
          <w:rFonts w:eastAsiaTheme="minorHAnsi" w:cstheme="minorHAnsi"/>
          <w:sz w:val="25"/>
          <w:szCs w:val="25"/>
        </w:rPr>
      </w:pPr>
    </w:p>
    <w:p w14:paraId="17DA8097" w14:textId="77777777" w:rsidR="009D2EE2" w:rsidRPr="003D4799" w:rsidRDefault="009D2EE2" w:rsidP="009D2EE2">
      <w:pPr>
        <w:pStyle w:val="NoSpacing"/>
        <w:rPr>
          <w:rFonts w:eastAsiaTheme="minorHAnsi" w:cstheme="minorHAnsi"/>
          <w:b/>
          <w:bCs/>
          <w:sz w:val="25"/>
          <w:szCs w:val="25"/>
        </w:rPr>
      </w:pPr>
      <w:r w:rsidRPr="003D4799">
        <w:rPr>
          <w:rFonts w:eastAsiaTheme="minorHAnsi" w:cstheme="minorHAnsi"/>
          <w:b/>
          <w:bCs/>
          <w:sz w:val="25"/>
          <w:szCs w:val="25"/>
        </w:rPr>
        <w:t>3.2. Bar-On’s Emotional Quotient Inventory (EQ-i)</w:t>
      </w:r>
    </w:p>
    <w:p w14:paraId="6BB73D9F" w14:textId="77777777" w:rsidR="0019631E" w:rsidRPr="003D4799" w:rsidRDefault="0019631E" w:rsidP="009D2EE2">
      <w:pPr>
        <w:pStyle w:val="NoSpacing"/>
        <w:rPr>
          <w:rFonts w:eastAsiaTheme="minorHAnsi" w:cstheme="minorHAnsi"/>
          <w:b/>
          <w:bCs/>
          <w:sz w:val="25"/>
          <w:szCs w:val="25"/>
        </w:rPr>
      </w:pPr>
    </w:p>
    <w:p w14:paraId="3483D1EF" w14:textId="4EAA060F" w:rsidR="009D2EE2" w:rsidRPr="003D4799" w:rsidRDefault="009D2EE2" w:rsidP="009D2EE2">
      <w:pPr>
        <w:pStyle w:val="NoSpacing"/>
        <w:rPr>
          <w:rFonts w:eastAsiaTheme="minorHAnsi" w:cstheme="minorHAnsi"/>
          <w:sz w:val="25"/>
          <w:szCs w:val="25"/>
        </w:rPr>
      </w:pPr>
      <w:r w:rsidRPr="003D4799">
        <w:rPr>
          <w:rFonts w:eastAsiaTheme="minorHAnsi" w:cstheme="minorHAnsi"/>
          <w:sz w:val="25"/>
          <w:szCs w:val="25"/>
        </w:rPr>
        <w:t>Bar-On’s EQ-i model offers a comprehensive approach to understanding Emotional Intelligence by dividing it into five realms:</w:t>
      </w:r>
    </w:p>
    <w:p w14:paraId="401996B1" w14:textId="77777777" w:rsidR="009D2EE2" w:rsidRPr="003D4799" w:rsidRDefault="009D2EE2" w:rsidP="009D2EE2">
      <w:pPr>
        <w:pStyle w:val="NoSpacing"/>
        <w:rPr>
          <w:rFonts w:eastAsiaTheme="minorHAnsi" w:cstheme="minorHAnsi"/>
          <w:sz w:val="25"/>
          <w:szCs w:val="25"/>
        </w:rPr>
      </w:pPr>
    </w:p>
    <w:p w14:paraId="30B6C81D" w14:textId="64F9B912"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Intrapersonal:</w:t>
      </w:r>
      <w:r w:rsidRPr="003D4799">
        <w:rPr>
          <w:rFonts w:eastAsiaTheme="minorHAnsi" w:cstheme="minorHAnsi"/>
          <w:sz w:val="25"/>
          <w:szCs w:val="25"/>
        </w:rPr>
        <w:t xml:space="preserve"> </w:t>
      </w:r>
      <w:r w:rsidR="001A4FBB" w:rsidRPr="003D4799">
        <w:rPr>
          <w:rFonts w:eastAsiaTheme="minorHAnsi" w:cstheme="minorHAnsi"/>
          <w:sz w:val="25"/>
          <w:szCs w:val="25"/>
        </w:rPr>
        <w:t>It</w:t>
      </w:r>
      <w:r w:rsidRPr="003D4799">
        <w:rPr>
          <w:rFonts w:eastAsiaTheme="minorHAnsi" w:cstheme="minorHAnsi"/>
          <w:sz w:val="25"/>
          <w:szCs w:val="25"/>
        </w:rPr>
        <w:t xml:space="preserve"> includes self-regard</w:t>
      </w:r>
      <w:r w:rsidR="001A4FBB" w:rsidRPr="003D4799">
        <w:rPr>
          <w:rFonts w:eastAsiaTheme="minorHAnsi" w:cstheme="minorHAnsi"/>
          <w:sz w:val="25"/>
          <w:szCs w:val="25"/>
        </w:rPr>
        <w:t>s</w:t>
      </w:r>
      <w:r w:rsidRPr="003D4799">
        <w:rPr>
          <w:rFonts w:eastAsiaTheme="minorHAnsi" w:cstheme="minorHAnsi"/>
          <w:sz w:val="25"/>
          <w:szCs w:val="25"/>
        </w:rPr>
        <w:t>, emotional self-awareness, assertiveness, independence, and self-actuali</w:t>
      </w:r>
      <w:r w:rsidR="00C93C47" w:rsidRPr="003D4799">
        <w:rPr>
          <w:rFonts w:eastAsiaTheme="minorHAnsi" w:cstheme="minorHAnsi"/>
          <w:sz w:val="25"/>
          <w:szCs w:val="25"/>
        </w:rPr>
        <w:t>s</w:t>
      </w:r>
      <w:r w:rsidRPr="003D4799">
        <w:rPr>
          <w:rFonts w:eastAsiaTheme="minorHAnsi" w:cstheme="minorHAnsi"/>
          <w:sz w:val="25"/>
          <w:szCs w:val="25"/>
        </w:rPr>
        <w:t xml:space="preserve">ation. Developing strong intrapersonal skills is crucial for </w:t>
      </w:r>
      <w:r w:rsidRPr="003D4799">
        <w:rPr>
          <w:rFonts w:eastAsiaTheme="minorHAnsi" w:cstheme="minorHAnsi"/>
          <w:sz w:val="25"/>
          <w:szCs w:val="25"/>
        </w:rPr>
        <w:lastRenderedPageBreak/>
        <w:t>personal effectiveness, enabling Tesco employees to understand their emotions, assert themselves appropriately, and pursue their goals with confidence.</w:t>
      </w:r>
    </w:p>
    <w:p w14:paraId="6F27C2C5" w14:textId="77777777" w:rsidR="009D2EE2" w:rsidRPr="003D4799" w:rsidRDefault="009D2EE2" w:rsidP="009D2EE2">
      <w:pPr>
        <w:pStyle w:val="NoSpacing"/>
        <w:rPr>
          <w:rFonts w:eastAsiaTheme="minorHAnsi" w:cstheme="minorHAnsi"/>
          <w:sz w:val="25"/>
          <w:szCs w:val="25"/>
        </w:rPr>
      </w:pPr>
    </w:p>
    <w:p w14:paraId="6367EF48" w14:textId="38E71A8A"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Interpersonal:</w:t>
      </w:r>
      <w:r w:rsidRPr="003D4799">
        <w:rPr>
          <w:rFonts w:eastAsiaTheme="minorHAnsi" w:cstheme="minorHAnsi"/>
          <w:sz w:val="25"/>
          <w:szCs w:val="25"/>
        </w:rPr>
        <w:t xml:space="preserve"> </w:t>
      </w:r>
      <w:r w:rsidR="00BF5B11" w:rsidRPr="003D4799">
        <w:rPr>
          <w:rFonts w:eastAsiaTheme="minorHAnsi" w:cstheme="minorHAnsi"/>
          <w:sz w:val="25"/>
          <w:szCs w:val="25"/>
        </w:rPr>
        <w:t>F</w:t>
      </w:r>
      <w:r w:rsidRPr="003D4799">
        <w:rPr>
          <w:rFonts w:eastAsiaTheme="minorHAnsi" w:cstheme="minorHAnsi"/>
          <w:sz w:val="25"/>
          <w:szCs w:val="25"/>
        </w:rPr>
        <w:t>ocus on empathy, social responsibility, and building strong relationships. At Tesco, where teamwork and customer service are key, strong interpersonal skills help employees collaborate effectively and provide exceptional service.</w:t>
      </w:r>
    </w:p>
    <w:p w14:paraId="255396C4" w14:textId="77777777" w:rsidR="009D2EE2" w:rsidRPr="003D4799" w:rsidRDefault="009D2EE2" w:rsidP="009D2EE2">
      <w:pPr>
        <w:pStyle w:val="NoSpacing"/>
        <w:rPr>
          <w:rFonts w:eastAsiaTheme="minorHAnsi" w:cstheme="minorHAnsi"/>
          <w:sz w:val="25"/>
          <w:szCs w:val="25"/>
        </w:rPr>
      </w:pPr>
    </w:p>
    <w:p w14:paraId="12CBAF7A" w14:textId="7528FB1F"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Stress Management:</w:t>
      </w:r>
      <w:r w:rsidRPr="003D4799">
        <w:rPr>
          <w:rFonts w:eastAsiaTheme="minorHAnsi" w:cstheme="minorHAnsi"/>
          <w:sz w:val="25"/>
          <w:szCs w:val="25"/>
        </w:rPr>
        <w:t xml:space="preserve"> </w:t>
      </w:r>
      <w:r w:rsidR="005841A6" w:rsidRPr="003D4799">
        <w:rPr>
          <w:rFonts w:eastAsiaTheme="minorHAnsi" w:cstheme="minorHAnsi"/>
          <w:sz w:val="25"/>
          <w:szCs w:val="25"/>
        </w:rPr>
        <w:t>This</w:t>
      </w:r>
      <w:r w:rsidRPr="003D4799">
        <w:rPr>
          <w:rFonts w:eastAsiaTheme="minorHAnsi" w:cstheme="minorHAnsi"/>
          <w:sz w:val="25"/>
          <w:szCs w:val="25"/>
        </w:rPr>
        <w:t xml:space="preserve"> involves the ability to tolerate stress and control impulses. In the fast-paced retail environment of Tesco, employees who can manage stress effectively are better equipped to maintain their performance and well-being, even under pressure.</w:t>
      </w:r>
    </w:p>
    <w:p w14:paraId="2B179FBB" w14:textId="77777777" w:rsidR="009D2EE2" w:rsidRPr="003D4799" w:rsidRDefault="009D2EE2" w:rsidP="009D2EE2">
      <w:pPr>
        <w:pStyle w:val="NoSpacing"/>
        <w:rPr>
          <w:rFonts w:eastAsiaTheme="minorHAnsi" w:cstheme="minorHAnsi"/>
          <w:sz w:val="25"/>
          <w:szCs w:val="25"/>
        </w:rPr>
      </w:pPr>
    </w:p>
    <w:p w14:paraId="44579C8E" w14:textId="3645B499"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Adaptability:</w:t>
      </w:r>
      <w:r w:rsidRPr="003D4799">
        <w:rPr>
          <w:rFonts w:eastAsiaTheme="minorHAnsi" w:cstheme="minorHAnsi"/>
          <w:sz w:val="25"/>
          <w:szCs w:val="25"/>
        </w:rPr>
        <w:t xml:space="preserve"> </w:t>
      </w:r>
      <w:r w:rsidR="00C5476F" w:rsidRPr="003D4799">
        <w:rPr>
          <w:rFonts w:eastAsiaTheme="minorHAnsi" w:cstheme="minorHAnsi"/>
          <w:sz w:val="25"/>
          <w:szCs w:val="25"/>
        </w:rPr>
        <w:t xml:space="preserve">This </w:t>
      </w:r>
      <w:r w:rsidRPr="003D4799">
        <w:rPr>
          <w:rFonts w:eastAsiaTheme="minorHAnsi" w:cstheme="minorHAnsi"/>
          <w:sz w:val="25"/>
          <w:szCs w:val="25"/>
        </w:rPr>
        <w:t>includes reality testing, flexibility, and problem-solving. In a constantly changing retail market, adaptability is essential for Tesco employees to respond effectively to new challenges and opportunities.</w:t>
      </w:r>
    </w:p>
    <w:p w14:paraId="701DC255" w14:textId="77777777" w:rsidR="009D2EE2" w:rsidRPr="003D4799" w:rsidRDefault="009D2EE2" w:rsidP="009D2EE2">
      <w:pPr>
        <w:pStyle w:val="NoSpacing"/>
        <w:rPr>
          <w:rFonts w:eastAsiaTheme="minorHAnsi" w:cstheme="minorHAnsi"/>
          <w:sz w:val="25"/>
          <w:szCs w:val="25"/>
        </w:rPr>
      </w:pPr>
    </w:p>
    <w:p w14:paraId="40B53369" w14:textId="475A8589"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General Mood:</w:t>
      </w:r>
      <w:r w:rsidRPr="003D4799">
        <w:rPr>
          <w:rFonts w:eastAsiaTheme="minorHAnsi" w:cstheme="minorHAnsi"/>
          <w:sz w:val="25"/>
          <w:szCs w:val="25"/>
        </w:rPr>
        <w:t xml:space="preserve"> This realm encompasses optimism and happiness, which contribute to a positive work environment. A positive mood among Tesco employees can lead to higher morale, better team dynamics, and enhanced customer service.</w:t>
      </w:r>
      <w:r w:rsidR="00151A1C" w:rsidRPr="003D4799">
        <w:rPr>
          <w:rFonts w:cstheme="minorHAnsi"/>
          <w:sz w:val="25"/>
          <w:szCs w:val="25"/>
        </w:rPr>
        <w:t xml:space="preserve"> </w:t>
      </w:r>
      <w:r w:rsidR="00151A1C" w:rsidRPr="003D4799">
        <w:rPr>
          <w:rFonts w:eastAsiaTheme="minorHAnsi" w:cstheme="minorHAnsi"/>
          <w:sz w:val="25"/>
          <w:szCs w:val="25"/>
        </w:rPr>
        <w:t>(Bar-On, 2006)</w:t>
      </w:r>
    </w:p>
    <w:p w14:paraId="028218CB" w14:textId="77777777" w:rsidR="009D2EE2" w:rsidRPr="003D4799" w:rsidRDefault="009D2EE2" w:rsidP="009D2EE2">
      <w:pPr>
        <w:pStyle w:val="NoSpacing"/>
        <w:rPr>
          <w:rFonts w:eastAsiaTheme="minorHAnsi" w:cstheme="minorHAnsi"/>
          <w:sz w:val="25"/>
          <w:szCs w:val="25"/>
        </w:rPr>
      </w:pPr>
    </w:p>
    <w:p w14:paraId="53FDC876" w14:textId="77777777" w:rsidR="009D2EE2" w:rsidRPr="003D4799" w:rsidRDefault="009D2EE2" w:rsidP="009D2EE2">
      <w:pPr>
        <w:pStyle w:val="NoSpacing"/>
        <w:rPr>
          <w:rFonts w:eastAsiaTheme="minorHAnsi" w:cstheme="minorHAnsi"/>
          <w:b/>
          <w:bCs/>
          <w:sz w:val="25"/>
          <w:szCs w:val="25"/>
        </w:rPr>
      </w:pPr>
      <w:r w:rsidRPr="003D4799">
        <w:rPr>
          <w:rFonts w:eastAsiaTheme="minorHAnsi" w:cstheme="minorHAnsi"/>
          <w:b/>
          <w:bCs/>
          <w:sz w:val="25"/>
          <w:szCs w:val="25"/>
        </w:rPr>
        <w:t>3.3. Salovey and Mayer’s Ability Model</w:t>
      </w:r>
    </w:p>
    <w:p w14:paraId="5A88D6EC" w14:textId="77777777" w:rsidR="0019631E" w:rsidRPr="003D4799" w:rsidRDefault="0019631E" w:rsidP="009D2EE2">
      <w:pPr>
        <w:pStyle w:val="NoSpacing"/>
        <w:rPr>
          <w:rFonts w:eastAsiaTheme="minorHAnsi" w:cstheme="minorHAnsi"/>
          <w:b/>
          <w:bCs/>
          <w:sz w:val="25"/>
          <w:szCs w:val="25"/>
        </w:rPr>
      </w:pPr>
    </w:p>
    <w:p w14:paraId="4A0030DC" w14:textId="742C175A" w:rsidR="009D2EE2" w:rsidRPr="003D4799" w:rsidRDefault="009D2EE2" w:rsidP="009D2EE2">
      <w:pPr>
        <w:pStyle w:val="NoSpacing"/>
        <w:rPr>
          <w:rFonts w:eastAsiaTheme="minorHAnsi" w:cstheme="minorHAnsi"/>
          <w:b/>
          <w:bCs/>
          <w:sz w:val="25"/>
          <w:szCs w:val="25"/>
        </w:rPr>
      </w:pPr>
      <w:r w:rsidRPr="003D4799">
        <w:rPr>
          <w:rFonts w:eastAsiaTheme="minorHAnsi" w:cstheme="minorHAnsi"/>
          <w:b/>
          <w:bCs/>
          <w:sz w:val="25"/>
          <w:szCs w:val="25"/>
        </w:rPr>
        <w:t>Salovey and Mayer’s Ability Model conceptuali</w:t>
      </w:r>
      <w:r w:rsidR="0019631E" w:rsidRPr="003D4799">
        <w:rPr>
          <w:rFonts w:eastAsiaTheme="minorHAnsi" w:cstheme="minorHAnsi"/>
          <w:b/>
          <w:bCs/>
          <w:sz w:val="25"/>
          <w:szCs w:val="25"/>
        </w:rPr>
        <w:t>s</w:t>
      </w:r>
      <w:r w:rsidRPr="003D4799">
        <w:rPr>
          <w:rFonts w:eastAsiaTheme="minorHAnsi" w:cstheme="minorHAnsi"/>
          <w:b/>
          <w:bCs/>
          <w:sz w:val="25"/>
          <w:szCs w:val="25"/>
        </w:rPr>
        <w:t>es Emotional Intelligence as a set of four abilities:</w:t>
      </w:r>
    </w:p>
    <w:p w14:paraId="045F382D" w14:textId="77777777" w:rsidR="009D2EE2" w:rsidRPr="003D4799" w:rsidRDefault="009D2EE2" w:rsidP="009D2EE2">
      <w:pPr>
        <w:pStyle w:val="NoSpacing"/>
        <w:rPr>
          <w:rFonts w:eastAsiaTheme="minorHAnsi" w:cstheme="minorHAnsi"/>
          <w:sz w:val="25"/>
          <w:szCs w:val="25"/>
        </w:rPr>
      </w:pPr>
    </w:p>
    <w:p w14:paraId="53FAB811" w14:textId="77777777"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Perceiving Emotions:</w:t>
      </w:r>
      <w:r w:rsidRPr="003D4799">
        <w:rPr>
          <w:rFonts w:eastAsiaTheme="minorHAnsi" w:cstheme="minorHAnsi"/>
          <w:sz w:val="25"/>
          <w:szCs w:val="25"/>
        </w:rPr>
        <w:t xml:space="preserve"> This is the ability to accurately detect and interpret emotions in oneself and others. For Tesco employees, particularly those in customer-facing roles, this skill is crucial for understanding customer needs and responding appropriately.</w:t>
      </w:r>
    </w:p>
    <w:p w14:paraId="547433F9" w14:textId="77777777" w:rsidR="009D2EE2" w:rsidRPr="003D4799" w:rsidRDefault="009D2EE2" w:rsidP="009D2EE2">
      <w:pPr>
        <w:pStyle w:val="NoSpacing"/>
        <w:rPr>
          <w:rFonts w:eastAsiaTheme="minorHAnsi" w:cstheme="minorHAnsi"/>
          <w:sz w:val="25"/>
          <w:szCs w:val="25"/>
        </w:rPr>
      </w:pPr>
    </w:p>
    <w:p w14:paraId="08FAC275" w14:textId="77777777"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Using Emotions:</w:t>
      </w:r>
      <w:r w:rsidRPr="003D4799">
        <w:rPr>
          <w:rFonts w:eastAsiaTheme="minorHAnsi" w:cstheme="minorHAnsi"/>
          <w:sz w:val="25"/>
          <w:szCs w:val="25"/>
        </w:rPr>
        <w:t xml:space="preserve"> This refers to the ability to harness emotions to facilitate cognitive activities like thinking and problem-solving. In Tesco’s dynamic environment, using emotions effectively can help employees remain focused and creative, even in challenging situations.</w:t>
      </w:r>
    </w:p>
    <w:p w14:paraId="1702C4AB" w14:textId="77777777" w:rsidR="009D2EE2" w:rsidRPr="003D4799" w:rsidRDefault="009D2EE2" w:rsidP="009D2EE2">
      <w:pPr>
        <w:pStyle w:val="NoSpacing"/>
        <w:rPr>
          <w:rFonts w:eastAsiaTheme="minorHAnsi" w:cstheme="minorHAnsi"/>
          <w:sz w:val="25"/>
          <w:szCs w:val="25"/>
        </w:rPr>
      </w:pPr>
    </w:p>
    <w:p w14:paraId="603F9682" w14:textId="77777777"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Understanding Emotions:</w:t>
      </w:r>
      <w:r w:rsidRPr="003D4799">
        <w:rPr>
          <w:rFonts w:eastAsiaTheme="minorHAnsi" w:cstheme="minorHAnsi"/>
          <w:sz w:val="25"/>
          <w:szCs w:val="25"/>
        </w:rPr>
        <w:t xml:space="preserve"> Understanding emotions involves comprehending emotional language and the relationships among emotions. This skill is important for leaders at Tesco, as it helps them manage team dynamics, resolve conflicts, and communicate effectively.</w:t>
      </w:r>
    </w:p>
    <w:p w14:paraId="027DD086" w14:textId="77777777" w:rsidR="009D2EE2" w:rsidRPr="003D4799" w:rsidRDefault="009D2EE2" w:rsidP="009D2EE2">
      <w:pPr>
        <w:pStyle w:val="NoSpacing"/>
        <w:rPr>
          <w:rFonts w:eastAsiaTheme="minorHAnsi" w:cstheme="minorHAnsi"/>
          <w:sz w:val="25"/>
          <w:szCs w:val="25"/>
        </w:rPr>
      </w:pPr>
    </w:p>
    <w:p w14:paraId="53F0D628" w14:textId="2B8E28DC" w:rsidR="009D2EE2" w:rsidRPr="003D4799" w:rsidRDefault="009D2EE2" w:rsidP="009D2EE2">
      <w:pPr>
        <w:pStyle w:val="NoSpacing"/>
        <w:rPr>
          <w:rFonts w:eastAsiaTheme="minorHAnsi" w:cstheme="minorHAnsi"/>
          <w:sz w:val="25"/>
          <w:szCs w:val="25"/>
        </w:rPr>
      </w:pPr>
      <w:r w:rsidRPr="003D4799">
        <w:rPr>
          <w:rFonts w:eastAsiaTheme="minorHAnsi" w:cstheme="minorHAnsi"/>
          <w:b/>
          <w:bCs/>
          <w:sz w:val="25"/>
          <w:szCs w:val="25"/>
        </w:rPr>
        <w:t>Managing Emotions:</w:t>
      </w:r>
      <w:r w:rsidRPr="003D4799">
        <w:rPr>
          <w:rFonts w:eastAsiaTheme="minorHAnsi" w:cstheme="minorHAnsi"/>
          <w:sz w:val="25"/>
          <w:szCs w:val="25"/>
        </w:rPr>
        <w:t xml:space="preserve"> Managing emotions involves regulating emotions in oneself and in relationships with others. Effective emotion management is key for maintaining a positive and productive atmosphere within Tesco, particularly during periods of change or stress.</w:t>
      </w:r>
      <w:r w:rsidR="00BC0FCF" w:rsidRPr="003D4799">
        <w:rPr>
          <w:rFonts w:eastAsiaTheme="minorHAnsi" w:cstheme="minorHAnsi"/>
          <w:sz w:val="25"/>
          <w:szCs w:val="25"/>
        </w:rPr>
        <w:t xml:space="preserve"> (Brackett et al., 2024)</w:t>
      </w:r>
    </w:p>
    <w:p w14:paraId="631DBB21" w14:textId="77777777" w:rsidR="001E045E" w:rsidRPr="003D4799" w:rsidRDefault="001E045E" w:rsidP="001E045E">
      <w:pPr>
        <w:pStyle w:val="NoSpacing"/>
        <w:rPr>
          <w:rFonts w:eastAsiaTheme="minorHAnsi" w:cstheme="minorHAnsi"/>
          <w:b/>
          <w:bCs/>
          <w:sz w:val="25"/>
          <w:szCs w:val="25"/>
        </w:rPr>
      </w:pPr>
    </w:p>
    <w:p w14:paraId="59350679" w14:textId="77777777" w:rsidR="000722F4" w:rsidRDefault="000722F4" w:rsidP="001E045E">
      <w:pPr>
        <w:pStyle w:val="NoSpacing"/>
        <w:rPr>
          <w:rFonts w:eastAsiaTheme="minorHAnsi" w:cstheme="minorHAnsi"/>
          <w:b/>
          <w:bCs/>
          <w:sz w:val="25"/>
          <w:szCs w:val="25"/>
        </w:rPr>
      </w:pPr>
    </w:p>
    <w:p w14:paraId="06A0D009" w14:textId="181ADA4A"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lastRenderedPageBreak/>
        <w:t>4. Application of Emotional Intelligence Model</w:t>
      </w:r>
    </w:p>
    <w:p w14:paraId="57A1589A" w14:textId="77777777" w:rsidR="001E045E" w:rsidRPr="003D4799" w:rsidRDefault="001E045E" w:rsidP="001E045E">
      <w:pPr>
        <w:pStyle w:val="NoSpacing"/>
        <w:rPr>
          <w:rFonts w:eastAsiaTheme="minorHAnsi" w:cstheme="minorHAnsi"/>
          <w:b/>
          <w:bCs/>
          <w:sz w:val="25"/>
          <w:szCs w:val="25"/>
        </w:rPr>
      </w:pPr>
    </w:p>
    <w:p w14:paraId="6D85306A" w14:textId="62887D97" w:rsidR="001E045E" w:rsidRPr="003D4799" w:rsidRDefault="00757BD4" w:rsidP="001E045E">
      <w:pPr>
        <w:pStyle w:val="NoSpacing"/>
        <w:rPr>
          <w:rFonts w:eastAsiaTheme="minorHAnsi" w:cstheme="minorHAnsi"/>
          <w:sz w:val="25"/>
          <w:szCs w:val="25"/>
        </w:rPr>
      </w:pPr>
      <w:r w:rsidRPr="003D4799">
        <w:rPr>
          <w:rFonts w:eastAsiaTheme="minorHAnsi" w:cstheme="minorHAnsi"/>
          <w:sz w:val="25"/>
          <w:szCs w:val="25"/>
        </w:rPr>
        <w:t>Developing Emotional Intelligence (EI) within Tesco is crucial for fostering a resilient and cohesive workforce. High EI contributes to employees' ability to manage stress, communicate effectively, and work collaboratively, all of which are essential in a fast-paced retail environment. Emotionally intelligent employees are more adaptable, better at problem-solving, and capable of building strong client relationships, leading to enhanced customer satisfaction. By prioriti</w:t>
      </w:r>
      <w:r w:rsidR="00A038FB" w:rsidRPr="003D4799">
        <w:rPr>
          <w:rFonts w:eastAsiaTheme="minorHAnsi" w:cstheme="minorHAnsi"/>
          <w:sz w:val="25"/>
          <w:szCs w:val="25"/>
        </w:rPr>
        <w:t>s</w:t>
      </w:r>
      <w:r w:rsidRPr="003D4799">
        <w:rPr>
          <w:rFonts w:eastAsiaTheme="minorHAnsi" w:cstheme="minorHAnsi"/>
          <w:sz w:val="25"/>
          <w:szCs w:val="25"/>
        </w:rPr>
        <w:t xml:space="preserve">ing EI development, Tesco can ensure its workforce remains motivated and engaged, even in challenging times, ultimately driving better business </w:t>
      </w:r>
      <w:r w:rsidR="00BD6333" w:rsidRPr="003D4799">
        <w:rPr>
          <w:rFonts w:eastAsiaTheme="minorHAnsi" w:cstheme="minorHAnsi"/>
          <w:sz w:val="25"/>
          <w:szCs w:val="25"/>
        </w:rPr>
        <w:t>outcome,</w:t>
      </w:r>
      <w:r w:rsidRPr="003D4799">
        <w:rPr>
          <w:rFonts w:eastAsiaTheme="minorHAnsi" w:cstheme="minorHAnsi"/>
          <w:sz w:val="25"/>
          <w:szCs w:val="25"/>
        </w:rPr>
        <w:t xml:space="preserve"> and contributing to long-term organi</w:t>
      </w:r>
      <w:r w:rsidR="00BD6333" w:rsidRPr="003D4799">
        <w:rPr>
          <w:rFonts w:eastAsiaTheme="minorHAnsi" w:cstheme="minorHAnsi"/>
          <w:sz w:val="25"/>
          <w:szCs w:val="25"/>
        </w:rPr>
        <w:t>s</w:t>
      </w:r>
      <w:r w:rsidRPr="003D4799">
        <w:rPr>
          <w:rFonts w:eastAsiaTheme="minorHAnsi" w:cstheme="minorHAnsi"/>
          <w:sz w:val="25"/>
          <w:szCs w:val="25"/>
        </w:rPr>
        <w:t>ational success.</w:t>
      </w:r>
    </w:p>
    <w:p w14:paraId="2FD5F688" w14:textId="77777777" w:rsidR="00B51341" w:rsidRPr="003D4799" w:rsidRDefault="00B51341" w:rsidP="001E045E">
      <w:pPr>
        <w:pStyle w:val="NoSpacing"/>
        <w:rPr>
          <w:rFonts w:eastAsiaTheme="minorHAnsi" w:cstheme="minorHAnsi"/>
          <w:sz w:val="25"/>
          <w:szCs w:val="25"/>
        </w:rPr>
      </w:pPr>
    </w:p>
    <w:p w14:paraId="0EB584B8" w14:textId="77777777" w:rsidR="00B51341" w:rsidRPr="003D4799" w:rsidRDefault="00B51341" w:rsidP="00B51341">
      <w:pPr>
        <w:pStyle w:val="NoSpacing"/>
        <w:rPr>
          <w:rFonts w:eastAsiaTheme="minorHAnsi" w:cstheme="minorHAnsi"/>
          <w:b/>
          <w:bCs/>
          <w:sz w:val="25"/>
          <w:szCs w:val="25"/>
        </w:rPr>
      </w:pPr>
      <w:r w:rsidRPr="003D4799">
        <w:rPr>
          <w:rFonts w:eastAsiaTheme="minorHAnsi" w:cstheme="minorHAnsi"/>
          <w:b/>
          <w:bCs/>
          <w:sz w:val="25"/>
          <w:szCs w:val="25"/>
        </w:rPr>
        <w:t>4.1. Importance of Developing EI in the Workplace</w:t>
      </w:r>
    </w:p>
    <w:p w14:paraId="4F32C3ED" w14:textId="77777777" w:rsidR="00B51341" w:rsidRPr="003D4799" w:rsidRDefault="00B51341" w:rsidP="00B51341">
      <w:pPr>
        <w:pStyle w:val="NoSpacing"/>
        <w:rPr>
          <w:rFonts w:eastAsiaTheme="minorHAnsi" w:cstheme="minorHAnsi"/>
          <w:sz w:val="25"/>
          <w:szCs w:val="25"/>
        </w:rPr>
      </w:pPr>
    </w:p>
    <w:p w14:paraId="64B14183" w14:textId="77FCF9BE" w:rsidR="00B51341" w:rsidRPr="003D4799" w:rsidRDefault="00B51341" w:rsidP="00B51341">
      <w:pPr>
        <w:pStyle w:val="NoSpacing"/>
        <w:rPr>
          <w:rFonts w:eastAsiaTheme="minorHAnsi" w:cstheme="minorHAnsi"/>
          <w:sz w:val="25"/>
          <w:szCs w:val="25"/>
        </w:rPr>
      </w:pPr>
      <w:r w:rsidRPr="003D4799">
        <w:rPr>
          <w:rFonts w:eastAsiaTheme="minorHAnsi" w:cstheme="minorHAnsi"/>
          <w:b/>
          <w:bCs/>
          <w:sz w:val="25"/>
          <w:szCs w:val="25"/>
        </w:rPr>
        <w:t>High EI and Resilience:</w:t>
      </w:r>
      <w:r w:rsidRPr="003D4799">
        <w:rPr>
          <w:rFonts w:eastAsiaTheme="minorHAnsi" w:cstheme="minorHAnsi"/>
          <w:sz w:val="25"/>
          <w:szCs w:val="25"/>
        </w:rPr>
        <w:t xml:space="preserve"> Developing Emotional Intelligence within Tesco is essential for building resilience among employees. High EI enables employees to manage stress effectively, maintain their mental well-being, and stay focused on their tasks, even in challenging circumstances. Resilient employees are better equipped to cope with the uncertainties and pressures of the retail environment, reducing the likelihood of burnout and enhancing overall job satisfaction.</w:t>
      </w:r>
      <w:r w:rsidR="00A608B1" w:rsidRPr="003D4799">
        <w:rPr>
          <w:rFonts w:eastAsiaTheme="minorHAnsi" w:cstheme="minorHAnsi"/>
          <w:sz w:val="25"/>
          <w:szCs w:val="25"/>
        </w:rPr>
        <w:t xml:space="preserve"> </w:t>
      </w:r>
      <w:r w:rsidR="006475E6" w:rsidRPr="003D4799">
        <w:rPr>
          <w:rFonts w:eastAsiaTheme="minorHAnsi" w:cstheme="minorHAnsi"/>
          <w:sz w:val="25"/>
          <w:szCs w:val="25"/>
        </w:rPr>
        <w:t>(</w:t>
      </w:r>
      <w:proofErr w:type="spellStart"/>
      <w:r w:rsidR="006475E6" w:rsidRPr="003D4799">
        <w:rPr>
          <w:rFonts w:eastAsiaTheme="minorHAnsi" w:cstheme="minorHAnsi"/>
          <w:sz w:val="25"/>
          <w:szCs w:val="25"/>
        </w:rPr>
        <w:t>Birt</w:t>
      </w:r>
      <w:proofErr w:type="spellEnd"/>
      <w:r w:rsidR="006475E6" w:rsidRPr="003D4799">
        <w:rPr>
          <w:rFonts w:eastAsiaTheme="minorHAnsi" w:cstheme="minorHAnsi"/>
          <w:sz w:val="25"/>
          <w:szCs w:val="25"/>
        </w:rPr>
        <w:t>, 2024)</w:t>
      </w:r>
    </w:p>
    <w:p w14:paraId="52D59C5E" w14:textId="77777777" w:rsidR="00AF5520" w:rsidRPr="003D4799" w:rsidRDefault="00AF5520" w:rsidP="00B51341">
      <w:pPr>
        <w:pStyle w:val="NoSpacing"/>
        <w:rPr>
          <w:rFonts w:eastAsiaTheme="minorHAnsi" w:cstheme="minorHAnsi"/>
          <w:b/>
          <w:bCs/>
          <w:sz w:val="25"/>
          <w:szCs w:val="25"/>
        </w:rPr>
      </w:pPr>
    </w:p>
    <w:p w14:paraId="349F96C3" w14:textId="7B8FB311" w:rsidR="00B51341" w:rsidRPr="003D4799" w:rsidRDefault="00B51341" w:rsidP="00B51341">
      <w:pPr>
        <w:pStyle w:val="NoSpacing"/>
        <w:rPr>
          <w:rFonts w:eastAsiaTheme="minorHAnsi" w:cstheme="minorHAnsi"/>
          <w:sz w:val="25"/>
          <w:szCs w:val="25"/>
        </w:rPr>
      </w:pPr>
      <w:r w:rsidRPr="003D4799">
        <w:rPr>
          <w:rFonts w:eastAsiaTheme="minorHAnsi" w:cstheme="minorHAnsi"/>
          <w:b/>
          <w:bCs/>
          <w:sz w:val="25"/>
          <w:szCs w:val="25"/>
        </w:rPr>
        <w:t>Cohesive Workforce:</w:t>
      </w:r>
      <w:r w:rsidRPr="003D4799">
        <w:rPr>
          <w:rFonts w:eastAsiaTheme="minorHAnsi" w:cstheme="minorHAnsi"/>
          <w:sz w:val="25"/>
          <w:szCs w:val="25"/>
        </w:rPr>
        <w:t xml:space="preserve"> Emotional Intelligence plays a crucial role in fostering a cohesive and loyal workforce at Tesco. Employees with high EI are more likely to communicate effectively, resolve conflicts amicably, and build strong relationships with their colleagues. This sense of cohesion and mutual support enhances the overall work environment, leading to higher levels of employee engagement, job satisfaction, and retention.</w:t>
      </w:r>
    </w:p>
    <w:p w14:paraId="696782BD" w14:textId="77777777" w:rsidR="00B51341" w:rsidRPr="003D4799" w:rsidRDefault="00B51341" w:rsidP="00B51341">
      <w:pPr>
        <w:pStyle w:val="NoSpacing"/>
        <w:rPr>
          <w:rFonts w:eastAsiaTheme="minorHAnsi" w:cstheme="minorHAnsi"/>
          <w:sz w:val="25"/>
          <w:szCs w:val="25"/>
        </w:rPr>
      </w:pPr>
    </w:p>
    <w:p w14:paraId="430F8CF0" w14:textId="77777777" w:rsidR="00B51341" w:rsidRPr="003D4799" w:rsidRDefault="00B51341" w:rsidP="00B51341">
      <w:pPr>
        <w:pStyle w:val="NoSpacing"/>
        <w:rPr>
          <w:rFonts w:eastAsiaTheme="minorHAnsi" w:cstheme="minorHAnsi"/>
          <w:sz w:val="25"/>
          <w:szCs w:val="25"/>
        </w:rPr>
      </w:pPr>
      <w:r w:rsidRPr="003D4799">
        <w:rPr>
          <w:rFonts w:eastAsiaTheme="minorHAnsi" w:cstheme="minorHAnsi"/>
          <w:b/>
          <w:bCs/>
          <w:sz w:val="25"/>
          <w:szCs w:val="25"/>
        </w:rPr>
        <w:t>Problem-Solving and Client Relationships:</w:t>
      </w:r>
      <w:r w:rsidRPr="003D4799">
        <w:rPr>
          <w:rFonts w:eastAsiaTheme="minorHAnsi" w:cstheme="minorHAnsi"/>
          <w:sz w:val="25"/>
          <w:szCs w:val="25"/>
        </w:rPr>
        <w:t xml:space="preserve"> EI is also instrumental in problem-solving and maintaining strong client relationships. Emotionally intelligent employees at Tesco are better equipped to approach problems with a positive attitude, think creatively, and find effective solutions. This is particularly important in a retail environment, where quick thinking and adaptability are key to meeting customer needs and ensuring customer satisfaction.</w:t>
      </w:r>
    </w:p>
    <w:p w14:paraId="469EABD4" w14:textId="77777777" w:rsidR="00B51341" w:rsidRPr="003D4799" w:rsidRDefault="00B51341" w:rsidP="00B51341">
      <w:pPr>
        <w:pStyle w:val="NoSpacing"/>
        <w:rPr>
          <w:rFonts w:eastAsiaTheme="minorHAnsi" w:cstheme="minorHAnsi"/>
          <w:sz w:val="25"/>
          <w:szCs w:val="25"/>
        </w:rPr>
      </w:pPr>
    </w:p>
    <w:p w14:paraId="5032B949" w14:textId="77777777" w:rsidR="00B51341" w:rsidRPr="003D4799" w:rsidRDefault="00B51341" w:rsidP="00B51341">
      <w:pPr>
        <w:pStyle w:val="NoSpacing"/>
        <w:rPr>
          <w:rFonts w:eastAsiaTheme="minorHAnsi" w:cstheme="minorHAnsi"/>
          <w:b/>
          <w:bCs/>
          <w:sz w:val="25"/>
          <w:szCs w:val="25"/>
        </w:rPr>
      </w:pPr>
      <w:r w:rsidRPr="003D4799">
        <w:rPr>
          <w:rFonts w:eastAsiaTheme="minorHAnsi" w:cstheme="minorHAnsi"/>
          <w:b/>
          <w:bCs/>
          <w:sz w:val="25"/>
          <w:szCs w:val="25"/>
        </w:rPr>
        <w:t>4.2. Relationship Between EI, Management Communication, and Business Advantage</w:t>
      </w:r>
    </w:p>
    <w:p w14:paraId="5EFD57DC" w14:textId="77777777" w:rsidR="00B51341" w:rsidRPr="003D4799" w:rsidRDefault="00B51341" w:rsidP="00B51341">
      <w:pPr>
        <w:pStyle w:val="NoSpacing"/>
        <w:rPr>
          <w:rFonts w:eastAsiaTheme="minorHAnsi" w:cstheme="minorHAnsi"/>
          <w:b/>
          <w:bCs/>
          <w:sz w:val="25"/>
          <w:szCs w:val="25"/>
        </w:rPr>
      </w:pPr>
    </w:p>
    <w:p w14:paraId="44FAF41F" w14:textId="11C478AB" w:rsidR="00B51341" w:rsidRPr="003D4799" w:rsidRDefault="00B51341" w:rsidP="00B51341">
      <w:pPr>
        <w:pStyle w:val="NoSpacing"/>
        <w:rPr>
          <w:rFonts w:eastAsiaTheme="minorHAnsi" w:cstheme="minorHAnsi"/>
          <w:sz w:val="25"/>
          <w:szCs w:val="25"/>
        </w:rPr>
      </w:pPr>
      <w:r w:rsidRPr="003D4799">
        <w:rPr>
          <w:rFonts w:eastAsiaTheme="minorHAnsi" w:cstheme="minorHAnsi"/>
          <w:b/>
          <w:bCs/>
          <w:sz w:val="25"/>
          <w:szCs w:val="25"/>
        </w:rPr>
        <w:t>Emotionally Intelligent Management:</w:t>
      </w:r>
      <w:r w:rsidRPr="003D4799">
        <w:rPr>
          <w:rFonts w:eastAsiaTheme="minorHAnsi" w:cstheme="minorHAnsi"/>
          <w:sz w:val="25"/>
          <w:szCs w:val="25"/>
        </w:rPr>
        <w:t xml:space="preserve"> Managers with high EI are better communicators and leaders, which is particularly important in a large organi</w:t>
      </w:r>
      <w:r w:rsidR="00BD6333" w:rsidRPr="003D4799">
        <w:rPr>
          <w:rFonts w:eastAsiaTheme="minorHAnsi" w:cstheme="minorHAnsi"/>
          <w:sz w:val="25"/>
          <w:szCs w:val="25"/>
        </w:rPr>
        <w:t>s</w:t>
      </w:r>
      <w:r w:rsidRPr="003D4799">
        <w:rPr>
          <w:rFonts w:eastAsiaTheme="minorHAnsi" w:cstheme="minorHAnsi"/>
          <w:sz w:val="25"/>
          <w:szCs w:val="25"/>
        </w:rPr>
        <w:t>ation like Tesco. Emotionally intelligent management enhances communication effectiveness across the organi</w:t>
      </w:r>
      <w:r w:rsidR="00BD6333" w:rsidRPr="003D4799">
        <w:rPr>
          <w:rFonts w:eastAsiaTheme="minorHAnsi" w:cstheme="minorHAnsi"/>
          <w:sz w:val="25"/>
          <w:szCs w:val="25"/>
        </w:rPr>
        <w:t>s</w:t>
      </w:r>
      <w:r w:rsidRPr="003D4799">
        <w:rPr>
          <w:rFonts w:eastAsiaTheme="minorHAnsi" w:cstheme="minorHAnsi"/>
          <w:sz w:val="25"/>
          <w:szCs w:val="25"/>
        </w:rPr>
        <w:t>ation, ensuring that employees are well-informed, motivated, and aligned with the company’s goals. Effective communication is crucial in times of change or crisis, as it helps to maintain morale, reduce uncertainty, and foster trust among employees.</w:t>
      </w:r>
    </w:p>
    <w:p w14:paraId="6A74117E" w14:textId="77777777" w:rsidR="00B51341" w:rsidRPr="003D4799" w:rsidRDefault="00B51341" w:rsidP="00B51341">
      <w:pPr>
        <w:pStyle w:val="NoSpacing"/>
        <w:rPr>
          <w:rFonts w:eastAsiaTheme="minorHAnsi" w:cstheme="minorHAnsi"/>
          <w:sz w:val="25"/>
          <w:szCs w:val="25"/>
        </w:rPr>
      </w:pPr>
    </w:p>
    <w:p w14:paraId="750DF17A" w14:textId="3CB2485D" w:rsidR="00B51341" w:rsidRPr="003D4799" w:rsidRDefault="00B51341" w:rsidP="00B51341">
      <w:pPr>
        <w:pStyle w:val="NoSpacing"/>
        <w:rPr>
          <w:rFonts w:eastAsiaTheme="minorHAnsi" w:cstheme="minorHAnsi"/>
          <w:sz w:val="25"/>
          <w:szCs w:val="25"/>
        </w:rPr>
      </w:pPr>
      <w:r w:rsidRPr="003D4799">
        <w:rPr>
          <w:rFonts w:eastAsiaTheme="minorHAnsi" w:cstheme="minorHAnsi"/>
          <w:sz w:val="25"/>
          <w:szCs w:val="25"/>
        </w:rPr>
        <w:t xml:space="preserve">Business Advantages: A workforce with high EI offers significant business advantages, including reduced turnover rates and increased employee engagement. For Tesco, these </w:t>
      </w:r>
      <w:r w:rsidRPr="003D4799">
        <w:rPr>
          <w:rFonts w:eastAsiaTheme="minorHAnsi" w:cstheme="minorHAnsi"/>
          <w:sz w:val="25"/>
          <w:szCs w:val="25"/>
        </w:rPr>
        <w:lastRenderedPageBreak/>
        <w:t>benefits translate into lower recruitment costs, higher productivity, and improved customer satisfaction, providing a competitive edge in the retail industry. By fostering Emotional Intelligence within its workforce, Tesco can enhance its overall organi</w:t>
      </w:r>
      <w:r w:rsidR="00BD6333" w:rsidRPr="003D4799">
        <w:rPr>
          <w:rFonts w:eastAsiaTheme="minorHAnsi" w:cstheme="minorHAnsi"/>
          <w:sz w:val="25"/>
          <w:szCs w:val="25"/>
        </w:rPr>
        <w:t>s</w:t>
      </w:r>
      <w:r w:rsidRPr="003D4799">
        <w:rPr>
          <w:rFonts w:eastAsiaTheme="minorHAnsi" w:cstheme="minorHAnsi"/>
          <w:sz w:val="25"/>
          <w:szCs w:val="25"/>
        </w:rPr>
        <w:t>ational performance and drive long-term success.</w:t>
      </w:r>
    </w:p>
    <w:p w14:paraId="7A6E94DD" w14:textId="77777777" w:rsidR="009D0714" w:rsidRPr="003D4799" w:rsidRDefault="009D0714" w:rsidP="001E045E">
      <w:pPr>
        <w:pStyle w:val="NoSpacing"/>
        <w:rPr>
          <w:rFonts w:eastAsiaTheme="minorHAnsi" w:cstheme="minorHAnsi"/>
          <w:sz w:val="25"/>
          <w:szCs w:val="25"/>
        </w:rPr>
      </w:pPr>
    </w:p>
    <w:p w14:paraId="299F4D8B" w14:textId="77777777"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t>5. Critical Evaluation of EI Models</w:t>
      </w:r>
    </w:p>
    <w:p w14:paraId="5F6E8ADC" w14:textId="77777777" w:rsidR="001E045E" w:rsidRPr="003D4799" w:rsidRDefault="001E045E" w:rsidP="001E045E">
      <w:pPr>
        <w:pStyle w:val="NoSpacing"/>
        <w:rPr>
          <w:rFonts w:eastAsiaTheme="minorHAnsi" w:cstheme="minorHAnsi"/>
          <w:b/>
          <w:bCs/>
          <w:sz w:val="25"/>
          <w:szCs w:val="25"/>
        </w:rPr>
      </w:pPr>
    </w:p>
    <w:p w14:paraId="03C76F57" w14:textId="3F9D5CF8" w:rsidR="00660DF8" w:rsidRPr="003D4799" w:rsidRDefault="00660DF8" w:rsidP="00660DF8">
      <w:pPr>
        <w:pStyle w:val="NoSpacing"/>
        <w:rPr>
          <w:rFonts w:eastAsiaTheme="minorHAnsi" w:cstheme="minorHAnsi"/>
          <w:sz w:val="25"/>
          <w:szCs w:val="25"/>
        </w:rPr>
      </w:pPr>
      <w:r w:rsidRPr="003D4799">
        <w:rPr>
          <w:rFonts w:eastAsiaTheme="minorHAnsi" w:cstheme="minorHAnsi"/>
          <w:sz w:val="25"/>
          <w:szCs w:val="25"/>
        </w:rPr>
        <w:t>The Bar-On EQ-i model, though comprehensive, places a significant emphasis on general mood and stress management, which, while important, may be less critical in a retail environment focused heavily on customer interaction and immediate problem-solving. The model’s broader focus on psychological well-being and adaptability is valuable, but it may not address the specific interpersonal and leadership skills that are crucial for Tesco’s success in a highly competitive market.</w:t>
      </w:r>
      <w:r w:rsidR="005A39F1" w:rsidRPr="003D4799">
        <w:rPr>
          <w:rFonts w:eastAsiaTheme="minorHAnsi" w:cstheme="minorHAnsi"/>
          <w:sz w:val="25"/>
          <w:szCs w:val="25"/>
        </w:rPr>
        <w:t xml:space="preserve"> (Bar-On, 2006)</w:t>
      </w:r>
    </w:p>
    <w:p w14:paraId="150701EC" w14:textId="77777777" w:rsidR="00660DF8" w:rsidRPr="003D4799" w:rsidRDefault="00660DF8" w:rsidP="00660DF8">
      <w:pPr>
        <w:pStyle w:val="NoSpacing"/>
        <w:rPr>
          <w:rFonts w:eastAsiaTheme="minorHAnsi" w:cstheme="minorHAnsi"/>
          <w:sz w:val="25"/>
          <w:szCs w:val="25"/>
        </w:rPr>
      </w:pPr>
    </w:p>
    <w:p w14:paraId="001270DD" w14:textId="010CC035" w:rsidR="001E045E" w:rsidRPr="003D4799" w:rsidRDefault="00660DF8" w:rsidP="00660DF8">
      <w:pPr>
        <w:pStyle w:val="NoSpacing"/>
        <w:rPr>
          <w:rFonts w:eastAsiaTheme="minorHAnsi" w:cstheme="minorHAnsi"/>
          <w:sz w:val="25"/>
          <w:szCs w:val="25"/>
        </w:rPr>
      </w:pPr>
      <w:r w:rsidRPr="003D4799">
        <w:rPr>
          <w:rFonts w:eastAsiaTheme="minorHAnsi" w:cstheme="minorHAnsi"/>
          <w:sz w:val="25"/>
          <w:szCs w:val="25"/>
        </w:rPr>
        <w:t>Similarly, Salovey and Mayer’s Ability Model, which frames EI as a set of cognitive abilities like perceiving and understanding emotions, offers a more academic and theoretical approach. This model is excellent for understanding the intellectual processes behind emotional responses but may lack practical applicability in a fast-paced, customer-focused environment like Tesco’s, where quick, effective emotional management and interpersonal communication are more directly impactful on daily operations.</w:t>
      </w:r>
      <w:r w:rsidR="00BC0FCF" w:rsidRPr="003D4799">
        <w:rPr>
          <w:rFonts w:eastAsiaTheme="minorHAnsi" w:cstheme="minorHAnsi"/>
          <w:sz w:val="25"/>
          <w:szCs w:val="25"/>
        </w:rPr>
        <w:t xml:space="preserve"> (Brackett et al., 2024)</w:t>
      </w:r>
    </w:p>
    <w:p w14:paraId="066FB095" w14:textId="77777777" w:rsidR="007F4304" w:rsidRPr="003D4799" w:rsidRDefault="007F4304" w:rsidP="00660DF8">
      <w:pPr>
        <w:pStyle w:val="NoSpacing"/>
        <w:rPr>
          <w:rFonts w:eastAsiaTheme="minorHAnsi" w:cstheme="minorHAnsi"/>
          <w:sz w:val="25"/>
          <w:szCs w:val="25"/>
        </w:rPr>
      </w:pPr>
    </w:p>
    <w:p w14:paraId="1A64BF17" w14:textId="3976322D" w:rsidR="00F90D54" w:rsidRPr="003D4799" w:rsidRDefault="009A19E3" w:rsidP="00660DF8">
      <w:pPr>
        <w:pStyle w:val="NoSpacing"/>
        <w:rPr>
          <w:rFonts w:eastAsiaTheme="minorHAnsi" w:cstheme="minorHAnsi"/>
          <w:sz w:val="25"/>
          <w:szCs w:val="25"/>
        </w:rPr>
      </w:pPr>
      <w:r w:rsidRPr="003D4799">
        <w:rPr>
          <w:rFonts w:eastAsiaTheme="minorHAnsi" w:cstheme="minorHAnsi"/>
          <w:sz w:val="25"/>
          <w:szCs w:val="25"/>
        </w:rPr>
        <w:t>Emotional Intelligence (EI) is relevant to Tesco, especially in customer-facing and leadership jobs. Since customer demands must be understood and met to provide excellent service, the model's focus on self-awareness and empathy fits Tesco's customer-centric approach. For Tesco workers to regulate their emotions and collaborate in a fast-paced setting, self-regulation and social skills are essential. To guarantee broad awareness and use of EI concepts, the model may need substantial investment in training and development programs. Combining Goleman's concept with other organisational tactics might help Tesco establish a more emotionally savvy staff. Team dynamics, leadership, and performance would improve, helping the organisation succeed in a competitive retail market. (2021 Channel).</w:t>
      </w:r>
    </w:p>
    <w:p w14:paraId="3BEF44F6" w14:textId="77777777" w:rsidR="009A19E3" w:rsidRPr="003D4799" w:rsidRDefault="009A19E3" w:rsidP="00660DF8">
      <w:pPr>
        <w:pStyle w:val="NoSpacing"/>
        <w:rPr>
          <w:rFonts w:eastAsiaTheme="minorHAnsi" w:cstheme="minorHAnsi"/>
          <w:sz w:val="25"/>
          <w:szCs w:val="25"/>
        </w:rPr>
      </w:pPr>
    </w:p>
    <w:p w14:paraId="65120FB9" w14:textId="77777777" w:rsidR="00F90D54" w:rsidRPr="003D4799" w:rsidRDefault="00F90D54" w:rsidP="00F90D54">
      <w:pPr>
        <w:pStyle w:val="NoSpacing"/>
        <w:rPr>
          <w:rFonts w:eastAsiaTheme="minorHAnsi" w:cstheme="minorHAnsi"/>
          <w:sz w:val="25"/>
          <w:szCs w:val="25"/>
        </w:rPr>
      </w:pPr>
      <w:r w:rsidRPr="003D4799">
        <w:rPr>
          <w:rFonts w:eastAsiaTheme="minorHAnsi" w:cstheme="minorHAnsi"/>
          <w:sz w:val="25"/>
          <w:szCs w:val="25"/>
        </w:rPr>
        <w:t>In summary, while both models provide valuable insights into EI, they may not align as closely with Tesco’s operational needs for immediate, practical, and leadership-focused EI development as Goleman’s model does.</w:t>
      </w:r>
    </w:p>
    <w:p w14:paraId="7D5A0341" w14:textId="77777777" w:rsidR="00660DF8" w:rsidRPr="003D4799" w:rsidRDefault="00660DF8" w:rsidP="00660DF8">
      <w:pPr>
        <w:pStyle w:val="NoSpacing"/>
        <w:rPr>
          <w:rFonts w:eastAsiaTheme="minorHAnsi" w:cstheme="minorHAnsi"/>
          <w:b/>
          <w:bCs/>
          <w:sz w:val="25"/>
          <w:szCs w:val="25"/>
        </w:rPr>
      </w:pPr>
    </w:p>
    <w:p w14:paraId="5E808A3A" w14:textId="77777777"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t>6. Recommendations and Implementation Plan</w:t>
      </w:r>
    </w:p>
    <w:p w14:paraId="0443B8E7" w14:textId="77777777" w:rsidR="001E045E" w:rsidRPr="003D4799" w:rsidRDefault="001E045E" w:rsidP="001E045E">
      <w:pPr>
        <w:pStyle w:val="NoSpacing"/>
        <w:rPr>
          <w:rFonts w:eastAsiaTheme="minorHAnsi" w:cstheme="minorHAnsi"/>
          <w:b/>
          <w:bCs/>
          <w:sz w:val="25"/>
          <w:szCs w:val="25"/>
        </w:rPr>
      </w:pPr>
    </w:p>
    <w:p w14:paraId="050BE793" w14:textId="77777777" w:rsidR="00FC0707" w:rsidRPr="003D4799" w:rsidRDefault="0093681E" w:rsidP="001E045E">
      <w:pPr>
        <w:pStyle w:val="NoSpacing"/>
        <w:rPr>
          <w:rFonts w:eastAsiaTheme="minorHAnsi" w:cstheme="minorHAnsi"/>
          <w:sz w:val="25"/>
          <w:szCs w:val="25"/>
        </w:rPr>
      </w:pPr>
      <w:r w:rsidRPr="003D4799">
        <w:rPr>
          <w:rFonts w:eastAsiaTheme="minorHAnsi" w:cstheme="minorHAnsi"/>
          <w:sz w:val="25"/>
          <w:szCs w:val="25"/>
        </w:rPr>
        <w:t>To enhance Emotional Intelligence (EI) within Tesco, the organi</w:t>
      </w:r>
      <w:r w:rsidR="006920C4" w:rsidRPr="003D4799">
        <w:rPr>
          <w:rFonts w:eastAsiaTheme="minorHAnsi" w:cstheme="minorHAnsi"/>
          <w:sz w:val="25"/>
          <w:szCs w:val="25"/>
        </w:rPr>
        <w:t>s</w:t>
      </w:r>
      <w:r w:rsidRPr="003D4799">
        <w:rPr>
          <w:rFonts w:eastAsiaTheme="minorHAnsi" w:cstheme="minorHAnsi"/>
          <w:sz w:val="25"/>
          <w:szCs w:val="25"/>
        </w:rPr>
        <w:t xml:space="preserve">ation should focus on implementing targeted development strategies across </w:t>
      </w:r>
      <w:r w:rsidR="00C41632" w:rsidRPr="003D4799">
        <w:rPr>
          <w:rFonts w:eastAsiaTheme="minorHAnsi" w:cstheme="minorHAnsi"/>
          <w:sz w:val="25"/>
          <w:szCs w:val="25"/>
        </w:rPr>
        <w:t>the company</w:t>
      </w:r>
      <w:r w:rsidRPr="003D4799">
        <w:rPr>
          <w:rFonts w:eastAsiaTheme="minorHAnsi" w:cstheme="minorHAnsi"/>
          <w:sz w:val="25"/>
          <w:szCs w:val="25"/>
        </w:rPr>
        <w:t xml:space="preserve">. This </w:t>
      </w:r>
      <w:r w:rsidR="00C41632" w:rsidRPr="003D4799">
        <w:rPr>
          <w:rFonts w:eastAsiaTheme="minorHAnsi" w:cstheme="minorHAnsi"/>
          <w:sz w:val="25"/>
          <w:szCs w:val="25"/>
        </w:rPr>
        <w:t>will focus on</w:t>
      </w:r>
      <w:r w:rsidRPr="003D4799">
        <w:rPr>
          <w:rFonts w:eastAsiaTheme="minorHAnsi" w:cstheme="minorHAnsi"/>
          <w:sz w:val="25"/>
          <w:szCs w:val="25"/>
        </w:rPr>
        <w:t xml:space="preserve"> tailored training programs such as empathy workshops for customer-facing staff and leadership development </w:t>
      </w:r>
      <w:r w:rsidR="00FC0707" w:rsidRPr="003D4799">
        <w:rPr>
          <w:rFonts w:eastAsiaTheme="minorHAnsi" w:cstheme="minorHAnsi"/>
          <w:sz w:val="25"/>
          <w:szCs w:val="25"/>
        </w:rPr>
        <w:t xml:space="preserve">which </w:t>
      </w:r>
      <w:r w:rsidRPr="003D4799">
        <w:rPr>
          <w:rFonts w:eastAsiaTheme="minorHAnsi" w:cstheme="minorHAnsi"/>
          <w:sz w:val="25"/>
          <w:szCs w:val="25"/>
        </w:rPr>
        <w:t>focuse</w:t>
      </w:r>
      <w:r w:rsidR="00FC0707" w:rsidRPr="003D4799">
        <w:rPr>
          <w:rFonts w:eastAsiaTheme="minorHAnsi" w:cstheme="minorHAnsi"/>
          <w:sz w:val="25"/>
          <w:szCs w:val="25"/>
        </w:rPr>
        <w:t>s</w:t>
      </w:r>
      <w:r w:rsidRPr="003D4799">
        <w:rPr>
          <w:rFonts w:eastAsiaTheme="minorHAnsi" w:cstheme="minorHAnsi"/>
          <w:sz w:val="25"/>
          <w:szCs w:val="25"/>
        </w:rPr>
        <w:t xml:space="preserve"> on self-awareness and social skills. </w:t>
      </w:r>
    </w:p>
    <w:p w14:paraId="79F794E8" w14:textId="77777777" w:rsidR="007E49AA" w:rsidRPr="003D4799" w:rsidRDefault="007E49AA" w:rsidP="001E045E">
      <w:pPr>
        <w:pStyle w:val="NoSpacing"/>
        <w:rPr>
          <w:rFonts w:eastAsiaTheme="minorHAnsi" w:cstheme="minorHAnsi"/>
          <w:sz w:val="25"/>
          <w:szCs w:val="25"/>
        </w:rPr>
      </w:pPr>
    </w:p>
    <w:p w14:paraId="57D33A41" w14:textId="55716334" w:rsidR="007E49AA" w:rsidRPr="003D4799" w:rsidRDefault="0093681E" w:rsidP="001E045E">
      <w:pPr>
        <w:pStyle w:val="NoSpacing"/>
        <w:rPr>
          <w:rFonts w:eastAsiaTheme="minorHAnsi" w:cstheme="minorHAnsi"/>
          <w:sz w:val="25"/>
          <w:szCs w:val="25"/>
        </w:rPr>
      </w:pPr>
      <w:r w:rsidRPr="003D4799">
        <w:rPr>
          <w:rFonts w:eastAsiaTheme="minorHAnsi" w:cstheme="minorHAnsi"/>
          <w:sz w:val="25"/>
          <w:szCs w:val="25"/>
        </w:rPr>
        <w:lastRenderedPageBreak/>
        <w:t>By integrating EI assessments into the recruitment process</w:t>
      </w:r>
      <w:r w:rsidR="00972798" w:rsidRPr="003D4799">
        <w:rPr>
          <w:rFonts w:eastAsiaTheme="minorHAnsi" w:cstheme="minorHAnsi"/>
          <w:sz w:val="25"/>
          <w:szCs w:val="25"/>
        </w:rPr>
        <w:t>es</w:t>
      </w:r>
      <w:r w:rsidRPr="003D4799">
        <w:rPr>
          <w:rFonts w:eastAsiaTheme="minorHAnsi" w:cstheme="minorHAnsi"/>
          <w:sz w:val="25"/>
          <w:szCs w:val="25"/>
        </w:rPr>
        <w:t xml:space="preserve">, Tesco can ensure new hires possess the necessary emotional competencies to thrive in their roles. </w:t>
      </w:r>
    </w:p>
    <w:p w14:paraId="79AC95B5" w14:textId="77777777" w:rsidR="007E49AA" w:rsidRPr="003D4799" w:rsidRDefault="007E49AA" w:rsidP="001E045E">
      <w:pPr>
        <w:pStyle w:val="NoSpacing"/>
        <w:rPr>
          <w:rFonts w:eastAsiaTheme="minorHAnsi" w:cstheme="minorHAnsi"/>
          <w:sz w:val="25"/>
          <w:szCs w:val="25"/>
        </w:rPr>
      </w:pPr>
    </w:p>
    <w:p w14:paraId="5A5C4ADB" w14:textId="3B5FFDAC" w:rsidR="0093681E" w:rsidRPr="003D4799" w:rsidRDefault="0093681E" w:rsidP="001E045E">
      <w:pPr>
        <w:pStyle w:val="NoSpacing"/>
        <w:rPr>
          <w:rFonts w:eastAsiaTheme="minorHAnsi" w:cstheme="minorHAnsi"/>
          <w:sz w:val="25"/>
          <w:szCs w:val="25"/>
        </w:rPr>
      </w:pPr>
      <w:r w:rsidRPr="003D4799">
        <w:rPr>
          <w:rFonts w:eastAsiaTheme="minorHAnsi" w:cstheme="minorHAnsi"/>
          <w:sz w:val="25"/>
          <w:szCs w:val="25"/>
        </w:rPr>
        <w:t xml:space="preserve">Additionally, fostering a culture of continuous learning through mentorship programs, where experienced employees with high EI </w:t>
      </w:r>
      <w:r w:rsidR="007E49AA" w:rsidRPr="003D4799">
        <w:rPr>
          <w:rFonts w:eastAsiaTheme="minorHAnsi" w:cstheme="minorHAnsi"/>
          <w:sz w:val="25"/>
          <w:szCs w:val="25"/>
        </w:rPr>
        <w:t xml:space="preserve">can </w:t>
      </w:r>
      <w:r w:rsidRPr="003D4799">
        <w:rPr>
          <w:rFonts w:eastAsiaTheme="minorHAnsi" w:cstheme="minorHAnsi"/>
          <w:sz w:val="25"/>
          <w:szCs w:val="25"/>
        </w:rPr>
        <w:t xml:space="preserve">mentor others, </w:t>
      </w:r>
      <w:r w:rsidR="00A271FE" w:rsidRPr="003D4799">
        <w:rPr>
          <w:rFonts w:eastAsiaTheme="minorHAnsi" w:cstheme="minorHAnsi"/>
          <w:sz w:val="25"/>
          <w:szCs w:val="25"/>
        </w:rPr>
        <w:t xml:space="preserve">and </w:t>
      </w:r>
      <w:r w:rsidRPr="003D4799">
        <w:rPr>
          <w:rFonts w:eastAsiaTheme="minorHAnsi" w:cstheme="minorHAnsi"/>
          <w:sz w:val="25"/>
          <w:szCs w:val="25"/>
        </w:rPr>
        <w:t>help spread these vital skills throughout the workforce. Implementing digital platforms to facilitate communication and collaboration will also be crucial in promoting a connected and cohesive work environment. Reinforcing company values that emphasi</w:t>
      </w:r>
      <w:r w:rsidR="00617B35" w:rsidRPr="003D4799">
        <w:rPr>
          <w:rFonts w:eastAsiaTheme="minorHAnsi" w:cstheme="minorHAnsi"/>
          <w:sz w:val="25"/>
          <w:szCs w:val="25"/>
        </w:rPr>
        <w:t>z</w:t>
      </w:r>
      <w:r w:rsidRPr="003D4799">
        <w:rPr>
          <w:rFonts w:eastAsiaTheme="minorHAnsi" w:cstheme="minorHAnsi"/>
          <w:sz w:val="25"/>
          <w:szCs w:val="25"/>
        </w:rPr>
        <w:t>e respect, empathy, and teamwork through regular training and recognition programs</w:t>
      </w:r>
      <w:r w:rsidR="00E674D3" w:rsidRPr="003D4799">
        <w:rPr>
          <w:rFonts w:eastAsiaTheme="minorHAnsi" w:cstheme="minorHAnsi"/>
          <w:sz w:val="25"/>
          <w:szCs w:val="25"/>
        </w:rPr>
        <w:t>,</w:t>
      </w:r>
      <w:r w:rsidRPr="003D4799">
        <w:rPr>
          <w:rFonts w:eastAsiaTheme="minorHAnsi" w:cstheme="minorHAnsi"/>
          <w:sz w:val="25"/>
          <w:szCs w:val="25"/>
        </w:rPr>
        <w:t xml:space="preserve"> </w:t>
      </w:r>
      <w:r w:rsidR="00E674D3" w:rsidRPr="003D4799">
        <w:rPr>
          <w:rFonts w:eastAsiaTheme="minorHAnsi" w:cstheme="minorHAnsi"/>
          <w:sz w:val="25"/>
          <w:szCs w:val="25"/>
        </w:rPr>
        <w:t xml:space="preserve">this </w:t>
      </w:r>
      <w:r w:rsidR="00DF0D14" w:rsidRPr="003D4799">
        <w:rPr>
          <w:rFonts w:eastAsiaTheme="minorHAnsi" w:cstheme="minorHAnsi"/>
          <w:sz w:val="25"/>
          <w:szCs w:val="25"/>
        </w:rPr>
        <w:t>allows</w:t>
      </w:r>
      <w:r w:rsidRPr="003D4799">
        <w:rPr>
          <w:rFonts w:eastAsiaTheme="minorHAnsi" w:cstheme="minorHAnsi"/>
          <w:sz w:val="25"/>
          <w:szCs w:val="25"/>
        </w:rPr>
        <w:t xml:space="preserve"> further </w:t>
      </w:r>
      <w:r w:rsidR="00DF0D14" w:rsidRPr="003D4799">
        <w:rPr>
          <w:rFonts w:eastAsiaTheme="minorHAnsi" w:cstheme="minorHAnsi"/>
          <w:sz w:val="25"/>
          <w:szCs w:val="25"/>
        </w:rPr>
        <w:t>set</w:t>
      </w:r>
      <w:r w:rsidRPr="003D4799">
        <w:rPr>
          <w:rFonts w:eastAsiaTheme="minorHAnsi" w:cstheme="minorHAnsi"/>
          <w:sz w:val="25"/>
          <w:szCs w:val="25"/>
        </w:rPr>
        <w:t xml:space="preserve"> the importance of EI in Tesco’s organi</w:t>
      </w:r>
      <w:r w:rsidR="00593FFE" w:rsidRPr="003D4799">
        <w:rPr>
          <w:rFonts w:eastAsiaTheme="minorHAnsi" w:cstheme="minorHAnsi"/>
          <w:sz w:val="25"/>
          <w:szCs w:val="25"/>
        </w:rPr>
        <w:t>s</w:t>
      </w:r>
      <w:r w:rsidRPr="003D4799">
        <w:rPr>
          <w:rFonts w:eastAsiaTheme="minorHAnsi" w:cstheme="minorHAnsi"/>
          <w:sz w:val="25"/>
          <w:szCs w:val="25"/>
        </w:rPr>
        <w:t>ational culture, ultimately driving better employee engagement and customer satisfaction.</w:t>
      </w:r>
    </w:p>
    <w:p w14:paraId="32949F39" w14:textId="77777777" w:rsidR="0093681E" w:rsidRPr="003D4799" w:rsidRDefault="0093681E" w:rsidP="001E045E">
      <w:pPr>
        <w:pStyle w:val="NoSpacing"/>
        <w:rPr>
          <w:rFonts w:eastAsiaTheme="minorHAnsi" w:cstheme="minorHAnsi"/>
          <w:sz w:val="25"/>
          <w:szCs w:val="25"/>
        </w:rPr>
      </w:pPr>
    </w:p>
    <w:p w14:paraId="5D74EBFD" w14:textId="73BA3ECE"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6.1. Recommendations for Enhancing EI in the Organi</w:t>
      </w:r>
      <w:r w:rsidR="00593FFE" w:rsidRPr="003D4799">
        <w:rPr>
          <w:rFonts w:eastAsiaTheme="minorHAnsi" w:cstheme="minorHAnsi"/>
          <w:b/>
          <w:bCs/>
          <w:sz w:val="25"/>
          <w:szCs w:val="25"/>
        </w:rPr>
        <w:t>s</w:t>
      </w:r>
      <w:r w:rsidRPr="003D4799">
        <w:rPr>
          <w:rFonts w:eastAsiaTheme="minorHAnsi" w:cstheme="minorHAnsi"/>
          <w:b/>
          <w:bCs/>
          <w:sz w:val="25"/>
          <w:szCs w:val="25"/>
        </w:rPr>
        <w:t>ation</w:t>
      </w:r>
    </w:p>
    <w:p w14:paraId="5F173A6C" w14:textId="77777777" w:rsidR="00AE1DA9" w:rsidRPr="003D4799" w:rsidRDefault="00AE1DA9" w:rsidP="00C63DE0">
      <w:pPr>
        <w:pStyle w:val="NoSpacing"/>
        <w:rPr>
          <w:rFonts w:eastAsiaTheme="minorHAnsi" w:cstheme="minorHAnsi"/>
          <w:b/>
          <w:bCs/>
          <w:sz w:val="25"/>
          <w:szCs w:val="25"/>
        </w:rPr>
      </w:pPr>
    </w:p>
    <w:p w14:paraId="698E3747" w14:textId="1FB8F10E"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EI Development Strategies: </w:t>
      </w:r>
      <w:r w:rsidRPr="003D4799">
        <w:rPr>
          <w:rFonts w:eastAsiaTheme="minorHAnsi" w:cstheme="minorHAnsi"/>
          <w:sz w:val="25"/>
          <w:szCs w:val="25"/>
        </w:rPr>
        <w:t>To enhance Emotional Intelligence within Tesco, the company should prioriti</w:t>
      </w:r>
      <w:r w:rsidR="00593FFE" w:rsidRPr="003D4799">
        <w:rPr>
          <w:rFonts w:eastAsiaTheme="minorHAnsi" w:cstheme="minorHAnsi"/>
          <w:sz w:val="25"/>
          <w:szCs w:val="25"/>
        </w:rPr>
        <w:t>s</w:t>
      </w:r>
      <w:r w:rsidRPr="003D4799">
        <w:rPr>
          <w:rFonts w:eastAsiaTheme="minorHAnsi" w:cstheme="minorHAnsi"/>
          <w:sz w:val="25"/>
          <w:szCs w:val="25"/>
        </w:rPr>
        <w:t>e EI development across all levels of the organi</w:t>
      </w:r>
      <w:r w:rsidR="00CC2EFA" w:rsidRPr="003D4799">
        <w:rPr>
          <w:rFonts w:eastAsiaTheme="minorHAnsi" w:cstheme="minorHAnsi"/>
          <w:sz w:val="25"/>
          <w:szCs w:val="25"/>
        </w:rPr>
        <w:t>s</w:t>
      </w:r>
      <w:r w:rsidRPr="003D4799">
        <w:rPr>
          <w:rFonts w:eastAsiaTheme="minorHAnsi" w:cstheme="minorHAnsi"/>
          <w:sz w:val="25"/>
          <w:szCs w:val="25"/>
        </w:rPr>
        <w:t>ation. This could involve offering a range of training programs tailored to the specific needs of different roles, such as empathy training for customer service staff and leadership development programs focused on self-awareness and social skills. Tesco could also incorporate EI assessments into its recruitment process to ensure that new hires possess the necessary emotional competencies.</w:t>
      </w:r>
    </w:p>
    <w:p w14:paraId="0FEB8DFD" w14:textId="77777777" w:rsidR="00C63DE0" w:rsidRPr="003D4799" w:rsidRDefault="00C63DE0" w:rsidP="00C63DE0">
      <w:pPr>
        <w:pStyle w:val="NoSpacing"/>
        <w:rPr>
          <w:rFonts w:eastAsiaTheme="minorHAnsi" w:cstheme="minorHAnsi"/>
          <w:b/>
          <w:bCs/>
          <w:sz w:val="25"/>
          <w:szCs w:val="25"/>
        </w:rPr>
      </w:pPr>
    </w:p>
    <w:p w14:paraId="5AB2EBAA" w14:textId="6B393272" w:rsidR="00C63DE0" w:rsidRPr="003D4799" w:rsidRDefault="00C63DE0" w:rsidP="00C63DE0">
      <w:pPr>
        <w:pStyle w:val="NoSpacing"/>
        <w:rPr>
          <w:rFonts w:eastAsiaTheme="minorHAnsi" w:cstheme="minorHAnsi"/>
          <w:sz w:val="25"/>
          <w:szCs w:val="25"/>
        </w:rPr>
      </w:pPr>
      <w:r w:rsidRPr="003D4799">
        <w:rPr>
          <w:rFonts w:eastAsiaTheme="minorHAnsi" w:cstheme="minorHAnsi"/>
          <w:b/>
          <w:bCs/>
          <w:sz w:val="25"/>
          <w:szCs w:val="25"/>
        </w:rPr>
        <w:t xml:space="preserve">Potential Training Programs: </w:t>
      </w:r>
      <w:r w:rsidRPr="003D4799">
        <w:rPr>
          <w:rFonts w:eastAsiaTheme="minorHAnsi" w:cstheme="minorHAnsi"/>
          <w:sz w:val="25"/>
          <w:szCs w:val="25"/>
        </w:rPr>
        <w:t>Tesco could partner with experts in EI to design and deliver customi</w:t>
      </w:r>
      <w:r w:rsidR="00CC2EFA" w:rsidRPr="003D4799">
        <w:rPr>
          <w:rFonts w:eastAsiaTheme="minorHAnsi" w:cstheme="minorHAnsi"/>
          <w:sz w:val="25"/>
          <w:szCs w:val="25"/>
        </w:rPr>
        <w:t>s</w:t>
      </w:r>
      <w:r w:rsidRPr="003D4799">
        <w:rPr>
          <w:rFonts w:eastAsiaTheme="minorHAnsi" w:cstheme="minorHAnsi"/>
          <w:sz w:val="25"/>
          <w:szCs w:val="25"/>
        </w:rPr>
        <w:t>ed training programs, such as workshops on stress management, conflict resolution, and emotional regulation. Additionally, Tesco could implement a mentorship program where more experienced employees with high EI mentor others, helping to spread EI skills throughout the organi</w:t>
      </w:r>
      <w:r w:rsidR="00023F3F" w:rsidRPr="003D4799">
        <w:rPr>
          <w:rFonts w:eastAsiaTheme="minorHAnsi" w:cstheme="minorHAnsi"/>
          <w:sz w:val="25"/>
          <w:szCs w:val="25"/>
        </w:rPr>
        <w:t>s</w:t>
      </w:r>
      <w:r w:rsidRPr="003D4799">
        <w:rPr>
          <w:rFonts w:eastAsiaTheme="minorHAnsi" w:cstheme="minorHAnsi"/>
          <w:sz w:val="25"/>
          <w:szCs w:val="25"/>
        </w:rPr>
        <w:t>ation.</w:t>
      </w:r>
    </w:p>
    <w:p w14:paraId="4D80708D" w14:textId="77777777"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6.2. Systems and Processes for Better Collaboration and Connectedness</w:t>
      </w:r>
    </w:p>
    <w:p w14:paraId="5FCA2D62" w14:textId="77777777" w:rsidR="00AE1DA9" w:rsidRPr="003D4799" w:rsidRDefault="00AE1DA9" w:rsidP="00C63DE0">
      <w:pPr>
        <w:pStyle w:val="NoSpacing"/>
        <w:rPr>
          <w:rFonts w:eastAsiaTheme="minorHAnsi" w:cstheme="minorHAnsi"/>
          <w:b/>
          <w:bCs/>
          <w:sz w:val="25"/>
          <w:szCs w:val="25"/>
        </w:rPr>
      </w:pPr>
    </w:p>
    <w:p w14:paraId="536ABD1E" w14:textId="3DBA15F6"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Collaboration Systems: </w:t>
      </w:r>
      <w:r w:rsidRPr="003D4799">
        <w:rPr>
          <w:rFonts w:eastAsiaTheme="minorHAnsi" w:cstheme="minorHAnsi"/>
          <w:sz w:val="25"/>
          <w:szCs w:val="25"/>
        </w:rPr>
        <w:t xml:space="preserve">Tesco should implement digital platforms that facilitate communication and collaboration among employees, such as internal social networks, project management tools, and video conferencing systems. These platforms can help break down silos, </w:t>
      </w:r>
      <w:r w:rsidR="003C5DE2" w:rsidRPr="003D4799">
        <w:rPr>
          <w:rFonts w:eastAsiaTheme="minorHAnsi" w:cstheme="minorHAnsi"/>
          <w:sz w:val="25"/>
          <w:szCs w:val="25"/>
        </w:rPr>
        <w:t xml:space="preserve">and </w:t>
      </w:r>
      <w:r w:rsidRPr="003D4799">
        <w:rPr>
          <w:rFonts w:eastAsiaTheme="minorHAnsi" w:cstheme="minorHAnsi"/>
          <w:sz w:val="25"/>
          <w:szCs w:val="25"/>
        </w:rPr>
        <w:t>encourage knowledge sharing, and foster a sense of community across the organi</w:t>
      </w:r>
      <w:r w:rsidR="003C5DE2" w:rsidRPr="003D4799">
        <w:rPr>
          <w:rFonts w:eastAsiaTheme="minorHAnsi" w:cstheme="minorHAnsi"/>
          <w:sz w:val="25"/>
          <w:szCs w:val="25"/>
        </w:rPr>
        <w:t>s</w:t>
      </w:r>
      <w:r w:rsidRPr="003D4799">
        <w:rPr>
          <w:rFonts w:eastAsiaTheme="minorHAnsi" w:cstheme="minorHAnsi"/>
          <w:sz w:val="25"/>
          <w:szCs w:val="25"/>
        </w:rPr>
        <w:t>ation.</w:t>
      </w:r>
    </w:p>
    <w:p w14:paraId="40E61751" w14:textId="77777777" w:rsidR="00C63DE0" w:rsidRPr="003D4799" w:rsidRDefault="00C63DE0" w:rsidP="00C63DE0">
      <w:pPr>
        <w:pStyle w:val="NoSpacing"/>
        <w:rPr>
          <w:rFonts w:eastAsiaTheme="minorHAnsi" w:cstheme="minorHAnsi"/>
          <w:b/>
          <w:bCs/>
          <w:sz w:val="25"/>
          <w:szCs w:val="25"/>
        </w:rPr>
      </w:pPr>
    </w:p>
    <w:p w14:paraId="56195C16" w14:textId="77777777"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Company Values Implementation: </w:t>
      </w:r>
      <w:r w:rsidRPr="003D4799">
        <w:rPr>
          <w:rFonts w:eastAsiaTheme="minorHAnsi" w:cstheme="minorHAnsi"/>
          <w:sz w:val="25"/>
          <w:szCs w:val="25"/>
        </w:rPr>
        <w:t>Reinforcing company values that promote high EI behaviors, such as respect, empathy, and teamwork, is also crucial. Tesco can achieve this through regular training, communication campaigns, and recognition programs that highlight the importance of these values and encourage employees to embody them in their work.</w:t>
      </w:r>
    </w:p>
    <w:p w14:paraId="25EE93C8" w14:textId="77777777" w:rsidR="00C63DE0" w:rsidRPr="003D4799" w:rsidRDefault="00C63DE0" w:rsidP="00C63DE0">
      <w:pPr>
        <w:pStyle w:val="NoSpacing"/>
        <w:rPr>
          <w:rFonts w:eastAsiaTheme="minorHAnsi" w:cstheme="minorHAnsi"/>
          <w:b/>
          <w:bCs/>
          <w:sz w:val="25"/>
          <w:szCs w:val="25"/>
        </w:rPr>
      </w:pPr>
    </w:p>
    <w:p w14:paraId="4CA826B0" w14:textId="77777777"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6.3. Implementation Plan</w:t>
      </w:r>
    </w:p>
    <w:p w14:paraId="1A8CAB22" w14:textId="77777777" w:rsidR="00AE1DA9" w:rsidRPr="003D4799" w:rsidRDefault="00AE1DA9" w:rsidP="00C63DE0">
      <w:pPr>
        <w:pStyle w:val="NoSpacing"/>
        <w:rPr>
          <w:rFonts w:eastAsiaTheme="minorHAnsi" w:cstheme="minorHAnsi"/>
          <w:b/>
          <w:bCs/>
          <w:sz w:val="25"/>
          <w:szCs w:val="25"/>
        </w:rPr>
      </w:pPr>
    </w:p>
    <w:p w14:paraId="69E10F44" w14:textId="59C0BF67"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Step-by-Step Plan: </w:t>
      </w:r>
      <w:r w:rsidRPr="003D4799">
        <w:rPr>
          <w:rFonts w:eastAsiaTheme="minorHAnsi" w:cstheme="minorHAnsi"/>
          <w:sz w:val="25"/>
          <w:szCs w:val="25"/>
        </w:rPr>
        <w:t xml:space="preserve">The implementation of EI development within Tesco should begin with a pilot program </w:t>
      </w:r>
      <w:r w:rsidR="0070171D" w:rsidRPr="003D4799">
        <w:rPr>
          <w:rFonts w:eastAsiaTheme="minorHAnsi" w:cstheme="minorHAnsi"/>
          <w:sz w:val="25"/>
          <w:szCs w:val="25"/>
        </w:rPr>
        <w:t>by</w:t>
      </w:r>
      <w:r w:rsidRPr="003D4799">
        <w:rPr>
          <w:rFonts w:eastAsiaTheme="minorHAnsi" w:cstheme="minorHAnsi"/>
          <w:sz w:val="25"/>
          <w:szCs w:val="25"/>
        </w:rPr>
        <w:t xml:space="preserve"> select</w:t>
      </w:r>
      <w:r w:rsidR="0070171D" w:rsidRPr="003D4799">
        <w:rPr>
          <w:rFonts w:eastAsiaTheme="minorHAnsi" w:cstheme="minorHAnsi"/>
          <w:sz w:val="25"/>
          <w:szCs w:val="25"/>
        </w:rPr>
        <w:t>ing</w:t>
      </w:r>
      <w:r w:rsidRPr="003D4799">
        <w:rPr>
          <w:rFonts w:eastAsiaTheme="minorHAnsi" w:cstheme="minorHAnsi"/>
          <w:sz w:val="25"/>
          <w:szCs w:val="25"/>
        </w:rPr>
        <w:t xml:space="preserve"> departments or regions, allowing the company to test </w:t>
      </w:r>
      <w:r w:rsidRPr="003D4799">
        <w:rPr>
          <w:rFonts w:eastAsiaTheme="minorHAnsi" w:cstheme="minorHAnsi"/>
          <w:sz w:val="25"/>
          <w:szCs w:val="25"/>
        </w:rPr>
        <w:lastRenderedPageBreak/>
        <w:t>and refine its approach before rolling it out across the organi</w:t>
      </w:r>
      <w:r w:rsidR="0070171D" w:rsidRPr="003D4799">
        <w:rPr>
          <w:rFonts w:eastAsiaTheme="minorHAnsi" w:cstheme="minorHAnsi"/>
          <w:sz w:val="25"/>
          <w:szCs w:val="25"/>
        </w:rPr>
        <w:t>s</w:t>
      </w:r>
      <w:r w:rsidRPr="003D4799">
        <w:rPr>
          <w:rFonts w:eastAsiaTheme="minorHAnsi" w:cstheme="minorHAnsi"/>
          <w:sz w:val="25"/>
          <w:szCs w:val="25"/>
        </w:rPr>
        <w:t>ation. The pilot should include a combination of training sessions and practical exercises to help employees apply their EI skills in real-world situations.</w:t>
      </w:r>
    </w:p>
    <w:p w14:paraId="7A13A207" w14:textId="77777777" w:rsidR="00C63DE0" w:rsidRPr="003D4799" w:rsidRDefault="00C63DE0" w:rsidP="00C63DE0">
      <w:pPr>
        <w:pStyle w:val="NoSpacing"/>
        <w:rPr>
          <w:rFonts w:eastAsiaTheme="minorHAnsi" w:cstheme="minorHAnsi"/>
          <w:b/>
          <w:bCs/>
          <w:sz w:val="25"/>
          <w:szCs w:val="25"/>
        </w:rPr>
      </w:pPr>
    </w:p>
    <w:p w14:paraId="5E3BF02F" w14:textId="0C313D39" w:rsidR="00C63DE0"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Timeline and Milestones: </w:t>
      </w:r>
      <w:r w:rsidRPr="003D4799">
        <w:rPr>
          <w:rFonts w:eastAsiaTheme="minorHAnsi" w:cstheme="minorHAnsi"/>
          <w:sz w:val="25"/>
          <w:szCs w:val="25"/>
        </w:rPr>
        <w:t xml:space="preserve">Tesco should establish a </w:t>
      </w:r>
      <w:r w:rsidR="00E91567" w:rsidRPr="003D4799">
        <w:rPr>
          <w:rFonts w:eastAsiaTheme="minorHAnsi" w:cstheme="minorHAnsi"/>
          <w:sz w:val="25"/>
          <w:szCs w:val="25"/>
        </w:rPr>
        <w:t>12–18-month</w:t>
      </w:r>
      <w:r w:rsidRPr="003D4799">
        <w:rPr>
          <w:rFonts w:eastAsiaTheme="minorHAnsi" w:cstheme="minorHAnsi"/>
          <w:sz w:val="25"/>
          <w:szCs w:val="25"/>
        </w:rPr>
        <w:t xml:space="preserve"> timeline for the full implementation of its EI development program, with quarterly milestones to track progress and </w:t>
      </w:r>
      <w:r w:rsidR="00EB3E4E" w:rsidRPr="003D4799">
        <w:rPr>
          <w:rFonts w:eastAsiaTheme="minorHAnsi" w:cstheme="minorHAnsi"/>
          <w:sz w:val="25"/>
          <w:szCs w:val="25"/>
        </w:rPr>
        <w:t>adjust</w:t>
      </w:r>
      <w:r w:rsidR="0010777E" w:rsidRPr="003D4799">
        <w:rPr>
          <w:rFonts w:eastAsiaTheme="minorHAnsi" w:cstheme="minorHAnsi"/>
          <w:sz w:val="25"/>
          <w:szCs w:val="25"/>
        </w:rPr>
        <w:t>ment where is</w:t>
      </w:r>
      <w:r w:rsidRPr="003D4799">
        <w:rPr>
          <w:rFonts w:eastAsiaTheme="minorHAnsi" w:cstheme="minorHAnsi"/>
          <w:sz w:val="25"/>
          <w:szCs w:val="25"/>
        </w:rPr>
        <w:t xml:space="preserve"> needed. These milestones could include completing the pilot program</w:t>
      </w:r>
      <w:r w:rsidR="00CC3604" w:rsidRPr="003D4799">
        <w:rPr>
          <w:rFonts w:eastAsiaTheme="minorHAnsi" w:cstheme="minorHAnsi"/>
          <w:sz w:val="25"/>
          <w:szCs w:val="25"/>
        </w:rPr>
        <w:t>s</w:t>
      </w:r>
      <w:r w:rsidRPr="003D4799">
        <w:rPr>
          <w:rFonts w:eastAsiaTheme="minorHAnsi" w:cstheme="minorHAnsi"/>
          <w:sz w:val="25"/>
          <w:szCs w:val="25"/>
        </w:rPr>
        <w:t>, rolling out training across the organi</w:t>
      </w:r>
      <w:r w:rsidR="00CC3604" w:rsidRPr="003D4799">
        <w:rPr>
          <w:rFonts w:eastAsiaTheme="minorHAnsi" w:cstheme="minorHAnsi"/>
          <w:sz w:val="25"/>
          <w:szCs w:val="25"/>
        </w:rPr>
        <w:t>s</w:t>
      </w:r>
      <w:r w:rsidRPr="003D4799">
        <w:rPr>
          <w:rFonts w:eastAsiaTheme="minorHAnsi" w:cstheme="minorHAnsi"/>
          <w:sz w:val="25"/>
          <w:szCs w:val="25"/>
        </w:rPr>
        <w:t>ation, and integrating EI assessments into recruitment and performance management processes.</w:t>
      </w:r>
    </w:p>
    <w:p w14:paraId="3C7A2ED7" w14:textId="77777777" w:rsidR="00C63DE0" w:rsidRPr="003D4799" w:rsidRDefault="00C63DE0" w:rsidP="00C63DE0">
      <w:pPr>
        <w:pStyle w:val="NoSpacing"/>
        <w:rPr>
          <w:rFonts w:eastAsiaTheme="minorHAnsi" w:cstheme="minorHAnsi"/>
          <w:b/>
          <w:bCs/>
          <w:sz w:val="25"/>
          <w:szCs w:val="25"/>
        </w:rPr>
      </w:pPr>
    </w:p>
    <w:p w14:paraId="62131C41" w14:textId="3663B9EF" w:rsidR="001E045E" w:rsidRPr="003D4799" w:rsidRDefault="00C63DE0" w:rsidP="00C63DE0">
      <w:pPr>
        <w:pStyle w:val="NoSpacing"/>
        <w:rPr>
          <w:rFonts w:eastAsiaTheme="minorHAnsi" w:cstheme="minorHAnsi"/>
          <w:b/>
          <w:bCs/>
          <w:sz w:val="25"/>
          <w:szCs w:val="25"/>
        </w:rPr>
      </w:pPr>
      <w:r w:rsidRPr="003D4799">
        <w:rPr>
          <w:rFonts w:eastAsiaTheme="minorHAnsi" w:cstheme="minorHAnsi"/>
          <w:b/>
          <w:bCs/>
          <w:sz w:val="25"/>
          <w:szCs w:val="25"/>
        </w:rPr>
        <w:t xml:space="preserve">Evaluation Metrics: </w:t>
      </w:r>
      <w:r w:rsidRPr="003D4799">
        <w:rPr>
          <w:rFonts w:eastAsiaTheme="minorHAnsi" w:cstheme="minorHAnsi"/>
          <w:sz w:val="25"/>
          <w:szCs w:val="25"/>
        </w:rPr>
        <w:t>To evaluate the effectiveness of its EI initiatives, Tesco should use a combination of qualitative and quantitative metrics, such as employee engagement surveys, turnover rates, customer satisfaction scores, and performance evaluations. Regular feedback from employees and managers will also be crucial in identifying areas for improvement and ensuring that the initiatives are meeting their objectives.</w:t>
      </w:r>
    </w:p>
    <w:p w14:paraId="53A6B5FF" w14:textId="77777777" w:rsidR="00AE1DA9" w:rsidRPr="003D4799" w:rsidRDefault="00AE1DA9" w:rsidP="00C63DE0">
      <w:pPr>
        <w:pStyle w:val="NoSpacing"/>
        <w:rPr>
          <w:rFonts w:eastAsiaTheme="minorHAnsi" w:cstheme="minorHAnsi"/>
          <w:b/>
          <w:bCs/>
          <w:sz w:val="25"/>
          <w:szCs w:val="25"/>
        </w:rPr>
      </w:pPr>
    </w:p>
    <w:p w14:paraId="122FDCB5" w14:textId="77777777" w:rsidR="001E045E" w:rsidRPr="003D4799" w:rsidRDefault="001E045E" w:rsidP="001E045E">
      <w:pPr>
        <w:pStyle w:val="NoSpacing"/>
        <w:rPr>
          <w:rFonts w:eastAsiaTheme="minorHAnsi" w:cstheme="minorHAnsi"/>
          <w:b/>
          <w:bCs/>
          <w:sz w:val="25"/>
          <w:szCs w:val="25"/>
        </w:rPr>
      </w:pPr>
      <w:r w:rsidRPr="003D4799">
        <w:rPr>
          <w:rFonts w:eastAsiaTheme="minorHAnsi" w:cstheme="minorHAnsi"/>
          <w:b/>
          <w:bCs/>
          <w:sz w:val="25"/>
          <w:szCs w:val="25"/>
        </w:rPr>
        <w:t>7. Conclusion</w:t>
      </w:r>
    </w:p>
    <w:p w14:paraId="5132BF3B" w14:textId="77777777" w:rsidR="001E045E" w:rsidRPr="003D4799" w:rsidRDefault="001E045E" w:rsidP="001E045E">
      <w:pPr>
        <w:pStyle w:val="NoSpacing"/>
        <w:rPr>
          <w:rFonts w:eastAsiaTheme="minorHAnsi" w:cstheme="minorHAnsi"/>
          <w:b/>
          <w:bCs/>
          <w:sz w:val="25"/>
          <w:szCs w:val="25"/>
        </w:rPr>
      </w:pPr>
    </w:p>
    <w:p w14:paraId="296E978D" w14:textId="63F00E51" w:rsidR="009F4D7B" w:rsidRPr="003D4799" w:rsidRDefault="00323116" w:rsidP="008F2574">
      <w:pPr>
        <w:pStyle w:val="NoSpacing"/>
        <w:rPr>
          <w:rFonts w:eastAsiaTheme="minorHAnsi" w:cstheme="minorHAnsi"/>
          <w:sz w:val="25"/>
          <w:szCs w:val="25"/>
        </w:rPr>
      </w:pPr>
      <w:r w:rsidRPr="003D4799">
        <w:rPr>
          <w:rFonts w:eastAsiaTheme="minorHAnsi" w:cstheme="minorHAnsi"/>
          <w:sz w:val="25"/>
          <w:szCs w:val="25"/>
        </w:rPr>
        <w:t xml:space="preserve">To </w:t>
      </w:r>
      <w:r w:rsidR="008F2574" w:rsidRPr="003D4799">
        <w:rPr>
          <w:rFonts w:eastAsiaTheme="minorHAnsi" w:cstheme="minorHAnsi"/>
          <w:sz w:val="25"/>
          <w:szCs w:val="25"/>
        </w:rPr>
        <w:t>highlight the critical</w:t>
      </w:r>
      <w:r w:rsidRPr="003D4799">
        <w:rPr>
          <w:rFonts w:eastAsiaTheme="minorHAnsi" w:cstheme="minorHAnsi"/>
          <w:sz w:val="25"/>
          <w:szCs w:val="25"/>
        </w:rPr>
        <w:t xml:space="preserve"> </w:t>
      </w:r>
      <w:r w:rsidR="008F2574" w:rsidRPr="003D4799">
        <w:rPr>
          <w:rFonts w:eastAsiaTheme="minorHAnsi" w:cstheme="minorHAnsi"/>
          <w:sz w:val="25"/>
          <w:szCs w:val="25"/>
        </w:rPr>
        <w:t xml:space="preserve">role of Emotional Intelligence </w:t>
      </w:r>
      <w:r w:rsidR="00831E6E" w:rsidRPr="003D4799">
        <w:rPr>
          <w:rFonts w:eastAsiaTheme="minorHAnsi" w:cstheme="minorHAnsi"/>
          <w:sz w:val="25"/>
          <w:szCs w:val="25"/>
        </w:rPr>
        <w:t>by</w:t>
      </w:r>
      <w:r w:rsidR="008F2574" w:rsidRPr="003D4799">
        <w:rPr>
          <w:rFonts w:eastAsiaTheme="minorHAnsi" w:cstheme="minorHAnsi"/>
          <w:sz w:val="25"/>
          <w:szCs w:val="25"/>
        </w:rPr>
        <w:t xml:space="preserve"> enhancing resilience, communication</w:t>
      </w:r>
      <w:r w:rsidR="00D0664D" w:rsidRPr="003D4799">
        <w:rPr>
          <w:rFonts w:eastAsiaTheme="minorHAnsi" w:cstheme="minorHAnsi"/>
          <w:sz w:val="25"/>
          <w:szCs w:val="25"/>
        </w:rPr>
        <w:t>s</w:t>
      </w:r>
      <w:r w:rsidR="008F2574" w:rsidRPr="003D4799">
        <w:rPr>
          <w:rFonts w:eastAsiaTheme="minorHAnsi" w:cstheme="minorHAnsi"/>
          <w:sz w:val="25"/>
          <w:szCs w:val="25"/>
        </w:rPr>
        <w:t xml:space="preserve">, and customer relationships within </w:t>
      </w:r>
      <w:r w:rsidR="00D0664D" w:rsidRPr="003D4799">
        <w:rPr>
          <w:rFonts w:eastAsiaTheme="minorHAnsi" w:cstheme="minorHAnsi"/>
          <w:sz w:val="25"/>
          <w:szCs w:val="25"/>
        </w:rPr>
        <w:t>the re</w:t>
      </w:r>
      <w:r w:rsidR="00B26E9C" w:rsidRPr="003D4799">
        <w:rPr>
          <w:rFonts w:eastAsiaTheme="minorHAnsi" w:cstheme="minorHAnsi"/>
          <w:sz w:val="25"/>
          <w:szCs w:val="25"/>
        </w:rPr>
        <w:t>tail</w:t>
      </w:r>
      <w:r w:rsidR="00D0664D" w:rsidRPr="003D4799">
        <w:rPr>
          <w:rFonts w:eastAsiaTheme="minorHAnsi" w:cstheme="minorHAnsi"/>
          <w:sz w:val="25"/>
          <w:szCs w:val="25"/>
        </w:rPr>
        <w:t xml:space="preserve"> sector</w:t>
      </w:r>
      <w:r w:rsidR="008F2574" w:rsidRPr="003D4799">
        <w:rPr>
          <w:rFonts w:eastAsiaTheme="minorHAnsi" w:cstheme="minorHAnsi"/>
          <w:sz w:val="25"/>
          <w:szCs w:val="25"/>
        </w:rPr>
        <w:t xml:space="preserve">, particularly in the context of a volatile economic environment. </w:t>
      </w:r>
      <w:r w:rsidR="009F4D7B" w:rsidRPr="003D4799">
        <w:rPr>
          <w:rFonts w:eastAsiaTheme="minorHAnsi" w:cstheme="minorHAnsi"/>
          <w:sz w:val="25"/>
          <w:szCs w:val="25"/>
        </w:rPr>
        <w:t>This allows Tesco</w:t>
      </w:r>
      <w:r w:rsidR="00E31A76" w:rsidRPr="003D4799">
        <w:rPr>
          <w:rFonts w:eastAsiaTheme="minorHAnsi" w:cstheme="minorHAnsi"/>
          <w:sz w:val="25"/>
          <w:szCs w:val="25"/>
        </w:rPr>
        <w:t xml:space="preserve"> to develop EI throughout the whole organisation</w:t>
      </w:r>
      <w:r w:rsidR="0043200D" w:rsidRPr="003D4799">
        <w:rPr>
          <w:rFonts w:eastAsiaTheme="minorHAnsi" w:cstheme="minorHAnsi"/>
          <w:sz w:val="25"/>
          <w:szCs w:val="25"/>
        </w:rPr>
        <w:t xml:space="preserve">, </w:t>
      </w:r>
      <w:r w:rsidR="00CB3D5D" w:rsidRPr="003D4799">
        <w:rPr>
          <w:rFonts w:eastAsiaTheme="minorHAnsi" w:cstheme="minorHAnsi"/>
          <w:sz w:val="25"/>
          <w:szCs w:val="25"/>
        </w:rPr>
        <w:t xml:space="preserve">better prep their employees </w:t>
      </w:r>
      <w:r w:rsidR="00006E65" w:rsidRPr="003D4799">
        <w:rPr>
          <w:rFonts w:eastAsiaTheme="minorHAnsi" w:cstheme="minorHAnsi"/>
          <w:sz w:val="25"/>
          <w:szCs w:val="25"/>
        </w:rPr>
        <w:t>to handle stress, collaborate effectively, and deliver exceptional service.</w:t>
      </w:r>
      <w:r w:rsidR="009F4D7B" w:rsidRPr="003D4799">
        <w:rPr>
          <w:rFonts w:eastAsiaTheme="minorHAnsi" w:cstheme="minorHAnsi"/>
          <w:sz w:val="25"/>
          <w:szCs w:val="25"/>
        </w:rPr>
        <w:t xml:space="preserve"> </w:t>
      </w:r>
    </w:p>
    <w:p w14:paraId="4819C4D0" w14:textId="17A6DA23" w:rsidR="008F2574" w:rsidRPr="003D4799" w:rsidRDefault="008F2574" w:rsidP="008F2574">
      <w:pPr>
        <w:pStyle w:val="NoSpacing"/>
        <w:rPr>
          <w:rFonts w:eastAsiaTheme="minorHAnsi" w:cstheme="minorHAnsi"/>
          <w:sz w:val="25"/>
          <w:szCs w:val="25"/>
        </w:rPr>
      </w:pPr>
    </w:p>
    <w:p w14:paraId="1FA0398E" w14:textId="67FDD755" w:rsidR="008F2574" w:rsidRPr="003D4799" w:rsidRDefault="00BD44CB" w:rsidP="008F2574">
      <w:pPr>
        <w:pStyle w:val="NoSpacing"/>
        <w:rPr>
          <w:rFonts w:eastAsiaTheme="minorHAnsi" w:cstheme="minorHAnsi"/>
          <w:sz w:val="25"/>
          <w:szCs w:val="25"/>
        </w:rPr>
      </w:pPr>
      <w:r w:rsidRPr="003D4799">
        <w:rPr>
          <w:rFonts w:eastAsiaTheme="minorHAnsi" w:cstheme="minorHAnsi"/>
          <w:sz w:val="25"/>
          <w:szCs w:val="25"/>
        </w:rPr>
        <w:t>To r</w:t>
      </w:r>
      <w:r w:rsidR="008F2574" w:rsidRPr="003D4799">
        <w:rPr>
          <w:rFonts w:eastAsiaTheme="minorHAnsi" w:cstheme="minorHAnsi"/>
          <w:sz w:val="25"/>
          <w:szCs w:val="25"/>
        </w:rPr>
        <w:t>eiterate the Importance</w:t>
      </w:r>
      <w:r w:rsidRPr="003D4799">
        <w:rPr>
          <w:rFonts w:eastAsiaTheme="minorHAnsi" w:cstheme="minorHAnsi"/>
          <w:sz w:val="25"/>
          <w:szCs w:val="25"/>
        </w:rPr>
        <w:t>’s</w:t>
      </w:r>
      <w:r w:rsidR="008F2574" w:rsidRPr="003D4799">
        <w:rPr>
          <w:rFonts w:eastAsiaTheme="minorHAnsi" w:cstheme="minorHAnsi"/>
          <w:sz w:val="25"/>
          <w:szCs w:val="25"/>
        </w:rPr>
        <w:t xml:space="preserve"> </w:t>
      </w:r>
      <w:r w:rsidRPr="003D4799">
        <w:rPr>
          <w:rFonts w:eastAsiaTheme="minorHAnsi" w:cstheme="minorHAnsi"/>
          <w:sz w:val="25"/>
          <w:szCs w:val="25"/>
        </w:rPr>
        <w:t>of b</w:t>
      </w:r>
      <w:r w:rsidR="008F2574" w:rsidRPr="003D4799">
        <w:rPr>
          <w:rFonts w:eastAsiaTheme="minorHAnsi" w:cstheme="minorHAnsi"/>
          <w:sz w:val="25"/>
          <w:szCs w:val="25"/>
        </w:rPr>
        <w:t xml:space="preserve">uilding emotionally intelligent </w:t>
      </w:r>
      <w:r w:rsidR="003B7B76" w:rsidRPr="003D4799">
        <w:rPr>
          <w:rFonts w:eastAsiaTheme="minorHAnsi" w:cstheme="minorHAnsi"/>
          <w:sz w:val="25"/>
          <w:szCs w:val="25"/>
        </w:rPr>
        <w:t xml:space="preserve">at a </w:t>
      </w:r>
      <w:r w:rsidR="008F2574" w:rsidRPr="003D4799">
        <w:rPr>
          <w:rFonts w:eastAsiaTheme="minorHAnsi" w:cstheme="minorHAnsi"/>
          <w:sz w:val="25"/>
          <w:szCs w:val="25"/>
        </w:rPr>
        <w:t xml:space="preserve">workforce is essential for </w:t>
      </w:r>
      <w:r w:rsidR="003B7B76" w:rsidRPr="003D4799">
        <w:rPr>
          <w:rFonts w:eastAsiaTheme="minorHAnsi" w:cstheme="minorHAnsi"/>
          <w:sz w:val="25"/>
          <w:szCs w:val="25"/>
        </w:rPr>
        <w:t>any compan</w:t>
      </w:r>
      <w:r w:rsidR="00057FEA" w:rsidRPr="003D4799">
        <w:rPr>
          <w:rFonts w:eastAsiaTheme="minorHAnsi" w:cstheme="minorHAnsi"/>
          <w:sz w:val="25"/>
          <w:szCs w:val="25"/>
        </w:rPr>
        <w:t>y</w:t>
      </w:r>
      <w:r w:rsidR="008F2574" w:rsidRPr="003D4799">
        <w:rPr>
          <w:rFonts w:eastAsiaTheme="minorHAnsi" w:cstheme="minorHAnsi"/>
          <w:sz w:val="25"/>
          <w:szCs w:val="25"/>
        </w:rPr>
        <w:t xml:space="preserve"> to navigate the</w:t>
      </w:r>
      <w:r w:rsidR="00057FEA" w:rsidRPr="003D4799">
        <w:rPr>
          <w:rFonts w:eastAsiaTheme="minorHAnsi" w:cstheme="minorHAnsi"/>
          <w:sz w:val="25"/>
          <w:szCs w:val="25"/>
        </w:rPr>
        <w:t>ir</w:t>
      </w:r>
      <w:r w:rsidR="008F2574" w:rsidRPr="003D4799">
        <w:rPr>
          <w:rFonts w:eastAsiaTheme="minorHAnsi" w:cstheme="minorHAnsi"/>
          <w:sz w:val="25"/>
          <w:szCs w:val="25"/>
        </w:rPr>
        <w:t xml:space="preserve"> challenges of the current economic environment, improve employee well-being, and maintain its competitive edge. As the retail landscape continues to evolve, EI will play a </w:t>
      </w:r>
      <w:r w:rsidR="00BF7B3E" w:rsidRPr="003D4799">
        <w:rPr>
          <w:rFonts w:eastAsiaTheme="minorHAnsi" w:cstheme="minorHAnsi"/>
          <w:sz w:val="25"/>
          <w:szCs w:val="25"/>
        </w:rPr>
        <w:t>fundamental</w:t>
      </w:r>
      <w:r w:rsidR="008F2574" w:rsidRPr="003D4799">
        <w:rPr>
          <w:rFonts w:eastAsiaTheme="minorHAnsi" w:cstheme="minorHAnsi"/>
          <w:sz w:val="25"/>
          <w:szCs w:val="25"/>
        </w:rPr>
        <w:t xml:space="preserve"> role in ensuring that </w:t>
      </w:r>
      <w:r w:rsidR="00BF7B3E" w:rsidRPr="003D4799">
        <w:rPr>
          <w:rFonts w:eastAsiaTheme="minorHAnsi" w:cstheme="minorHAnsi"/>
          <w:sz w:val="25"/>
          <w:szCs w:val="25"/>
        </w:rPr>
        <w:t>companies</w:t>
      </w:r>
      <w:r w:rsidR="008F2574" w:rsidRPr="003D4799">
        <w:rPr>
          <w:rFonts w:eastAsiaTheme="minorHAnsi" w:cstheme="minorHAnsi"/>
          <w:sz w:val="25"/>
          <w:szCs w:val="25"/>
        </w:rPr>
        <w:t xml:space="preserve"> </w:t>
      </w:r>
      <w:r w:rsidR="007812C1" w:rsidRPr="003D4799">
        <w:rPr>
          <w:rFonts w:eastAsiaTheme="minorHAnsi" w:cstheme="minorHAnsi"/>
          <w:sz w:val="25"/>
          <w:szCs w:val="25"/>
        </w:rPr>
        <w:t>remain</w:t>
      </w:r>
      <w:r w:rsidR="008F2574" w:rsidRPr="003D4799">
        <w:rPr>
          <w:rFonts w:eastAsiaTheme="minorHAnsi" w:cstheme="minorHAnsi"/>
          <w:sz w:val="25"/>
          <w:szCs w:val="25"/>
        </w:rPr>
        <w:t xml:space="preserve"> agile, customer-focused, and successful.</w:t>
      </w:r>
    </w:p>
    <w:p w14:paraId="60CCB5D4" w14:textId="77777777" w:rsidR="008F2574" w:rsidRPr="003D4799" w:rsidRDefault="008F2574" w:rsidP="008F2574">
      <w:pPr>
        <w:pStyle w:val="NoSpacing"/>
        <w:rPr>
          <w:rFonts w:eastAsiaTheme="minorHAnsi" w:cstheme="minorHAnsi"/>
          <w:sz w:val="25"/>
          <w:szCs w:val="25"/>
        </w:rPr>
      </w:pPr>
    </w:p>
    <w:p w14:paraId="7C2A7229" w14:textId="6F9C8725" w:rsidR="00E23CF0" w:rsidRPr="003D4799" w:rsidRDefault="007812C1" w:rsidP="008F2574">
      <w:pPr>
        <w:pStyle w:val="NoSpacing"/>
        <w:rPr>
          <w:rFonts w:eastAsiaTheme="minorHAnsi" w:cstheme="minorHAnsi"/>
          <w:sz w:val="25"/>
          <w:szCs w:val="25"/>
        </w:rPr>
      </w:pPr>
      <w:r w:rsidRPr="003D4799">
        <w:rPr>
          <w:rFonts w:eastAsiaTheme="minorHAnsi" w:cstheme="minorHAnsi"/>
          <w:sz w:val="25"/>
          <w:szCs w:val="25"/>
        </w:rPr>
        <w:t>P</w:t>
      </w:r>
      <w:r w:rsidR="008F2574" w:rsidRPr="003D4799">
        <w:rPr>
          <w:rFonts w:eastAsiaTheme="minorHAnsi" w:cstheme="minorHAnsi"/>
          <w:sz w:val="25"/>
          <w:szCs w:val="25"/>
        </w:rPr>
        <w:t>rioriti</w:t>
      </w:r>
      <w:r w:rsidRPr="003D4799">
        <w:rPr>
          <w:rFonts w:eastAsiaTheme="minorHAnsi" w:cstheme="minorHAnsi"/>
          <w:sz w:val="25"/>
          <w:szCs w:val="25"/>
        </w:rPr>
        <w:t>s</w:t>
      </w:r>
      <w:r w:rsidR="008F2574" w:rsidRPr="003D4799">
        <w:rPr>
          <w:rFonts w:eastAsiaTheme="minorHAnsi" w:cstheme="minorHAnsi"/>
          <w:sz w:val="25"/>
          <w:szCs w:val="25"/>
        </w:rPr>
        <w:t>ing EI development, Tesco can expect a range of positive outcomes,</w:t>
      </w:r>
      <w:r w:rsidR="00F7129D" w:rsidRPr="003D4799">
        <w:rPr>
          <w:rFonts w:eastAsiaTheme="minorHAnsi" w:cstheme="minorHAnsi"/>
          <w:sz w:val="25"/>
          <w:szCs w:val="25"/>
        </w:rPr>
        <w:t xml:space="preserve"> by</w:t>
      </w:r>
      <w:r w:rsidR="008F2574" w:rsidRPr="003D4799">
        <w:rPr>
          <w:rFonts w:eastAsiaTheme="minorHAnsi" w:cstheme="minorHAnsi"/>
          <w:sz w:val="25"/>
          <w:szCs w:val="25"/>
        </w:rPr>
        <w:t xml:space="preserve"> including improved team dynamics, stronger leadership, higher employee engagement, and enhanced customer satisfaction. These benefits will contribute to Tesco’s long-term success and help the company thrive in an increasingly complex and competitive market.</w:t>
      </w:r>
    </w:p>
    <w:p w14:paraId="0E7538CB" w14:textId="77777777" w:rsidR="00DF7DDB" w:rsidRPr="003D4799" w:rsidRDefault="00DF7DDB" w:rsidP="008F2574">
      <w:pPr>
        <w:pStyle w:val="NoSpacing"/>
        <w:rPr>
          <w:rFonts w:eastAsiaTheme="minorHAnsi" w:cstheme="minorHAnsi"/>
          <w:b/>
          <w:bCs/>
          <w:sz w:val="25"/>
          <w:szCs w:val="25"/>
        </w:rPr>
      </w:pPr>
    </w:p>
    <w:p w14:paraId="449EC896" w14:textId="77777777" w:rsidR="00F2569D" w:rsidRDefault="00F2569D" w:rsidP="008F2574">
      <w:pPr>
        <w:pStyle w:val="NoSpacing"/>
        <w:rPr>
          <w:rFonts w:eastAsiaTheme="minorHAnsi" w:cstheme="minorHAnsi"/>
          <w:b/>
          <w:bCs/>
          <w:sz w:val="25"/>
          <w:szCs w:val="25"/>
        </w:rPr>
      </w:pPr>
    </w:p>
    <w:p w14:paraId="054776BF" w14:textId="77777777" w:rsidR="00F2569D" w:rsidRDefault="00F2569D" w:rsidP="008F2574">
      <w:pPr>
        <w:pStyle w:val="NoSpacing"/>
        <w:rPr>
          <w:rFonts w:eastAsiaTheme="minorHAnsi" w:cstheme="minorHAnsi"/>
          <w:b/>
          <w:bCs/>
          <w:sz w:val="25"/>
          <w:szCs w:val="25"/>
        </w:rPr>
      </w:pPr>
    </w:p>
    <w:p w14:paraId="0EEC450F" w14:textId="77777777" w:rsidR="00F2569D" w:rsidRDefault="00F2569D" w:rsidP="008F2574">
      <w:pPr>
        <w:pStyle w:val="NoSpacing"/>
        <w:rPr>
          <w:rFonts w:eastAsiaTheme="minorHAnsi" w:cstheme="minorHAnsi"/>
          <w:b/>
          <w:bCs/>
          <w:sz w:val="25"/>
          <w:szCs w:val="25"/>
        </w:rPr>
      </w:pPr>
    </w:p>
    <w:p w14:paraId="4CB20217" w14:textId="77777777" w:rsidR="00F2569D" w:rsidRDefault="00F2569D" w:rsidP="008F2574">
      <w:pPr>
        <w:pStyle w:val="NoSpacing"/>
        <w:rPr>
          <w:rFonts w:eastAsiaTheme="minorHAnsi" w:cstheme="minorHAnsi"/>
          <w:b/>
          <w:bCs/>
          <w:sz w:val="25"/>
          <w:szCs w:val="25"/>
        </w:rPr>
      </w:pPr>
    </w:p>
    <w:p w14:paraId="7F9EDA23" w14:textId="77777777" w:rsidR="00F2569D" w:rsidRDefault="00F2569D" w:rsidP="008F2574">
      <w:pPr>
        <w:pStyle w:val="NoSpacing"/>
        <w:rPr>
          <w:rFonts w:eastAsiaTheme="minorHAnsi" w:cstheme="minorHAnsi"/>
          <w:b/>
          <w:bCs/>
          <w:sz w:val="25"/>
          <w:szCs w:val="25"/>
        </w:rPr>
      </w:pPr>
    </w:p>
    <w:p w14:paraId="48A3E29D" w14:textId="77777777" w:rsidR="00F2569D" w:rsidRDefault="00F2569D" w:rsidP="008F2574">
      <w:pPr>
        <w:pStyle w:val="NoSpacing"/>
        <w:rPr>
          <w:rFonts w:eastAsiaTheme="minorHAnsi" w:cstheme="minorHAnsi"/>
          <w:b/>
          <w:bCs/>
          <w:sz w:val="25"/>
          <w:szCs w:val="25"/>
        </w:rPr>
      </w:pPr>
    </w:p>
    <w:p w14:paraId="04EBF55E" w14:textId="77777777" w:rsidR="00F2569D" w:rsidRDefault="00F2569D" w:rsidP="008F2574">
      <w:pPr>
        <w:pStyle w:val="NoSpacing"/>
        <w:rPr>
          <w:rFonts w:eastAsiaTheme="minorHAnsi" w:cstheme="minorHAnsi"/>
          <w:b/>
          <w:bCs/>
          <w:sz w:val="25"/>
          <w:szCs w:val="25"/>
        </w:rPr>
      </w:pPr>
    </w:p>
    <w:p w14:paraId="47F463A7" w14:textId="77777777" w:rsidR="00F2569D" w:rsidRDefault="00F2569D" w:rsidP="008F2574">
      <w:pPr>
        <w:pStyle w:val="NoSpacing"/>
        <w:rPr>
          <w:rFonts w:eastAsiaTheme="minorHAnsi" w:cstheme="minorHAnsi"/>
          <w:b/>
          <w:bCs/>
          <w:sz w:val="25"/>
          <w:szCs w:val="25"/>
        </w:rPr>
      </w:pPr>
    </w:p>
    <w:p w14:paraId="60F01E54" w14:textId="77777777" w:rsidR="00F2569D" w:rsidRDefault="00F2569D" w:rsidP="008F2574">
      <w:pPr>
        <w:pStyle w:val="NoSpacing"/>
        <w:rPr>
          <w:rFonts w:eastAsiaTheme="minorHAnsi" w:cstheme="minorHAnsi"/>
          <w:b/>
          <w:bCs/>
          <w:sz w:val="25"/>
          <w:szCs w:val="25"/>
        </w:rPr>
      </w:pPr>
    </w:p>
    <w:p w14:paraId="66EBE1D3" w14:textId="77777777" w:rsidR="00A16302" w:rsidRDefault="00A16302" w:rsidP="008F2574">
      <w:pPr>
        <w:pStyle w:val="NoSpacing"/>
        <w:rPr>
          <w:rFonts w:eastAsiaTheme="minorHAnsi" w:cstheme="minorHAnsi"/>
          <w:b/>
          <w:bCs/>
          <w:sz w:val="25"/>
          <w:szCs w:val="25"/>
        </w:rPr>
      </w:pPr>
    </w:p>
    <w:p w14:paraId="6E4C9CA0" w14:textId="43B3E1D8" w:rsidR="00E23CF0" w:rsidRPr="003D4799" w:rsidRDefault="00E23CF0" w:rsidP="008F2574">
      <w:pPr>
        <w:pStyle w:val="NoSpacing"/>
        <w:rPr>
          <w:rFonts w:eastAsiaTheme="minorHAnsi" w:cstheme="minorHAnsi"/>
          <w:b/>
          <w:bCs/>
          <w:sz w:val="25"/>
          <w:szCs w:val="25"/>
        </w:rPr>
      </w:pPr>
      <w:r w:rsidRPr="003D4799">
        <w:rPr>
          <w:rFonts w:eastAsiaTheme="minorHAnsi" w:cstheme="minorHAnsi"/>
          <w:b/>
          <w:bCs/>
          <w:sz w:val="25"/>
          <w:szCs w:val="25"/>
        </w:rPr>
        <w:lastRenderedPageBreak/>
        <w:t>8. References</w:t>
      </w:r>
    </w:p>
    <w:p w14:paraId="4B84EECD" w14:textId="77777777" w:rsidR="00D40142" w:rsidRPr="003D4799" w:rsidRDefault="002C6626" w:rsidP="002C6626">
      <w:pPr>
        <w:pStyle w:val="NormalWeb"/>
        <w:numPr>
          <w:ilvl w:val="0"/>
          <w:numId w:val="17"/>
        </w:numPr>
        <w:rPr>
          <w:rFonts w:asciiTheme="minorHAnsi" w:hAnsiTheme="minorHAnsi" w:cstheme="minorHAnsi"/>
          <w:sz w:val="25"/>
          <w:szCs w:val="25"/>
        </w:rPr>
      </w:pPr>
      <w:r w:rsidRPr="003D4799">
        <w:rPr>
          <w:rFonts w:asciiTheme="minorHAnsi" w:hAnsiTheme="minorHAnsi" w:cstheme="minorHAnsi"/>
          <w:sz w:val="25"/>
          <w:szCs w:val="25"/>
        </w:rPr>
        <w:t xml:space="preserve">Bar-On, R. (2006) </w:t>
      </w:r>
      <w:r w:rsidRPr="003D4799">
        <w:rPr>
          <w:rFonts w:asciiTheme="minorHAnsi" w:hAnsiTheme="minorHAnsi" w:cstheme="minorHAnsi"/>
          <w:i/>
          <w:iCs/>
          <w:sz w:val="25"/>
          <w:szCs w:val="25"/>
        </w:rPr>
        <w:t xml:space="preserve">The </w:t>
      </w:r>
      <w:proofErr w:type="spellStart"/>
      <w:r w:rsidRPr="003D4799">
        <w:rPr>
          <w:rFonts w:asciiTheme="minorHAnsi" w:hAnsiTheme="minorHAnsi" w:cstheme="minorHAnsi"/>
          <w:i/>
          <w:iCs/>
          <w:sz w:val="25"/>
          <w:szCs w:val="25"/>
        </w:rPr>
        <w:t>BarOn</w:t>
      </w:r>
      <w:proofErr w:type="spellEnd"/>
      <w:r w:rsidRPr="003D4799">
        <w:rPr>
          <w:rFonts w:asciiTheme="minorHAnsi" w:hAnsiTheme="minorHAnsi" w:cstheme="minorHAnsi"/>
          <w:i/>
          <w:iCs/>
          <w:sz w:val="25"/>
          <w:szCs w:val="25"/>
        </w:rPr>
        <w:t xml:space="preserve"> Model of Social and Emotional Intelligence (</w:t>
      </w:r>
      <w:proofErr w:type="spellStart"/>
      <w:r w:rsidRPr="003D4799">
        <w:rPr>
          <w:rFonts w:asciiTheme="minorHAnsi" w:hAnsiTheme="minorHAnsi" w:cstheme="minorHAnsi"/>
          <w:i/>
          <w:iCs/>
          <w:sz w:val="25"/>
          <w:szCs w:val="25"/>
        </w:rPr>
        <w:t>ESI</w:t>
      </w:r>
      <w:proofErr w:type="spellEnd"/>
      <w:proofErr w:type="gramStart"/>
      <w:r w:rsidRPr="003D4799">
        <w:rPr>
          <w:rFonts w:asciiTheme="minorHAnsi" w:hAnsiTheme="minorHAnsi" w:cstheme="minorHAnsi"/>
          <w:i/>
          <w:iCs/>
          <w:sz w:val="25"/>
          <w:szCs w:val="25"/>
        </w:rPr>
        <w:t>)(</w:t>
      </w:r>
      <w:proofErr w:type="gramEnd"/>
      <w:r w:rsidRPr="003D4799">
        <w:rPr>
          <w:rFonts w:asciiTheme="minorHAnsi" w:hAnsiTheme="minorHAnsi" w:cstheme="minorHAnsi"/>
          <w:i/>
          <w:iCs/>
          <w:sz w:val="25"/>
          <w:szCs w:val="25"/>
        </w:rPr>
        <w:t>1)</w:t>
      </w:r>
      <w:r w:rsidRPr="003D4799">
        <w:rPr>
          <w:rFonts w:asciiTheme="minorHAnsi" w:hAnsiTheme="minorHAnsi" w:cstheme="minorHAnsi"/>
          <w:sz w:val="25"/>
          <w:szCs w:val="25"/>
        </w:rPr>
        <w:t xml:space="preserve">, </w:t>
      </w:r>
      <w:r w:rsidRPr="003D4799">
        <w:rPr>
          <w:rFonts w:asciiTheme="minorHAnsi" w:hAnsiTheme="minorHAnsi" w:cstheme="minorHAnsi"/>
          <w:i/>
          <w:iCs/>
          <w:sz w:val="25"/>
          <w:szCs w:val="25"/>
        </w:rPr>
        <w:t>Baron model of social and Emotional Intelligence (</w:t>
      </w:r>
      <w:proofErr w:type="spellStart"/>
      <w:r w:rsidRPr="003D4799">
        <w:rPr>
          <w:rFonts w:asciiTheme="minorHAnsi" w:hAnsiTheme="minorHAnsi" w:cstheme="minorHAnsi"/>
          <w:i/>
          <w:iCs/>
          <w:sz w:val="25"/>
          <w:szCs w:val="25"/>
        </w:rPr>
        <w:t>ESI</w:t>
      </w:r>
      <w:proofErr w:type="spellEnd"/>
      <w:r w:rsidRPr="003D4799">
        <w:rPr>
          <w:rFonts w:asciiTheme="minorHAnsi" w:hAnsiTheme="minorHAnsi" w:cstheme="minorHAnsi"/>
          <w:i/>
          <w:iCs/>
          <w:sz w:val="25"/>
          <w:szCs w:val="25"/>
        </w:rPr>
        <w:t>)</w:t>
      </w:r>
      <w:r w:rsidRPr="003D4799">
        <w:rPr>
          <w:rFonts w:asciiTheme="minorHAnsi" w:hAnsiTheme="minorHAnsi" w:cstheme="minorHAnsi"/>
          <w:sz w:val="25"/>
          <w:szCs w:val="25"/>
        </w:rPr>
        <w:t>. Available at:</w:t>
      </w:r>
    </w:p>
    <w:p w14:paraId="19F8C85B" w14:textId="1640B5A3" w:rsidR="001A6AC9" w:rsidRPr="003D4799" w:rsidRDefault="002C6626" w:rsidP="002C6626">
      <w:pPr>
        <w:pStyle w:val="NormalWeb"/>
        <w:numPr>
          <w:ilvl w:val="0"/>
          <w:numId w:val="17"/>
        </w:numPr>
        <w:rPr>
          <w:rFonts w:asciiTheme="minorHAnsi" w:hAnsiTheme="minorHAnsi" w:cstheme="minorHAnsi"/>
          <w:sz w:val="25"/>
          <w:szCs w:val="25"/>
        </w:rPr>
      </w:pPr>
      <w:r w:rsidRPr="003D4799">
        <w:rPr>
          <w:rFonts w:asciiTheme="minorHAnsi" w:hAnsiTheme="minorHAnsi" w:cstheme="minorHAnsi"/>
          <w:sz w:val="25"/>
          <w:szCs w:val="25"/>
        </w:rPr>
        <w:t xml:space="preserve"> </w:t>
      </w:r>
      <w:hyperlink r:id="rId8" w:history="1">
        <w:r w:rsidR="00162300" w:rsidRPr="003D4799">
          <w:rPr>
            <w:rStyle w:val="Hyperlink"/>
            <w:rFonts w:asciiTheme="minorHAnsi" w:hAnsiTheme="minorHAnsi" w:cstheme="minorHAnsi"/>
            <w:sz w:val="25"/>
            <w:szCs w:val="25"/>
          </w:rPr>
          <w:t>https://www.eiconsortium.org/reprints/bar-on_model_of_emotional social_intelligence.htm</w:t>
        </w:r>
      </w:hyperlink>
      <w:r w:rsidR="00162300" w:rsidRPr="003D4799">
        <w:rPr>
          <w:rFonts w:asciiTheme="minorHAnsi" w:hAnsiTheme="minorHAnsi" w:cstheme="minorHAnsi"/>
          <w:sz w:val="25"/>
          <w:szCs w:val="25"/>
        </w:rPr>
        <w:t xml:space="preserve"> </w:t>
      </w:r>
      <w:r w:rsidRPr="003D4799">
        <w:rPr>
          <w:rFonts w:asciiTheme="minorHAnsi" w:hAnsiTheme="minorHAnsi" w:cstheme="minorHAnsi"/>
          <w:sz w:val="25"/>
          <w:szCs w:val="25"/>
        </w:rPr>
        <w:t>(Accessed: 18 August 2024).</w:t>
      </w:r>
    </w:p>
    <w:p w14:paraId="7F7C86F9" w14:textId="66BD3FD4" w:rsidR="002C6626" w:rsidRPr="003D4799" w:rsidRDefault="004F506D" w:rsidP="004F506D">
      <w:pPr>
        <w:pStyle w:val="NormalWeb"/>
        <w:numPr>
          <w:ilvl w:val="0"/>
          <w:numId w:val="17"/>
        </w:numPr>
        <w:rPr>
          <w:rFonts w:asciiTheme="minorHAnsi" w:hAnsiTheme="minorHAnsi" w:cstheme="minorHAnsi"/>
          <w:sz w:val="25"/>
          <w:szCs w:val="25"/>
        </w:rPr>
      </w:pPr>
      <w:r w:rsidRPr="003D4799">
        <w:rPr>
          <w:rFonts w:asciiTheme="minorHAnsi" w:hAnsiTheme="minorHAnsi" w:cstheme="minorHAnsi"/>
          <w:sz w:val="25"/>
          <w:szCs w:val="25"/>
        </w:rPr>
        <w:t xml:space="preserve">Brackett, M., Delaney, S. and Salovey, P. (2024) </w:t>
      </w:r>
      <w:r w:rsidRPr="003D4799">
        <w:rPr>
          <w:rFonts w:asciiTheme="minorHAnsi" w:hAnsiTheme="minorHAnsi" w:cstheme="minorHAnsi"/>
          <w:i/>
          <w:iCs/>
          <w:sz w:val="25"/>
          <w:szCs w:val="25"/>
        </w:rPr>
        <w:t>Emotional intelligence. In R. Biswas-Diener &amp; E. Diener (Eds)</w:t>
      </w:r>
      <w:r w:rsidRPr="003D4799">
        <w:rPr>
          <w:rFonts w:asciiTheme="minorHAnsi" w:hAnsiTheme="minorHAnsi" w:cstheme="minorHAnsi"/>
          <w:sz w:val="25"/>
          <w:szCs w:val="25"/>
        </w:rPr>
        <w:t xml:space="preserve">, </w:t>
      </w:r>
      <w:proofErr w:type="spellStart"/>
      <w:r w:rsidRPr="003D4799">
        <w:rPr>
          <w:rFonts w:asciiTheme="minorHAnsi" w:hAnsiTheme="minorHAnsi" w:cstheme="minorHAnsi"/>
          <w:i/>
          <w:iCs/>
          <w:sz w:val="25"/>
          <w:szCs w:val="25"/>
        </w:rPr>
        <w:t>Noba</w:t>
      </w:r>
      <w:proofErr w:type="spellEnd"/>
      <w:r w:rsidRPr="003D4799">
        <w:rPr>
          <w:rFonts w:asciiTheme="minorHAnsi" w:hAnsiTheme="minorHAnsi" w:cstheme="minorHAnsi"/>
          <w:i/>
          <w:iCs/>
          <w:sz w:val="25"/>
          <w:szCs w:val="25"/>
        </w:rPr>
        <w:t xml:space="preserve"> textbook series: Psychology.</w:t>
      </w:r>
      <w:r w:rsidRPr="003D4799">
        <w:rPr>
          <w:rFonts w:asciiTheme="minorHAnsi" w:hAnsiTheme="minorHAnsi" w:cstheme="minorHAnsi"/>
          <w:sz w:val="25"/>
          <w:szCs w:val="25"/>
        </w:rPr>
        <w:t xml:space="preserve"> Available at: </w:t>
      </w:r>
      <w:hyperlink r:id="rId9" w:anchor=":~:text=Ability%20Models%3A%20Mayer%20and%20Salovey%20Four%2DBranch%20Model%20of%20EI&amp;text=This%20model%20proposes%20that%20four,emotion%20in%20oneself%20and%20others" w:history="1">
        <w:r w:rsidR="00BC0FCF" w:rsidRPr="003D4799">
          <w:rPr>
            <w:rStyle w:val="Hyperlink"/>
            <w:rFonts w:asciiTheme="minorHAnsi" w:hAnsiTheme="minorHAnsi" w:cstheme="minorHAnsi"/>
            <w:sz w:val="25"/>
            <w:szCs w:val="25"/>
          </w:rPr>
          <w:t>https://nobaproject.com/modules/emotional intelligence#:~:text=Ability%20Models%3A%20Mayer%20and%20Salovey%20Four%2DBranch%20Model%20of%20EI&amp;text=This%20model%20proposes%20that%20four,emotion%20in%20oneself%20and%20others</w:t>
        </w:r>
      </w:hyperlink>
      <w:r w:rsidRPr="003D4799">
        <w:rPr>
          <w:rFonts w:asciiTheme="minorHAnsi" w:hAnsiTheme="minorHAnsi" w:cstheme="minorHAnsi"/>
          <w:sz w:val="25"/>
          <w:szCs w:val="25"/>
        </w:rPr>
        <w:t xml:space="preserve">. (Accessed: 18 August 2024). </w:t>
      </w:r>
    </w:p>
    <w:p w14:paraId="4038A69E" w14:textId="6F537859" w:rsidR="00251CAF" w:rsidRPr="003D4799" w:rsidRDefault="00251CAF" w:rsidP="00B040F4">
      <w:pPr>
        <w:pStyle w:val="NormalWeb"/>
        <w:numPr>
          <w:ilvl w:val="0"/>
          <w:numId w:val="17"/>
        </w:numPr>
        <w:rPr>
          <w:rFonts w:asciiTheme="minorHAnsi" w:hAnsiTheme="minorHAnsi" w:cstheme="minorHAnsi"/>
          <w:sz w:val="25"/>
          <w:szCs w:val="25"/>
        </w:rPr>
      </w:pPr>
      <w:proofErr w:type="spellStart"/>
      <w:r w:rsidRPr="003D4799">
        <w:rPr>
          <w:rFonts w:asciiTheme="minorHAnsi" w:hAnsiTheme="minorHAnsi" w:cstheme="minorHAnsi"/>
          <w:sz w:val="25"/>
          <w:szCs w:val="25"/>
        </w:rPr>
        <w:t>Birt</w:t>
      </w:r>
      <w:proofErr w:type="spellEnd"/>
      <w:r w:rsidRPr="003D4799">
        <w:rPr>
          <w:rFonts w:asciiTheme="minorHAnsi" w:hAnsiTheme="minorHAnsi" w:cstheme="minorHAnsi"/>
          <w:sz w:val="25"/>
          <w:szCs w:val="25"/>
        </w:rPr>
        <w:t xml:space="preserve">, J. (2024) The importance of emotional intelligence in the workplace | indeed.com, The Importance of Emotional Intelligence in the Workplace. Available at: </w:t>
      </w:r>
      <w:hyperlink r:id="rId10" w:history="1">
        <w:r w:rsidR="00B040F4" w:rsidRPr="003D4799">
          <w:rPr>
            <w:rStyle w:val="Hyperlink"/>
            <w:rFonts w:asciiTheme="minorHAnsi" w:hAnsiTheme="minorHAnsi" w:cstheme="minorHAnsi"/>
            <w:sz w:val="25"/>
            <w:szCs w:val="25"/>
          </w:rPr>
          <w:t>https://www.indeed.com/career-advice/careerdevelopment/emotional-intelligence-importance</w:t>
        </w:r>
      </w:hyperlink>
      <w:r w:rsidR="00B040F4" w:rsidRPr="003D4799">
        <w:rPr>
          <w:rFonts w:asciiTheme="minorHAnsi" w:hAnsiTheme="minorHAnsi" w:cstheme="minorHAnsi"/>
          <w:sz w:val="25"/>
          <w:szCs w:val="25"/>
        </w:rPr>
        <w:t xml:space="preserve"> </w:t>
      </w:r>
      <w:r w:rsidRPr="003D4799">
        <w:rPr>
          <w:rFonts w:asciiTheme="minorHAnsi" w:hAnsiTheme="minorHAnsi" w:cstheme="minorHAnsi"/>
          <w:sz w:val="25"/>
          <w:szCs w:val="25"/>
        </w:rPr>
        <w:t>(Accessed: 28 August 2024).</w:t>
      </w:r>
    </w:p>
    <w:p w14:paraId="217DB186" w14:textId="7E91A42F" w:rsidR="009001C3" w:rsidRPr="003D4799" w:rsidRDefault="00FC596E" w:rsidP="00FC596E">
      <w:pPr>
        <w:pStyle w:val="NormalWeb"/>
        <w:numPr>
          <w:ilvl w:val="0"/>
          <w:numId w:val="17"/>
        </w:numPr>
        <w:rPr>
          <w:rFonts w:asciiTheme="minorHAnsi" w:hAnsiTheme="minorHAnsi" w:cstheme="minorHAnsi"/>
          <w:sz w:val="25"/>
          <w:szCs w:val="25"/>
        </w:rPr>
      </w:pPr>
      <w:proofErr w:type="spellStart"/>
      <w:r w:rsidRPr="003D4799">
        <w:rPr>
          <w:rFonts w:asciiTheme="minorHAnsi" w:hAnsiTheme="minorHAnsi" w:cstheme="minorHAnsi"/>
          <w:sz w:val="25"/>
          <w:szCs w:val="25"/>
        </w:rPr>
        <w:t>Channell</w:t>
      </w:r>
      <w:proofErr w:type="spellEnd"/>
      <w:r w:rsidRPr="003D4799">
        <w:rPr>
          <w:rFonts w:asciiTheme="minorHAnsi" w:hAnsiTheme="minorHAnsi" w:cstheme="minorHAnsi"/>
          <w:sz w:val="25"/>
          <w:szCs w:val="25"/>
        </w:rPr>
        <w:t xml:space="preserve">, M. (2021) Daniel Goleman’s Emotional Intelligence in Leadership: How to improve motivation in your team, </w:t>
      </w:r>
      <w:proofErr w:type="spellStart"/>
      <w:r w:rsidRPr="003D4799">
        <w:rPr>
          <w:rFonts w:asciiTheme="minorHAnsi" w:hAnsiTheme="minorHAnsi" w:cstheme="minorHAnsi"/>
          <w:sz w:val="25"/>
          <w:szCs w:val="25"/>
        </w:rPr>
        <w:t>TSW</w:t>
      </w:r>
      <w:proofErr w:type="spellEnd"/>
      <w:r w:rsidRPr="003D4799">
        <w:rPr>
          <w:rFonts w:asciiTheme="minorHAnsi" w:hAnsiTheme="minorHAnsi" w:cstheme="minorHAnsi"/>
          <w:sz w:val="25"/>
          <w:szCs w:val="25"/>
        </w:rPr>
        <w:t xml:space="preserve"> Training. Available at: </w:t>
      </w:r>
      <w:hyperlink r:id="rId11" w:history="1">
        <w:r w:rsidRPr="003D4799">
          <w:rPr>
            <w:rStyle w:val="Hyperlink"/>
            <w:rFonts w:asciiTheme="minorHAnsi" w:hAnsiTheme="minorHAnsi" w:cstheme="minorHAnsi"/>
            <w:sz w:val="25"/>
            <w:szCs w:val="25"/>
          </w:rPr>
          <w:t>https://www.tsw.co.uk/blog/leadership-and-management/daniel-goleman-emotional-intelligence/</w:t>
        </w:r>
      </w:hyperlink>
      <w:r w:rsidRPr="003D4799">
        <w:rPr>
          <w:rFonts w:asciiTheme="minorHAnsi" w:hAnsiTheme="minorHAnsi" w:cstheme="minorHAnsi"/>
          <w:sz w:val="25"/>
          <w:szCs w:val="25"/>
        </w:rPr>
        <w:t xml:space="preserve"> (Accessed: 18 August 2024).</w:t>
      </w:r>
    </w:p>
    <w:p w14:paraId="18CCD2E5" w14:textId="77777777" w:rsidR="006C36AE" w:rsidRPr="003D4799" w:rsidRDefault="00D5561E" w:rsidP="00A1644C">
      <w:pPr>
        <w:pStyle w:val="NoSpacing"/>
        <w:numPr>
          <w:ilvl w:val="0"/>
          <w:numId w:val="17"/>
        </w:numPr>
        <w:rPr>
          <w:rFonts w:eastAsiaTheme="minorHAnsi" w:cstheme="minorHAnsi"/>
          <w:sz w:val="25"/>
          <w:szCs w:val="25"/>
        </w:rPr>
      </w:pPr>
      <w:r w:rsidRPr="003D4799">
        <w:rPr>
          <w:rFonts w:eastAsiaTheme="minorHAnsi" w:cstheme="minorHAnsi"/>
          <w:sz w:val="25"/>
          <w:szCs w:val="25"/>
        </w:rPr>
        <w:t xml:space="preserve">Hall, S. (ed.) (2022) The importance of communication (and how to do it) | </w:t>
      </w:r>
      <w:proofErr w:type="spellStart"/>
      <w:r w:rsidRPr="003D4799">
        <w:rPr>
          <w:rFonts w:eastAsiaTheme="minorHAnsi" w:cstheme="minorHAnsi"/>
          <w:sz w:val="25"/>
          <w:szCs w:val="25"/>
        </w:rPr>
        <w:t>CIPP</w:t>
      </w:r>
      <w:proofErr w:type="spellEnd"/>
      <w:r w:rsidRPr="003D4799">
        <w:rPr>
          <w:rFonts w:eastAsiaTheme="minorHAnsi" w:cstheme="minorHAnsi"/>
          <w:sz w:val="25"/>
          <w:szCs w:val="25"/>
        </w:rPr>
        <w:t>, The Chartered Institute of Payroll Professionals (</w:t>
      </w:r>
      <w:proofErr w:type="spellStart"/>
      <w:r w:rsidRPr="003D4799">
        <w:rPr>
          <w:rFonts w:eastAsiaTheme="minorHAnsi" w:cstheme="minorHAnsi"/>
          <w:sz w:val="25"/>
          <w:szCs w:val="25"/>
        </w:rPr>
        <w:t>CIPP</w:t>
      </w:r>
      <w:proofErr w:type="spellEnd"/>
      <w:r w:rsidRPr="003D4799">
        <w:rPr>
          <w:rFonts w:eastAsiaTheme="minorHAnsi" w:cstheme="minorHAnsi"/>
          <w:sz w:val="25"/>
          <w:szCs w:val="25"/>
        </w:rPr>
        <w:t xml:space="preserve">). Available at: </w:t>
      </w:r>
      <w:hyperlink r:id="rId12" w:history="1">
        <w:r w:rsidR="00A1644C" w:rsidRPr="003D4799">
          <w:rPr>
            <w:rStyle w:val="Hyperlink"/>
            <w:rFonts w:eastAsiaTheme="minorHAnsi" w:cstheme="minorHAnsi"/>
            <w:sz w:val="25"/>
            <w:szCs w:val="25"/>
          </w:rPr>
          <w:t>https://www.cipp.org.uk/resources/news/the-importance-of-communication.html</w:t>
        </w:r>
      </w:hyperlink>
      <w:r w:rsidR="00A1644C" w:rsidRPr="003D4799">
        <w:rPr>
          <w:rFonts w:eastAsiaTheme="minorHAnsi" w:cstheme="minorHAnsi"/>
          <w:sz w:val="25"/>
          <w:szCs w:val="25"/>
        </w:rPr>
        <w:t xml:space="preserve"> </w:t>
      </w:r>
      <w:r w:rsidRPr="003D4799">
        <w:rPr>
          <w:rFonts w:eastAsiaTheme="minorHAnsi" w:cstheme="minorHAnsi"/>
          <w:sz w:val="25"/>
          <w:szCs w:val="25"/>
        </w:rPr>
        <w:t>(Accessed: 04 August 2024).</w:t>
      </w:r>
    </w:p>
    <w:p w14:paraId="426954FC" w14:textId="77777777" w:rsidR="00D262B1" w:rsidRPr="003D4799" w:rsidRDefault="006C36AE" w:rsidP="00A1644C">
      <w:pPr>
        <w:pStyle w:val="NoSpacing"/>
        <w:numPr>
          <w:ilvl w:val="0"/>
          <w:numId w:val="17"/>
        </w:numPr>
        <w:rPr>
          <w:rFonts w:eastAsiaTheme="minorHAnsi" w:cstheme="minorHAnsi"/>
          <w:sz w:val="25"/>
          <w:szCs w:val="25"/>
        </w:rPr>
      </w:pPr>
      <w:r w:rsidRPr="003D4799">
        <w:rPr>
          <w:rFonts w:eastAsiaTheme="minorHAnsi" w:cstheme="minorHAnsi"/>
          <w:sz w:val="25"/>
          <w:szCs w:val="25"/>
        </w:rPr>
        <w:t xml:space="preserve">Hoare, C. (2020) Tesco founder’s unique inspiration behind company name revealed, Express.co.uk. Available at: </w:t>
      </w:r>
      <w:hyperlink r:id="rId13" w:history="1">
        <w:r w:rsidR="00A57BED" w:rsidRPr="003D4799">
          <w:rPr>
            <w:rStyle w:val="Hyperlink"/>
            <w:rFonts w:eastAsiaTheme="minorHAnsi" w:cstheme="minorHAnsi"/>
            <w:sz w:val="25"/>
            <w:szCs w:val="25"/>
          </w:rPr>
          <w:t>https://www.express.co.uk/life-style/life/1305890/tesco-secret-jack-cohen-company-name-online-shopping-supermarket-price-comparison-spt</w:t>
        </w:r>
      </w:hyperlink>
      <w:r w:rsidR="00A57BED" w:rsidRPr="003D4799">
        <w:rPr>
          <w:rFonts w:eastAsiaTheme="minorHAnsi" w:cstheme="minorHAnsi"/>
          <w:sz w:val="25"/>
          <w:szCs w:val="25"/>
        </w:rPr>
        <w:t xml:space="preserve"> </w:t>
      </w:r>
      <w:r w:rsidRPr="003D4799">
        <w:rPr>
          <w:rFonts w:eastAsiaTheme="minorHAnsi" w:cstheme="minorHAnsi"/>
          <w:sz w:val="25"/>
          <w:szCs w:val="25"/>
        </w:rPr>
        <w:t>(Accessed: 28 August 2024).</w:t>
      </w:r>
    </w:p>
    <w:p w14:paraId="17ED1E8A" w14:textId="77777777" w:rsidR="00D262B1" w:rsidRPr="003D4799" w:rsidRDefault="00D262B1" w:rsidP="00D4593D">
      <w:pPr>
        <w:pStyle w:val="ListParagraph"/>
        <w:numPr>
          <w:ilvl w:val="0"/>
          <w:numId w:val="17"/>
        </w:numPr>
        <w:rPr>
          <w:rFonts w:cstheme="minorHAnsi"/>
          <w:sz w:val="25"/>
          <w:szCs w:val="25"/>
        </w:rPr>
      </w:pPr>
      <w:r w:rsidRPr="003D4799">
        <w:rPr>
          <w:rFonts w:cstheme="minorHAnsi"/>
          <w:sz w:val="25"/>
          <w:szCs w:val="25"/>
          <w:lang w:val="en-US"/>
        </w:rPr>
        <w:t>History of Tesco (2023) Tesco Business Solutions. Available at: https://tesco-bst.com/history-of-tesco/ (Accessed: 28 August 2024).</w:t>
      </w:r>
    </w:p>
    <w:p w14:paraId="520A0D77" w14:textId="77777777" w:rsidR="00BA4E49" w:rsidRPr="003D4799" w:rsidRDefault="00D5561E" w:rsidP="006A1109">
      <w:pPr>
        <w:pStyle w:val="ListParagraph"/>
        <w:numPr>
          <w:ilvl w:val="0"/>
          <w:numId w:val="17"/>
        </w:numPr>
        <w:rPr>
          <w:rFonts w:cstheme="minorHAnsi"/>
          <w:sz w:val="25"/>
          <w:szCs w:val="25"/>
        </w:rPr>
      </w:pPr>
      <w:proofErr w:type="spellStart"/>
      <w:r w:rsidRPr="003D4799">
        <w:rPr>
          <w:rFonts w:cstheme="minorHAnsi"/>
          <w:sz w:val="25"/>
          <w:szCs w:val="25"/>
        </w:rPr>
        <w:t>Jolaoso</w:t>
      </w:r>
      <w:proofErr w:type="spellEnd"/>
      <w:r w:rsidRPr="003D4799">
        <w:rPr>
          <w:rFonts w:cstheme="minorHAnsi"/>
          <w:sz w:val="25"/>
          <w:szCs w:val="25"/>
        </w:rPr>
        <w:t xml:space="preserve">, C. (ed.) (2024) 10 tips for effective communication in the workplace, Forbes. Available at: </w:t>
      </w:r>
      <w:hyperlink r:id="rId14" w:history="1">
        <w:r w:rsidR="00A1644C" w:rsidRPr="003D4799">
          <w:rPr>
            <w:rStyle w:val="Hyperlink"/>
            <w:rFonts w:cstheme="minorHAnsi"/>
            <w:sz w:val="25"/>
            <w:szCs w:val="25"/>
          </w:rPr>
          <w:t>https://www.forbes.com/advisor/business/effective-communication-workplace/</w:t>
        </w:r>
      </w:hyperlink>
      <w:r w:rsidR="00A1644C" w:rsidRPr="003D4799">
        <w:rPr>
          <w:rFonts w:cstheme="minorHAnsi"/>
          <w:sz w:val="25"/>
          <w:szCs w:val="25"/>
        </w:rPr>
        <w:t xml:space="preserve"> </w:t>
      </w:r>
      <w:r w:rsidRPr="003D4799">
        <w:rPr>
          <w:rFonts w:cstheme="minorHAnsi"/>
          <w:sz w:val="25"/>
          <w:szCs w:val="25"/>
        </w:rPr>
        <w:t>(Accessed: 04 August 2024).</w:t>
      </w:r>
    </w:p>
    <w:p w14:paraId="263F48FE" w14:textId="77777777" w:rsidR="00DF7DDB" w:rsidRPr="003D4799" w:rsidRDefault="00D5561E" w:rsidP="00545097">
      <w:pPr>
        <w:pStyle w:val="ListParagraph"/>
        <w:numPr>
          <w:ilvl w:val="0"/>
          <w:numId w:val="17"/>
        </w:numPr>
        <w:rPr>
          <w:rFonts w:cstheme="minorHAnsi"/>
          <w:sz w:val="25"/>
          <w:szCs w:val="25"/>
        </w:rPr>
      </w:pPr>
      <w:r w:rsidRPr="003D4799">
        <w:rPr>
          <w:rFonts w:cstheme="minorHAnsi"/>
          <w:sz w:val="25"/>
          <w:szCs w:val="25"/>
        </w:rPr>
        <w:t xml:space="preserve">Landry, L. (2019) Emotional intelligence in leadership: Why it’s important, Business Insights Blog. Available at: </w:t>
      </w:r>
      <w:hyperlink r:id="rId15" w:history="1">
        <w:r w:rsidR="00D77BAA" w:rsidRPr="003D4799">
          <w:rPr>
            <w:rStyle w:val="Hyperlink"/>
            <w:rFonts w:cstheme="minorHAnsi"/>
            <w:sz w:val="25"/>
            <w:szCs w:val="25"/>
          </w:rPr>
          <w:t>https://online.hbs.edu/blog/post/emotional-intelligence-in-leadership</w:t>
        </w:r>
      </w:hyperlink>
      <w:r w:rsidR="00D77BAA" w:rsidRPr="003D4799">
        <w:rPr>
          <w:rFonts w:cstheme="minorHAnsi"/>
          <w:sz w:val="25"/>
          <w:szCs w:val="25"/>
        </w:rPr>
        <w:t xml:space="preserve"> </w:t>
      </w:r>
      <w:r w:rsidRPr="003D4799">
        <w:rPr>
          <w:rFonts w:cstheme="minorHAnsi"/>
          <w:sz w:val="25"/>
          <w:szCs w:val="25"/>
        </w:rPr>
        <w:t>(Accessed: 08 August 2024).</w:t>
      </w:r>
    </w:p>
    <w:p w14:paraId="581AAC20" w14:textId="77777777" w:rsidR="00DF7DDB" w:rsidRPr="003D4799" w:rsidRDefault="00D5561E" w:rsidP="00060A83">
      <w:pPr>
        <w:pStyle w:val="ListParagraph"/>
        <w:numPr>
          <w:ilvl w:val="0"/>
          <w:numId w:val="17"/>
        </w:numPr>
        <w:rPr>
          <w:rFonts w:cstheme="minorHAnsi"/>
          <w:sz w:val="25"/>
          <w:szCs w:val="25"/>
        </w:rPr>
      </w:pPr>
      <w:r w:rsidRPr="003D4799">
        <w:rPr>
          <w:rFonts w:cstheme="minorHAnsi"/>
          <w:sz w:val="25"/>
          <w:szCs w:val="25"/>
        </w:rPr>
        <w:t xml:space="preserve">McKinney, B. (2021) Think before you speak, pause before you act, Crisis Prevention Institute (CPI). Available at: </w:t>
      </w:r>
      <w:hyperlink r:id="rId16" w:history="1">
        <w:r w:rsidR="008E56FF" w:rsidRPr="003D4799">
          <w:rPr>
            <w:rStyle w:val="Hyperlink"/>
            <w:rFonts w:cstheme="minorHAnsi"/>
            <w:sz w:val="25"/>
            <w:szCs w:val="25"/>
          </w:rPr>
          <w:t>https://www.crisisprevention.com/blog/general/think-before-you-speak-pause-before-</w:t>
        </w:r>
      </w:hyperlink>
      <w:r w:rsidR="008E56FF" w:rsidRPr="003D4799">
        <w:rPr>
          <w:rFonts w:cstheme="minorHAnsi"/>
          <w:sz w:val="25"/>
          <w:szCs w:val="25"/>
        </w:rPr>
        <w:t xml:space="preserve"> </w:t>
      </w:r>
      <w:r w:rsidRPr="003D4799">
        <w:rPr>
          <w:rFonts w:cstheme="minorHAnsi"/>
          <w:sz w:val="25"/>
          <w:szCs w:val="25"/>
        </w:rPr>
        <w:t xml:space="preserve">you-act/ (Accessed: 05 August 2024). </w:t>
      </w:r>
    </w:p>
    <w:p w14:paraId="32945051" w14:textId="77777777" w:rsidR="00DF7DDB" w:rsidRPr="003D4799" w:rsidRDefault="00D5561E" w:rsidP="004F19CE">
      <w:pPr>
        <w:pStyle w:val="ListParagraph"/>
        <w:numPr>
          <w:ilvl w:val="0"/>
          <w:numId w:val="17"/>
        </w:numPr>
        <w:rPr>
          <w:rFonts w:cstheme="minorHAnsi"/>
          <w:sz w:val="25"/>
          <w:szCs w:val="25"/>
        </w:rPr>
      </w:pPr>
      <w:proofErr w:type="spellStart"/>
      <w:r w:rsidRPr="003D4799">
        <w:rPr>
          <w:rFonts w:cstheme="minorHAnsi"/>
          <w:sz w:val="25"/>
          <w:szCs w:val="25"/>
        </w:rPr>
        <w:t>Morby</w:t>
      </w:r>
      <w:proofErr w:type="spellEnd"/>
      <w:r w:rsidRPr="003D4799">
        <w:rPr>
          <w:rFonts w:cstheme="minorHAnsi"/>
          <w:sz w:val="25"/>
          <w:szCs w:val="25"/>
        </w:rPr>
        <w:t xml:space="preserve">, M. (no date) Pay attention to yourself, Pay Attention to Yourself · Marisa </w:t>
      </w:r>
      <w:proofErr w:type="spellStart"/>
      <w:r w:rsidRPr="003D4799">
        <w:rPr>
          <w:rFonts w:cstheme="minorHAnsi"/>
          <w:sz w:val="25"/>
          <w:szCs w:val="25"/>
        </w:rPr>
        <w:t>Morby</w:t>
      </w:r>
      <w:proofErr w:type="spellEnd"/>
      <w:r w:rsidRPr="003D4799">
        <w:rPr>
          <w:rFonts w:cstheme="minorHAnsi"/>
          <w:sz w:val="25"/>
          <w:szCs w:val="25"/>
        </w:rPr>
        <w:t xml:space="preserve">. Available at: </w:t>
      </w:r>
      <w:hyperlink r:id="rId17" w:history="1">
        <w:r w:rsidR="00D77BAA" w:rsidRPr="003D4799">
          <w:rPr>
            <w:rStyle w:val="Hyperlink"/>
            <w:rFonts w:cstheme="minorHAnsi"/>
            <w:sz w:val="25"/>
            <w:szCs w:val="25"/>
          </w:rPr>
          <w:t>https://marisamorby.com/pay-attention-to-yourself/</w:t>
        </w:r>
      </w:hyperlink>
      <w:r w:rsidR="00D77BAA" w:rsidRPr="003D4799">
        <w:rPr>
          <w:rFonts w:cstheme="minorHAnsi"/>
          <w:sz w:val="25"/>
          <w:szCs w:val="25"/>
        </w:rPr>
        <w:t xml:space="preserve"> </w:t>
      </w:r>
      <w:r w:rsidRPr="003D4799">
        <w:rPr>
          <w:rFonts w:cstheme="minorHAnsi"/>
          <w:sz w:val="25"/>
          <w:szCs w:val="25"/>
        </w:rPr>
        <w:t>(Accessed: 08 August 2024).</w:t>
      </w:r>
    </w:p>
    <w:p w14:paraId="6C863EC1" w14:textId="5D481D2E" w:rsidR="001B05D0" w:rsidRPr="003D4799" w:rsidRDefault="001B05D0" w:rsidP="004F19CE">
      <w:pPr>
        <w:pStyle w:val="ListParagraph"/>
        <w:numPr>
          <w:ilvl w:val="0"/>
          <w:numId w:val="17"/>
        </w:numPr>
        <w:rPr>
          <w:rFonts w:cstheme="minorHAnsi"/>
          <w:sz w:val="25"/>
          <w:szCs w:val="25"/>
        </w:rPr>
      </w:pPr>
      <w:r w:rsidRPr="003D4799">
        <w:rPr>
          <w:rFonts w:cstheme="minorHAnsi"/>
          <w:sz w:val="25"/>
          <w:szCs w:val="25"/>
        </w:rPr>
        <w:t xml:space="preserve">Tesco Our history (2024) Tesco PLC. Available at: </w:t>
      </w:r>
      <w:hyperlink r:id="rId18" w:history="1">
        <w:r w:rsidR="00EA6982" w:rsidRPr="003D4799">
          <w:rPr>
            <w:rStyle w:val="Hyperlink"/>
            <w:rFonts w:cstheme="minorHAnsi"/>
            <w:sz w:val="25"/>
            <w:szCs w:val="25"/>
          </w:rPr>
          <w:t>https://www.tescoplc.com/about/our-history</w:t>
        </w:r>
      </w:hyperlink>
      <w:r w:rsidR="00EA6982" w:rsidRPr="003D4799">
        <w:rPr>
          <w:rFonts w:cstheme="minorHAnsi"/>
          <w:sz w:val="25"/>
          <w:szCs w:val="25"/>
        </w:rPr>
        <w:t xml:space="preserve"> </w:t>
      </w:r>
      <w:r w:rsidRPr="003D4799">
        <w:rPr>
          <w:rFonts w:cstheme="minorHAnsi"/>
          <w:sz w:val="25"/>
          <w:szCs w:val="25"/>
        </w:rPr>
        <w:t>(Accessed: 28 August 2024).</w:t>
      </w:r>
    </w:p>
    <w:p w14:paraId="675D663E" w14:textId="498B7F3F" w:rsidR="00EA134E" w:rsidRPr="003D4799" w:rsidRDefault="00EA134E" w:rsidP="00EA134E">
      <w:pPr>
        <w:pStyle w:val="ListParagraph"/>
        <w:numPr>
          <w:ilvl w:val="0"/>
          <w:numId w:val="17"/>
        </w:numPr>
        <w:rPr>
          <w:rFonts w:cstheme="minorHAnsi"/>
          <w:sz w:val="25"/>
          <w:szCs w:val="25"/>
        </w:rPr>
      </w:pPr>
      <w:r w:rsidRPr="003D4799">
        <w:rPr>
          <w:rFonts w:cstheme="minorHAnsi"/>
          <w:sz w:val="25"/>
          <w:szCs w:val="25"/>
        </w:rPr>
        <w:lastRenderedPageBreak/>
        <w:t xml:space="preserve">Smith, A. (2022). Tesco announces 5.8% pay increase for store and CFC workers. [online] Retail Insight Network. Available at: </w:t>
      </w:r>
      <w:hyperlink r:id="rId19" w:history="1">
        <w:r w:rsidRPr="003D4799">
          <w:rPr>
            <w:rStyle w:val="Hyperlink"/>
            <w:rFonts w:cstheme="minorHAnsi"/>
            <w:sz w:val="25"/>
            <w:szCs w:val="25"/>
          </w:rPr>
          <w:t>https://www.retail-insight-network.com/news/tesco-workers-pay/</w:t>
        </w:r>
      </w:hyperlink>
      <w:r w:rsidRPr="003D4799">
        <w:rPr>
          <w:rFonts w:cstheme="minorHAnsi"/>
          <w:sz w:val="25"/>
          <w:szCs w:val="25"/>
        </w:rPr>
        <w:t>.</w:t>
      </w:r>
    </w:p>
    <w:p w14:paraId="4917D6EC" w14:textId="0E3F9DB2" w:rsidR="00EA134E" w:rsidRPr="003D4799" w:rsidRDefault="00EA134E" w:rsidP="00EA134E">
      <w:pPr>
        <w:pStyle w:val="ListParagraph"/>
        <w:numPr>
          <w:ilvl w:val="0"/>
          <w:numId w:val="17"/>
        </w:numPr>
        <w:rPr>
          <w:rFonts w:cstheme="minorHAnsi"/>
          <w:sz w:val="25"/>
          <w:szCs w:val="25"/>
        </w:rPr>
      </w:pPr>
      <w:r w:rsidRPr="003D4799">
        <w:rPr>
          <w:rFonts w:cstheme="minorHAnsi"/>
          <w:sz w:val="25"/>
          <w:szCs w:val="25"/>
        </w:rPr>
        <w:t xml:space="preserve">Tesco (2021). Tesco: Online Groceries, Banking &amp; Mobile Phones. [online] Tesco.com. Available at: </w:t>
      </w:r>
      <w:hyperlink r:id="rId20" w:history="1">
        <w:r w:rsidRPr="003D4799">
          <w:rPr>
            <w:rStyle w:val="Hyperlink"/>
            <w:rFonts w:cstheme="minorHAnsi"/>
            <w:sz w:val="25"/>
            <w:szCs w:val="25"/>
          </w:rPr>
          <w:t>https://www.tesco.com/</w:t>
        </w:r>
      </w:hyperlink>
      <w:r w:rsidRPr="003D4799">
        <w:rPr>
          <w:rFonts w:cstheme="minorHAnsi"/>
          <w:sz w:val="25"/>
          <w:szCs w:val="25"/>
        </w:rPr>
        <w:t>.</w:t>
      </w:r>
    </w:p>
    <w:p w14:paraId="72910669" w14:textId="77777777" w:rsidR="00EA134E" w:rsidRPr="003D4799" w:rsidRDefault="00EA134E" w:rsidP="00EA134E">
      <w:pPr>
        <w:pStyle w:val="ListParagraph"/>
        <w:numPr>
          <w:ilvl w:val="0"/>
          <w:numId w:val="17"/>
        </w:numPr>
        <w:rPr>
          <w:rFonts w:cstheme="minorHAnsi"/>
          <w:sz w:val="25"/>
          <w:szCs w:val="25"/>
        </w:rPr>
      </w:pPr>
      <w:r w:rsidRPr="003D4799">
        <w:rPr>
          <w:rFonts w:cstheme="minorHAnsi"/>
          <w:sz w:val="25"/>
          <w:szCs w:val="25"/>
        </w:rPr>
        <w:t xml:space="preserve">Tesco, (2017). Editorial [ New Advances in </w:t>
      </w:r>
      <w:proofErr w:type="spellStart"/>
      <w:r w:rsidRPr="003D4799">
        <w:rPr>
          <w:rFonts w:cstheme="minorHAnsi"/>
          <w:sz w:val="25"/>
          <w:szCs w:val="25"/>
        </w:rPr>
        <w:t>Alzheimers</w:t>
      </w:r>
      <w:proofErr w:type="spellEnd"/>
      <w:r w:rsidRPr="003D4799">
        <w:rPr>
          <w:rFonts w:cstheme="minorHAnsi"/>
          <w:sz w:val="25"/>
          <w:szCs w:val="25"/>
        </w:rPr>
        <w:t xml:space="preserve"> Disease: From Biology to Therapy Guest Editor: Giuseppina </w:t>
      </w:r>
      <w:proofErr w:type="gramStart"/>
      <w:r w:rsidRPr="003D4799">
        <w:rPr>
          <w:rFonts w:cstheme="minorHAnsi"/>
          <w:sz w:val="25"/>
          <w:szCs w:val="25"/>
        </w:rPr>
        <w:t>Tesco ]</w:t>
      </w:r>
      <w:proofErr w:type="gramEnd"/>
      <w:r w:rsidRPr="003D4799">
        <w:rPr>
          <w:rFonts w:cstheme="minorHAnsi"/>
          <w:sz w:val="25"/>
          <w:szCs w:val="25"/>
        </w:rPr>
        <w:t>. Current Genomics, 8(8), pp.484–485.</w:t>
      </w:r>
    </w:p>
    <w:p w14:paraId="04C0EBD9" w14:textId="40AFE2A1" w:rsidR="00EA134E" w:rsidRPr="003D4799" w:rsidRDefault="00EA134E" w:rsidP="00EA134E">
      <w:pPr>
        <w:pStyle w:val="ListParagraph"/>
        <w:numPr>
          <w:ilvl w:val="0"/>
          <w:numId w:val="17"/>
        </w:numPr>
        <w:rPr>
          <w:rFonts w:cstheme="minorHAnsi"/>
          <w:sz w:val="25"/>
          <w:szCs w:val="25"/>
        </w:rPr>
      </w:pPr>
      <w:r w:rsidRPr="003D4799">
        <w:rPr>
          <w:rFonts w:cstheme="minorHAnsi"/>
          <w:sz w:val="25"/>
          <w:szCs w:val="25"/>
        </w:rPr>
        <w:t>Wilkinson, M.P. (2022). The Tesco Roundabout. Books Ireland, (236), p.373.</w:t>
      </w:r>
    </w:p>
    <w:p w14:paraId="789E0315" w14:textId="77777777" w:rsidR="007B68EE" w:rsidRPr="003D4799" w:rsidRDefault="007B68EE" w:rsidP="008F2574">
      <w:pPr>
        <w:pStyle w:val="NoSpacing"/>
        <w:rPr>
          <w:rFonts w:eastAsiaTheme="minorHAnsi" w:cstheme="minorHAnsi"/>
          <w:b/>
          <w:bCs/>
          <w:sz w:val="25"/>
          <w:szCs w:val="25"/>
        </w:rPr>
      </w:pPr>
    </w:p>
    <w:p w14:paraId="6E960BB6" w14:textId="77777777" w:rsidR="007B68EE" w:rsidRPr="003D4799" w:rsidRDefault="007B68EE" w:rsidP="008F2574">
      <w:pPr>
        <w:pStyle w:val="NoSpacing"/>
        <w:rPr>
          <w:rFonts w:eastAsiaTheme="minorHAnsi" w:cstheme="minorHAnsi"/>
          <w:b/>
          <w:bCs/>
          <w:sz w:val="25"/>
          <w:szCs w:val="25"/>
        </w:rPr>
      </w:pPr>
    </w:p>
    <w:p w14:paraId="3E20F9BF" w14:textId="77777777" w:rsidR="007B68EE" w:rsidRPr="003D4799" w:rsidRDefault="007B68EE" w:rsidP="008F2574">
      <w:pPr>
        <w:pStyle w:val="NoSpacing"/>
        <w:rPr>
          <w:rFonts w:eastAsiaTheme="minorHAnsi" w:cstheme="minorHAnsi"/>
          <w:b/>
          <w:bCs/>
          <w:sz w:val="25"/>
          <w:szCs w:val="25"/>
        </w:rPr>
      </w:pPr>
    </w:p>
    <w:p w14:paraId="06EC2339" w14:textId="77777777" w:rsidR="007B68EE" w:rsidRPr="003D4799" w:rsidRDefault="007B68EE" w:rsidP="008F2574">
      <w:pPr>
        <w:pStyle w:val="NoSpacing"/>
        <w:rPr>
          <w:rFonts w:eastAsiaTheme="minorHAnsi" w:cstheme="minorHAnsi"/>
          <w:b/>
          <w:bCs/>
          <w:sz w:val="25"/>
          <w:szCs w:val="25"/>
        </w:rPr>
      </w:pPr>
    </w:p>
    <w:p w14:paraId="7974D24E" w14:textId="77777777" w:rsidR="007B68EE" w:rsidRPr="003D4799" w:rsidRDefault="007B68EE" w:rsidP="008F2574">
      <w:pPr>
        <w:pStyle w:val="NoSpacing"/>
        <w:rPr>
          <w:rFonts w:eastAsiaTheme="minorHAnsi" w:cstheme="minorHAnsi"/>
          <w:b/>
          <w:bCs/>
          <w:sz w:val="25"/>
          <w:szCs w:val="25"/>
        </w:rPr>
      </w:pPr>
    </w:p>
    <w:p w14:paraId="6760ED6D" w14:textId="77777777" w:rsidR="007B68EE" w:rsidRPr="003D4799" w:rsidRDefault="007B68EE" w:rsidP="008F2574">
      <w:pPr>
        <w:pStyle w:val="NoSpacing"/>
        <w:rPr>
          <w:rFonts w:eastAsiaTheme="minorHAnsi" w:cstheme="minorHAnsi"/>
          <w:b/>
          <w:bCs/>
          <w:sz w:val="25"/>
          <w:szCs w:val="25"/>
        </w:rPr>
      </w:pPr>
    </w:p>
    <w:p w14:paraId="5A2BBB2C" w14:textId="77777777" w:rsidR="007B68EE" w:rsidRPr="003D4799" w:rsidRDefault="007B68EE" w:rsidP="008F2574">
      <w:pPr>
        <w:pStyle w:val="NoSpacing"/>
        <w:rPr>
          <w:rFonts w:eastAsiaTheme="minorHAnsi" w:cstheme="minorHAnsi"/>
          <w:b/>
          <w:bCs/>
          <w:sz w:val="25"/>
          <w:szCs w:val="25"/>
        </w:rPr>
      </w:pPr>
    </w:p>
    <w:p w14:paraId="70EE1339" w14:textId="77777777" w:rsidR="007B68EE" w:rsidRPr="003D4799" w:rsidRDefault="007B68EE" w:rsidP="008F2574">
      <w:pPr>
        <w:pStyle w:val="NoSpacing"/>
        <w:rPr>
          <w:rFonts w:eastAsiaTheme="minorHAnsi" w:cstheme="minorHAnsi"/>
          <w:b/>
          <w:bCs/>
          <w:sz w:val="25"/>
          <w:szCs w:val="25"/>
        </w:rPr>
      </w:pPr>
    </w:p>
    <w:p w14:paraId="3F67757E" w14:textId="77777777" w:rsidR="007B68EE" w:rsidRPr="003D4799" w:rsidRDefault="007B68EE" w:rsidP="008F2574">
      <w:pPr>
        <w:pStyle w:val="NoSpacing"/>
        <w:rPr>
          <w:rFonts w:eastAsiaTheme="minorHAnsi" w:cstheme="minorHAnsi"/>
          <w:b/>
          <w:bCs/>
          <w:sz w:val="25"/>
          <w:szCs w:val="25"/>
        </w:rPr>
      </w:pPr>
    </w:p>
    <w:p w14:paraId="22030DF3" w14:textId="77777777" w:rsidR="007B68EE" w:rsidRPr="003D4799" w:rsidRDefault="007B68EE" w:rsidP="008F2574">
      <w:pPr>
        <w:pStyle w:val="NoSpacing"/>
        <w:rPr>
          <w:rFonts w:eastAsiaTheme="minorHAnsi" w:cstheme="minorHAnsi"/>
          <w:b/>
          <w:bCs/>
          <w:sz w:val="25"/>
          <w:szCs w:val="25"/>
        </w:rPr>
      </w:pPr>
    </w:p>
    <w:p w14:paraId="6ECBF618" w14:textId="77777777" w:rsidR="007B68EE" w:rsidRPr="003D4799" w:rsidRDefault="007B68EE" w:rsidP="008F2574">
      <w:pPr>
        <w:pStyle w:val="NoSpacing"/>
        <w:rPr>
          <w:rFonts w:eastAsiaTheme="minorHAnsi" w:cstheme="minorHAnsi"/>
          <w:b/>
          <w:bCs/>
          <w:sz w:val="25"/>
          <w:szCs w:val="25"/>
        </w:rPr>
      </w:pPr>
    </w:p>
    <w:p w14:paraId="7F4AFE5D" w14:textId="77777777" w:rsidR="007B68EE" w:rsidRPr="003D4799" w:rsidRDefault="007B68EE" w:rsidP="008F2574">
      <w:pPr>
        <w:pStyle w:val="NoSpacing"/>
        <w:rPr>
          <w:rFonts w:eastAsiaTheme="minorHAnsi" w:cstheme="minorHAnsi"/>
          <w:b/>
          <w:bCs/>
          <w:sz w:val="25"/>
          <w:szCs w:val="25"/>
        </w:rPr>
      </w:pPr>
    </w:p>
    <w:p w14:paraId="43926B74" w14:textId="77777777" w:rsidR="007B68EE" w:rsidRPr="003D4799" w:rsidRDefault="007B68EE" w:rsidP="008F2574">
      <w:pPr>
        <w:pStyle w:val="NoSpacing"/>
        <w:rPr>
          <w:rFonts w:eastAsiaTheme="minorHAnsi" w:cstheme="minorHAnsi"/>
          <w:b/>
          <w:bCs/>
          <w:sz w:val="25"/>
          <w:szCs w:val="25"/>
        </w:rPr>
      </w:pPr>
    </w:p>
    <w:p w14:paraId="6FDECA17" w14:textId="77777777" w:rsidR="007B68EE" w:rsidRPr="003D4799" w:rsidRDefault="007B68EE" w:rsidP="008F2574">
      <w:pPr>
        <w:pStyle w:val="NoSpacing"/>
        <w:rPr>
          <w:rFonts w:eastAsiaTheme="minorHAnsi" w:cstheme="minorHAnsi"/>
          <w:b/>
          <w:bCs/>
          <w:sz w:val="25"/>
          <w:szCs w:val="25"/>
        </w:rPr>
      </w:pPr>
    </w:p>
    <w:p w14:paraId="688EFE43" w14:textId="77777777" w:rsidR="007B68EE" w:rsidRPr="003D4799" w:rsidRDefault="007B68EE" w:rsidP="008F2574">
      <w:pPr>
        <w:pStyle w:val="NoSpacing"/>
        <w:rPr>
          <w:rFonts w:eastAsiaTheme="minorHAnsi" w:cstheme="minorHAnsi"/>
          <w:b/>
          <w:bCs/>
          <w:sz w:val="25"/>
          <w:szCs w:val="25"/>
        </w:rPr>
      </w:pPr>
    </w:p>
    <w:p w14:paraId="6ECA51C7" w14:textId="77777777" w:rsidR="00321960" w:rsidRPr="003D4799" w:rsidRDefault="00321960" w:rsidP="008F2574">
      <w:pPr>
        <w:pStyle w:val="NoSpacing"/>
        <w:rPr>
          <w:rFonts w:eastAsiaTheme="minorHAnsi" w:cstheme="minorHAnsi"/>
          <w:b/>
          <w:bCs/>
          <w:sz w:val="25"/>
          <w:szCs w:val="25"/>
        </w:rPr>
      </w:pPr>
    </w:p>
    <w:p w14:paraId="1A564CCB" w14:textId="77777777" w:rsidR="00321960" w:rsidRPr="003D4799" w:rsidRDefault="00321960" w:rsidP="008F2574">
      <w:pPr>
        <w:pStyle w:val="NoSpacing"/>
        <w:rPr>
          <w:rFonts w:eastAsiaTheme="minorHAnsi" w:cstheme="minorHAnsi"/>
          <w:b/>
          <w:bCs/>
          <w:sz w:val="25"/>
          <w:szCs w:val="25"/>
        </w:rPr>
      </w:pPr>
    </w:p>
    <w:p w14:paraId="0BD4A1BA" w14:textId="77777777" w:rsidR="00DF7DDB" w:rsidRPr="003D4799" w:rsidRDefault="00DF7DDB" w:rsidP="008F2574">
      <w:pPr>
        <w:pStyle w:val="NoSpacing"/>
        <w:rPr>
          <w:rFonts w:eastAsiaTheme="minorHAnsi" w:cstheme="minorHAnsi"/>
          <w:b/>
          <w:bCs/>
          <w:sz w:val="25"/>
          <w:szCs w:val="25"/>
        </w:rPr>
      </w:pPr>
    </w:p>
    <w:p w14:paraId="65C6077D" w14:textId="77777777" w:rsidR="00DF7DDB" w:rsidRPr="003D4799" w:rsidRDefault="00DF7DDB" w:rsidP="008F2574">
      <w:pPr>
        <w:pStyle w:val="NoSpacing"/>
        <w:rPr>
          <w:rFonts w:eastAsiaTheme="minorHAnsi" w:cstheme="minorHAnsi"/>
          <w:b/>
          <w:bCs/>
          <w:sz w:val="25"/>
          <w:szCs w:val="25"/>
        </w:rPr>
      </w:pPr>
    </w:p>
    <w:p w14:paraId="7FF14841" w14:textId="77777777" w:rsidR="00DF7DDB" w:rsidRPr="003D4799" w:rsidRDefault="00DF7DDB" w:rsidP="008F2574">
      <w:pPr>
        <w:pStyle w:val="NoSpacing"/>
        <w:rPr>
          <w:rFonts w:eastAsiaTheme="minorHAnsi" w:cstheme="minorHAnsi"/>
          <w:b/>
          <w:bCs/>
          <w:sz w:val="25"/>
          <w:szCs w:val="25"/>
        </w:rPr>
      </w:pPr>
    </w:p>
    <w:p w14:paraId="22B4420D" w14:textId="77777777" w:rsidR="00DF7DDB" w:rsidRPr="003D4799" w:rsidRDefault="00DF7DDB" w:rsidP="008F2574">
      <w:pPr>
        <w:pStyle w:val="NoSpacing"/>
        <w:rPr>
          <w:rFonts w:eastAsiaTheme="minorHAnsi" w:cstheme="minorHAnsi"/>
          <w:b/>
          <w:bCs/>
          <w:sz w:val="25"/>
          <w:szCs w:val="25"/>
        </w:rPr>
      </w:pPr>
    </w:p>
    <w:p w14:paraId="325487C6" w14:textId="77777777" w:rsidR="00DF7DDB" w:rsidRPr="003D4799" w:rsidRDefault="00DF7DDB" w:rsidP="008F2574">
      <w:pPr>
        <w:pStyle w:val="NoSpacing"/>
        <w:rPr>
          <w:rFonts w:eastAsiaTheme="minorHAnsi" w:cstheme="minorHAnsi"/>
          <w:b/>
          <w:bCs/>
          <w:sz w:val="25"/>
          <w:szCs w:val="25"/>
        </w:rPr>
      </w:pPr>
    </w:p>
    <w:p w14:paraId="6B168D42" w14:textId="77777777" w:rsidR="00DF7DDB" w:rsidRPr="003D4799" w:rsidRDefault="00DF7DDB" w:rsidP="008F2574">
      <w:pPr>
        <w:pStyle w:val="NoSpacing"/>
        <w:rPr>
          <w:rFonts w:eastAsiaTheme="minorHAnsi" w:cstheme="minorHAnsi"/>
          <w:b/>
          <w:bCs/>
          <w:sz w:val="25"/>
          <w:szCs w:val="25"/>
        </w:rPr>
      </w:pPr>
    </w:p>
    <w:p w14:paraId="4391DBE9" w14:textId="77777777" w:rsidR="00DF7DDB" w:rsidRPr="003D4799" w:rsidRDefault="00DF7DDB" w:rsidP="008F2574">
      <w:pPr>
        <w:pStyle w:val="NoSpacing"/>
        <w:rPr>
          <w:rFonts w:eastAsiaTheme="minorHAnsi" w:cstheme="minorHAnsi"/>
          <w:b/>
          <w:bCs/>
          <w:sz w:val="25"/>
          <w:szCs w:val="25"/>
        </w:rPr>
      </w:pPr>
    </w:p>
    <w:p w14:paraId="32A33AC8" w14:textId="77777777" w:rsidR="00DF7DDB" w:rsidRPr="003D4799" w:rsidRDefault="00DF7DDB" w:rsidP="008F2574">
      <w:pPr>
        <w:pStyle w:val="NoSpacing"/>
        <w:rPr>
          <w:rFonts w:eastAsiaTheme="minorHAnsi" w:cstheme="minorHAnsi"/>
          <w:b/>
          <w:bCs/>
          <w:sz w:val="25"/>
          <w:szCs w:val="25"/>
        </w:rPr>
      </w:pPr>
    </w:p>
    <w:p w14:paraId="5DE6188B" w14:textId="77777777" w:rsidR="00DF7DDB" w:rsidRPr="003D4799" w:rsidRDefault="00DF7DDB" w:rsidP="008F2574">
      <w:pPr>
        <w:pStyle w:val="NoSpacing"/>
        <w:rPr>
          <w:rFonts w:eastAsiaTheme="minorHAnsi" w:cstheme="minorHAnsi"/>
          <w:b/>
          <w:bCs/>
          <w:sz w:val="25"/>
          <w:szCs w:val="25"/>
        </w:rPr>
      </w:pPr>
    </w:p>
    <w:p w14:paraId="0444D722" w14:textId="77777777" w:rsidR="0009135A" w:rsidRPr="003D4799" w:rsidRDefault="0009135A" w:rsidP="008F2574">
      <w:pPr>
        <w:pStyle w:val="NoSpacing"/>
        <w:rPr>
          <w:rFonts w:eastAsiaTheme="minorHAnsi" w:cstheme="minorHAnsi"/>
          <w:b/>
          <w:bCs/>
          <w:sz w:val="25"/>
          <w:szCs w:val="25"/>
        </w:rPr>
      </w:pPr>
    </w:p>
    <w:p w14:paraId="1CF85B5B" w14:textId="77777777" w:rsidR="003D4799" w:rsidRPr="003D4799" w:rsidRDefault="003D4799" w:rsidP="008F2574">
      <w:pPr>
        <w:pStyle w:val="NoSpacing"/>
        <w:rPr>
          <w:rFonts w:eastAsiaTheme="minorHAnsi" w:cstheme="minorHAnsi"/>
          <w:b/>
          <w:bCs/>
          <w:sz w:val="25"/>
          <w:szCs w:val="25"/>
        </w:rPr>
      </w:pPr>
    </w:p>
    <w:p w14:paraId="5C2F1B3C" w14:textId="77777777" w:rsidR="003D4799" w:rsidRPr="003D4799" w:rsidRDefault="003D4799" w:rsidP="008F2574">
      <w:pPr>
        <w:pStyle w:val="NoSpacing"/>
        <w:rPr>
          <w:rFonts w:eastAsiaTheme="minorHAnsi" w:cstheme="minorHAnsi"/>
          <w:b/>
          <w:bCs/>
          <w:sz w:val="25"/>
          <w:szCs w:val="25"/>
        </w:rPr>
      </w:pPr>
    </w:p>
    <w:p w14:paraId="04F9A53B" w14:textId="77777777" w:rsidR="003D4799" w:rsidRDefault="003D4799" w:rsidP="008F2574">
      <w:pPr>
        <w:pStyle w:val="NoSpacing"/>
        <w:rPr>
          <w:rFonts w:eastAsiaTheme="minorHAnsi" w:cstheme="minorHAnsi"/>
          <w:b/>
          <w:bCs/>
          <w:sz w:val="25"/>
          <w:szCs w:val="25"/>
        </w:rPr>
      </w:pPr>
    </w:p>
    <w:p w14:paraId="78A8506A" w14:textId="77777777" w:rsidR="003D4799" w:rsidRDefault="003D4799" w:rsidP="008F2574">
      <w:pPr>
        <w:pStyle w:val="NoSpacing"/>
        <w:rPr>
          <w:rFonts w:eastAsiaTheme="minorHAnsi" w:cstheme="minorHAnsi"/>
          <w:b/>
          <w:bCs/>
          <w:sz w:val="25"/>
          <w:szCs w:val="25"/>
        </w:rPr>
      </w:pPr>
    </w:p>
    <w:p w14:paraId="6B639924" w14:textId="77777777" w:rsidR="003D4799" w:rsidRDefault="003D4799" w:rsidP="008F2574">
      <w:pPr>
        <w:pStyle w:val="NoSpacing"/>
        <w:rPr>
          <w:rFonts w:eastAsiaTheme="minorHAnsi" w:cstheme="minorHAnsi"/>
          <w:b/>
          <w:bCs/>
          <w:sz w:val="25"/>
          <w:szCs w:val="25"/>
        </w:rPr>
      </w:pPr>
    </w:p>
    <w:p w14:paraId="29180E7F" w14:textId="77777777" w:rsidR="003D4799" w:rsidRDefault="003D4799" w:rsidP="008F2574">
      <w:pPr>
        <w:pStyle w:val="NoSpacing"/>
        <w:rPr>
          <w:rFonts w:eastAsiaTheme="minorHAnsi" w:cstheme="minorHAnsi"/>
          <w:b/>
          <w:bCs/>
          <w:sz w:val="25"/>
          <w:szCs w:val="25"/>
        </w:rPr>
      </w:pPr>
    </w:p>
    <w:p w14:paraId="2507D5CD" w14:textId="77777777" w:rsidR="003D4799" w:rsidRDefault="003D4799" w:rsidP="008F2574">
      <w:pPr>
        <w:pStyle w:val="NoSpacing"/>
        <w:rPr>
          <w:rFonts w:eastAsiaTheme="minorHAnsi" w:cstheme="minorHAnsi"/>
          <w:b/>
          <w:bCs/>
          <w:sz w:val="25"/>
          <w:szCs w:val="25"/>
        </w:rPr>
      </w:pPr>
    </w:p>
    <w:p w14:paraId="36B5849C" w14:textId="77777777" w:rsidR="003D4799" w:rsidRDefault="003D4799" w:rsidP="008F2574">
      <w:pPr>
        <w:pStyle w:val="NoSpacing"/>
        <w:rPr>
          <w:rFonts w:eastAsiaTheme="minorHAnsi" w:cstheme="minorHAnsi"/>
          <w:b/>
          <w:bCs/>
          <w:sz w:val="25"/>
          <w:szCs w:val="25"/>
        </w:rPr>
      </w:pPr>
    </w:p>
    <w:p w14:paraId="76E8EF0F" w14:textId="77777777" w:rsidR="00A16302" w:rsidRDefault="00A16302" w:rsidP="008F2574">
      <w:pPr>
        <w:pStyle w:val="NoSpacing"/>
        <w:rPr>
          <w:rFonts w:eastAsiaTheme="minorHAnsi" w:cstheme="minorHAnsi"/>
          <w:b/>
          <w:bCs/>
          <w:sz w:val="25"/>
          <w:szCs w:val="25"/>
        </w:rPr>
      </w:pPr>
    </w:p>
    <w:p w14:paraId="766EC16D" w14:textId="0D0794ED" w:rsidR="004866DB" w:rsidRPr="000027EB" w:rsidRDefault="0088247A" w:rsidP="008F2574">
      <w:pPr>
        <w:pStyle w:val="NoSpacing"/>
        <w:rPr>
          <w:rFonts w:eastAsiaTheme="minorHAnsi" w:cstheme="minorHAnsi"/>
          <w:b/>
          <w:bCs/>
          <w:sz w:val="24"/>
          <w:szCs w:val="24"/>
        </w:rPr>
      </w:pPr>
      <w:r w:rsidRPr="003D4799">
        <w:rPr>
          <w:rFonts w:eastAsiaTheme="minorHAnsi" w:cstheme="minorHAnsi"/>
          <w:b/>
          <w:bCs/>
          <w:sz w:val="25"/>
          <w:szCs w:val="25"/>
        </w:rPr>
        <w:lastRenderedPageBreak/>
        <w:t xml:space="preserve">9. </w:t>
      </w:r>
      <w:r w:rsidR="004866DB" w:rsidRPr="003D4799">
        <w:rPr>
          <w:rFonts w:eastAsiaTheme="minorHAnsi" w:cstheme="minorHAnsi"/>
          <w:b/>
          <w:bCs/>
          <w:sz w:val="25"/>
          <w:szCs w:val="25"/>
        </w:rPr>
        <w:t>Appendix</w:t>
      </w:r>
    </w:p>
    <w:p w14:paraId="0600DFAC" w14:textId="77777777" w:rsidR="001B7500" w:rsidRPr="000027EB" w:rsidRDefault="001B7500" w:rsidP="008F2574">
      <w:pPr>
        <w:pStyle w:val="NoSpacing"/>
        <w:rPr>
          <w:rFonts w:eastAsiaTheme="minorHAnsi" w:cstheme="minorHAnsi"/>
          <w:b/>
          <w:bCs/>
          <w:sz w:val="24"/>
          <w:szCs w:val="24"/>
        </w:rPr>
      </w:pPr>
    </w:p>
    <w:p w14:paraId="44024F06" w14:textId="1669BD7D" w:rsidR="0088247A" w:rsidRPr="000027EB" w:rsidRDefault="001B7500" w:rsidP="008F2574">
      <w:pPr>
        <w:pStyle w:val="NoSpacing"/>
        <w:rPr>
          <w:rFonts w:eastAsiaTheme="minorHAnsi" w:cstheme="minorHAnsi"/>
          <w:b/>
          <w:bCs/>
          <w:sz w:val="24"/>
          <w:szCs w:val="24"/>
        </w:rPr>
      </w:pPr>
      <w:r w:rsidRPr="000027EB">
        <w:rPr>
          <w:rFonts w:eastAsiaTheme="minorHAnsi" w:cstheme="minorHAnsi"/>
          <w:b/>
          <w:bCs/>
          <w:noProof/>
          <w:sz w:val="24"/>
          <w:szCs w:val="24"/>
        </w:rPr>
        <w:drawing>
          <wp:inline distT="0" distB="0" distL="0" distR="0" wp14:anchorId="71970F0B" wp14:editId="5F1C1448">
            <wp:extent cx="5224340" cy="7373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0940" cy="7396870"/>
                    </a:xfrm>
                    <a:prstGeom prst="rect">
                      <a:avLst/>
                    </a:prstGeom>
                    <a:noFill/>
                    <a:ln>
                      <a:noFill/>
                    </a:ln>
                  </pic:spPr>
                </pic:pic>
              </a:graphicData>
            </a:graphic>
          </wp:inline>
        </w:drawing>
      </w:r>
    </w:p>
    <w:p w14:paraId="5F719320" w14:textId="77777777" w:rsidR="001B7500" w:rsidRPr="000027EB" w:rsidRDefault="001B7500" w:rsidP="008F2574">
      <w:pPr>
        <w:pStyle w:val="NoSpacing"/>
        <w:rPr>
          <w:rFonts w:eastAsiaTheme="minorHAnsi" w:cstheme="minorHAnsi"/>
          <w:b/>
          <w:bCs/>
          <w:sz w:val="24"/>
          <w:szCs w:val="24"/>
        </w:rPr>
      </w:pPr>
    </w:p>
    <w:sectPr w:rsidR="001B7500" w:rsidRPr="000027E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70F0E" w14:textId="77777777" w:rsidR="00C16CCB" w:rsidRDefault="00C16CCB" w:rsidP="00C16CCB">
      <w:pPr>
        <w:spacing w:after="0" w:line="240" w:lineRule="auto"/>
      </w:pPr>
      <w:r>
        <w:separator/>
      </w:r>
    </w:p>
  </w:endnote>
  <w:endnote w:type="continuationSeparator" w:id="0">
    <w:p w14:paraId="281208E1" w14:textId="77777777" w:rsidR="00C16CCB" w:rsidRDefault="00C16CCB" w:rsidP="00C1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971301"/>
      <w:docPartObj>
        <w:docPartGallery w:val="Page Numbers (Bottom of Page)"/>
        <w:docPartUnique/>
      </w:docPartObj>
    </w:sdtPr>
    <w:sdtEndPr>
      <w:rPr>
        <w:noProof/>
      </w:rPr>
    </w:sdtEndPr>
    <w:sdtContent>
      <w:p w14:paraId="0144630F" w14:textId="61D88594" w:rsidR="00C16CCB" w:rsidRDefault="00C16C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9516AF" w14:textId="77777777" w:rsidR="00C16CCB" w:rsidRDefault="00C16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62908" w14:textId="77777777" w:rsidR="00C16CCB" w:rsidRDefault="00C16CCB" w:rsidP="00C16CCB">
      <w:pPr>
        <w:spacing w:after="0" w:line="240" w:lineRule="auto"/>
      </w:pPr>
      <w:r>
        <w:separator/>
      </w:r>
    </w:p>
  </w:footnote>
  <w:footnote w:type="continuationSeparator" w:id="0">
    <w:p w14:paraId="4A2F6450" w14:textId="77777777" w:rsidR="00C16CCB" w:rsidRDefault="00C16CCB" w:rsidP="00C16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44797"/>
    <w:multiLevelType w:val="hybridMultilevel"/>
    <w:tmpl w:val="7C228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AF73C6"/>
    <w:multiLevelType w:val="hybridMultilevel"/>
    <w:tmpl w:val="7D78F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664097"/>
    <w:multiLevelType w:val="hybridMultilevel"/>
    <w:tmpl w:val="20302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6308C0"/>
    <w:multiLevelType w:val="hybridMultilevel"/>
    <w:tmpl w:val="B3F8C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D94F31"/>
    <w:multiLevelType w:val="hybridMultilevel"/>
    <w:tmpl w:val="AD9A6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41513D"/>
    <w:multiLevelType w:val="hybridMultilevel"/>
    <w:tmpl w:val="93140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D72D42"/>
    <w:multiLevelType w:val="hybridMultilevel"/>
    <w:tmpl w:val="F5DA3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B2580"/>
    <w:multiLevelType w:val="hybridMultilevel"/>
    <w:tmpl w:val="B1EC3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7369D3"/>
    <w:multiLevelType w:val="hybridMultilevel"/>
    <w:tmpl w:val="4508C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F73277"/>
    <w:multiLevelType w:val="hybridMultilevel"/>
    <w:tmpl w:val="9312C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F452F6"/>
    <w:multiLevelType w:val="hybridMultilevel"/>
    <w:tmpl w:val="D5B41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98083A"/>
    <w:multiLevelType w:val="hybridMultilevel"/>
    <w:tmpl w:val="98185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C105FA"/>
    <w:multiLevelType w:val="hybridMultilevel"/>
    <w:tmpl w:val="EBF49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7574307"/>
    <w:multiLevelType w:val="hybridMultilevel"/>
    <w:tmpl w:val="2C9A6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A342A5"/>
    <w:multiLevelType w:val="hybridMultilevel"/>
    <w:tmpl w:val="035AC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932444"/>
    <w:multiLevelType w:val="hybridMultilevel"/>
    <w:tmpl w:val="02B8B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B60899"/>
    <w:multiLevelType w:val="hybridMultilevel"/>
    <w:tmpl w:val="1D082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52419418">
    <w:abstractNumId w:val="10"/>
  </w:num>
  <w:num w:numId="2" w16cid:durableId="1013801991">
    <w:abstractNumId w:val="1"/>
  </w:num>
  <w:num w:numId="3" w16cid:durableId="1489783054">
    <w:abstractNumId w:val="16"/>
  </w:num>
  <w:num w:numId="4" w16cid:durableId="1966042891">
    <w:abstractNumId w:val="7"/>
  </w:num>
  <w:num w:numId="5" w16cid:durableId="1362240724">
    <w:abstractNumId w:val="0"/>
  </w:num>
  <w:num w:numId="6" w16cid:durableId="839275824">
    <w:abstractNumId w:val="6"/>
  </w:num>
  <w:num w:numId="7" w16cid:durableId="1777558118">
    <w:abstractNumId w:val="2"/>
  </w:num>
  <w:num w:numId="8" w16cid:durableId="1539513881">
    <w:abstractNumId w:val="11"/>
  </w:num>
  <w:num w:numId="9" w16cid:durableId="516194126">
    <w:abstractNumId w:val="4"/>
  </w:num>
  <w:num w:numId="10" w16cid:durableId="1620988831">
    <w:abstractNumId w:val="5"/>
  </w:num>
  <w:num w:numId="11" w16cid:durableId="325792870">
    <w:abstractNumId w:val="13"/>
  </w:num>
  <w:num w:numId="12" w16cid:durableId="1202865354">
    <w:abstractNumId w:val="3"/>
  </w:num>
  <w:num w:numId="13" w16cid:durableId="1610165880">
    <w:abstractNumId w:val="12"/>
  </w:num>
  <w:num w:numId="14" w16cid:durableId="499125347">
    <w:abstractNumId w:val="15"/>
  </w:num>
  <w:num w:numId="15" w16cid:durableId="1226571951">
    <w:abstractNumId w:val="9"/>
  </w:num>
  <w:num w:numId="16" w16cid:durableId="1382554227">
    <w:abstractNumId w:val="8"/>
  </w:num>
  <w:num w:numId="17" w16cid:durableId="12554316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74"/>
    <w:rsid w:val="000027EB"/>
    <w:rsid w:val="00006E65"/>
    <w:rsid w:val="00023F3F"/>
    <w:rsid w:val="000266AB"/>
    <w:rsid w:val="000311CA"/>
    <w:rsid w:val="00057FEA"/>
    <w:rsid w:val="00060DB5"/>
    <w:rsid w:val="00060E96"/>
    <w:rsid w:val="000611E1"/>
    <w:rsid w:val="000722F4"/>
    <w:rsid w:val="000844EC"/>
    <w:rsid w:val="0009135A"/>
    <w:rsid w:val="000E35E2"/>
    <w:rsid w:val="000E412B"/>
    <w:rsid w:val="0010750B"/>
    <w:rsid w:val="0010777E"/>
    <w:rsid w:val="00112F2C"/>
    <w:rsid w:val="0011309E"/>
    <w:rsid w:val="00115F85"/>
    <w:rsid w:val="00151A1C"/>
    <w:rsid w:val="00162300"/>
    <w:rsid w:val="00190E54"/>
    <w:rsid w:val="0019631E"/>
    <w:rsid w:val="001A4FBB"/>
    <w:rsid w:val="001A5408"/>
    <w:rsid w:val="001A6AC9"/>
    <w:rsid w:val="001B05D0"/>
    <w:rsid w:val="001B6F4B"/>
    <w:rsid w:val="001B747E"/>
    <w:rsid w:val="001B7500"/>
    <w:rsid w:val="001C1EDC"/>
    <w:rsid w:val="001C52C6"/>
    <w:rsid w:val="001C5C8A"/>
    <w:rsid w:val="001D6946"/>
    <w:rsid w:val="001E045E"/>
    <w:rsid w:val="001E7BEC"/>
    <w:rsid w:val="00204AB7"/>
    <w:rsid w:val="00251CAF"/>
    <w:rsid w:val="00266ABA"/>
    <w:rsid w:val="00274C99"/>
    <w:rsid w:val="00286ABE"/>
    <w:rsid w:val="002B1D8B"/>
    <w:rsid w:val="002B648E"/>
    <w:rsid w:val="002C6626"/>
    <w:rsid w:val="002F0137"/>
    <w:rsid w:val="00321960"/>
    <w:rsid w:val="00323116"/>
    <w:rsid w:val="00324DA2"/>
    <w:rsid w:val="00353C61"/>
    <w:rsid w:val="0036770A"/>
    <w:rsid w:val="00376241"/>
    <w:rsid w:val="003B5080"/>
    <w:rsid w:val="003B6E13"/>
    <w:rsid w:val="003B7B76"/>
    <w:rsid w:val="003C5DE2"/>
    <w:rsid w:val="003D4799"/>
    <w:rsid w:val="003F3851"/>
    <w:rsid w:val="00402771"/>
    <w:rsid w:val="00425E63"/>
    <w:rsid w:val="0043200D"/>
    <w:rsid w:val="00440C04"/>
    <w:rsid w:val="004422DA"/>
    <w:rsid w:val="004536E3"/>
    <w:rsid w:val="00462B56"/>
    <w:rsid w:val="00464528"/>
    <w:rsid w:val="004866DB"/>
    <w:rsid w:val="00496FA1"/>
    <w:rsid w:val="004A1C7C"/>
    <w:rsid w:val="004A41BF"/>
    <w:rsid w:val="004C0623"/>
    <w:rsid w:val="004C5173"/>
    <w:rsid w:val="004F2F43"/>
    <w:rsid w:val="004F506D"/>
    <w:rsid w:val="005034CD"/>
    <w:rsid w:val="0052244E"/>
    <w:rsid w:val="00523E7A"/>
    <w:rsid w:val="00552186"/>
    <w:rsid w:val="00553B65"/>
    <w:rsid w:val="005841A6"/>
    <w:rsid w:val="005848B2"/>
    <w:rsid w:val="005934D3"/>
    <w:rsid w:val="005938EB"/>
    <w:rsid w:val="00593FFE"/>
    <w:rsid w:val="005A39F1"/>
    <w:rsid w:val="005B0080"/>
    <w:rsid w:val="005C4201"/>
    <w:rsid w:val="005F7210"/>
    <w:rsid w:val="00617B35"/>
    <w:rsid w:val="00645C6B"/>
    <w:rsid w:val="006475E6"/>
    <w:rsid w:val="00660DF8"/>
    <w:rsid w:val="00664C53"/>
    <w:rsid w:val="006920C4"/>
    <w:rsid w:val="00692656"/>
    <w:rsid w:val="00694B89"/>
    <w:rsid w:val="006A771E"/>
    <w:rsid w:val="006B1B46"/>
    <w:rsid w:val="006C36AE"/>
    <w:rsid w:val="006D0AEC"/>
    <w:rsid w:val="006D36AF"/>
    <w:rsid w:val="006D61CC"/>
    <w:rsid w:val="006E1098"/>
    <w:rsid w:val="006F0906"/>
    <w:rsid w:val="006F3503"/>
    <w:rsid w:val="006F71EE"/>
    <w:rsid w:val="0070171D"/>
    <w:rsid w:val="00715EC3"/>
    <w:rsid w:val="00733D47"/>
    <w:rsid w:val="007341BE"/>
    <w:rsid w:val="00742904"/>
    <w:rsid w:val="00755E30"/>
    <w:rsid w:val="00757193"/>
    <w:rsid w:val="00757BD4"/>
    <w:rsid w:val="007706DE"/>
    <w:rsid w:val="007812C1"/>
    <w:rsid w:val="00787646"/>
    <w:rsid w:val="007A6149"/>
    <w:rsid w:val="007B68EE"/>
    <w:rsid w:val="007C1DC4"/>
    <w:rsid w:val="007D3F6A"/>
    <w:rsid w:val="007D5A63"/>
    <w:rsid w:val="007D6632"/>
    <w:rsid w:val="007D7CAE"/>
    <w:rsid w:val="007E49AA"/>
    <w:rsid w:val="007F4304"/>
    <w:rsid w:val="007F790E"/>
    <w:rsid w:val="00831E6E"/>
    <w:rsid w:val="008568B5"/>
    <w:rsid w:val="00857C0C"/>
    <w:rsid w:val="0088247A"/>
    <w:rsid w:val="00892EE5"/>
    <w:rsid w:val="00894529"/>
    <w:rsid w:val="008A7128"/>
    <w:rsid w:val="008B3021"/>
    <w:rsid w:val="008E56FF"/>
    <w:rsid w:val="008F2574"/>
    <w:rsid w:val="009001C3"/>
    <w:rsid w:val="0090212C"/>
    <w:rsid w:val="0091373D"/>
    <w:rsid w:val="0093681E"/>
    <w:rsid w:val="00954004"/>
    <w:rsid w:val="00962F2D"/>
    <w:rsid w:val="00972798"/>
    <w:rsid w:val="00976228"/>
    <w:rsid w:val="009A19E3"/>
    <w:rsid w:val="009A508C"/>
    <w:rsid w:val="009C6117"/>
    <w:rsid w:val="009D0714"/>
    <w:rsid w:val="009D2EE2"/>
    <w:rsid w:val="009E2D87"/>
    <w:rsid w:val="009F4D7B"/>
    <w:rsid w:val="00A038FB"/>
    <w:rsid w:val="00A16302"/>
    <w:rsid w:val="00A1644C"/>
    <w:rsid w:val="00A271FE"/>
    <w:rsid w:val="00A2757E"/>
    <w:rsid w:val="00A57372"/>
    <w:rsid w:val="00A57BED"/>
    <w:rsid w:val="00A608B1"/>
    <w:rsid w:val="00A7627C"/>
    <w:rsid w:val="00A81C79"/>
    <w:rsid w:val="00A85AD6"/>
    <w:rsid w:val="00A91BC8"/>
    <w:rsid w:val="00AA3E7F"/>
    <w:rsid w:val="00AC02A7"/>
    <w:rsid w:val="00AE1DA9"/>
    <w:rsid w:val="00AE4BB0"/>
    <w:rsid w:val="00AF0A7B"/>
    <w:rsid w:val="00AF2F42"/>
    <w:rsid w:val="00AF4A09"/>
    <w:rsid w:val="00AF5520"/>
    <w:rsid w:val="00B040F4"/>
    <w:rsid w:val="00B07A93"/>
    <w:rsid w:val="00B2302E"/>
    <w:rsid w:val="00B26E9C"/>
    <w:rsid w:val="00B42AA1"/>
    <w:rsid w:val="00B47622"/>
    <w:rsid w:val="00B503D5"/>
    <w:rsid w:val="00B51341"/>
    <w:rsid w:val="00B51D01"/>
    <w:rsid w:val="00B525A8"/>
    <w:rsid w:val="00B6118D"/>
    <w:rsid w:val="00B65692"/>
    <w:rsid w:val="00B843E2"/>
    <w:rsid w:val="00BA4E49"/>
    <w:rsid w:val="00BB1082"/>
    <w:rsid w:val="00BC0FCF"/>
    <w:rsid w:val="00BC3EEE"/>
    <w:rsid w:val="00BD4299"/>
    <w:rsid w:val="00BD44CB"/>
    <w:rsid w:val="00BD6333"/>
    <w:rsid w:val="00BF55BF"/>
    <w:rsid w:val="00BF5B11"/>
    <w:rsid w:val="00BF7B3E"/>
    <w:rsid w:val="00C13B01"/>
    <w:rsid w:val="00C16CCB"/>
    <w:rsid w:val="00C179F7"/>
    <w:rsid w:val="00C17EAF"/>
    <w:rsid w:val="00C17EEA"/>
    <w:rsid w:val="00C36D63"/>
    <w:rsid w:val="00C41632"/>
    <w:rsid w:val="00C50220"/>
    <w:rsid w:val="00C5476F"/>
    <w:rsid w:val="00C56567"/>
    <w:rsid w:val="00C63DE0"/>
    <w:rsid w:val="00C67F7F"/>
    <w:rsid w:val="00C8425C"/>
    <w:rsid w:val="00C93C47"/>
    <w:rsid w:val="00CA0673"/>
    <w:rsid w:val="00CA1372"/>
    <w:rsid w:val="00CA163A"/>
    <w:rsid w:val="00CB3D5D"/>
    <w:rsid w:val="00CC0A8F"/>
    <w:rsid w:val="00CC1AE3"/>
    <w:rsid w:val="00CC2EFA"/>
    <w:rsid w:val="00CC3604"/>
    <w:rsid w:val="00CE5B55"/>
    <w:rsid w:val="00D0664D"/>
    <w:rsid w:val="00D154C8"/>
    <w:rsid w:val="00D15E3F"/>
    <w:rsid w:val="00D262B1"/>
    <w:rsid w:val="00D40142"/>
    <w:rsid w:val="00D5561E"/>
    <w:rsid w:val="00D73B3B"/>
    <w:rsid w:val="00D741F2"/>
    <w:rsid w:val="00D77BAA"/>
    <w:rsid w:val="00D8544A"/>
    <w:rsid w:val="00D93853"/>
    <w:rsid w:val="00DA36BA"/>
    <w:rsid w:val="00DA5F9C"/>
    <w:rsid w:val="00DB05A0"/>
    <w:rsid w:val="00DB07A9"/>
    <w:rsid w:val="00DC18A3"/>
    <w:rsid w:val="00DF0D14"/>
    <w:rsid w:val="00DF62AE"/>
    <w:rsid w:val="00DF7DDB"/>
    <w:rsid w:val="00E069C2"/>
    <w:rsid w:val="00E15074"/>
    <w:rsid w:val="00E164DC"/>
    <w:rsid w:val="00E23CF0"/>
    <w:rsid w:val="00E31A76"/>
    <w:rsid w:val="00E60864"/>
    <w:rsid w:val="00E64D97"/>
    <w:rsid w:val="00E674D3"/>
    <w:rsid w:val="00E837C2"/>
    <w:rsid w:val="00E91567"/>
    <w:rsid w:val="00EA134E"/>
    <w:rsid w:val="00EA3B78"/>
    <w:rsid w:val="00EA6982"/>
    <w:rsid w:val="00EB0F6A"/>
    <w:rsid w:val="00EB3E4E"/>
    <w:rsid w:val="00EC58F3"/>
    <w:rsid w:val="00ED7FB5"/>
    <w:rsid w:val="00F15418"/>
    <w:rsid w:val="00F168EC"/>
    <w:rsid w:val="00F22ACC"/>
    <w:rsid w:val="00F2567E"/>
    <w:rsid w:val="00F2569D"/>
    <w:rsid w:val="00F416D1"/>
    <w:rsid w:val="00F5243A"/>
    <w:rsid w:val="00F7129D"/>
    <w:rsid w:val="00F72CC9"/>
    <w:rsid w:val="00F8124B"/>
    <w:rsid w:val="00F81E49"/>
    <w:rsid w:val="00F833C6"/>
    <w:rsid w:val="00F90D54"/>
    <w:rsid w:val="00FA0D9C"/>
    <w:rsid w:val="00FC0707"/>
    <w:rsid w:val="00FC596E"/>
    <w:rsid w:val="00FD0E27"/>
    <w:rsid w:val="00FD3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5292"/>
  <w15:chartTrackingRefBased/>
  <w15:docId w15:val="{A12BD5D4-149E-4BF5-84B9-891E04F37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50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5074"/>
    <w:rPr>
      <w:rFonts w:eastAsiaTheme="minorEastAsia"/>
      <w:lang w:val="en-US"/>
    </w:rPr>
  </w:style>
  <w:style w:type="character" w:styleId="Hyperlink">
    <w:name w:val="Hyperlink"/>
    <w:basedOn w:val="DefaultParagraphFont"/>
    <w:uiPriority w:val="99"/>
    <w:unhideWhenUsed/>
    <w:rsid w:val="008E56FF"/>
    <w:rPr>
      <w:color w:val="0563C1" w:themeColor="hyperlink"/>
      <w:u w:val="single"/>
    </w:rPr>
  </w:style>
  <w:style w:type="character" w:styleId="UnresolvedMention">
    <w:name w:val="Unresolved Mention"/>
    <w:basedOn w:val="DefaultParagraphFont"/>
    <w:uiPriority w:val="99"/>
    <w:semiHidden/>
    <w:unhideWhenUsed/>
    <w:rsid w:val="008E56FF"/>
    <w:rPr>
      <w:color w:val="605E5C"/>
      <w:shd w:val="clear" w:color="auto" w:fill="E1DFDD"/>
    </w:rPr>
  </w:style>
  <w:style w:type="paragraph" w:styleId="NormalWeb">
    <w:name w:val="Normal (Web)"/>
    <w:basedOn w:val="Normal"/>
    <w:uiPriority w:val="99"/>
    <w:unhideWhenUsed/>
    <w:rsid w:val="002C66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262B1"/>
    <w:pPr>
      <w:ind w:left="720"/>
      <w:contextualSpacing/>
    </w:pPr>
  </w:style>
  <w:style w:type="table" w:styleId="TableGrid">
    <w:name w:val="Table Grid"/>
    <w:basedOn w:val="TableNormal"/>
    <w:uiPriority w:val="39"/>
    <w:rsid w:val="00692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6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CCB"/>
  </w:style>
  <w:style w:type="paragraph" w:styleId="Footer">
    <w:name w:val="footer"/>
    <w:basedOn w:val="Normal"/>
    <w:link w:val="FooterChar"/>
    <w:uiPriority w:val="99"/>
    <w:unhideWhenUsed/>
    <w:rsid w:val="00C16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80746">
      <w:bodyDiv w:val="1"/>
      <w:marLeft w:val="0"/>
      <w:marRight w:val="0"/>
      <w:marTop w:val="0"/>
      <w:marBottom w:val="0"/>
      <w:divBdr>
        <w:top w:val="none" w:sz="0" w:space="0" w:color="auto"/>
        <w:left w:val="none" w:sz="0" w:space="0" w:color="auto"/>
        <w:bottom w:val="none" w:sz="0" w:space="0" w:color="auto"/>
        <w:right w:val="none" w:sz="0" w:space="0" w:color="auto"/>
      </w:divBdr>
    </w:div>
    <w:div w:id="168913801">
      <w:bodyDiv w:val="1"/>
      <w:marLeft w:val="0"/>
      <w:marRight w:val="0"/>
      <w:marTop w:val="0"/>
      <w:marBottom w:val="0"/>
      <w:divBdr>
        <w:top w:val="none" w:sz="0" w:space="0" w:color="auto"/>
        <w:left w:val="none" w:sz="0" w:space="0" w:color="auto"/>
        <w:bottom w:val="none" w:sz="0" w:space="0" w:color="auto"/>
        <w:right w:val="none" w:sz="0" w:space="0" w:color="auto"/>
      </w:divBdr>
    </w:div>
    <w:div w:id="359627038">
      <w:bodyDiv w:val="1"/>
      <w:marLeft w:val="0"/>
      <w:marRight w:val="0"/>
      <w:marTop w:val="0"/>
      <w:marBottom w:val="0"/>
      <w:divBdr>
        <w:top w:val="none" w:sz="0" w:space="0" w:color="auto"/>
        <w:left w:val="none" w:sz="0" w:space="0" w:color="auto"/>
        <w:bottom w:val="none" w:sz="0" w:space="0" w:color="auto"/>
        <w:right w:val="none" w:sz="0" w:space="0" w:color="auto"/>
      </w:divBdr>
    </w:div>
    <w:div w:id="380179171">
      <w:bodyDiv w:val="1"/>
      <w:marLeft w:val="0"/>
      <w:marRight w:val="0"/>
      <w:marTop w:val="0"/>
      <w:marBottom w:val="0"/>
      <w:divBdr>
        <w:top w:val="none" w:sz="0" w:space="0" w:color="auto"/>
        <w:left w:val="none" w:sz="0" w:space="0" w:color="auto"/>
        <w:bottom w:val="none" w:sz="0" w:space="0" w:color="auto"/>
        <w:right w:val="none" w:sz="0" w:space="0" w:color="auto"/>
      </w:divBdr>
    </w:div>
    <w:div w:id="526986273">
      <w:bodyDiv w:val="1"/>
      <w:marLeft w:val="0"/>
      <w:marRight w:val="0"/>
      <w:marTop w:val="0"/>
      <w:marBottom w:val="0"/>
      <w:divBdr>
        <w:top w:val="none" w:sz="0" w:space="0" w:color="auto"/>
        <w:left w:val="none" w:sz="0" w:space="0" w:color="auto"/>
        <w:bottom w:val="none" w:sz="0" w:space="0" w:color="auto"/>
        <w:right w:val="none" w:sz="0" w:space="0" w:color="auto"/>
      </w:divBdr>
    </w:div>
    <w:div w:id="650984249">
      <w:bodyDiv w:val="1"/>
      <w:marLeft w:val="0"/>
      <w:marRight w:val="0"/>
      <w:marTop w:val="0"/>
      <w:marBottom w:val="0"/>
      <w:divBdr>
        <w:top w:val="none" w:sz="0" w:space="0" w:color="auto"/>
        <w:left w:val="none" w:sz="0" w:space="0" w:color="auto"/>
        <w:bottom w:val="none" w:sz="0" w:space="0" w:color="auto"/>
        <w:right w:val="none" w:sz="0" w:space="0" w:color="auto"/>
      </w:divBdr>
    </w:div>
    <w:div w:id="796144831">
      <w:bodyDiv w:val="1"/>
      <w:marLeft w:val="0"/>
      <w:marRight w:val="0"/>
      <w:marTop w:val="0"/>
      <w:marBottom w:val="0"/>
      <w:divBdr>
        <w:top w:val="none" w:sz="0" w:space="0" w:color="auto"/>
        <w:left w:val="none" w:sz="0" w:space="0" w:color="auto"/>
        <w:bottom w:val="none" w:sz="0" w:space="0" w:color="auto"/>
        <w:right w:val="none" w:sz="0" w:space="0" w:color="auto"/>
      </w:divBdr>
    </w:div>
    <w:div w:id="845442210">
      <w:bodyDiv w:val="1"/>
      <w:marLeft w:val="0"/>
      <w:marRight w:val="0"/>
      <w:marTop w:val="0"/>
      <w:marBottom w:val="0"/>
      <w:divBdr>
        <w:top w:val="none" w:sz="0" w:space="0" w:color="auto"/>
        <w:left w:val="none" w:sz="0" w:space="0" w:color="auto"/>
        <w:bottom w:val="none" w:sz="0" w:space="0" w:color="auto"/>
        <w:right w:val="none" w:sz="0" w:space="0" w:color="auto"/>
      </w:divBdr>
    </w:div>
    <w:div w:id="911085473">
      <w:bodyDiv w:val="1"/>
      <w:marLeft w:val="0"/>
      <w:marRight w:val="0"/>
      <w:marTop w:val="0"/>
      <w:marBottom w:val="0"/>
      <w:divBdr>
        <w:top w:val="none" w:sz="0" w:space="0" w:color="auto"/>
        <w:left w:val="none" w:sz="0" w:space="0" w:color="auto"/>
        <w:bottom w:val="none" w:sz="0" w:space="0" w:color="auto"/>
        <w:right w:val="none" w:sz="0" w:space="0" w:color="auto"/>
      </w:divBdr>
    </w:div>
    <w:div w:id="1294672241">
      <w:bodyDiv w:val="1"/>
      <w:marLeft w:val="0"/>
      <w:marRight w:val="0"/>
      <w:marTop w:val="0"/>
      <w:marBottom w:val="0"/>
      <w:divBdr>
        <w:top w:val="none" w:sz="0" w:space="0" w:color="auto"/>
        <w:left w:val="none" w:sz="0" w:space="0" w:color="auto"/>
        <w:bottom w:val="none" w:sz="0" w:space="0" w:color="auto"/>
        <w:right w:val="none" w:sz="0" w:space="0" w:color="auto"/>
      </w:divBdr>
    </w:div>
    <w:div w:id="1295677086">
      <w:bodyDiv w:val="1"/>
      <w:marLeft w:val="0"/>
      <w:marRight w:val="0"/>
      <w:marTop w:val="0"/>
      <w:marBottom w:val="0"/>
      <w:divBdr>
        <w:top w:val="none" w:sz="0" w:space="0" w:color="auto"/>
        <w:left w:val="none" w:sz="0" w:space="0" w:color="auto"/>
        <w:bottom w:val="none" w:sz="0" w:space="0" w:color="auto"/>
        <w:right w:val="none" w:sz="0" w:space="0" w:color="auto"/>
      </w:divBdr>
    </w:div>
    <w:div w:id="1345940798">
      <w:bodyDiv w:val="1"/>
      <w:marLeft w:val="0"/>
      <w:marRight w:val="0"/>
      <w:marTop w:val="0"/>
      <w:marBottom w:val="0"/>
      <w:divBdr>
        <w:top w:val="none" w:sz="0" w:space="0" w:color="auto"/>
        <w:left w:val="none" w:sz="0" w:space="0" w:color="auto"/>
        <w:bottom w:val="none" w:sz="0" w:space="0" w:color="auto"/>
        <w:right w:val="none" w:sz="0" w:space="0" w:color="auto"/>
      </w:divBdr>
    </w:div>
    <w:div w:id="1377006738">
      <w:bodyDiv w:val="1"/>
      <w:marLeft w:val="0"/>
      <w:marRight w:val="0"/>
      <w:marTop w:val="0"/>
      <w:marBottom w:val="0"/>
      <w:divBdr>
        <w:top w:val="none" w:sz="0" w:space="0" w:color="auto"/>
        <w:left w:val="none" w:sz="0" w:space="0" w:color="auto"/>
        <w:bottom w:val="none" w:sz="0" w:space="0" w:color="auto"/>
        <w:right w:val="none" w:sz="0" w:space="0" w:color="auto"/>
      </w:divBdr>
    </w:div>
    <w:div w:id="1414812327">
      <w:bodyDiv w:val="1"/>
      <w:marLeft w:val="0"/>
      <w:marRight w:val="0"/>
      <w:marTop w:val="0"/>
      <w:marBottom w:val="0"/>
      <w:divBdr>
        <w:top w:val="none" w:sz="0" w:space="0" w:color="auto"/>
        <w:left w:val="none" w:sz="0" w:space="0" w:color="auto"/>
        <w:bottom w:val="none" w:sz="0" w:space="0" w:color="auto"/>
        <w:right w:val="none" w:sz="0" w:space="0" w:color="auto"/>
      </w:divBdr>
    </w:div>
    <w:div w:id="1629315372">
      <w:bodyDiv w:val="1"/>
      <w:marLeft w:val="0"/>
      <w:marRight w:val="0"/>
      <w:marTop w:val="0"/>
      <w:marBottom w:val="0"/>
      <w:divBdr>
        <w:top w:val="none" w:sz="0" w:space="0" w:color="auto"/>
        <w:left w:val="none" w:sz="0" w:space="0" w:color="auto"/>
        <w:bottom w:val="none" w:sz="0" w:space="0" w:color="auto"/>
        <w:right w:val="none" w:sz="0" w:space="0" w:color="auto"/>
      </w:divBdr>
    </w:div>
    <w:div w:id="1669021940">
      <w:bodyDiv w:val="1"/>
      <w:marLeft w:val="0"/>
      <w:marRight w:val="0"/>
      <w:marTop w:val="0"/>
      <w:marBottom w:val="0"/>
      <w:divBdr>
        <w:top w:val="none" w:sz="0" w:space="0" w:color="auto"/>
        <w:left w:val="none" w:sz="0" w:space="0" w:color="auto"/>
        <w:bottom w:val="none" w:sz="0" w:space="0" w:color="auto"/>
        <w:right w:val="none" w:sz="0" w:space="0" w:color="auto"/>
      </w:divBdr>
    </w:div>
    <w:div w:id="1692300375">
      <w:bodyDiv w:val="1"/>
      <w:marLeft w:val="0"/>
      <w:marRight w:val="0"/>
      <w:marTop w:val="0"/>
      <w:marBottom w:val="0"/>
      <w:divBdr>
        <w:top w:val="none" w:sz="0" w:space="0" w:color="auto"/>
        <w:left w:val="none" w:sz="0" w:space="0" w:color="auto"/>
        <w:bottom w:val="none" w:sz="0" w:space="0" w:color="auto"/>
        <w:right w:val="none" w:sz="0" w:space="0" w:color="auto"/>
      </w:divBdr>
    </w:div>
    <w:div w:id="1809080183">
      <w:bodyDiv w:val="1"/>
      <w:marLeft w:val="0"/>
      <w:marRight w:val="0"/>
      <w:marTop w:val="0"/>
      <w:marBottom w:val="0"/>
      <w:divBdr>
        <w:top w:val="none" w:sz="0" w:space="0" w:color="auto"/>
        <w:left w:val="none" w:sz="0" w:space="0" w:color="auto"/>
        <w:bottom w:val="none" w:sz="0" w:space="0" w:color="auto"/>
        <w:right w:val="none" w:sz="0" w:space="0" w:color="auto"/>
      </w:divBdr>
      <w:divsChild>
        <w:div w:id="654259420">
          <w:marLeft w:val="0"/>
          <w:marRight w:val="0"/>
          <w:marTop w:val="0"/>
          <w:marBottom w:val="0"/>
          <w:divBdr>
            <w:top w:val="none" w:sz="0" w:space="0" w:color="auto"/>
            <w:left w:val="none" w:sz="0" w:space="0" w:color="auto"/>
            <w:bottom w:val="none" w:sz="0" w:space="0" w:color="auto"/>
            <w:right w:val="none" w:sz="0" w:space="0" w:color="auto"/>
          </w:divBdr>
          <w:divsChild>
            <w:div w:id="610281816">
              <w:marLeft w:val="0"/>
              <w:marRight w:val="0"/>
              <w:marTop w:val="0"/>
              <w:marBottom w:val="0"/>
              <w:divBdr>
                <w:top w:val="none" w:sz="0" w:space="0" w:color="auto"/>
                <w:left w:val="none" w:sz="0" w:space="0" w:color="auto"/>
                <w:bottom w:val="none" w:sz="0" w:space="0" w:color="auto"/>
                <w:right w:val="none" w:sz="0" w:space="0" w:color="auto"/>
              </w:divBdr>
              <w:divsChild>
                <w:div w:id="732315049">
                  <w:marLeft w:val="0"/>
                  <w:marRight w:val="0"/>
                  <w:marTop w:val="0"/>
                  <w:marBottom w:val="0"/>
                  <w:divBdr>
                    <w:top w:val="none" w:sz="0" w:space="0" w:color="auto"/>
                    <w:left w:val="none" w:sz="0" w:space="0" w:color="auto"/>
                    <w:bottom w:val="none" w:sz="0" w:space="0" w:color="auto"/>
                    <w:right w:val="none" w:sz="0" w:space="0" w:color="auto"/>
                  </w:divBdr>
                  <w:divsChild>
                    <w:div w:id="1864705238">
                      <w:marLeft w:val="0"/>
                      <w:marRight w:val="0"/>
                      <w:marTop w:val="0"/>
                      <w:marBottom w:val="0"/>
                      <w:divBdr>
                        <w:top w:val="none" w:sz="0" w:space="0" w:color="auto"/>
                        <w:left w:val="none" w:sz="0" w:space="0" w:color="auto"/>
                        <w:bottom w:val="none" w:sz="0" w:space="0" w:color="auto"/>
                        <w:right w:val="none" w:sz="0" w:space="0" w:color="auto"/>
                      </w:divBdr>
                      <w:divsChild>
                        <w:div w:id="3098972">
                          <w:marLeft w:val="0"/>
                          <w:marRight w:val="0"/>
                          <w:marTop w:val="0"/>
                          <w:marBottom w:val="0"/>
                          <w:divBdr>
                            <w:top w:val="none" w:sz="0" w:space="0" w:color="auto"/>
                            <w:left w:val="none" w:sz="0" w:space="0" w:color="auto"/>
                            <w:bottom w:val="none" w:sz="0" w:space="0" w:color="auto"/>
                            <w:right w:val="none" w:sz="0" w:space="0" w:color="auto"/>
                          </w:divBdr>
                          <w:divsChild>
                            <w:div w:id="14140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411196">
      <w:bodyDiv w:val="1"/>
      <w:marLeft w:val="0"/>
      <w:marRight w:val="0"/>
      <w:marTop w:val="0"/>
      <w:marBottom w:val="0"/>
      <w:divBdr>
        <w:top w:val="none" w:sz="0" w:space="0" w:color="auto"/>
        <w:left w:val="none" w:sz="0" w:space="0" w:color="auto"/>
        <w:bottom w:val="none" w:sz="0" w:space="0" w:color="auto"/>
        <w:right w:val="none" w:sz="0" w:space="0" w:color="auto"/>
      </w:divBdr>
    </w:div>
    <w:div w:id="2045131758">
      <w:bodyDiv w:val="1"/>
      <w:marLeft w:val="0"/>
      <w:marRight w:val="0"/>
      <w:marTop w:val="0"/>
      <w:marBottom w:val="0"/>
      <w:divBdr>
        <w:top w:val="none" w:sz="0" w:space="0" w:color="auto"/>
        <w:left w:val="none" w:sz="0" w:space="0" w:color="auto"/>
        <w:bottom w:val="none" w:sz="0" w:space="0" w:color="auto"/>
        <w:right w:val="none" w:sz="0" w:space="0" w:color="auto"/>
      </w:divBdr>
    </w:div>
    <w:div w:id="20685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consortium.org/reprints/bar-on_model_of_emotional%20social_intelligence.htm" TargetMode="External"/><Relationship Id="rId13" Type="http://schemas.openxmlformats.org/officeDocument/2006/relationships/hyperlink" Target="https://www.express.co.uk/life-style/life/1305890/tesco-secret-jack-cohen-company-name-online-shopping-supermarket-price-comparison-spt" TargetMode="External"/><Relationship Id="rId18" Type="http://schemas.openxmlformats.org/officeDocument/2006/relationships/hyperlink" Target="https://www.tescoplc.com/about/our-history"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www.cipp.org.uk/resources/news/the-importance-of-communication.html" TargetMode="External"/><Relationship Id="rId17" Type="http://schemas.openxmlformats.org/officeDocument/2006/relationships/hyperlink" Target="https://marisamorby.com/pay-attention-to-yourself/" TargetMode="External"/><Relationship Id="rId2" Type="http://schemas.openxmlformats.org/officeDocument/2006/relationships/styles" Target="styles.xml"/><Relationship Id="rId16" Type="http://schemas.openxmlformats.org/officeDocument/2006/relationships/hyperlink" Target="https://www.crisisprevention.com/blog/general/think-before-you-speak-pause-before-" TargetMode="External"/><Relationship Id="rId20" Type="http://schemas.openxmlformats.org/officeDocument/2006/relationships/hyperlink" Target="https://www.tesco.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sw.co.uk/blog/leadership-and-management/daniel-goleman-emotional-intelligenc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hbs.edu/blog/post/emotional-intelligence-in-leadership" TargetMode="External"/><Relationship Id="rId23" Type="http://schemas.openxmlformats.org/officeDocument/2006/relationships/fontTable" Target="fontTable.xml"/><Relationship Id="rId10" Type="http://schemas.openxmlformats.org/officeDocument/2006/relationships/hyperlink" Target="https://www.indeed.com/career-advice/careerdevelopment/emotional-intelligence-importance" TargetMode="External"/><Relationship Id="rId19" Type="http://schemas.openxmlformats.org/officeDocument/2006/relationships/hyperlink" Target="https://www.retail-insight-network.com/news/tesco-workers-pay/" TargetMode="External"/><Relationship Id="rId4" Type="http://schemas.openxmlformats.org/officeDocument/2006/relationships/webSettings" Target="webSettings.xml"/><Relationship Id="rId9" Type="http://schemas.openxmlformats.org/officeDocument/2006/relationships/hyperlink" Target="https://nobaproject.com/modules/emotional%20intelligence" TargetMode="External"/><Relationship Id="rId14" Type="http://schemas.openxmlformats.org/officeDocument/2006/relationships/hyperlink" Target="https://www.forbes.com/advisor/business/effective-communication-workpla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652</TotalTime>
  <Pages>15</Pages>
  <Words>5005</Words>
  <Characters>28529</Characters>
  <Application>Microsoft Office Word</Application>
  <DocSecurity>0</DocSecurity>
  <Lines>237</Lines>
  <Paragraphs>66</Paragraphs>
  <ScaleCrop>false</ScaleCrop>
  <Company>MOJ</Company>
  <LinksUpToDate>false</LinksUpToDate>
  <CharactersWithSpaces>33468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270</cp:revision>
  <dcterms:created xsi:type="dcterms:W3CDTF">2022-12-17T14:58:00Z</dcterms:created>
  <dcterms:modified xsi:type="dcterms:W3CDTF">2024-08-29T12:15:00Z</dcterms:modified>
</cp:coreProperties>
</file>