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EE7E2" w14:textId="2B1CE83C" w:rsidR="009F520B" w:rsidRDefault="009F520B">
      <w:pPr>
        <w:rPr>
          <w:lang w:val="en-CA"/>
        </w:rPr>
      </w:pPr>
    </w:p>
    <w:p w14:paraId="5092ADA8" w14:textId="77777777" w:rsidR="00700478" w:rsidRDefault="00700478">
      <w:pPr>
        <w:rPr>
          <w:lang w:val="en-CA"/>
        </w:rPr>
      </w:pPr>
    </w:p>
    <w:p w14:paraId="261CD6BB" w14:textId="77777777" w:rsidR="002115B8" w:rsidRDefault="002115B8">
      <w:pPr>
        <w:rPr>
          <w:lang w:val="en-CA"/>
        </w:rPr>
      </w:pPr>
    </w:p>
    <w:p w14:paraId="3B668F76" w14:textId="77777777" w:rsidR="002115B8" w:rsidRDefault="002115B8">
      <w:pPr>
        <w:rPr>
          <w:lang w:val="en-CA"/>
        </w:rPr>
      </w:pPr>
    </w:p>
    <w:p w14:paraId="689A7F4D" w14:textId="77777777" w:rsidR="002115B8" w:rsidRDefault="002115B8">
      <w:pPr>
        <w:rPr>
          <w:lang w:val="en-CA"/>
        </w:rPr>
      </w:pPr>
    </w:p>
    <w:p w14:paraId="0A129A39" w14:textId="77777777" w:rsidR="002115B8" w:rsidRDefault="002115B8">
      <w:pPr>
        <w:rPr>
          <w:lang w:val="en-CA"/>
        </w:rPr>
      </w:pPr>
    </w:p>
    <w:p w14:paraId="06B329BE" w14:textId="77777777" w:rsidR="002115B8" w:rsidRDefault="002115B8">
      <w:pPr>
        <w:rPr>
          <w:lang w:val="en-CA"/>
        </w:rPr>
      </w:pPr>
    </w:p>
    <w:p w14:paraId="225517DF" w14:textId="77777777" w:rsidR="002115B8" w:rsidRDefault="002115B8">
      <w:pPr>
        <w:rPr>
          <w:lang w:val="en-CA"/>
        </w:rPr>
      </w:pPr>
    </w:p>
    <w:p w14:paraId="3581822E" w14:textId="77777777" w:rsidR="002115B8" w:rsidRDefault="002115B8">
      <w:pPr>
        <w:rPr>
          <w:lang w:val="en-CA"/>
        </w:rPr>
      </w:pPr>
    </w:p>
    <w:p w14:paraId="446BF315" w14:textId="77777777" w:rsidR="002115B8" w:rsidRDefault="002115B8">
      <w:pPr>
        <w:rPr>
          <w:lang w:val="en-CA"/>
        </w:rPr>
      </w:pPr>
    </w:p>
    <w:p w14:paraId="7C593455" w14:textId="77777777" w:rsidR="002115B8" w:rsidRDefault="002115B8">
      <w:pPr>
        <w:rPr>
          <w:lang w:val="en-CA"/>
        </w:rPr>
      </w:pPr>
    </w:p>
    <w:p w14:paraId="2F2746D9" w14:textId="77777777" w:rsidR="00700478" w:rsidRPr="00246F31" w:rsidRDefault="002115B8" w:rsidP="002115B8">
      <w:pPr>
        <w:jc w:val="center"/>
        <w:rPr>
          <w:b/>
          <w:sz w:val="32"/>
          <w:szCs w:val="32"/>
          <w:lang w:val="en-CA"/>
        </w:rPr>
      </w:pPr>
      <w:r w:rsidRPr="00246F31">
        <w:rPr>
          <w:b/>
          <w:sz w:val="32"/>
          <w:szCs w:val="32"/>
          <w:lang w:val="en-CA"/>
        </w:rPr>
        <w:t>Managing Hotel Administration</w:t>
      </w:r>
    </w:p>
    <w:p w14:paraId="73ACA494" w14:textId="6757DB4D" w:rsidR="002115B8" w:rsidRDefault="003B698D" w:rsidP="002115B8">
      <w:pPr>
        <w:rPr>
          <w:lang w:val="en-CA"/>
        </w:rPr>
      </w:pPr>
      <w:r>
        <w:rPr>
          <w:lang w:val="en-CA"/>
        </w:rPr>
        <w:t xml:space="preserve">                                                        </w:t>
      </w:r>
      <w:r w:rsidR="002115B8">
        <w:rPr>
          <w:lang w:val="en-CA"/>
        </w:rPr>
        <w:t>Student Name:</w:t>
      </w:r>
      <w:r w:rsidR="006900E6">
        <w:rPr>
          <w:lang w:val="en-CA"/>
        </w:rPr>
        <w:t xml:space="preserve"> Aurelia </w:t>
      </w:r>
      <w:proofErr w:type="spellStart"/>
      <w:r w:rsidR="006900E6">
        <w:rPr>
          <w:lang w:val="en-CA"/>
        </w:rPr>
        <w:t>Vladila</w:t>
      </w:r>
      <w:proofErr w:type="spellEnd"/>
    </w:p>
    <w:p w14:paraId="4132B3CF" w14:textId="6418090E" w:rsidR="002115B8" w:rsidRDefault="003B698D" w:rsidP="002115B8">
      <w:pPr>
        <w:rPr>
          <w:lang w:val="en-CA"/>
        </w:rPr>
      </w:pPr>
      <w:r>
        <w:rPr>
          <w:lang w:val="en-CA"/>
        </w:rPr>
        <w:t xml:space="preserve">                                                        </w:t>
      </w:r>
      <w:r w:rsidR="002115B8">
        <w:rPr>
          <w:lang w:val="en-CA"/>
        </w:rPr>
        <w:t>Student ID:</w:t>
      </w:r>
      <w:r w:rsidR="006900E6">
        <w:rPr>
          <w:lang w:val="en-CA"/>
        </w:rPr>
        <w:t xml:space="preserve"> 2011993</w:t>
      </w:r>
    </w:p>
    <w:p w14:paraId="5128D15B" w14:textId="2F77FE9E" w:rsidR="002115B8" w:rsidRDefault="006900E6" w:rsidP="002115B8">
      <w:pPr>
        <w:rPr>
          <w:lang w:val="en-CA"/>
        </w:rPr>
      </w:pPr>
      <w:r>
        <w:rPr>
          <w:lang w:val="en-CA"/>
        </w:rPr>
        <w:t xml:space="preserve">                                                         Module code: BMIH6004</w:t>
      </w:r>
    </w:p>
    <w:p w14:paraId="25F48300" w14:textId="77777777" w:rsidR="002115B8" w:rsidRDefault="002115B8">
      <w:pPr>
        <w:spacing w:line="240" w:lineRule="auto"/>
        <w:jc w:val="left"/>
        <w:rPr>
          <w:lang w:val="en-CA"/>
        </w:rPr>
      </w:pPr>
      <w:r>
        <w:rPr>
          <w:lang w:val="en-CA"/>
        </w:rPr>
        <w:br w:type="page"/>
      </w:r>
    </w:p>
    <w:sdt>
      <w:sdtPr>
        <w:rPr>
          <w:rFonts w:eastAsiaTheme="minorHAnsi" w:cstheme="minorBidi"/>
          <w:b w:val="0"/>
          <w:bCs w:val="0"/>
          <w:color w:val="auto"/>
          <w:sz w:val="22"/>
          <w:szCs w:val="24"/>
          <w:lang w:val="en-GB"/>
        </w:rPr>
        <w:id w:val="2046016749"/>
        <w:docPartObj>
          <w:docPartGallery w:val="Table of Contents"/>
          <w:docPartUnique/>
        </w:docPartObj>
      </w:sdtPr>
      <w:sdtEndPr>
        <w:rPr>
          <w:noProof/>
        </w:rPr>
      </w:sdtEndPr>
      <w:sdtContent>
        <w:p w14:paraId="305262E7" w14:textId="77777777" w:rsidR="00F30AA0" w:rsidRDefault="00F30AA0">
          <w:pPr>
            <w:pStyle w:val="TOCHeading"/>
          </w:pPr>
          <w:r>
            <w:t>Table of Contents</w:t>
          </w:r>
        </w:p>
        <w:p w14:paraId="000D5788" w14:textId="0950960C" w:rsidR="005070F6" w:rsidRDefault="00F30AA0">
          <w:pPr>
            <w:pStyle w:val="TOC1"/>
            <w:rPr>
              <w:rFonts w:asciiTheme="minorHAnsi" w:eastAsiaTheme="minorEastAsia" w:hAnsiTheme="minorHAnsi"/>
              <w:b w:val="0"/>
              <w:bCs w:val="0"/>
              <w:sz w:val="22"/>
              <w:lang w:val="en-GB" w:eastAsia="en-GB"/>
            </w:rPr>
          </w:pPr>
          <w:r>
            <w:rPr>
              <w:rFonts w:asciiTheme="minorHAnsi" w:hAnsiTheme="minorHAnsi"/>
              <w:caps/>
              <w:noProof w:val="0"/>
            </w:rPr>
            <w:fldChar w:fldCharType="begin"/>
          </w:r>
          <w:r>
            <w:instrText xml:space="preserve"> TOC \o "1-3" \h \z \u </w:instrText>
          </w:r>
          <w:r>
            <w:rPr>
              <w:rFonts w:asciiTheme="minorHAnsi" w:hAnsiTheme="minorHAnsi"/>
              <w:caps/>
              <w:noProof w:val="0"/>
            </w:rPr>
            <w:fldChar w:fldCharType="separate"/>
          </w:r>
          <w:hyperlink w:anchor="_Toc106049449" w:history="1">
            <w:r w:rsidR="005070F6" w:rsidRPr="00D73F0A">
              <w:rPr>
                <w:rStyle w:val="Hyperlink"/>
              </w:rPr>
              <w:t>Introduction</w:t>
            </w:r>
            <w:r w:rsidR="005070F6">
              <w:rPr>
                <w:webHidden/>
              </w:rPr>
              <w:tab/>
            </w:r>
            <w:r w:rsidR="005070F6">
              <w:rPr>
                <w:webHidden/>
              </w:rPr>
              <w:fldChar w:fldCharType="begin"/>
            </w:r>
            <w:r w:rsidR="005070F6">
              <w:rPr>
                <w:webHidden/>
              </w:rPr>
              <w:instrText xml:space="preserve"> PAGEREF _Toc106049449 \h </w:instrText>
            </w:r>
            <w:r w:rsidR="005070F6">
              <w:rPr>
                <w:webHidden/>
              </w:rPr>
            </w:r>
            <w:r w:rsidR="005070F6">
              <w:rPr>
                <w:webHidden/>
              </w:rPr>
              <w:fldChar w:fldCharType="separate"/>
            </w:r>
            <w:r w:rsidR="005070F6">
              <w:rPr>
                <w:webHidden/>
              </w:rPr>
              <w:t>1</w:t>
            </w:r>
            <w:r w:rsidR="005070F6">
              <w:rPr>
                <w:webHidden/>
              </w:rPr>
              <w:fldChar w:fldCharType="end"/>
            </w:r>
          </w:hyperlink>
        </w:p>
        <w:p w14:paraId="1AE39C41" w14:textId="6D99D538" w:rsidR="005070F6" w:rsidRDefault="00000000">
          <w:pPr>
            <w:pStyle w:val="TOC1"/>
            <w:rPr>
              <w:rFonts w:asciiTheme="minorHAnsi" w:eastAsiaTheme="minorEastAsia" w:hAnsiTheme="minorHAnsi"/>
              <w:b w:val="0"/>
              <w:bCs w:val="0"/>
              <w:sz w:val="22"/>
              <w:lang w:val="en-GB" w:eastAsia="en-GB"/>
            </w:rPr>
          </w:pPr>
          <w:hyperlink w:anchor="_Toc106049450" w:history="1">
            <w:r w:rsidR="005070F6" w:rsidRPr="00D73F0A">
              <w:rPr>
                <w:rStyle w:val="Hyperlink"/>
              </w:rPr>
              <w:t>Placement Program Experience</w:t>
            </w:r>
            <w:r w:rsidR="005070F6">
              <w:rPr>
                <w:webHidden/>
              </w:rPr>
              <w:tab/>
            </w:r>
            <w:r w:rsidR="005070F6">
              <w:rPr>
                <w:webHidden/>
              </w:rPr>
              <w:fldChar w:fldCharType="begin"/>
            </w:r>
            <w:r w:rsidR="005070F6">
              <w:rPr>
                <w:webHidden/>
              </w:rPr>
              <w:instrText xml:space="preserve"> PAGEREF _Toc106049450 \h </w:instrText>
            </w:r>
            <w:r w:rsidR="005070F6">
              <w:rPr>
                <w:webHidden/>
              </w:rPr>
            </w:r>
            <w:r w:rsidR="005070F6">
              <w:rPr>
                <w:webHidden/>
              </w:rPr>
              <w:fldChar w:fldCharType="separate"/>
            </w:r>
            <w:r w:rsidR="005070F6">
              <w:rPr>
                <w:webHidden/>
              </w:rPr>
              <w:t>2</w:t>
            </w:r>
            <w:r w:rsidR="005070F6">
              <w:rPr>
                <w:webHidden/>
              </w:rPr>
              <w:fldChar w:fldCharType="end"/>
            </w:r>
          </w:hyperlink>
        </w:p>
        <w:p w14:paraId="28EE24A9" w14:textId="4CA5E774" w:rsidR="005070F6" w:rsidRDefault="00000000">
          <w:pPr>
            <w:pStyle w:val="TOC2"/>
            <w:rPr>
              <w:rFonts w:asciiTheme="minorHAnsi" w:eastAsiaTheme="minorEastAsia" w:hAnsiTheme="minorHAnsi"/>
              <w:sz w:val="22"/>
              <w:lang w:val="en-GB" w:eastAsia="en-GB"/>
            </w:rPr>
          </w:pPr>
          <w:hyperlink w:anchor="_Toc106049451" w:history="1">
            <w:r w:rsidR="005070F6" w:rsidRPr="00D73F0A">
              <w:rPr>
                <w:rStyle w:val="Hyperlink"/>
              </w:rPr>
              <w:t>Overview Of The Company</w:t>
            </w:r>
            <w:r w:rsidR="005070F6">
              <w:rPr>
                <w:webHidden/>
              </w:rPr>
              <w:tab/>
            </w:r>
            <w:r w:rsidR="005070F6">
              <w:rPr>
                <w:webHidden/>
              </w:rPr>
              <w:fldChar w:fldCharType="begin"/>
            </w:r>
            <w:r w:rsidR="005070F6">
              <w:rPr>
                <w:webHidden/>
              </w:rPr>
              <w:instrText xml:space="preserve"> PAGEREF _Toc106049451 \h </w:instrText>
            </w:r>
            <w:r w:rsidR="005070F6">
              <w:rPr>
                <w:webHidden/>
              </w:rPr>
            </w:r>
            <w:r w:rsidR="005070F6">
              <w:rPr>
                <w:webHidden/>
              </w:rPr>
              <w:fldChar w:fldCharType="separate"/>
            </w:r>
            <w:r w:rsidR="005070F6">
              <w:rPr>
                <w:webHidden/>
              </w:rPr>
              <w:t>2</w:t>
            </w:r>
            <w:r w:rsidR="005070F6">
              <w:rPr>
                <w:webHidden/>
              </w:rPr>
              <w:fldChar w:fldCharType="end"/>
            </w:r>
          </w:hyperlink>
        </w:p>
        <w:p w14:paraId="53012D9A" w14:textId="611A5CF3" w:rsidR="005070F6" w:rsidRDefault="00000000">
          <w:pPr>
            <w:pStyle w:val="TOC2"/>
            <w:rPr>
              <w:rFonts w:asciiTheme="minorHAnsi" w:eastAsiaTheme="minorEastAsia" w:hAnsiTheme="minorHAnsi"/>
              <w:sz w:val="22"/>
              <w:lang w:val="en-GB" w:eastAsia="en-GB"/>
            </w:rPr>
          </w:pPr>
          <w:hyperlink w:anchor="_Toc106049452" w:history="1">
            <w:r w:rsidR="005070F6" w:rsidRPr="00D73F0A">
              <w:rPr>
                <w:rStyle w:val="Hyperlink"/>
              </w:rPr>
              <w:t>Objectives And Learnings Of The Work Placement</w:t>
            </w:r>
            <w:r w:rsidR="005070F6">
              <w:rPr>
                <w:webHidden/>
              </w:rPr>
              <w:tab/>
            </w:r>
            <w:r w:rsidR="005070F6">
              <w:rPr>
                <w:webHidden/>
              </w:rPr>
              <w:fldChar w:fldCharType="begin"/>
            </w:r>
            <w:r w:rsidR="005070F6">
              <w:rPr>
                <w:webHidden/>
              </w:rPr>
              <w:instrText xml:space="preserve"> PAGEREF _Toc106049452 \h </w:instrText>
            </w:r>
            <w:r w:rsidR="005070F6">
              <w:rPr>
                <w:webHidden/>
              </w:rPr>
            </w:r>
            <w:r w:rsidR="005070F6">
              <w:rPr>
                <w:webHidden/>
              </w:rPr>
              <w:fldChar w:fldCharType="separate"/>
            </w:r>
            <w:r w:rsidR="005070F6">
              <w:rPr>
                <w:webHidden/>
              </w:rPr>
              <w:t>2</w:t>
            </w:r>
            <w:r w:rsidR="005070F6">
              <w:rPr>
                <w:webHidden/>
              </w:rPr>
              <w:fldChar w:fldCharType="end"/>
            </w:r>
          </w:hyperlink>
        </w:p>
        <w:p w14:paraId="6F3F4E59" w14:textId="3BB99F18" w:rsidR="005070F6" w:rsidRDefault="00000000">
          <w:pPr>
            <w:pStyle w:val="TOC2"/>
            <w:rPr>
              <w:rFonts w:asciiTheme="minorHAnsi" w:eastAsiaTheme="minorEastAsia" w:hAnsiTheme="minorHAnsi"/>
              <w:sz w:val="22"/>
              <w:lang w:val="en-GB" w:eastAsia="en-GB"/>
            </w:rPr>
          </w:pPr>
          <w:hyperlink w:anchor="_Toc106049453" w:history="1">
            <w:r w:rsidR="005070F6" w:rsidRPr="00D73F0A">
              <w:rPr>
                <w:rStyle w:val="Hyperlink"/>
              </w:rPr>
              <w:t>Operational Management Issues</w:t>
            </w:r>
            <w:r w:rsidR="005070F6">
              <w:rPr>
                <w:webHidden/>
              </w:rPr>
              <w:tab/>
            </w:r>
            <w:r w:rsidR="005070F6">
              <w:rPr>
                <w:webHidden/>
              </w:rPr>
              <w:fldChar w:fldCharType="begin"/>
            </w:r>
            <w:r w:rsidR="005070F6">
              <w:rPr>
                <w:webHidden/>
              </w:rPr>
              <w:instrText xml:space="preserve"> PAGEREF _Toc106049453 \h </w:instrText>
            </w:r>
            <w:r w:rsidR="005070F6">
              <w:rPr>
                <w:webHidden/>
              </w:rPr>
            </w:r>
            <w:r w:rsidR="005070F6">
              <w:rPr>
                <w:webHidden/>
              </w:rPr>
              <w:fldChar w:fldCharType="separate"/>
            </w:r>
            <w:r w:rsidR="005070F6">
              <w:rPr>
                <w:webHidden/>
              </w:rPr>
              <w:t>3</w:t>
            </w:r>
            <w:r w:rsidR="005070F6">
              <w:rPr>
                <w:webHidden/>
              </w:rPr>
              <w:fldChar w:fldCharType="end"/>
            </w:r>
          </w:hyperlink>
        </w:p>
        <w:p w14:paraId="6AADB1A1" w14:textId="24ECA22C" w:rsidR="005070F6" w:rsidRDefault="00000000">
          <w:pPr>
            <w:pStyle w:val="TOC2"/>
            <w:rPr>
              <w:rFonts w:asciiTheme="minorHAnsi" w:eastAsiaTheme="minorEastAsia" w:hAnsiTheme="minorHAnsi"/>
              <w:sz w:val="22"/>
              <w:lang w:val="en-GB" w:eastAsia="en-GB"/>
            </w:rPr>
          </w:pPr>
          <w:hyperlink w:anchor="_Toc106049454" w:history="1">
            <w:r w:rsidR="005070F6" w:rsidRPr="00D73F0A">
              <w:rPr>
                <w:rStyle w:val="Hyperlink"/>
              </w:rPr>
              <w:t>Kolb's Reflective Cycle</w:t>
            </w:r>
            <w:r w:rsidR="005070F6">
              <w:rPr>
                <w:webHidden/>
              </w:rPr>
              <w:tab/>
            </w:r>
            <w:r w:rsidR="005070F6">
              <w:rPr>
                <w:webHidden/>
              </w:rPr>
              <w:fldChar w:fldCharType="begin"/>
            </w:r>
            <w:r w:rsidR="005070F6">
              <w:rPr>
                <w:webHidden/>
              </w:rPr>
              <w:instrText xml:space="preserve"> PAGEREF _Toc106049454 \h </w:instrText>
            </w:r>
            <w:r w:rsidR="005070F6">
              <w:rPr>
                <w:webHidden/>
              </w:rPr>
            </w:r>
            <w:r w:rsidR="005070F6">
              <w:rPr>
                <w:webHidden/>
              </w:rPr>
              <w:fldChar w:fldCharType="separate"/>
            </w:r>
            <w:r w:rsidR="005070F6">
              <w:rPr>
                <w:webHidden/>
              </w:rPr>
              <w:t>4</w:t>
            </w:r>
            <w:r w:rsidR="005070F6">
              <w:rPr>
                <w:webHidden/>
              </w:rPr>
              <w:fldChar w:fldCharType="end"/>
            </w:r>
          </w:hyperlink>
        </w:p>
        <w:p w14:paraId="24844CB9" w14:textId="484F4F10" w:rsidR="005070F6" w:rsidRDefault="00000000">
          <w:pPr>
            <w:pStyle w:val="TOC1"/>
            <w:rPr>
              <w:rFonts w:asciiTheme="minorHAnsi" w:eastAsiaTheme="minorEastAsia" w:hAnsiTheme="minorHAnsi"/>
              <w:b w:val="0"/>
              <w:bCs w:val="0"/>
              <w:sz w:val="22"/>
              <w:lang w:val="en-GB" w:eastAsia="en-GB"/>
            </w:rPr>
          </w:pPr>
          <w:hyperlink w:anchor="_Toc106049455" w:history="1">
            <w:r w:rsidR="005070F6" w:rsidRPr="00D73F0A">
              <w:rPr>
                <w:rStyle w:val="Hyperlink"/>
              </w:rPr>
              <w:t>Conclusion</w:t>
            </w:r>
            <w:r w:rsidR="005070F6">
              <w:rPr>
                <w:webHidden/>
              </w:rPr>
              <w:tab/>
            </w:r>
            <w:r w:rsidR="005070F6">
              <w:rPr>
                <w:webHidden/>
              </w:rPr>
              <w:fldChar w:fldCharType="begin"/>
            </w:r>
            <w:r w:rsidR="005070F6">
              <w:rPr>
                <w:webHidden/>
              </w:rPr>
              <w:instrText xml:space="preserve"> PAGEREF _Toc106049455 \h </w:instrText>
            </w:r>
            <w:r w:rsidR="005070F6">
              <w:rPr>
                <w:webHidden/>
              </w:rPr>
            </w:r>
            <w:r w:rsidR="005070F6">
              <w:rPr>
                <w:webHidden/>
              </w:rPr>
              <w:fldChar w:fldCharType="separate"/>
            </w:r>
            <w:r w:rsidR="005070F6">
              <w:rPr>
                <w:webHidden/>
              </w:rPr>
              <w:t>5</w:t>
            </w:r>
            <w:r w:rsidR="005070F6">
              <w:rPr>
                <w:webHidden/>
              </w:rPr>
              <w:fldChar w:fldCharType="end"/>
            </w:r>
          </w:hyperlink>
        </w:p>
        <w:p w14:paraId="028029E1" w14:textId="6300628A" w:rsidR="005070F6" w:rsidRDefault="00000000">
          <w:pPr>
            <w:pStyle w:val="TOC1"/>
            <w:rPr>
              <w:rFonts w:asciiTheme="minorHAnsi" w:eastAsiaTheme="minorEastAsia" w:hAnsiTheme="minorHAnsi"/>
              <w:b w:val="0"/>
              <w:bCs w:val="0"/>
              <w:sz w:val="22"/>
              <w:lang w:val="en-GB" w:eastAsia="en-GB"/>
            </w:rPr>
          </w:pPr>
          <w:hyperlink w:anchor="_Toc106049456" w:history="1">
            <w:r w:rsidR="005070F6" w:rsidRPr="00D73F0A">
              <w:rPr>
                <w:rStyle w:val="Hyperlink"/>
              </w:rPr>
              <w:t>Reference</w:t>
            </w:r>
            <w:r w:rsidR="005070F6">
              <w:rPr>
                <w:webHidden/>
              </w:rPr>
              <w:tab/>
            </w:r>
            <w:r w:rsidR="005070F6">
              <w:rPr>
                <w:webHidden/>
              </w:rPr>
              <w:fldChar w:fldCharType="begin"/>
            </w:r>
            <w:r w:rsidR="005070F6">
              <w:rPr>
                <w:webHidden/>
              </w:rPr>
              <w:instrText xml:space="preserve"> PAGEREF _Toc106049456 \h </w:instrText>
            </w:r>
            <w:r w:rsidR="005070F6">
              <w:rPr>
                <w:webHidden/>
              </w:rPr>
            </w:r>
            <w:r w:rsidR="005070F6">
              <w:rPr>
                <w:webHidden/>
              </w:rPr>
              <w:fldChar w:fldCharType="separate"/>
            </w:r>
            <w:r w:rsidR="005070F6">
              <w:rPr>
                <w:webHidden/>
              </w:rPr>
              <w:t>6</w:t>
            </w:r>
            <w:r w:rsidR="005070F6">
              <w:rPr>
                <w:webHidden/>
              </w:rPr>
              <w:fldChar w:fldCharType="end"/>
            </w:r>
          </w:hyperlink>
        </w:p>
        <w:p w14:paraId="71592D3E" w14:textId="09D359F5" w:rsidR="00F30AA0" w:rsidRDefault="00F30AA0">
          <w:r>
            <w:rPr>
              <w:b/>
              <w:bCs/>
              <w:noProof/>
            </w:rPr>
            <w:fldChar w:fldCharType="end"/>
          </w:r>
        </w:p>
      </w:sdtContent>
    </w:sdt>
    <w:p w14:paraId="24E8FCE1" w14:textId="08C7F1CC" w:rsidR="002115B8" w:rsidRDefault="00F835EC" w:rsidP="00F5051C">
      <w:pPr>
        <w:pStyle w:val="TableofFigures"/>
        <w:tabs>
          <w:tab w:val="right" w:leader="dot" w:pos="9010"/>
        </w:tabs>
        <w:ind w:left="0" w:firstLine="0"/>
        <w:rPr>
          <w:lang w:val="en-CA"/>
        </w:rPr>
      </w:pPr>
      <w:r>
        <w:rPr>
          <w:lang w:val="en-CA"/>
        </w:rPr>
        <w:fldChar w:fldCharType="begin"/>
      </w:r>
      <w:r>
        <w:rPr>
          <w:lang w:val="en-CA"/>
        </w:rPr>
        <w:instrText xml:space="preserve"> TOC \h \z \c "Figure" </w:instrText>
      </w:r>
      <w:r w:rsidR="00000000">
        <w:rPr>
          <w:lang w:val="en-CA"/>
        </w:rPr>
        <w:fldChar w:fldCharType="separate"/>
      </w:r>
      <w:r>
        <w:rPr>
          <w:lang w:val="en-CA"/>
        </w:rPr>
        <w:fldChar w:fldCharType="end"/>
      </w:r>
      <w:r w:rsidR="002115B8">
        <w:rPr>
          <w:lang w:val="en-CA"/>
        </w:rPr>
        <w:br w:type="page"/>
      </w:r>
    </w:p>
    <w:p w14:paraId="2F020813" w14:textId="77777777" w:rsidR="00246F31" w:rsidRDefault="00246F31" w:rsidP="002115B8">
      <w:pPr>
        <w:pStyle w:val="Heading1"/>
        <w:rPr>
          <w:lang w:val="en-CA"/>
        </w:rPr>
        <w:sectPr w:rsidR="00246F31" w:rsidSect="00246F31">
          <w:footerReference w:type="even" r:id="rId7"/>
          <w:footerReference w:type="default" r:id="rId8"/>
          <w:pgSz w:w="11900" w:h="16840"/>
          <w:pgMar w:top="1440" w:right="1440" w:bottom="1440" w:left="1440" w:header="708" w:footer="708" w:gutter="0"/>
          <w:pgNumType w:fmt="lowerRoman"/>
          <w:cols w:space="708"/>
          <w:docGrid w:linePitch="360"/>
        </w:sectPr>
      </w:pPr>
    </w:p>
    <w:p w14:paraId="193A126A" w14:textId="6D715A83" w:rsidR="002115B8" w:rsidRDefault="002115B8" w:rsidP="002115B8">
      <w:pPr>
        <w:pStyle w:val="Heading1"/>
        <w:rPr>
          <w:lang w:val="en-CA"/>
        </w:rPr>
      </w:pPr>
      <w:bookmarkStart w:id="0" w:name="_Toc106049449"/>
      <w:r>
        <w:rPr>
          <w:lang w:val="en-CA"/>
        </w:rPr>
        <w:lastRenderedPageBreak/>
        <w:t>Introduction</w:t>
      </w:r>
      <w:bookmarkEnd w:id="0"/>
      <w:r w:rsidR="001A2A5F">
        <w:rPr>
          <w:lang w:val="en-CA"/>
        </w:rPr>
        <w:t xml:space="preserve"> </w:t>
      </w:r>
    </w:p>
    <w:p w14:paraId="4A4E1513" w14:textId="430B3C56" w:rsidR="004415E1" w:rsidRPr="004415E1" w:rsidRDefault="004415E1" w:rsidP="004415E1">
      <w:pPr>
        <w:rPr>
          <w:lang w:val="en-CA"/>
        </w:rPr>
      </w:pPr>
      <w:r w:rsidRPr="004415E1">
        <w:rPr>
          <w:lang w:val="en-CA"/>
        </w:rPr>
        <w:t>Learning Logs are akin to diaries in which students express their thoughts and feelings abo</w:t>
      </w:r>
      <w:r>
        <w:rPr>
          <w:lang w:val="en-CA"/>
        </w:rPr>
        <w:t xml:space="preserve">ut their </w:t>
      </w:r>
      <w:r w:rsidRPr="004415E1">
        <w:rPr>
          <w:lang w:val="en-CA"/>
        </w:rPr>
        <w:t>learning-related reflections.</w:t>
      </w:r>
      <w:r w:rsidRPr="004415E1">
        <w:t xml:space="preserve"> It provides a record of i</w:t>
      </w:r>
      <w:r w:rsidR="00885169">
        <w:t xml:space="preserve">deas, feelings, and reflections </w:t>
      </w:r>
      <w:r w:rsidR="00885169" w:rsidRPr="00885169">
        <w:t>(Yeoh, 2017)</w:t>
      </w:r>
      <w:r w:rsidR="00885169">
        <w:t>.</w:t>
      </w:r>
      <w:r w:rsidR="00A07CD1" w:rsidRPr="00A07CD1">
        <w:t xml:space="preserve"> At </w:t>
      </w:r>
      <w:r w:rsidR="008439F3">
        <w:t xml:space="preserve">Forest of Arden </w:t>
      </w:r>
      <w:r w:rsidR="00A07CD1">
        <w:t xml:space="preserve">Hotel, I participated in a placement </w:t>
      </w:r>
      <w:r w:rsidR="00A07CD1" w:rsidRPr="00A07CD1">
        <w:t xml:space="preserve">programme. </w:t>
      </w:r>
      <w:r w:rsidR="00A0496E" w:rsidRPr="00A0496E">
        <w:t xml:space="preserve">Over 500 hotels throughout the world represent the flagship of Marriott International, which is dedicated to improving the art of hospitality. This report will examine the student's experience at </w:t>
      </w:r>
      <w:r w:rsidR="008439F3">
        <w:t>Forest of Arden</w:t>
      </w:r>
      <w:r w:rsidR="00A0496E" w:rsidRPr="00A0496E">
        <w:t xml:space="preserve"> Hotel as it relates to both the placement goals and the student's learning outcomes. Here, I'll share my thoughts and feelings on how things </w:t>
      </w:r>
      <w:r w:rsidR="00A0496E">
        <w:t>went when I was working at th</w:t>
      </w:r>
      <w:r w:rsidR="008439F3">
        <w:t>e h</w:t>
      </w:r>
      <w:r w:rsidR="00A0496E">
        <w:t>otel. This report will also</w:t>
      </w:r>
      <w:r w:rsidR="00A0496E" w:rsidRPr="00A0496E">
        <w:t xml:space="preserve"> take a look at a problem with management that the company has had in the past. Additionally, this report will focus on the development of one's abilities and the use of Kolb's Reflective Theory to show a knowledge of the placement experience.</w:t>
      </w:r>
    </w:p>
    <w:p w14:paraId="63E13BB5" w14:textId="6094E54A" w:rsidR="002115B8" w:rsidRDefault="002115B8" w:rsidP="002115B8">
      <w:pPr>
        <w:rPr>
          <w:lang w:val="en-CA"/>
        </w:rPr>
      </w:pPr>
    </w:p>
    <w:p w14:paraId="52BC685E" w14:textId="77777777" w:rsidR="002115B8" w:rsidRDefault="002115B8">
      <w:pPr>
        <w:spacing w:line="240" w:lineRule="auto"/>
        <w:jc w:val="left"/>
        <w:rPr>
          <w:lang w:val="en-CA"/>
        </w:rPr>
      </w:pPr>
      <w:r>
        <w:rPr>
          <w:lang w:val="en-CA"/>
        </w:rPr>
        <w:br w:type="page"/>
      </w:r>
    </w:p>
    <w:p w14:paraId="20FCC148" w14:textId="56F9D65E" w:rsidR="002115B8" w:rsidRDefault="00FD3D7E" w:rsidP="00FD3D7E">
      <w:pPr>
        <w:pStyle w:val="Heading1"/>
        <w:rPr>
          <w:lang w:val="en-CA"/>
        </w:rPr>
      </w:pPr>
      <w:bookmarkStart w:id="1" w:name="_Toc106049450"/>
      <w:r>
        <w:rPr>
          <w:lang w:val="en-CA"/>
        </w:rPr>
        <w:lastRenderedPageBreak/>
        <w:t xml:space="preserve">Placement </w:t>
      </w:r>
      <w:r w:rsidR="00F5051C">
        <w:rPr>
          <w:lang w:val="en-CA"/>
        </w:rPr>
        <w:t xml:space="preserve">Program </w:t>
      </w:r>
      <w:r w:rsidR="001A2A5F">
        <w:rPr>
          <w:lang w:val="en-CA"/>
        </w:rPr>
        <w:t>Experience</w:t>
      </w:r>
      <w:bookmarkEnd w:id="1"/>
    </w:p>
    <w:p w14:paraId="1B8FA68C" w14:textId="0DB54DC6" w:rsidR="003E3C04" w:rsidRDefault="00A0496E" w:rsidP="00A0496E">
      <w:pPr>
        <w:pStyle w:val="Heading2"/>
        <w:rPr>
          <w:lang w:val="en-CA"/>
        </w:rPr>
      </w:pPr>
      <w:bookmarkStart w:id="2" w:name="_Toc106049451"/>
      <w:r>
        <w:rPr>
          <w:lang w:val="en-CA"/>
        </w:rPr>
        <w:t xml:space="preserve">Overview </w:t>
      </w:r>
      <w:r w:rsidR="00F5051C">
        <w:rPr>
          <w:lang w:val="en-CA"/>
        </w:rPr>
        <w:t xml:space="preserve">Of </w:t>
      </w:r>
      <w:r w:rsidR="00842904">
        <w:rPr>
          <w:lang w:val="en-CA"/>
        </w:rPr>
        <w:t>the</w:t>
      </w:r>
      <w:r w:rsidR="00F5051C">
        <w:rPr>
          <w:lang w:val="en-CA"/>
        </w:rPr>
        <w:t xml:space="preserve"> </w:t>
      </w:r>
      <w:r>
        <w:rPr>
          <w:lang w:val="en-CA"/>
        </w:rPr>
        <w:t>Company</w:t>
      </w:r>
      <w:bookmarkEnd w:id="2"/>
      <w:r w:rsidR="001A2A5F">
        <w:rPr>
          <w:lang w:val="en-CA"/>
        </w:rPr>
        <w:t xml:space="preserve"> </w:t>
      </w:r>
    </w:p>
    <w:p w14:paraId="7ADFD168" w14:textId="7D6BF89C" w:rsidR="00A0496E" w:rsidRDefault="007D115D" w:rsidP="00A0496E">
      <w:pPr>
        <w:rPr>
          <w:lang w:val="en-CA"/>
        </w:rPr>
      </w:pPr>
      <w:r w:rsidRPr="007D115D">
        <w:rPr>
          <w:lang w:val="en-CA"/>
        </w:rPr>
        <w:t xml:space="preserve">For those looking for </w:t>
      </w:r>
      <w:r w:rsidR="001A2A5F">
        <w:rPr>
          <w:lang w:val="en-CA"/>
        </w:rPr>
        <w:t>a unique work environment</w:t>
      </w:r>
      <w:r w:rsidRPr="007D115D">
        <w:rPr>
          <w:lang w:val="en-CA"/>
        </w:rPr>
        <w:t xml:space="preserve">, </w:t>
      </w:r>
      <w:r w:rsidR="008439F3">
        <w:rPr>
          <w:lang w:val="en-CA"/>
        </w:rPr>
        <w:t>Forest of Arden</w:t>
      </w:r>
      <w:r w:rsidRPr="007D115D">
        <w:rPr>
          <w:lang w:val="en-CA"/>
        </w:rPr>
        <w:t xml:space="preserve"> Hotel </w:t>
      </w:r>
      <w:r w:rsidR="00D625C4">
        <w:rPr>
          <w:lang w:val="en-CA"/>
        </w:rPr>
        <w:t>&amp; Country Club</w:t>
      </w:r>
      <w:r w:rsidRPr="007D115D">
        <w:rPr>
          <w:lang w:val="en-CA"/>
        </w:rPr>
        <w:t xml:space="preserve"> are the place to be. Located in the city's historic core,</w:t>
      </w:r>
      <w:r w:rsidR="004E2427" w:rsidRPr="004E2427">
        <w:t xml:space="preserve"> </w:t>
      </w:r>
      <w:r w:rsidR="00624792">
        <w:t xml:space="preserve">set in 10,000 acres of Warwickshire parkland and ancient woodland. </w:t>
      </w:r>
      <w:r w:rsidR="00C82516">
        <w:rPr>
          <w:lang w:val="en-CA"/>
        </w:rPr>
        <w:t>S</w:t>
      </w:r>
      <w:r w:rsidR="004E2427" w:rsidRPr="004E2427">
        <w:rPr>
          <w:lang w:val="en-CA"/>
        </w:rPr>
        <w:t xml:space="preserve">ince </w:t>
      </w:r>
      <w:r w:rsidR="00D23B4F">
        <w:rPr>
          <w:lang w:val="en-CA"/>
        </w:rPr>
        <w:t>1</w:t>
      </w:r>
      <w:r w:rsidR="00D23B4F" w:rsidRPr="00D23B4F">
        <w:rPr>
          <w:vertAlign w:val="superscript"/>
          <w:lang w:val="en-CA"/>
        </w:rPr>
        <w:t>st</w:t>
      </w:r>
      <w:r w:rsidR="00D23B4F">
        <w:rPr>
          <w:lang w:val="en-CA"/>
        </w:rPr>
        <w:t xml:space="preserve"> of September 1989</w:t>
      </w:r>
      <w:r w:rsidR="00C82516">
        <w:rPr>
          <w:lang w:val="en-CA"/>
        </w:rPr>
        <w:t xml:space="preserve"> </w:t>
      </w:r>
      <w:r w:rsidR="008439F3">
        <w:rPr>
          <w:lang w:val="en-CA"/>
        </w:rPr>
        <w:t xml:space="preserve">Forest of Arden </w:t>
      </w:r>
      <w:r w:rsidR="004E2427" w:rsidRPr="004E2427">
        <w:rPr>
          <w:lang w:val="en-CA"/>
        </w:rPr>
        <w:t>Hotel opened its door</w:t>
      </w:r>
      <w:r w:rsidR="004E2427">
        <w:rPr>
          <w:lang w:val="en-CA"/>
        </w:rPr>
        <w:t xml:space="preserve">s as a four-star luxury retreat, </w:t>
      </w:r>
      <w:r w:rsidR="004E2427" w:rsidRPr="004E2427">
        <w:rPr>
          <w:lang w:val="en-CA"/>
        </w:rPr>
        <w:t>earning it a worldwide reputation for quality</w:t>
      </w:r>
      <w:r w:rsidR="00B20299" w:rsidRPr="00B20299">
        <w:t xml:space="preserve"> </w:t>
      </w:r>
      <w:r w:rsidR="00B20299" w:rsidRPr="00B20299">
        <w:rPr>
          <w:lang w:val="en-CA"/>
        </w:rPr>
        <w:t>(</w:t>
      </w:r>
      <w:r w:rsidR="008439F3">
        <w:rPr>
          <w:lang w:val="en-CA"/>
        </w:rPr>
        <w:t xml:space="preserve">Forest of </w:t>
      </w:r>
      <w:r w:rsidR="00842904">
        <w:rPr>
          <w:lang w:val="en-CA"/>
        </w:rPr>
        <w:t>Arden</w:t>
      </w:r>
      <w:r w:rsidR="00842904" w:rsidRPr="00B20299">
        <w:rPr>
          <w:lang w:val="en-CA"/>
        </w:rPr>
        <w:t xml:space="preserve"> Hotel</w:t>
      </w:r>
      <w:r w:rsidR="00B20299" w:rsidRPr="00B20299">
        <w:rPr>
          <w:lang w:val="en-CA"/>
        </w:rPr>
        <w:t>, 2022)</w:t>
      </w:r>
      <w:r w:rsidR="004E2427" w:rsidRPr="004E2427">
        <w:rPr>
          <w:lang w:val="en-CA"/>
        </w:rPr>
        <w:t>.</w:t>
      </w:r>
      <w:r w:rsidR="004E2427" w:rsidRPr="004E2427">
        <w:t xml:space="preserve"> </w:t>
      </w:r>
      <w:r w:rsidR="004E2427">
        <w:t>A</w:t>
      </w:r>
      <w:r w:rsidR="004E2427" w:rsidRPr="004E2427">
        <w:rPr>
          <w:lang w:val="en-CA"/>
        </w:rPr>
        <w:t xml:space="preserve">warded-winning Marriott's in-house development programme identifies, supports, </w:t>
      </w:r>
      <w:r w:rsidR="004E2427">
        <w:rPr>
          <w:lang w:val="en-CA"/>
        </w:rPr>
        <w:t>and promotes talented employees</w:t>
      </w:r>
      <w:r w:rsidRPr="007D115D">
        <w:rPr>
          <w:lang w:val="en-CA"/>
        </w:rPr>
        <w:t xml:space="preserve">. All employees are encouraged to bring their unique talents to the </w:t>
      </w:r>
      <w:r w:rsidR="002C1E41">
        <w:rPr>
          <w:lang w:val="en-CA"/>
        </w:rPr>
        <w:t xml:space="preserve">Forest of Arden </w:t>
      </w:r>
      <w:r w:rsidRPr="007D115D">
        <w:rPr>
          <w:lang w:val="en-CA"/>
        </w:rPr>
        <w:t>Hotel. During my time there, I learned about the hotel's use of benefit segmentation. Segmentation is the process of dividing a market into distinct groups based on the diverse wants, requirements, expectations and buying power of the different clients within that segment</w:t>
      </w:r>
      <w:r w:rsidR="001C2528">
        <w:rPr>
          <w:lang w:val="en-CA"/>
        </w:rPr>
        <w:t xml:space="preserve"> </w:t>
      </w:r>
      <w:r w:rsidR="001C2528" w:rsidRPr="001C2528">
        <w:rPr>
          <w:lang w:val="en-CA"/>
        </w:rPr>
        <w:t>(Wedel and Kamakura, 2020)</w:t>
      </w:r>
      <w:r w:rsidRPr="007D115D">
        <w:rPr>
          <w:lang w:val="en-CA"/>
        </w:rPr>
        <w:t xml:space="preserve">. For example, the </w:t>
      </w:r>
      <w:r w:rsidR="001F4DFA">
        <w:rPr>
          <w:lang w:val="en-CA"/>
        </w:rPr>
        <w:t xml:space="preserve">Forest of Arden </w:t>
      </w:r>
      <w:r w:rsidRPr="007D115D">
        <w:rPr>
          <w:lang w:val="en-CA"/>
        </w:rPr>
        <w:t>Hotel has employed this method to attract more than one demographic, albeit with separate brands. Catering to a variety of client</w:t>
      </w:r>
      <w:r w:rsidR="001F4DFA">
        <w:rPr>
          <w:lang w:val="en-CA"/>
        </w:rPr>
        <w:t>s</w:t>
      </w:r>
      <w:r w:rsidRPr="007D115D">
        <w:rPr>
          <w:lang w:val="en-CA"/>
        </w:rPr>
        <w:t xml:space="preserve"> is the Marriott hotel's primary goal, and the hotel offers a wide range of services to meet that goal.</w:t>
      </w:r>
    </w:p>
    <w:p w14:paraId="0DB68014" w14:textId="7FAA9B25" w:rsidR="00C721AC" w:rsidRDefault="00C721AC" w:rsidP="00C721AC">
      <w:pPr>
        <w:pStyle w:val="Heading2"/>
        <w:rPr>
          <w:lang w:val="en-CA"/>
        </w:rPr>
      </w:pPr>
      <w:bookmarkStart w:id="3" w:name="_Toc106049452"/>
      <w:r>
        <w:rPr>
          <w:lang w:val="en-CA"/>
        </w:rPr>
        <w:t>Objectives</w:t>
      </w:r>
      <w:r w:rsidR="00247EF5">
        <w:rPr>
          <w:lang w:val="en-CA"/>
        </w:rPr>
        <w:t xml:space="preserve"> </w:t>
      </w:r>
      <w:r w:rsidR="00F5051C">
        <w:rPr>
          <w:lang w:val="en-CA"/>
        </w:rPr>
        <w:t xml:space="preserve">And </w:t>
      </w:r>
      <w:r w:rsidR="00247EF5">
        <w:rPr>
          <w:lang w:val="en-CA"/>
        </w:rPr>
        <w:t>Learnings</w:t>
      </w:r>
      <w:r>
        <w:rPr>
          <w:lang w:val="en-CA"/>
        </w:rPr>
        <w:t xml:space="preserve"> </w:t>
      </w:r>
      <w:r w:rsidR="00842904">
        <w:rPr>
          <w:lang w:val="en-CA"/>
        </w:rPr>
        <w:t>of</w:t>
      </w:r>
      <w:r w:rsidR="00F5051C">
        <w:rPr>
          <w:lang w:val="en-CA"/>
        </w:rPr>
        <w:t xml:space="preserve"> The </w:t>
      </w:r>
      <w:r>
        <w:rPr>
          <w:lang w:val="en-CA"/>
        </w:rPr>
        <w:t>Work Placement</w:t>
      </w:r>
      <w:bookmarkEnd w:id="3"/>
      <w:r w:rsidR="001A2A5F">
        <w:rPr>
          <w:lang w:val="en-CA"/>
        </w:rPr>
        <w:t xml:space="preserve"> </w:t>
      </w:r>
    </w:p>
    <w:p w14:paraId="568FD8CE" w14:textId="5D4C525F" w:rsidR="00F5051C" w:rsidRDefault="006A6FF8" w:rsidP="00C721AC">
      <w:pPr>
        <w:rPr>
          <w:lang w:val="en-CA"/>
        </w:rPr>
      </w:pPr>
      <w:r>
        <w:rPr>
          <w:lang w:val="en-CA"/>
        </w:rPr>
        <w:t>When I was doing my work placement programme</w:t>
      </w:r>
      <w:r w:rsidR="0027633E" w:rsidRPr="0027633E">
        <w:rPr>
          <w:lang w:val="en-CA"/>
        </w:rPr>
        <w:t xml:space="preserve"> at </w:t>
      </w:r>
      <w:r w:rsidR="001F4DFA">
        <w:rPr>
          <w:lang w:val="en-CA"/>
        </w:rPr>
        <w:t xml:space="preserve">Forest of Arden </w:t>
      </w:r>
      <w:r w:rsidR="0027633E" w:rsidRPr="0027633E">
        <w:rPr>
          <w:lang w:val="en-CA"/>
        </w:rPr>
        <w:t xml:space="preserve">Hotel, </w:t>
      </w:r>
      <w:r w:rsidR="002C1E41">
        <w:rPr>
          <w:lang w:val="en-CA"/>
        </w:rPr>
        <w:t xml:space="preserve">at the front office, </w:t>
      </w:r>
      <w:r w:rsidR="0027633E" w:rsidRPr="0027633E">
        <w:rPr>
          <w:lang w:val="en-CA"/>
        </w:rPr>
        <w:t>I realised I needed to create some objectives that would motivate me and help me learn from the little things I was doing every day</w:t>
      </w:r>
      <w:r w:rsidR="00324536" w:rsidRPr="00324536">
        <w:t xml:space="preserve"> </w:t>
      </w:r>
      <w:r w:rsidR="00324536" w:rsidRPr="00324536">
        <w:rPr>
          <w:lang w:val="en-CA"/>
        </w:rPr>
        <w:t>(Smith and Hodge, 2019)</w:t>
      </w:r>
      <w:r w:rsidR="0027633E" w:rsidRPr="0027633E">
        <w:rPr>
          <w:lang w:val="en-CA"/>
        </w:rPr>
        <w:t xml:space="preserve">. Work-related concerns such as time management, communication, and management techniques </w:t>
      </w:r>
      <w:r>
        <w:rPr>
          <w:lang w:val="en-CA"/>
        </w:rPr>
        <w:t>will be a focus of my placement</w:t>
      </w:r>
      <w:r w:rsidR="0027633E" w:rsidRPr="0027633E">
        <w:rPr>
          <w:lang w:val="en-CA"/>
        </w:rPr>
        <w:t xml:space="preserve"> as a </w:t>
      </w:r>
      <w:r>
        <w:rPr>
          <w:lang w:val="en-CA"/>
        </w:rPr>
        <w:t>receptionist.</w:t>
      </w:r>
      <w:r w:rsidR="0027633E" w:rsidRPr="0027633E">
        <w:rPr>
          <w:lang w:val="en-CA"/>
        </w:rPr>
        <w:t xml:space="preserve"> At all times, I wanted to learn as much as I could from the pros around me. A roadblock on my path to a more fulfilling future in the job was revealed when I discovered that I was dissatisfied with my contributions as an employee team member. Specifically, my inability to communicate effectively significantly influenced my performance in the majority of my interactions. However, I gained more self-assuredness and improved my performance in a professional setting as a result of this placement. My goal was to sharpen my interpersonal and group-working abilities throughout this internship. With</w:t>
      </w:r>
      <w:r w:rsidR="001F4DFA">
        <w:rPr>
          <w:lang w:val="en-CA"/>
        </w:rPr>
        <w:t xml:space="preserve"> Forest of Arden </w:t>
      </w:r>
      <w:r w:rsidR="0027633E" w:rsidRPr="0027633E">
        <w:rPr>
          <w:lang w:val="en-CA"/>
        </w:rPr>
        <w:t>Hote</w:t>
      </w:r>
      <w:r>
        <w:rPr>
          <w:lang w:val="en-CA"/>
        </w:rPr>
        <w:t xml:space="preserve">l, I was able to cultivate </w:t>
      </w:r>
      <w:r w:rsidR="001A2A5F">
        <w:rPr>
          <w:lang w:val="en-CA"/>
        </w:rPr>
        <w:t>partnerships</w:t>
      </w:r>
      <w:r>
        <w:rPr>
          <w:lang w:val="en-CA"/>
        </w:rPr>
        <w:t xml:space="preserve"> and teams</w:t>
      </w:r>
      <w:r w:rsidR="0027633E" w:rsidRPr="0027633E">
        <w:rPr>
          <w:lang w:val="en-CA"/>
        </w:rPr>
        <w:t xml:space="preserve"> based on mutual respect and assistance</w:t>
      </w:r>
      <w:r w:rsidR="0039751E">
        <w:rPr>
          <w:lang w:val="en-CA"/>
        </w:rPr>
        <w:t xml:space="preserve"> </w:t>
      </w:r>
      <w:r w:rsidR="0039751E" w:rsidRPr="0039751E">
        <w:rPr>
          <w:lang w:val="en-CA"/>
        </w:rPr>
        <w:t>(Shykina, 2019)</w:t>
      </w:r>
      <w:r w:rsidR="0027633E" w:rsidRPr="0027633E">
        <w:rPr>
          <w:lang w:val="en-CA"/>
        </w:rPr>
        <w:t>.</w:t>
      </w:r>
      <w:r w:rsidR="00247EF5" w:rsidRPr="00247EF5">
        <w:t xml:space="preserve"> </w:t>
      </w:r>
      <w:r w:rsidR="00247EF5" w:rsidRPr="00247EF5">
        <w:rPr>
          <w:lang w:val="en-CA"/>
        </w:rPr>
        <w:t xml:space="preserve">Moreover, I wanted to have a better sense of what it's like to work in the sector and set more true-to-life expectations for my future career path. As a result of my stay at the </w:t>
      </w:r>
      <w:r w:rsidR="001F4DFA">
        <w:rPr>
          <w:lang w:val="en-CA"/>
        </w:rPr>
        <w:t>hotel</w:t>
      </w:r>
      <w:r w:rsidR="00247EF5" w:rsidRPr="00247EF5">
        <w:rPr>
          <w:lang w:val="en-CA"/>
        </w:rPr>
        <w:t xml:space="preserve">, I now have a better </w:t>
      </w:r>
      <w:r w:rsidR="00247EF5">
        <w:rPr>
          <w:lang w:val="en-CA"/>
        </w:rPr>
        <w:t>understanding of how hotels work</w:t>
      </w:r>
      <w:r w:rsidR="00247EF5" w:rsidRPr="00247EF5">
        <w:rPr>
          <w:lang w:val="en-CA"/>
        </w:rPr>
        <w:t>.</w:t>
      </w:r>
      <w:r w:rsidR="002C1E41">
        <w:rPr>
          <w:lang w:val="en-CA"/>
        </w:rPr>
        <w:t xml:space="preserve"> </w:t>
      </w:r>
      <w:r w:rsidR="00247EF5" w:rsidRPr="00247EF5">
        <w:rPr>
          <w:lang w:val="en-CA"/>
        </w:rPr>
        <w:t xml:space="preserve"> This boosted my hopes for future employment in the sector tremendously. The experience I gained from this employment also helped me become more aware of the strengths and abilities I already have. I learned a lot from the experience, but I still have a long way to go if I want to succeed in this very competitive industry. I've also learned to appreciate the abilities I've honed throughout my university studies, which has given me a sense of self-worth. </w:t>
      </w:r>
    </w:p>
    <w:p w14:paraId="5A5E9914" w14:textId="0F269787" w:rsidR="00C721AC" w:rsidRDefault="00247EF5" w:rsidP="00C721AC">
      <w:pPr>
        <w:rPr>
          <w:lang w:val="en-CA"/>
        </w:rPr>
      </w:pPr>
      <w:r w:rsidRPr="00247EF5">
        <w:rPr>
          <w:lang w:val="en-CA"/>
        </w:rPr>
        <w:lastRenderedPageBreak/>
        <w:t>The placement programme served as a great bridge between the theoretical and practical aspects of what students h</w:t>
      </w:r>
      <w:r>
        <w:rPr>
          <w:lang w:val="en-CA"/>
        </w:rPr>
        <w:t xml:space="preserve">ad studied in the classroom. </w:t>
      </w:r>
      <w:r w:rsidRPr="00247EF5">
        <w:rPr>
          <w:lang w:val="en-CA"/>
        </w:rPr>
        <w:t>It helped me have a better knowledge of the many ideas and concepts.</w:t>
      </w:r>
      <w:r w:rsidR="00774757" w:rsidRPr="00774757">
        <w:t xml:space="preserve"> </w:t>
      </w:r>
      <w:r w:rsidR="00774757" w:rsidRPr="00774757">
        <w:rPr>
          <w:lang w:val="en-CA"/>
        </w:rPr>
        <w:t>To put my talents, knowledge, and expertise to use in a n</w:t>
      </w:r>
      <w:r w:rsidR="008474BB">
        <w:rPr>
          <w:lang w:val="en-CA"/>
        </w:rPr>
        <w:t>ew workplace was exciting to me.</w:t>
      </w:r>
      <w:r w:rsidR="00774757" w:rsidRPr="00774757">
        <w:rPr>
          <w:lang w:val="en-CA"/>
        </w:rPr>
        <w:t xml:space="preserve"> My abilities may be enhanced if I apply myself with vigour to resolving a variety of challenges. Additionally, I sought to cultivate and maintain strong professional relationships to expand my network throughout this time. They have a wide range of expertise in this area, and they </w:t>
      </w:r>
      <w:r w:rsidR="001A2A5F">
        <w:rPr>
          <w:lang w:val="en-CA"/>
        </w:rPr>
        <w:t>can</w:t>
      </w:r>
      <w:r w:rsidR="00774757" w:rsidRPr="00774757">
        <w:rPr>
          <w:lang w:val="en-CA"/>
        </w:rPr>
        <w:t xml:space="preserve"> provide advice and direction. </w:t>
      </w:r>
    </w:p>
    <w:p w14:paraId="70F515F5" w14:textId="2A9929A3" w:rsidR="003E3C04" w:rsidRDefault="00F5051C" w:rsidP="003E3C04">
      <w:pPr>
        <w:pStyle w:val="Heading2"/>
      </w:pPr>
      <w:bookmarkStart w:id="4" w:name="_Toc106049453"/>
      <w:r w:rsidRPr="003E3C04">
        <w:t>Operational Management Issues</w:t>
      </w:r>
      <w:bookmarkEnd w:id="4"/>
      <w:r>
        <w:t xml:space="preserve"> </w:t>
      </w:r>
    </w:p>
    <w:p w14:paraId="363F7CF9" w14:textId="62C039A2" w:rsidR="008474BB" w:rsidRPr="008474BB" w:rsidRDefault="006B593F" w:rsidP="008474BB">
      <w:r w:rsidRPr="006B593F">
        <w:t xml:space="preserve">A few things need to be addressed after reflecting on my stay at the </w:t>
      </w:r>
      <w:r w:rsidR="001F4DFA">
        <w:t>Forest of Arden h</w:t>
      </w:r>
      <w:r w:rsidRPr="006B593F">
        <w:t>otel. An alarming problem I've found is a lack of communication. To keep the hotel running well, it is necessary to have systems in place for clear and timely information exchange. There must be avenues of communication that are both appropriate and convenient to use</w:t>
      </w:r>
      <w:r w:rsidR="00C45E67">
        <w:t xml:space="preserve"> </w:t>
      </w:r>
      <w:r w:rsidR="00C45E67" w:rsidRPr="00C45E67">
        <w:t>(Blizard, 2019)</w:t>
      </w:r>
      <w:r w:rsidRPr="006B593F">
        <w:t xml:space="preserve">. In certain cases, supervisors and subordinates were unable to communicate effectively, resulting in misunderstandings and delayed performance. Management platforms cannot function without good communication. A lack of communication between staff members resulted in delays in visitor service. It's possible that a small number of dissatisfied guests won't return to the </w:t>
      </w:r>
      <w:r w:rsidR="001F4DFA">
        <w:t>h</w:t>
      </w:r>
      <w:r w:rsidRPr="006B593F">
        <w:t>otel, which would be a huge loss for the establishment. That's why communication inside the company has to be as smooth as possible. Communication should be made easier. A variety of training and courses should be set up to help all staff enhance their communication abilities</w:t>
      </w:r>
      <w:r w:rsidR="00B20062">
        <w:t xml:space="preserve"> </w:t>
      </w:r>
      <w:r w:rsidR="00B20062" w:rsidRPr="00B20062">
        <w:t>(Worth, 2020)</w:t>
      </w:r>
      <w:r w:rsidRPr="006B593F">
        <w:t>. Teamwork and time management teachings should be included in any training programmes that are put in place.</w:t>
      </w:r>
    </w:p>
    <w:p w14:paraId="055854B0" w14:textId="77777777" w:rsidR="003E3C04" w:rsidRPr="003E3C04" w:rsidRDefault="003E3C04" w:rsidP="003E3C04">
      <w:pPr>
        <w:rPr>
          <w:lang w:val="en-CA"/>
        </w:rPr>
      </w:pPr>
    </w:p>
    <w:p w14:paraId="28B5A101" w14:textId="77777777" w:rsidR="001D11B0" w:rsidRDefault="001D11B0" w:rsidP="001D11B0">
      <w:pPr>
        <w:rPr>
          <w:lang w:val="en-CA"/>
        </w:rPr>
      </w:pPr>
    </w:p>
    <w:p w14:paraId="5AEE7EA0" w14:textId="77777777" w:rsidR="001D11B0" w:rsidRPr="001D11B0" w:rsidRDefault="001D11B0" w:rsidP="001D11B0">
      <w:pPr>
        <w:rPr>
          <w:lang w:val="en-CA"/>
        </w:rPr>
      </w:pPr>
    </w:p>
    <w:p w14:paraId="0A7CA31C" w14:textId="77777777" w:rsidR="00FD3D7E" w:rsidRDefault="00FD3D7E">
      <w:pPr>
        <w:spacing w:line="240" w:lineRule="auto"/>
        <w:jc w:val="left"/>
        <w:rPr>
          <w:lang w:val="en-CA"/>
        </w:rPr>
      </w:pPr>
      <w:r>
        <w:rPr>
          <w:lang w:val="en-CA"/>
        </w:rPr>
        <w:br w:type="page"/>
      </w:r>
    </w:p>
    <w:p w14:paraId="6A8A1A9F" w14:textId="744AC0DF" w:rsidR="00B37188" w:rsidRPr="00F97944" w:rsidRDefault="00F5051C" w:rsidP="00F97944">
      <w:pPr>
        <w:pStyle w:val="Heading2"/>
      </w:pPr>
      <w:bookmarkStart w:id="5" w:name="_Toc106049454"/>
      <w:r w:rsidRPr="00F97944">
        <w:lastRenderedPageBreak/>
        <w:t xml:space="preserve">Kolb's Reflective </w:t>
      </w:r>
      <w:r>
        <w:t>Cycle</w:t>
      </w:r>
      <w:bookmarkEnd w:id="5"/>
      <w:r>
        <w:t xml:space="preserve"> </w:t>
      </w:r>
    </w:p>
    <w:p w14:paraId="29911430" w14:textId="20BD8D72" w:rsidR="00041CCC" w:rsidRDefault="00041CCC" w:rsidP="00041CCC">
      <w:pPr>
        <w:rPr>
          <w:lang w:val="en-CA"/>
        </w:rPr>
      </w:pPr>
      <w:r w:rsidRPr="00041CCC">
        <w:rPr>
          <w:lang w:val="en-CA"/>
        </w:rPr>
        <w:t>The primary goal of using Kolb's reflective model is to make learning easier, which is why it is so popular</w:t>
      </w:r>
      <w:r w:rsidR="004E706E">
        <w:rPr>
          <w:lang w:val="en-CA"/>
        </w:rPr>
        <w:t xml:space="preserve"> </w:t>
      </w:r>
      <w:r w:rsidR="004E706E" w:rsidRPr="004E706E">
        <w:rPr>
          <w:lang w:val="en-CA"/>
        </w:rPr>
        <w:t>(Helyer et al., 2020)</w:t>
      </w:r>
      <w:r w:rsidRPr="00041CCC">
        <w:rPr>
          <w:lang w:val="en-CA"/>
        </w:rPr>
        <w:t xml:space="preserve">. The following are the four steps of this paradigm that apply to my work experience at the </w:t>
      </w:r>
      <w:r w:rsidR="002C1E41">
        <w:rPr>
          <w:lang w:val="en-CA"/>
        </w:rPr>
        <w:t>Forest of Arden</w:t>
      </w:r>
      <w:r w:rsidRPr="00041CCC">
        <w:rPr>
          <w:lang w:val="en-CA"/>
        </w:rPr>
        <w:t xml:space="preserve"> Hotel:</w:t>
      </w:r>
    </w:p>
    <w:p w14:paraId="34DE7F5F" w14:textId="77777777" w:rsidR="00270378" w:rsidRDefault="00270378" w:rsidP="00F5051C">
      <w:pPr>
        <w:pStyle w:val="Quote"/>
      </w:pPr>
      <w:r w:rsidRPr="00270378">
        <w:rPr>
          <w:noProof/>
          <w:lang w:eastAsia="en-GB"/>
        </w:rPr>
        <w:drawing>
          <wp:inline distT="0" distB="0" distL="0" distR="0" wp14:anchorId="080FA964" wp14:editId="68C4F601">
            <wp:extent cx="3385717" cy="2428240"/>
            <wp:effectExtent l="0" t="0" r="0" b="10160"/>
            <wp:docPr id="1" name="Picture 1" desc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lective model according to Kol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03830" cy="2441231"/>
                    </a:xfrm>
                    <a:prstGeom prst="rect">
                      <a:avLst/>
                    </a:prstGeom>
                    <a:noFill/>
                    <a:ln>
                      <a:noFill/>
                    </a:ln>
                  </pic:spPr>
                </pic:pic>
              </a:graphicData>
            </a:graphic>
          </wp:inline>
        </w:drawing>
      </w:r>
    </w:p>
    <w:p w14:paraId="5BE219D3" w14:textId="450CB4C1" w:rsidR="00270378" w:rsidRPr="00270378" w:rsidRDefault="00270378" w:rsidP="00F5051C">
      <w:pPr>
        <w:pStyle w:val="Quote"/>
        <w:rPr>
          <w:lang w:eastAsia="en-GB"/>
        </w:rPr>
      </w:pPr>
      <w:bookmarkStart w:id="6" w:name="_Toc106030717"/>
      <w:r>
        <w:t xml:space="preserve">Figure </w:t>
      </w:r>
      <w:fldSimple w:instr=" SEQ Figure \* ARABIC ">
        <w:r>
          <w:rPr>
            <w:noProof/>
          </w:rPr>
          <w:t>1</w:t>
        </w:r>
      </w:fldSimple>
      <w:r>
        <w:t xml:space="preserve"> Kolb's Reflective Theory</w:t>
      </w:r>
      <w:r>
        <w:br/>
      </w:r>
      <w:r w:rsidR="00BF4242" w:rsidRPr="00BF4242">
        <w:rPr>
          <w:lang w:eastAsia="en-GB"/>
        </w:rPr>
        <w:t>(</w:t>
      </w:r>
      <w:r w:rsidR="00BF4242" w:rsidRPr="00F835EC">
        <w:rPr>
          <w:rFonts w:cs="Arial"/>
          <w:sz w:val="22"/>
          <w:szCs w:val="22"/>
          <w:lang w:eastAsia="en-GB"/>
        </w:rPr>
        <w:t>Bilyk, 2021</w:t>
      </w:r>
      <w:r w:rsidR="00BF4242" w:rsidRPr="00BF4242">
        <w:rPr>
          <w:lang w:eastAsia="en-GB"/>
        </w:rPr>
        <w:t>)</w:t>
      </w:r>
      <w:bookmarkEnd w:id="6"/>
    </w:p>
    <w:p w14:paraId="3DC0368D" w14:textId="5D77257E" w:rsidR="00041CCC" w:rsidRPr="00041CCC" w:rsidRDefault="00270378" w:rsidP="00041CCC">
      <w:pPr>
        <w:rPr>
          <w:lang w:val="en-CA"/>
        </w:rPr>
      </w:pPr>
      <w:r w:rsidRPr="00270378">
        <w:rPr>
          <w:b/>
          <w:lang w:val="en-CA"/>
        </w:rPr>
        <w:t>Concrete Experience:</w:t>
      </w:r>
      <w:r>
        <w:rPr>
          <w:lang w:val="en-CA"/>
        </w:rPr>
        <w:t xml:space="preserve"> It means the</w:t>
      </w:r>
      <w:r w:rsidR="00041CCC" w:rsidRPr="00041CCC">
        <w:rPr>
          <w:lang w:val="en-CA"/>
        </w:rPr>
        <w:t xml:space="preserve"> comp</w:t>
      </w:r>
      <w:r>
        <w:rPr>
          <w:lang w:val="en-CA"/>
        </w:rPr>
        <w:t>letion of</w:t>
      </w:r>
      <w:r w:rsidR="00041CCC" w:rsidRPr="00041CCC">
        <w:rPr>
          <w:lang w:val="en-CA"/>
        </w:rPr>
        <w:t xml:space="preserve"> an activity,</w:t>
      </w:r>
      <w:r>
        <w:rPr>
          <w:lang w:val="en-CA"/>
        </w:rPr>
        <w:t xml:space="preserve"> here</w:t>
      </w:r>
      <w:r w:rsidR="00041CCC" w:rsidRPr="00041CCC">
        <w:rPr>
          <w:lang w:val="en-CA"/>
        </w:rPr>
        <w:t xml:space="preserve"> I'm able to draw on my time spent on placement at the </w:t>
      </w:r>
      <w:r w:rsidR="001F4DFA">
        <w:rPr>
          <w:lang w:val="en-CA"/>
        </w:rPr>
        <w:t>Forest of Arden Hotel.</w:t>
      </w:r>
    </w:p>
    <w:p w14:paraId="11F99325" w14:textId="6B2ABC00" w:rsidR="00041CCC" w:rsidRPr="00041CCC" w:rsidRDefault="00270378" w:rsidP="00041CCC">
      <w:pPr>
        <w:rPr>
          <w:lang w:val="en-CA"/>
        </w:rPr>
      </w:pPr>
      <w:r w:rsidRPr="00270378">
        <w:rPr>
          <w:b/>
          <w:lang w:val="en-CA"/>
        </w:rPr>
        <w:t>Reflective Observation:</w:t>
      </w:r>
      <w:r>
        <w:rPr>
          <w:lang w:val="en-CA"/>
        </w:rPr>
        <w:t xml:space="preserve"> </w:t>
      </w:r>
      <w:r w:rsidR="00041CCC" w:rsidRPr="00041CCC">
        <w:rPr>
          <w:lang w:val="en-CA"/>
        </w:rPr>
        <w:t xml:space="preserve">Reflection on the placement </w:t>
      </w:r>
      <w:r w:rsidR="00842904" w:rsidRPr="00041CCC">
        <w:rPr>
          <w:lang w:val="en-CA"/>
        </w:rPr>
        <w:t>time, as well as</w:t>
      </w:r>
      <w:r w:rsidR="00041CCC" w:rsidRPr="00041CCC">
        <w:rPr>
          <w:lang w:val="en-CA"/>
        </w:rPr>
        <w:t xml:space="preserve"> what I learned from it.</w:t>
      </w:r>
    </w:p>
    <w:p w14:paraId="2E8EB6B4" w14:textId="29ED40A3" w:rsidR="00041CCC" w:rsidRPr="00041CCC" w:rsidRDefault="00270378" w:rsidP="00041CCC">
      <w:pPr>
        <w:rPr>
          <w:lang w:val="en-CA"/>
        </w:rPr>
      </w:pPr>
      <w:r w:rsidRPr="00270378">
        <w:rPr>
          <w:b/>
          <w:lang w:val="en-CA"/>
        </w:rPr>
        <w:t>Abstract Conceptualisation:</w:t>
      </w:r>
      <w:r>
        <w:rPr>
          <w:lang w:val="en-CA"/>
        </w:rPr>
        <w:t xml:space="preserve"> T</w:t>
      </w:r>
      <w:r w:rsidRPr="00270378">
        <w:rPr>
          <w:lang w:val="en-CA"/>
        </w:rPr>
        <w:t>he process of creating abstract notions by thinking about the</w:t>
      </w:r>
      <w:r>
        <w:rPr>
          <w:lang w:val="en-CA"/>
        </w:rPr>
        <w:t xml:space="preserve"> entire placement</w:t>
      </w:r>
      <w:r w:rsidRPr="00270378">
        <w:rPr>
          <w:lang w:val="en-CA"/>
        </w:rPr>
        <w:t xml:space="preserve"> experience</w:t>
      </w:r>
      <w:r>
        <w:rPr>
          <w:lang w:val="en-CA"/>
        </w:rPr>
        <w:t>.</w:t>
      </w:r>
    </w:p>
    <w:p w14:paraId="7165C555" w14:textId="6D9BBCB7" w:rsidR="001D11B0" w:rsidRDefault="00270378" w:rsidP="00041CCC">
      <w:pPr>
        <w:rPr>
          <w:lang w:val="en-CA"/>
        </w:rPr>
      </w:pPr>
      <w:r w:rsidRPr="00270378">
        <w:rPr>
          <w:b/>
          <w:lang w:val="en-CA"/>
        </w:rPr>
        <w:t>Active Experimentation:</w:t>
      </w:r>
      <w:r>
        <w:rPr>
          <w:lang w:val="en-CA"/>
        </w:rPr>
        <w:t xml:space="preserve"> Taking what I have</w:t>
      </w:r>
      <w:r w:rsidR="00041CCC" w:rsidRPr="00041CCC">
        <w:rPr>
          <w:lang w:val="en-CA"/>
        </w:rPr>
        <w:t xml:space="preserve"> learned and applying it to upcoming work. Experiential learning may be used </w:t>
      </w:r>
      <w:r w:rsidR="001A2A5F">
        <w:rPr>
          <w:lang w:val="en-CA"/>
        </w:rPr>
        <w:t>for</w:t>
      </w:r>
      <w:r w:rsidR="00041CCC" w:rsidRPr="00041CCC">
        <w:rPr>
          <w:lang w:val="en-CA"/>
        </w:rPr>
        <w:t xml:space="preserve"> future career planning, as well as </w:t>
      </w:r>
      <w:r w:rsidR="001A2A5F">
        <w:rPr>
          <w:lang w:val="en-CA"/>
        </w:rPr>
        <w:t>for</w:t>
      </w:r>
      <w:r w:rsidR="00041CCC" w:rsidRPr="00041CCC">
        <w:rPr>
          <w:lang w:val="en-CA"/>
        </w:rPr>
        <w:t xml:space="preserve"> both professional and personal growth</w:t>
      </w:r>
      <w:r w:rsidR="002B5B90">
        <w:rPr>
          <w:lang w:val="en-CA"/>
        </w:rPr>
        <w:t xml:space="preserve"> </w:t>
      </w:r>
      <w:r w:rsidR="002B5B90" w:rsidRPr="002B5B90">
        <w:rPr>
          <w:lang w:val="en-CA"/>
        </w:rPr>
        <w:t>(Thompson and Pascal, 2020)</w:t>
      </w:r>
      <w:r w:rsidR="00041CCC" w:rsidRPr="00041CCC">
        <w:rPr>
          <w:lang w:val="en-CA"/>
        </w:rPr>
        <w:t>.</w:t>
      </w:r>
      <w:r w:rsidR="00B37188">
        <w:rPr>
          <w:lang w:val="en-CA"/>
        </w:rPr>
        <w:br w:type="page"/>
      </w:r>
    </w:p>
    <w:p w14:paraId="68503414" w14:textId="2044EA6B" w:rsidR="001D11B0" w:rsidRPr="001D11B0" w:rsidRDefault="00F30AA0" w:rsidP="00F30AA0">
      <w:pPr>
        <w:pStyle w:val="Heading1"/>
        <w:rPr>
          <w:lang w:val="en-CA"/>
        </w:rPr>
      </w:pPr>
      <w:bookmarkStart w:id="7" w:name="_Toc106049455"/>
      <w:r>
        <w:rPr>
          <w:lang w:val="en-CA"/>
        </w:rPr>
        <w:lastRenderedPageBreak/>
        <w:t>Conclusion</w:t>
      </w:r>
      <w:bookmarkEnd w:id="7"/>
      <w:r w:rsidR="001A2A5F">
        <w:rPr>
          <w:lang w:val="en-CA"/>
        </w:rPr>
        <w:t xml:space="preserve"> </w:t>
      </w:r>
    </w:p>
    <w:p w14:paraId="553AF8DB" w14:textId="6F429A11" w:rsidR="00F005AB" w:rsidRPr="00C721AC" w:rsidRDefault="00F005AB" w:rsidP="00F005AB">
      <w:pPr>
        <w:rPr>
          <w:lang w:val="en-CA"/>
        </w:rPr>
      </w:pPr>
      <w:r w:rsidRPr="00F005AB">
        <w:rPr>
          <w:lang w:val="en-CA"/>
        </w:rPr>
        <w:t>As a r</w:t>
      </w:r>
      <w:r>
        <w:rPr>
          <w:lang w:val="en-CA"/>
        </w:rPr>
        <w:t xml:space="preserve">eceptionist during my placement at The </w:t>
      </w:r>
      <w:r w:rsidR="001F4DFA">
        <w:rPr>
          <w:lang w:val="en-CA"/>
        </w:rPr>
        <w:t>Forest of Arden</w:t>
      </w:r>
      <w:r>
        <w:rPr>
          <w:lang w:val="en-CA"/>
        </w:rPr>
        <w:t xml:space="preserve"> Hotel</w:t>
      </w:r>
      <w:r w:rsidRPr="00F005AB">
        <w:rPr>
          <w:lang w:val="en-CA"/>
        </w:rPr>
        <w:t>, I organised group check-ins, assisted custo</w:t>
      </w:r>
      <w:r>
        <w:rPr>
          <w:lang w:val="en-CA"/>
        </w:rPr>
        <w:t>mers, accommodated walk-ins,</w:t>
      </w:r>
      <w:r w:rsidRPr="00F005AB">
        <w:rPr>
          <w:lang w:val="en-CA"/>
        </w:rPr>
        <w:t xml:space="preserve"> provide directions and information to </w:t>
      </w:r>
      <w:r w:rsidR="00842904" w:rsidRPr="00F005AB">
        <w:rPr>
          <w:lang w:val="en-CA"/>
        </w:rPr>
        <w:t>visitors,</w:t>
      </w:r>
      <w:r w:rsidRPr="00F005AB">
        <w:rPr>
          <w:lang w:val="en-CA"/>
        </w:rPr>
        <w:t xml:space="preserve"> and run daily statistics to forecast sold-out situations and identify requirem</w:t>
      </w:r>
      <w:r>
        <w:rPr>
          <w:lang w:val="en-CA"/>
        </w:rPr>
        <w:t xml:space="preserve">ents, </w:t>
      </w:r>
      <w:r w:rsidR="00842904" w:rsidRPr="00F005AB">
        <w:rPr>
          <w:lang w:val="en-CA"/>
        </w:rPr>
        <w:t>Cultivate,</w:t>
      </w:r>
      <w:r w:rsidRPr="00F005AB">
        <w:rPr>
          <w:lang w:val="en-CA"/>
        </w:rPr>
        <w:t xml:space="preserve"> and maintain good working connections to encourage teamwork</w:t>
      </w:r>
      <w:r>
        <w:rPr>
          <w:lang w:val="en-CA"/>
        </w:rPr>
        <w:t xml:space="preserve"> and many more</w:t>
      </w:r>
      <w:r w:rsidRPr="00F005AB">
        <w:rPr>
          <w:lang w:val="en-CA"/>
        </w:rPr>
        <w:t xml:space="preserve">. </w:t>
      </w:r>
      <w:r w:rsidRPr="00774757">
        <w:rPr>
          <w:lang w:val="en-CA"/>
        </w:rPr>
        <w:t xml:space="preserve">By working with an experienced task force under the leadership of a supervisor, I was able put my limited knowledge and talents to use in solving a variety of issues </w:t>
      </w:r>
      <w:r w:rsidR="00842904" w:rsidRPr="00774757">
        <w:rPr>
          <w:lang w:val="en-CA"/>
        </w:rPr>
        <w:t>at</w:t>
      </w:r>
      <w:r w:rsidRPr="00774757">
        <w:rPr>
          <w:lang w:val="en-CA"/>
        </w:rPr>
        <w:t xml:space="preserve"> the </w:t>
      </w:r>
      <w:r w:rsidR="00842904">
        <w:rPr>
          <w:lang w:val="en-CA"/>
        </w:rPr>
        <w:t>h</w:t>
      </w:r>
      <w:r w:rsidRPr="00774757">
        <w:rPr>
          <w:lang w:val="en-CA"/>
        </w:rPr>
        <w:t>otel, I was able to get practical experience, which was my major goal.</w:t>
      </w:r>
      <w:r w:rsidR="00CD69A3" w:rsidRPr="00CD69A3">
        <w:t xml:space="preserve"> </w:t>
      </w:r>
      <w:r w:rsidR="00CD69A3" w:rsidRPr="00CD69A3">
        <w:rPr>
          <w:lang w:val="en-CA"/>
        </w:rPr>
        <w:t>While working at the company, I was able to hone my interpersonal skills by regularly engaging with consumers, answering their questions, and resolving numerous unexpected issues. Working in groups and achieving team goals helped me develop my teamwork skills.</w:t>
      </w:r>
      <w:r w:rsidR="00754BC5" w:rsidRPr="00754BC5">
        <w:t xml:space="preserve"> </w:t>
      </w:r>
      <w:r w:rsidR="00754BC5" w:rsidRPr="00754BC5">
        <w:rPr>
          <w:lang w:val="en-CA"/>
        </w:rPr>
        <w:t>In addition, the placement allowed me to learn directly from the professionals.</w:t>
      </w:r>
    </w:p>
    <w:p w14:paraId="67EADA2D" w14:textId="4FCB539D" w:rsidR="00F30AA0" w:rsidRDefault="00F30AA0" w:rsidP="00F005AB">
      <w:pPr>
        <w:rPr>
          <w:lang w:val="en-CA"/>
        </w:rPr>
      </w:pPr>
      <w:r>
        <w:rPr>
          <w:lang w:val="en-CA"/>
        </w:rPr>
        <w:br w:type="page"/>
      </w:r>
    </w:p>
    <w:p w14:paraId="587ABE98" w14:textId="238D63B5" w:rsidR="002B5B90" w:rsidRPr="002B5B90" w:rsidRDefault="00F30AA0" w:rsidP="002B5B90">
      <w:pPr>
        <w:pStyle w:val="Heading1"/>
        <w:rPr>
          <w:lang w:val="en-CA"/>
        </w:rPr>
      </w:pPr>
      <w:bookmarkStart w:id="8" w:name="_Toc106049456"/>
      <w:r>
        <w:rPr>
          <w:lang w:val="en-CA"/>
        </w:rPr>
        <w:lastRenderedPageBreak/>
        <w:t>Reference</w:t>
      </w:r>
      <w:bookmarkEnd w:id="8"/>
    </w:p>
    <w:p w14:paraId="77EEBF55" w14:textId="77777777" w:rsidR="002B5B90" w:rsidRPr="002B5B90" w:rsidRDefault="002B5B90" w:rsidP="002B5B90">
      <w:pPr>
        <w:pStyle w:val="NormalWeb"/>
        <w:spacing w:before="0" w:beforeAutospacing="0" w:after="180" w:afterAutospacing="0" w:line="360" w:lineRule="auto"/>
        <w:ind w:left="450" w:hanging="450"/>
        <w:jc w:val="both"/>
        <w:rPr>
          <w:rFonts w:ascii="Arial" w:hAnsi="Arial" w:cs="Arial"/>
          <w:color w:val="000000"/>
          <w:sz w:val="22"/>
          <w:szCs w:val="22"/>
        </w:rPr>
      </w:pPr>
      <w:r w:rsidRPr="002B5B90">
        <w:rPr>
          <w:rFonts w:ascii="Arial" w:hAnsi="Arial" w:cs="Arial"/>
          <w:color w:val="000000"/>
          <w:sz w:val="22"/>
          <w:szCs w:val="22"/>
        </w:rPr>
        <w:t>Bilyk, B., 2021. </w:t>
      </w:r>
      <w:r w:rsidRPr="002B5B90">
        <w:rPr>
          <w:rFonts w:ascii="Arial" w:hAnsi="Arial" w:cs="Arial"/>
          <w:i/>
          <w:iCs/>
          <w:color w:val="000000"/>
          <w:sz w:val="22"/>
          <w:szCs w:val="22"/>
        </w:rPr>
        <w:t>Reflective Essay: Kolb's 'Experiential Learning Cycle'</w:t>
      </w:r>
      <w:r w:rsidRPr="002B5B90">
        <w:rPr>
          <w:rFonts w:ascii="Arial" w:hAnsi="Arial" w:cs="Arial"/>
          <w:color w:val="000000"/>
          <w:sz w:val="22"/>
          <w:szCs w:val="22"/>
        </w:rPr>
        <w:t>.</w:t>
      </w:r>
    </w:p>
    <w:p w14:paraId="1D2F1239" w14:textId="77777777" w:rsidR="002B5B90" w:rsidRPr="002B5B90" w:rsidRDefault="002B5B90" w:rsidP="002B5B90">
      <w:pPr>
        <w:pStyle w:val="NormalWeb"/>
        <w:spacing w:before="0" w:beforeAutospacing="0" w:after="180" w:afterAutospacing="0" w:line="360" w:lineRule="auto"/>
        <w:ind w:left="450" w:hanging="450"/>
        <w:jc w:val="both"/>
        <w:rPr>
          <w:rFonts w:ascii="Arial" w:hAnsi="Arial" w:cs="Arial"/>
          <w:color w:val="000000"/>
          <w:sz w:val="22"/>
          <w:szCs w:val="22"/>
        </w:rPr>
      </w:pPr>
      <w:r w:rsidRPr="002B5B90">
        <w:rPr>
          <w:rFonts w:ascii="Arial" w:hAnsi="Arial" w:cs="Arial"/>
          <w:color w:val="000000"/>
          <w:sz w:val="22"/>
          <w:szCs w:val="22"/>
        </w:rPr>
        <w:t>Blizard, J., 2019. The importance of effective communication. </w:t>
      </w:r>
      <w:r w:rsidRPr="002B5B90">
        <w:rPr>
          <w:rFonts w:ascii="Arial" w:hAnsi="Arial" w:cs="Arial"/>
          <w:i/>
          <w:iCs/>
          <w:color w:val="000000"/>
          <w:sz w:val="22"/>
          <w:szCs w:val="22"/>
        </w:rPr>
        <w:t>AORN Journal</w:t>
      </w:r>
      <w:r w:rsidRPr="002B5B90">
        <w:rPr>
          <w:rFonts w:ascii="Arial" w:hAnsi="Arial" w:cs="Arial"/>
          <w:color w:val="000000"/>
          <w:sz w:val="22"/>
          <w:szCs w:val="22"/>
        </w:rPr>
        <w:t>, 95(3), pp.319-320.</w:t>
      </w:r>
    </w:p>
    <w:p w14:paraId="31DACF61" w14:textId="3CF3B855" w:rsidR="002B5B90" w:rsidRPr="002B5B90" w:rsidRDefault="002B5B90" w:rsidP="002B5B90">
      <w:pPr>
        <w:pStyle w:val="NormalWeb"/>
        <w:spacing w:before="0" w:beforeAutospacing="0" w:after="180" w:afterAutospacing="0" w:line="360" w:lineRule="auto"/>
        <w:ind w:left="450" w:hanging="450"/>
        <w:jc w:val="both"/>
        <w:rPr>
          <w:rFonts w:ascii="Arial" w:hAnsi="Arial" w:cs="Arial"/>
          <w:color w:val="000000"/>
          <w:sz w:val="22"/>
          <w:szCs w:val="22"/>
        </w:rPr>
      </w:pPr>
      <w:r w:rsidRPr="002B5B90">
        <w:rPr>
          <w:rFonts w:ascii="Arial" w:hAnsi="Arial" w:cs="Arial"/>
          <w:color w:val="000000"/>
          <w:sz w:val="22"/>
          <w:szCs w:val="22"/>
        </w:rPr>
        <w:t>Helyer, R., Wall, T. and Beckett, K., 2020. </w:t>
      </w:r>
      <w:r w:rsidRPr="002B5B90">
        <w:rPr>
          <w:rFonts w:ascii="Arial" w:hAnsi="Arial" w:cs="Arial"/>
          <w:i/>
          <w:iCs/>
          <w:color w:val="000000"/>
          <w:sz w:val="22"/>
          <w:szCs w:val="22"/>
        </w:rPr>
        <w:t>The Work-Based Learning Student Handbook</w:t>
      </w:r>
      <w:r w:rsidRPr="002B5B90">
        <w:rPr>
          <w:rFonts w:ascii="Arial" w:hAnsi="Arial" w:cs="Arial"/>
          <w:color w:val="000000"/>
          <w:sz w:val="22"/>
          <w:szCs w:val="22"/>
        </w:rPr>
        <w:t>. London: Macmillan Education UK.</w:t>
      </w:r>
    </w:p>
    <w:p w14:paraId="32527855" w14:textId="0DEB7FFD" w:rsidR="002B5B90" w:rsidRPr="002B5B90" w:rsidRDefault="002B5B90" w:rsidP="002B5B90">
      <w:pPr>
        <w:pStyle w:val="NormalWeb"/>
        <w:spacing w:before="0" w:beforeAutospacing="0" w:after="180" w:afterAutospacing="0" w:line="360" w:lineRule="auto"/>
        <w:ind w:left="450" w:hanging="450"/>
        <w:jc w:val="both"/>
        <w:rPr>
          <w:rFonts w:ascii="Arial" w:hAnsi="Arial" w:cs="Arial"/>
          <w:color w:val="000000"/>
          <w:sz w:val="22"/>
          <w:szCs w:val="22"/>
        </w:rPr>
      </w:pPr>
      <w:r w:rsidRPr="002B5B90">
        <w:rPr>
          <w:rFonts w:ascii="Arial" w:hAnsi="Arial" w:cs="Arial"/>
          <w:color w:val="000000"/>
          <w:sz w:val="22"/>
          <w:szCs w:val="22"/>
        </w:rPr>
        <w:t>Marriott International. 2022. </w:t>
      </w:r>
      <w:r w:rsidR="00842904">
        <w:rPr>
          <w:rFonts w:ascii="Arial" w:hAnsi="Arial" w:cs="Arial"/>
          <w:i/>
          <w:iCs/>
          <w:color w:val="000000"/>
          <w:sz w:val="22"/>
          <w:szCs w:val="22"/>
        </w:rPr>
        <w:t>Forest of Arden</w:t>
      </w:r>
      <w:r w:rsidRPr="002B5B90">
        <w:rPr>
          <w:rFonts w:ascii="Arial" w:hAnsi="Arial" w:cs="Arial"/>
          <w:i/>
          <w:iCs/>
          <w:color w:val="000000"/>
          <w:sz w:val="22"/>
          <w:szCs w:val="22"/>
        </w:rPr>
        <w:t xml:space="preserve"> Hotel</w:t>
      </w:r>
      <w:r w:rsidRPr="002B5B90">
        <w:rPr>
          <w:rFonts w:ascii="Arial" w:hAnsi="Arial" w:cs="Arial"/>
          <w:color w:val="000000"/>
          <w:sz w:val="22"/>
          <w:szCs w:val="22"/>
        </w:rPr>
        <w:t>. [online] Available at: &lt;https://www.marriott.co.uk/hotels/travel/brsry-bristol-marriott-royal-hotel/&gt; [Accessed 13 June 2022].</w:t>
      </w:r>
    </w:p>
    <w:p w14:paraId="20DF2248" w14:textId="4FCC12F5" w:rsidR="002B5B90" w:rsidRPr="002B5B90" w:rsidRDefault="002B5B90" w:rsidP="002B5B90">
      <w:pPr>
        <w:pStyle w:val="NormalWeb"/>
        <w:spacing w:before="0" w:beforeAutospacing="0" w:after="180" w:afterAutospacing="0" w:line="360" w:lineRule="auto"/>
        <w:ind w:left="450" w:hanging="450"/>
        <w:jc w:val="both"/>
        <w:rPr>
          <w:rFonts w:ascii="Arial" w:hAnsi="Arial" w:cs="Arial"/>
          <w:color w:val="000000"/>
          <w:sz w:val="22"/>
          <w:szCs w:val="22"/>
        </w:rPr>
      </w:pPr>
      <w:r w:rsidRPr="002B5B90">
        <w:rPr>
          <w:rFonts w:ascii="Arial" w:hAnsi="Arial" w:cs="Arial"/>
          <w:color w:val="000000"/>
          <w:sz w:val="22"/>
          <w:szCs w:val="22"/>
        </w:rPr>
        <w:t xml:space="preserve">Shykina, O., 2019. </w:t>
      </w:r>
      <w:r w:rsidR="00F5051C" w:rsidRPr="002B5B90">
        <w:rPr>
          <w:rFonts w:ascii="Arial" w:hAnsi="Arial" w:cs="Arial"/>
          <w:color w:val="000000"/>
          <w:sz w:val="22"/>
          <w:szCs w:val="22"/>
        </w:rPr>
        <w:t>Research Of Operation Of Marriott International Hotel Chain</w:t>
      </w:r>
      <w:r w:rsidRPr="002B5B90">
        <w:rPr>
          <w:rFonts w:ascii="Arial" w:hAnsi="Arial" w:cs="Arial"/>
          <w:color w:val="000000"/>
          <w:sz w:val="22"/>
          <w:szCs w:val="22"/>
        </w:rPr>
        <w:t>. </w:t>
      </w:r>
      <w:r w:rsidRPr="002B5B90">
        <w:rPr>
          <w:rFonts w:ascii="Arial" w:hAnsi="Arial" w:cs="Arial"/>
          <w:i/>
          <w:iCs/>
          <w:color w:val="000000"/>
          <w:sz w:val="22"/>
          <w:szCs w:val="22"/>
        </w:rPr>
        <w:t>Pryazovskyi Economic Herald</w:t>
      </w:r>
      <w:r w:rsidRPr="002B5B90">
        <w:rPr>
          <w:rFonts w:ascii="Arial" w:hAnsi="Arial" w:cs="Arial"/>
          <w:color w:val="000000"/>
          <w:sz w:val="22"/>
          <w:szCs w:val="22"/>
        </w:rPr>
        <w:t>, (6(17).</w:t>
      </w:r>
    </w:p>
    <w:p w14:paraId="2B32EFFC" w14:textId="77777777" w:rsidR="002B5B90" w:rsidRPr="002B5B90" w:rsidRDefault="002B5B90" w:rsidP="002B5B90">
      <w:pPr>
        <w:pStyle w:val="NormalWeb"/>
        <w:spacing w:before="0" w:beforeAutospacing="0" w:after="180" w:afterAutospacing="0" w:line="360" w:lineRule="auto"/>
        <w:ind w:left="450" w:hanging="450"/>
        <w:jc w:val="both"/>
        <w:rPr>
          <w:rFonts w:ascii="Arial" w:hAnsi="Arial" w:cs="Arial"/>
          <w:color w:val="000000"/>
          <w:sz w:val="22"/>
          <w:szCs w:val="22"/>
        </w:rPr>
      </w:pPr>
      <w:r w:rsidRPr="002B5B90">
        <w:rPr>
          <w:rFonts w:ascii="Arial" w:hAnsi="Arial" w:cs="Arial"/>
          <w:color w:val="000000"/>
          <w:sz w:val="22"/>
          <w:szCs w:val="22"/>
        </w:rPr>
        <w:t>Smith, R. and Hodge, S., 2019. Understanding innovation through the vocational student work-placement experience. </w:t>
      </w:r>
      <w:r w:rsidRPr="002B5B90">
        <w:rPr>
          <w:rFonts w:ascii="Arial" w:hAnsi="Arial" w:cs="Arial"/>
          <w:i/>
          <w:iCs/>
          <w:color w:val="000000"/>
          <w:sz w:val="22"/>
          <w:szCs w:val="22"/>
        </w:rPr>
        <w:t>Journal of Workplace Learning</w:t>
      </w:r>
      <w:r w:rsidRPr="002B5B90">
        <w:rPr>
          <w:rFonts w:ascii="Arial" w:hAnsi="Arial" w:cs="Arial"/>
          <w:color w:val="000000"/>
          <w:sz w:val="22"/>
          <w:szCs w:val="22"/>
        </w:rPr>
        <w:t>, 31(7), pp.409-428.</w:t>
      </w:r>
    </w:p>
    <w:p w14:paraId="5C2D697E" w14:textId="77777777" w:rsidR="002B5B90" w:rsidRPr="002B5B90" w:rsidRDefault="002B5B90" w:rsidP="002B5B90">
      <w:pPr>
        <w:pStyle w:val="NormalWeb"/>
        <w:spacing w:before="0" w:beforeAutospacing="0" w:after="180" w:afterAutospacing="0" w:line="360" w:lineRule="auto"/>
        <w:ind w:left="450" w:hanging="450"/>
        <w:jc w:val="both"/>
        <w:rPr>
          <w:rFonts w:ascii="Arial" w:hAnsi="Arial" w:cs="Arial"/>
          <w:color w:val="000000"/>
          <w:sz w:val="22"/>
          <w:szCs w:val="22"/>
        </w:rPr>
      </w:pPr>
      <w:r w:rsidRPr="002B5B90">
        <w:rPr>
          <w:rFonts w:ascii="Arial" w:hAnsi="Arial" w:cs="Arial"/>
          <w:color w:val="000000"/>
          <w:sz w:val="22"/>
          <w:szCs w:val="22"/>
        </w:rPr>
        <w:t>Thompson, N. and Pascal, J., 2020. Developing critically reflective practice. </w:t>
      </w:r>
      <w:r w:rsidRPr="002B5B90">
        <w:rPr>
          <w:rFonts w:ascii="Arial" w:hAnsi="Arial" w:cs="Arial"/>
          <w:i/>
          <w:iCs/>
          <w:color w:val="000000"/>
          <w:sz w:val="22"/>
          <w:szCs w:val="22"/>
        </w:rPr>
        <w:t>Reflective Practice</w:t>
      </w:r>
      <w:r w:rsidRPr="002B5B90">
        <w:rPr>
          <w:rFonts w:ascii="Arial" w:hAnsi="Arial" w:cs="Arial"/>
          <w:color w:val="000000"/>
          <w:sz w:val="22"/>
          <w:szCs w:val="22"/>
        </w:rPr>
        <w:t>, 13(2), pp.311-325.</w:t>
      </w:r>
    </w:p>
    <w:p w14:paraId="5534E389" w14:textId="77777777" w:rsidR="002B5B90" w:rsidRPr="002B5B90" w:rsidRDefault="002B5B90" w:rsidP="002B5B90">
      <w:pPr>
        <w:pStyle w:val="NormalWeb"/>
        <w:spacing w:before="0" w:beforeAutospacing="0" w:after="180" w:afterAutospacing="0" w:line="360" w:lineRule="auto"/>
        <w:ind w:left="450" w:hanging="450"/>
        <w:jc w:val="both"/>
        <w:rPr>
          <w:rFonts w:ascii="Arial" w:hAnsi="Arial" w:cs="Arial"/>
          <w:color w:val="000000"/>
          <w:sz w:val="22"/>
          <w:szCs w:val="22"/>
        </w:rPr>
      </w:pPr>
      <w:r w:rsidRPr="002B5B90">
        <w:rPr>
          <w:rFonts w:ascii="Arial" w:hAnsi="Arial" w:cs="Arial"/>
          <w:color w:val="000000"/>
          <w:sz w:val="22"/>
          <w:szCs w:val="22"/>
        </w:rPr>
        <w:t>Wedel, M. and Kamakura, W., 2020. </w:t>
      </w:r>
      <w:r w:rsidRPr="002B5B90">
        <w:rPr>
          <w:rFonts w:ascii="Arial" w:hAnsi="Arial" w:cs="Arial"/>
          <w:i/>
          <w:iCs/>
          <w:color w:val="000000"/>
          <w:sz w:val="22"/>
          <w:szCs w:val="22"/>
        </w:rPr>
        <w:t>Market segmentation</w:t>
      </w:r>
      <w:r w:rsidRPr="002B5B90">
        <w:rPr>
          <w:rFonts w:ascii="Arial" w:hAnsi="Arial" w:cs="Arial"/>
          <w:color w:val="000000"/>
          <w:sz w:val="22"/>
          <w:szCs w:val="22"/>
        </w:rPr>
        <w:t>. Boston, Mass: Kluwer Acad. Publ.</w:t>
      </w:r>
    </w:p>
    <w:p w14:paraId="6909D3A9" w14:textId="77777777" w:rsidR="002B5B90" w:rsidRPr="002B5B90" w:rsidRDefault="002B5B90" w:rsidP="002B5B90">
      <w:pPr>
        <w:pStyle w:val="NormalWeb"/>
        <w:spacing w:before="0" w:beforeAutospacing="0" w:after="180" w:afterAutospacing="0" w:line="360" w:lineRule="auto"/>
        <w:ind w:left="450" w:hanging="450"/>
        <w:jc w:val="both"/>
        <w:rPr>
          <w:rFonts w:ascii="Arial" w:hAnsi="Arial" w:cs="Arial"/>
          <w:color w:val="000000"/>
          <w:sz w:val="22"/>
          <w:szCs w:val="22"/>
        </w:rPr>
      </w:pPr>
      <w:r w:rsidRPr="002B5B90">
        <w:rPr>
          <w:rFonts w:ascii="Arial" w:hAnsi="Arial" w:cs="Arial"/>
          <w:color w:val="000000"/>
          <w:sz w:val="22"/>
          <w:szCs w:val="22"/>
        </w:rPr>
        <w:t>Worth, R., 2020. </w:t>
      </w:r>
      <w:r w:rsidRPr="002B5B90">
        <w:rPr>
          <w:rFonts w:ascii="Arial" w:hAnsi="Arial" w:cs="Arial"/>
          <w:i/>
          <w:iCs/>
          <w:color w:val="000000"/>
          <w:sz w:val="22"/>
          <w:szCs w:val="22"/>
        </w:rPr>
        <w:t>Communication skills</w:t>
      </w:r>
      <w:r w:rsidRPr="002B5B90">
        <w:rPr>
          <w:rFonts w:ascii="Arial" w:hAnsi="Arial" w:cs="Arial"/>
          <w:color w:val="000000"/>
          <w:sz w:val="22"/>
          <w:szCs w:val="22"/>
        </w:rPr>
        <w:t>. New York: Ferguson.</w:t>
      </w:r>
    </w:p>
    <w:p w14:paraId="3909F2E1" w14:textId="77777777" w:rsidR="002B5B90" w:rsidRPr="002B5B90" w:rsidRDefault="002B5B90" w:rsidP="002B5B90">
      <w:pPr>
        <w:pStyle w:val="NormalWeb"/>
        <w:spacing w:before="0" w:beforeAutospacing="0" w:after="180" w:afterAutospacing="0" w:line="360" w:lineRule="auto"/>
        <w:ind w:left="450" w:hanging="450"/>
        <w:jc w:val="both"/>
        <w:rPr>
          <w:rFonts w:ascii="Arial" w:hAnsi="Arial" w:cs="Arial"/>
          <w:color w:val="000000"/>
          <w:sz w:val="22"/>
          <w:szCs w:val="22"/>
        </w:rPr>
      </w:pPr>
      <w:r w:rsidRPr="002B5B90">
        <w:rPr>
          <w:rFonts w:ascii="Arial" w:hAnsi="Arial" w:cs="Arial"/>
          <w:color w:val="000000"/>
          <w:sz w:val="22"/>
          <w:szCs w:val="22"/>
        </w:rPr>
        <w:t>Yeoh, K., 2017. Entrepreneurship students distilled their learning experience through reflective learning log. </w:t>
      </w:r>
      <w:r w:rsidRPr="002B5B90">
        <w:rPr>
          <w:rFonts w:ascii="Arial" w:hAnsi="Arial" w:cs="Arial"/>
          <w:i/>
          <w:iCs/>
          <w:color w:val="000000"/>
          <w:sz w:val="22"/>
          <w:szCs w:val="22"/>
        </w:rPr>
        <w:t>Journal of Research in Innovative Teaching &amp;amp; Learning</w:t>
      </w:r>
      <w:r w:rsidRPr="002B5B90">
        <w:rPr>
          <w:rFonts w:ascii="Arial" w:hAnsi="Arial" w:cs="Arial"/>
          <w:color w:val="000000"/>
          <w:sz w:val="22"/>
          <w:szCs w:val="22"/>
        </w:rPr>
        <w:t>, 10(2), pp.126-142.</w:t>
      </w:r>
    </w:p>
    <w:p w14:paraId="0AA39D7D" w14:textId="77777777" w:rsidR="002B5B90" w:rsidRPr="002B5B90" w:rsidRDefault="002B5B90" w:rsidP="002B5B90">
      <w:pPr>
        <w:rPr>
          <w:lang w:val="en-CA"/>
        </w:rPr>
      </w:pPr>
    </w:p>
    <w:sectPr w:rsidR="002B5B90" w:rsidRPr="002B5B90" w:rsidSect="00246F31">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8C430" w14:textId="77777777" w:rsidR="00B1671D" w:rsidRDefault="00B1671D" w:rsidP="002B5B90">
      <w:pPr>
        <w:spacing w:line="240" w:lineRule="auto"/>
      </w:pPr>
      <w:r>
        <w:separator/>
      </w:r>
    </w:p>
  </w:endnote>
  <w:endnote w:type="continuationSeparator" w:id="0">
    <w:p w14:paraId="3D98E268" w14:textId="77777777" w:rsidR="00B1671D" w:rsidRDefault="00B1671D" w:rsidP="002B5B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CCF58" w14:textId="3FE1E8F9" w:rsidR="002B5B90" w:rsidRDefault="002B5B90" w:rsidP="0038594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46F31">
      <w:rPr>
        <w:rStyle w:val="PageNumber"/>
        <w:noProof/>
      </w:rPr>
      <w:t>II</w:t>
    </w:r>
    <w:r>
      <w:rPr>
        <w:rStyle w:val="PageNumber"/>
      </w:rPr>
      <w:fldChar w:fldCharType="end"/>
    </w:r>
  </w:p>
  <w:p w14:paraId="2968AD4B" w14:textId="77777777" w:rsidR="002B5B90" w:rsidRDefault="002B5B90" w:rsidP="002B5B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C336C" w14:textId="77777777" w:rsidR="002B5B90" w:rsidRDefault="002B5B90" w:rsidP="0038594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208ED">
      <w:rPr>
        <w:rStyle w:val="PageNumber"/>
        <w:noProof/>
      </w:rPr>
      <w:t>I</w:t>
    </w:r>
    <w:r>
      <w:rPr>
        <w:rStyle w:val="PageNumber"/>
      </w:rPr>
      <w:fldChar w:fldCharType="end"/>
    </w:r>
  </w:p>
  <w:p w14:paraId="7B3489ED" w14:textId="77777777" w:rsidR="002B5B90" w:rsidRDefault="002B5B90" w:rsidP="002B5B9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F720D" w14:textId="77777777" w:rsidR="00B1671D" w:rsidRDefault="00B1671D" w:rsidP="002B5B90">
      <w:pPr>
        <w:spacing w:line="240" w:lineRule="auto"/>
      </w:pPr>
      <w:r>
        <w:separator/>
      </w:r>
    </w:p>
  </w:footnote>
  <w:footnote w:type="continuationSeparator" w:id="0">
    <w:p w14:paraId="4BEF8675" w14:textId="77777777" w:rsidR="00B1671D" w:rsidRDefault="00B1671D" w:rsidP="002B5B9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QzsLAwNbAwNzC1NDJS0lEKTi0uzszPAykwrAUAlFAwrywAAAA="/>
  </w:docVars>
  <w:rsids>
    <w:rsidRoot w:val="00700478"/>
    <w:rsid w:val="00041CCC"/>
    <w:rsid w:val="000B1E9B"/>
    <w:rsid w:val="001A2A5F"/>
    <w:rsid w:val="001C2528"/>
    <w:rsid w:val="001D11B0"/>
    <w:rsid w:val="001F4DFA"/>
    <w:rsid w:val="002115B8"/>
    <w:rsid w:val="00221F4B"/>
    <w:rsid w:val="00246F31"/>
    <w:rsid w:val="00247EF5"/>
    <w:rsid w:val="00270378"/>
    <w:rsid w:val="0027633E"/>
    <w:rsid w:val="002B5B90"/>
    <w:rsid w:val="002C1E41"/>
    <w:rsid w:val="00324536"/>
    <w:rsid w:val="0039751E"/>
    <w:rsid w:val="003B698D"/>
    <w:rsid w:val="003E3C04"/>
    <w:rsid w:val="004415E1"/>
    <w:rsid w:val="004E2427"/>
    <w:rsid w:val="004E706E"/>
    <w:rsid w:val="005070F6"/>
    <w:rsid w:val="00600CA3"/>
    <w:rsid w:val="00624792"/>
    <w:rsid w:val="00660108"/>
    <w:rsid w:val="006900E6"/>
    <w:rsid w:val="006A6EF1"/>
    <w:rsid w:val="006A6FF8"/>
    <w:rsid w:val="006B593F"/>
    <w:rsid w:val="00700478"/>
    <w:rsid w:val="00754BC5"/>
    <w:rsid w:val="00774757"/>
    <w:rsid w:val="007D115D"/>
    <w:rsid w:val="00842904"/>
    <w:rsid w:val="008439F3"/>
    <w:rsid w:val="008474BB"/>
    <w:rsid w:val="00885169"/>
    <w:rsid w:val="00936761"/>
    <w:rsid w:val="009F520B"/>
    <w:rsid w:val="00A0496E"/>
    <w:rsid w:val="00A07CD1"/>
    <w:rsid w:val="00A208ED"/>
    <w:rsid w:val="00A54F35"/>
    <w:rsid w:val="00B1671D"/>
    <w:rsid w:val="00B20062"/>
    <w:rsid w:val="00B20299"/>
    <w:rsid w:val="00B37188"/>
    <w:rsid w:val="00BF4242"/>
    <w:rsid w:val="00C45E67"/>
    <w:rsid w:val="00C721AC"/>
    <w:rsid w:val="00C82516"/>
    <w:rsid w:val="00CB62C7"/>
    <w:rsid w:val="00CD69A3"/>
    <w:rsid w:val="00D23B4F"/>
    <w:rsid w:val="00D625C4"/>
    <w:rsid w:val="00EB55FF"/>
    <w:rsid w:val="00F005AB"/>
    <w:rsid w:val="00F15652"/>
    <w:rsid w:val="00F30AA0"/>
    <w:rsid w:val="00F47082"/>
    <w:rsid w:val="00F5051C"/>
    <w:rsid w:val="00F533F1"/>
    <w:rsid w:val="00F835EC"/>
    <w:rsid w:val="00F97944"/>
    <w:rsid w:val="00FD3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1EBDE"/>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5051C"/>
    <w:pPr>
      <w:spacing w:after="160" w:line="360" w:lineRule="auto"/>
      <w:jc w:val="both"/>
    </w:pPr>
    <w:rPr>
      <w:rFonts w:ascii="Arial" w:hAnsi="Arial"/>
      <w:sz w:val="22"/>
    </w:rPr>
  </w:style>
  <w:style w:type="paragraph" w:styleId="Heading1">
    <w:name w:val="heading 1"/>
    <w:basedOn w:val="Normal"/>
    <w:next w:val="Normal"/>
    <w:link w:val="Heading1Char"/>
    <w:autoRedefine/>
    <w:uiPriority w:val="9"/>
    <w:qFormat/>
    <w:rsid w:val="00F5051C"/>
    <w:pPr>
      <w:keepNext/>
      <w:keepLines/>
      <w:spacing w:after="0"/>
      <w:outlineLvl w:val="0"/>
    </w:pPr>
    <w:rPr>
      <w:rFonts w:eastAsiaTheme="majorEastAsia" w:cstheme="majorBidi"/>
      <w:b/>
      <w:color w:val="4472C4" w:themeColor="accent1"/>
      <w:sz w:val="28"/>
      <w:szCs w:val="32"/>
    </w:rPr>
  </w:style>
  <w:style w:type="paragraph" w:styleId="Heading2">
    <w:name w:val="heading 2"/>
    <w:basedOn w:val="Normal"/>
    <w:next w:val="Normal"/>
    <w:link w:val="Heading2Char"/>
    <w:autoRedefine/>
    <w:uiPriority w:val="9"/>
    <w:unhideWhenUsed/>
    <w:qFormat/>
    <w:rsid w:val="00F5051C"/>
    <w:pPr>
      <w:keepNext/>
      <w:keepLines/>
      <w:spacing w:after="0"/>
      <w:outlineLvl w:val="1"/>
    </w:pPr>
    <w:rPr>
      <w:rFonts w:eastAsiaTheme="majorEastAsia" w:cstheme="majorBidi"/>
      <w:b/>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051C"/>
    <w:rPr>
      <w:rFonts w:ascii="Arial" w:eastAsiaTheme="majorEastAsia" w:hAnsi="Arial" w:cstheme="majorBidi"/>
      <w:b/>
      <w:color w:val="4472C4" w:themeColor="accent1"/>
      <w:sz w:val="28"/>
      <w:szCs w:val="32"/>
    </w:rPr>
  </w:style>
  <w:style w:type="character" w:customStyle="1" w:styleId="Heading2Char">
    <w:name w:val="Heading 2 Char"/>
    <w:basedOn w:val="DefaultParagraphFont"/>
    <w:link w:val="Heading2"/>
    <w:uiPriority w:val="9"/>
    <w:rsid w:val="00F5051C"/>
    <w:rPr>
      <w:rFonts w:ascii="Arial" w:eastAsiaTheme="majorEastAsia" w:hAnsi="Arial" w:cstheme="majorBidi"/>
      <w:b/>
      <w:color w:val="4472C4" w:themeColor="accent1"/>
      <w:sz w:val="26"/>
      <w:szCs w:val="26"/>
    </w:rPr>
  </w:style>
  <w:style w:type="paragraph" w:styleId="TOCHeading">
    <w:name w:val="TOC Heading"/>
    <w:basedOn w:val="Heading1"/>
    <w:next w:val="Normal"/>
    <w:autoRedefine/>
    <w:uiPriority w:val="39"/>
    <w:unhideWhenUsed/>
    <w:qFormat/>
    <w:rsid w:val="00F5051C"/>
    <w:pPr>
      <w:jc w:val="center"/>
      <w:outlineLvl w:val="9"/>
    </w:pPr>
    <w:rPr>
      <w:bCs/>
      <w:color w:val="2F5496" w:themeColor="accent1" w:themeShade="BF"/>
      <w:szCs w:val="28"/>
      <w:lang w:val="en-US"/>
    </w:rPr>
  </w:style>
  <w:style w:type="paragraph" w:styleId="TOC1">
    <w:name w:val="toc 1"/>
    <w:basedOn w:val="Normal"/>
    <w:next w:val="Normal"/>
    <w:autoRedefine/>
    <w:uiPriority w:val="39"/>
    <w:unhideWhenUsed/>
    <w:rsid w:val="00F5051C"/>
    <w:pPr>
      <w:tabs>
        <w:tab w:val="right" w:leader="dot" w:pos="9010"/>
      </w:tabs>
      <w:spacing w:before="120"/>
    </w:pPr>
    <w:rPr>
      <w:b/>
      <w:bCs/>
      <w:noProof/>
      <w:sz w:val="24"/>
      <w:szCs w:val="22"/>
      <w:lang w:val="en-CA"/>
    </w:rPr>
  </w:style>
  <w:style w:type="paragraph" w:styleId="TOC2">
    <w:name w:val="toc 2"/>
    <w:basedOn w:val="Normal"/>
    <w:next w:val="Normal"/>
    <w:autoRedefine/>
    <w:uiPriority w:val="39"/>
    <w:unhideWhenUsed/>
    <w:rsid w:val="00F5051C"/>
    <w:pPr>
      <w:tabs>
        <w:tab w:val="right" w:leader="dot" w:pos="9010"/>
      </w:tabs>
      <w:ind w:left="220"/>
    </w:pPr>
    <w:rPr>
      <w:noProof/>
      <w:sz w:val="24"/>
      <w:szCs w:val="22"/>
      <w:lang w:val="en-CA"/>
    </w:rPr>
  </w:style>
  <w:style w:type="character" w:styleId="Hyperlink">
    <w:name w:val="Hyperlink"/>
    <w:basedOn w:val="DefaultParagraphFont"/>
    <w:uiPriority w:val="99"/>
    <w:unhideWhenUsed/>
    <w:rsid w:val="00F30AA0"/>
    <w:rPr>
      <w:color w:val="0563C1" w:themeColor="hyperlink"/>
      <w:u w:val="single"/>
    </w:rPr>
  </w:style>
  <w:style w:type="paragraph" w:styleId="TOC3">
    <w:name w:val="toc 3"/>
    <w:basedOn w:val="Normal"/>
    <w:next w:val="Normal"/>
    <w:autoRedefine/>
    <w:uiPriority w:val="39"/>
    <w:semiHidden/>
    <w:unhideWhenUsed/>
    <w:rsid w:val="00F30AA0"/>
    <w:pPr>
      <w:ind w:left="440"/>
      <w:jc w:val="left"/>
    </w:pPr>
    <w:rPr>
      <w:rFonts w:asciiTheme="minorHAnsi" w:hAnsiTheme="minorHAnsi"/>
      <w:i/>
      <w:iCs/>
      <w:szCs w:val="22"/>
    </w:rPr>
  </w:style>
  <w:style w:type="paragraph" w:styleId="TOC4">
    <w:name w:val="toc 4"/>
    <w:basedOn w:val="Normal"/>
    <w:next w:val="Normal"/>
    <w:autoRedefine/>
    <w:uiPriority w:val="39"/>
    <w:semiHidden/>
    <w:unhideWhenUsed/>
    <w:rsid w:val="00F30AA0"/>
    <w:pPr>
      <w:ind w:left="660"/>
      <w:jc w:val="left"/>
    </w:pPr>
    <w:rPr>
      <w:rFonts w:asciiTheme="minorHAnsi" w:hAnsiTheme="minorHAnsi"/>
      <w:sz w:val="18"/>
      <w:szCs w:val="18"/>
    </w:rPr>
  </w:style>
  <w:style w:type="paragraph" w:styleId="TOC5">
    <w:name w:val="toc 5"/>
    <w:basedOn w:val="Normal"/>
    <w:next w:val="Normal"/>
    <w:autoRedefine/>
    <w:uiPriority w:val="39"/>
    <w:semiHidden/>
    <w:unhideWhenUsed/>
    <w:rsid w:val="00F30AA0"/>
    <w:pPr>
      <w:ind w:left="880"/>
      <w:jc w:val="left"/>
    </w:pPr>
    <w:rPr>
      <w:rFonts w:asciiTheme="minorHAnsi" w:hAnsiTheme="minorHAnsi"/>
      <w:sz w:val="18"/>
      <w:szCs w:val="18"/>
    </w:rPr>
  </w:style>
  <w:style w:type="paragraph" w:styleId="TOC6">
    <w:name w:val="toc 6"/>
    <w:basedOn w:val="Normal"/>
    <w:next w:val="Normal"/>
    <w:autoRedefine/>
    <w:uiPriority w:val="39"/>
    <w:semiHidden/>
    <w:unhideWhenUsed/>
    <w:rsid w:val="00F30AA0"/>
    <w:pPr>
      <w:ind w:left="1100"/>
      <w:jc w:val="left"/>
    </w:pPr>
    <w:rPr>
      <w:rFonts w:asciiTheme="minorHAnsi" w:hAnsiTheme="minorHAnsi"/>
      <w:sz w:val="18"/>
      <w:szCs w:val="18"/>
    </w:rPr>
  </w:style>
  <w:style w:type="paragraph" w:styleId="TOC7">
    <w:name w:val="toc 7"/>
    <w:basedOn w:val="Normal"/>
    <w:next w:val="Normal"/>
    <w:autoRedefine/>
    <w:uiPriority w:val="39"/>
    <w:semiHidden/>
    <w:unhideWhenUsed/>
    <w:rsid w:val="00F30AA0"/>
    <w:pPr>
      <w:ind w:left="1320"/>
      <w:jc w:val="left"/>
    </w:pPr>
    <w:rPr>
      <w:rFonts w:asciiTheme="minorHAnsi" w:hAnsiTheme="minorHAnsi"/>
      <w:sz w:val="18"/>
      <w:szCs w:val="18"/>
    </w:rPr>
  </w:style>
  <w:style w:type="paragraph" w:styleId="TOC8">
    <w:name w:val="toc 8"/>
    <w:basedOn w:val="Normal"/>
    <w:next w:val="Normal"/>
    <w:autoRedefine/>
    <w:uiPriority w:val="39"/>
    <w:semiHidden/>
    <w:unhideWhenUsed/>
    <w:rsid w:val="00F30AA0"/>
    <w:pPr>
      <w:ind w:left="1540"/>
      <w:jc w:val="left"/>
    </w:pPr>
    <w:rPr>
      <w:rFonts w:asciiTheme="minorHAnsi" w:hAnsiTheme="minorHAnsi"/>
      <w:sz w:val="18"/>
      <w:szCs w:val="18"/>
    </w:rPr>
  </w:style>
  <w:style w:type="paragraph" w:styleId="TOC9">
    <w:name w:val="toc 9"/>
    <w:basedOn w:val="Normal"/>
    <w:next w:val="Normal"/>
    <w:autoRedefine/>
    <w:uiPriority w:val="39"/>
    <w:semiHidden/>
    <w:unhideWhenUsed/>
    <w:rsid w:val="00F30AA0"/>
    <w:pPr>
      <w:ind w:left="1760"/>
      <w:jc w:val="left"/>
    </w:pPr>
    <w:rPr>
      <w:rFonts w:asciiTheme="minorHAnsi" w:hAnsiTheme="minorHAnsi"/>
      <w:sz w:val="18"/>
      <w:szCs w:val="18"/>
    </w:rPr>
  </w:style>
  <w:style w:type="paragraph" w:styleId="Caption">
    <w:name w:val="caption"/>
    <w:basedOn w:val="Normal"/>
    <w:next w:val="Normal"/>
    <w:uiPriority w:val="35"/>
    <w:unhideWhenUsed/>
    <w:qFormat/>
    <w:rsid w:val="00270378"/>
    <w:pPr>
      <w:spacing w:after="200" w:line="240" w:lineRule="auto"/>
    </w:pPr>
    <w:rPr>
      <w:i/>
      <w:iCs/>
      <w:color w:val="44546A" w:themeColor="text2"/>
      <w:sz w:val="18"/>
      <w:szCs w:val="18"/>
    </w:rPr>
  </w:style>
  <w:style w:type="paragraph" w:styleId="NormalWeb">
    <w:name w:val="Normal (Web)"/>
    <w:basedOn w:val="Normal"/>
    <w:uiPriority w:val="99"/>
    <w:semiHidden/>
    <w:unhideWhenUsed/>
    <w:rsid w:val="002B5B90"/>
    <w:pPr>
      <w:spacing w:before="100" w:beforeAutospacing="1" w:after="100" w:afterAutospacing="1" w:line="240" w:lineRule="auto"/>
      <w:jc w:val="left"/>
    </w:pPr>
    <w:rPr>
      <w:rFonts w:ascii="Times New Roman" w:hAnsi="Times New Roman" w:cs="Times New Roman"/>
      <w:sz w:val="24"/>
      <w:lang w:eastAsia="en-GB"/>
    </w:rPr>
  </w:style>
  <w:style w:type="paragraph" w:styleId="Footer">
    <w:name w:val="footer"/>
    <w:basedOn w:val="Normal"/>
    <w:link w:val="FooterChar"/>
    <w:uiPriority w:val="99"/>
    <w:unhideWhenUsed/>
    <w:rsid w:val="002B5B90"/>
    <w:pPr>
      <w:tabs>
        <w:tab w:val="center" w:pos="4680"/>
        <w:tab w:val="right" w:pos="9360"/>
      </w:tabs>
      <w:spacing w:line="240" w:lineRule="auto"/>
    </w:pPr>
  </w:style>
  <w:style w:type="character" w:customStyle="1" w:styleId="FooterChar">
    <w:name w:val="Footer Char"/>
    <w:basedOn w:val="DefaultParagraphFont"/>
    <w:link w:val="Footer"/>
    <w:uiPriority w:val="99"/>
    <w:rsid w:val="002B5B90"/>
    <w:rPr>
      <w:rFonts w:ascii="Arial" w:hAnsi="Arial"/>
      <w:sz w:val="22"/>
    </w:rPr>
  </w:style>
  <w:style w:type="character" w:styleId="PageNumber">
    <w:name w:val="page number"/>
    <w:basedOn w:val="DefaultParagraphFont"/>
    <w:uiPriority w:val="99"/>
    <w:semiHidden/>
    <w:unhideWhenUsed/>
    <w:rsid w:val="002B5B90"/>
  </w:style>
  <w:style w:type="paragraph" w:styleId="TableofFigures">
    <w:name w:val="table of figures"/>
    <w:basedOn w:val="Normal"/>
    <w:next w:val="Normal"/>
    <w:uiPriority w:val="99"/>
    <w:unhideWhenUsed/>
    <w:rsid w:val="00F835EC"/>
    <w:pPr>
      <w:ind w:left="440" w:hanging="440"/>
    </w:pPr>
  </w:style>
  <w:style w:type="paragraph" w:styleId="Quote">
    <w:name w:val="Quote"/>
    <w:basedOn w:val="Normal"/>
    <w:next w:val="Normal"/>
    <w:link w:val="QuoteChar"/>
    <w:autoRedefine/>
    <w:uiPriority w:val="29"/>
    <w:qFormat/>
    <w:rsid w:val="00F5051C"/>
    <w:pPr>
      <w:spacing w:after="0"/>
      <w:ind w:right="864"/>
      <w:jc w:val="center"/>
    </w:pPr>
    <w:rPr>
      <w:iCs/>
      <w:color w:val="404040" w:themeColor="text1" w:themeTint="BF"/>
      <w:sz w:val="24"/>
    </w:rPr>
  </w:style>
  <w:style w:type="character" w:customStyle="1" w:styleId="QuoteChar">
    <w:name w:val="Quote Char"/>
    <w:basedOn w:val="DefaultParagraphFont"/>
    <w:link w:val="Quote"/>
    <w:uiPriority w:val="29"/>
    <w:rsid w:val="00F5051C"/>
    <w:rPr>
      <w:rFonts w:ascii="Arial" w:hAnsi="Arial"/>
      <w:iCs/>
      <w:color w:val="404040" w:themeColor="text1" w:themeTint="BF"/>
    </w:rPr>
  </w:style>
  <w:style w:type="paragraph" w:styleId="Header">
    <w:name w:val="header"/>
    <w:basedOn w:val="Normal"/>
    <w:link w:val="HeaderChar"/>
    <w:uiPriority w:val="99"/>
    <w:unhideWhenUsed/>
    <w:rsid w:val="00246F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F31"/>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4932">
      <w:bodyDiv w:val="1"/>
      <w:marLeft w:val="0"/>
      <w:marRight w:val="0"/>
      <w:marTop w:val="0"/>
      <w:marBottom w:val="0"/>
      <w:divBdr>
        <w:top w:val="none" w:sz="0" w:space="0" w:color="auto"/>
        <w:left w:val="none" w:sz="0" w:space="0" w:color="auto"/>
        <w:bottom w:val="none" w:sz="0" w:space="0" w:color="auto"/>
        <w:right w:val="none" w:sz="0" w:space="0" w:color="auto"/>
      </w:divBdr>
    </w:div>
    <w:div w:id="166671627">
      <w:bodyDiv w:val="1"/>
      <w:marLeft w:val="0"/>
      <w:marRight w:val="0"/>
      <w:marTop w:val="0"/>
      <w:marBottom w:val="0"/>
      <w:divBdr>
        <w:top w:val="none" w:sz="0" w:space="0" w:color="auto"/>
        <w:left w:val="none" w:sz="0" w:space="0" w:color="auto"/>
        <w:bottom w:val="none" w:sz="0" w:space="0" w:color="auto"/>
        <w:right w:val="none" w:sz="0" w:space="0" w:color="auto"/>
      </w:divBdr>
    </w:div>
    <w:div w:id="174929569">
      <w:bodyDiv w:val="1"/>
      <w:marLeft w:val="0"/>
      <w:marRight w:val="0"/>
      <w:marTop w:val="0"/>
      <w:marBottom w:val="0"/>
      <w:divBdr>
        <w:top w:val="none" w:sz="0" w:space="0" w:color="auto"/>
        <w:left w:val="none" w:sz="0" w:space="0" w:color="auto"/>
        <w:bottom w:val="none" w:sz="0" w:space="0" w:color="auto"/>
        <w:right w:val="none" w:sz="0" w:space="0" w:color="auto"/>
      </w:divBdr>
    </w:div>
    <w:div w:id="178590784">
      <w:bodyDiv w:val="1"/>
      <w:marLeft w:val="0"/>
      <w:marRight w:val="0"/>
      <w:marTop w:val="0"/>
      <w:marBottom w:val="0"/>
      <w:divBdr>
        <w:top w:val="none" w:sz="0" w:space="0" w:color="auto"/>
        <w:left w:val="none" w:sz="0" w:space="0" w:color="auto"/>
        <w:bottom w:val="none" w:sz="0" w:space="0" w:color="auto"/>
        <w:right w:val="none" w:sz="0" w:space="0" w:color="auto"/>
      </w:divBdr>
    </w:div>
    <w:div w:id="293601364">
      <w:bodyDiv w:val="1"/>
      <w:marLeft w:val="0"/>
      <w:marRight w:val="0"/>
      <w:marTop w:val="0"/>
      <w:marBottom w:val="0"/>
      <w:divBdr>
        <w:top w:val="none" w:sz="0" w:space="0" w:color="auto"/>
        <w:left w:val="none" w:sz="0" w:space="0" w:color="auto"/>
        <w:bottom w:val="none" w:sz="0" w:space="0" w:color="auto"/>
        <w:right w:val="none" w:sz="0" w:space="0" w:color="auto"/>
      </w:divBdr>
    </w:div>
    <w:div w:id="329800501">
      <w:bodyDiv w:val="1"/>
      <w:marLeft w:val="0"/>
      <w:marRight w:val="0"/>
      <w:marTop w:val="0"/>
      <w:marBottom w:val="0"/>
      <w:divBdr>
        <w:top w:val="none" w:sz="0" w:space="0" w:color="auto"/>
        <w:left w:val="none" w:sz="0" w:space="0" w:color="auto"/>
        <w:bottom w:val="none" w:sz="0" w:space="0" w:color="auto"/>
        <w:right w:val="none" w:sz="0" w:space="0" w:color="auto"/>
      </w:divBdr>
    </w:div>
    <w:div w:id="469396147">
      <w:bodyDiv w:val="1"/>
      <w:marLeft w:val="0"/>
      <w:marRight w:val="0"/>
      <w:marTop w:val="0"/>
      <w:marBottom w:val="0"/>
      <w:divBdr>
        <w:top w:val="none" w:sz="0" w:space="0" w:color="auto"/>
        <w:left w:val="none" w:sz="0" w:space="0" w:color="auto"/>
        <w:bottom w:val="none" w:sz="0" w:space="0" w:color="auto"/>
        <w:right w:val="none" w:sz="0" w:space="0" w:color="auto"/>
      </w:divBdr>
    </w:div>
    <w:div w:id="683094302">
      <w:bodyDiv w:val="1"/>
      <w:marLeft w:val="0"/>
      <w:marRight w:val="0"/>
      <w:marTop w:val="0"/>
      <w:marBottom w:val="0"/>
      <w:divBdr>
        <w:top w:val="none" w:sz="0" w:space="0" w:color="auto"/>
        <w:left w:val="none" w:sz="0" w:space="0" w:color="auto"/>
        <w:bottom w:val="none" w:sz="0" w:space="0" w:color="auto"/>
        <w:right w:val="none" w:sz="0" w:space="0" w:color="auto"/>
      </w:divBdr>
    </w:div>
    <w:div w:id="712120106">
      <w:bodyDiv w:val="1"/>
      <w:marLeft w:val="0"/>
      <w:marRight w:val="0"/>
      <w:marTop w:val="0"/>
      <w:marBottom w:val="0"/>
      <w:divBdr>
        <w:top w:val="none" w:sz="0" w:space="0" w:color="auto"/>
        <w:left w:val="none" w:sz="0" w:space="0" w:color="auto"/>
        <w:bottom w:val="none" w:sz="0" w:space="0" w:color="auto"/>
        <w:right w:val="none" w:sz="0" w:space="0" w:color="auto"/>
      </w:divBdr>
    </w:div>
    <w:div w:id="727189337">
      <w:bodyDiv w:val="1"/>
      <w:marLeft w:val="0"/>
      <w:marRight w:val="0"/>
      <w:marTop w:val="0"/>
      <w:marBottom w:val="0"/>
      <w:divBdr>
        <w:top w:val="none" w:sz="0" w:space="0" w:color="auto"/>
        <w:left w:val="none" w:sz="0" w:space="0" w:color="auto"/>
        <w:bottom w:val="none" w:sz="0" w:space="0" w:color="auto"/>
        <w:right w:val="none" w:sz="0" w:space="0" w:color="auto"/>
      </w:divBdr>
    </w:div>
    <w:div w:id="850337435">
      <w:bodyDiv w:val="1"/>
      <w:marLeft w:val="0"/>
      <w:marRight w:val="0"/>
      <w:marTop w:val="0"/>
      <w:marBottom w:val="0"/>
      <w:divBdr>
        <w:top w:val="none" w:sz="0" w:space="0" w:color="auto"/>
        <w:left w:val="none" w:sz="0" w:space="0" w:color="auto"/>
        <w:bottom w:val="none" w:sz="0" w:space="0" w:color="auto"/>
        <w:right w:val="none" w:sz="0" w:space="0" w:color="auto"/>
      </w:divBdr>
    </w:div>
    <w:div w:id="878276750">
      <w:bodyDiv w:val="1"/>
      <w:marLeft w:val="0"/>
      <w:marRight w:val="0"/>
      <w:marTop w:val="0"/>
      <w:marBottom w:val="0"/>
      <w:divBdr>
        <w:top w:val="none" w:sz="0" w:space="0" w:color="auto"/>
        <w:left w:val="none" w:sz="0" w:space="0" w:color="auto"/>
        <w:bottom w:val="none" w:sz="0" w:space="0" w:color="auto"/>
        <w:right w:val="none" w:sz="0" w:space="0" w:color="auto"/>
      </w:divBdr>
    </w:div>
    <w:div w:id="927083221">
      <w:bodyDiv w:val="1"/>
      <w:marLeft w:val="0"/>
      <w:marRight w:val="0"/>
      <w:marTop w:val="0"/>
      <w:marBottom w:val="0"/>
      <w:divBdr>
        <w:top w:val="none" w:sz="0" w:space="0" w:color="auto"/>
        <w:left w:val="none" w:sz="0" w:space="0" w:color="auto"/>
        <w:bottom w:val="none" w:sz="0" w:space="0" w:color="auto"/>
        <w:right w:val="none" w:sz="0" w:space="0" w:color="auto"/>
      </w:divBdr>
    </w:div>
    <w:div w:id="1075476297">
      <w:bodyDiv w:val="1"/>
      <w:marLeft w:val="0"/>
      <w:marRight w:val="0"/>
      <w:marTop w:val="0"/>
      <w:marBottom w:val="0"/>
      <w:divBdr>
        <w:top w:val="none" w:sz="0" w:space="0" w:color="auto"/>
        <w:left w:val="none" w:sz="0" w:space="0" w:color="auto"/>
        <w:bottom w:val="none" w:sz="0" w:space="0" w:color="auto"/>
        <w:right w:val="none" w:sz="0" w:space="0" w:color="auto"/>
      </w:divBdr>
    </w:div>
    <w:div w:id="1245188183">
      <w:bodyDiv w:val="1"/>
      <w:marLeft w:val="0"/>
      <w:marRight w:val="0"/>
      <w:marTop w:val="0"/>
      <w:marBottom w:val="0"/>
      <w:divBdr>
        <w:top w:val="none" w:sz="0" w:space="0" w:color="auto"/>
        <w:left w:val="none" w:sz="0" w:space="0" w:color="auto"/>
        <w:bottom w:val="none" w:sz="0" w:space="0" w:color="auto"/>
        <w:right w:val="none" w:sz="0" w:space="0" w:color="auto"/>
      </w:divBdr>
    </w:div>
    <w:div w:id="1348825985">
      <w:bodyDiv w:val="1"/>
      <w:marLeft w:val="0"/>
      <w:marRight w:val="0"/>
      <w:marTop w:val="0"/>
      <w:marBottom w:val="0"/>
      <w:divBdr>
        <w:top w:val="none" w:sz="0" w:space="0" w:color="auto"/>
        <w:left w:val="none" w:sz="0" w:space="0" w:color="auto"/>
        <w:bottom w:val="none" w:sz="0" w:space="0" w:color="auto"/>
        <w:right w:val="none" w:sz="0" w:space="0" w:color="auto"/>
      </w:divBdr>
    </w:div>
    <w:div w:id="1686709924">
      <w:bodyDiv w:val="1"/>
      <w:marLeft w:val="0"/>
      <w:marRight w:val="0"/>
      <w:marTop w:val="0"/>
      <w:marBottom w:val="0"/>
      <w:divBdr>
        <w:top w:val="none" w:sz="0" w:space="0" w:color="auto"/>
        <w:left w:val="none" w:sz="0" w:space="0" w:color="auto"/>
        <w:bottom w:val="none" w:sz="0" w:space="0" w:color="auto"/>
        <w:right w:val="none" w:sz="0" w:space="0" w:color="auto"/>
      </w:divBdr>
    </w:div>
    <w:div w:id="1863009395">
      <w:bodyDiv w:val="1"/>
      <w:marLeft w:val="0"/>
      <w:marRight w:val="0"/>
      <w:marTop w:val="0"/>
      <w:marBottom w:val="0"/>
      <w:divBdr>
        <w:top w:val="none" w:sz="0" w:space="0" w:color="auto"/>
        <w:left w:val="none" w:sz="0" w:space="0" w:color="auto"/>
        <w:bottom w:val="none" w:sz="0" w:space="0" w:color="auto"/>
        <w:right w:val="none" w:sz="0" w:space="0" w:color="auto"/>
      </w:divBdr>
    </w:div>
    <w:div w:id="19286853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40327AA6-53CC-48EA-A197-E3B268A48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1486</Words>
  <Characters>8473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2022-07-08T20:31:00Z</dcterms:created>
  <dcterms:modified xsi:type="dcterms:W3CDTF">2022-07-08T20:31:00Z</dcterms:modified>
</cp:coreProperties>
</file>