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5B631" w14:textId="74F11459" w:rsidR="007464C9" w:rsidRDefault="00247751" w:rsidP="00247751">
      <w:pPr>
        <w:ind w:left="2880" w:firstLine="720"/>
        <w:rPr>
          <w:b/>
          <w:bCs/>
          <w:sz w:val="56"/>
          <w:szCs w:val="56"/>
        </w:rPr>
      </w:pPr>
      <w:r w:rsidRPr="00247751">
        <w:rPr>
          <w:b/>
          <w:bCs/>
          <w:sz w:val="56"/>
          <w:szCs w:val="56"/>
        </w:rPr>
        <w:t>P</w:t>
      </w:r>
      <w:r w:rsidR="00B73A29" w:rsidRPr="00247751">
        <w:rPr>
          <w:b/>
          <w:bCs/>
          <w:sz w:val="56"/>
          <w:szCs w:val="56"/>
        </w:rPr>
        <w:t>resentation</w:t>
      </w:r>
    </w:p>
    <w:p w14:paraId="5FA695BD" w14:textId="14CB53CC" w:rsidR="00247751" w:rsidRDefault="00247751" w:rsidP="00247751">
      <w:pPr>
        <w:ind w:left="2880" w:firstLine="720"/>
        <w:rPr>
          <w:b/>
          <w:bCs/>
          <w:sz w:val="56"/>
          <w:szCs w:val="56"/>
        </w:rPr>
      </w:pPr>
    </w:p>
    <w:p w14:paraId="575A6E4F" w14:textId="43319569" w:rsidR="00247751" w:rsidRPr="00247751" w:rsidRDefault="00247751" w:rsidP="00247751">
      <w:pPr>
        <w:ind w:left="284"/>
        <w:rPr>
          <w:sz w:val="40"/>
          <w:szCs w:val="40"/>
        </w:rPr>
      </w:pPr>
      <w:r>
        <w:rPr>
          <w:sz w:val="40"/>
          <w:szCs w:val="40"/>
        </w:rPr>
        <w:t>https://www.local.gov.uk</w:t>
      </w:r>
    </w:p>
    <w:p w14:paraId="461930DC" w14:textId="543A90F1" w:rsidR="00247751" w:rsidRPr="00A25826" w:rsidRDefault="00A25826" w:rsidP="00247751">
      <w:pPr>
        <w:ind w:left="142"/>
        <w:rPr>
          <w:b/>
          <w:bCs/>
          <w:sz w:val="56"/>
          <w:szCs w:val="56"/>
          <w:u w:val="single"/>
        </w:rPr>
      </w:pPr>
      <w:r>
        <w:rPr>
          <w:b/>
          <w:bCs/>
          <w:sz w:val="56"/>
          <w:szCs w:val="56"/>
          <w:u w:val="single"/>
        </w:rPr>
        <w:t>I</w:t>
      </w:r>
      <w:r w:rsidR="00247751" w:rsidRPr="00A25826">
        <w:rPr>
          <w:b/>
          <w:bCs/>
          <w:sz w:val="56"/>
          <w:szCs w:val="56"/>
          <w:u w:val="single"/>
        </w:rPr>
        <w:t xml:space="preserve">nternal </w:t>
      </w:r>
      <w:r>
        <w:rPr>
          <w:b/>
          <w:bCs/>
          <w:sz w:val="56"/>
          <w:szCs w:val="56"/>
          <w:u w:val="single"/>
        </w:rPr>
        <w:t>C</w:t>
      </w:r>
      <w:r w:rsidR="00247751" w:rsidRPr="00A25826">
        <w:rPr>
          <w:b/>
          <w:bCs/>
          <w:sz w:val="56"/>
          <w:szCs w:val="56"/>
          <w:u w:val="single"/>
        </w:rPr>
        <w:t>ommunication</w:t>
      </w:r>
    </w:p>
    <w:p w14:paraId="51E1E7E4" w14:textId="2C26F8D9" w:rsidR="00247751" w:rsidRPr="00A25826" w:rsidRDefault="00A25826" w:rsidP="00247751">
      <w:pPr>
        <w:ind w:left="142"/>
        <w:rPr>
          <w:b/>
          <w:bCs/>
          <w:sz w:val="56"/>
          <w:szCs w:val="56"/>
          <w:u w:val="single"/>
        </w:rPr>
      </w:pPr>
      <w:r w:rsidRPr="00A25826">
        <w:rPr>
          <w:b/>
          <w:bCs/>
          <w:sz w:val="56"/>
          <w:szCs w:val="56"/>
          <w:u w:val="single"/>
        </w:rPr>
        <w:t>W</w:t>
      </w:r>
      <w:r w:rsidR="00247751" w:rsidRPr="00A25826">
        <w:rPr>
          <w:b/>
          <w:bCs/>
          <w:sz w:val="56"/>
          <w:szCs w:val="56"/>
          <w:u w:val="single"/>
        </w:rPr>
        <w:t>hat is internal communication</w:t>
      </w:r>
      <w:r w:rsidRPr="00A25826">
        <w:rPr>
          <w:b/>
          <w:bCs/>
          <w:sz w:val="56"/>
          <w:szCs w:val="56"/>
          <w:u w:val="single"/>
        </w:rPr>
        <w:t>?</w:t>
      </w:r>
    </w:p>
    <w:p w14:paraId="1FB57C4D" w14:textId="0596004F" w:rsidR="00247751" w:rsidRPr="00A25826" w:rsidRDefault="00A25826" w:rsidP="00A25826">
      <w:pPr>
        <w:ind w:left="142"/>
        <w:rPr>
          <w:sz w:val="56"/>
          <w:szCs w:val="56"/>
        </w:rPr>
      </w:pPr>
      <w:r>
        <w:rPr>
          <w:sz w:val="56"/>
          <w:szCs w:val="56"/>
        </w:rPr>
        <w:t>R</w:t>
      </w:r>
      <w:r w:rsidR="00247751" w:rsidRPr="00A25826">
        <w:rPr>
          <w:sz w:val="56"/>
          <w:szCs w:val="56"/>
        </w:rPr>
        <w:t xml:space="preserve">ussel </w:t>
      </w:r>
      <w:r>
        <w:rPr>
          <w:sz w:val="56"/>
          <w:szCs w:val="56"/>
        </w:rPr>
        <w:t>G</w:t>
      </w:r>
      <w:r w:rsidR="00247751" w:rsidRPr="00A25826">
        <w:rPr>
          <w:sz w:val="56"/>
          <w:szCs w:val="56"/>
        </w:rPr>
        <w:t>rossman</w:t>
      </w:r>
      <w:r>
        <w:rPr>
          <w:sz w:val="56"/>
          <w:szCs w:val="56"/>
        </w:rPr>
        <w:t xml:space="preserve"> is an </w:t>
      </w:r>
      <w:r w:rsidR="00247751" w:rsidRPr="00A25826">
        <w:rPr>
          <w:sz w:val="56"/>
          <w:szCs w:val="56"/>
        </w:rPr>
        <w:t>government communication</w:t>
      </w:r>
      <w:r>
        <w:rPr>
          <w:sz w:val="56"/>
          <w:szCs w:val="56"/>
        </w:rPr>
        <w:t>s</w:t>
      </w:r>
      <w:r w:rsidR="00247751" w:rsidRPr="00A25826">
        <w:rPr>
          <w:sz w:val="56"/>
          <w:szCs w:val="56"/>
        </w:rPr>
        <w:t xml:space="preserve"> head of profession</w:t>
      </w:r>
      <w:r>
        <w:rPr>
          <w:sz w:val="56"/>
          <w:szCs w:val="56"/>
        </w:rPr>
        <w:t>s</w:t>
      </w:r>
      <w:r w:rsidR="00247751" w:rsidRPr="00A25826">
        <w:rPr>
          <w:sz w:val="56"/>
          <w:szCs w:val="56"/>
        </w:rPr>
        <w:t xml:space="preserve"> for internal communication defines</w:t>
      </w:r>
      <w:r>
        <w:rPr>
          <w:sz w:val="56"/>
          <w:szCs w:val="56"/>
        </w:rPr>
        <w:t>,</w:t>
      </w:r>
      <w:r w:rsidR="00247751" w:rsidRPr="00A25826">
        <w:rPr>
          <w:sz w:val="56"/>
          <w:szCs w:val="56"/>
        </w:rPr>
        <w:t xml:space="preserve"> it as a function that exists</w:t>
      </w:r>
      <w:r w:rsidR="00282E8A" w:rsidRPr="00A25826">
        <w:rPr>
          <w:sz w:val="56"/>
          <w:szCs w:val="56"/>
        </w:rPr>
        <w:t>: to help leaders[…]</w:t>
      </w:r>
    </w:p>
    <w:p w14:paraId="3DF99915" w14:textId="5BD968E7" w:rsidR="00282E8A" w:rsidRPr="00A25826" w:rsidRDefault="00282E8A" w:rsidP="00247751">
      <w:pPr>
        <w:ind w:left="142"/>
        <w:rPr>
          <w:sz w:val="56"/>
          <w:szCs w:val="56"/>
        </w:rPr>
      </w:pPr>
      <w:r w:rsidRPr="00A25826">
        <w:rPr>
          <w:sz w:val="56"/>
          <w:szCs w:val="56"/>
        </w:rPr>
        <w:t>inform and engage employees,in way which motivates staff to maximise their performance ans deliver the business strategy most effectively.</w:t>
      </w:r>
    </w:p>
    <w:p w14:paraId="6B0C8924" w14:textId="77139362" w:rsidR="00247751" w:rsidRPr="00A25826" w:rsidRDefault="00282E8A" w:rsidP="00247751">
      <w:pPr>
        <w:ind w:left="142"/>
        <w:rPr>
          <w:rFonts w:cstheme="minorHAnsi"/>
          <w:sz w:val="44"/>
          <w:szCs w:val="44"/>
        </w:rPr>
      </w:pPr>
      <w:r w:rsidRPr="00A25826">
        <w:rPr>
          <w:rFonts w:cstheme="minorHAnsi"/>
          <w:sz w:val="44"/>
          <w:szCs w:val="44"/>
        </w:rPr>
        <w:t>Dr kevin puck, founder of pr academy, describes it as  corporate level information provided all employees and the concurrent provision of opportunities for all employees to have a say about important matters that is taken seriously by line managers and senior managers.</w:t>
      </w:r>
    </w:p>
    <w:p w14:paraId="3BEEB047" w14:textId="669697E3" w:rsidR="007B63C6" w:rsidRPr="00A25826" w:rsidRDefault="00F03D0C" w:rsidP="007B63C6">
      <w:pPr>
        <w:ind w:left="142"/>
        <w:rPr>
          <w:rFonts w:cstheme="minorHAnsi"/>
          <w:sz w:val="44"/>
          <w:szCs w:val="44"/>
        </w:rPr>
      </w:pPr>
      <w:hyperlink r:id="rId7" w:history="1">
        <w:r w:rsidR="007B63C6" w:rsidRPr="00A25826">
          <w:rPr>
            <w:rStyle w:val="Hyperlink"/>
            <w:rFonts w:cstheme="minorHAnsi"/>
            <w:sz w:val="44"/>
            <w:szCs w:val="44"/>
          </w:rPr>
          <w:t>www.buisnesscasestudies.co.uk</w:t>
        </w:r>
      </w:hyperlink>
      <w:r w:rsidR="007B63C6" w:rsidRPr="00A25826">
        <w:rPr>
          <w:rFonts w:cstheme="minorHAnsi"/>
          <w:sz w:val="44"/>
          <w:szCs w:val="44"/>
        </w:rPr>
        <w:t xml:space="preserve">                                                       in order to know how unison makes sure that it communicates well with in the company and outside world,</w:t>
      </w:r>
      <w:r w:rsidR="00B93C54" w:rsidRPr="00A25826">
        <w:rPr>
          <w:rFonts w:cstheme="minorHAnsi"/>
          <w:sz w:val="44"/>
          <w:szCs w:val="44"/>
        </w:rPr>
        <w:t xml:space="preserve"> </w:t>
      </w:r>
      <w:r w:rsidR="007B63C6" w:rsidRPr="00A25826">
        <w:rPr>
          <w:rFonts w:cstheme="minorHAnsi"/>
          <w:sz w:val="44"/>
          <w:szCs w:val="44"/>
        </w:rPr>
        <w:t>the process is best revealed through the Shannon-weaver model(1947) people working within unison try to reduce all the barriers or noise to make sure they communicate clearly. This involves a transmitter sending messages to receivers a transmitter should put data into a form the receiver can understand, such as written or visual point. This is known as encoding, the medium is then chosen this might be a letter, e-mail, o</w:t>
      </w:r>
      <w:r w:rsidR="00B93C54" w:rsidRPr="00A25826">
        <w:rPr>
          <w:rFonts w:cstheme="minorHAnsi"/>
          <w:sz w:val="44"/>
          <w:szCs w:val="44"/>
        </w:rPr>
        <w:t>r</w:t>
      </w:r>
      <w:r w:rsidR="007B63C6" w:rsidRPr="00A25826">
        <w:rPr>
          <w:rFonts w:cstheme="minorHAnsi"/>
          <w:sz w:val="44"/>
          <w:szCs w:val="44"/>
        </w:rPr>
        <w:t xml:space="preserve"> w</w:t>
      </w:r>
      <w:r w:rsidR="00B93C54" w:rsidRPr="00A25826">
        <w:rPr>
          <w:rFonts w:cstheme="minorHAnsi"/>
          <w:sz w:val="44"/>
          <w:szCs w:val="44"/>
        </w:rPr>
        <w:t>e</w:t>
      </w:r>
      <w:r w:rsidR="007B63C6" w:rsidRPr="00A25826">
        <w:rPr>
          <w:rFonts w:cstheme="minorHAnsi"/>
          <w:sz w:val="44"/>
          <w:szCs w:val="44"/>
        </w:rPr>
        <w:t>bsites</w:t>
      </w:r>
      <w:r w:rsidR="00575D1B" w:rsidRPr="00A25826">
        <w:rPr>
          <w:rFonts w:cstheme="minorHAnsi"/>
          <w:sz w:val="44"/>
          <w:szCs w:val="44"/>
        </w:rPr>
        <w:t xml:space="preserve"> the receivers then translate the message through a process decoding. Inte</w:t>
      </w:r>
      <w:r w:rsidR="00B93C54" w:rsidRPr="00A25826">
        <w:rPr>
          <w:rFonts w:cstheme="minorHAnsi"/>
          <w:sz w:val="44"/>
          <w:szCs w:val="44"/>
        </w:rPr>
        <w:t>r</w:t>
      </w:r>
      <w:r w:rsidR="00575D1B" w:rsidRPr="00A25826">
        <w:rPr>
          <w:rFonts w:cstheme="minorHAnsi"/>
          <w:sz w:val="44"/>
          <w:szCs w:val="44"/>
        </w:rPr>
        <w:t>nal communication takes place between employees within an org</w:t>
      </w:r>
      <w:r w:rsidR="00B93C54" w:rsidRPr="00A25826">
        <w:rPr>
          <w:rFonts w:cstheme="minorHAnsi"/>
          <w:sz w:val="44"/>
          <w:szCs w:val="44"/>
        </w:rPr>
        <w:t>a</w:t>
      </w:r>
      <w:r w:rsidR="00575D1B" w:rsidRPr="00A25826">
        <w:rPr>
          <w:rFonts w:cstheme="minorHAnsi"/>
          <w:sz w:val="44"/>
          <w:szCs w:val="44"/>
        </w:rPr>
        <w:t>nisation, there are many forms of internal communication for example                  *workshops help people to become involved                                 *projects groups at unison look at issues and help to put policy into action                                                                                     *</w:t>
      </w:r>
      <w:r w:rsidR="00DE4F90" w:rsidRPr="00A25826">
        <w:rPr>
          <w:rFonts w:cstheme="minorHAnsi"/>
          <w:sz w:val="44"/>
          <w:szCs w:val="44"/>
        </w:rPr>
        <w:t xml:space="preserve">a </w:t>
      </w:r>
      <w:r w:rsidR="00575D1B" w:rsidRPr="00A25826">
        <w:rPr>
          <w:rFonts w:cstheme="minorHAnsi"/>
          <w:sz w:val="44"/>
          <w:szCs w:val="44"/>
        </w:rPr>
        <w:t>key way in which unison communicates internally is through its in house magazines called inside</w:t>
      </w:r>
      <w:r w:rsidR="00B93C54" w:rsidRPr="00A25826">
        <w:rPr>
          <w:rFonts w:cstheme="minorHAnsi"/>
          <w:sz w:val="44"/>
          <w:szCs w:val="44"/>
        </w:rPr>
        <w:t xml:space="preserve"> </w:t>
      </w:r>
      <w:r w:rsidR="00575D1B" w:rsidRPr="00A25826">
        <w:rPr>
          <w:rFonts w:cstheme="minorHAnsi"/>
          <w:sz w:val="44"/>
          <w:szCs w:val="44"/>
        </w:rPr>
        <w:t xml:space="preserve">out. This is sent to all unison staff </w:t>
      </w:r>
      <w:r w:rsidR="00B93C54" w:rsidRPr="00A25826">
        <w:rPr>
          <w:rFonts w:cstheme="minorHAnsi"/>
          <w:sz w:val="44"/>
          <w:szCs w:val="44"/>
        </w:rPr>
        <w:t>members;</w:t>
      </w:r>
      <w:r w:rsidR="00575D1B" w:rsidRPr="00A25826">
        <w:rPr>
          <w:rFonts w:cstheme="minorHAnsi"/>
          <w:sz w:val="44"/>
          <w:szCs w:val="44"/>
        </w:rPr>
        <w:t xml:space="preserve"> it highlights a range of challenges and issues for staff. This includes details about their new</w:t>
      </w:r>
      <w:r w:rsidR="00DE4F90" w:rsidRPr="00A25826">
        <w:rPr>
          <w:rFonts w:cstheme="minorHAnsi"/>
          <w:sz w:val="44"/>
          <w:szCs w:val="44"/>
        </w:rPr>
        <w:t xml:space="preserve"> headquarters, fact about  equal pay issues for unison members and other news within the </w:t>
      </w:r>
      <w:r w:rsidR="00DE4F90" w:rsidRPr="00A25826">
        <w:rPr>
          <w:rFonts w:cstheme="minorHAnsi"/>
          <w:sz w:val="44"/>
          <w:szCs w:val="44"/>
        </w:rPr>
        <w:lastRenderedPageBreak/>
        <w:t>organisation such communication may be carried out by the use of e-mail,</w:t>
      </w:r>
      <w:r w:rsidR="00B93C54" w:rsidRPr="00A25826">
        <w:rPr>
          <w:rFonts w:cstheme="minorHAnsi"/>
          <w:sz w:val="44"/>
          <w:szCs w:val="44"/>
        </w:rPr>
        <w:t xml:space="preserve"> </w:t>
      </w:r>
      <w:r w:rsidR="00DE4F90" w:rsidRPr="00A25826">
        <w:rPr>
          <w:rFonts w:cstheme="minorHAnsi"/>
          <w:sz w:val="44"/>
          <w:szCs w:val="44"/>
        </w:rPr>
        <w:t>posters,</w:t>
      </w:r>
      <w:r w:rsidR="00B93C54" w:rsidRPr="00A25826">
        <w:rPr>
          <w:rFonts w:cstheme="minorHAnsi"/>
          <w:sz w:val="44"/>
          <w:szCs w:val="44"/>
        </w:rPr>
        <w:t xml:space="preserve"> </w:t>
      </w:r>
      <w:r w:rsidR="00DE4F90" w:rsidRPr="00A25826">
        <w:rPr>
          <w:rFonts w:cstheme="minorHAnsi"/>
          <w:sz w:val="44"/>
          <w:szCs w:val="44"/>
        </w:rPr>
        <w:t>staff briefings,</w:t>
      </w:r>
      <w:r w:rsidR="00B93C54" w:rsidRPr="00A25826">
        <w:rPr>
          <w:rFonts w:cstheme="minorHAnsi"/>
          <w:sz w:val="44"/>
          <w:szCs w:val="44"/>
        </w:rPr>
        <w:t xml:space="preserve"> </w:t>
      </w:r>
      <w:r w:rsidR="00DE4F90" w:rsidRPr="00A25826">
        <w:rPr>
          <w:rFonts w:cstheme="minorHAnsi"/>
          <w:sz w:val="44"/>
          <w:szCs w:val="44"/>
        </w:rPr>
        <w:t>documents or meetings,</w:t>
      </w:r>
      <w:r w:rsidR="00B93C54" w:rsidRPr="00A25826">
        <w:rPr>
          <w:rFonts w:cstheme="minorHAnsi"/>
          <w:sz w:val="44"/>
          <w:szCs w:val="44"/>
        </w:rPr>
        <w:t xml:space="preserve"> </w:t>
      </w:r>
      <w:r w:rsidR="00DE4F90" w:rsidRPr="00A25826">
        <w:rPr>
          <w:rFonts w:cstheme="minorHAnsi"/>
          <w:sz w:val="44"/>
          <w:szCs w:val="44"/>
        </w:rPr>
        <w:t>more information is on the intranet,</w:t>
      </w:r>
      <w:r w:rsidR="00B93C54" w:rsidRPr="00A25826">
        <w:rPr>
          <w:rFonts w:cstheme="minorHAnsi"/>
          <w:sz w:val="44"/>
          <w:szCs w:val="44"/>
        </w:rPr>
        <w:t xml:space="preserve"> </w:t>
      </w:r>
      <w:r w:rsidR="00DE4F90" w:rsidRPr="00A25826">
        <w:rPr>
          <w:rFonts w:cstheme="minorHAnsi"/>
          <w:sz w:val="44"/>
          <w:szCs w:val="44"/>
        </w:rPr>
        <w:t>which can only be accessed by staff members.</w:t>
      </w:r>
    </w:p>
    <w:p w14:paraId="53FF9626" w14:textId="6EEEBB51" w:rsidR="00282E8A" w:rsidRPr="00A25826" w:rsidRDefault="00DF4335" w:rsidP="00DF4335">
      <w:pPr>
        <w:rPr>
          <w:rFonts w:cstheme="minorHAnsi"/>
          <w:b/>
          <w:bCs/>
          <w:sz w:val="40"/>
          <w:szCs w:val="40"/>
        </w:rPr>
      </w:pPr>
      <w:r w:rsidRPr="00A25826">
        <w:rPr>
          <w:rFonts w:cstheme="minorHAnsi"/>
          <w:b/>
          <w:bCs/>
          <w:sz w:val="40"/>
          <w:szCs w:val="40"/>
        </w:rPr>
        <w:t>employee engagement</w:t>
      </w:r>
    </w:p>
    <w:p w14:paraId="5794F601" w14:textId="44E0128B" w:rsidR="00DF4335" w:rsidRPr="00A25826" w:rsidRDefault="00DF4335" w:rsidP="00DF4335">
      <w:pPr>
        <w:rPr>
          <w:rFonts w:cstheme="minorHAnsi"/>
          <w:sz w:val="40"/>
          <w:szCs w:val="40"/>
        </w:rPr>
      </w:pPr>
      <w:r w:rsidRPr="00A25826">
        <w:rPr>
          <w:rFonts w:cstheme="minorHAnsi"/>
          <w:sz w:val="40"/>
          <w:szCs w:val="40"/>
        </w:rPr>
        <w:t>including employees in decisions, asking for opinions,sharing knowledge- makes them feel valued.</w:t>
      </w:r>
    </w:p>
    <w:p w14:paraId="648E9262" w14:textId="4C929982" w:rsidR="00DF4335" w:rsidRPr="00A25826" w:rsidRDefault="00DF4335" w:rsidP="00DF4335">
      <w:pPr>
        <w:rPr>
          <w:rFonts w:cstheme="minorHAnsi"/>
          <w:sz w:val="40"/>
          <w:szCs w:val="40"/>
        </w:rPr>
      </w:pPr>
    </w:p>
    <w:p w14:paraId="2F17FD40" w14:textId="014FF454" w:rsidR="00DF4335" w:rsidRPr="00A25826" w:rsidRDefault="00DF4335" w:rsidP="00DF4335">
      <w:pPr>
        <w:rPr>
          <w:rFonts w:cstheme="minorHAnsi"/>
          <w:b/>
          <w:bCs/>
          <w:sz w:val="40"/>
          <w:szCs w:val="40"/>
        </w:rPr>
      </w:pPr>
      <w:r w:rsidRPr="00A25826">
        <w:rPr>
          <w:rFonts w:cstheme="minorHAnsi"/>
          <w:b/>
          <w:bCs/>
          <w:sz w:val="40"/>
          <w:szCs w:val="40"/>
        </w:rPr>
        <w:t>cohesive company culture</w:t>
      </w:r>
    </w:p>
    <w:p w14:paraId="3582C53B" w14:textId="2D4BE7BF" w:rsidR="00DF4335" w:rsidRPr="00A25826" w:rsidRDefault="00DF4335" w:rsidP="00DF4335">
      <w:pPr>
        <w:rPr>
          <w:rFonts w:cstheme="minorHAnsi"/>
          <w:sz w:val="40"/>
          <w:szCs w:val="40"/>
        </w:rPr>
      </w:pPr>
      <w:r w:rsidRPr="00A25826">
        <w:rPr>
          <w:rFonts w:cstheme="minorHAnsi"/>
          <w:sz w:val="40"/>
          <w:szCs w:val="40"/>
        </w:rPr>
        <w:t>through clear communication, employees can internalize organizational values and provide their feedback to the company thereby creating a chessive</w:t>
      </w:r>
      <w:r w:rsidR="004567C7" w:rsidRPr="00A25826">
        <w:rPr>
          <w:rFonts w:cstheme="minorHAnsi"/>
          <w:sz w:val="40"/>
          <w:szCs w:val="40"/>
        </w:rPr>
        <w:t xml:space="preserve"> and open culture                                                                                                                                                                </w:t>
      </w:r>
    </w:p>
    <w:p w14:paraId="54064E1F" w14:textId="10EFDCE5" w:rsidR="004567C7" w:rsidRPr="00A25826" w:rsidRDefault="004567C7" w:rsidP="004567C7">
      <w:pPr>
        <w:rPr>
          <w:rFonts w:cstheme="minorHAnsi"/>
          <w:sz w:val="40"/>
          <w:szCs w:val="40"/>
        </w:rPr>
      </w:pPr>
    </w:p>
    <w:p w14:paraId="5CFA0AAA" w14:textId="7F7814EA" w:rsidR="004567C7" w:rsidRPr="00A25826" w:rsidRDefault="004567C7" w:rsidP="004567C7">
      <w:pPr>
        <w:rPr>
          <w:rFonts w:cstheme="minorHAnsi"/>
          <w:sz w:val="40"/>
          <w:szCs w:val="40"/>
        </w:rPr>
      </w:pPr>
    </w:p>
    <w:p w14:paraId="3CC74A32" w14:textId="3B4BAE8E" w:rsidR="004567C7" w:rsidRPr="00A25826" w:rsidRDefault="004567C7" w:rsidP="004567C7">
      <w:pPr>
        <w:rPr>
          <w:rFonts w:cstheme="minorHAnsi"/>
          <w:b/>
          <w:bCs/>
          <w:sz w:val="40"/>
          <w:szCs w:val="40"/>
        </w:rPr>
      </w:pPr>
      <w:r w:rsidRPr="00A25826">
        <w:rPr>
          <w:rFonts w:cstheme="minorHAnsi"/>
          <w:b/>
          <w:bCs/>
          <w:sz w:val="40"/>
          <w:szCs w:val="40"/>
        </w:rPr>
        <w:t>define goals</w:t>
      </w:r>
    </w:p>
    <w:p w14:paraId="071A8459" w14:textId="6455FD35" w:rsidR="004567C7" w:rsidRPr="00A25826" w:rsidRDefault="004567C7" w:rsidP="004567C7">
      <w:pPr>
        <w:rPr>
          <w:rFonts w:cstheme="minorHAnsi"/>
          <w:sz w:val="40"/>
          <w:szCs w:val="40"/>
        </w:rPr>
      </w:pPr>
      <w:r w:rsidRPr="00A25826">
        <w:rPr>
          <w:rFonts w:cstheme="minorHAnsi"/>
          <w:sz w:val="40"/>
          <w:szCs w:val="40"/>
        </w:rPr>
        <w:t>when strategies and goals are defined clearly, employees can contribute and align their personal goals with the organisation</w:t>
      </w:r>
    </w:p>
    <w:p w14:paraId="255F0F19" w14:textId="77777777" w:rsidR="0095023F" w:rsidRPr="00A25826" w:rsidRDefault="0095023F" w:rsidP="004567C7">
      <w:pPr>
        <w:rPr>
          <w:rFonts w:cstheme="minorHAnsi"/>
          <w:sz w:val="40"/>
          <w:szCs w:val="40"/>
        </w:rPr>
      </w:pPr>
    </w:p>
    <w:p w14:paraId="1D4690DE" w14:textId="77777777" w:rsidR="0095023F" w:rsidRPr="00A25826" w:rsidRDefault="0095023F" w:rsidP="004567C7">
      <w:pPr>
        <w:rPr>
          <w:rFonts w:cstheme="minorHAnsi"/>
          <w:sz w:val="40"/>
          <w:szCs w:val="40"/>
        </w:rPr>
      </w:pPr>
    </w:p>
    <w:p w14:paraId="5276E35B" w14:textId="77777777" w:rsidR="0095023F" w:rsidRPr="00A25826" w:rsidRDefault="0095023F" w:rsidP="004567C7">
      <w:pPr>
        <w:rPr>
          <w:rFonts w:cstheme="minorHAnsi"/>
          <w:sz w:val="40"/>
          <w:szCs w:val="40"/>
        </w:rPr>
      </w:pPr>
    </w:p>
    <w:p w14:paraId="64D573F0" w14:textId="77777777" w:rsidR="0095023F" w:rsidRPr="00A25826" w:rsidRDefault="0095023F" w:rsidP="004567C7">
      <w:pPr>
        <w:rPr>
          <w:rFonts w:cstheme="minorHAnsi"/>
          <w:sz w:val="40"/>
          <w:szCs w:val="40"/>
        </w:rPr>
      </w:pPr>
    </w:p>
    <w:p w14:paraId="75BDEE8A" w14:textId="412FE0F2" w:rsidR="004567C7" w:rsidRPr="00A25826" w:rsidRDefault="004567C7" w:rsidP="004567C7">
      <w:pPr>
        <w:rPr>
          <w:rFonts w:cstheme="minorHAnsi"/>
          <w:b/>
          <w:bCs/>
          <w:sz w:val="40"/>
          <w:szCs w:val="40"/>
        </w:rPr>
      </w:pPr>
      <w:r w:rsidRPr="00A25826">
        <w:rPr>
          <w:rFonts w:cstheme="minorHAnsi"/>
          <w:b/>
          <w:bCs/>
          <w:sz w:val="40"/>
          <w:szCs w:val="40"/>
        </w:rPr>
        <w:t>customer satisfaction</w:t>
      </w:r>
    </w:p>
    <w:p w14:paraId="7AC23217" w14:textId="77777777" w:rsidR="0095023F" w:rsidRPr="00A25826" w:rsidRDefault="004567C7" w:rsidP="004567C7">
      <w:pPr>
        <w:rPr>
          <w:rFonts w:cstheme="minorHAnsi"/>
          <w:sz w:val="40"/>
          <w:szCs w:val="40"/>
        </w:rPr>
      </w:pPr>
      <w:r w:rsidRPr="00A25826">
        <w:rPr>
          <w:rFonts w:cstheme="minorHAnsi"/>
          <w:sz w:val="40"/>
          <w:szCs w:val="40"/>
        </w:rPr>
        <w:lastRenderedPageBreak/>
        <w:t>consumers expect consistent communication and that organisation deliver brand promises</w:t>
      </w:r>
      <w:r w:rsidR="0095023F" w:rsidRPr="00A25826">
        <w:rPr>
          <w:rFonts w:cstheme="minorHAnsi"/>
          <w:sz w:val="40"/>
          <w:szCs w:val="40"/>
        </w:rPr>
        <w:t xml:space="preserve">, this is accomplished most effectively through internal communication with frontline employees </w:t>
      </w:r>
    </w:p>
    <w:p w14:paraId="357F788C" w14:textId="77777777" w:rsidR="0095023F" w:rsidRPr="00A25826" w:rsidRDefault="0095023F" w:rsidP="004567C7">
      <w:pPr>
        <w:rPr>
          <w:rFonts w:cstheme="minorHAnsi"/>
          <w:b/>
          <w:bCs/>
          <w:sz w:val="40"/>
          <w:szCs w:val="40"/>
        </w:rPr>
      </w:pPr>
      <w:r w:rsidRPr="00A25826">
        <w:rPr>
          <w:rFonts w:cstheme="minorHAnsi"/>
          <w:b/>
          <w:bCs/>
          <w:sz w:val="40"/>
          <w:szCs w:val="40"/>
        </w:rPr>
        <w:t>crisis handling</w:t>
      </w:r>
    </w:p>
    <w:p w14:paraId="74EBBC66" w14:textId="77777777" w:rsidR="0095023F" w:rsidRPr="00A25826" w:rsidRDefault="0095023F" w:rsidP="004567C7">
      <w:pPr>
        <w:rPr>
          <w:rFonts w:cstheme="minorHAnsi"/>
          <w:sz w:val="40"/>
          <w:szCs w:val="40"/>
        </w:rPr>
      </w:pPr>
      <w:r w:rsidRPr="00A25826">
        <w:rPr>
          <w:rFonts w:cstheme="minorHAnsi"/>
          <w:sz w:val="40"/>
          <w:szCs w:val="40"/>
        </w:rPr>
        <w:t>internal communication are the key to handling any organizational crisis.the way your employees and other stakeholders view a current crisis has a significant impact on the development of the incident. moreover, internal communication supports crisis management by improving teamwork</w:t>
      </w:r>
    </w:p>
    <w:p w14:paraId="5DBFB0CC" w14:textId="77777777" w:rsidR="00A25826" w:rsidRDefault="0095023F" w:rsidP="004567C7">
      <w:pPr>
        <w:rPr>
          <w:rFonts w:cstheme="minorHAnsi"/>
          <w:sz w:val="40"/>
          <w:szCs w:val="40"/>
        </w:rPr>
      </w:pPr>
      <w:r w:rsidRPr="00A25826">
        <w:rPr>
          <w:rFonts w:cstheme="minorHAnsi"/>
          <w:sz w:val="40"/>
          <w:szCs w:val="40"/>
        </w:rPr>
        <w:t xml:space="preserve">                         </w:t>
      </w:r>
    </w:p>
    <w:p w14:paraId="0863A034" w14:textId="77777777" w:rsidR="00A25826" w:rsidRDefault="0095023F" w:rsidP="004567C7">
      <w:pPr>
        <w:rPr>
          <w:rFonts w:cstheme="minorHAnsi"/>
          <w:b/>
          <w:bCs/>
          <w:sz w:val="40"/>
          <w:szCs w:val="40"/>
          <w:u w:val="single"/>
        </w:rPr>
      </w:pPr>
      <w:r w:rsidRPr="00A25826">
        <w:rPr>
          <w:rFonts w:cstheme="minorHAnsi"/>
          <w:sz w:val="40"/>
          <w:szCs w:val="40"/>
        </w:rPr>
        <w:t xml:space="preserve">  </w:t>
      </w:r>
      <w:r w:rsidR="00A25826">
        <w:rPr>
          <w:rFonts w:cstheme="minorHAnsi"/>
          <w:b/>
          <w:bCs/>
          <w:sz w:val="40"/>
          <w:szCs w:val="40"/>
          <w:u w:val="single"/>
        </w:rPr>
        <w:t>Conclusion</w:t>
      </w:r>
    </w:p>
    <w:p w14:paraId="30A9E3E4" w14:textId="074501A8" w:rsidR="004567C7" w:rsidRPr="004567C7" w:rsidRDefault="00A25826" w:rsidP="004567C7">
      <w:pPr>
        <w:rPr>
          <w:rFonts w:cstheme="minorHAnsi"/>
          <w:sz w:val="40"/>
          <w:szCs w:val="40"/>
        </w:rPr>
      </w:pPr>
      <w:r>
        <w:rPr>
          <w:rFonts w:cstheme="minorHAnsi"/>
          <w:sz w:val="40"/>
          <w:szCs w:val="40"/>
        </w:rPr>
        <w:t xml:space="preserve"> We have looked at many theories and methods that can be used to improve effective communication. We have also looked at ways internal communication can be applied in the workplace and how U</w:t>
      </w:r>
      <w:r w:rsidR="003F6800">
        <w:rPr>
          <w:rFonts w:cstheme="minorHAnsi"/>
          <w:sz w:val="40"/>
          <w:szCs w:val="40"/>
        </w:rPr>
        <w:t xml:space="preserve">nison also implements them. </w:t>
      </w:r>
      <w:bookmarkStart w:id="0" w:name="_GoBack"/>
      <w:bookmarkEnd w:id="0"/>
      <w:r w:rsidR="003F6800">
        <w:rPr>
          <w:rFonts w:cstheme="minorHAnsi"/>
          <w:sz w:val="40"/>
          <w:szCs w:val="40"/>
        </w:rPr>
        <w:t>hank you for</w:t>
      </w:r>
      <w:r w:rsidR="0095023F" w:rsidRPr="00A25826">
        <w:rPr>
          <w:rFonts w:cstheme="minorHAnsi"/>
          <w:sz w:val="40"/>
          <w:szCs w:val="40"/>
        </w:rPr>
        <w:t xml:space="preserve"> </w:t>
      </w:r>
      <w:r w:rsidR="003F6800">
        <w:rPr>
          <w:rFonts w:cstheme="minorHAnsi"/>
          <w:sz w:val="40"/>
          <w:szCs w:val="40"/>
        </w:rPr>
        <w:t xml:space="preserve">paying attention. </w:t>
      </w:r>
      <w:r w:rsidR="0095023F" w:rsidRPr="00A25826">
        <w:rPr>
          <w:rFonts w:cstheme="minorHAnsi"/>
          <w:sz w:val="40"/>
          <w:szCs w:val="40"/>
        </w:rPr>
        <w:t xml:space="preserve">                                            </w:t>
      </w:r>
      <w:r w:rsidR="0095023F">
        <w:rPr>
          <w:rFonts w:cstheme="minorHAnsi"/>
          <w:sz w:val="40"/>
          <w:szCs w:val="40"/>
        </w:rPr>
        <w:t xml:space="preserve">                              </w:t>
      </w:r>
    </w:p>
    <w:sectPr w:rsidR="004567C7" w:rsidRPr="004567C7" w:rsidSect="00247751">
      <w:pgSz w:w="11906" w:h="16838"/>
      <w:pgMar w:top="426" w:right="1440" w:bottom="1440" w:left="42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75619" w14:textId="77777777" w:rsidR="00F03D0C" w:rsidRDefault="00F03D0C" w:rsidP="00247751">
      <w:pPr>
        <w:spacing w:after="0" w:line="240" w:lineRule="auto"/>
      </w:pPr>
      <w:r>
        <w:separator/>
      </w:r>
    </w:p>
  </w:endnote>
  <w:endnote w:type="continuationSeparator" w:id="0">
    <w:p w14:paraId="0195EB57" w14:textId="77777777" w:rsidR="00F03D0C" w:rsidRDefault="00F03D0C" w:rsidP="00247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137DE6" w14:textId="77777777" w:rsidR="00F03D0C" w:rsidRDefault="00F03D0C" w:rsidP="00247751">
      <w:pPr>
        <w:spacing w:after="0" w:line="240" w:lineRule="auto"/>
      </w:pPr>
      <w:r>
        <w:separator/>
      </w:r>
    </w:p>
  </w:footnote>
  <w:footnote w:type="continuationSeparator" w:id="0">
    <w:p w14:paraId="3F2B25EB" w14:textId="77777777" w:rsidR="00F03D0C" w:rsidRDefault="00F03D0C" w:rsidP="002477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A29"/>
    <w:rsid w:val="00006210"/>
    <w:rsid w:val="000E6CB7"/>
    <w:rsid w:val="00247751"/>
    <w:rsid w:val="00282E8A"/>
    <w:rsid w:val="003F6800"/>
    <w:rsid w:val="00423798"/>
    <w:rsid w:val="004567C7"/>
    <w:rsid w:val="004D4651"/>
    <w:rsid w:val="00575D1B"/>
    <w:rsid w:val="007464C9"/>
    <w:rsid w:val="007B63C6"/>
    <w:rsid w:val="0095023F"/>
    <w:rsid w:val="00A018B5"/>
    <w:rsid w:val="00A25826"/>
    <w:rsid w:val="00B73A29"/>
    <w:rsid w:val="00B93C54"/>
    <w:rsid w:val="00DE4F90"/>
    <w:rsid w:val="00DF4335"/>
    <w:rsid w:val="00F03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8C48D"/>
  <w15:chartTrackingRefBased/>
  <w15:docId w15:val="{57578003-569F-4764-A5E5-55AF48A84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751"/>
  </w:style>
  <w:style w:type="paragraph" w:styleId="Footer">
    <w:name w:val="footer"/>
    <w:basedOn w:val="Normal"/>
    <w:link w:val="FooterChar"/>
    <w:uiPriority w:val="99"/>
    <w:unhideWhenUsed/>
    <w:rsid w:val="00247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751"/>
  </w:style>
  <w:style w:type="character" w:styleId="Hyperlink">
    <w:name w:val="Hyperlink"/>
    <w:basedOn w:val="DefaultParagraphFont"/>
    <w:uiPriority w:val="99"/>
    <w:unhideWhenUsed/>
    <w:rsid w:val="007B63C6"/>
    <w:rPr>
      <w:color w:val="0563C1" w:themeColor="hyperlink"/>
      <w:u w:val="single"/>
    </w:rPr>
  </w:style>
  <w:style w:type="character" w:styleId="UnresolvedMention">
    <w:name w:val="Unresolved Mention"/>
    <w:basedOn w:val="DefaultParagraphFont"/>
    <w:uiPriority w:val="99"/>
    <w:semiHidden/>
    <w:unhideWhenUsed/>
    <w:rsid w:val="007B63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uisnesscasestudies.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A06FA-219E-4967-823E-F5560E914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4</Pages>
  <Words>567</Words>
  <Characters>3235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Azad</dc:creator>
  <cp:keywords/>
  <dc:description/>
  <cp:lastModifiedBy>Liton Kalam</cp:lastModifiedBy>
  <cp:revision>7</cp:revision>
  <dcterms:created xsi:type="dcterms:W3CDTF">2019-06-03T17:32:00Z</dcterms:created>
  <dcterms:modified xsi:type="dcterms:W3CDTF">2019-06-03T23:09:00Z</dcterms:modified>
</cp:coreProperties>
</file>