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823E2" w:rsidRDefault="000823E2" w:rsidP="006C03B9">
      <w:pPr>
        <w:jc w:val="center"/>
        <w:rPr>
          <w:rFonts w:cs="Times New Roman"/>
          <w:sz w:val="32"/>
          <w:szCs w:val="32"/>
        </w:rPr>
      </w:pPr>
    </w:p>
    <w:p w:rsidR="00D746D5" w:rsidRPr="00D746D5" w:rsidRDefault="00D746D5" w:rsidP="00D746D5">
      <w:pPr>
        <w:jc w:val="center"/>
        <w:rPr>
          <w:rFonts w:cs="Times New Roman"/>
          <w:b/>
          <w:sz w:val="40"/>
          <w:szCs w:val="32"/>
        </w:rPr>
      </w:pPr>
      <w:r w:rsidRPr="00D746D5">
        <w:rPr>
          <w:rFonts w:cs="Times New Roman"/>
          <w:b/>
          <w:sz w:val="40"/>
          <w:szCs w:val="32"/>
          <w:lang w:val="en-GB"/>
        </w:rPr>
        <w:t>Module: Digital Skills and Research Methods</w:t>
      </w:r>
    </w:p>
    <w:p w:rsidR="00AC718F" w:rsidRDefault="003C3BC5" w:rsidP="006C03B9">
      <w:pPr>
        <w:jc w:val="center"/>
        <w:rPr>
          <w:rFonts w:cs="Times New Roman"/>
          <w:sz w:val="32"/>
          <w:szCs w:val="32"/>
        </w:rPr>
      </w:pPr>
      <w:r w:rsidRPr="000823E2">
        <w:rPr>
          <w:rFonts w:cs="Times New Roman"/>
          <w:sz w:val="32"/>
          <w:szCs w:val="32"/>
        </w:rPr>
        <w:t>"The impact of Virtual Learning Environment-Moodle on students learning experience at the University of Wales Trinity Saint David London Campus</w:t>
      </w:r>
      <w:r>
        <w:rPr>
          <w:rFonts w:cs="Times New Roman"/>
          <w:sz w:val="32"/>
          <w:szCs w:val="32"/>
        </w:rPr>
        <w:t>”</w:t>
      </w:r>
    </w:p>
    <w:p w:rsidR="009F5E98" w:rsidRDefault="009F5E98" w:rsidP="006C03B9">
      <w:pPr>
        <w:jc w:val="center"/>
        <w:rPr>
          <w:rFonts w:cs="Times New Roman"/>
          <w:sz w:val="32"/>
          <w:szCs w:val="32"/>
        </w:rPr>
      </w:pPr>
    </w:p>
    <w:p w:rsidR="00E92707" w:rsidRDefault="00E92707" w:rsidP="006C03B9">
      <w:pPr>
        <w:jc w:val="center"/>
        <w:rPr>
          <w:rFonts w:cs="Times New Roman"/>
          <w:sz w:val="32"/>
          <w:szCs w:val="32"/>
        </w:rPr>
      </w:pPr>
    </w:p>
    <w:p w:rsidR="00E92707" w:rsidRDefault="00E92707" w:rsidP="006C03B9">
      <w:pPr>
        <w:jc w:val="center"/>
        <w:rPr>
          <w:rFonts w:cs="Times New Roman"/>
          <w:sz w:val="32"/>
          <w:szCs w:val="32"/>
        </w:rPr>
      </w:pPr>
    </w:p>
    <w:p w:rsidR="009F5E98" w:rsidRDefault="009F5E98" w:rsidP="006C03B9">
      <w:pPr>
        <w:jc w:val="center"/>
        <w:rPr>
          <w:rFonts w:cs="Times New Roman"/>
          <w:sz w:val="32"/>
          <w:szCs w:val="32"/>
        </w:rPr>
      </w:pPr>
      <w:r>
        <w:rPr>
          <w:rFonts w:cs="Times New Roman"/>
          <w:sz w:val="32"/>
          <w:szCs w:val="32"/>
        </w:rPr>
        <w:t xml:space="preserve">Student: </w:t>
      </w:r>
      <w:proofErr w:type="spellStart"/>
      <w:r>
        <w:rPr>
          <w:rFonts w:cs="Times New Roman"/>
          <w:sz w:val="32"/>
          <w:szCs w:val="32"/>
        </w:rPr>
        <w:t>Sorin</w:t>
      </w:r>
      <w:proofErr w:type="spellEnd"/>
      <w:r>
        <w:rPr>
          <w:rFonts w:cs="Times New Roman"/>
          <w:sz w:val="32"/>
          <w:szCs w:val="32"/>
        </w:rPr>
        <w:t xml:space="preserve"> </w:t>
      </w:r>
      <w:proofErr w:type="spellStart"/>
      <w:r>
        <w:rPr>
          <w:rFonts w:cs="Times New Roman"/>
          <w:sz w:val="32"/>
          <w:szCs w:val="32"/>
        </w:rPr>
        <w:t>Petrut</w:t>
      </w:r>
      <w:proofErr w:type="spellEnd"/>
      <w:r>
        <w:rPr>
          <w:rFonts w:cs="Times New Roman"/>
          <w:sz w:val="32"/>
          <w:szCs w:val="32"/>
        </w:rPr>
        <w:t xml:space="preserve"> </w:t>
      </w:r>
      <w:proofErr w:type="spellStart"/>
      <w:r>
        <w:rPr>
          <w:rFonts w:cs="Times New Roman"/>
          <w:sz w:val="32"/>
          <w:szCs w:val="32"/>
        </w:rPr>
        <w:t>Marica</w:t>
      </w:r>
      <w:proofErr w:type="spellEnd"/>
    </w:p>
    <w:p w:rsidR="009F5E98" w:rsidRDefault="009F5E98" w:rsidP="006C03B9">
      <w:pPr>
        <w:jc w:val="center"/>
        <w:rPr>
          <w:rFonts w:cs="Times New Roman"/>
          <w:sz w:val="32"/>
          <w:szCs w:val="32"/>
        </w:rPr>
      </w:pPr>
      <w:r>
        <w:rPr>
          <w:rFonts w:cs="Times New Roman"/>
          <w:sz w:val="32"/>
          <w:szCs w:val="32"/>
        </w:rPr>
        <w:t xml:space="preserve">Student ID: </w:t>
      </w:r>
      <w:r w:rsidR="00E92707">
        <w:rPr>
          <w:rFonts w:cs="Times New Roman"/>
          <w:sz w:val="32"/>
          <w:szCs w:val="32"/>
        </w:rPr>
        <w:t>2014041</w:t>
      </w:r>
    </w:p>
    <w:p w:rsidR="000823E2" w:rsidRDefault="000823E2" w:rsidP="006C03B9">
      <w:pPr>
        <w:jc w:val="center"/>
        <w:rPr>
          <w:rFonts w:cs="Times New Roman"/>
          <w:sz w:val="32"/>
          <w:szCs w:val="32"/>
        </w:rPr>
      </w:pPr>
    </w:p>
    <w:p w:rsidR="000823E2" w:rsidRDefault="000823E2" w:rsidP="006C03B9">
      <w:pPr>
        <w:jc w:val="center"/>
        <w:rPr>
          <w:rFonts w:cs="Times New Roman"/>
          <w:sz w:val="32"/>
          <w:szCs w:val="32"/>
        </w:rPr>
      </w:pPr>
    </w:p>
    <w:p w:rsidR="000823E2" w:rsidRDefault="003C3BC5" w:rsidP="006C03B9">
      <w:pPr>
        <w:rPr>
          <w:rFonts w:cs="Times New Roman"/>
          <w:sz w:val="32"/>
          <w:szCs w:val="32"/>
        </w:rPr>
      </w:pPr>
      <w:r>
        <w:rPr>
          <w:rFonts w:cs="Times New Roman"/>
          <w:sz w:val="32"/>
          <w:szCs w:val="32"/>
        </w:rPr>
        <w:br w:type="page"/>
      </w:r>
    </w:p>
    <w:sdt>
      <w:sdtPr>
        <w:rPr>
          <w:rFonts w:asciiTheme="minorHAnsi" w:eastAsiaTheme="minorHAnsi" w:hAnsiTheme="minorHAnsi" w:cstheme="minorBidi"/>
          <w:b w:val="0"/>
          <w:bCs w:val="0"/>
          <w:sz w:val="22"/>
          <w:szCs w:val="22"/>
          <w:lang w:eastAsia="en-US"/>
        </w:rPr>
        <w:id w:val="1411496151"/>
        <w:docPartObj>
          <w:docPartGallery w:val="Table of Contents"/>
          <w:docPartUnique/>
        </w:docPartObj>
      </w:sdtPr>
      <w:sdtEndPr>
        <w:rPr>
          <w:rFonts w:ascii="Times New Roman" w:hAnsi="Times New Roman"/>
          <w:noProof/>
          <w:sz w:val="24"/>
        </w:rPr>
      </w:sdtEndPr>
      <w:sdtContent>
        <w:p w:rsidR="006616A1" w:rsidRDefault="006616A1" w:rsidP="008258EE">
          <w:pPr>
            <w:pStyle w:val="TOCHeading"/>
            <w:jc w:val="center"/>
          </w:pPr>
          <w:r>
            <w:t>Table of Contents</w:t>
          </w:r>
        </w:p>
        <w:p w:rsidR="00B2039F" w:rsidRDefault="006616A1">
          <w:pPr>
            <w:pStyle w:val="TOC1"/>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60699469" w:history="1">
            <w:r w:rsidR="00B2039F" w:rsidRPr="00206DB3">
              <w:rPr>
                <w:rStyle w:val="Hyperlink"/>
                <w:rFonts w:cs="Times New Roman"/>
                <w:noProof/>
              </w:rPr>
              <w:t>Introduction</w:t>
            </w:r>
            <w:r w:rsidR="00B2039F">
              <w:rPr>
                <w:noProof/>
                <w:webHidden/>
              </w:rPr>
              <w:tab/>
            </w:r>
            <w:r w:rsidR="00B2039F">
              <w:rPr>
                <w:noProof/>
                <w:webHidden/>
              </w:rPr>
              <w:fldChar w:fldCharType="begin"/>
            </w:r>
            <w:r w:rsidR="00B2039F">
              <w:rPr>
                <w:noProof/>
                <w:webHidden/>
              </w:rPr>
              <w:instrText xml:space="preserve"> PAGEREF _Toc60699469 \h </w:instrText>
            </w:r>
            <w:r w:rsidR="00B2039F">
              <w:rPr>
                <w:noProof/>
                <w:webHidden/>
              </w:rPr>
            </w:r>
            <w:r w:rsidR="00B2039F">
              <w:rPr>
                <w:noProof/>
                <w:webHidden/>
              </w:rPr>
              <w:fldChar w:fldCharType="separate"/>
            </w:r>
            <w:r w:rsidR="00B2039F">
              <w:rPr>
                <w:noProof/>
                <w:webHidden/>
              </w:rPr>
              <w:t>3</w:t>
            </w:r>
            <w:r w:rsidR="00B2039F">
              <w:rPr>
                <w:noProof/>
                <w:webHidden/>
              </w:rPr>
              <w:fldChar w:fldCharType="end"/>
            </w:r>
          </w:hyperlink>
        </w:p>
        <w:p w:rsidR="00B2039F" w:rsidRDefault="005724AE">
          <w:pPr>
            <w:pStyle w:val="TOC2"/>
            <w:tabs>
              <w:tab w:val="right" w:leader="dot" w:pos="9350"/>
            </w:tabs>
            <w:rPr>
              <w:rFonts w:asciiTheme="minorHAnsi" w:eastAsiaTheme="minorEastAsia" w:hAnsiTheme="minorHAnsi"/>
              <w:noProof/>
              <w:sz w:val="22"/>
              <w:lang w:val="en-GB" w:eastAsia="en-GB"/>
            </w:rPr>
          </w:pPr>
          <w:hyperlink w:anchor="_Toc60699470" w:history="1">
            <w:r w:rsidR="00B2039F" w:rsidRPr="00206DB3">
              <w:rPr>
                <w:rStyle w:val="Hyperlink"/>
                <w:noProof/>
              </w:rPr>
              <w:t>Rationale</w:t>
            </w:r>
            <w:r w:rsidR="00B2039F">
              <w:rPr>
                <w:noProof/>
                <w:webHidden/>
              </w:rPr>
              <w:tab/>
            </w:r>
            <w:r w:rsidR="00B2039F">
              <w:rPr>
                <w:noProof/>
                <w:webHidden/>
              </w:rPr>
              <w:fldChar w:fldCharType="begin"/>
            </w:r>
            <w:r w:rsidR="00B2039F">
              <w:rPr>
                <w:noProof/>
                <w:webHidden/>
              </w:rPr>
              <w:instrText xml:space="preserve"> PAGEREF _Toc60699470 \h </w:instrText>
            </w:r>
            <w:r w:rsidR="00B2039F">
              <w:rPr>
                <w:noProof/>
                <w:webHidden/>
              </w:rPr>
            </w:r>
            <w:r w:rsidR="00B2039F">
              <w:rPr>
                <w:noProof/>
                <w:webHidden/>
              </w:rPr>
              <w:fldChar w:fldCharType="separate"/>
            </w:r>
            <w:r w:rsidR="00B2039F">
              <w:rPr>
                <w:noProof/>
                <w:webHidden/>
              </w:rPr>
              <w:t>4</w:t>
            </w:r>
            <w:r w:rsidR="00B2039F">
              <w:rPr>
                <w:noProof/>
                <w:webHidden/>
              </w:rPr>
              <w:fldChar w:fldCharType="end"/>
            </w:r>
          </w:hyperlink>
        </w:p>
        <w:p w:rsidR="00B2039F" w:rsidRDefault="005724AE">
          <w:pPr>
            <w:pStyle w:val="TOC2"/>
            <w:tabs>
              <w:tab w:val="right" w:leader="dot" w:pos="9350"/>
            </w:tabs>
            <w:rPr>
              <w:rFonts w:asciiTheme="minorHAnsi" w:eastAsiaTheme="minorEastAsia" w:hAnsiTheme="minorHAnsi"/>
              <w:noProof/>
              <w:sz w:val="22"/>
              <w:lang w:val="en-GB" w:eastAsia="en-GB"/>
            </w:rPr>
          </w:pPr>
          <w:hyperlink w:anchor="_Toc60699471" w:history="1">
            <w:r w:rsidR="00B2039F" w:rsidRPr="00206DB3">
              <w:rPr>
                <w:rStyle w:val="Hyperlink"/>
                <w:rFonts w:eastAsia="Calibri"/>
                <w:noProof/>
                <w:lang w:val="en-GB"/>
              </w:rPr>
              <w:t>Objectives</w:t>
            </w:r>
            <w:r w:rsidR="00B2039F">
              <w:rPr>
                <w:noProof/>
                <w:webHidden/>
              </w:rPr>
              <w:tab/>
            </w:r>
            <w:r w:rsidR="00B2039F">
              <w:rPr>
                <w:noProof/>
                <w:webHidden/>
              </w:rPr>
              <w:fldChar w:fldCharType="begin"/>
            </w:r>
            <w:r w:rsidR="00B2039F">
              <w:rPr>
                <w:noProof/>
                <w:webHidden/>
              </w:rPr>
              <w:instrText xml:space="preserve"> PAGEREF _Toc60699471 \h </w:instrText>
            </w:r>
            <w:r w:rsidR="00B2039F">
              <w:rPr>
                <w:noProof/>
                <w:webHidden/>
              </w:rPr>
            </w:r>
            <w:r w:rsidR="00B2039F">
              <w:rPr>
                <w:noProof/>
                <w:webHidden/>
              </w:rPr>
              <w:fldChar w:fldCharType="separate"/>
            </w:r>
            <w:r w:rsidR="00B2039F">
              <w:rPr>
                <w:noProof/>
                <w:webHidden/>
              </w:rPr>
              <w:t>4</w:t>
            </w:r>
            <w:r w:rsidR="00B2039F">
              <w:rPr>
                <w:noProof/>
                <w:webHidden/>
              </w:rPr>
              <w:fldChar w:fldCharType="end"/>
            </w:r>
          </w:hyperlink>
        </w:p>
        <w:p w:rsidR="00B2039F" w:rsidRDefault="005724AE">
          <w:pPr>
            <w:pStyle w:val="TOC1"/>
            <w:rPr>
              <w:rFonts w:asciiTheme="minorHAnsi" w:eastAsiaTheme="minorEastAsia" w:hAnsiTheme="minorHAnsi"/>
              <w:noProof/>
              <w:sz w:val="22"/>
              <w:lang w:val="en-GB" w:eastAsia="en-GB"/>
            </w:rPr>
          </w:pPr>
          <w:hyperlink w:anchor="_Toc60699472" w:history="1">
            <w:r w:rsidR="00B2039F" w:rsidRPr="00206DB3">
              <w:rPr>
                <w:rStyle w:val="Hyperlink"/>
                <w:rFonts w:eastAsia="Calibri" w:cs="Times New Roman"/>
                <w:noProof/>
                <w:lang w:val="en-GB"/>
              </w:rPr>
              <w:t>Literature Review</w:t>
            </w:r>
            <w:r w:rsidR="00B2039F">
              <w:rPr>
                <w:noProof/>
                <w:webHidden/>
              </w:rPr>
              <w:tab/>
            </w:r>
            <w:r w:rsidR="00B2039F">
              <w:rPr>
                <w:noProof/>
                <w:webHidden/>
              </w:rPr>
              <w:fldChar w:fldCharType="begin"/>
            </w:r>
            <w:r w:rsidR="00B2039F">
              <w:rPr>
                <w:noProof/>
                <w:webHidden/>
              </w:rPr>
              <w:instrText xml:space="preserve"> PAGEREF _Toc60699472 \h </w:instrText>
            </w:r>
            <w:r w:rsidR="00B2039F">
              <w:rPr>
                <w:noProof/>
                <w:webHidden/>
              </w:rPr>
            </w:r>
            <w:r w:rsidR="00B2039F">
              <w:rPr>
                <w:noProof/>
                <w:webHidden/>
              </w:rPr>
              <w:fldChar w:fldCharType="separate"/>
            </w:r>
            <w:r w:rsidR="00B2039F">
              <w:rPr>
                <w:noProof/>
                <w:webHidden/>
              </w:rPr>
              <w:t>5</w:t>
            </w:r>
            <w:r w:rsidR="00B2039F">
              <w:rPr>
                <w:noProof/>
                <w:webHidden/>
              </w:rPr>
              <w:fldChar w:fldCharType="end"/>
            </w:r>
          </w:hyperlink>
        </w:p>
        <w:p w:rsidR="00B2039F" w:rsidRDefault="005724AE">
          <w:pPr>
            <w:pStyle w:val="TOC1"/>
            <w:rPr>
              <w:rFonts w:asciiTheme="minorHAnsi" w:eastAsiaTheme="minorEastAsia" w:hAnsiTheme="minorHAnsi"/>
              <w:noProof/>
              <w:sz w:val="22"/>
              <w:lang w:val="en-GB" w:eastAsia="en-GB"/>
            </w:rPr>
          </w:pPr>
          <w:hyperlink w:anchor="_Toc60699473" w:history="1">
            <w:r w:rsidR="00B2039F" w:rsidRPr="00206DB3">
              <w:rPr>
                <w:rStyle w:val="Hyperlink"/>
                <w:rFonts w:eastAsia="Calibri" w:cs="Times New Roman"/>
                <w:noProof/>
                <w:lang w:val="en-GB"/>
              </w:rPr>
              <w:t>Methodology</w:t>
            </w:r>
            <w:r w:rsidR="00B2039F">
              <w:rPr>
                <w:noProof/>
                <w:webHidden/>
              </w:rPr>
              <w:tab/>
            </w:r>
            <w:r w:rsidR="00B2039F">
              <w:rPr>
                <w:noProof/>
                <w:webHidden/>
              </w:rPr>
              <w:fldChar w:fldCharType="begin"/>
            </w:r>
            <w:r w:rsidR="00B2039F">
              <w:rPr>
                <w:noProof/>
                <w:webHidden/>
              </w:rPr>
              <w:instrText xml:space="preserve"> PAGEREF _Toc60699473 \h </w:instrText>
            </w:r>
            <w:r w:rsidR="00B2039F">
              <w:rPr>
                <w:noProof/>
                <w:webHidden/>
              </w:rPr>
            </w:r>
            <w:r w:rsidR="00B2039F">
              <w:rPr>
                <w:noProof/>
                <w:webHidden/>
              </w:rPr>
              <w:fldChar w:fldCharType="separate"/>
            </w:r>
            <w:r w:rsidR="00B2039F">
              <w:rPr>
                <w:noProof/>
                <w:webHidden/>
              </w:rPr>
              <w:t>6</w:t>
            </w:r>
            <w:r w:rsidR="00B2039F">
              <w:rPr>
                <w:noProof/>
                <w:webHidden/>
              </w:rPr>
              <w:fldChar w:fldCharType="end"/>
            </w:r>
          </w:hyperlink>
        </w:p>
        <w:p w:rsidR="00B2039F" w:rsidRDefault="005724AE">
          <w:pPr>
            <w:pStyle w:val="TOC1"/>
            <w:rPr>
              <w:rFonts w:asciiTheme="minorHAnsi" w:eastAsiaTheme="minorEastAsia" w:hAnsiTheme="minorHAnsi"/>
              <w:noProof/>
              <w:sz w:val="22"/>
              <w:lang w:val="en-GB" w:eastAsia="en-GB"/>
            </w:rPr>
          </w:pPr>
          <w:hyperlink w:anchor="_Toc60699474" w:history="1">
            <w:r w:rsidR="00B2039F" w:rsidRPr="00206DB3">
              <w:rPr>
                <w:rStyle w:val="Hyperlink"/>
                <w:rFonts w:eastAsia="Calibri" w:cs="Times New Roman"/>
                <w:noProof/>
                <w:lang w:val="en-GB"/>
              </w:rPr>
              <w:t>Primary Data Analysis</w:t>
            </w:r>
            <w:r w:rsidR="00B2039F">
              <w:rPr>
                <w:noProof/>
                <w:webHidden/>
              </w:rPr>
              <w:tab/>
            </w:r>
            <w:r w:rsidR="00B2039F">
              <w:rPr>
                <w:noProof/>
                <w:webHidden/>
              </w:rPr>
              <w:fldChar w:fldCharType="begin"/>
            </w:r>
            <w:r w:rsidR="00B2039F">
              <w:rPr>
                <w:noProof/>
                <w:webHidden/>
              </w:rPr>
              <w:instrText xml:space="preserve"> PAGEREF _Toc60699474 \h </w:instrText>
            </w:r>
            <w:r w:rsidR="00B2039F">
              <w:rPr>
                <w:noProof/>
                <w:webHidden/>
              </w:rPr>
            </w:r>
            <w:r w:rsidR="00B2039F">
              <w:rPr>
                <w:noProof/>
                <w:webHidden/>
              </w:rPr>
              <w:fldChar w:fldCharType="separate"/>
            </w:r>
            <w:r w:rsidR="00B2039F">
              <w:rPr>
                <w:noProof/>
                <w:webHidden/>
              </w:rPr>
              <w:t>7</w:t>
            </w:r>
            <w:r w:rsidR="00B2039F">
              <w:rPr>
                <w:noProof/>
                <w:webHidden/>
              </w:rPr>
              <w:fldChar w:fldCharType="end"/>
            </w:r>
          </w:hyperlink>
        </w:p>
        <w:p w:rsidR="00B2039F" w:rsidRDefault="005724AE">
          <w:pPr>
            <w:pStyle w:val="TOC1"/>
            <w:rPr>
              <w:rFonts w:asciiTheme="minorHAnsi" w:eastAsiaTheme="minorEastAsia" w:hAnsiTheme="minorHAnsi"/>
              <w:noProof/>
              <w:sz w:val="22"/>
              <w:lang w:val="en-GB" w:eastAsia="en-GB"/>
            </w:rPr>
          </w:pPr>
          <w:hyperlink w:anchor="_Toc60699475" w:history="1">
            <w:r w:rsidR="00B2039F" w:rsidRPr="00206DB3">
              <w:rPr>
                <w:rStyle w:val="Hyperlink"/>
                <w:rFonts w:cs="Times New Roman"/>
                <w:noProof/>
              </w:rPr>
              <w:t>Secondary Data Analysis</w:t>
            </w:r>
            <w:r w:rsidR="00B2039F">
              <w:rPr>
                <w:noProof/>
                <w:webHidden/>
              </w:rPr>
              <w:tab/>
            </w:r>
            <w:r w:rsidR="00B2039F">
              <w:rPr>
                <w:noProof/>
                <w:webHidden/>
              </w:rPr>
              <w:fldChar w:fldCharType="begin"/>
            </w:r>
            <w:r w:rsidR="00B2039F">
              <w:rPr>
                <w:noProof/>
                <w:webHidden/>
              </w:rPr>
              <w:instrText xml:space="preserve"> PAGEREF _Toc60699475 \h </w:instrText>
            </w:r>
            <w:r w:rsidR="00B2039F">
              <w:rPr>
                <w:noProof/>
                <w:webHidden/>
              </w:rPr>
            </w:r>
            <w:r w:rsidR="00B2039F">
              <w:rPr>
                <w:noProof/>
                <w:webHidden/>
              </w:rPr>
              <w:fldChar w:fldCharType="separate"/>
            </w:r>
            <w:r w:rsidR="00B2039F">
              <w:rPr>
                <w:noProof/>
                <w:webHidden/>
              </w:rPr>
              <w:t>13</w:t>
            </w:r>
            <w:r w:rsidR="00B2039F">
              <w:rPr>
                <w:noProof/>
                <w:webHidden/>
              </w:rPr>
              <w:fldChar w:fldCharType="end"/>
            </w:r>
          </w:hyperlink>
        </w:p>
        <w:p w:rsidR="00B2039F" w:rsidRDefault="005724AE">
          <w:pPr>
            <w:pStyle w:val="TOC1"/>
            <w:rPr>
              <w:rFonts w:asciiTheme="minorHAnsi" w:eastAsiaTheme="minorEastAsia" w:hAnsiTheme="minorHAnsi"/>
              <w:noProof/>
              <w:sz w:val="22"/>
              <w:lang w:val="en-GB" w:eastAsia="en-GB"/>
            </w:rPr>
          </w:pPr>
          <w:hyperlink w:anchor="_Toc60699476" w:history="1">
            <w:r w:rsidR="00B2039F" w:rsidRPr="00206DB3">
              <w:rPr>
                <w:rStyle w:val="Hyperlink"/>
                <w:rFonts w:cs="Times New Roman"/>
                <w:noProof/>
              </w:rPr>
              <w:t>Conclusion</w:t>
            </w:r>
            <w:r w:rsidR="00B2039F">
              <w:rPr>
                <w:noProof/>
                <w:webHidden/>
              </w:rPr>
              <w:tab/>
            </w:r>
            <w:r w:rsidR="00B2039F">
              <w:rPr>
                <w:noProof/>
                <w:webHidden/>
              </w:rPr>
              <w:fldChar w:fldCharType="begin"/>
            </w:r>
            <w:r w:rsidR="00B2039F">
              <w:rPr>
                <w:noProof/>
                <w:webHidden/>
              </w:rPr>
              <w:instrText xml:space="preserve"> PAGEREF _Toc60699476 \h </w:instrText>
            </w:r>
            <w:r w:rsidR="00B2039F">
              <w:rPr>
                <w:noProof/>
                <w:webHidden/>
              </w:rPr>
            </w:r>
            <w:r w:rsidR="00B2039F">
              <w:rPr>
                <w:noProof/>
                <w:webHidden/>
              </w:rPr>
              <w:fldChar w:fldCharType="separate"/>
            </w:r>
            <w:r w:rsidR="00B2039F">
              <w:rPr>
                <w:noProof/>
                <w:webHidden/>
              </w:rPr>
              <w:t>14</w:t>
            </w:r>
            <w:r w:rsidR="00B2039F">
              <w:rPr>
                <w:noProof/>
                <w:webHidden/>
              </w:rPr>
              <w:fldChar w:fldCharType="end"/>
            </w:r>
          </w:hyperlink>
        </w:p>
        <w:p w:rsidR="00B2039F" w:rsidRDefault="005724AE">
          <w:pPr>
            <w:pStyle w:val="TOC1"/>
            <w:rPr>
              <w:rFonts w:asciiTheme="minorHAnsi" w:eastAsiaTheme="minorEastAsia" w:hAnsiTheme="minorHAnsi"/>
              <w:noProof/>
              <w:sz w:val="22"/>
              <w:lang w:val="en-GB" w:eastAsia="en-GB"/>
            </w:rPr>
          </w:pPr>
          <w:hyperlink w:anchor="_Toc60699477" w:history="1">
            <w:r w:rsidR="00B2039F" w:rsidRPr="00206DB3">
              <w:rPr>
                <w:rStyle w:val="Hyperlink"/>
                <w:rFonts w:cs="Times New Roman"/>
                <w:noProof/>
              </w:rPr>
              <w:t>References</w:t>
            </w:r>
            <w:r w:rsidR="00B2039F">
              <w:rPr>
                <w:noProof/>
                <w:webHidden/>
              </w:rPr>
              <w:tab/>
            </w:r>
            <w:r w:rsidR="00B2039F">
              <w:rPr>
                <w:noProof/>
                <w:webHidden/>
              </w:rPr>
              <w:fldChar w:fldCharType="begin"/>
            </w:r>
            <w:r w:rsidR="00B2039F">
              <w:rPr>
                <w:noProof/>
                <w:webHidden/>
              </w:rPr>
              <w:instrText xml:space="preserve"> PAGEREF _Toc60699477 \h </w:instrText>
            </w:r>
            <w:r w:rsidR="00B2039F">
              <w:rPr>
                <w:noProof/>
                <w:webHidden/>
              </w:rPr>
            </w:r>
            <w:r w:rsidR="00B2039F">
              <w:rPr>
                <w:noProof/>
                <w:webHidden/>
              </w:rPr>
              <w:fldChar w:fldCharType="separate"/>
            </w:r>
            <w:r w:rsidR="00B2039F">
              <w:rPr>
                <w:noProof/>
                <w:webHidden/>
              </w:rPr>
              <w:t>15</w:t>
            </w:r>
            <w:r w:rsidR="00B2039F">
              <w:rPr>
                <w:noProof/>
                <w:webHidden/>
              </w:rPr>
              <w:fldChar w:fldCharType="end"/>
            </w:r>
          </w:hyperlink>
        </w:p>
        <w:p w:rsidR="00B2039F" w:rsidRDefault="005724AE">
          <w:pPr>
            <w:pStyle w:val="TOC1"/>
            <w:rPr>
              <w:rFonts w:asciiTheme="minorHAnsi" w:eastAsiaTheme="minorEastAsia" w:hAnsiTheme="minorHAnsi"/>
              <w:noProof/>
              <w:sz w:val="22"/>
              <w:lang w:val="en-GB" w:eastAsia="en-GB"/>
            </w:rPr>
          </w:pPr>
          <w:hyperlink w:anchor="_Toc60699478" w:history="1">
            <w:r w:rsidR="00B2039F" w:rsidRPr="00206DB3">
              <w:rPr>
                <w:rStyle w:val="Hyperlink"/>
                <w:rFonts w:eastAsia="Calibri" w:cs="Times New Roman"/>
                <w:noProof/>
                <w:shd w:val="clear" w:color="auto" w:fill="FFFFFF"/>
                <w:lang w:val="en-GB"/>
              </w:rPr>
              <w:t>Appendix</w:t>
            </w:r>
            <w:r w:rsidR="00B2039F">
              <w:rPr>
                <w:noProof/>
                <w:webHidden/>
              </w:rPr>
              <w:tab/>
            </w:r>
            <w:r w:rsidR="00B2039F">
              <w:rPr>
                <w:noProof/>
                <w:webHidden/>
              </w:rPr>
              <w:fldChar w:fldCharType="begin"/>
            </w:r>
            <w:r w:rsidR="00B2039F">
              <w:rPr>
                <w:noProof/>
                <w:webHidden/>
              </w:rPr>
              <w:instrText xml:space="preserve"> PAGEREF _Toc60699478 \h </w:instrText>
            </w:r>
            <w:r w:rsidR="00B2039F">
              <w:rPr>
                <w:noProof/>
                <w:webHidden/>
              </w:rPr>
            </w:r>
            <w:r w:rsidR="00B2039F">
              <w:rPr>
                <w:noProof/>
                <w:webHidden/>
              </w:rPr>
              <w:fldChar w:fldCharType="separate"/>
            </w:r>
            <w:r w:rsidR="00B2039F">
              <w:rPr>
                <w:noProof/>
                <w:webHidden/>
              </w:rPr>
              <w:t>17</w:t>
            </w:r>
            <w:r w:rsidR="00B2039F">
              <w:rPr>
                <w:noProof/>
                <w:webHidden/>
              </w:rPr>
              <w:fldChar w:fldCharType="end"/>
            </w:r>
          </w:hyperlink>
        </w:p>
        <w:p w:rsidR="00B2039F" w:rsidRDefault="005724AE">
          <w:pPr>
            <w:pStyle w:val="TOC2"/>
            <w:tabs>
              <w:tab w:val="right" w:leader="dot" w:pos="9350"/>
            </w:tabs>
            <w:rPr>
              <w:rFonts w:asciiTheme="minorHAnsi" w:eastAsiaTheme="minorEastAsia" w:hAnsiTheme="minorHAnsi"/>
              <w:noProof/>
              <w:sz w:val="22"/>
              <w:lang w:val="en-GB" w:eastAsia="en-GB"/>
            </w:rPr>
          </w:pPr>
          <w:hyperlink w:anchor="_Toc60699479" w:history="1">
            <w:r w:rsidR="00B2039F" w:rsidRPr="00206DB3">
              <w:rPr>
                <w:rStyle w:val="Hyperlink"/>
                <w:rFonts w:eastAsia="Calibri"/>
                <w:noProof/>
                <w:lang w:val="en-GB"/>
              </w:rPr>
              <w:t>Class activities</w:t>
            </w:r>
            <w:r w:rsidR="00B2039F">
              <w:rPr>
                <w:noProof/>
                <w:webHidden/>
              </w:rPr>
              <w:tab/>
            </w:r>
            <w:r w:rsidR="00B2039F">
              <w:rPr>
                <w:noProof/>
                <w:webHidden/>
              </w:rPr>
              <w:fldChar w:fldCharType="begin"/>
            </w:r>
            <w:r w:rsidR="00B2039F">
              <w:rPr>
                <w:noProof/>
                <w:webHidden/>
              </w:rPr>
              <w:instrText xml:space="preserve"> PAGEREF _Toc60699479 \h </w:instrText>
            </w:r>
            <w:r w:rsidR="00B2039F">
              <w:rPr>
                <w:noProof/>
                <w:webHidden/>
              </w:rPr>
            </w:r>
            <w:r w:rsidR="00B2039F">
              <w:rPr>
                <w:noProof/>
                <w:webHidden/>
              </w:rPr>
              <w:fldChar w:fldCharType="separate"/>
            </w:r>
            <w:r w:rsidR="00B2039F">
              <w:rPr>
                <w:noProof/>
                <w:webHidden/>
              </w:rPr>
              <w:t>19</w:t>
            </w:r>
            <w:r w:rsidR="00B2039F">
              <w:rPr>
                <w:noProof/>
                <w:webHidden/>
              </w:rPr>
              <w:fldChar w:fldCharType="end"/>
            </w:r>
          </w:hyperlink>
        </w:p>
        <w:p w:rsidR="006616A1" w:rsidRDefault="006616A1">
          <w:r>
            <w:rPr>
              <w:b/>
              <w:bCs/>
              <w:noProof/>
            </w:rPr>
            <w:fldChar w:fldCharType="end"/>
          </w:r>
        </w:p>
      </w:sdtContent>
    </w:sdt>
    <w:p w:rsidR="000823E2" w:rsidRDefault="003C3BC5" w:rsidP="006C03B9">
      <w:pPr>
        <w:rPr>
          <w:rFonts w:cs="Times New Roman"/>
          <w:sz w:val="32"/>
          <w:szCs w:val="32"/>
        </w:rPr>
      </w:pPr>
      <w:r>
        <w:rPr>
          <w:rFonts w:cs="Times New Roman"/>
          <w:sz w:val="32"/>
          <w:szCs w:val="32"/>
        </w:rPr>
        <w:br w:type="page"/>
      </w:r>
    </w:p>
    <w:p w:rsidR="000823E2" w:rsidRDefault="003C3BC5" w:rsidP="006C03B9">
      <w:pPr>
        <w:pStyle w:val="Heading1"/>
        <w:rPr>
          <w:rFonts w:cs="Times New Roman"/>
          <w:szCs w:val="32"/>
        </w:rPr>
      </w:pPr>
      <w:bookmarkStart w:id="0" w:name="_Toc60699469"/>
      <w:r w:rsidRPr="000823E2">
        <w:rPr>
          <w:rFonts w:cs="Times New Roman"/>
          <w:szCs w:val="32"/>
        </w:rPr>
        <w:lastRenderedPageBreak/>
        <w:t>Introduction</w:t>
      </w:r>
      <w:bookmarkEnd w:id="0"/>
    </w:p>
    <w:p w:rsidR="000823E2" w:rsidRDefault="003C3BC5" w:rsidP="006C03B9">
      <w:pPr>
        <w:rPr>
          <w:rFonts w:eastAsia="Calibri" w:cs="Times New Roman"/>
          <w:color w:val="000000"/>
          <w:lang w:val="en-GB"/>
        </w:rPr>
      </w:pPr>
      <w:r w:rsidRPr="000823E2">
        <w:rPr>
          <w:rFonts w:cs="Times New Roman"/>
          <w:szCs w:val="24"/>
          <w:lang w:val="en-GB"/>
        </w:rPr>
        <w:t>T</w:t>
      </w:r>
      <w:r>
        <w:rPr>
          <w:rFonts w:cs="Times New Roman"/>
          <w:szCs w:val="24"/>
          <w:lang w:val="en-GB"/>
        </w:rPr>
        <w:t xml:space="preserve">he </w:t>
      </w:r>
      <w:r w:rsidRPr="000823E2">
        <w:rPr>
          <w:rFonts w:cs="Times New Roman"/>
          <w:szCs w:val="24"/>
          <w:lang w:val="en-GB"/>
        </w:rPr>
        <w:t xml:space="preserve">virtual learning environment </w:t>
      </w:r>
      <w:r>
        <w:rPr>
          <w:rFonts w:cs="Times New Roman"/>
          <w:szCs w:val="24"/>
          <w:lang w:val="en-GB"/>
        </w:rPr>
        <w:t xml:space="preserve">(VLE) </w:t>
      </w:r>
      <w:r w:rsidR="00A56FE6">
        <w:rPr>
          <w:rFonts w:cs="Times New Roman"/>
          <w:szCs w:val="24"/>
          <w:lang w:val="en-GB"/>
        </w:rPr>
        <w:t>is an online-based platform for the digital aspect of courses to study, mostly used by educational institutions. This</w:t>
      </w:r>
      <w:r w:rsidRPr="000823E2">
        <w:rPr>
          <w:rFonts w:cs="Times New Roman"/>
          <w:szCs w:val="24"/>
          <w:lang w:val="en-GB"/>
        </w:rPr>
        <w:t xml:space="preserve"> virtual learning</w:t>
      </w:r>
      <w:r w:rsidR="00A56FE6">
        <w:rPr>
          <w:rFonts w:cs="Times New Roman"/>
          <w:szCs w:val="24"/>
          <w:lang w:val="en-GB"/>
        </w:rPr>
        <w:t xml:space="preserve"> environment has brought dramatic</w:t>
      </w:r>
      <w:r w:rsidRPr="000823E2">
        <w:rPr>
          <w:rFonts w:cs="Times New Roman"/>
          <w:szCs w:val="24"/>
          <w:lang w:val="en-GB"/>
        </w:rPr>
        <w:t xml:space="preserve"> changes in the field of education</w:t>
      </w:r>
      <w:r w:rsidR="00A56FE6">
        <w:rPr>
          <w:rFonts w:cs="Times New Roman"/>
          <w:szCs w:val="24"/>
          <w:lang w:val="en-GB"/>
        </w:rPr>
        <w:t xml:space="preserve"> because it has created opportunities for students to</w:t>
      </w:r>
      <w:r w:rsidRPr="000823E2">
        <w:rPr>
          <w:rFonts w:cs="Times New Roman"/>
          <w:szCs w:val="24"/>
          <w:lang w:val="en-GB"/>
        </w:rPr>
        <w:t xml:space="preserve"> attend classes</w:t>
      </w:r>
      <w:r w:rsidR="00A56FE6">
        <w:rPr>
          <w:rFonts w:cs="Times New Roman"/>
          <w:szCs w:val="24"/>
          <w:lang w:val="en-GB"/>
        </w:rPr>
        <w:t xml:space="preserve"> regularly</w:t>
      </w:r>
      <w:r w:rsidRPr="000823E2">
        <w:rPr>
          <w:rFonts w:cs="Times New Roman"/>
          <w:szCs w:val="24"/>
          <w:lang w:val="en-GB"/>
        </w:rPr>
        <w:t xml:space="preserve"> and learn</w:t>
      </w:r>
      <w:r w:rsidR="00A56FE6">
        <w:rPr>
          <w:rFonts w:cs="Times New Roman"/>
          <w:szCs w:val="24"/>
          <w:lang w:val="en-GB"/>
        </w:rPr>
        <w:t xml:space="preserve"> new</w:t>
      </w:r>
      <w:r w:rsidRPr="000823E2">
        <w:rPr>
          <w:rFonts w:cs="Times New Roman"/>
          <w:szCs w:val="24"/>
          <w:lang w:val="en-GB"/>
        </w:rPr>
        <w:t xml:space="preserve"> things by staying at </w:t>
      </w:r>
      <w:r w:rsidR="00A56FE6">
        <w:rPr>
          <w:rFonts w:cs="Times New Roman"/>
          <w:szCs w:val="24"/>
          <w:lang w:val="en-GB"/>
        </w:rPr>
        <w:t xml:space="preserve">their </w:t>
      </w:r>
      <w:r w:rsidRPr="000823E2">
        <w:rPr>
          <w:rFonts w:cs="Times New Roman"/>
          <w:szCs w:val="24"/>
          <w:lang w:val="en-GB"/>
        </w:rPr>
        <w:t>home (Keller, 2016).</w:t>
      </w:r>
      <w:r w:rsidR="00A56FE6">
        <w:rPr>
          <w:rFonts w:cs="Times New Roman"/>
          <w:szCs w:val="24"/>
          <w:lang w:val="en-GB"/>
        </w:rPr>
        <w:t xml:space="preserve"> Due to the current pandemic situation, it is noticed that the virtual learning platform is highly used by the educational institution to continue their classes. This research will be highly focused that whether the students think that these learning environments are effective for them or not. For this reason, this research has been conducted on the students of </w:t>
      </w:r>
      <w:r w:rsidR="00313C8B" w:rsidRPr="00313C8B">
        <w:rPr>
          <w:rFonts w:eastAsia="Calibri" w:cs="Times New Roman"/>
          <w:color w:val="000000"/>
          <w:lang w:val="en-GB"/>
        </w:rPr>
        <w:t>UWTSD</w:t>
      </w:r>
      <w:r w:rsidR="00313C8B">
        <w:rPr>
          <w:rFonts w:eastAsia="Calibri" w:cs="Times New Roman"/>
          <w:color w:val="000000"/>
          <w:lang w:val="en-GB"/>
        </w:rPr>
        <w:t xml:space="preserve"> who are currently continuing their classes in this online platform.</w:t>
      </w:r>
    </w:p>
    <w:p w:rsidR="00313C8B" w:rsidRDefault="003C3BC5" w:rsidP="006C03B9">
      <w:pPr>
        <w:rPr>
          <w:rFonts w:eastAsia="Calibri" w:cs="Times New Roman"/>
          <w:color w:val="000000"/>
          <w:lang w:val="en-GB"/>
        </w:rPr>
      </w:pPr>
      <w:r>
        <w:rPr>
          <w:rFonts w:eastAsia="Calibri" w:cs="Times New Roman"/>
          <w:color w:val="000000"/>
          <w:lang w:val="en-GB"/>
        </w:rPr>
        <w:br w:type="page"/>
      </w:r>
    </w:p>
    <w:p w:rsidR="00313C8B" w:rsidRDefault="003C3BC5" w:rsidP="008258EE">
      <w:pPr>
        <w:pStyle w:val="Heading2"/>
      </w:pPr>
      <w:bookmarkStart w:id="1" w:name="_Toc60699470"/>
      <w:r w:rsidRPr="00313C8B">
        <w:lastRenderedPageBreak/>
        <w:t>Rationale</w:t>
      </w:r>
      <w:bookmarkEnd w:id="1"/>
    </w:p>
    <w:p w:rsidR="00EB05FD" w:rsidRDefault="003C3BC5" w:rsidP="006C03B9">
      <w:pPr>
        <w:spacing w:after="160"/>
        <w:rPr>
          <w:rFonts w:eastAsia="Calibri" w:cs="Times New Roman"/>
          <w:color w:val="000000"/>
          <w:lang w:val="en-GB"/>
        </w:rPr>
      </w:pPr>
      <w:r>
        <w:rPr>
          <w:rFonts w:eastAsia="Calibri" w:cs="Times New Roman"/>
          <w:color w:val="000000"/>
          <w:lang w:val="en-GB"/>
        </w:rPr>
        <w:t>In the educational institution, the concept of Virtual learning is not a new concept</w:t>
      </w:r>
      <w:r w:rsidRPr="00EB05FD">
        <w:rPr>
          <w:rFonts w:eastAsia="Calibri" w:cs="Times New Roman"/>
          <w:color w:val="000000"/>
          <w:lang w:val="en-GB"/>
        </w:rPr>
        <w:t xml:space="preserve"> but the use of this </w:t>
      </w:r>
      <w:r>
        <w:rPr>
          <w:rFonts w:eastAsia="Calibri" w:cs="Times New Roman"/>
          <w:color w:val="000000"/>
          <w:lang w:val="en-GB"/>
        </w:rPr>
        <w:t xml:space="preserve">platform has been raised during this pandemic situation. The government regulations and </w:t>
      </w:r>
      <w:r w:rsidRPr="00EB05FD">
        <w:rPr>
          <w:rFonts w:eastAsia="Calibri" w:cs="Times New Roman"/>
          <w:color w:val="000000"/>
          <w:lang w:val="en-GB"/>
        </w:rPr>
        <w:t>safety meas</w:t>
      </w:r>
      <w:r>
        <w:rPr>
          <w:rFonts w:eastAsia="Calibri" w:cs="Times New Roman"/>
          <w:color w:val="000000"/>
          <w:lang w:val="en-GB"/>
        </w:rPr>
        <w:t>ures have made the use of this online</w:t>
      </w:r>
      <w:r w:rsidRPr="00EB05FD">
        <w:rPr>
          <w:rFonts w:eastAsia="Calibri" w:cs="Times New Roman"/>
          <w:color w:val="000000"/>
          <w:lang w:val="en-GB"/>
        </w:rPr>
        <w:t xml:space="preserve"> l</w:t>
      </w:r>
      <w:r>
        <w:rPr>
          <w:rFonts w:eastAsia="Calibri" w:cs="Times New Roman"/>
          <w:color w:val="000000"/>
          <w:lang w:val="en-GB"/>
        </w:rPr>
        <w:t>earning</w:t>
      </w:r>
      <w:r w:rsidRPr="00EB05FD">
        <w:rPr>
          <w:rFonts w:eastAsia="Calibri" w:cs="Times New Roman"/>
          <w:color w:val="000000"/>
          <w:lang w:val="en-GB"/>
        </w:rPr>
        <w:t xml:space="preserve"> </w:t>
      </w:r>
      <w:r>
        <w:rPr>
          <w:rFonts w:eastAsia="Calibri" w:cs="Times New Roman"/>
          <w:color w:val="000000"/>
          <w:lang w:val="en-GB"/>
        </w:rPr>
        <w:t xml:space="preserve">platform a worthy and timely solution for the students and teachers. But there are some positive and negatives impacts of </w:t>
      </w:r>
      <w:r w:rsidRPr="00EB05FD">
        <w:rPr>
          <w:rFonts w:eastAsia="Calibri" w:cs="Times New Roman"/>
          <w:color w:val="000000"/>
          <w:lang w:val="en-GB"/>
        </w:rPr>
        <w:t>this virtual platform</w:t>
      </w:r>
      <w:r>
        <w:rPr>
          <w:rFonts w:eastAsia="Calibri" w:cs="Times New Roman"/>
          <w:color w:val="000000"/>
          <w:lang w:val="en-GB"/>
        </w:rPr>
        <w:t xml:space="preserve"> on the learning methods of students</w:t>
      </w:r>
      <w:r w:rsidR="000F2A02">
        <w:rPr>
          <w:rFonts w:eastAsia="Calibri" w:cs="Times New Roman"/>
          <w:color w:val="000000"/>
          <w:lang w:val="en-GB"/>
        </w:rPr>
        <w:t xml:space="preserve"> </w:t>
      </w:r>
      <w:r w:rsidR="000F2A02" w:rsidRPr="000F2A02">
        <w:rPr>
          <w:rFonts w:eastAsia="Calibri" w:cs="Times New Roman"/>
          <w:color w:val="000000"/>
          <w:shd w:val="clear" w:color="auto" w:fill="FFFFFF"/>
          <w:lang w:val="en-GB"/>
        </w:rPr>
        <w:t>(Chen and Kinshuk, 2020)</w:t>
      </w:r>
      <w:r>
        <w:rPr>
          <w:rFonts w:eastAsia="Calibri" w:cs="Times New Roman"/>
          <w:color w:val="000000"/>
          <w:lang w:val="en-GB"/>
        </w:rPr>
        <w:t>.</w:t>
      </w:r>
      <w:r w:rsidRPr="00EB05FD">
        <w:rPr>
          <w:rFonts w:eastAsia="Calibri" w:cs="Times New Roman"/>
          <w:color w:val="000000"/>
          <w:lang w:val="en-GB"/>
        </w:rPr>
        <w:t xml:space="preserve"> This research study</w:t>
      </w:r>
      <w:r w:rsidR="000F2A02">
        <w:rPr>
          <w:rFonts w:eastAsia="Calibri" w:cs="Times New Roman"/>
          <w:color w:val="000000"/>
          <w:lang w:val="en-GB"/>
        </w:rPr>
        <w:t xml:space="preserve"> will be a significant one because</w:t>
      </w:r>
      <w:r w:rsidRPr="00EB05FD">
        <w:rPr>
          <w:rFonts w:eastAsia="Calibri" w:cs="Times New Roman"/>
          <w:color w:val="000000"/>
          <w:lang w:val="en-GB"/>
        </w:rPr>
        <w:t xml:space="preserve"> students will be able to</w:t>
      </w:r>
      <w:r w:rsidR="000F2A02">
        <w:rPr>
          <w:rFonts w:eastAsia="Calibri" w:cs="Times New Roman"/>
          <w:color w:val="000000"/>
          <w:lang w:val="en-GB"/>
        </w:rPr>
        <w:t xml:space="preserve"> share and evaluate their online</w:t>
      </w:r>
      <w:r w:rsidRPr="00EB05FD">
        <w:rPr>
          <w:rFonts w:eastAsia="Calibri" w:cs="Times New Roman"/>
          <w:color w:val="000000"/>
          <w:lang w:val="en-GB"/>
        </w:rPr>
        <w:t xml:space="preserve"> learning experiences and the authority</w:t>
      </w:r>
      <w:r w:rsidR="000F2A02">
        <w:rPr>
          <w:rFonts w:eastAsia="Calibri" w:cs="Times New Roman"/>
          <w:color w:val="000000"/>
          <w:lang w:val="en-GB"/>
        </w:rPr>
        <w:t xml:space="preserve"> of the University</w:t>
      </w:r>
      <w:r w:rsidRPr="00EB05FD">
        <w:rPr>
          <w:rFonts w:eastAsia="Calibri" w:cs="Times New Roman"/>
          <w:color w:val="000000"/>
          <w:lang w:val="en-GB"/>
        </w:rPr>
        <w:t xml:space="preserve"> w</w:t>
      </w:r>
      <w:r w:rsidR="000F2A02">
        <w:rPr>
          <w:rFonts w:eastAsia="Calibri" w:cs="Times New Roman"/>
          <w:color w:val="000000"/>
          <w:lang w:val="en-GB"/>
        </w:rPr>
        <w:t xml:space="preserve">ill be able to know about the opinions of students for more improvements in their virtual </w:t>
      </w:r>
      <w:r w:rsidRPr="00EB05FD">
        <w:rPr>
          <w:rFonts w:eastAsia="Calibri" w:cs="Times New Roman"/>
          <w:color w:val="000000"/>
          <w:lang w:val="en-GB"/>
        </w:rPr>
        <w:t xml:space="preserve">education system. </w:t>
      </w:r>
    </w:p>
    <w:p w:rsidR="000F2A02" w:rsidRDefault="003C3BC5" w:rsidP="008258EE">
      <w:pPr>
        <w:pStyle w:val="Heading2"/>
        <w:rPr>
          <w:rFonts w:eastAsia="Calibri"/>
          <w:lang w:val="en-GB"/>
        </w:rPr>
      </w:pPr>
      <w:bookmarkStart w:id="2" w:name="_Toc60699471"/>
      <w:r w:rsidRPr="000F2A02">
        <w:rPr>
          <w:rFonts w:eastAsia="Calibri"/>
          <w:lang w:val="en-GB"/>
        </w:rPr>
        <w:t>Objectives</w:t>
      </w:r>
      <w:bookmarkEnd w:id="2"/>
    </w:p>
    <w:p w:rsidR="000F2A02" w:rsidRPr="000F2A02" w:rsidRDefault="003C3BC5" w:rsidP="006C03B9">
      <w:pPr>
        <w:spacing w:after="160"/>
        <w:rPr>
          <w:rFonts w:eastAsia="Calibri" w:cs="Times New Roman"/>
          <w:color w:val="000000"/>
          <w:lang w:val="en-GB"/>
        </w:rPr>
      </w:pPr>
      <w:r>
        <w:rPr>
          <w:rFonts w:eastAsia="Calibri" w:cs="Times New Roman"/>
          <w:color w:val="000000"/>
          <w:lang w:val="en-GB"/>
        </w:rPr>
        <w:t>This study has both primary &amp;</w:t>
      </w:r>
      <w:r w:rsidRPr="000F2A02">
        <w:rPr>
          <w:rFonts w:eastAsia="Calibri" w:cs="Times New Roman"/>
          <w:color w:val="000000"/>
          <w:lang w:val="en-GB"/>
        </w:rPr>
        <w:t xml:space="preserve"> secondary objectives. The </w:t>
      </w:r>
      <w:r>
        <w:rPr>
          <w:rFonts w:eastAsia="Calibri" w:cs="Times New Roman"/>
          <w:color w:val="000000"/>
          <w:lang w:val="en-GB"/>
        </w:rPr>
        <w:t>primary objective</w:t>
      </w:r>
      <w:r w:rsidR="00346F02">
        <w:rPr>
          <w:rFonts w:eastAsia="Calibri" w:cs="Times New Roman"/>
          <w:color w:val="000000"/>
          <w:lang w:val="en-GB"/>
        </w:rPr>
        <w:t xml:space="preserve"> of the study</w:t>
      </w:r>
      <w:r>
        <w:rPr>
          <w:rFonts w:eastAsia="Calibri" w:cs="Times New Roman"/>
          <w:color w:val="000000"/>
          <w:lang w:val="en-GB"/>
        </w:rPr>
        <w:t xml:space="preserve"> is to evaluate the impact</w:t>
      </w:r>
      <w:r w:rsidRPr="000F2A02">
        <w:rPr>
          <w:rFonts w:eastAsia="Calibri" w:cs="Times New Roman"/>
          <w:color w:val="000000"/>
          <w:lang w:val="en-GB"/>
        </w:rPr>
        <w:t xml:space="preserve"> of the virtual learning env</w:t>
      </w:r>
      <w:r>
        <w:rPr>
          <w:rFonts w:eastAsia="Calibri" w:cs="Times New Roman"/>
          <w:color w:val="000000"/>
          <w:lang w:val="en-GB"/>
        </w:rPr>
        <w:t>ironment among the current</w:t>
      </w:r>
      <w:r w:rsidRPr="000F2A02">
        <w:rPr>
          <w:rFonts w:eastAsia="Calibri" w:cs="Times New Roman"/>
          <w:color w:val="000000"/>
          <w:lang w:val="en-GB"/>
        </w:rPr>
        <w:t xml:space="preserve"> students of the University of Wales Trinity Saint David</w:t>
      </w:r>
      <w:r>
        <w:rPr>
          <w:rFonts w:eastAsia="Calibri" w:cs="Times New Roman"/>
          <w:color w:val="000000"/>
          <w:lang w:val="en-GB"/>
        </w:rPr>
        <w:t xml:space="preserve">, London Campus. And the secondary </w:t>
      </w:r>
      <w:r w:rsidRPr="000F2A02">
        <w:rPr>
          <w:rFonts w:eastAsia="Calibri" w:cs="Times New Roman"/>
          <w:color w:val="000000"/>
          <w:lang w:val="en-GB"/>
        </w:rPr>
        <w:t>objectives are:</w:t>
      </w:r>
    </w:p>
    <w:p w:rsidR="000F2A02" w:rsidRPr="000F2A02" w:rsidRDefault="003C3BC5" w:rsidP="006C03B9">
      <w:pPr>
        <w:numPr>
          <w:ilvl w:val="0"/>
          <w:numId w:val="1"/>
        </w:numPr>
        <w:spacing w:after="160"/>
        <w:contextualSpacing/>
        <w:rPr>
          <w:rFonts w:eastAsia="Calibri" w:cs="Times New Roman"/>
          <w:color w:val="000000"/>
          <w:lang w:val="en-GB"/>
        </w:rPr>
      </w:pPr>
      <w:r>
        <w:rPr>
          <w:rFonts w:eastAsia="Calibri" w:cs="Times New Roman"/>
          <w:color w:val="000000"/>
          <w:lang w:val="en-GB"/>
        </w:rPr>
        <w:t>To know about online learning experiences of students</w:t>
      </w:r>
      <w:r w:rsidR="00346F02">
        <w:rPr>
          <w:rFonts w:eastAsia="Calibri" w:cs="Times New Roman"/>
          <w:color w:val="000000"/>
          <w:lang w:val="en-GB"/>
        </w:rPr>
        <w:t>.</w:t>
      </w:r>
    </w:p>
    <w:p w:rsidR="000F2A02" w:rsidRDefault="003C3BC5" w:rsidP="006C03B9">
      <w:pPr>
        <w:numPr>
          <w:ilvl w:val="0"/>
          <w:numId w:val="1"/>
        </w:numPr>
        <w:spacing w:after="160"/>
        <w:contextualSpacing/>
        <w:rPr>
          <w:rFonts w:eastAsia="Calibri" w:cs="Times New Roman"/>
          <w:color w:val="000000"/>
          <w:lang w:val="en-GB"/>
        </w:rPr>
      </w:pPr>
      <w:r>
        <w:rPr>
          <w:rFonts w:eastAsia="Calibri" w:cs="Times New Roman"/>
          <w:color w:val="000000"/>
          <w:lang w:val="en-GB"/>
        </w:rPr>
        <w:t>To know about the problems the students face during their online classes.</w:t>
      </w:r>
    </w:p>
    <w:p w:rsidR="00346F02" w:rsidRPr="000F2A02" w:rsidRDefault="003C3BC5" w:rsidP="006C03B9">
      <w:pPr>
        <w:numPr>
          <w:ilvl w:val="0"/>
          <w:numId w:val="1"/>
        </w:numPr>
        <w:spacing w:after="160"/>
        <w:contextualSpacing/>
        <w:rPr>
          <w:rFonts w:eastAsia="Calibri" w:cs="Times New Roman"/>
          <w:color w:val="000000"/>
          <w:lang w:val="en-GB"/>
        </w:rPr>
      </w:pPr>
      <w:r>
        <w:rPr>
          <w:rFonts w:eastAsia="Calibri" w:cs="Times New Roman"/>
          <w:color w:val="000000"/>
          <w:lang w:val="en-GB"/>
        </w:rPr>
        <w:t>To know about the benefits that students get by continuing online classes.</w:t>
      </w:r>
    </w:p>
    <w:p w:rsidR="000F2A02" w:rsidRDefault="003C3BC5" w:rsidP="006C03B9">
      <w:pPr>
        <w:numPr>
          <w:ilvl w:val="0"/>
          <w:numId w:val="1"/>
        </w:numPr>
        <w:spacing w:after="160"/>
        <w:contextualSpacing/>
        <w:rPr>
          <w:rFonts w:eastAsia="Calibri" w:cs="Times New Roman"/>
          <w:color w:val="000000"/>
          <w:lang w:val="en-GB"/>
        </w:rPr>
      </w:pPr>
      <w:r>
        <w:rPr>
          <w:rFonts w:eastAsia="Calibri" w:cs="Times New Roman"/>
          <w:color w:val="000000"/>
          <w:lang w:val="en-GB"/>
        </w:rPr>
        <w:t>To know about the effectiveness of learning through the virtual platform.</w:t>
      </w:r>
    </w:p>
    <w:p w:rsidR="00346F02" w:rsidRDefault="003C3BC5" w:rsidP="006C03B9">
      <w:pPr>
        <w:rPr>
          <w:rFonts w:eastAsia="Calibri" w:cs="Times New Roman"/>
          <w:color w:val="000000"/>
          <w:lang w:val="en-GB"/>
        </w:rPr>
      </w:pPr>
      <w:r>
        <w:rPr>
          <w:rFonts w:eastAsia="Calibri" w:cs="Times New Roman"/>
          <w:color w:val="000000"/>
          <w:lang w:val="en-GB"/>
        </w:rPr>
        <w:br w:type="page"/>
      </w:r>
    </w:p>
    <w:p w:rsidR="00346F02" w:rsidRDefault="003C3BC5" w:rsidP="006C03B9">
      <w:pPr>
        <w:pStyle w:val="Heading1"/>
        <w:rPr>
          <w:rFonts w:eastAsia="Calibri" w:cs="Times New Roman"/>
          <w:szCs w:val="32"/>
          <w:lang w:val="en-GB"/>
        </w:rPr>
      </w:pPr>
      <w:bookmarkStart w:id="3" w:name="_Toc60699472"/>
      <w:r w:rsidRPr="00346F02">
        <w:rPr>
          <w:rFonts w:eastAsia="Calibri" w:cs="Times New Roman"/>
          <w:szCs w:val="32"/>
          <w:lang w:val="en-GB"/>
        </w:rPr>
        <w:lastRenderedPageBreak/>
        <w:t>Literature R</w:t>
      </w:r>
      <w:r>
        <w:rPr>
          <w:rFonts w:eastAsia="Calibri" w:cs="Times New Roman"/>
          <w:szCs w:val="32"/>
          <w:lang w:val="en-GB"/>
        </w:rPr>
        <w:t>eview</w:t>
      </w:r>
      <w:bookmarkEnd w:id="3"/>
    </w:p>
    <w:p w:rsidR="00346F02" w:rsidRDefault="003C3BC5" w:rsidP="006C03B9">
      <w:pPr>
        <w:spacing w:after="160"/>
        <w:contextualSpacing/>
        <w:rPr>
          <w:rFonts w:eastAsia="Calibri" w:cs="Times New Roman"/>
          <w:color w:val="000000"/>
          <w:lang w:val="en-GB"/>
        </w:rPr>
      </w:pPr>
      <w:r>
        <w:rPr>
          <w:rFonts w:eastAsia="Calibri" w:cs="Times New Roman"/>
          <w:color w:val="000000"/>
          <w:lang w:val="en-GB"/>
        </w:rPr>
        <w:t>Digital technology</w:t>
      </w:r>
      <w:r w:rsidRPr="00B846EF">
        <w:rPr>
          <w:rFonts w:eastAsia="Calibri" w:cs="Times New Roman"/>
          <w:color w:val="000000"/>
          <w:lang w:val="en-GB"/>
        </w:rPr>
        <w:t xml:space="preserve"> has</w:t>
      </w:r>
      <w:r>
        <w:rPr>
          <w:rFonts w:eastAsia="Calibri" w:cs="Times New Roman"/>
          <w:color w:val="000000"/>
          <w:lang w:val="en-GB"/>
        </w:rPr>
        <w:t xml:space="preserve"> introduced a new environment for learning in educational institutions which are called</w:t>
      </w:r>
      <w:r w:rsidRPr="00B846EF">
        <w:rPr>
          <w:rFonts w:eastAsia="Calibri" w:cs="Times New Roman"/>
          <w:color w:val="000000"/>
          <w:lang w:val="en-GB"/>
        </w:rPr>
        <w:t xml:space="preserve"> the virtual learning environment</w:t>
      </w:r>
      <w:r>
        <w:rPr>
          <w:rFonts w:eastAsia="Calibri" w:cs="Times New Roman"/>
          <w:color w:val="000000"/>
          <w:lang w:val="en-GB"/>
        </w:rPr>
        <w:t xml:space="preserve"> (Mort, 2015). </w:t>
      </w:r>
      <w:r w:rsidRPr="00B846EF">
        <w:rPr>
          <w:rFonts w:eastAsia="Calibri" w:cs="Times New Roman"/>
          <w:color w:val="000000"/>
          <w:lang w:val="en-GB"/>
        </w:rPr>
        <w:t>The virtu</w:t>
      </w:r>
      <w:r>
        <w:rPr>
          <w:rFonts w:eastAsia="Calibri" w:cs="Times New Roman"/>
          <w:color w:val="000000"/>
          <w:lang w:val="en-GB"/>
        </w:rPr>
        <w:t xml:space="preserve">al learning environment has </w:t>
      </w:r>
      <w:r w:rsidR="009F650F">
        <w:rPr>
          <w:rFonts w:eastAsia="Calibri" w:cs="Times New Roman"/>
          <w:color w:val="000000"/>
          <w:lang w:val="en-GB"/>
        </w:rPr>
        <w:t xml:space="preserve">been </w:t>
      </w:r>
      <w:r>
        <w:rPr>
          <w:rFonts w:eastAsia="Calibri" w:cs="Times New Roman"/>
          <w:color w:val="000000"/>
          <w:lang w:val="en-GB"/>
        </w:rPr>
        <w:t>experiencing a very upward trend in this</w:t>
      </w:r>
      <w:r w:rsidRPr="00B846EF">
        <w:rPr>
          <w:rFonts w:eastAsia="Calibri" w:cs="Times New Roman"/>
          <w:color w:val="000000"/>
          <w:lang w:val="en-GB"/>
        </w:rPr>
        <w:t xml:space="preserve"> pandemic</w:t>
      </w:r>
      <w:r>
        <w:rPr>
          <w:rFonts w:eastAsia="Calibri" w:cs="Times New Roman"/>
          <w:color w:val="000000"/>
          <w:lang w:val="en-GB"/>
        </w:rPr>
        <w:t xml:space="preserve"> situation,</w:t>
      </w:r>
      <w:r w:rsidR="009F650F">
        <w:rPr>
          <w:rFonts w:eastAsia="Calibri" w:cs="Times New Roman"/>
          <w:color w:val="000000"/>
          <w:lang w:val="en-GB"/>
        </w:rPr>
        <w:t xml:space="preserve"> because</w:t>
      </w:r>
      <w:r w:rsidRPr="00B846EF">
        <w:rPr>
          <w:rFonts w:eastAsia="Calibri" w:cs="Times New Roman"/>
          <w:color w:val="000000"/>
          <w:lang w:val="en-GB"/>
        </w:rPr>
        <w:t xml:space="preserve"> social distancing</w:t>
      </w:r>
      <w:r>
        <w:rPr>
          <w:rFonts w:eastAsia="Calibri" w:cs="Times New Roman"/>
          <w:color w:val="000000"/>
          <w:lang w:val="en-GB"/>
        </w:rPr>
        <w:t>, as a part of safety measures, is made compulsory</w:t>
      </w:r>
      <w:r w:rsidRPr="00B846EF">
        <w:rPr>
          <w:rFonts w:eastAsia="Calibri" w:cs="Times New Roman"/>
          <w:color w:val="000000"/>
          <w:lang w:val="en-GB"/>
        </w:rPr>
        <w:t xml:space="preserve"> by the government</w:t>
      </w:r>
      <w:r>
        <w:rPr>
          <w:rFonts w:eastAsia="Calibri" w:cs="Times New Roman"/>
          <w:color w:val="000000"/>
          <w:lang w:val="en-GB"/>
        </w:rPr>
        <w:t>s</w:t>
      </w:r>
      <w:r w:rsidR="009F650F">
        <w:rPr>
          <w:rFonts w:eastAsia="Calibri" w:cs="Times New Roman"/>
          <w:color w:val="000000"/>
          <w:lang w:val="en-GB"/>
        </w:rPr>
        <w:t xml:space="preserve"> of every countr</w:t>
      </w:r>
      <w:r>
        <w:rPr>
          <w:rFonts w:eastAsia="Calibri" w:cs="Times New Roman"/>
          <w:color w:val="000000"/>
          <w:lang w:val="en-GB"/>
        </w:rPr>
        <w:t>y in the world</w:t>
      </w:r>
      <w:r w:rsidRPr="00B846EF">
        <w:rPr>
          <w:rFonts w:eastAsia="Calibri" w:cs="Times New Roman"/>
          <w:color w:val="000000"/>
          <w:lang w:val="en-GB"/>
        </w:rPr>
        <w:t xml:space="preserve"> </w:t>
      </w:r>
      <w:r w:rsidRPr="00B846EF">
        <w:rPr>
          <w:rFonts w:eastAsia="Calibri" w:cs="Times New Roman"/>
          <w:color w:val="000000"/>
          <w:shd w:val="clear" w:color="auto" w:fill="FFFFFF"/>
          <w:lang w:val="en-GB"/>
        </w:rPr>
        <w:t>(Chen and Kinshuk, 2020)</w:t>
      </w:r>
      <w:r w:rsidRPr="00B846EF">
        <w:rPr>
          <w:rFonts w:eastAsia="Calibri" w:cs="Times New Roman"/>
          <w:color w:val="000000"/>
          <w:lang w:val="en-GB"/>
        </w:rPr>
        <w:t>.</w:t>
      </w:r>
      <w:r>
        <w:rPr>
          <w:rFonts w:eastAsia="Calibri" w:cs="Times New Roman"/>
          <w:color w:val="000000"/>
          <w:lang w:val="en-GB"/>
        </w:rPr>
        <w:t xml:space="preserve"> </w:t>
      </w:r>
    </w:p>
    <w:p w:rsidR="009E29F8" w:rsidRDefault="003C3BC5" w:rsidP="006C03B9">
      <w:pPr>
        <w:spacing w:after="160"/>
        <w:contextualSpacing/>
        <w:rPr>
          <w:rFonts w:eastAsia="Calibri" w:cs="Times New Roman"/>
          <w:color w:val="000000"/>
          <w:lang w:val="en-GB"/>
        </w:rPr>
      </w:pPr>
      <w:r>
        <w:rPr>
          <w:rFonts w:eastAsia="Calibri" w:cs="Times New Roman"/>
          <w:color w:val="000000"/>
          <w:lang w:val="en-GB"/>
        </w:rPr>
        <w:t xml:space="preserve">According to </w:t>
      </w:r>
      <w:r w:rsidR="00CF7DEC" w:rsidRPr="00CF7DEC">
        <w:rPr>
          <w:rFonts w:eastAsia="Calibri" w:cs="Times New Roman"/>
          <w:color w:val="000000"/>
          <w:shd w:val="clear" w:color="auto" w:fill="FFFFFF"/>
          <w:lang w:val="en-GB"/>
        </w:rPr>
        <w:t>(Weiss and Trifonas,</w:t>
      </w:r>
      <w:r w:rsidR="00CF7DEC">
        <w:rPr>
          <w:rFonts w:eastAsia="Calibri" w:cs="Times New Roman"/>
          <w:color w:val="000000"/>
          <w:shd w:val="clear" w:color="auto" w:fill="FFFFFF"/>
          <w:lang w:val="en-GB"/>
        </w:rPr>
        <w:t xml:space="preserve"> 2016), </w:t>
      </w:r>
      <w:r w:rsidR="00CF7DEC">
        <w:rPr>
          <w:rFonts w:eastAsia="Calibri" w:cs="Times New Roman"/>
          <w:color w:val="000000"/>
          <w:lang w:val="en-GB"/>
        </w:rPr>
        <w:t>The use of digital</w:t>
      </w:r>
      <w:r w:rsidR="00CF7DEC" w:rsidRPr="00CF7DEC">
        <w:rPr>
          <w:rFonts w:eastAsia="Calibri" w:cs="Times New Roman"/>
          <w:color w:val="000000"/>
          <w:lang w:val="en-GB"/>
        </w:rPr>
        <w:t xml:space="preserve"> technolo</w:t>
      </w:r>
      <w:r w:rsidR="00CF7DEC">
        <w:rPr>
          <w:rFonts w:eastAsia="Calibri" w:cs="Times New Roman"/>
          <w:color w:val="000000"/>
          <w:lang w:val="en-GB"/>
        </w:rPr>
        <w:t>gy in the educational sectors was first observed</w:t>
      </w:r>
      <w:r w:rsidR="00CF7DEC" w:rsidRPr="00CF7DEC">
        <w:rPr>
          <w:rFonts w:eastAsia="Calibri" w:cs="Times New Roman"/>
          <w:color w:val="000000"/>
          <w:lang w:val="en-GB"/>
        </w:rPr>
        <w:t xml:space="preserve"> in the late 19</w:t>
      </w:r>
      <w:r w:rsidR="00CF7DEC" w:rsidRPr="00CF7DEC">
        <w:rPr>
          <w:rFonts w:eastAsia="Calibri" w:cs="Times New Roman"/>
          <w:color w:val="000000"/>
          <w:vertAlign w:val="superscript"/>
          <w:lang w:val="en-GB"/>
        </w:rPr>
        <w:t>th</w:t>
      </w:r>
      <w:r w:rsidR="00CF7DEC" w:rsidRPr="00CF7DEC">
        <w:rPr>
          <w:rFonts w:eastAsia="Calibri" w:cs="Times New Roman"/>
          <w:color w:val="000000"/>
          <w:lang w:val="en-GB"/>
        </w:rPr>
        <w:t xml:space="preserve"> century</w:t>
      </w:r>
      <w:r w:rsidR="00CF7DEC">
        <w:rPr>
          <w:rFonts w:eastAsia="Calibri" w:cs="Times New Roman"/>
          <w:color w:val="000000"/>
          <w:lang w:val="en-GB"/>
        </w:rPr>
        <w:t>, when several universities in the United Kingdom has</w:t>
      </w:r>
      <w:r w:rsidR="00CF7DEC" w:rsidRPr="00CF7DEC">
        <w:rPr>
          <w:rFonts w:eastAsia="Calibri" w:cs="Times New Roman"/>
          <w:color w:val="000000"/>
          <w:lang w:val="en-GB"/>
        </w:rPr>
        <w:t xml:space="preserve"> started to intro</w:t>
      </w:r>
      <w:r w:rsidR="00CF7DEC">
        <w:rPr>
          <w:rFonts w:eastAsia="Calibri" w:cs="Times New Roman"/>
          <w:color w:val="000000"/>
          <w:lang w:val="en-GB"/>
        </w:rPr>
        <w:t xml:space="preserve">duce new and different ways </w:t>
      </w:r>
      <w:r w:rsidR="00CF7DEC" w:rsidRPr="00CF7DEC">
        <w:rPr>
          <w:rFonts w:eastAsia="Calibri" w:cs="Times New Roman"/>
          <w:color w:val="000000"/>
          <w:lang w:val="en-GB"/>
        </w:rPr>
        <w:t>of learning environment</w:t>
      </w:r>
      <w:r w:rsidR="00CF7DEC">
        <w:rPr>
          <w:rFonts w:eastAsia="Calibri" w:cs="Times New Roman"/>
          <w:color w:val="000000"/>
          <w:lang w:val="en-GB"/>
        </w:rPr>
        <w:t>s for the students of University. Earlier, this online-based platform was used to take classes of senior students but now it is used for the students of every class.</w:t>
      </w:r>
    </w:p>
    <w:p w:rsidR="00CF7DEC" w:rsidRDefault="003C3BC5" w:rsidP="006C03B9">
      <w:pPr>
        <w:spacing w:after="160"/>
        <w:rPr>
          <w:rFonts w:eastAsia="Calibri" w:cs="Times New Roman"/>
          <w:color w:val="000000"/>
          <w:lang w:val="en-GB"/>
        </w:rPr>
      </w:pPr>
      <w:r>
        <w:rPr>
          <w:rFonts w:eastAsia="Calibri" w:cs="Times New Roman"/>
          <w:color w:val="000000"/>
          <w:lang w:val="en-GB"/>
        </w:rPr>
        <w:t>Although, Online learning platform</w:t>
      </w:r>
      <w:r w:rsidRPr="00CF7DEC">
        <w:rPr>
          <w:rFonts w:eastAsia="Calibri" w:cs="Times New Roman"/>
          <w:color w:val="000000"/>
          <w:lang w:val="en-GB"/>
        </w:rPr>
        <w:t xml:space="preserve"> is in practice for a long </w:t>
      </w:r>
      <w:r>
        <w:rPr>
          <w:rFonts w:eastAsia="Calibri" w:cs="Times New Roman"/>
          <w:color w:val="000000"/>
          <w:lang w:val="en-GB"/>
        </w:rPr>
        <w:t>period the effect</w:t>
      </w:r>
      <w:r w:rsidRPr="00CF7DEC">
        <w:rPr>
          <w:rFonts w:eastAsia="Calibri" w:cs="Times New Roman"/>
          <w:color w:val="000000"/>
          <w:lang w:val="en-GB"/>
        </w:rPr>
        <w:t xml:space="preserve"> of this</w:t>
      </w:r>
      <w:r>
        <w:rPr>
          <w:rFonts w:eastAsia="Calibri" w:cs="Times New Roman"/>
          <w:color w:val="000000"/>
          <w:lang w:val="en-GB"/>
        </w:rPr>
        <w:t xml:space="preserve"> </w:t>
      </w:r>
      <w:r w:rsidRPr="00CF7DEC">
        <w:rPr>
          <w:rFonts w:eastAsia="Calibri" w:cs="Times New Roman"/>
          <w:color w:val="000000"/>
          <w:lang w:val="en-GB"/>
        </w:rPr>
        <w:t xml:space="preserve">environment </w:t>
      </w:r>
      <w:r>
        <w:rPr>
          <w:rFonts w:eastAsia="Calibri" w:cs="Times New Roman"/>
          <w:color w:val="000000"/>
          <w:lang w:val="en-GB"/>
        </w:rPr>
        <w:t>on student's learning process</w:t>
      </w:r>
      <w:r w:rsidRPr="00CF7DEC">
        <w:rPr>
          <w:rFonts w:eastAsia="Calibri" w:cs="Times New Roman"/>
          <w:color w:val="000000"/>
          <w:lang w:val="en-GB"/>
        </w:rPr>
        <w:t xml:space="preserve"> is a </w:t>
      </w:r>
      <w:r>
        <w:rPr>
          <w:rFonts w:eastAsia="Calibri" w:cs="Times New Roman"/>
          <w:color w:val="000000"/>
          <w:lang w:val="en-GB"/>
        </w:rPr>
        <w:t xml:space="preserve">subject </w:t>
      </w:r>
      <w:r w:rsidRPr="00CF7DEC">
        <w:rPr>
          <w:rFonts w:eastAsia="Calibri" w:cs="Times New Roman"/>
          <w:color w:val="000000"/>
          <w:lang w:val="en-GB"/>
        </w:rPr>
        <w:t>matter of research for s</w:t>
      </w:r>
      <w:r>
        <w:rPr>
          <w:rFonts w:eastAsia="Calibri" w:cs="Times New Roman"/>
          <w:color w:val="000000"/>
          <w:lang w:val="en-GB"/>
        </w:rPr>
        <w:t xml:space="preserve">everal scholars and educationists. </w:t>
      </w:r>
      <w:r w:rsidR="009F650F">
        <w:rPr>
          <w:rFonts w:eastAsia="Calibri" w:cs="Times New Roman"/>
          <w:color w:val="000000"/>
          <w:lang w:val="en-GB"/>
        </w:rPr>
        <w:t xml:space="preserve">The </w:t>
      </w:r>
      <w:r w:rsidR="009F650F" w:rsidRPr="00CF7DEC">
        <w:rPr>
          <w:rFonts w:eastAsia="Calibri" w:cs="Times New Roman"/>
          <w:color w:val="000000"/>
          <w:lang w:val="en-GB"/>
        </w:rPr>
        <w:t>learning</w:t>
      </w:r>
      <w:r w:rsidRPr="00CF7DEC">
        <w:rPr>
          <w:rFonts w:eastAsia="Calibri" w:cs="Times New Roman"/>
          <w:color w:val="000000"/>
          <w:lang w:val="en-GB"/>
        </w:rPr>
        <w:t xml:space="preserve"> experiences</w:t>
      </w:r>
      <w:r>
        <w:rPr>
          <w:rFonts w:eastAsia="Calibri" w:cs="Times New Roman"/>
          <w:color w:val="000000"/>
          <w:lang w:val="en-GB"/>
        </w:rPr>
        <w:t xml:space="preserve"> of students are an aggregation</w:t>
      </w:r>
      <w:r w:rsidRPr="00CF7DEC">
        <w:rPr>
          <w:rFonts w:eastAsia="Calibri" w:cs="Times New Roman"/>
          <w:color w:val="000000"/>
          <w:lang w:val="en-GB"/>
        </w:rPr>
        <w:t xml:space="preserve"> of sever</w:t>
      </w:r>
      <w:r w:rsidR="009F650F">
        <w:rPr>
          <w:rFonts w:eastAsia="Calibri" w:cs="Times New Roman"/>
          <w:color w:val="000000"/>
          <w:lang w:val="en-GB"/>
        </w:rPr>
        <w:t xml:space="preserve">al activities that are conducted under any learning platforms if it is traditional </w:t>
      </w:r>
      <w:r w:rsidR="009F650F" w:rsidRPr="00CF7DEC">
        <w:rPr>
          <w:rFonts w:eastAsia="Calibri" w:cs="Times New Roman"/>
          <w:color w:val="000000"/>
          <w:lang w:val="en-GB"/>
        </w:rPr>
        <w:t>or</w:t>
      </w:r>
      <w:r w:rsidRPr="00CF7DEC">
        <w:rPr>
          <w:rFonts w:eastAsia="Calibri" w:cs="Times New Roman"/>
          <w:color w:val="000000"/>
          <w:lang w:val="en-GB"/>
        </w:rPr>
        <w:t xml:space="preserve"> </w:t>
      </w:r>
      <w:r w:rsidR="009F650F" w:rsidRPr="00CF7DEC">
        <w:rPr>
          <w:rFonts w:eastAsia="Calibri" w:cs="Times New Roman"/>
          <w:color w:val="000000"/>
          <w:lang w:val="en-GB"/>
        </w:rPr>
        <w:t>digital</w:t>
      </w:r>
      <w:r w:rsidR="009F650F">
        <w:rPr>
          <w:rFonts w:eastAsia="Calibri" w:cs="Times New Roman"/>
          <w:color w:val="000000"/>
          <w:lang w:val="en-GB"/>
        </w:rPr>
        <w:t xml:space="preserve"> </w:t>
      </w:r>
      <w:r w:rsidR="009F650F" w:rsidRPr="009F650F">
        <w:rPr>
          <w:rFonts w:eastAsia="Calibri" w:cs="Times New Roman"/>
          <w:color w:val="000000"/>
          <w:shd w:val="clear" w:color="auto" w:fill="FFFFFF"/>
          <w:lang w:val="en-GB"/>
        </w:rPr>
        <w:t>(Dieker and Hardin, 2014)</w:t>
      </w:r>
      <w:r w:rsidR="009F650F">
        <w:rPr>
          <w:rFonts w:eastAsia="Calibri" w:cs="Times New Roman"/>
          <w:color w:val="000000"/>
          <w:lang w:val="en-GB"/>
        </w:rPr>
        <w:t xml:space="preserve">. </w:t>
      </w:r>
      <w:r w:rsidRPr="00CF7DEC">
        <w:rPr>
          <w:rFonts w:eastAsia="Calibri" w:cs="Times New Roman"/>
          <w:color w:val="000000"/>
          <w:lang w:val="en-GB"/>
        </w:rPr>
        <w:t xml:space="preserve">Both </w:t>
      </w:r>
      <w:r w:rsidR="009F650F">
        <w:rPr>
          <w:rFonts w:eastAsia="Calibri" w:cs="Times New Roman"/>
          <w:color w:val="000000"/>
          <w:lang w:val="en-GB"/>
        </w:rPr>
        <w:t>positive and negative impact of online learning platform has been observed</w:t>
      </w:r>
      <w:r w:rsidRPr="00CF7DEC">
        <w:rPr>
          <w:rFonts w:eastAsia="Calibri" w:cs="Times New Roman"/>
          <w:color w:val="000000"/>
          <w:lang w:val="en-GB"/>
        </w:rPr>
        <w:t xml:space="preserve"> b</w:t>
      </w:r>
      <w:r w:rsidR="009F650F">
        <w:rPr>
          <w:rFonts w:eastAsia="Calibri" w:cs="Times New Roman"/>
          <w:color w:val="000000"/>
          <w:lang w:val="en-GB"/>
        </w:rPr>
        <w:t>y several articles</w:t>
      </w:r>
      <w:r w:rsidRPr="00CF7DEC">
        <w:rPr>
          <w:rFonts w:eastAsia="Calibri" w:cs="Times New Roman"/>
          <w:color w:val="000000"/>
          <w:lang w:val="en-GB"/>
        </w:rPr>
        <w:t xml:space="preserve">, books, and other materials. </w:t>
      </w:r>
    </w:p>
    <w:p w:rsidR="009F650F" w:rsidRDefault="003C3BC5" w:rsidP="006C03B9">
      <w:pPr>
        <w:spacing w:after="160"/>
        <w:rPr>
          <w:rFonts w:eastAsia="Calibri" w:cs="Times New Roman"/>
          <w:b/>
          <w:color w:val="000000"/>
          <w:lang w:val="en-GB"/>
        </w:rPr>
      </w:pPr>
      <w:r w:rsidRPr="009F650F">
        <w:rPr>
          <w:rFonts w:eastAsia="Calibri" w:cs="Times New Roman"/>
          <w:b/>
          <w:color w:val="000000"/>
          <w:lang w:val="en-GB"/>
        </w:rPr>
        <w:t>The positive impact of VLE</w:t>
      </w:r>
      <w:r>
        <w:rPr>
          <w:rFonts w:eastAsia="Calibri" w:cs="Times New Roman"/>
          <w:b/>
          <w:color w:val="000000"/>
          <w:lang w:val="en-GB"/>
        </w:rPr>
        <w:t>:</w:t>
      </w:r>
    </w:p>
    <w:p w:rsidR="009F650F" w:rsidRDefault="003C3BC5" w:rsidP="006C03B9">
      <w:pPr>
        <w:spacing w:after="160"/>
        <w:rPr>
          <w:rFonts w:eastAsia="Calibri" w:cs="Times New Roman"/>
          <w:color w:val="000000"/>
          <w:lang w:val="en-GB"/>
        </w:rPr>
      </w:pPr>
      <w:r w:rsidRPr="009F650F">
        <w:rPr>
          <w:rFonts w:eastAsia="Calibri" w:cs="Times New Roman"/>
          <w:color w:val="000000"/>
          <w:lang w:val="en-GB"/>
        </w:rPr>
        <w:t xml:space="preserve">A virtual learning environment </w:t>
      </w:r>
      <w:r>
        <w:rPr>
          <w:rFonts w:eastAsia="Calibri" w:cs="Times New Roman"/>
          <w:color w:val="000000"/>
          <w:lang w:val="en-GB"/>
        </w:rPr>
        <w:t xml:space="preserve">has been arranged with the prime objective of enabling online </w:t>
      </w:r>
      <w:r w:rsidRPr="009F650F">
        <w:rPr>
          <w:rFonts w:eastAsia="Calibri" w:cs="Times New Roman"/>
          <w:color w:val="000000"/>
          <w:lang w:val="en-GB"/>
        </w:rPr>
        <w:t>education</w:t>
      </w:r>
      <w:r>
        <w:rPr>
          <w:rFonts w:eastAsia="Calibri" w:cs="Times New Roman"/>
          <w:color w:val="000000"/>
          <w:lang w:val="en-GB"/>
        </w:rPr>
        <w:t xml:space="preserve"> services for both teach</w:t>
      </w:r>
      <w:r w:rsidR="0027546F">
        <w:rPr>
          <w:rFonts w:eastAsia="Calibri" w:cs="Times New Roman"/>
          <w:color w:val="000000"/>
          <w:lang w:val="en-GB"/>
        </w:rPr>
        <w:t xml:space="preserve">ers and students </w:t>
      </w:r>
      <w:r>
        <w:rPr>
          <w:rFonts w:eastAsia="Calibri" w:cs="Times New Roman"/>
          <w:color w:val="000000"/>
          <w:lang w:val="en-GB"/>
        </w:rPr>
        <w:t>with the help</w:t>
      </w:r>
      <w:r w:rsidRPr="009F650F">
        <w:rPr>
          <w:rFonts w:eastAsia="Calibri" w:cs="Times New Roman"/>
          <w:color w:val="000000"/>
          <w:lang w:val="en-GB"/>
        </w:rPr>
        <w:t xml:space="preserve"> of the internet</w:t>
      </w:r>
      <w:r>
        <w:rPr>
          <w:rFonts w:eastAsia="Calibri" w:cs="Times New Roman"/>
          <w:color w:val="000000"/>
          <w:lang w:val="en-GB"/>
        </w:rPr>
        <w:t>. This learning environment ha</w:t>
      </w:r>
      <w:r w:rsidR="0027546F">
        <w:rPr>
          <w:rFonts w:eastAsia="Calibri" w:cs="Times New Roman"/>
          <w:color w:val="000000"/>
          <w:lang w:val="en-GB"/>
        </w:rPr>
        <w:t xml:space="preserve">s </w:t>
      </w:r>
      <w:r>
        <w:rPr>
          <w:rFonts w:eastAsia="Calibri" w:cs="Times New Roman"/>
          <w:color w:val="000000"/>
          <w:lang w:val="en-GB"/>
        </w:rPr>
        <w:t>many</w:t>
      </w:r>
      <w:r w:rsidRPr="009F650F">
        <w:rPr>
          <w:rFonts w:eastAsia="Calibri" w:cs="Times New Roman"/>
          <w:color w:val="000000"/>
          <w:lang w:val="en-GB"/>
        </w:rPr>
        <w:t xml:space="preserve"> positive impacts on the learning experiences of </w:t>
      </w:r>
      <w:r w:rsidR="0027546F">
        <w:rPr>
          <w:rFonts w:eastAsia="Calibri" w:cs="Times New Roman"/>
          <w:color w:val="000000"/>
          <w:lang w:val="en-GB"/>
        </w:rPr>
        <w:t xml:space="preserve">University </w:t>
      </w:r>
      <w:r w:rsidRPr="009F650F">
        <w:rPr>
          <w:rFonts w:eastAsia="Calibri" w:cs="Times New Roman"/>
          <w:color w:val="000000"/>
          <w:lang w:val="en-GB"/>
        </w:rPr>
        <w:t>students l</w:t>
      </w:r>
      <w:r w:rsidR="0027546F">
        <w:rPr>
          <w:rFonts w:eastAsia="Calibri" w:cs="Times New Roman"/>
          <w:color w:val="000000"/>
          <w:lang w:val="en-GB"/>
        </w:rPr>
        <w:t>ike the flexibility of attending the class, it increases</w:t>
      </w:r>
      <w:r w:rsidRPr="009F650F">
        <w:rPr>
          <w:rFonts w:eastAsia="Calibri" w:cs="Times New Roman"/>
          <w:color w:val="000000"/>
          <w:lang w:val="en-GB"/>
        </w:rPr>
        <w:t xml:space="preserve"> the </w:t>
      </w:r>
      <w:r w:rsidR="0027546F">
        <w:rPr>
          <w:rFonts w:eastAsia="Calibri" w:cs="Times New Roman"/>
          <w:color w:val="000000"/>
          <w:lang w:val="en-GB"/>
        </w:rPr>
        <w:t>facilities of communication among teachers and students, it provides</w:t>
      </w:r>
      <w:r w:rsidRPr="009F650F">
        <w:rPr>
          <w:rFonts w:eastAsia="Calibri" w:cs="Times New Roman"/>
          <w:color w:val="000000"/>
          <w:lang w:val="en-GB"/>
        </w:rPr>
        <w:t xml:space="preserve"> effective time management</w:t>
      </w:r>
      <w:r w:rsidR="0027546F">
        <w:rPr>
          <w:rFonts w:eastAsia="Calibri" w:cs="Times New Roman"/>
          <w:color w:val="000000"/>
          <w:lang w:val="en-GB"/>
        </w:rPr>
        <w:t xml:space="preserve"> facilities</w:t>
      </w:r>
      <w:r w:rsidRPr="009F650F">
        <w:rPr>
          <w:rFonts w:eastAsia="Calibri" w:cs="Times New Roman"/>
          <w:color w:val="000000"/>
          <w:lang w:val="en-GB"/>
        </w:rPr>
        <w:t xml:space="preserve">, </w:t>
      </w:r>
      <w:r w:rsidR="0027546F">
        <w:rPr>
          <w:rFonts w:eastAsia="Calibri" w:cs="Times New Roman"/>
          <w:color w:val="000000"/>
          <w:lang w:val="en-GB"/>
        </w:rPr>
        <w:t>it ensures real-time learning, etc</w:t>
      </w:r>
      <w:r w:rsidRPr="009F650F">
        <w:rPr>
          <w:rFonts w:eastAsia="Calibri" w:cs="Times New Roman"/>
          <w:color w:val="000000"/>
          <w:lang w:val="en-GB"/>
        </w:rPr>
        <w:t>.</w:t>
      </w:r>
      <w:r w:rsidR="0027546F" w:rsidRPr="0027546F">
        <w:rPr>
          <w:rFonts w:eastAsia="Calibri" w:cs="Times New Roman"/>
          <w:color w:val="000000"/>
          <w:shd w:val="clear" w:color="auto" w:fill="FFFFFF"/>
          <w:lang w:val="en-GB"/>
        </w:rPr>
        <w:t xml:space="preserve"> </w:t>
      </w:r>
      <w:r w:rsidR="0027546F" w:rsidRPr="009F650F">
        <w:rPr>
          <w:rFonts w:eastAsia="Calibri" w:cs="Times New Roman"/>
          <w:color w:val="000000"/>
          <w:shd w:val="clear" w:color="auto" w:fill="FFFFFF"/>
          <w:lang w:val="en-GB"/>
        </w:rPr>
        <w:t>(Hay and Drago,</w:t>
      </w:r>
      <w:r w:rsidR="0027546F">
        <w:rPr>
          <w:rFonts w:eastAsia="Calibri" w:cs="Times New Roman"/>
          <w:color w:val="000000"/>
          <w:shd w:val="clear" w:color="auto" w:fill="FFFFFF"/>
          <w:lang w:val="en-GB"/>
        </w:rPr>
        <w:t xml:space="preserve"> 2017).</w:t>
      </w:r>
      <w:r w:rsidR="0027546F" w:rsidRPr="009F650F">
        <w:rPr>
          <w:rFonts w:eastAsia="Calibri" w:cs="Times New Roman"/>
          <w:color w:val="000000"/>
          <w:shd w:val="clear" w:color="auto" w:fill="FFFFFF"/>
          <w:lang w:val="en-GB"/>
        </w:rPr>
        <w:t xml:space="preserve"> </w:t>
      </w:r>
      <w:r w:rsidR="0027546F">
        <w:rPr>
          <w:rFonts w:eastAsia="Calibri" w:cs="Times New Roman"/>
          <w:color w:val="000000"/>
          <w:lang w:val="en-GB"/>
        </w:rPr>
        <w:t xml:space="preserve"> Moreover</w:t>
      </w:r>
      <w:r w:rsidRPr="009F650F">
        <w:rPr>
          <w:rFonts w:eastAsia="Calibri" w:cs="Times New Roman"/>
          <w:color w:val="000000"/>
          <w:lang w:val="en-GB"/>
        </w:rPr>
        <w:t xml:space="preserve">, </w:t>
      </w:r>
      <w:r w:rsidR="0027546F">
        <w:rPr>
          <w:rFonts w:eastAsia="Calibri" w:cs="Times New Roman"/>
          <w:color w:val="000000"/>
          <w:lang w:val="en-GB"/>
        </w:rPr>
        <w:t xml:space="preserve">the </w:t>
      </w:r>
      <w:r w:rsidRPr="009F650F">
        <w:rPr>
          <w:rFonts w:eastAsia="Calibri" w:cs="Times New Roman"/>
          <w:color w:val="000000"/>
          <w:lang w:val="en-GB"/>
        </w:rPr>
        <w:t>introv</w:t>
      </w:r>
      <w:r w:rsidR="0027546F">
        <w:rPr>
          <w:rFonts w:eastAsia="Calibri" w:cs="Times New Roman"/>
          <w:color w:val="000000"/>
          <w:lang w:val="en-GB"/>
        </w:rPr>
        <w:t xml:space="preserve">erted students, now, are being comfortable and more involved </w:t>
      </w:r>
      <w:r w:rsidRPr="009F650F">
        <w:rPr>
          <w:rFonts w:eastAsia="Calibri" w:cs="Times New Roman"/>
          <w:color w:val="000000"/>
          <w:lang w:val="en-GB"/>
        </w:rPr>
        <w:t>in this learning environment</w:t>
      </w:r>
      <w:r w:rsidR="0027546F">
        <w:rPr>
          <w:rFonts w:eastAsia="Calibri" w:cs="Times New Roman"/>
          <w:color w:val="000000"/>
          <w:lang w:val="en-GB"/>
        </w:rPr>
        <w:t xml:space="preserve"> and also share their opinions compared to the face-to-face classes that happened in educational institutions (Keller, 2016). </w:t>
      </w:r>
    </w:p>
    <w:p w:rsidR="00F45DE7" w:rsidRDefault="00F45DE7" w:rsidP="006C03B9">
      <w:pPr>
        <w:rPr>
          <w:rFonts w:eastAsia="Calibri" w:cs="Times New Roman"/>
          <w:color w:val="000000"/>
          <w:lang w:val="en-GB"/>
        </w:rPr>
      </w:pPr>
    </w:p>
    <w:p w:rsidR="00F45DE7" w:rsidRDefault="00F45DE7" w:rsidP="006C03B9">
      <w:pPr>
        <w:rPr>
          <w:rFonts w:eastAsia="Calibri" w:cs="Times New Roman"/>
          <w:color w:val="000000"/>
          <w:lang w:val="en-GB"/>
        </w:rPr>
      </w:pPr>
    </w:p>
    <w:p w:rsidR="00F45DE7" w:rsidRDefault="00F45DE7" w:rsidP="006C03B9">
      <w:pPr>
        <w:rPr>
          <w:rFonts w:eastAsia="Calibri" w:cs="Times New Roman"/>
          <w:color w:val="000000"/>
          <w:lang w:val="en-GB"/>
        </w:rPr>
      </w:pPr>
    </w:p>
    <w:p w:rsidR="0027546F" w:rsidRPr="00F45DE7" w:rsidRDefault="003C3BC5" w:rsidP="006C03B9">
      <w:pPr>
        <w:rPr>
          <w:rFonts w:eastAsia="Calibri" w:cs="Times New Roman"/>
          <w:color w:val="000000"/>
          <w:lang w:val="en-GB"/>
        </w:rPr>
      </w:pPr>
      <w:r w:rsidRPr="0027546F">
        <w:rPr>
          <w:rFonts w:eastAsia="Calibri" w:cs="Times New Roman"/>
          <w:b/>
          <w:color w:val="000000"/>
          <w:lang w:val="en-GB"/>
        </w:rPr>
        <w:t>Negative impacts of VLE:</w:t>
      </w:r>
    </w:p>
    <w:p w:rsidR="00F45DE7" w:rsidRDefault="003C3BC5" w:rsidP="006C03B9">
      <w:pPr>
        <w:spacing w:after="160"/>
        <w:rPr>
          <w:rFonts w:eastAsia="Calibri" w:cs="Times New Roman"/>
          <w:color w:val="000000"/>
          <w:lang w:val="en-GB"/>
        </w:rPr>
      </w:pPr>
      <w:r w:rsidRPr="00BE76DE">
        <w:rPr>
          <w:rFonts w:eastAsia="Calibri" w:cs="Times New Roman"/>
          <w:color w:val="000000"/>
          <w:lang w:val="en-GB"/>
        </w:rPr>
        <w:t>According to</w:t>
      </w:r>
      <w:r>
        <w:rPr>
          <w:rFonts w:eastAsia="Calibri" w:cs="Times New Roman"/>
          <w:color w:val="000000"/>
          <w:lang w:val="en-GB"/>
        </w:rPr>
        <w:t xml:space="preserve"> </w:t>
      </w:r>
      <w:r w:rsidRPr="00BE76DE">
        <w:rPr>
          <w:rFonts w:eastAsia="Calibri" w:cs="Times New Roman"/>
          <w:color w:val="000000"/>
          <w:shd w:val="clear" w:color="auto" w:fill="FFFFFF"/>
          <w:lang w:val="en-GB"/>
        </w:rPr>
        <w:t>(Annetta and Klesath, 2017)</w:t>
      </w:r>
      <w:r>
        <w:rPr>
          <w:rFonts w:eastAsia="Calibri" w:cs="Times New Roman"/>
          <w:color w:val="000000"/>
          <w:lang w:val="en-GB"/>
        </w:rPr>
        <w:t>, The E-</w:t>
      </w:r>
      <w:r w:rsidRPr="00BE76DE">
        <w:rPr>
          <w:rFonts w:eastAsia="Calibri" w:cs="Times New Roman"/>
          <w:color w:val="000000"/>
          <w:lang w:val="en-GB"/>
        </w:rPr>
        <w:t>learning envi</w:t>
      </w:r>
      <w:r>
        <w:rPr>
          <w:rFonts w:eastAsia="Calibri" w:cs="Times New Roman"/>
          <w:color w:val="000000"/>
          <w:lang w:val="en-GB"/>
        </w:rPr>
        <w:t>ronment has negative effects on</w:t>
      </w:r>
      <w:r w:rsidRPr="00BE76DE">
        <w:rPr>
          <w:rFonts w:eastAsia="Calibri" w:cs="Times New Roman"/>
          <w:color w:val="000000"/>
          <w:lang w:val="en-GB"/>
        </w:rPr>
        <w:t xml:space="preserve"> learning experiences</w:t>
      </w:r>
      <w:r>
        <w:rPr>
          <w:rFonts w:eastAsia="Calibri" w:cs="Times New Roman"/>
          <w:color w:val="000000"/>
          <w:lang w:val="en-GB"/>
        </w:rPr>
        <w:t xml:space="preserve"> of the students such as students does not concentrate</w:t>
      </w:r>
      <w:r w:rsidRPr="00BE76DE">
        <w:rPr>
          <w:rFonts w:eastAsia="Calibri" w:cs="Times New Roman"/>
          <w:color w:val="000000"/>
          <w:lang w:val="en-GB"/>
        </w:rPr>
        <w:t xml:space="preserve"> on the lectures</w:t>
      </w:r>
      <w:r>
        <w:rPr>
          <w:rFonts w:eastAsia="Calibri" w:cs="Times New Roman"/>
          <w:color w:val="000000"/>
          <w:lang w:val="en-GB"/>
        </w:rPr>
        <w:t xml:space="preserve"> properly and the teacher is unable to monitor these situations,  students are not attending their classes regularly, and also are not present in time, etc. According to the study</w:t>
      </w:r>
      <w:r w:rsidRPr="00BE76DE">
        <w:rPr>
          <w:rFonts w:eastAsia="Calibri" w:cs="Times New Roman"/>
          <w:color w:val="000000"/>
          <w:lang w:val="en-GB"/>
        </w:rPr>
        <w:t xml:space="preserve"> of </w:t>
      </w:r>
      <w:r>
        <w:rPr>
          <w:rFonts w:eastAsia="Calibri" w:cs="Times New Roman"/>
          <w:color w:val="000000"/>
          <w:lang w:val="en-GB"/>
        </w:rPr>
        <w:t>(</w:t>
      </w:r>
      <w:r w:rsidRPr="00BE76DE">
        <w:rPr>
          <w:rFonts w:eastAsia="Calibri" w:cs="Times New Roman"/>
          <w:color w:val="000000"/>
          <w:shd w:val="clear" w:color="auto" w:fill="FFFFFF"/>
          <w:lang w:val="en-GB"/>
        </w:rPr>
        <w:t>Dyson and Campello</w:t>
      </w:r>
      <w:r>
        <w:rPr>
          <w:rFonts w:eastAsia="Calibri" w:cs="Times New Roman"/>
          <w:color w:val="000000"/>
          <w:shd w:val="clear" w:color="auto" w:fill="FFFFFF"/>
          <w:lang w:val="en-GB"/>
        </w:rPr>
        <w:t xml:space="preserve">, </w:t>
      </w:r>
      <w:r w:rsidRPr="00BE76DE">
        <w:rPr>
          <w:rFonts w:eastAsia="Calibri" w:cs="Times New Roman"/>
          <w:color w:val="000000"/>
          <w:shd w:val="clear" w:color="auto" w:fill="FFFFFF"/>
          <w:lang w:val="en-GB"/>
        </w:rPr>
        <w:t>2018)</w:t>
      </w:r>
      <w:r>
        <w:rPr>
          <w:rFonts w:eastAsia="Calibri" w:cs="Times New Roman"/>
          <w:color w:val="000000"/>
          <w:lang w:val="en-GB"/>
        </w:rPr>
        <w:t>, it is observed</w:t>
      </w:r>
      <w:r w:rsidRPr="00BE76DE">
        <w:rPr>
          <w:rFonts w:eastAsia="Calibri" w:cs="Times New Roman"/>
          <w:color w:val="000000"/>
          <w:lang w:val="en-GB"/>
        </w:rPr>
        <w:t xml:space="preserve"> </w:t>
      </w:r>
      <w:r w:rsidR="008E5001" w:rsidRPr="00BE76DE">
        <w:rPr>
          <w:rFonts w:eastAsia="Calibri" w:cs="Times New Roman"/>
          <w:color w:val="000000"/>
          <w:lang w:val="en-GB"/>
        </w:rPr>
        <w:t xml:space="preserve">that </w:t>
      </w:r>
      <w:r w:rsidR="008E5001">
        <w:rPr>
          <w:rFonts w:eastAsia="Calibri" w:cs="Times New Roman"/>
          <w:color w:val="000000"/>
          <w:lang w:val="en-GB"/>
        </w:rPr>
        <w:t>only</w:t>
      </w:r>
      <w:r>
        <w:rPr>
          <w:rFonts w:eastAsia="Calibri" w:cs="Times New Roman"/>
          <w:color w:val="000000"/>
          <w:lang w:val="en-GB"/>
        </w:rPr>
        <w:t xml:space="preserve"> </w:t>
      </w:r>
      <w:r w:rsidRPr="00BE76DE">
        <w:rPr>
          <w:rFonts w:eastAsia="Calibri" w:cs="Times New Roman"/>
          <w:color w:val="000000"/>
          <w:lang w:val="en-GB"/>
        </w:rPr>
        <w:t>57% of s</w:t>
      </w:r>
      <w:r>
        <w:rPr>
          <w:rFonts w:eastAsia="Calibri" w:cs="Times New Roman"/>
          <w:color w:val="000000"/>
          <w:lang w:val="en-GB"/>
        </w:rPr>
        <w:t>tudents are reading the study</w:t>
      </w:r>
      <w:r w:rsidRPr="00BE76DE">
        <w:rPr>
          <w:rFonts w:eastAsia="Calibri" w:cs="Times New Roman"/>
          <w:color w:val="000000"/>
          <w:lang w:val="en-GB"/>
        </w:rPr>
        <w:t xml:space="preserve"> material </w:t>
      </w:r>
      <w:r>
        <w:rPr>
          <w:rFonts w:eastAsia="Calibri" w:cs="Times New Roman"/>
          <w:color w:val="000000"/>
          <w:lang w:val="en-GB"/>
        </w:rPr>
        <w:t xml:space="preserve">which is provided </w:t>
      </w:r>
      <w:r w:rsidRPr="00BE76DE">
        <w:rPr>
          <w:rFonts w:eastAsia="Calibri" w:cs="Times New Roman"/>
          <w:color w:val="000000"/>
          <w:lang w:val="en-GB"/>
        </w:rPr>
        <w:t>in the VLE</w:t>
      </w:r>
      <w:r w:rsidR="008E5001" w:rsidRPr="00BE76DE">
        <w:rPr>
          <w:rFonts w:eastAsia="Calibri" w:cs="Times New Roman"/>
          <w:color w:val="000000"/>
          <w:lang w:val="en-GB"/>
        </w:rPr>
        <w:t xml:space="preserve">, </w:t>
      </w:r>
      <w:r w:rsidR="008E5001">
        <w:rPr>
          <w:rFonts w:eastAsia="Calibri" w:cs="Times New Roman"/>
          <w:color w:val="000000"/>
          <w:lang w:val="en-GB"/>
        </w:rPr>
        <w:t>only</w:t>
      </w:r>
      <w:r>
        <w:rPr>
          <w:rFonts w:eastAsia="Calibri" w:cs="Times New Roman"/>
          <w:color w:val="000000"/>
          <w:lang w:val="en-GB"/>
        </w:rPr>
        <w:t xml:space="preserve"> </w:t>
      </w:r>
      <w:r w:rsidRPr="00BE76DE">
        <w:rPr>
          <w:rFonts w:eastAsia="Calibri" w:cs="Times New Roman"/>
          <w:color w:val="000000"/>
          <w:lang w:val="en-GB"/>
        </w:rPr>
        <w:t>52%</w:t>
      </w:r>
      <w:r>
        <w:rPr>
          <w:rFonts w:eastAsia="Calibri" w:cs="Times New Roman"/>
          <w:color w:val="000000"/>
          <w:lang w:val="en-GB"/>
        </w:rPr>
        <w:t xml:space="preserve"> of students</w:t>
      </w:r>
      <w:r w:rsidRPr="00BE76DE">
        <w:rPr>
          <w:rFonts w:eastAsia="Calibri" w:cs="Times New Roman"/>
          <w:color w:val="000000"/>
          <w:lang w:val="en-GB"/>
        </w:rPr>
        <w:t xml:space="preserve"> are downloading</w:t>
      </w:r>
      <w:r>
        <w:rPr>
          <w:rFonts w:eastAsia="Calibri" w:cs="Times New Roman"/>
          <w:color w:val="000000"/>
          <w:lang w:val="en-GB"/>
        </w:rPr>
        <w:t xml:space="preserve"> links provided in the online </w:t>
      </w:r>
      <w:r w:rsidR="008E5001">
        <w:rPr>
          <w:rFonts w:eastAsia="Calibri" w:cs="Times New Roman"/>
          <w:color w:val="000000"/>
          <w:lang w:val="en-GB"/>
        </w:rPr>
        <w:t>platform but</w:t>
      </w:r>
      <w:r>
        <w:rPr>
          <w:rFonts w:eastAsia="Calibri" w:cs="Times New Roman"/>
          <w:color w:val="000000"/>
          <w:lang w:val="en-GB"/>
        </w:rPr>
        <w:t xml:space="preserve"> it is a shocking matter that only</w:t>
      </w:r>
      <w:r w:rsidRPr="00BE76DE">
        <w:rPr>
          <w:rFonts w:eastAsia="Calibri" w:cs="Times New Roman"/>
          <w:color w:val="000000"/>
          <w:lang w:val="en-GB"/>
        </w:rPr>
        <w:t xml:space="preserve"> 1</w:t>
      </w:r>
      <w:r w:rsidR="008E5001">
        <w:rPr>
          <w:rFonts w:eastAsia="Calibri" w:cs="Times New Roman"/>
          <w:color w:val="000000"/>
          <w:lang w:val="en-GB"/>
        </w:rPr>
        <w:t>4% of students are going into</w:t>
      </w:r>
      <w:r w:rsidRPr="00BE76DE">
        <w:rPr>
          <w:rFonts w:eastAsia="Calibri" w:cs="Times New Roman"/>
          <w:color w:val="000000"/>
          <w:lang w:val="en-GB"/>
        </w:rPr>
        <w:t xml:space="preserve"> the links that have bee</w:t>
      </w:r>
      <w:r w:rsidR="008E5001">
        <w:rPr>
          <w:rFonts w:eastAsia="Calibri" w:cs="Times New Roman"/>
          <w:color w:val="000000"/>
          <w:lang w:val="en-GB"/>
        </w:rPr>
        <w:t>n attached in the Google classroom</w:t>
      </w:r>
      <w:r w:rsidRPr="00BE76DE">
        <w:rPr>
          <w:rFonts w:eastAsia="Calibri" w:cs="Times New Roman"/>
          <w:color w:val="000000"/>
          <w:lang w:val="en-GB"/>
        </w:rPr>
        <w:t xml:space="preserve"> for </w:t>
      </w:r>
      <w:r w:rsidR="008E5001">
        <w:rPr>
          <w:rFonts w:eastAsia="Calibri" w:cs="Times New Roman"/>
          <w:color w:val="000000"/>
          <w:lang w:val="en-GB"/>
        </w:rPr>
        <w:t xml:space="preserve">the </w:t>
      </w:r>
      <w:r w:rsidRPr="00BE76DE">
        <w:rPr>
          <w:rFonts w:eastAsia="Calibri" w:cs="Times New Roman"/>
          <w:color w:val="000000"/>
          <w:lang w:val="en-GB"/>
        </w:rPr>
        <w:t xml:space="preserve">advanced learning. </w:t>
      </w:r>
      <w:r w:rsidR="008E5001">
        <w:rPr>
          <w:rFonts w:eastAsia="Calibri" w:cs="Times New Roman"/>
          <w:color w:val="000000"/>
          <w:lang w:val="en-GB"/>
        </w:rPr>
        <w:t>There are s</w:t>
      </w:r>
      <w:r w:rsidRPr="00BE76DE">
        <w:rPr>
          <w:rFonts w:eastAsia="Calibri" w:cs="Times New Roman"/>
          <w:color w:val="000000"/>
          <w:lang w:val="en-GB"/>
        </w:rPr>
        <w:t xml:space="preserve">ome </w:t>
      </w:r>
      <w:r w:rsidR="008E5001">
        <w:rPr>
          <w:rFonts w:eastAsia="Calibri" w:cs="Times New Roman"/>
          <w:color w:val="000000"/>
          <w:lang w:val="en-GB"/>
        </w:rPr>
        <w:t>other cases too, where</w:t>
      </w:r>
      <w:r w:rsidRPr="00BE76DE">
        <w:rPr>
          <w:rFonts w:eastAsia="Calibri" w:cs="Times New Roman"/>
          <w:color w:val="000000"/>
          <w:lang w:val="en-GB"/>
        </w:rPr>
        <w:t xml:space="preserve"> the students are not </w:t>
      </w:r>
      <w:r w:rsidR="008E5001">
        <w:rPr>
          <w:rFonts w:eastAsia="Calibri" w:cs="Times New Roman"/>
          <w:color w:val="000000"/>
          <w:lang w:val="en-GB"/>
        </w:rPr>
        <w:t xml:space="preserve">being able to attend the classes regularly due to </w:t>
      </w:r>
      <w:r w:rsidRPr="00BE76DE">
        <w:rPr>
          <w:rFonts w:eastAsia="Calibri" w:cs="Times New Roman"/>
          <w:color w:val="000000"/>
          <w:lang w:val="en-GB"/>
        </w:rPr>
        <w:t xml:space="preserve">poor network connection or lack of technical knowledge </w:t>
      </w:r>
      <w:r w:rsidRPr="00BE76DE">
        <w:rPr>
          <w:rFonts w:eastAsia="Calibri" w:cs="Times New Roman"/>
          <w:color w:val="000000"/>
          <w:shd w:val="clear" w:color="auto" w:fill="FFFFFF"/>
          <w:lang w:val="en-GB"/>
        </w:rPr>
        <w:t>(Tobarra and Caminero, 2017)</w:t>
      </w:r>
      <w:r w:rsidRPr="00BE76DE">
        <w:rPr>
          <w:rFonts w:eastAsia="Calibri" w:cs="Times New Roman"/>
          <w:color w:val="000000"/>
          <w:lang w:val="en-GB"/>
        </w:rPr>
        <w:t xml:space="preserve">. </w:t>
      </w:r>
    </w:p>
    <w:p w:rsidR="009332C9" w:rsidRPr="00F45DE7" w:rsidRDefault="003C3BC5" w:rsidP="006C03B9">
      <w:pPr>
        <w:pStyle w:val="Heading1"/>
        <w:rPr>
          <w:rFonts w:eastAsia="Calibri" w:cs="Times New Roman"/>
          <w:szCs w:val="32"/>
          <w:lang w:val="en-GB"/>
        </w:rPr>
      </w:pPr>
      <w:bookmarkStart w:id="4" w:name="_Toc60699473"/>
      <w:r w:rsidRPr="00F45DE7">
        <w:rPr>
          <w:rFonts w:eastAsia="Calibri" w:cs="Times New Roman"/>
          <w:szCs w:val="32"/>
          <w:lang w:val="en-GB"/>
        </w:rPr>
        <w:t>Methodology</w:t>
      </w:r>
      <w:bookmarkEnd w:id="4"/>
    </w:p>
    <w:p w:rsidR="009332C9" w:rsidRDefault="003C3BC5" w:rsidP="006C03B9">
      <w:pPr>
        <w:rPr>
          <w:rFonts w:cs="Times New Roman"/>
          <w:szCs w:val="24"/>
          <w:lang w:val="en-GB"/>
        </w:rPr>
      </w:pPr>
      <w:r w:rsidRPr="009332C9">
        <w:rPr>
          <w:rFonts w:cs="Times New Roman"/>
          <w:szCs w:val="24"/>
          <w:lang w:val="en-GB"/>
        </w:rPr>
        <w:t>For conducting a research study, the research design, the research philosophy, data collection methods are discussed in detail in this part of the Methodology.</w:t>
      </w:r>
    </w:p>
    <w:p w:rsidR="009332C9" w:rsidRDefault="003C3BC5" w:rsidP="006C03B9">
      <w:pPr>
        <w:rPr>
          <w:rFonts w:eastAsia="Calibri" w:cs="Times New Roman"/>
          <w:color w:val="000000"/>
          <w:shd w:val="clear" w:color="auto" w:fill="FFFFFF"/>
          <w:lang w:val="en-GB"/>
        </w:rPr>
      </w:pPr>
      <w:r w:rsidRPr="009332C9">
        <w:rPr>
          <w:rFonts w:cs="Times New Roman"/>
          <w:b/>
          <w:szCs w:val="24"/>
          <w:lang w:val="en-GB"/>
        </w:rPr>
        <w:t>Research Design:</w:t>
      </w:r>
      <w:r>
        <w:rPr>
          <w:rFonts w:cs="Times New Roman"/>
          <w:b/>
          <w:szCs w:val="24"/>
          <w:lang w:val="en-GB"/>
        </w:rPr>
        <w:t xml:space="preserve"> </w:t>
      </w:r>
      <w:r>
        <w:rPr>
          <w:rFonts w:eastAsia="Calibri" w:cs="Times New Roman"/>
          <w:color w:val="000000"/>
          <w:lang w:val="en-GB"/>
        </w:rPr>
        <w:t>The</w:t>
      </w:r>
      <w:r w:rsidRPr="009332C9">
        <w:rPr>
          <w:rFonts w:eastAsia="Calibri" w:cs="Times New Roman"/>
          <w:color w:val="000000"/>
          <w:lang w:val="en-GB"/>
        </w:rPr>
        <w:t xml:space="preserve"> research design </w:t>
      </w:r>
      <w:r>
        <w:rPr>
          <w:rFonts w:eastAsia="Calibri" w:cs="Times New Roman"/>
          <w:color w:val="000000"/>
          <w:lang w:val="en-GB"/>
        </w:rPr>
        <w:t xml:space="preserve">that </w:t>
      </w:r>
      <w:r w:rsidRPr="009332C9">
        <w:rPr>
          <w:rFonts w:eastAsia="Calibri" w:cs="Times New Roman"/>
          <w:color w:val="000000"/>
          <w:lang w:val="en-GB"/>
        </w:rPr>
        <w:t>will be used in this study</w:t>
      </w:r>
      <w:r>
        <w:rPr>
          <w:rFonts w:eastAsia="Calibri" w:cs="Times New Roman"/>
          <w:color w:val="000000"/>
          <w:lang w:val="en-GB"/>
        </w:rPr>
        <w:t xml:space="preserve"> is the </w:t>
      </w:r>
      <w:r w:rsidR="002371DC">
        <w:rPr>
          <w:rFonts w:eastAsia="Calibri" w:cs="Times New Roman"/>
          <w:color w:val="000000"/>
          <w:lang w:val="en-GB"/>
        </w:rPr>
        <w:t>“E</w:t>
      </w:r>
      <w:r>
        <w:rPr>
          <w:rFonts w:eastAsia="Calibri" w:cs="Times New Roman"/>
          <w:color w:val="000000"/>
          <w:lang w:val="en-GB"/>
        </w:rPr>
        <w:t>xploratory</w:t>
      </w:r>
      <w:r w:rsidR="002371DC">
        <w:rPr>
          <w:rFonts w:eastAsia="Calibri" w:cs="Times New Roman"/>
          <w:color w:val="000000"/>
          <w:lang w:val="en-GB"/>
        </w:rPr>
        <w:t>”</w:t>
      </w:r>
      <w:r>
        <w:rPr>
          <w:rFonts w:eastAsia="Calibri" w:cs="Times New Roman"/>
          <w:color w:val="000000"/>
          <w:lang w:val="en-GB"/>
        </w:rPr>
        <w:t xml:space="preserve"> research design of Virtual learning environment because this design will help to have detail and correct </w:t>
      </w:r>
      <w:r w:rsidRPr="009332C9">
        <w:rPr>
          <w:rFonts w:eastAsia="Calibri" w:cs="Times New Roman"/>
          <w:color w:val="000000"/>
          <w:lang w:val="en-GB"/>
        </w:rPr>
        <w:t>informatio</w:t>
      </w:r>
      <w:r>
        <w:rPr>
          <w:rFonts w:eastAsia="Calibri" w:cs="Times New Roman"/>
          <w:color w:val="000000"/>
          <w:lang w:val="en-GB"/>
        </w:rPr>
        <w:t xml:space="preserve">n regarding any specific research topic. It helps to work on the </w:t>
      </w:r>
      <w:r w:rsidRPr="009332C9">
        <w:rPr>
          <w:rFonts w:eastAsia="Calibri" w:cs="Times New Roman"/>
          <w:color w:val="000000"/>
          <w:lang w:val="en-GB"/>
        </w:rPr>
        <w:t>objectives</w:t>
      </w:r>
      <w:r>
        <w:rPr>
          <w:rFonts w:eastAsia="Calibri" w:cs="Times New Roman"/>
          <w:color w:val="000000"/>
          <w:lang w:val="en-GB"/>
        </w:rPr>
        <w:t xml:space="preserve"> of the research</w:t>
      </w:r>
      <w:r w:rsidRPr="009332C9">
        <w:rPr>
          <w:rFonts w:eastAsia="Calibri" w:cs="Times New Roman"/>
          <w:color w:val="000000"/>
          <w:lang w:val="en-GB"/>
        </w:rPr>
        <w:t xml:space="preserve"> for </w:t>
      </w:r>
      <w:r>
        <w:rPr>
          <w:rFonts w:eastAsia="Calibri" w:cs="Times New Roman"/>
          <w:color w:val="000000"/>
          <w:lang w:val="en-GB"/>
        </w:rPr>
        <w:t xml:space="preserve">getting </w:t>
      </w:r>
      <w:r w:rsidRPr="009332C9">
        <w:rPr>
          <w:rFonts w:eastAsia="Calibri" w:cs="Times New Roman"/>
          <w:color w:val="000000"/>
          <w:lang w:val="en-GB"/>
        </w:rPr>
        <w:t>the fruitful conclusion of the</w:t>
      </w:r>
      <w:r>
        <w:rPr>
          <w:rFonts w:eastAsia="Calibri" w:cs="Times New Roman"/>
          <w:color w:val="000000"/>
          <w:lang w:val="en-GB"/>
        </w:rPr>
        <w:t xml:space="preserve"> research</w:t>
      </w:r>
      <w:r w:rsidRPr="009332C9">
        <w:rPr>
          <w:rFonts w:eastAsia="Calibri" w:cs="Times New Roman"/>
          <w:color w:val="000000"/>
          <w:lang w:val="en-GB"/>
        </w:rPr>
        <w:t xml:space="preserve"> study </w:t>
      </w:r>
      <w:r w:rsidRPr="009332C9">
        <w:rPr>
          <w:rFonts w:eastAsia="Calibri" w:cs="Times New Roman"/>
          <w:color w:val="000000"/>
          <w:shd w:val="clear" w:color="auto" w:fill="FFFFFF"/>
          <w:lang w:val="en-GB"/>
        </w:rPr>
        <w:t>(Goddard and Melville,</w:t>
      </w:r>
      <w:r>
        <w:rPr>
          <w:rFonts w:eastAsia="Calibri" w:cs="Times New Roman"/>
          <w:color w:val="000000"/>
          <w:shd w:val="clear" w:color="auto" w:fill="FFFFFF"/>
          <w:lang w:val="en-GB"/>
        </w:rPr>
        <w:t xml:space="preserve"> 2014).</w:t>
      </w:r>
    </w:p>
    <w:p w:rsidR="00A8084F" w:rsidRDefault="003C3BC5" w:rsidP="006C03B9">
      <w:pPr>
        <w:rPr>
          <w:rFonts w:eastAsia="Calibri" w:cs="Times New Roman"/>
          <w:color w:val="000000"/>
          <w:shd w:val="clear" w:color="auto" w:fill="FFFFFF"/>
          <w:lang w:val="en-GB"/>
        </w:rPr>
      </w:pPr>
      <w:r w:rsidRPr="00A8084F">
        <w:rPr>
          <w:rFonts w:eastAsia="Calibri" w:cs="Times New Roman"/>
          <w:b/>
          <w:color w:val="000000"/>
          <w:shd w:val="clear" w:color="auto" w:fill="FFFFFF"/>
          <w:lang w:val="en-GB"/>
        </w:rPr>
        <w:t>Research Philosophy:</w:t>
      </w:r>
      <w:r w:rsidR="002371DC">
        <w:rPr>
          <w:rFonts w:eastAsia="Calibri" w:cs="Times New Roman"/>
          <w:b/>
          <w:color w:val="000000"/>
          <w:shd w:val="clear" w:color="auto" w:fill="FFFFFF"/>
          <w:lang w:val="en-GB"/>
        </w:rPr>
        <w:t xml:space="preserve"> </w:t>
      </w:r>
      <w:r w:rsidR="002371DC">
        <w:rPr>
          <w:rFonts w:eastAsia="Calibri" w:cs="Times New Roman"/>
          <w:color w:val="000000"/>
          <w:shd w:val="clear" w:color="auto" w:fill="FFFFFF"/>
          <w:lang w:val="en-GB"/>
        </w:rPr>
        <w:t>The research philosophy that has been chosen for this study is “Positivism”. This philosophy</w:t>
      </w:r>
      <w:r w:rsidR="002371DC" w:rsidRPr="002371DC">
        <w:rPr>
          <w:rFonts w:eastAsia="Calibri" w:cs="Times New Roman"/>
          <w:color w:val="000000"/>
          <w:lang w:val="en-GB"/>
        </w:rPr>
        <w:t xml:space="preserve"> </w:t>
      </w:r>
      <w:r w:rsidR="002371DC">
        <w:rPr>
          <w:rFonts w:eastAsia="Calibri" w:cs="Times New Roman"/>
          <w:color w:val="000000"/>
          <w:lang w:val="en-GB"/>
        </w:rPr>
        <w:t>helps get the exact</w:t>
      </w:r>
      <w:r w:rsidR="002371DC" w:rsidRPr="002371DC">
        <w:rPr>
          <w:rFonts w:eastAsia="Calibri" w:cs="Times New Roman"/>
          <w:color w:val="000000"/>
          <w:lang w:val="en-GB"/>
        </w:rPr>
        <w:t xml:space="preserve"> and realistic</w:t>
      </w:r>
      <w:r w:rsidR="002371DC">
        <w:rPr>
          <w:rFonts w:eastAsia="Calibri" w:cs="Times New Roman"/>
          <w:color w:val="000000"/>
          <w:lang w:val="en-GB"/>
        </w:rPr>
        <w:t xml:space="preserve"> information regarding any subject matter while conducting a study </w:t>
      </w:r>
      <w:r w:rsidR="002371DC" w:rsidRPr="002371DC">
        <w:rPr>
          <w:rFonts w:eastAsia="Calibri" w:cs="Times New Roman"/>
          <w:color w:val="000000"/>
          <w:shd w:val="clear" w:color="auto" w:fill="FFFFFF"/>
          <w:lang w:val="en-GB"/>
        </w:rPr>
        <w:t>(Gomm, 2016)</w:t>
      </w:r>
      <w:r w:rsidR="002371DC">
        <w:rPr>
          <w:rFonts w:eastAsia="Calibri" w:cs="Times New Roman"/>
          <w:color w:val="000000"/>
          <w:shd w:val="clear" w:color="auto" w:fill="FFFFFF"/>
          <w:lang w:val="en-GB"/>
        </w:rPr>
        <w:t>.</w:t>
      </w:r>
    </w:p>
    <w:p w:rsidR="00F45DE7" w:rsidRDefault="003C3BC5" w:rsidP="006C03B9">
      <w:pPr>
        <w:rPr>
          <w:rFonts w:eastAsia="Calibri" w:cs="Times New Roman"/>
          <w:color w:val="000000"/>
          <w:lang w:val="en-GB"/>
        </w:rPr>
      </w:pPr>
      <w:r w:rsidRPr="002371DC">
        <w:rPr>
          <w:rFonts w:eastAsia="Calibri" w:cs="Times New Roman"/>
          <w:b/>
          <w:color w:val="000000"/>
          <w:shd w:val="clear" w:color="auto" w:fill="FFFFFF"/>
          <w:lang w:val="en-GB"/>
        </w:rPr>
        <w:t xml:space="preserve">Data Collection Method: </w:t>
      </w:r>
      <w:r w:rsidRPr="002371DC">
        <w:rPr>
          <w:rFonts w:eastAsia="Calibri" w:cs="Times New Roman"/>
          <w:color w:val="000000"/>
          <w:lang w:val="en-GB"/>
        </w:rPr>
        <w:t>The data</w:t>
      </w:r>
      <w:r>
        <w:rPr>
          <w:rFonts w:eastAsia="Calibri" w:cs="Times New Roman"/>
          <w:color w:val="000000"/>
          <w:lang w:val="en-GB"/>
        </w:rPr>
        <w:t xml:space="preserve"> of this research</w:t>
      </w:r>
      <w:r w:rsidRPr="002371DC">
        <w:rPr>
          <w:rFonts w:eastAsia="Calibri" w:cs="Times New Roman"/>
          <w:color w:val="000000"/>
          <w:lang w:val="en-GB"/>
        </w:rPr>
        <w:t xml:space="preserve"> will be collected from both prima</w:t>
      </w:r>
      <w:r>
        <w:rPr>
          <w:rFonts w:eastAsia="Calibri" w:cs="Times New Roman"/>
          <w:color w:val="000000"/>
          <w:lang w:val="en-GB"/>
        </w:rPr>
        <w:t>ry and secondary sources</w:t>
      </w:r>
      <w:r w:rsidRPr="002371DC">
        <w:rPr>
          <w:rFonts w:eastAsia="Calibri" w:cs="Times New Roman"/>
          <w:color w:val="000000"/>
          <w:lang w:val="en-GB"/>
        </w:rPr>
        <w:t xml:space="preserve">. </w:t>
      </w:r>
      <w:r>
        <w:rPr>
          <w:rFonts w:eastAsia="Calibri" w:cs="Times New Roman"/>
          <w:color w:val="000000"/>
          <w:lang w:val="en-GB"/>
        </w:rPr>
        <w:t xml:space="preserve">For this research, </w:t>
      </w:r>
      <w:r w:rsidRPr="002371DC">
        <w:rPr>
          <w:rFonts w:eastAsia="Calibri" w:cs="Times New Roman"/>
          <w:bCs/>
          <w:iCs/>
          <w:color w:val="000000"/>
          <w:lang w:val="en-GB"/>
        </w:rPr>
        <w:t>Primary</w:t>
      </w:r>
      <w:r w:rsidRPr="002371DC">
        <w:rPr>
          <w:rFonts w:eastAsia="Calibri" w:cs="Times New Roman"/>
          <w:color w:val="000000"/>
          <w:lang w:val="en-GB"/>
        </w:rPr>
        <w:t xml:space="preserve"> data will be collected fro</w:t>
      </w:r>
      <w:r>
        <w:rPr>
          <w:rFonts w:eastAsia="Calibri" w:cs="Times New Roman"/>
          <w:color w:val="000000"/>
          <w:lang w:val="en-GB"/>
        </w:rPr>
        <w:t>m the students of UWTSD</w:t>
      </w:r>
      <w:r w:rsidRPr="002371DC">
        <w:rPr>
          <w:rFonts w:eastAsia="Calibri" w:cs="Times New Roman"/>
          <w:color w:val="000000"/>
          <w:lang w:val="en-GB"/>
        </w:rPr>
        <w:t xml:space="preserve"> of London </w:t>
      </w:r>
      <w:r>
        <w:rPr>
          <w:rFonts w:eastAsia="Calibri" w:cs="Times New Roman"/>
          <w:color w:val="000000"/>
          <w:lang w:val="en-GB"/>
        </w:rPr>
        <w:t>campus</w:t>
      </w:r>
      <w:r w:rsidR="0057654D">
        <w:rPr>
          <w:rFonts w:eastAsia="Calibri" w:cs="Times New Roman"/>
          <w:color w:val="000000"/>
          <w:lang w:val="en-GB"/>
        </w:rPr>
        <w:t>.</w:t>
      </w:r>
      <w:r>
        <w:rPr>
          <w:rFonts w:eastAsia="Calibri" w:cs="Times New Roman"/>
          <w:color w:val="000000"/>
          <w:lang w:val="en-GB"/>
        </w:rPr>
        <w:t xml:space="preserve"> </w:t>
      </w:r>
      <w:r w:rsidR="0057654D">
        <w:rPr>
          <w:rFonts w:eastAsia="Calibri" w:cs="Times New Roman"/>
          <w:color w:val="000000"/>
          <w:lang w:val="en-GB"/>
        </w:rPr>
        <w:t>On the other hand,</w:t>
      </w:r>
      <w:r w:rsidRPr="002371DC">
        <w:rPr>
          <w:rFonts w:eastAsia="Calibri" w:cs="Times New Roman"/>
          <w:color w:val="000000"/>
          <w:lang w:val="en-GB"/>
        </w:rPr>
        <w:t xml:space="preserve"> </w:t>
      </w:r>
      <w:r w:rsidRPr="002371DC">
        <w:rPr>
          <w:rFonts w:eastAsia="Calibri" w:cs="Times New Roman"/>
          <w:bCs/>
          <w:iCs/>
          <w:color w:val="000000"/>
          <w:lang w:val="en-GB"/>
        </w:rPr>
        <w:t>secondary</w:t>
      </w:r>
      <w:r w:rsidRPr="002371DC">
        <w:rPr>
          <w:rFonts w:eastAsia="Calibri" w:cs="Times New Roman"/>
          <w:color w:val="000000"/>
          <w:lang w:val="en-GB"/>
        </w:rPr>
        <w:t xml:space="preserve"> data will be </w:t>
      </w:r>
      <w:r w:rsidRPr="002371DC">
        <w:rPr>
          <w:rFonts w:eastAsia="Calibri" w:cs="Times New Roman"/>
          <w:color w:val="000000"/>
          <w:lang w:val="en-GB"/>
        </w:rPr>
        <w:lastRenderedPageBreak/>
        <w:t>collected from</w:t>
      </w:r>
      <w:r w:rsidR="0057654D">
        <w:rPr>
          <w:rFonts w:eastAsia="Calibri" w:cs="Times New Roman"/>
          <w:color w:val="000000"/>
          <w:lang w:val="en-GB"/>
        </w:rPr>
        <w:t xml:space="preserve"> the previous articles, books, a journal that was published regarding the related subject matter of research</w:t>
      </w:r>
      <w:r w:rsidRPr="002371DC">
        <w:rPr>
          <w:rFonts w:eastAsia="Calibri" w:cs="Times New Roman"/>
          <w:color w:val="000000"/>
          <w:lang w:val="en-GB"/>
        </w:rPr>
        <w:t xml:space="preserve">. </w:t>
      </w:r>
      <w:r w:rsidR="0057654D">
        <w:rPr>
          <w:rFonts w:eastAsia="Calibri" w:cs="Times New Roman"/>
          <w:color w:val="000000"/>
          <w:lang w:val="en-GB"/>
        </w:rPr>
        <w:t xml:space="preserve">Both the Quantitative &amp; Qualitative approach will be applied in conducting this research. </w:t>
      </w:r>
    </w:p>
    <w:p w:rsidR="002371DC" w:rsidRDefault="003C3BC5" w:rsidP="006C03B9">
      <w:pPr>
        <w:rPr>
          <w:rFonts w:eastAsia="Calibri" w:cs="Times New Roman"/>
          <w:color w:val="000000"/>
          <w:lang w:val="en-GB"/>
        </w:rPr>
      </w:pPr>
      <w:r w:rsidRPr="002371DC">
        <w:rPr>
          <w:rFonts w:eastAsia="Calibri" w:cs="Times New Roman"/>
          <w:color w:val="000000"/>
          <w:lang w:val="en-GB"/>
        </w:rPr>
        <w:t xml:space="preserve">The quantitative approach will be used for the </w:t>
      </w:r>
      <w:r w:rsidR="0057654D">
        <w:rPr>
          <w:rFonts w:eastAsia="Calibri" w:cs="Times New Roman"/>
          <w:color w:val="000000"/>
          <w:lang w:val="en-GB"/>
        </w:rPr>
        <w:t xml:space="preserve">analysis of primary data </w:t>
      </w:r>
      <w:r w:rsidR="0057654D" w:rsidRPr="002371DC">
        <w:rPr>
          <w:rFonts w:eastAsia="Calibri" w:cs="Times New Roman"/>
          <w:color w:val="000000"/>
          <w:lang w:val="en-GB"/>
        </w:rPr>
        <w:t>and</w:t>
      </w:r>
      <w:r w:rsidRPr="002371DC">
        <w:rPr>
          <w:rFonts w:eastAsia="Calibri" w:cs="Times New Roman"/>
          <w:color w:val="000000"/>
          <w:lang w:val="en-GB"/>
        </w:rPr>
        <w:t xml:space="preserve"> the qualitative approach will be used for the</w:t>
      </w:r>
      <w:r w:rsidR="0057654D">
        <w:rPr>
          <w:rFonts w:eastAsia="Calibri" w:cs="Times New Roman"/>
          <w:color w:val="000000"/>
          <w:lang w:val="en-GB"/>
        </w:rPr>
        <w:t xml:space="preserve"> analysis of secondary data </w:t>
      </w:r>
      <w:r w:rsidRPr="002371DC">
        <w:rPr>
          <w:rFonts w:eastAsia="Calibri" w:cs="Times New Roman"/>
          <w:color w:val="000000"/>
          <w:lang w:val="en-GB"/>
        </w:rPr>
        <w:t>which will make the research</w:t>
      </w:r>
      <w:r w:rsidR="0057654D">
        <w:rPr>
          <w:rFonts w:eastAsia="Calibri" w:cs="Times New Roman"/>
          <w:color w:val="000000"/>
          <w:lang w:val="en-GB"/>
        </w:rPr>
        <w:t xml:space="preserve"> study more logical</w:t>
      </w:r>
      <w:r w:rsidRPr="002371DC">
        <w:rPr>
          <w:rFonts w:eastAsia="Calibri" w:cs="Times New Roman"/>
          <w:color w:val="000000"/>
          <w:lang w:val="en-GB"/>
        </w:rPr>
        <w:t xml:space="preserve"> for all types of researchers</w:t>
      </w:r>
      <w:r w:rsidR="0057654D">
        <w:rPr>
          <w:rFonts w:eastAsia="Calibri" w:cs="Times New Roman"/>
          <w:color w:val="000000"/>
          <w:lang w:val="en-GB"/>
        </w:rPr>
        <w:t xml:space="preserve"> </w:t>
      </w:r>
      <w:r w:rsidR="0057654D" w:rsidRPr="009332C9">
        <w:rPr>
          <w:rFonts w:eastAsia="Calibri" w:cs="Times New Roman"/>
          <w:color w:val="000000"/>
          <w:shd w:val="clear" w:color="auto" w:fill="FFFFFF"/>
          <w:lang w:val="en-GB"/>
        </w:rPr>
        <w:t>(Goddard and Melville,</w:t>
      </w:r>
      <w:r w:rsidR="0057654D">
        <w:rPr>
          <w:rFonts w:eastAsia="Calibri" w:cs="Times New Roman"/>
          <w:color w:val="000000"/>
          <w:shd w:val="clear" w:color="auto" w:fill="FFFFFF"/>
          <w:lang w:val="en-GB"/>
        </w:rPr>
        <w:t xml:space="preserve"> 2014). </w:t>
      </w:r>
      <w:r w:rsidR="0057654D">
        <w:rPr>
          <w:rFonts w:eastAsia="Calibri" w:cs="Times New Roman"/>
          <w:color w:val="000000"/>
          <w:lang w:val="en-GB"/>
        </w:rPr>
        <w:t>There are</w:t>
      </w:r>
      <w:r w:rsidRPr="002371DC">
        <w:rPr>
          <w:rFonts w:eastAsia="Calibri" w:cs="Times New Roman"/>
          <w:color w:val="000000"/>
          <w:lang w:val="en-GB"/>
        </w:rPr>
        <w:t xml:space="preserve"> more than a thousand </w:t>
      </w:r>
      <w:r w:rsidR="0057654D">
        <w:rPr>
          <w:rFonts w:eastAsia="Calibri" w:cs="Times New Roman"/>
          <w:color w:val="000000"/>
          <w:lang w:val="en-GB"/>
        </w:rPr>
        <w:t>students in the</w:t>
      </w:r>
      <w:r w:rsidRPr="002371DC">
        <w:rPr>
          <w:rFonts w:eastAsia="Calibri" w:cs="Times New Roman"/>
          <w:color w:val="000000"/>
          <w:lang w:val="en-GB"/>
        </w:rPr>
        <w:t xml:space="preserve"> UWTSD,</w:t>
      </w:r>
      <w:r w:rsidR="0057654D">
        <w:rPr>
          <w:rFonts w:eastAsia="Calibri" w:cs="Times New Roman"/>
          <w:color w:val="000000"/>
          <w:lang w:val="en-GB"/>
        </w:rPr>
        <w:t xml:space="preserve"> London </w:t>
      </w:r>
      <w:r w:rsidR="00F45DE7">
        <w:rPr>
          <w:rFonts w:eastAsia="Calibri" w:cs="Times New Roman"/>
          <w:color w:val="000000"/>
          <w:lang w:val="en-GB"/>
        </w:rPr>
        <w:t xml:space="preserve">Campus; the sample size that has been taken for this study is </w:t>
      </w:r>
      <w:r w:rsidRPr="002371DC">
        <w:rPr>
          <w:rFonts w:eastAsia="Calibri" w:cs="Times New Roman"/>
          <w:color w:val="000000"/>
          <w:lang w:val="en-GB"/>
        </w:rPr>
        <w:t xml:space="preserve">20 </w:t>
      </w:r>
      <w:r w:rsidR="00F45DE7">
        <w:rPr>
          <w:rFonts w:eastAsia="Calibri" w:cs="Times New Roman"/>
          <w:color w:val="000000"/>
          <w:lang w:val="en-GB"/>
        </w:rPr>
        <w:t>students because this study</w:t>
      </w:r>
      <w:r w:rsidRPr="002371DC">
        <w:rPr>
          <w:rFonts w:eastAsia="Calibri" w:cs="Times New Roman"/>
          <w:color w:val="000000"/>
          <w:lang w:val="en-GB"/>
        </w:rPr>
        <w:t xml:space="preserve"> will be based on non-probability sampling</w:t>
      </w:r>
      <w:r w:rsidR="00F45DE7">
        <w:rPr>
          <w:rFonts w:eastAsia="Calibri" w:cs="Times New Roman"/>
          <w:color w:val="000000"/>
          <w:lang w:val="en-GB"/>
        </w:rPr>
        <w:t>.</w:t>
      </w:r>
    </w:p>
    <w:p w:rsidR="00F45DE7" w:rsidRPr="00F45DE7" w:rsidRDefault="003C3BC5" w:rsidP="006C03B9">
      <w:pPr>
        <w:pStyle w:val="Heading1"/>
        <w:rPr>
          <w:rFonts w:eastAsia="Calibri" w:cs="Times New Roman"/>
          <w:szCs w:val="32"/>
          <w:lang w:val="en-GB"/>
        </w:rPr>
      </w:pPr>
      <w:bookmarkStart w:id="5" w:name="_Toc60699474"/>
      <w:r>
        <w:rPr>
          <w:rFonts w:eastAsia="Calibri" w:cs="Times New Roman"/>
          <w:szCs w:val="32"/>
          <w:lang w:val="en-GB"/>
        </w:rPr>
        <w:t>Primary Data</w:t>
      </w:r>
      <w:r w:rsidR="008E48F3">
        <w:rPr>
          <w:rFonts w:eastAsia="Calibri" w:cs="Times New Roman"/>
          <w:szCs w:val="32"/>
          <w:lang w:val="en-GB"/>
        </w:rPr>
        <w:t xml:space="preserve"> Analysis</w:t>
      </w:r>
      <w:bookmarkEnd w:id="5"/>
    </w:p>
    <w:p w:rsidR="00F45DE7" w:rsidRDefault="003C3BC5" w:rsidP="006C03B9">
      <w:pPr>
        <w:rPr>
          <w:rFonts w:cs="Times New Roman"/>
          <w:szCs w:val="24"/>
          <w:lang w:val="en-GB"/>
        </w:rPr>
      </w:pPr>
      <w:r w:rsidRPr="00F45DE7">
        <w:rPr>
          <w:rFonts w:cs="Times New Roman"/>
          <w:szCs w:val="24"/>
          <w:lang w:val="en-GB"/>
        </w:rPr>
        <w:t xml:space="preserve">For collecting primary data, a questionnaire has been prepared and collects responses from the students through the online method. </w:t>
      </w:r>
      <w:r>
        <w:rPr>
          <w:rFonts w:cs="Times New Roman"/>
          <w:szCs w:val="24"/>
          <w:lang w:val="en-GB"/>
        </w:rPr>
        <w:t xml:space="preserve"> This questionnaire contains 10 questions. The sample size of this survey was 20 students. The summary of the responses to each question are shown through the pie-chart below:   </w:t>
      </w:r>
    </w:p>
    <w:p w:rsidR="00F45DE7" w:rsidRPr="008258EE" w:rsidRDefault="003C3BC5" w:rsidP="006C03B9">
      <w:pPr>
        <w:rPr>
          <w:rFonts w:cs="Times New Roman"/>
          <w:b/>
          <w:noProof/>
          <w:szCs w:val="24"/>
        </w:rPr>
      </w:pPr>
      <w:r w:rsidRPr="008258EE">
        <w:rPr>
          <w:rFonts w:cs="Times New Roman"/>
          <w:b/>
          <w:szCs w:val="24"/>
          <w:lang w:val="en-GB"/>
        </w:rPr>
        <w:t xml:space="preserve">Q.1             </w:t>
      </w:r>
    </w:p>
    <w:p w:rsidR="00EE1278" w:rsidRDefault="003C3BC5" w:rsidP="006C03B9">
      <w:pPr>
        <w:rPr>
          <w:rFonts w:cs="Times New Roman"/>
          <w:noProof/>
          <w:szCs w:val="24"/>
        </w:rPr>
      </w:pPr>
      <w:r>
        <w:rPr>
          <w:rFonts w:cs="Times New Roman"/>
          <w:noProof/>
          <w:szCs w:val="24"/>
        </w:rPr>
        <w:t xml:space="preserve">                       </w:t>
      </w:r>
      <w:r>
        <w:rPr>
          <w:rFonts w:cs="Times New Roman"/>
          <w:noProof/>
          <w:szCs w:val="24"/>
          <w:lang w:val="en-GB" w:eastAsia="en-GB"/>
        </w:rPr>
        <w:drawing>
          <wp:inline distT="0" distB="0" distL="0" distR="0" wp14:anchorId="2F896C58" wp14:editId="460E3EB1">
            <wp:extent cx="458470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539122"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584700" cy="2755900"/>
                    </a:xfrm>
                    <a:prstGeom prst="rect">
                      <a:avLst/>
                    </a:prstGeom>
                    <a:noFill/>
                  </pic:spPr>
                </pic:pic>
              </a:graphicData>
            </a:graphic>
          </wp:inline>
        </w:drawing>
      </w:r>
      <w:r>
        <w:rPr>
          <w:rFonts w:cs="Times New Roman"/>
          <w:noProof/>
          <w:szCs w:val="24"/>
        </w:rPr>
        <w:t xml:space="preserve"> </w:t>
      </w:r>
    </w:p>
    <w:p w:rsidR="00591013" w:rsidRDefault="003C3BC5" w:rsidP="006C03B9">
      <w:pPr>
        <w:rPr>
          <w:rFonts w:cs="Times New Roman"/>
          <w:noProof/>
          <w:szCs w:val="24"/>
        </w:rPr>
      </w:pPr>
      <w:r>
        <w:rPr>
          <w:rFonts w:cs="Times New Roman"/>
          <w:noProof/>
          <w:szCs w:val="24"/>
        </w:rPr>
        <w:t xml:space="preserve">                                          Fig 1:  Use of Moodle in a week                                       </w:t>
      </w:r>
    </w:p>
    <w:p w:rsidR="00591013" w:rsidRDefault="003C3BC5" w:rsidP="006C03B9">
      <w:pPr>
        <w:rPr>
          <w:rFonts w:cs="Times New Roman"/>
          <w:noProof/>
          <w:szCs w:val="24"/>
        </w:rPr>
      </w:pPr>
      <w:r w:rsidRPr="00EE1278">
        <w:rPr>
          <w:rFonts w:cs="Times New Roman"/>
          <w:b/>
          <w:noProof/>
          <w:szCs w:val="24"/>
        </w:rPr>
        <w:lastRenderedPageBreak/>
        <w:t>Analysis</w:t>
      </w:r>
      <w:r>
        <w:rPr>
          <w:rFonts w:cs="Times New Roman"/>
          <w:b/>
          <w:noProof/>
          <w:szCs w:val="24"/>
        </w:rPr>
        <w:t xml:space="preserve">: </w:t>
      </w:r>
      <w:r w:rsidRPr="00EE1278">
        <w:rPr>
          <w:rFonts w:cs="Times New Roman"/>
          <w:noProof/>
          <w:szCs w:val="24"/>
        </w:rPr>
        <w:t>It is seen that 80% of students use moodle 2-3 times in a week, whereas 15% use moodle 3-4 times in a week and 5% use moodle 1 time in</w:t>
      </w:r>
      <w:r>
        <w:rPr>
          <w:rFonts w:cs="Times New Roman"/>
          <w:b/>
          <w:noProof/>
          <w:szCs w:val="24"/>
        </w:rPr>
        <w:t xml:space="preserve"> </w:t>
      </w:r>
      <w:r w:rsidRPr="00EE1278">
        <w:rPr>
          <w:rFonts w:cs="Times New Roman"/>
          <w:noProof/>
          <w:szCs w:val="24"/>
        </w:rPr>
        <w:t xml:space="preserve">a week. </w:t>
      </w:r>
      <w:r>
        <w:rPr>
          <w:rFonts w:cs="Times New Roman"/>
          <w:noProof/>
          <w:szCs w:val="24"/>
        </w:rPr>
        <w:t>So, it can be said that most of the students of UWSTD are using moodle 2-3 times a week.</w:t>
      </w:r>
    </w:p>
    <w:p w:rsidR="00EE1278" w:rsidRDefault="00EE1278" w:rsidP="006C03B9">
      <w:pPr>
        <w:rPr>
          <w:rFonts w:cs="Times New Roman"/>
          <w:noProof/>
          <w:szCs w:val="24"/>
        </w:rPr>
      </w:pPr>
    </w:p>
    <w:p w:rsidR="00EE1278" w:rsidRDefault="00EE1278" w:rsidP="006C03B9">
      <w:pPr>
        <w:rPr>
          <w:rFonts w:cs="Times New Roman"/>
          <w:noProof/>
          <w:szCs w:val="24"/>
        </w:rPr>
      </w:pPr>
    </w:p>
    <w:p w:rsidR="00EE1278" w:rsidRPr="008258EE" w:rsidRDefault="003C3BC5" w:rsidP="006C03B9">
      <w:pPr>
        <w:rPr>
          <w:rFonts w:cs="Times New Roman"/>
          <w:b/>
          <w:noProof/>
          <w:szCs w:val="24"/>
        </w:rPr>
      </w:pPr>
      <w:r w:rsidRPr="008258EE">
        <w:rPr>
          <w:rFonts w:cs="Times New Roman"/>
          <w:b/>
          <w:noProof/>
          <w:szCs w:val="24"/>
        </w:rPr>
        <w:t xml:space="preserve">Q2.            </w:t>
      </w:r>
    </w:p>
    <w:p w:rsidR="00EE1278" w:rsidRDefault="003C3BC5" w:rsidP="006C03B9">
      <w:pPr>
        <w:rPr>
          <w:rFonts w:cs="Times New Roman"/>
          <w:noProof/>
          <w:szCs w:val="24"/>
        </w:rPr>
      </w:pPr>
      <w:r>
        <w:rPr>
          <w:rFonts w:cs="Times New Roman"/>
          <w:noProof/>
          <w:szCs w:val="24"/>
        </w:rPr>
        <w:t xml:space="preserve">                     </w:t>
      </w:r>
      <w:r>
        <w:rPr>
          <w:rFonts w:cs="Times New Roman"/>
          <w:noProof/>
          <w:szCs w:val="24"/>
          <w:lang w:val="en-GB" w:eastAsia="en-GB"/>
        </w:rPr>
        <w:drawing>
          <wp:inline distT="0" distB="0" distL="0" distR="0" wp14:anchorId="2B87D429" wp14:editId="14E2E3CB">
            <wp:extent cx="4583330" cy="255319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11117"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584700" cy="2553958"/>
                    </a:xfrm>
                    <a:prstGeom prst="rect">
                      <a:avLst/>
                    </a:prstGeom>
                    <a:noFill/>
                  </pic:spPr>
                </pic:pic>
              </a:graphicData>
            </a:graphic>
          </wp:inline>
        </w:drawing>
      </w:r>
    </w:p>
    <w:p w:rsidR="00EE1278" w:rsidRDefault="003C3BC5" w:rsidP="006C03B9">
      <w:pPr>
        <w:rPr>
          <w:rFonts w:cs="Times New Roman"/>
          <w:noProof/>
          <w:szCs w:val="24"/>
        </w:rPr>
      </w:pPr>
      <w:r>
        <w:rPr>
          <w:rFonts w:cs="Times New Roman"/>
          <w:noProof/>
          <w:szCs w:val="24"/>
        </w:rPr>
        <w:t xml:space="preserve">                          Fig 2:  VLE enables the student to learn more about their development</w:t>
      </w:r>
    </w:p>
    <w:p w:rsidR="00EE1278" w:rsidRDefault="003C3BC5" w:rsidP="006C03B9">
      <w:pPr>
        <w:rPr>
          <w:rFonts w:cs="Times New Roman"/>
          <w:noProof/>
          <w:szCs w:val="24"/>
        </w:rPr>
      </w:pPr>
      <w:r w:rsidRPr="00104788">
        <w:rPr>
          <w:rFonts w:cs="Times New Roman"/>
          <w:b/>
          <w:noProof/>
          <w:szCs w:val="24"/>
        </w:rPr>
        <w:t>Analysis:</w:t>
      </w:r>
      <w:r>
        <w:rPr>
          <w:rFonts w:cs="Times New Roman"/>
          <w:noProof/>
          <w:szCs w:val="24"/>
        </w:rPr>
        <w:t xml:space="preserve"> In the above pie-chart, it is observed that 95% of students think that a Virtual learning environment helps them to learn more about their development. </w:t>
      </w:r>
      <w:r w:rsidR="00104788">
        <w:rPr>
          <w:rFonts w:cs="Times New Roman"/>
          <w:noProof/>
          <w:szCs w:val="24"/>
        </w:rPr>
        <w:t>And, 5% of students opine that VLE doesn't enable them to learn about their development.</w:t>
      </w:r>
    </w:p>
    <w:p w:rsidR="00104788" w:rsidRPr="008258EE" w:rsidRDefault="003C3BC5" w:rsidP="006C03B9">
      <w:pPr>
        <w:rPr>
          <w:rFonts w:cs="Times New Roman"/>
          <w:b/>
          <w:noProof/>
          <w:szCs w:val="24"/>
        </w:rPr>
      </w:pPr>
      <w:r w:rsidRPr="008258EE">
        <w:rPr>
          <w:rFonts w:cs="Times New Roman"/>
          <w:b/>
          <w:noProof/>
          <w:szCs w:val="24"/>
        </w:rPr>
        <w:t xml:space="preserve">Q3. </w:t>
      </w:r>
    </w:p>
    <w:p w:rsidR="00104788" w:rsidRDefault="003C3BC5" w:rsidP="006C03B9">
      <w:pPr>
        <w:rPr>
          <w:rFonts w:cs="Times New Roman"/>
          <w:noProof/>
          <w:szCs w:val="24"/>
        </w:rPr>
      </w:pPr>
      <w:r>
        <w:rPr>
          <w:rFonts w:cs="Times New Roman"/>
          <w:noProof/>
          <w:szCs w:val="24"/>
        </w:rPr>
        <w:lastRenderedPageBreak/>
        <w:t xml:space="preserve">                        </w:t>
      </w:r>
      <w:r>
        <w:rPr>
          <w:rFonts w:cs="Times New Roman"/>
          <w:noProof/>
          <w:szCs w:val="24"/>
          <w:lang w:val="en-GB" w:eastAsia="en-GB"/>
        </w:rPr>
        <w:drawing>
          <wp:inline distT="0" distB="0" distL="0" distR="0" wp14:anchorId="5F498D61" wp14:editId="23C1A9A4">
            <wp:extent cx="4275117" cy="2410691"/>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992999" name="Picture 5"/>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276396" cy="2411412"/>
                    </a:xfrm>
                    <a:prstGeom prst="rect">
                      <a:avLst/>
                    </a:prstGeom>
                    <a:noFill/>
                  </pic:spPr>
                </pic:pic>
              </a:graphicData>
            </a:graphic>
          </wp:inline>
        </w:drawing>
      </w:r>
    </w:p>
    <w:p w:rsidR="00104788" w:rsidRDefault="003C3BC5" w:rsidP="006C03B9">
      <w:pPr>
        <w:rPr>
          <w:rFonts w:cs="Times New Roman"/>
          <w:noProof/>
          <w:szCs w:val="24"/>
        </w:rPr>
      </w:pPr>
      <w:r>
        <w:rPr>
          <w:rFonts w:cs="Times New Roman"/>
          <w:noProof/>
          <w:szCs w:val="24"/>
        </w:rPr>
        <w:t xml:space="preserve">                                          Fig:3  VLE helps to improve communication</w:t>
      </w:r>
    </w:p>
    <w:p w:rsidR="00104788" w:rsidRDefault="003C3BC5" w:rsidP="006C03B9">
      <w:pPr>
        <w:rPr>
          <w:rFonts w:cs="Times New Roman"/>
          <w:noProof/>
          <w:szCs w:val="24"/>
        </w:rPr>
      </w:pPr>
      <w:r w:rsidRPr="00104788">
        <w:rPr>
          <w:rFonts w:cs="Times New Roman"/>
          <w:b/>
          <w:noProof/>
          <w:szCs w:val="24"/>
        </w:rPr>
        <w:t xml:space="preserve">Analysis: </w:t>
      </w:r>
      <w:r>
        <w:rPr>
          <w:rFonts w:cs="Times New Roman"/>
          <w:b/>
          <w:noProof/>
          <w:szCs w:val="24"/>
        </w:rPr>
        <w:t xml:space="preserve"> </w:t>
      </w:r>
      <w:r>
        <w:rPr>
          <w:rFonts w:cs="Times New Roman"/>
          <w:noProof/>
          <w:szCs w:val="24"/>
        </w:rPr>
        <w:t xml:space="preserve">It is seen in the above pie-chart that 65% of student thinks that VLE helps to improve communication a lot. 20% of student thinks that VLE helps to improve enough communication facilities. 10% of student thinks that VLE doesn't help that much in improving communication. </w:t>
      </w:r>
      <w:r w:rsidR="00153B04">
        <w:rPr>
          <w:rFonts w:cs="Times New Roman"/>
          <w:noProof/>
          <w:szCs w:val="24"/>
        </w:rPr>
        <w:t xml:space="preserve"> Only, </w:t>
      </w:r>
      <w:r>
        <w:rPr>
          <w:rFonts w:cs="Times New Roman"/>
          <w:noProof/>
          <w:szCs w:val="24"/>
        </w:rPr>
        <w:t xml:space="preserve">5% student thinks that VLE </w:t>
      </w:r>
      <w:r w:rsidR="00153B04">
        <w:rPr>
          <w:rFonts w:cs="Times New Roman"/>
          <w:noProof/>
          <w:szCs w:val="24"/>
        </w:rPr>
        <w:t>helps to improve communication awful lot.</w:t>
      </w:r>
    </w:p>
    <w:p w:rsidR="00153B04" w:rsidRPr="008258EE" w:rsidRDefault="003C3BC5" w:rsidP="006C03B9">
      <w:pPr>
        <w:rPr>
          <w:rFonts w:cs="Times New Roman"/>
          <w:b/>
          <w:noProof/>
          <w:szCs w:val="24"/>
        </w:rPr>
      </w:pPr>
      <w:r w:rsidRPr="008258EE">
        <w:rPr>
          <w:rFonts w:cs="Times New Roman"/>
          <w:b/>
          <w:noProof/>
          <w:szCs w:val="24"/>
        </w:rPr>
        <w:t xml:space="preserve">Q4. </w:t>
      </w:r>
    </w:p>
    <w:p w:rsidR="00153B04" w:rsidRPr="00104788" w:rsidRDefault="00153B04" w:rsidP="006C03B9">
      <w:pPr>
        <w:rPr>
          <w:rFonts w:cs="Times New Roman"/>
          <w:noProof/>
          <w:szCs w:val="24"/>
        </w:rPr>
      </w:pPr>
    </w:p>
    <w:p w:rsidR="00104788" w:rsidRDefault="003C3BC5" w:rsidP="006C03B9">
      <w:pPr>
        <w:rPr>
          <w:rFonts w:cs="Times New Roman"/>
          <w:noProof/>
          <w:szCs w:val="24"/>
        </w:rPr>
      </w:pPr>
      <w:r>
        <w:rPr>
          <w:rFonts w:cs="Times New Roman"/>
          <w:noProof/>
          <w:szCs w:val="24"/>
        </w:rPr>
        <w:t xml:space="preserve">                  </w:t>
      </w:r>
      <w:r>
        <w:rPr>
          <w:rFonts w:cs="Times New Roman"/>
          <w:noProof/>
          <w:szCs w:val="24"/>
          <w:lang w:val="en-GB" w:eastAsia="en-GB"/>
        </w:rPr>
        <w:drawing>
          <wp:inline distT="0" distB="0" distL="0" distR="0" wp14:anchorId="5795C587" wp14:editId="27C7BACA">
            <wp:extent cx="4584700" cy="27559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904366" name="Picture 6"/>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584700" cy="2755900"/>
                    </a:xfrm>
                    <a:prstGeom prst="rect">
                      <a:avLst/>
                    </a:prstGeom>
                    <a:noFill/>
                  </pic:spPr>
                </pic:pic>
              </a:graphicData>
            </a:graphic>
          </wp:inline>
        </w:drawing>
      </w:r>
    </w:p>
    <w:p w:rsidR="00153B04" w:rsidRDefault="003C3BC5" w:rsidP="006C03B9">
      <w:pPr>
        <w:rPr>
          <w:rFonts w:cs="Times New Roman"/>
          <w:noProof/>
          <w:szCs w:val="24"/>
        </w:rPr>
      </w:pPr>
      <w:r>
        <w:rPr>
          <w:rFonts w:cs="Times New Roman"/>
          <w:noProof/>
          <w:szCs w:val="24"/>
        </w:rPr>
        <w:lastRenderedPageBreak/>
        <w:t xml:space="preserve">                                                     Fig 4: Virtual Learning helps us</w:t>
      </w:r>
    </w:p>
    <w:p w:rsidR="00153B04" w:rsidRDefault="003C3BC5" w:rsidP="006C03B9">
      <w:pPr>
        <w:rPr>
          <w:rFonts w:cs="Times New Roman"/>
          <w:noProof/>
          <w:szCs w:val="24"/>
        </w:rPr>
      </w:pPr>
      <w:r w:rsidRPr="00153B04">
        <w:rPr>
          <w:rFonts w:cs="Times New Roman"/>
          <w:b/>
          <w:noProof/>
          <w:szCs w:val="24"/>
        </w:rPr>
        <w:t>Analysis:</w:t>
      </w:r>
      <w:r>
        <w:rPr>
          <w:rFonts w:cs="Times New Roman"/>
          <w:b/>
          <w:noProof/>
          <w:szCs w:val="24"/>
        </w:rPr>
        <w:t xml:space="preserve"> </w:t>
      </w:r>
      <w:r>
        <w:rPr>
          <w:rFonts w:cs="Times New Roman"/>
          <w:noProof/>
          <w:szCs w:val="24"/>
        </w:rPr>
        <w:t xml:space="preserve"> 30% of students think that a Virtual learning environment helps us in building better relationships among teachers and students. 25% of students think that VLE helps us by providing too much information. 20% of student thinks that VLE helps us to work and study with the computer. And, other 20% student thinks that that VLE helps us in saving time. Only, 5% student thinks that VLE helps us in better communication.</w:t>
      </w:r>
    </w:p>
    <w:p w:rsidR="00153B04" w:rsidRDefault="00153B04" w:rsidP="006C03B9">
      <w:pPr>
        <w:rPr>
          <w:rFonts w:cs="Times New Roman"/>
          <w:noProof/>
          <w:szCs w:val="24"/>
        </w:rPr>
      </w:pPr>
    </w:p>
    <w:p w:rsidR="00153B04" w:rsidRDefault="00153B04" w:rsidP="006C03B9">
      <w:pPr>
        <w:rPr>
          <w:rFonts w:cs="Times New Roman"/>
          <w:noProof/>
          <w:szCs w:val="24"/>
        </w:rPr>
      </w:pPr>
    </w:p>
    <w:p w:rsidR="00153B04" w:rsidRDefault="00153B04" w:rsidP="006C03B9">
      <w:pPr>
        <w:rPr>
          <w:rFonts w:cs="Times New Roman"/>
          <w:noProof/>
          <w:szCs w:val="24"/>
        </w:rPr>
      </w:pPr>
    </w:p>
    <w:p w:rsidR="00153B04" w:rsidRDefault="00153B04" w:rsidP="006C03B9">
      <w:pPr>
        <w:rPr>
          <w:rFonts w:cs="Times New Roman"/>
          <w:noProof/>
          <w:szCs w:val="24"/>
        </w:rPr>
      </w:pPr>
    </w:p>
    <w:p w:rsidR="00153B04" w:rsidRPr="008258EE" w:rsidRDefault="003C3BC5" w:rsidP="006C03B9">
      <w:pPr>
        <w:rPr>
          <w:rFonts w:cs="Times New Roman"/>
          <w:b/>
          <w:noProof/>
          <w:szCs w:val="24"/>
        </w:rPr>
      </w:pPr>
      <w:r w:rsidRPr="008258EE">
        <w:rPr>
          <w:rFonts w:cs="Times New Roman"/>
          <w:b/>
          <w:noProof/>
          <w:szCs w:val="24"/>
        </w:rPr>
        <w:t xml:space="preserve">Q5. </w:t>
      </w:r>
    </w:p>
    <w:p w:rsidR="00153B04" w:rsidRDefault="003C3BC5" w:rsidP="006C03B9">
      <w:pPr>
        <w:rPr>
          <w:rFonts w:cs="Times New Roman"/>
          <w:noProof/>
          <w:szCs w:val="24"/>
        </w:rPr>
      </w:pPr>
      <w:r>
        <w:rPr>
          <w:rFonts w:cs="Times New Roman"/>
          <w:noProof/>
          <w:szCs w:val="24"/>
        </w:rPr>
        <w:t xml:space="preserve">                  </w:t>
      </w:r>
      <w:r>
        <w:rPr>
          <w:rFonts w:cs="Times New Roman"/>
          <w:noProof/>
          <w:szCs w:val="24"/>
          <w:lang w:val="en-GB" w:eastAsia="en-GB"/>
        </w:rPr>
        <w:drawing>
          <wp:inline distT="0" distB="0" distL="0" distR="0" wp14:anchorId="34559CB1" wp14:editId="53690CD0">
            <wp:extent cx="4584700" cy="27559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582886" name="Picture 7"/>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584700" cy="2755900"/>
                    </a:xfrm>
                    <a:prstGeom prst="rect">
                      <a:avLst/>
                    </a:prstGeom>
                    <a:noFill/>
                  </pic:spPr>
                </pic:pic>
              </a:graphicData>
            </a:graphic>
          </wp:inline>
        </w:drawing>
      </w:r>
    </w:p>
    <w:p w:rsidR="00BD638F" w:rsidRDefault="003C3BC5" w:rsidP="006C03B9">
      <w:pPr>
        <w:rPr>
          <w:rFonts w:cs="Times New Roman"/>
          <w:noProof/>
          <w:szCs w:val="24"/>
        </w:rPr>
      </w:pPr>
      <w:r>
        <w:rPr>
          <w:rFonts w:cs="Times New Roman"/>
          <w:noProof/>
          <w:szCs w:val="24"/>
        </w:rPr>
        <w:t xml:space="preserve">                           Figure 5: The way VLE becomes an integral part of learning</w:t>
      </w:r>
    </w:p>
    <w:p w:rsidR="00BD638F" w:rsidRDefault="003C3BC5" w:rsidP="006C03B9">
      <w:pPr>
        <w:rPr>
          <w:rFonts w:cs="Times New Roman"/>
          <w:noProof/>
          <w:szCs w:val="24"/>
        </w:rPr>
      </w:pPr>
      <w:r w:rsidRPr="00BD638F">
        <w:rPr>
          <w:rFonts w:cs="Times New Roman"/>
          <w:b/>
          <w:noProof/>
          <w:szCs w:val="24"/>
        </w:rPr>
        <w:t xml:space="preserve">Analysis: </w:t>
      </w:r>
      <w:r>
        <w:rPr>
          <w:rFonts w:cs="Times New Roman"/>
          <w:b/>
          <w:noProof/>
          <w:szCs w:val="24"/>
        </w:rPr>
        <w:t xml:space="preserve"> </w:t>
      </w:r>
      <w:r>
        <w:rPr>
          <w:rFonts w:cs="Times New Roman"/>
          <w:noProof/>
          <w:szCs w:val="24"/>
        </w:rPr>
        <w:t>It is seen that 45% of student thinks that  VLE becomes an integral part of learning through better communication. On the other hand, 45% of student thinks that VLE helps us to know more about our development. Only 10% of student opines that VLE becomes an integral part of learning by enhancing IT skills.</w:t>
      </w:r>
    </w:p>
    <w:p w:rsidR="00BD638F" w:rsidRPr="008258EE" w:rsidRDefault="003C3BC5" w:rsidP="006C03B9">
      <w:pPr>
        <w:rPr>
          <w:rFonts w:cs="Times New Roman"/>
          <w:b/>
          <w:noProof/>
          <w:szCs w:val="24"/>
        </w:rPr>
      </w:pPr>
      <w:r w:rsidRPr="008258EE">
        <w:rPr>
          <w:rFonts w:cs="Times New Roman"/>
          <w:b/>
          <w:noProof/>
          <w:szCs w:val="24"/>
        </w:rPr>
        <w:lastRenderedPageBreak/>
        <w:t xml:space="preserve">Q6. </w:t>
      </w:r>
    </w:p>
    <w:p w:rsidR="00BD638F" w:rsidRDefault="003C3BC5" w:rsidP="006C03B9">
      <w:pPr>
        <w:rPr>
          <w:rFonts w:cs="Times New Roman"/>
          <w:noProof/>
          <w:szCs w:val="24"/>
        </w:rPr>
      </w:pPr>
      <w:r>
        <w:rPr>
          <w:rFonts w:cs="Times New Roman"/>
          <w:noProof/>
          <w:szCs w:val="24"/>
        </w:rPr>
        <w:t xml:space="preserve">              </w:t>
      </w:r>
      <w:r>
        <w:rPr>
          <w:rFonts w:cs="Times New Roman"/>
          <w:noProof/>
          <w:szCs w:val="24"/>
          <w:lang w:val="en-GB" w:eastAsia="en-GB"/>
        </w:rPr>
        <w:drawing>
          <wp:inline distT="0" distB="0" distL="0" distR="0" wp14:anchorId="001D7197" wp14:editId="049B6229">
            <wp:extent cx="5094514" cy="2375065"/>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780105" name="Picture 8"/>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096038" cy="2375776"/>
                    </a:xfrm>
                    <a:prstGeom prst="rect">
                      <a:avLst/>
                    </a:prstGeom>
                    <a:noFill/>
                  </pic:spPr>
                </pic:pic>
              </a:graphicData>
            </a:graphic>
          </wp:inline>
        </w:drawing>
      </w:r>
    </w:p>
    <w:p w:rsidR="00BD638F" w:rsidRDefault="003C3BC5" w:rsidP="006C03B9">
      <w:pPr>
        <w:rPr>
          <w:rFonts w:cs="Times New Roman"/>
          <w:noProof/>
          <w:szCs w:val="24"/>
        </w:rPr>
      </w:pPr>
      <w:r>
        <w:rPr>
          <w:rFonts w:cs="Times New Roman"/>
          <w:noProof/>
          <w:szCs w:val="24"/>
        </w:rPr>
        <w:t xml:space="preserve">                                           Figure 6: VLE increases student ability</w:t>
      </w:r>
    </w:p>
    <w:p w:rsidR="00BD638F" w:rsidRDefault="003C3BC5" w:rsidP="006C03B9">
      <w:pPr>
        <w:rPr>
          <w:rFonts w:cs="Times New Roman"/>
          <w:noProof/>
          <w:szCs w:val="24"/>
        </w:rPr>
      </w:pPr>
      <w:r w:rsidRPr="00BD638F">
        <w:rPr>
          <w:rFonts w:cs="Times New Roman"/>
          <w:b/>
          <w:noProof/>
          <w:szCs w:val="24"/>
        </w:rPr>
        <w:t xml:space="preserve">Analysis: </w:t>
      </w:r>
      <w:r>
        <w:rPr>
          <w:rFonts w:cs="Times New Roman"/>
          <w:noProof/>
          <w:szCs w:val="24"/>
        </w:rPr>
        <w:t>It is seen that 50% of student thinks that VLE increases a student's ability a lot. 30% of students that VLE has enough contribution to increasing students ability. 20% of the student agrees with the above-mentioned statement. No student has disagreed with the above-mentioned statement.</w:t>
      </w:r>
    </w:p>
    <w:p w:rsidR="00BD638F" w:rsidRPr="008258EE" w:rsidRDefault="003C3BC5" w:rsidP="006C03B9">
      <w:pPr>
        <w:rPr>
          <w:rFonts w:cs="Times New Roman"/>
          <w:b/>
          <w:noProof/>
          <w:szCs w:val="24"/>
        </w:rPr>
      </w:pPr>
      <w:r w:rsidRPr="008258EE">
        <w:rPr>
          <w:rFonts w:cs="Times New Roman"/>
          <w:b/>
          <w:noProof/>
          <w:szCs w:val="24"/>
        </w:rPr>
        <w:t>Q7.</w:t>
      </w:r>
    </w:p>
    <w:p w:rsidR="00BD638F" w:rsidRDefault="003C3BC5" w:rsidP="006C03B9">
      <w:pPr>
        <w:rPr>
          <w:rFonts w:cs="Times New Roman"/>
          <w:noProof/>
          <w:szCs w:val="24"/>
        </w:rPr>
      </w:pPr>
      <w:r>
        <w:rPr>
          <w:rFonts w:cs="Times New Roman"/>
          <w:noProof/>
          <w:szCs w:val="24"/>
        </w:rPr>
        <w:t xml:space="preserve">                   </w:t>
      </w:r>
      <w:r w:rsidR="005A5FED">
        <w:rPr>
          <w:rFonts w:cs="Times New Roman"/>
          <w:noProof/>
          <w:szCs w:val="24"/>
          <w:lang w:val="en-GB" w:eastAsia="en-GB"/>
        </w:rPr>
        <w:drawing>
          <wp:inline distT="0" distB="0" distL="0" distR="0" wp14:anchorId="58116A21" wp14:editId="2F2154C8">
            <wp:extent cx="4584700" cy="27559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816865" name="Picture 9"/>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584700" cy="2755900"/>
                    </a:xfrm>
                    <a:prstGeom prst="rect">
                      <a:avLst/>
                    </a:prstGeom>
                    <a:noFill/>
                  </pic:spPr>
                </pic:pic>
              </a:graphicData>
            </a:graphic>
          </wp:inline>
        </w:drawing>
      </w:r>
    </w:p>
    <w:p w:rsidR="007E1678" w:rsidRDefault="003C3BC5" w:rsidP="006C03B9">
      <w:pPr>
        <w:rPr>
          <w:rFonts w:cs="Times New Roman"/>
          <w:noProof/>
          <w:szCs w:val="24"/>
        </w:rPr>
      </w:pPr>
      <w:r>
        <w:rPr>
          <w:rFonts w:cs="Times New Roman"/>
          <w:noProof/>
          <w:szCs w:val="24"/>
        </w:rPr>
        <w:t xml:space="preserve">                              Figure 7: Help of UWSTD regarding providing resources </w:t>
      </w:r>
    </w:p>
    <w:p w:rsidR="007E1678" w:rsidRDefault="003C3BC5" w:rsidP="006C03B9">
      <w:pPr>
        <w:rPr>
          <w:rFonts w:cs="Times New Roman"/>
          <w:noProof/>
          <w:szCs w:val="24"/>
        </w:rPr>
      </w:pPr>
      <w:r w:rsidRPr="007E1678">
        <w:rPr>
          <w:rFonts w:cs="Times New Roman"/>
          <w:b/>
          <w:noProof/>
          <w:szCs w:val="24"/>
        </w:rPr>
        <w:lastRenderedPageBreak/>
        <w:t>Analysis</w:t>
      </w:r>
      <w:r w:rsidRPr="007E1678">
        <w:rPr>
          <w:rFonts w:cs="Times New Roman"/>
          <w:noProof/>
          <w:szCs w:val="24"/>
        </w:rPr>
        <w:t>: It is seen in the above pie-chart, 50</w:t>
      </w:r>
      <w:r>
        <w:rPr>
          <w:rFonts w:cs="Times New Roman"/>
          <w:noProof/>
          <w:szCs w:val="24"/>
        </w:rPr>
        <w:t>% student opines that their University was very helpful in providing resources to learn from home. 30% of students opine that University was extremely helpful and 20% of students opine that their University was moderately helpful in providing resources to learn from home. No student has denied the helpful activities of their institution.</w:t>
      </w:r>
    </w:p>
    <w:p w:rsidR="007E1678" w:rsidRPr="007E1678" w:rsidRDefault="007E1678" w:rsidP="006C03B9">
      <w:pPr>
        <w:rPr>
          <w:rFonts w:cs="Times New Roman"/>
          <w:noProof/>
          <w:szCs w:val="24"/>
        </w:rPr>
      </w:pPr>
    </w:p>
    <w:p w:rsidR="00104788" w:rsidRPr="00EE1278" w:rsidRDefault="00104788" w:rsidP="006C03B9">
      <w:pPr>
        <w:rPr>
          <w:rFonts w:cs="Times New Roman"/>
          <w:noProof/>
          <w:szCs w:val="24"/>
        </w:rPr>
      </w:pPr>
    </w:p>
    <w:p w:rsidR="00591013" w:rsidRPr="00591013" w:rsidRDefault="00591013" w:rsidP="006C03B9">
      <w:pPr>
        <w:rPr>
          <w:rFonts w:cs="Times New Roman"/>
          <w:noProof/>
          <w:szCs w:val="24"/>
        </w:rPr>
      </w:pPr>
    </w:p>
    <w:p w:rsidR="009332C9" w:rsidRPr="009332C9" w:rsidRDefault="009332C9" w:rsidP="006C03B9">
      <w:pPr>
        <w:rPr>
          <w:rFonts w:cs="Times New Roman"/>
          <w:szCs w:val="24"/>
          <w:lang w:val="en-GB"/>
        </w:rPr>
      </w:pPr>
    </w:p>
    <w:p w:rsidR="008E5001" w:rsidRPr="009F650F" w:rsidRDefault="008E5001" w:rsidP="006C03B9">
      <w:pPr>
        <w:spacing w:after="160"/>
        <w:rPr>
          <w:rFonts w:eastAsia="Calibri" w:cs="Times New Roman"/>
          <w:color w:val="000000"/>
          <w:szCs w:val="24"/>
          <w:lang w:val="en-GB"/>
        </w:rPr>
      </w:pPr>
    </w:p>
    <w:p w:rsidR="000F2A02" w:rsidRPr="000F2A02" w:rsidRDefault="000F2A02" w:rsidP="006C03B9">
      <w:pPr>
        <w:rPr>
          <w:lang w:val="en-GB"/>
        </w:rPr>
      </w:pPr>
    </w:p>
    <w:p w:rsidR="00313C8B" w:rsidRPr="008258EE" w:rsidRDefault="003C3BC5" w:rsidP="006C03B9">
      <w:pPr>
        <w:rPr>
          <w:rFonts w:cs="Times New Roman"/>
          <w:b/>
          <w:szCs w:val="24"/>
        </w:rPr>
      </w:pPr>
      <w:r w:rsidRPr="008258EE">
        <w:rPr>
          <w:rFonts w:cs="Times New Roman"/>
          <w:b/>
          <w:szCs w:val="24"/>
        </w:rPr>
        <w:t xml:space="preserve">Q8. </w:t>
      </w:r>
    </w:p>
    <w:p w:rsidR="007E1678" w:rsidRDefault="003C3BC5" w:rsidP="006C03B9">
      <w:pPr>
        <w:rPr>
          <w:rFonts w:cs="Times New Roman"/>
          <w:szCs w:val="24"/>
        </w:rPr>
      </w:pPr>
      <w:r>
        <w:rPr>
          <w:rFonts w:cs="Times New Roman"/>
          <w:szCs w:val="24"/>
        </w:rPr>
        <w:t xml:space="preserve">                   </w:t>
      </w:r>
      <w:r>
        <w:rPr>
          <w:rFonts w:cs="Times New Roman"/>
          <w:noProof/>
          <w:szCs w:val="24"/>
          <w:lang w:val="en-GB" w:eastAsia="en-GB"/>
        </w:rPr>
        <w:drawing>
          <wp:inline distT="0" distB="0" distL="0" distR="0" wp14:anchorId="2CBE59B8" wp14:editId="1D84B240">
            <wp:extent cx="4584700" cy="2755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777958" name="Picture 10"/>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584700" cy="2755900"/>
                    </a:xfrm>
                    <a:prstGeom prst="rect">
                      <a:avLst/>
                    </a:prstGeom>
                    <a:noFill/>
                  </pic:spPr>
                </pic:pic>
              </a:graphicData>
            </a:graphic>
          </wp:inline>
        </w:drawing>
      </w:r>
    </w:p>
    <w:p w:rsidR="007E1678" w:rsidRDefault="003C3BC5" w:rsidP="006C03B9">
      <w:pPr>
        <w:rPr>
          <w:rFonts w:cs="Times New Roman"/>
          <w:szCs w:val="24"/>
        </w:rPr>
      </w:pPr>
      <w:r>
        <w:rPr>
          <w:rFonts w:cs="Times New Roman"/>
          <w:szCs w:val="24"/>
        </w:rPr>
        <w:t xml:space="preserve">                                     Figure 8: Help of Teachers in Virtual classroom</w:t>
      </w:r>
    </w:p>
    <w:p w:rsidR="007E1678" w:rsidRDefault="003C3BC5" w:rsidP="006C03B9">
      <w:pPr>
        <w:rPr>
          <w:rFonts w:cs="Times New Roman"/>
          <w:szCs w:val="24"/>
        </w:rPr>
      </w:pPr>
      <w:r w:rsidRPr="007E1678">
        <w:rPr>
          <w:rFonts w:cs="Times New Roman"/>
          <w:b/>
          <w:szCs w:val="24"/>
        </w:rPr>
        <w:t>Analysis:</w:t>
      </w:r>
      <w:r>
        <w:rPr>
          <w:rFonts w:cs="Times New Roman"/>
          <w:szCs w:val="24"/>
        </w:rPr>
        <w:t xml:space="preserve"> It is observed that 60% of student thinks that Teachers are very helpful in the online classroom. </w:t>
      </w:r>
      <w:r w:rsidR="00F57467">
        <w:rPr>
          <w:rFonts w:cs="Times New Roman"/>
          <w:szCs w:val="24"/>
        </w:rPr>
        <w:t xml:space="preserve">On the other hand, 30% of student thinks that the Teachers are moderately helpful and 10% of student thinks that Teachers are extremely helpful in the </w:t>
      </w:r>
      <w:r w:rsidR="00F57467">
        <w:rPr>
          <w:rFonts w:cs="Times New Roman"/>
          <w:szCs w:val="24"/>
        </w:rPr>
        <w:lastRenderedPageBreak/>
        <w:t>online classroom. No student has denied the helpful nature of their Teachers on the online platform.</w:t>
      </w:r>
    </w:p>
    <w:p w:rsidR="00F57467" w:rsidRPr="008258EE" w:rsidRDefault="003C3BC5" w:rsidP="006C03B9">
      <w:pPr>
        <w:rPr>
          <w:rFonts w:cs="Times New Roman"/>
          <w:b/>
          <w:szCs w:val="24"/>
        </w:rPr>
      </w:pPr>
      <w:r w:rsidRPr="008258EE">
        <w:rPr>
          <w:rFonts w:cs="Times New Roman"/>
          <w:b/>
          <w:szCs w:val="24"/>
        </w:rPr>
        <w:t>Q9.</w:t>
      </w:r>
    </w:p>
    <w:p w:rsidR="006616A1" w:rsidRDefault="003C3BC5" w:rsidP="006C03B9">
      <w:pPr>
        <w:rPr>
          <w:rFonts w:cs="Times New Roman"/>
          <w:szCs w:val="24"/>
        </w:rPr>
      </w:pPr>
      <w:r>
        <w:rPr>
          <w:rFonts w:cs="Times New Roman"/>
          <w:szCs w:val="24"/>
        </w:rPr>
        <w:t xml:space="preserve">                    </w:t>
      </w:r>
      <w:r>
        <w:rPr>
          <w:rFonts w:cs="Times New Roman"/>
          <w:noProof/>
          <w:szCs w:val="24"/>
          <w:lang w:val="en-GB" w:eastAsia="en-GB"/>
        </w:rPr>
        <w:drawing>
          <wp:inline distT="0" distB="0" distL="0" distR="0" wp14:anchorId="06B702E4" wp14:editId="35F69CCD">
            <wp:extent cx="4334493" cy="207818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577290" name="Picture 12"/>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335789" cy="2078803"/>
                    </a:xfrm>
                    <a:prstGeom prst="rect">
                      <a:avLst/>
                    </a:prstGeom>
                    <a:noFill/>
                  </pic:spPr>
                </pic:pic>
              </a:graphicData>
            </a:graphic>
          </wp:inline>
        </w:drawing>
      </w:r>
    </w:p>
    <w:p w:rsidR="00F57467" w:rsidRDefault="006616A1" w:rsidP="006C03B9">
      <w:pPr>
        <w:rPr>
          <w:rFonts w:cs="Times New Roman"/>
          <w:szCs w:val="24"/>
        </w:rPr>
      </w:pPr>
      <w:r>
        <w:rPr>
          <w:rFonts w:cs="Times New Roman"/>
          <w:szCs w:val="24"/>
        </w:rPr>
        <w:t xml:space="preserve">                                  </w:t>
      </w:r>
      <w:r w:rsidR="003C3BC5">
        <w:rPr>
          <w:rFonts w:cs="Times New Roman"/>
          <w:szCs w:val="24"/>
        </w:rPr>
        <w:t>Figure 9: Training about using Virtual Learning</w:t>
      </w:r>
    </w:p>
    <w:p w:rsidR="00F57467" w:rsidRDefault="003C3BC5" w:rsidP="006C03B9">
      <w:pPr>
        <w:rPr>
          <w:rFonts w:cs="Times New Roman"/>
          <w:szCs w:val="24"/>
        </w:rPr>
      </w:pPr>
      <w:r w:rsidRPr="00F57467">
        <w:rPr>
          <w:rFonts w:cs="Times New Roman"/>
          <w:b/>
          <w:szCs w:val="24"/>
        </w:rPr>
        <w:t xml:space="preserve">Analysis: </w:t>
      </w:r>
      <w:r>
        <w:rPr>
          <w:rFonts w:cs="Times New Roman"/>
          <w:b/>
          <w:szCs w:val="24"/>
        </w:rPr>
        <w:t xml:space="preserve"> </w:t>
      </w:r>
      <w:r w:rsidRPr="00F57467">
        <w:rPr>
          <w:rFonts w:cs="Times New Roman"/>
          <w:szCs w:val="24"/>
        </w:rPr>
        <w:t>In the above chart, it is seen that 80% of student opines that they have training about using Virtual learning. 20% of students didn't express any exact opinion regarding the training about using Virtual learning.</w:t>
      </w:r>
    </w:p>
    <w:p w:rsidR="00F57467" w:rsidRPr="008258EE" w:rsidRDefault="003C3BC5" w:rsidP="006C03B9">
      <w:pPr>
        <w:rPr>
          <w:rFonts w:cs="Times New Roman"/>
          <w:b/>
          <w:szCs w:val="24"/>
        </w:rPr>
      </w:pPr>
      <w:r w:rsidRPr="008258EE">
        <w:rPr>
          <w:rFonts w:cs="Times New Roman"/>
          <w:b/>
          <w:szCs w:val="24"/>
        </w:rPr>
        <w:t>Q10.</w:t>
      </w:r>
    </w:p>
    <w:p w:rsidR="00F57467" w:rsidRDefault="003C3BC5" w:rsidP="006C03B9">
      <w:pPr>
        <w:rPr>
          <w:rFonts w:cs="Times New Roman"/>
          <w:szCs w:val="24"/>
        </w:rPr>
      </w:pPr>
      <w:r>
        <w:rPr>
          <w:rFonts w:cs="Times New Roman"/>
          <w:szCs w:val="24"/>
        </w:rPr>
        <w:t xml:space="preserve">                      </w:t>
      </w:r>
      <w:r>
        <w:rPr>
          <w:rFonts w:cs="Times New Roman"/>
          <w:noProof/>
          <w:szCs w:val="24"/>
          <w:lang w:val="en-GB" w:eastAsia="en-GB"/>
        </w:rPr>
        <w:drawing>
          <wp:inline distT="0" distB="0" distL="0" distR="0" wp14:anchorId="50EA323F" wp14:editId="4396898E">
            <wp:extent cx="4583328" cy="2280062"/>
            <wp:effectExtent l="0" t="0" r="8255"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205229" name="Picture 1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584700" cy="2280744"/>
                    </a:xfrm>
                    <a:prstGeom prst="rect">
                      <a:avLst/>
                    </a:prstGeom>
                    <a:noFill/>
                  </pic:spPr>
                </pic:pic>
              </a:graphicData>
            </a:graphic>
          </wp:inline>
        </w:drawing>
      </w:r>
    </w:p>
    <w:p w:rsidR="00F57467" w:rsidRDefault="003C3BC5" w:rsidP="006C03B9">
      <w:pPr>
        <w:rPr>
          <w:rFonts w:cs="Times New Roman"/>
          <w:szCs w:val="24"/>
        </w:rPr>
      </w:pPr>
      <w:r>
        <w:rPr>
          <w:rFonts w:cs="Times New Roman"/>
          <w:szCs w:val="24"/>
        </w:rPr>
        <w:t xml:space="preserve">                                                  Figure 10: Like to Recommend VLE</w:t>
      </w:r>
    </w:p>
    <w:p w:rsidR="006616A1" w:rsidRDefault="003C3BC5" w:rsidP="006616A1">
      <w:pPr>
        <w:rPr>
          <w:rFonts w:cs="Times New Roman"/>
          <w:szCs w:val="24"/>
        </w:rPr>
      </w:pPr>
      <w:r w:rsidRPr="00F57467">
        <w:rPr>
          <w:rFonts w:cs="Times New Roman"/>
          <w:b/>
          <w:szCs w:val="24"/>
        </w:rPr>
        <w:lastRenderedPageBreak/>
        <w:t xml:space="preserve">Analysis: </w:t>
      </w:r>
      <w:r w:rsidR="00817447">
        <w:rPr>
          <w:rFonts w:cs="Times New Roman"/>
          <w:szCs w:val="24"/>
        </w:rPr>
        <w:t>It is seen that 45% of student opines that they would be very likely to recommend VLE. On the other hand, 40% of student opines that they are likely to recommend VLE.  And, 15%</w:t>
      </w:r>
      <w:r w:rsidR="006616A1">
        <w:rPr>
          <w:rFonts w:cs="Times New Roman"/>
          <w:szCs w:val="24"/>
        </w:rPr>
        <w:t xml:space="preserve"> of student</w:t>
      </w:r>
      <w:r w:rsidR="00817447">
        <w:rPr>
          <w:rFonts w:cs="Times New Roman"/>
          <w:szCs w:val="24"/>
        </w:rPr>
        <w:t xml:space="preserve"> didn't provide their opinion regarding recommending a virtual learning environment.</w:t>
      </w:r>
    </w:p>
    <w:p w:rsidR="006616A1" w:rsidRPr="006616A1" w:rsidRDefault="003C3BC5" w:rsidP="006616A1">
      <w:pPr>
        <w:pStyle w:val="Heading1"/>
        <w:rPr>
          <w:rFonts w:cs="Times New Roman"/>
          <w:szCs w:val="32"/>
        </w:rPr>
      </w:pPr>
      <w:bookmarkStart w:id="6" w:name="_Toc60699475"/>
      <w:r w:rsidRPr="006616A1">
        <w:rPr>
          <w:rFonts w:cs="Times New Roman"/>
          <w:szCs w:val="32"/>
        </w:rPr>
        <w:t>Secondary Data</w:t>
      </w:r>
      <w:r w:rsidR="008E48F3">
        <w:rPr>
          <w:rFonts w:cs="Times New Roman"/>
          <w:szCs w:val="32"/>
        </w:rPr>
        <w:t xml:space="preserve"> Analysis</w:t>
      </w:r>
      <w:bookmarkEnd w:id="6"/>
    </w:p>
    <w:p w:rsidR="00454645" w:rsidRPr="006616A1" w:rsidRDefault="003C3BC5" w:rsidP="006616A1">
      <w:pPr>
        <w:rPr>
          <w:rFonts w:cs="Times New Roman"/>
          <w:szCs w:val="24"/>
        </w:rPr>
      </w:pPr>
      <w:r>
        <w:rPr>
          <w:rFonts w:eastAsia="Calibri" w:cs="Times New Roman"/>
          <w:color w:val="000000"/>
          <w:lang w:val="en-GB"/>
        </w:rPr>
        <w:t xml:space="preserve">It is found from different research articles, publications, and books regarding the effect of online learning on students </w:t>
      </w:r>
      <w:r w:rsidRPr="00454645">
        <w:rPr>
          <w:rFonts w:eastAsia="Calibri" w:cs="Times New Roman"/>
          <w:color w:val="000000"/>
          <w:lang w:val="en-GB"/>
        </w:rPr>
        <w:t>that vir</w:t>
      </w:r>
      <w:r>
        <w:rPr>
          <w:rFonts w:eastAsia="Calibri" w:cs="Times New Roman"/>
          <w:color w:val="000000"/>
          <w:lang w:val="en-GB"/>
        </w:rPr>
        <w:t>tual learning has been recognized as the most effective distant learning for the students</w:t>
      </w:r>
      <w:r w:rsidRPr="00454645">
        <w:rPr>
          <w:rFonts w:eastAsia="Calibri" w:cs="Times New Roman"/>
          <w:color w:val="000000"/>
          <w:lang w:val="en-GB"/>
        </w:rPr>
        <w:t xml:space="preserve">. </w:t>
      </w:r>
      <w:r>
        <w:rPr>
          <w:rFonts w:eastAsia="Calibri" w:cs="Times New Roman"/>
          <w:color w:val="000000"/>
          <w:lang w:val="en-GB"/>
        </w:rPr>
        <w:t>The v</w:t>
      </w:r>
      <w:r w:rsidRPr="00454645">
        <w:rPr>
          <w:rFonts w:eastAsia="Calibri" w:cs="Times New Roman"/>
          <w:color w:val="000000"/>
          <w:lang w:val="en-GB"/>
        </w:rPr>
        <w:t xml:space="preserve">irtual learning </w:t>
      </w:r>
      <w:r>
        <w:rPr>
          <w:rFonts w:eastAsia="Calibri" w:cs="Times New Roman"/>
          <w:color w:val="000000"/>
          <w:lang w:val="en-GB"/>
        </w:rPr>
        <w:t xml:space="preserve">environment </w:t>
      </w:r>
      <w:r w:rsidRPr="00454645">
        <w:rPr>
          <w:rFonts w:eastAsia="Calibri" w:cs="Times New Roman"/>
          <w:color w:val="000000"/>
          <w:lang w:val="en-GB"/>
        </w:rPr>
        <w:t xml:space="preserve">empowers the student with </w:t>
      </w:r>
      <w:r>
        <w:rPr>
          <w:rFonts w:eastAsia="Calibri" w:cs="Times New Roman"/>
          <w:color w:val="000000"/>
          <w:lang w:val="en-GB"/>
        </w:rPr>
        <w:t xml:space="preserve">more </w:t>
      </w:r>
      <w:r w:rsidRPr="00454645">
        <w:rPr>
          <w:rFonts w:eastAsia="Calibri" w:cs="Times New Roman"/>
          <w:color w:val="000000"/>
          <w:lang w:val="en-GB"/>
        </w:rPr>
        <w:t>confidence</w:t>
      </w:r>
      <w:r w:rsidR="006848E3">
        <w:rPr>
          <w:rFonts w:eastAsia="Calibri" w:cs="Times New Roman"/>
          <w:color w:val="000000"/>
          <w:lang w:val="en-GB"/>
        </w:rPr>
        <w:t xml:space="preserve"> than before </w:t>
      </w:r>
      <w:r w:rsidR="006848E3" w:rsidRPr="00454645">
        <w:rPr>
          <w:rFonts w:eastAsia="Calibri" w:cs="Times New Roman"/>
          <w:color w:val="000000"/>
          <w:lang w:val="en-GB"/>
        </w:rPr>
        <w:t xml:space="preserve">and </w:t>
      </w:r>
      <w:r w:rsidR="006848E3">
        <w:rPr>
          <w:rFonts w:eastAsia="Calibri" w:cs="Times New Roman"/>
          <w:color w:val="000000"/>
          <w:lang w:val="en-GB"/>
        </w:rPr>
        <w:t xml:space="preserve">helps to get </w:t>
      </w:r>
      <w:r w:rsidRPr="00454645">
        <w:rPr>
          <w:rFonts w:eastAsia="Calibri" w:cs="Times New Roman"/>
          <w:color w:val="000000"/>
          <w:lang w:val="en-GB"/>
        </w:rPr>
        <w:t>wider kn</w:t>
      </w:r>
      <w:r w:rsidR="006848E3">
        <w:rPr>
          <w:rFonts w:eastAsia="Calibri" w:cs="Times New Roman"/>
          <w:color w:val="000000"/>
          <w:lang w:val="en-GB"/>
        </w:rPr>
        <w:t>owledge regarding any specific topics (Fowler, 2015</w:t>
      </w:r>
      <w:r w:rsidR="006848E3" w:rsidRPr="006848E3">
        <w:rPr>
          <w:rFonts w:eastAsia="Calibri" w:cs="Times New Roman"/>
          <w:color w:val="000000"/>
          <w:lang w:val="en-GB"/>
        </w:rPr>
        <w:t>)</w:t>
      </w:r>
      <w:r w:rsidR="006848E3">
        <w:rPr>
          <w:rFonts w:eastAsia="Calibri" w:cs="Times New Roman"/>
          <w:color w:val="000000"/>
          <w:lang w:val="en-GB"/>
        </w:rPr>
        <w:t>.</w:t>
      </w:r>
      <w:r w:rsidR="006848E3" w:rsidRPr="006848E3">
        <w:rPr>
          <w:rFonts w:eastAsia="Calibri" w:cs="Times New Roman"/>
          <w:color w:val="000000"/>
          <w:lang w:val="en-GB"/>
        </w:rPr>
        <w:t xml:space="preserve"> </w:t>
      </w:r>
      <w:r w:rsidR="006848E3">
        <w:rPr>
          <w:rFonts w:eastAsia="Calibri" w:cs="Times New Roman"/>
          <w:color w:val="000000"/>
          <w:lang w:val="en-GB"/>
        </w:rPr>
        <w:t xml:space="preserve"> Students</w:t>
      </w:r>
      <w:r w:rsidRPr="00454645">
        <w:rPr>
          <w:rFonts w:eastAsia="Calibri" w:cs="Times New Roman"/>
          <w:color w:val="000000"/>
          <w:lang w:val="en-GB"/>
        </w:rPr>
        <w:t xml:space="preserve"> get the opp</w:t>
      </w:r>
      <w:r w:rsidR="006848E3">
        <w:rPr>
          <w:rFonts w:eastAsia="Calibri" w:cs="Times New Roman"/>
          <w:color w:val="000000"/>
          <w:lang w:val="en-GB"/>
        </w:rPr>
        <w:t>ortunity to surf on Google to collect their necessary</w:t>
      </w:r>
      <w:r w:rsidRPr="00454645">
        <w:rPr>
          <w:rFonts w:eastAsia="Calibri" w:cs="Times New Roman"/>
          <w:color w:val="000000"/>
          <w:lang w:val="en-GB"/>
        </w:rPr>
        <w:t xml:space="preserve"> information and students</w:t>
      </w:r>
      <w:r w:rsidR="006848E3">
        <w:rPr>
          <w:rFonts w:eastAsia="Calibri" w:cs="Times New Roman"/>
          <w:color w:val="000000"/>
          <w:lang w:val="en-GB"/>
        </w:rPr>
        <w:t xml:space="preserve"> also</w:t>
      </w:r>
      <w:r w:rsidRPr="00454645">
        <w:rPr>
          <w:rFonts w:eastAsia="Calibri" w:cs="Times New Roman"/>
          <w:color w:val="000000"/>
          <w:lang w:val="en-GB"/>
        </w:rPr>
        <w:t xml:space="preserve"> get</w:t>
      </w:r>
      <w:r w:rsidR="006848E3">
        <w:rPr>
          <w:rFonts w:eastAsia="Calibri" w:cs="Times New Roman"/>
          <w:color w:val="000000"/>
          <w:lang w:val="en-GB"/>
        </w:rPr>
        <w:t xml:space="preserve"> acquired with the professional skill</w:t>
      </w:r>
      <w:r w:rsidR="006848E3" w:rsidRPr="006848E3">
        <w:rPr>
          <w:rFonts w:eastAsia="Calibri" w:cs="Times New Roman"/>
          <w:color w:val="000000"/>
          <w:shd w:val="clear" w:color="auto" w:fill="FFFFFF"/>
          <w:lang w:val="en-GB"/>
        </w:rPr>
        <w:t xml:space="preserve"> </w:t>
      </w:r>
      <w:r w:rsidR="006848E3">
        <w:rPr>
          <w:rFonts w:eastAsia="Calibri" w:cs="Times New Roman"/>
          <w:color w:val="000000"/>
          <w:shd w:val="clear" w:color="auto" w:fill="FFFFFF"/>
          <w:lang w:val="en-GB"/>
        </w:rPr>
        <w:t>(</w:t>
      </w:r>
      <w:r w:rsidR="006848E3" w:rsidRPr="006848E3">
        <w:rPr>
          <w:rFonts w:eastAsia="Calibri" w:cs="Times New Roman"/>
          <w:color w:val="000000"/>
          <w:shd w:val="clear" w:color="auto" w:fill="FFFFFF"/>
          <w:lang w:val="en-GB"/>
        </w:rPr>
        <w:t>Kerimbayey</w:t>
      </w:r>
      <w:r w:rsidR="006848E3">
        <w:rPr>
          <w:rFonts w:eastAsia="Calibri" w:cs="Times New Roman"/>
          <w:color w:val="000000"/>
          <w:shd w:val="clear" w:color="auto" w:fill="FFFFFF"/>
          <w:lang w:val="en-GB"/>
        </w:rPr>
        <w:t>,</w:t>
      </w:r>
      <w:r w:rsidR="006848E3" w:rsidRPr="006848E3">
        <w:rPr>
          <w:rFonts w:eastAsia="Calibri" w:cs="Times New Roman"/>
          <w:color w:val="000000"/>
          <w:shd w:val="clear" w:color="auto" w:fill="FFFFFF"/>
          <w:lang w:val="en-GB"/>
        </w:rPr>
        <w:t xml:space="preserve"> 2016)</w:t>
      </w:r>
      <w:r w:rsidRPr="00454645">
        <w:rPr>
          <w:rFonts w:eastAsia="Calibri" w:cs="Times New Roman"/>
          <w:color w:val="000000"/>
          <w:lang w:val="en-GB"/>
        </w:rPr>
        <w:t>. But it is also</w:t>
      </w:r>
      <w:r w:rsidR="006848E3">
        <w:rPr>
          <w:rFonts w:eastAsia="Calibri" w:cs="Times New Roman"/>
          <w:color w:val="000000"/>
          <w:lang w:val="en-GB"/>
        </w:rPr>
        <w:t xml:space="preserve"> found that students face problems</w:t>
      </w:r>
      <w:r w:rsidRPr="00454645">
        <w:rPr>
          <w:rFonts w:eastAsia="Calibri" w:cs="Times New Roman"/>
          <w:color w:val="000000"/>
          <w:lang w:val="en-GB"/>
        </w:rPr>
        <w:t xml:space="preserve"> like lack of technic</w:t>
      </w:r>
      <w:r w:rsidR="006848E3">
        <w:rPr>
          <w:rFonts w:eastAsia="Calibri" w:cs="Times New Roman"/>
          <w:color w:val="000000"/>
          <w:lang w:val="en-GB"/>
        </w:rPr>
        <w:t xml:space="preserve">al gadgets and failure of network connection that </w:t>
      </w:r>
      <w:r w:rsidRPr="00454645">
        <w:rPr>
          <w:rFonts w:eastAsia="Calibri" w:cs="Times New Roman"/>
          <w:color w:val="000000"/>
          <w:lang w:val="en-GB"/>
        </w:rPr>
        <w:t xml:space="preserve">affect their learning experiences negatively. </w:t>
      </w:r>
    </w:p>
    <w:p w:rsidR="0041520D" w:rsidRDefault="003C3BC5" w:rsidP="006C03B9">
      <w:pPr>
        <w:pStyle w:val="Heading1"/>
        <w:rPr>
          <w:rFonts w:cs="Times New Roman"/>
          <w:szCs w:val="32"/>
        </w:rPr>
      </w:pPr>
      <w:bookmarkStart w:id="7" w:name="_Toc60699476"/>
      <w:r w:rsidRPr="0041520D">
        <w:rPr>
          <w:rFonts w:cs="Times New Roman"/>
          <w:szCs w:val="32"/>
        </w:rPr>
        <w:t>Conclusion</w:t>
      </w:r>
      <w:bookmarkEnd w:id="7"/>
    </w:p>
    <w:p w:rsidR="004A2D98" w:rsidRPr="006616A1" w:rsidRDefault="003C3BC5" w:rsidP="006616A1">
      <w:pPr>
        <w:rPr>
          <w:rFonts w:cs="Times New Roman"/>
          <w:b/>
          <w:szCs w:val="24"/>
        </w:rPr>
      </w:pPr>
      <w:r w:rsidRPr="006616A1">
        <w:rPr>
          <w:rFonts w:cs="Times New Roman"/>
          <w:szCs w:val="24"/>
          <w:lang w:val="en-GB"/>
        </w:rPr>
        <w:t xml:space="preserve">It is found from the research study that, students of UWTSD are well equipped with the technical gadgets, have proper training and guidance from their teachers which results in a positive impact on their online learning experiences. It is also observed from this research study, that students are getting the necessary support from the university and the students have easy access to the Moodle, Library, and other online platforms.  This facility contributes to enhancing their online learning experiences positively. </w:t>
      </w:r>
      <w:r w:rsidRPr="006616A1">
        <w:rPr>
          <w:rFonts w:cs="Times New Roman"/>
          <w:szCs w:val="24"/>
          <w:shd w:val="clear" w:color="auto" w:fill="FFFFFF"/>
          <w:lang w:val="en-GB"/>
        </w:rPr>
        <w:t xml:space="preserve"> </w:t>
      </w:r>
      <w:r w:rsidRPr="006616A1">
        <w:rPr>
          <w:rFonts w:cs="Times New Roman"/>
          <w:szCs w:val="24"/>
          <w:lang w:val="en-GB"/>
        </w:rPr>
        <w:t>It is observed that the online learning environment has made the students of University more confident and enthusiastic</w:t>
      </w:r>
      <w:r w:rsidRPr="006616A1">
        <w:rPr>
          <w:rFonts w:cs="Times New Roman"/>
          <w:szCs w:val="24"/>
          <w:shd w:val="clear" w:color="auto" w:fill="FFFFFF"/>
          <w:lang w:val="en-GB"/>
        </w:rPr>
        <w:t xml:space="preserve"> (Kerimbayey, 2016</w:t>
      </w:r>
      <w:r w:rsidRPr="006616A1">
        <w:rPr>
          <w:rFonts w:cs="Times New Roman"/>
          <w:szCs w:val="24"/>
          <w:lang w:val="en-GB"/>
        </w:rPr>
        <w:t xml:space="preserve">). Therefore, it can be said that VLE is having a positive effect on the learning experiences of students at UWTSD, London campus. </w:t>
      </w:r>
    </w:p>
    <w:p w:rsidR="0041520D" w:rsidRDefault="003C3BC5" w:rsidP="006C03B9">
      <w:r>
        <w:br w:type="page"/>
      </w:r>
    </w:p>
    <w:p w:rsidR="006848E3" w:rsidRDefault="003C3BC5" w:rsidP="006C03B9">
      <w:pPr>
        <w:pStyle w:val="Heading1"/>
        <w:rPr>
          <w:rFonts w:cs="Times New Roman"/>
          <w:szCs w:val="32"/>
        </w:rPr>
      </w:pPr>
      <w:bookmarkStart w:id="8" w:name="_Toc60699477"/>
      <w:r w:rsidRPr="0041520D">
        <w:rPr>
          <w:rFonts w:cs="Times New Roman"/>
          <w:szCs w:val="32"/>
        </w:rPr>
        <w:lastRenderedPageBreak/>
        <w:t>References</w:t>
      </w:r>
      <w:bookmarkEnd w:id="8"/>
    </w:p>
    <w:p w:rsidR="00A25F86" w:rsidRPr="00A25F86" w:rsidRDefault="003C3BC5" w:rsidP="008258EE">
      <w:pPr>
        <w:spacing w:after="0"/>
        <w:rPr>
          <w:rFonts w:eastAsia="Calibri" w:cs="Times New Roman"/>
          <w:iCs/>
          <w:shd w:val="clear" w:color="auto" w:fill="FFFFFF"/>
          <w:lang w:val="en-GB"/>
        </w:rPr>
      </w:pPr>
      <w:r w:rsidRPr="00A25F86">
        <w:rPr>
          <w:rFonts w:eastAsia="Calibri" w:cs="Times New Roman"/>
          <w:shd w:val="clear" w:color="auto" w:fill="FFFFFF"/>
          <w:lang w:val="en-GB"/>
        </w:rPr>
        <w:t>Annetta, L.A., Folta, E. and Klesath, M., (2017)</w:t>
      </w:r>
      <w:r>
        <w:rPr>
          <w:rFonts w:eastAsia="Calibri" w:cs="Times New Roman"/>
          <w:shd w:val="clear" w:color="auto" w:fill="FFFFFF"/>
          <w:lang w:val="en-GB"/>
        </w:rPr>
        <w:t>,</w:t>
      </w:r>
      <w:r w:rsidRPr="00A25F86">
        <w:rPr>
          <w:rFonts w:eastAsia="Calibri" w:cs="Times New Roman"/>
          <w:shd w:val="clear" w:color="auto" w:fill="FFFFFF"/>
          <w:lang w:val="en-GB"/>
        </w:rPr>
        <w:t> </w:t>
      </w:r>
      <w:r w:rsidRPr="00A25F86">
        <w:rPr>
          <w:rFonts w:eastAsia="Calibri" w:cs="Times New Roman"/>
          <w:iCs/>
          <w:shd w:val="clear" w:color="auto" w:fill="FFFFFF"/>
          <w:lang w:val="en-GB"/>
        </w:rPr>
        <w:t>V-Learning: Distance education in the 21st</w:t>
      </w:r>
    </w:p>
    <w:p w:rsidR="00A25F86" w:rsidRPr="00A25F86" w:rsidRDefault="003C3BC5" w:rsidP="008258EE">
      <w:pPr>
        <w:spacing w:after="160"/>
        <w:ind w:left="720"/>
        <w:rPr>
          <w:rFonts w:eastAsia="Calibri" w:cs="Times New Roman"/>
          <w:shd w:val="clear" w:color="auto" w:fill="FFFFFF"/>
          <w:lang w:val="en-GB"/>
        </w:rPr>
      </w:pPr>
      <w:r w:rsidRPr="00A25F86">
        <w:rPr>
          <w:rFonts w:eastAsia="Calibri" w:cs="Times New Roman"/>
          <w:iCs/>
          <w:shd w:val="clear" w:color="auto" w:fill="FFFFFF"/>
          <w:lang w:val="en-GB"/>
        </w:rPr>
        <w:t>Century through 3D virtual learning environments</w:t>
      </w:r>
      <w:r>
        <w:rPr>
          <w:rFonts w:eastAsia="Calibri" w:cs="Times New Roman"/>
          <w:shd w:val="clear" w:color="auto" w:fill="FFFFFF"/>
          <w:lang w:val="en-GB"/>
        </w:rPr>
        <w:t xml:space="preserve">, </w:t>
      </w:r>
      <w:r w:rsidRPr="00A25F86">
        <w:rPr>
          <w:rFonts w:eastAsia="Calibri" w:cs="Times New Roman"/>
          <w:i/>
          <w:shd w:val="clear" w:color="auto" w:fill="FFFFFF"/>
          <w:lang w:val="en-GB"/>
        </w:rPr>
        <w:t>Springer Science &amp; Business Media</w:t>
      </w:r>
      <w:r w:rsidRPr="00A25F86">
        <w:rPr>
          <w:rFonts w:eastAsia="Calibri" w:cs="Times New Roman"/>
          <w:shd w:val="clear" w:color="auto" w:fill="FFFFFF"/>
          <w:lang w:val="en-GB"/>
        </w:rPr>
        <w:t>.</w:t>
      </w:r>
    </w:p>
    <w:p w:rsidR="00A25F86" w:rsidRPr="00A25F86" w:rsidRDefault="003C3BC5" w:rsidP="008258EE">
      <w:pPr>
        <w:spacing w:after="0"/>
        <w:rPr>
          <w:rFonts w:eastAsia="Calibri" w:cs="Times New Roman"/>
          <w:shd w:val="clear" w:color="auto" w:fill="FFFFFF"/>
          <w:lang w:val="en-GB"/>
        </w:rPr>
      </w:pPr>
      <w:r w:rsidRPr="00A25F86">
        <w:rPr>
          <w:rFonts w:eastAsia="Calibri" w:cs="Times New Roman"/>
          <w:shd w:val="clear" w:color="auto" w:fill="FFFFFF"/>
          <w:lang w:val="en-GB"/>
        </w:rPr>
        <w:t>Chen, I.Y., Chen, N.S., and Kinshuk, (2020). Examining the factors influencing participants'</w:t>
      </w:r>
    </w:p>
    <w:p w:rsidR="00A25F86" w:rsidRPr="00A25F86" w:rsidRDefault="003C3BC5" w:rsidP="008258EE">
      <w:pPr>
        <w:spacing w:after="160"/>
        <w:ind w:left="720"/>
        <w:rPr>
          <w:rFonts w:eastAsia="Calibri" w:cs="Times New Roman"/>
          <w:shd w:val="clear" w:color="auto" w:fill="FFFFFF"/>
          <w:lang w:val="en-GB"/>
        </w:rPr>
      </w:pPr>
      <w:r w:rsidRPr="00A25F86">
        <w:rPr>
          <w:rFonts w:eastAsia="Calibri" w:cs="Times New Roman"/>
          <w:shd w:val="clear" w:color="auto" w:fill="FFFFFF"/>
          <w:lang w:val="en-GB"/>
        </w:rPr>
        <w:t xml:space="preserve">Knowledge sharing behavior in virtual learning communities. </w:t>
      </w:r>
      <w:r w:rsidRPr="00A25F86">
        <w:rPr>
          <w:rFonts w:eastAsia="Calibri" w:cs="Times New Roman"/>
          <w:i/>
          <w:iCs/>
          <w:shd w:val="clear" w:color="auto" w:fill="FFFFFF"/>
          <w:lang w:val="en-GB"/>
        </w:rPr>
        <w:t>Journal of Educational Technology &amp; Society</w:t>
      </w:r>
      <w:r w:rsidRPr="00A25F86">
        <w:rPr>
          <w:rFonts w:eastAsia="Calibri" w:cs="Times New Roman"/>
          <w:shd w:val="clear" w:color="auto" w:fill="FFFFFF"/>
          <w:lang w:val="en-GB"/>
        </w:rPr>
        <w:t>, </w:t>
      </w:r>
      <w:r w:rsidRPr="00A25F86">
        <w:rPr>
          <w:rFonts w:eastAsia="Calibri" w:cs="Times New Roman"/>
          <w:i/>
          <w:iCs/>
          <w:shd w:val="clear" w:color="auto" w:fill="FFFFFF"/>
          <w:lang w:val="en-GB"/>
        </w:rPr>
        <w:t>12</w:t>
      </w:r>
      <w:r w:rsidRPr="00A25F86">
        <w:rPr>
          <w:rFonts w:eastAsia="Calibri" w:cs="Times New Roman"/>
          <w:shd w:val="clear" w:color="auto" w:fill="FFFFFF"/>
          <w:lang w:val="en-GB"/>
        </w:rPr>
        <w:t>(1), pp.134-148.</w:t>
      </w:r>
    </w:p>
    <w:p w:rsidR="00A25F86" w:rsidRPr="00A25F86" w:rsidRDefault="003C3BC5" w:rsidP="008258EE">
      <w:pPr>
        <w:spacing w:after="0"/>
        <w:rPr>
          <w:rFonts w:eastAsia="Calibri" w:cs="Times New Roman"/>
          <w:i/>
          <w:iCs/>
          <w:shd w:val="clear" w:color="auto" w:fill="FFFFFF"/>
          <w:lang w:val="en-GB"/>
        </w:rPr>
      </w:pPr>
      <w:r w:rsidRPr="00A25F86">
        <w:rPr>
          <w:rFonts w:eastAsia="Calibri" w:cs="Times New Roman"/>
          <w:shd w:val="clear" w:color="auto" w:fill="FFFFFF"/>
          <w:lang w:val="en-GB"/>
        </w:rPr>
        <w:t xml:space="preserve">Dieker, L.A., Hynes, M.C., and Hardin, S., (2014). Learning from virtual students. </w:t>
      </w:r>
      <w:r w:rsidRPr="00A25F86">
        <w:rPr>
          <w:rFonts w:eastAsia="Calibri" w:cs="Times New Roman"/>
          <w:i/>
          <w:iCs/>
          <w:shd w:val="clear" w:color="auto" w:fill="FFFFFF"/>
          <w:lang w:val="en-GB"/>
        </w:rPr>
        <w:t>Educational</w:t>
      </w:r>
    </w:p>
    <w:p w:rsidR="00A25F86" w:rsidRPr="00A25F86" w:rsidRDefault="003C3BC5" w:rsidP="008258EE">
      <w:pPr>
        <w:spacing w:after="160"/>
        <w:ind w:left="720"/>
        <w:rPr>
          <w:rFonts w:eastAsia="Calibri" w:cs="Times New Roman"/>
          <w:shd w:val="clear" w:color="auto" w:fill="FFFFFF"/>
          <w:lang w:val="en-GB"/>
        </w:rPr>
      </w:pPr>
      <w:r w:rsidRPr="00A25F86">
        <w:rPr>
          <w:rFonts w:eastAsia="Calibri" w:cs="Times New Roman"/>
          <w:i/>
          <w:iCs/>
          <w:shd w:val="clear" w:color="auto" w:fill="FFFFFF"/>
          <w:lang w:val="en-GB"/>
        </w:rPr>
        <w:t>Leadership</w:t>
      </w:r>
      <w:r w:rsidRPr="00A25F86">
        <w:rPr>
          <w:rFonts w:eastAsia="Calibri" w:cs="Times New Roman"/>
          <w:shd w:val="clear" w:color="auto" w:fill="FFFFFF"/>
          <w:lang w:val="en-GB"/>
        </w:rPr>
        <w:t>, </w:t>
      </w:r>
      <w:r w:rsidRPr="00A25F86">
        <w:rPr>
          <w:rFonts w:eastAsia="Calibri" w:cs="Times New Roman"/>
          <w:i/>
          <w:iCs/>
          <w:shd w:val="clear" w:color="auto" w:fill="FFFFFF"/>
          <w:lang w:val="en-GB"/>
        </w:rPr>
        <w:t>71</w:t>
      </w:r>
      <w:r w:rsidRPr="00A25F86">
        <w:rPr>
          <w:rFonts w:eastAsia="Calibri" w:cs="Times New Roman"/>
          <w:shd w:val="clear" w:color="auto" w:fill="FFFFFF"/>
          <w:lang w:val="en-GB"/>
        </w:rPr>
        <w:t>(8), pp.254-278.</w:t>
      </w:r>
    </w:p>
    <w:p w:rsidR="00A25F86" w:rsidRPr="00A25F86" w:rsidRDefault="003C3BC5" w:rsidP="008258EE">
      <w:pPr>
        <w:spacing w:after="0"/>
        <w:rPr>
          <w:rFonts w:eastAsia="Calibri" w:cs="Times New Roman"/>
          <w:shd w:val="clear" w:color="auto" w:fill="FFFFFF"/>
          <w:lang w:val="en-GB"/>
        </w:rPr>
      </w:pPr>
      <w:r w:rsidRPr="00A25F86">
        <w:rPr>
          <w:rFonts w:eastAsia="Calibri" w:cs="Times New Roman"/>
          <w:shd w:val="clear" w:color="auto" w:fill="FFFFFF"/>
          <w:lang w:val="en-GB"/>
        </w:rPr>
        <w:t>Dyson, M.C., and Campello, S.B., (2018). Evaluating Virtual Learning Environments: What Are</w:t>
      </w:r>
    </w:p>
    <w:p w:rsidR="00A25F86" w:rsidRPr="00A25F86" w:rsidRDefault="003C3BC5" w:rsidP="008258EE">
      <w:pPr>
        <w:spacing w:after="160"/>
        <w:ind w:left="720"/>
        <w:rPr>
          <w:rFonts w:eastAsia="Calibri" w:cs="Times New Roman"/>
          <w:shd w:val="clear" w:color="auto" w:fill="FFFFFF"/>
          <w:lang w:val="en-GB"/>
        </w:rPr>
      </w:pPr>
      <w:r w:rsidRPr="00A25F86">
        <w:rPr>
          <w:rFonts w:eastAsia="Calibri" w:cs="Times New Roman"/>
          <w:shd w:val="clear" w:color="auto" w:fill="FFFFFF"/>
          <w:lang w:val="en-GB"/>
        </w:rPr>
        <w:t>We Measuring. </w:t>
      </w:r>
      <w:r w:rsidRPr="00A25F86">
        <w:rPr>
          <w:rFonts w:eastAsia="Calibri" w:cs="Times New Roman"/>
          <w:i/>
          <w:iCs/>
          <w:shd w:val="clear" w:color="auto" w:fill="FFFFFF"/>
          <w:lang w:val="en-GB"/>
        </w:rPr>
        <w:t>Electronic Journal of E-learning</w:t>
      </w:r>
      <w:r w:rsidRPr="00A25F86">
        <w:rPr>
          <w:rFonts w:eastAsia="Calibri" w:cs="Times New Roman"/>
          <w:shd w:val="clear" w:color="auto" w:fill="FFFFFF"/>
          <w:lang w:val="en-GB"/>
        </w:rPr>
        <w:t>, </w:t>
      </w:r>
      <w:r w:rsidRPr="00A25F86">
        <w:rPr>
          <w:rFonts w:eastAsia="Calibri" w:cs="Times New Roman"/>
          <w:i/>
          <w:iCs/>
          <w:shd w:val="clear" w:color="auto" w:fill="FFFFFF"/>
          <w:lang w:val="en-GB"/>
        </w:rPr>
        <w:t>1</w:t>
      </w:r>
      <w:r w:rsidRPr="00A25F86">
        <w:rPr>
          <w:rFonts w:eastAsia="Calibri" w:cs="Times New Roman"/>
          <w:shd w:val="clear" w:color="auto" w:fill="FFFFFF"/>
          <w:lang w:val="en-GB"/>
        </w:rPr>
        <w:t>(1), pp.111-120.</w:t>
      </w:r>
    </w:p>
    <w:p w:rsidR="00A25F86" w:rsidRPr="00A25F86" w:rsidRDefault="003C3BC5" w:rsidP="008258EE">
      <w:pPr>
        <w:spacing w:after="0"/>
        <w:rPr>
          <w:rFonts w:eastAsia="Calibri" w:cs="Times New Roman"/>
          <w:i/>
          <w:iCs/>
          <w:shd w:val="clear" w:color="auto" w:fill="FFFFFF"/>
          <w:lang w:val="en-GB"/>
        </w:rPr>
      </w:pPr>
      <w:r w:rsidRPr="00A25F86">
        <w:rPr>
          <w:rFonts w:eastAsia="Calibri" w:cs="Times New Roman"/>
          <w:shd w:val="clear" w:color="auto" w:fill="FFFFFF"/>
          <w:lang w:val="en-GB"/>
        </w:rPr>
        <w:t>Fowler, C., (2015). Virtual reality and learning: Where is the pedagogy? </w:t>
      </w:r>
      <w:r w:rsidRPr="00A25F86">
        <w:rPr>
          <w:rFonts w:eastAsia="Calibri" w:cs="Times New Roman"/>
          <w:i/>
          <w:iCs/>
          <w:shd w:val="clear" w:color="auto" w:fill="FFFFFF"/>
          <w:lang w:val="en-GB"/>
        </w:rPr>
        <w:t>British Journal of</w:t>
      </w:r>
    </w:p>
    <w:p w:rsidR="00A25F86" w:rsidRDefault="003C3BC5" w:rsidP="008258EE">
      <w:pPr>
        <w:spacing w:after="160"/>
        <w:ind w:left="720"/>
        <w:rPr>
          <w:rFonts w:eastAsia="Calibri" w:cs="Times New Roman"/>
          <w:shd w:val="clear" w:color="auto" w:fill="FFFFFF"/>
          <w:lang w:val="en-GB"/>
        </w:rPr>
      </w:pPr>
      <w:r w:rsidRPr="00A25F86">
        <w:rPr>
          <w:rFonts w:eastAsia="Calibri" w:cs="Times New Roman"/>
          <w:i/>
          <w:iCs/>
          <w:shd w:val="clear" w:color="auto" w:fill="FFFFFF"/>
          <w:lang w:val="en-GB"/>
        </w:rPr>
        <w:t>Educational technology</w:t>
      </w:r>
      <w:r w:rsidRPr="00A25F86">
        <w:rPr>
          <w:rFonts w:eastAsia="Calibri" w:cs="Times New Roman"/>
          <w:shd w:val="clear" w:color="auto" w:fill="FFFFFF"/>
          <w:lang w:val="en-GB"/>
        </w:rPr>
        <w:t>, </w:t>
      </w:r>
      <w:r>
        <w:rPr>
          <w:rFonts w:eastAsia="Calibri" w:cs="Times New Roman"/>
          <w:shd w:val="clear" w:color="auto" w:fill="FFFFFF"/>
          <w:lang w:val="en-GB"/>
        </w:rPr>
        <w:t>46</w:t>
      </w:r>
      <w:r w:rsidRPr="00A25F86">
        <w:rPr>
          <w:rFonts w:eastAsia="Calibri" w:cs="Times New Roman"/>
          <w:shd w:val="clear" w:color="auto" w:fill="FFFFFF"/>
          <w:lang w:val="en-GB"/>
        </w:rPr>
        <w:t>(2), pp.412-422.</w:t>
      </w:r>
      <w:r>
        <w:rPr>
          <w:rFonts w:eastAsia="Calibri" w:cs="Times New Roman"/>
          <w:shd w:val="clear" w:color="auto" w:fill="FFFFFF"/>
          <w:lang w:val="en-GB"/>
        </w:rPr>
        <w:t xml:space="preserve">    </w:t>
      </w:r>
    </w:p>
    <w:p w:rsidR="00A25F86" w:rsidRPr="00A25F86" w:rsidRDefault="003C3BC5" w:rsidP="008258EE">
      <w:pPr>
        <w:spacing w:after="0"/>
        <w:rPr>
          <w:rFonts w:eastAsia="Calibri" w:cs="Times New Roman"/>
          <w:color w:val="000000"/>
          <w:shd w:val="clear" w:color="auto" w:fill="FFFFFF"/>
          <w:lang w:val="en-GB"/>
        </w:rPr>
      </w:pPr>
      <w:r w:rsidRPr="00A25F86">
        <w:rPr>
          <w:rFonts w:eastAsia="Calibri" w:cs="Times New Roman"/>
          <w:color w:val="000000"/>
          <w:shd w:val="clear" w:color="auto" w:fill="FFFFFF"/>
          <w:lang w:val="en-GB"/>
        </w:rPr>
        <w:t xml:space="preserve">Goddard, W., and Melville, S., (2014). </w:t>
      </w:r>
      <w:r w:rsidRPr="00A25F86">
        <w:rPr>
          <w:rFonts w:eastAsia="Calibri" w:cs="Times New Roman"/>
          <w:i/>
          <w:iCs/>
          <w:shd w:val="clear" w:color="auto" w:fill="FFFFFF"/>
          <w:lang w:val="en-GB"/>
        </w:rPr>
        <w:t>Research methodology: An introduction</w:t>
      </w:r>
      <w:r w:rsidRPr="00A25F86">
        <w:rPr>
          <w:rFonts w:eastAsia="Calibri" w:cs="Times New Roman"/>
          <w:shd w:val="clear" w:color="auto" w:fill="FFFFFF"/>
          <w:lang w:val="en-GB"/>
        </w:rPr>
        <w:t xml:space="preserve">. </w:t>
      </w:r>
      <w:r w:rsidRPr="00A25F86">
        <w:rPr>
          <w:rFonts w:eastAsia="Calibri" w:cs="Times New Roman"/>
          <w:color w:val="000000"/>
          <w:shd w:val="clear" w:color="auto" w:fill="FFFFFF"/>
          <w:lang w:val="en-GB"/>
        </w:rPr>
        <w:t xml:space="preserve">Juta and Company Ltd. </w:t>
      </w:r>
    </w:p>
    <w:p w:rsidR="006C03B9" w:rsidRDefault="006C03B9" w:rsidP="008258EE">
      <w:pPr>
        <w:spacing w:after="0"/>
        <w:rPr>
          <w:rFonts w:eastAsia="Calibri" w:cs="Times New Roman"/>
          <w:color w:val="000000"/>
          <w:shd w:val="clear" w:color="auto" w:fill="FFFFFF"/>
          <w:lang w:val="en-GB"/>
        </w:rPr>
      </w:pPr>
    </w:p>
    <w:p w:rsidR="00A25F86" w:rsidRPr="00A25F86" w:rsidRDefault="003C3BC5" w:rsidP="008258EE">
      <w:pPr>
        <w:spacing w:after="0"/>
        <w:rPr>
          <w:rFonts w:eastAsia="Calibri" w:cs="Times New Roman"/>
          <w:color w:val="000000"/>
          <w:shd w:val="clear" w:color="auto" w:fill="FFFFFF"/>
          <w:lang w:val="en-GB"/>
        </w:rPr>
      </w:pPr>
      <w:r w:rsidRPr="00A25F86">
        <w:rPr>
          <w:rFonts w:eastAsia="Calibri" w:cs="Times New Roman"/>
          <w:color w:val="000000"/>
          <w:shd w:val="clear" w:color="auto" w:fill="FFFFFF"/>
          <w:lang w:val="en-GB"/>
        </w:rPr>
        <w:t>Gomm, R., (2016). </w:t>
      </w:r>
      <w:r w:rsidRPr="00A25F86">
        <w:rPr>
          <w:rFonts w:eastAsia="Calibri" w:cs="Times New Roman"/>
          <w:i/>
          <w:iCs/>
          <w:color w:val="000000"/>
          <w:shd w:val="clear" w:color="auto" w:fill="FFFFFF"/>
          <w:lang w:val="en-GB"/>
        </w:rPr>
        <w:t>Social research methodology: A critical introduction</w:t>
      </w:r>
      <w:r w:rsidR="006C03B9">
        <w:rPr>
          <w:rFonts w:eastAsia="Calibri" w:cs="Times New Roman"/>
          <w:color w:val="000000"/>
          <w:shd w:val="clear" w:color="auto" w:fill="FFFFFF"/>
          <w:lang w:val="en-GB"/>
        </w:rPr>
        <w:t xml:space="preserve">. </w:t>
      </w:r>
      <w:r w:rsidRPr="00A25F86">
        <w:rPr>
          <w:rFonts w:eastAsia="Calibri" w:cs="Times New Roman"/>
          <w:color w:val="000000"/>
          <w:shd w:val="clear" w:color="auto" w:fill="FFFFFF"/>
          <w:lang w:val="en-GB"/>
        </w:rPr>
        <w:t xml:space="preserve">Macmillan International Higher Education. </w:t>
      </w:r>
    </w:p>
    <w:p w:rsidR="006C03B9" w:rsidRDefault="006C03B9" w:rsidP="008258EE">
      <w:pPr>
        <w:spacing w:after="0"/>
        <w:rPr>
          <w:rFonts w:eastAsia="Calibri" w:cs="Times New Roman"/>
          <w:color w:val="000000"/>
          <w:shd w:val="clear" w:color="auto" w:fill="FFFFFF"/>
          <w:lang w:val="en-GB"/>
        </w:rPr>
      </w:pPr>
    </w:p>
    <w:p w:rsidR="00A25F86" w:rsidRPr="00A25F86" w:rsidRDefault="003C3BC5" w:rsidP="008258EE">
      <w:pPr>
        <w:spacing w:after="0"/>
        <w:rPr>
          <w:rFonts w:eastAsia="Calibri" w:cs="Times New Roman"/>
          <w:i/>
          <w:iCs/>
          <w:color w:val="000000"/>
          <w:shd w:val="clear" w:color="auto" w:fill="FFFFFF"/>
          <w:lang w:val="en-GB"/>
        </w:rPr>
      </w:pPr>
      <w:r w:rsidRPr="00A25F86">
        <w:rPr>
          <w:rFonts w:eastAsia="Calibri" w:cs="Times New Roman"/>
          <w:color w:val="000000"/>
          <w:shd w:val="clear" w:color="auto" w:fill="FFFFFF"/>
          <w:lang w:val="en-GB"/>
        </w:rPr>
        <w:t>Hay, A., Peltier, J.W. and Drago, W.A., (2017). Interaction and virtual learning. </w:t>
      </w:r>
      <w:r w:rsidRPr="00A25F86">
        <w:rPr>
          <w:rFonts w:eastAsia="Calibri" w:cs="Times New Roman"/>
          <w:i/>
          <w:iCs/>
          <w:color w:val="000000"/>
          <w:shd w:val="clear" w:color="auto" w:fill="FFFFFF"/>
          <w:lang w:val="en-GB"/>
        </w:rPr>
        <w:t>Strategic change</w:t>
      </w:r>
      <w:r w:rsidRPr="00A25F86">
        <w:rPr>
          <w:rFonts w:eastAsia="Calibri" w:cs="Times New Roman"/>
          <w:color w:val="000000"/>
          <w:shd w:val="clear" w:color="auto" w:fill="FFFFFF"/>
          <w:lang w:val="en-GB"/>
        </w:rPr>
        <w:t>, </w:t>
      </w:r>
      <w:r w:rsidRPr="00A25F86">
        <w:rPr>
          <w:rFonts w:eastAsia="Calibri" w:cs="Times New Roman"/>
          <w:i/>
          <w:iCs/>
          <w:color w:val="000000"/>
          <w:shd w:val="clear" w:color="auto" w:fill="FFFFFF"/>
          <w:lang w:val="en-GB"/>
        </w:rPr>
        <w:t>13</w:t>
      </w:r>
      <w:r w:rsidRPr="00A25F86">
        <w:rPr>
          <w:rFonts w:eastAsia="Calibri" w:cs="Times New Roman"/>
          <w:color w:val="000000"/>
          <w:shd w:val="clear" w:color="auto" w:fill="FFFFFF"/>
          <w:lang w:val="en-GB"/>
        </w:rPr>
        <w:t xml:space="preserve">(4), p.193-223. </w:t>
      </w:r>
    </w:p>
    <w:p w:rsidR="006C03B9" w:rsidRDefault="006C03B9" w:rsidP="008258EE">
      <w:pPr>
        <w:spacing w:after="0"/>
        <w:rPr>
          <w:rFonts w:eastAsia="Calibri" w:cs="Times New Roman"/>
          <w:color w:val="000000"/>
          <w:shd w:val="clear" w:color="auto" w:fill="FFFFFF"/>
          <w:lang w:val="en-GB"/>
        </w:rPr>
      </w:pPr>
    </w:p>
    <w:p w:rsidR="00A25F86" w:rsidRPr="00A25F86" w:rsidRDefault="003C3BC5" w:rsidP="008258EE">
      <w:pPr>
        <w:spacing w:after="0"/>
        <w:rPr>
          <w:rFonts w:eastAsia="Calibri" w:cs="Times New Roman"/>
          <w:i/>
          <w:iCs/>
          <w:color w:val="000000"/>
          <w:shd w:val="clear" w:color="auto" w:fill="FFFFFF"/>
          <w:lang w:val="en-GB"/>
        </w:rPr>
      </w:pPr>
      <w:r w:rsidRPr="00A25F86">
        <w:rPr>
          <w:rFonts w:eastAsia="Calibri" w:cs="Times New Roman"/>
          <w:color w:val="000000"/>
          <w:shd w:val="clear" w:color="auto" w:fill="FFFFFF"/>
          <w:lang w:val="en-GB"/>
        </w:rPr>
        <w:t>Keller, C., (2016). Virtual learning environments: three implementation perspectives. </w:t>
      </w:r>
      <w:r w:rsidRPr="00A25F86">
        <w:rPr>
          <w:rFonts w:eastAsia="Calibri" w:cs="Times New Roman"/>
          <w:i/>
          <w:iCs/>
          <w:color w:val="000000"/>
          <w:shd w:val="clear" w:color="auto" w:fill="FFFFFF"/>
          <w:lang w:val="en-GB"/>
        </w:rPr>
        <w:t>Learning, media, and technology</w:t>
      </w:r>
      <w:r w:rsidRPr="00A25F86">
        <w:rPr>
          <w:rFonts w:eastAsia="Calibri" w:cs="Times New Roman"/>
          <w:color w:val="000000"/>
          <w:shd w:val="clear" w:color="auto" w:fill="FFFFFF"/>
          <w:lang w:val="en-GB"/>
        </w:rPr>
        <w:t>, </w:t>
      </w:r>
      <w:r w:rsidRPr="00A25F86">
        <w:rPr>
          <w:rFonts w:eastAsia="Calibri" w:cs="Times New Roman"/>
          <w:i/>
          <w:iCs/>
          <w:color w:val="000000"/>
          <w:shd w:val="clear" w:color="auto" w:fill="FFFFFF"/>
          <w:lang w:val="en-GB"/>
        </w:rPr>
        <w:t>30</w:t>
      </w:r>
      <w:r w:rsidRPr="00A25F86">
        <w:rPr>
          <w:rFonts w:eastAsia="Calibri" w:cs="Times New Roman"/>
          <w:color w:val="000000"/>
          <w:shd w:val="clear" w:color="auto" w:fill="FFFFFF"/>
          <w:lang w:val="en-GB"/>
        </w:rPr>
        <w:t xml:space="preserve">(3), pp.299-311. </w:t>
      </w:r>
    </w:p>
    <w:p w:rsidR="006C03B9" w:rsidRDefault="006C03B9" w:rsidP="008258EE">
      <w:pPr>
        <w:spacing w:after="0"/>
        <w:rPr>
          <w:rFonts w:eastAsia="Calibri" w:cs="Times New Roman"/>
          <w:color w:val="000000"/>
          <w:shd w:val="clear" w:color="auto" w:fill="FFFFFF"/>
          <w:lang w:val="en-GB"/>
        </w:rPr>
      </w:pPr>
    </w:p>
    <w:p w:rsidR="00A25F86" w:rsidRDefault="003C3BC5" w:rsidP="008258EE">
      <w:pPr>
        <w:spacing w:after="0"/>
        <w:rPr>
          <w:rFonts w:eastAsia="Calibri" w:cs="Times New Roman"/>
          <w:color w:val="000000"/>
          <w:shd w:val="clear" w:color="auto" w:fill="FFFFFF"/>
          <w:lang w:val="en-GB"/>
        </w:rPr>
      </w:pPr>
      <w:r w:rsidRPr="00A25F86">
        <w:rPr>
          <w:rFonts w:eastAsia="Calibri" w:cs="Times New Roman"/>
          <w:color w:val="000000"/>
          <w:shd w:val="clear" w:color="auto" w:fill="FFFFFF"/>
          <w:lang w:val="en-GB"/>
        </w:rPr>
        <w:lastRenderedPageBreak/>
        <w:t>Kerimbayey, N., (2016). Virtual learning: Possibilities and realization. </w:t>
      </w:r>
      <w:r w:rsidRPr="00A25F86">
        <w:rPr>
          <w:rFonts w:eastAsia="Calibri" w:cs="Times New Roman"/>
          <w:i/>
          <w:iCs/>
          <w:color w:val="000000"/>
          <w:shd w:val="clear" w:color="auto" w:fill="FFFFFF"/>
          <w:lang w:val="en-GB"/>
        </w:rPr>
        <w:t>Education and Information Technologies</w:t>
      </w:r>
      <w:r w:rsidRPr="00A25F86">
        <w:rPr>
          <w:rFonts w:eastAsia="Calibri" w:cs="Times New Roman"/>
          <w:color w:val="000000"/>
          <w:shd w:val="clear" w:color="auto" w:fill="FFFFFF"/>
          <w:lang w:val="en-GB"/>
        </w:rPr>
        <w:t>, </w:t>
      </w:r>
      <w:r w:rsidRPr="00A25F86">
        <w:rPr>
          <w:rFonts w:eastAsia="Calibri" w:cs="Times New Roman"/>
          <w:i/>
          <w:iCs/>
          <w:color w:val="000000"/>
          <w:shd w:val="clear" w:color="auto" w:fill="FFFFFF"/>
          <w:lang w:val="en-GB"/>
        </w:rPr>
        <w:t>21</w:t>
      </w:r>
      <w:r w:rsidRPr="00A25F86">
        <w:rPr>
          <w:rFonts w:eastAsia="Calibri" w:cs="Times New Roman"/>
          <w:color w:val="000000"/>
          <w:shd w:val="clear" w:color="auto" w:fill="FFFFFF"/>
          <w:lang w:val="en-GB"/>
        </w:rPr>
        <w:t xml:space="preserve">(6), pp.1521-1533. </w:t>
      </w:r>
    </w:p>
    <w:p w:rsidR="006C03B9" w:rsidRDefault="006C03B9" w:rsidP="008258EE">
      <w:pPr>
        <w:spacing w:after="0"/>
        <w:rPr>
          <w:rFonts w:eastAsia="Calibri" w:cs="Times New Roman"/>
          <w:color w:val="000000"/>
          <w:shd w:val="clear" w:color="auto" w:fill="FFFFFF"/>
          <w:lang w:val="en-GB"/>
        </w:rPr>
      </w:pPr>
    </w:p>
    <w:p w:rsidR="006C03B9" w:rsidRPr="006C03B9" w:rsidRDefault="003C3BC5" w:rsidP="008258EE">
      <w:pPr>
        <w:spacing w:after="0"/>
        <w:rPr>
          <w:rFonts w:eastAsia="Calibri" w:cs="Times New Roman"/>
          <w:color w:val="000000"/>
          <w:shd w:val="clear" w:color="auto" w:fill="FFFFFF"/>
          <w:lang w:val="en-GB"/>
        </w:rPr>
      </w:pPr>
      <w:r w:rsidRPr="006C03B9">
        <w:rPr>
          <w:rFonts w:eastAsia="Calibri" w:cs="Times New Roman"/>
          <w:color w:val="000000"/>
          <w:shd w:val="clear" w:color="auto" w:fill="FFFFFF"/>
          <w:lang w:val="en-GB"/>
        </w:rPr>
        <w:t>Mort, L., (2015). Learning &amp; Development: ICT - Virtual learning. </w:t>
      </w:r>
      <w:r w:rsidRPr="006C03B9">
        <w:rPr>
          <w:rFonts w:eastAsia="Calibri" w:cs="Times New Roman"/>
          <w:i/>
          <w:iCs/>
          <w:color w:val="000000"/>
          <w:shd w:val="clear" w:color="auto" w:fill="FFFFFF"/>
          <w:lang w:val="en-GB"/>
        </w:rPr>
        <w:t>Nursery World</w:t>
      </w:r>
      <w:r w:rsidRPr="006C03B9">
        <w:rPr>
          <w:rFonts w:eastAsia="Calibri" w:cs="Times New Roman"/>
          <w:color w:val="000000"/>
          <w:shd w:val="clear" w:color="auto" w:fill="FFFFFF"/>
          <w:lang w:val="en-GB"/>
        </w:rPr>
        <w:t xml:space="preserve">, 201(3), </w:t>
      </w:r>
    </w:p>
    <w:p w:rsidR="006C03B9" w:rsidRPr="006C03B9" w:rsidRDefault="003C3BC5" w:rsidP="008258EE">
      <w:pPr>
        <w:spacing w:after="160"/>
        <w:rPr>
          <w:rFonts w:eastAsia="Calibri" w:cs="Times New Roman"/>
          <w:color w:val="000000"/>
          <w:shd w:val="clear" w:color="auto" w:fill="FFFFFF"/>
          <w:lang w:val="en-GB"/>
        </w:rPr>
      </w:pPr>
      <w:r w:rsidRPr="006C03B9">
        <w:rPr>
          <w:rFonts w:eastAsia="Calibri" w:cs="Times New Roman"/>
          <w:color w:val="000000"/>
          <w:shd w:val="clear" w:color="auto" w:fill="FFFFFF"/>
          <w:lang w:val="en-GB"/>
        </w:rPr>
        <w:t>Pp.</w:t>
      </w:r>
      <w:r>
        <w:rPr>
          <w:rFonts w:eastAsia="Calibri" w:cs="Times New Roman"/>
          <w:color w:val="000000"/>
          <w:shd w:val="clear" w:color="auto" w:fill="FFFFFF"/>
          <w:lang w:val="en-GB"/>
        </w:rPr>
        <w:t xml:space="preserve"> </w:t>
      </w:r>
      <w:r w:rsidRPr="006C03B9">
        <w:rPr>
          <w:rFonts w:eastAsia="Calibri" w:cs="Times New Roman"/>
          <w:color w:val="000000"/>
          <w:shd w:val="clear" w:color="auto" w:fill="FFFFFF"/>
          <w:lang w:val="en-GB"/>
        </w:rPr>
        <w:t xml:space="preserve">221-290. </w:t>
      </w:r>
    </w:p>
    <w:p w:rsidR="006C03B9" w:rsidRPr="006C03B9" w:rsidRDefault="003C3BC5" w:rsidP="008258EE">
      <w:pPr>
        <w:spacing w:after="0"/>
        <w:rPr>
          <w:rFonts w:eastAsia="Calibri" w:cs="Times New Roman"/>
          <w:color w:val="000000"/>
          <w:shd w:val="clear" w:color="auto" w:fill="FFFFFF"/>
          <w:lang w:val="en-GB"/>
        </w:rPr>
      </w:pPr>
      <w:r w:rsidRPr="006C03B9">
        <w:rPr>
          <w:rFonts w:eastAsia="Calibri" w:cs="Times New Roman"/>
          <w:color w:val="000000"/>
          <w:shd w:val="clear" w:color="auto" w:fill="FFFFFF"/>
          <w:lang w:val="en-GB"/>
        </w:rPr>
        <w:t xml:space="preserve">Tobarra, L., Hernández, R. and Caminero, A.C., (2017). Analyzing the students' behavior and </w:t>
      </w:r>
    </w:p>
    <w:p w:rsidR="006C03B9" w:rsidRPr="006C03B9" w:rsidRDefault="003C3BC5" w:rsidP="008258EE">
      <w:pPr>
        <w:spacing w:after="160"/>
        <w:rPr>
          <w:rFonts w:eastAsia="Calibri" w:cs="Times New Roman"/>
          <w:color w:val="000000"/>
          <w:shd w:val="clear" w:color="auto" w:fill="FFFFFF"/>
          <w:lang w:val="en-GB"/>
        </w:rPr>
      </w:pPr>
      <w:r w:rsidRPr="006C03B9">
        <w:rPr>
          <w:rFonts w:eastAsia="Calibri" w:cs="Times New Roman"/>
          <w:color w:val="000000"/>
          <w:shd w:val="clear" w:color="auto" w:fill="FFFFFF"/>
          <w:lang w:val="en-GB"/>
        </w:rPr>
        <w:t>Relevant topics in virtual learning communities. </w:t>
      </w:r>
      <w:r w:rsidRPr="006C03B9">
        <w:rPr>
          <w:rFonts w:eastAsia="Calibri" w:cs="Times New Roman"/>
          <w:i/>
          <w:iCs/>
          <w:color w:val="000000"/>
          <w:shd w:val="clear" w:color="auto" w:fill="FFFFFF"/>
          <w:lang w:val="en-GB"/>
        </w:rPr>
        <w:t>Computers in Human Behaviour</w:t>
      </w:r>
      <w:r w:rsidRPr="006C03B9">
        <w:rPr>
          <w:rFonts w:eastAsia="Calibri" w:cs="Times New Roman"/>
          <w:color w:val="000000"/>
          <w:shd w:val="clear" w:color="auto" w:fill="FFFFFF"/>
          <w:lang w:val="en-GB"/>
        </w:rPr>
        <w:t>, </w:t>
      </w:r>
      <w:r w:rsidRPr="006C03B9">
        <w:rPr>
          <w:rFonts w:eastAsia="Calibri" w:cs="Times New Roman"/>
          <w:i/>
          <w:iCs/>
          <w:color w:val="000000"/>
          <w:shd w:val="clear" w:color="auto" w:fill="FFFFFF"/>
          <w:lang w:val="en-GB"/>
        </w:rPr>
        <w:t>31</w:t>
      </w:r>
      <w:r w:rsidRPr="006C03B9">
        <w:rPr>
          <w:rFonts w:eastAsia="Calibri" w:cs="Times New Roman"/>
          <w:color w:val="000000"/>
          <w:shd w:val="clear" w:color="auto" w:fill="FFFFFF"/>
          <w:lang w:val="en-GB"/>
        </w:rPr>
        <w:t xml:space="preserve">, pp.659-669. </w:t>
      </w:r>
    </w:p>
    <w:p w:rsidR="006C03B9" w:rsidRPr="006C03B9" w:rsidRDefault="003C3BC5" w:rsidP="008258EE">
      <w:pPr>
        <w:spacing w:after="0"/>
        <w:rPr>
          <w:rFonts w:eastAsia="Calibri" w:cs="Times New Roman"/>
          <w:i/>
          <w:iCs/>
          <w:color w:val="000000"/>
          <w:shd w:val="clear" w:color="auto" w:fill="FFFFFF"/>
          <w:lang w:val="en-GB"/>
        </w:rPr>
      </w:pPr>
      <w:r w:rsidRPr="006C03B9">
        <w:rPr>
          <w:rFonts w:eastAsia="Calibri" w:cs="Times New Roman"/>
          <w:color w:val="000000"/>
          <w:shd w:val="clear" w:color="auto" w:fill="FFFFFF"/>
          <w:lang w:val="en-GB"/>
        </w:rPr>
        <w:t xml:space="preserve">Weiss, J., Hunsinger, J., and Trifonas, P. eds., (2016). </w:t>
      </w:r>
      <w:r w:rsidRPr="006C03B9">
        <w:rPr>
          <w:rFonts w:eastAsia="Calibri" w:cs="Times New Roman"/>
          <w:i/>
          <w:iCs/>
          <w:color w:val="000000"/>
          <w:shd w:val="clear" w:color="auto" w:fill="FFFFFF"/>
          <w:lang w:val="en-GB"/>
        </w:rPr>
        <w:t xml:space="preserve">The international handbook of virtual </w:t>
      </w:r>
    </w:p>
    <w:p w:rsidR="006C03B9" w:rsidRDefault="003C3BC5" w:rsidP="008258EE">
      <w:pPr>
        <w:spacing w:after="160"/>
        <w:rPr>
          <w:rFonts w:eastAsia="Calibri" w:cs="Times New Roman"/>
          <w:color w:val="000000"/>
          <w:shd w:val="clear" w:color="auto" w:fill="FFFFFF"/>
          <w:lang w:val="en-GB"/>
        </w:rPr>
      </w:pPr>
      <w:r w:rsidRPr="006C03B9">
        <w:rPr>
          <w:rFonts w:eastAsia="Calibri" w:cs="Times New Roman"/>
          <w:i/>
          <w:iCs/>
          <w:color w:val="000000"/>
          <w:shd w:val="clear" w:color="auto" w:fill="FFFFFF"/>
          <w:lang w:val="en-GB"/>
        </w:rPr>
        <w:t>Learning environments</w:t>
      </w:r>
      <w:r w:rsidRPr="006C03B9">
        <w:rPr>
          <w:rFonts w:eastAsia="Calibri" w:cs="Times New Roman"/>
          <w:color w:val="000000"/>
          <w:shd w:val="clear" w:color="auto" w:fill="FFFFFF"/>
          <w:lang w:val="en-GB"/>
        </w:rPr>
        <w:t> </w:t>
      </w:r>
      <w:r>
        <w:rPr>
          <w:rFonts w:eastAsia="Calibri" w:cs="Times New Roman"/>
          <w:color w:val="000000"/>
          <w:shd w:val="clear" w:color="auto" w:fill="FFFFFF"/>
          <w:lang w:val="en-GB"/>
        </w:rPr>
        <w:t>(</w:t>
      </w:r>
      <w:r w:rsidRPr="006C03B9">
        <w:rPr>
          <w:rFonts w:eastAsia="Calibri" w:cs="Times New Roman"/>
          <w:color w:val="000000"/>
          <w:shd w:val="clear" w:color="auto" w:fill="FFFFFF"/>
          <w:lang w:val="en-GB"/>
        </w:rPr>
        <w:t xml:space="preserve">Vol. 14). Dordrecht, Netherlands: Springer. </w:t>
      </w:r>
    </w:p>
    <w:p w:rsidR="00CE16A9" w:rsidRDefault="00CE16A9" w:rsidP="008258EE">
      <w:pPr>
        <w:rPr>
          <w:rFonts w:eastAsia="Calibri" w:cs="Times New Roman"/>
          <w:color w:val="000000"/>
          <w:shd w:val="clear" w:color="auto" w:fill="FFFFFF"/>
          <w:lang w:val="en-GB"/>
        </w:rPr>
      </w:pPr>
      <w:r>
        <w:rPr>
          <w:rFonts w:eastAsia="Calibri" w:cs="Times New Roman"/>
          <w:color w:val="000000"/>
          <w:shd w:val="clear" w:color="auto" w:fill="FFFFFF"/>
          <w:lang w:val="en-GB"/>
        </w:rPr>
        <w:br w:type="page"/>
      </w:r>
    </w:p>
    <w:p w:rsidR="00CE16A9" w:rsidRDefault="00CE16A9" w:rsidP="00CE16A9">
      <w:pPr>
        <w:pStyle w:val="Heading1"/>
        <w:rPr>
          <w:rFonts w:eastAsia="Calibri" w:cs="Times New Roman"/>
          <w:szCs w:val="32"/>
          <w:shd w:val="clear" w:color="auto" w:fill="FFFFFF"/>
          <w:lang w:val="en-GB"/>
        </w:rPr>
      </w:pPr>
      <w:bookmarkStart w:id="9" w:name="_Toc60699478"/>
      <w:r w:rsidRPr="00CE16A9">
        <w:rPr>
          <w:rFonts w:eastAsia="Calibri" w:cs="Times New Roman"/>
          <w:szCs w:val="32"/>
          <w:shd w:val="clear" w:color="auto" w:fill="FFFFFF"/>
          <w:lang w:val="en-GB"/>
        </w:rPr>
        <w:lastRenderedPageBreak/>
        <w:t>Appendix</w:t>
      </w:r>
      <w:bookmarkEnd w:id="9"/>
    </w:p>
    <w:tbl>
      <w:tblPr>
        <w:tblpPr w:leftFromText="180" w:rightFromText="180" w:vertAnchor="text" w:horzAnchor="margin" w:tblpY="253"/>
        <w:tblW w:w="10775" w:type="dxa"/>
        <w:tblBorders>
          <w:top w:val="nil"/>
          <w:left w:val="nil"/>
          <w:bottom w:val="nil"/>
          <w:right w:val="nil"/>
        </w:tblBorders>
        <w:tblLayout w:type="fixed"/>
        <w:tblLook w:val="0000" w:firstRow="0" w:lastRow="0" w:firstColumn="0" w:lastColumn="0" w:noHBand="0" w:noVBand="0"/>
      </w:tblPr>
      <w:tblGrid>
        <w:gridCol w:w="10775"/>
      </w:tblGrid>
      <w:tr w:rsidR="00CE16A9" w:rsidRPr="0026149A" w:rsidTr="00CE16A9">
        <w:trPr>
          <w:trHeight w:val="1260"/>
        </w:trPr>
        <w:tc>
          <w:tcPr>
            <w:tcW w:w="10775" w:type="dxa"/>
          </w:tcPr>
          <w:p w:rsidR="00CE16A9" w:rsidRDefault="00CE16A9" w:rsidP="00CE16A9">
            <w:pPr>
              <w:pStyle w:val="Default"/>
              <w:spacing w:line="360" w:lineRule="auto"/>
              <w:jc w:val="both"/>
              <w:rPr>
                <w:rFonts w:ascii="Times New Roman" w:hAnsi="Times New Roman" w:cs="Times New Roman"/>
                <w:sz w:val="28"/>
                <w:szCs w:val="28"/>
              </w:rPr>
            </w:pPr>
            <w:r w:rsidRPr="00DF3C61">
              <w:rPr>
                <w:rFonts w:ascii="Times New Roman" w:hAnsi="Times New Roman" w:cs="Times New Roman"/>
                <w:sz w:val="28"/>
                <w:szCs w:val="28"/>
              </w:rPr>
              <w:t xml:space="preserve">Questionnaire on "The impact of Virtual Learning Environment-Moodle on students </w:t>
            </w:r>
          </w:p>
          <w:p w:rsidR="00CE16A9" w:rsidRPr="0026149A" w:rsidRDefault="00CE16A9" w:rsidP="00CE16A9">
            <w:pPr>
              <w:pStyle w:val="Default"/>
              <w:spacing w:line="360" w:lineRule="auto"/>
              <w:jc w:val="both"/>
              <w:rPr>
                <w:rFonts w:ascii="Times New Roman" w:hAnsi="Times New Roman" w:cs="Times New Roman"/>
                <w:sz w:val="32"/>
                <w:szCs w:val="32"/>
              </w:rPr>
            </w:pPr>
            <w:r w:rsidRPr="00DF3C61">
              <w:rPr>
                <w:rFonts w:ascii="Times New Roman" w:hAnsi="Times New Roman" w:cs="Times New Roman"/>
                <w:sz w:val="28"/>
                <w:szCs w:val="28"/>
              </w:rPr>
              <w:t>learning experience at the University of Wales Trinity Saint David London Campus</w:t>
            </w:r>
            <w:r>
              <w:rPr>
                <w:rFonts w:ascii="Times New Roman" w:hAnsi="Times New Roman" w:cs="Times New Roman"/>
                <w:sz w:val="32"/>
                <w:szCs w:val="32"/>
              </w:rPr>
              <w:t>”</w:t>
            </w:r>
          </w:p>
        </w:tc>
      </w:tr>
    </w:tbl>
    <w:p w:rsidR="00CE16A9" w:rsidRPr="005B7C33" w:rsidRDefault="00CE16A9" w:rsidP="00CE16A9">
      <w:pPr>
        <w:rPr>
          <w:rFonts w:cs="Times New Roman"/>
          <w:szCs w:val="24"/>
        </w:rPr>
      </w:pPr>
      <w:r>
        <w:rPr>
          <w:rFonts w:cs="Times New Roman"/>
          <w:sz w:val="28"/>
          <w:szCs w:val="28"/>
        </w:rPr>
        <w:t>(</w:t>
      </w:r>
      <w:r w:rsidRPr="0026149A">
        <w:rPr>
          <w:rFonts w:cs="Times New Roman"/>
          <w:sz w:val="28"/>
          <w:szCs w:val="28"/>
        </w:rPr>
        <w:t>Sample size: 20 students</w:t>
      </w:r>
      <w:r>
        <w:rPr>
          <w:rFonts w:cs="Times New Roman"/>
          <w:sz w:val="28"/>
          <w:szCs w:val="28"/>
        </w:rPr>
        <w:t>)</w:t>
      </w:r>
    </w:p>
    <w:p w:rsidR="00CE16A9" w:rsidRPr="00DF3C61" w:rsidRDefault="00CE16A9" w:rsidP="00CE16A9">
      <w:pPr>
        <w:pStyle w:val="ListParagraph"/>
        <w:numPr>
          <w:ilvl w:val="0"/>
          <w:numId w:val="6"/>
        </w:numPr>
        <w:rPr>
          <w:rFonts w:cs="Times New Roman"/>
          <w:szCs w:val="24"/>
        </w:rPr>
      </w:pPr>
      <w:r w:rsidRPr="00DF3C61">
        <w:rPr>
          <w:rFonts w:cs="Times New Roman"/>
          <w:szCs w:val="24"/>
        </w:rPr>
        <w:t>How many times a week do you use the Moodle?</w:t>
      </w:r>
    </w:p>
    <w:p w:rsidR="00CE16A9" w:rsidRDefault="00CE16A9" w:rsidP="00CE16A9">
      <w:pPr>
        <w:pStyle w:val="ListParagraph"/>
        <w:numPr>
          <w:ilvl w:val="0"/>
          <w:numId w:val="2"/>
        </w:numPr>
        <w:rPr>
          <w:rFonts w:cs="Times New Roman"/>
          <w:szCs w:val="24"/>
        </w:rPr>
      </w:pPr>
      <w:r>
        <w:rPr>
          <w:rFonts w:cs="Times New Roman"/>
          <w:szCs w:val="24"/>
        </w:rPr>
        <w:t>2-3 times in a week</w:t>
      </w:r>
    </w:p>
    <w:p w:rsidR="00CE16A9" w:rsidRDefault="00CE16A9" w:rsidP="00CE16A9">
      <w:pPr>
        <w:pStyle w:val="ListParagraph"/>
        <w:numPr>
          <w:ilvl w:val="0"/>
          <w:numId w:val="2"/>
        </w:numPr>
        <w:rPr>
          <w:rFonts w:cs="Times New Roman"/>
          <w:szCs w:val="24"/>
        </w:rPr>
      </w:pPr>
      <w:r>
        <w:rPr>
          <w:rFonts w:cs="Times New Roman"/>
          <w:szCs w:val="24"/>
        </w:rPr>
        <w:t>1 time in a week</w:t>
      </w:r>
    </w:p>
    <w:p w:rsidR="00CE16A9" w:rsidRDefault="00CE16A9" w:rsidP="00CE16A9">
      <w:pPr>
        <w:pStyle w:val="ListParagraph"/>
        <w:numPr>
          <w:ilvl w:val="0"/>
          <w:numId w:val="2"/>
        </w:numPr>
        <w:rPr>
          <w:rFonts w:cs="Times New Roman"/>
          <w:szCs w:val="24"/>
        </w:rPr>
      </w:pPr>
      <w:r>
        <w:rPr>
          <w:rFonts w:cs="Times New Roman"/>
          <w:szCs w:val="24"/>
        </w:rPr>
        <w:t>3-4 times in a week</w:t>
      </w:r>
    </w:p>
    <w:p w:rsidR="00CE16A9" w:rsidRDefault="00CE16A9" w:rsidP="00CE16A9">
      <w:pPr>
        <w:pStyle w:val="ListParagraph"/>
        <w:numPr>
          <w:ilvl w:val="0"/>
          <w:numId w:val="2"/>
        </w:numPr>
        <w:rPr>
          <w:rFonts w:cs="Times New Roman"/>
          <w:szCs w:val="24"/>
        </w:rPr>
      </w:pPr>
      <w:r>
        <w:rPr>
          <w:rFonts w:cs="Times New Roman"/>
          <w:szCs w:val="24"/>
        </w:rPr>
        <w:t>As necessary</w:t>
      </w:r>
    </w:p>
    <w:p w:rsidR="00CE16A9" w:rsidRDefault="00CE16A9" w:rsidP="00CE16A9">
      <w:pPr>
        <w:pStyle w:val="ListParagraph"/>
        <w:numPr>
          <w:ilvl w:val="0"/>
          <w:numId w:val="2"/>
        </w:numPr>
        <w:rPr>
          <w:rFonts w:cs="Times New Roman"/>
          <w:szCs w:val="24"/>
        </w:rPr>
      </w:pPr>
      <w:r>
        <w:rPr>
          <w:rFonts w:cs="Times New Roman"/>
          <w:szCs w:val="24"/>
        </w:rPr>
        <w:t>Often</w:t>
      </w:r>
    </w:p>
    <w:p w:rsidR="00CE16A9" w:rsidRDefault="00CE16A9" w:rsidP="00CE16A9">
      <w:pPr>
        <w:pStyle w:val="ListParagraph"/>
        <w:numPr>
          <w:ilvl w:val="0"/>
          <w:numId w:val="6"/>
        </w:numPr>
        <w:rPr>
          <w:rFonts w:cs="Times New Roman"/>
          <w:szCs w:val="24"/>
        </w:rPr>
      </w:pPr>
      <w:r>
        <w:rPr>
          <w:rFonts w:cs="Times New Roman"/>
          <w:szCs w:val="24"/>
        </w:rPr>
        <w:t>Does VLE enable students to learn more about their development?</w:t>
      </w:r>
    </w:p>
    <w:p w:rsidR="00CE16A9" w:rsidRDefault="00CE16A9" w:rsidP="00CE16A9">
      <w:pPr>
        <w:pStyle w:val="ListParagraph"/>
        <w:numPr>
          <w:ilvl w:val="0"/>
          <w:numId w:val="3"/>
        </w:numPr>
        <w:rPr>
          <w:rFonts w:cs="Times New Roman"/>
          <w:szCs w:val="24"/>
        </w:rPr>
      </w:pPr>
      <w:r>
        <w:rPr>
          <w:rFonts w:cs="Times New Roman"/>
          <w:szCs w:val="24"/>
        </w:rPr>
        <w:t>No</w:t>
      </w:r>
    </w:p>
    <w:p w:rsidR="00CE16A9" w:rsidRDefault="00CE16A9" w:rsidP="00CE16A9">
      <w:pPr>
        <w:pStyle w:val="ListParagraph"/>
        <w:numPr>
          <w:ilvl w:val="0"/>
          <w:numId w:val="3"/>
        </w:numPr>
        <w:rPr>
          <w:rFonts w:cs="Times New Roman"/>
          <w:szCs w:val="24"/>
        </w:rPr>
      </w:pPr>
      <w:r>
        <w:rPr>
          <w:rFonts w:cs="Times New Roman"/>
          <w:szCs w:val="24"/>
        </w:rPr>
        <w:t>Yes</w:t>
      </w:r>
    </w:p>
    <w:p w:rsidR="00CE16A9" w:rsidRDefault="00CE16A9" w:rsidP="00CE16A9">
      <w:pPr>
        <w:pStyle w:val="ListParagraph"/>
        <w:numPr>
          <w:ilvl w:val="0"/>
          <w:numId w:val="6"/>
        </w:numPr>
        <w:rPr>
          <w:rFonts w:cs="Times New Roman"/>
          <w:szCs w:val="24"/>
        </w:rPr>
      </w:pPr>
      <w:r>
        <w:rPr>
          <w:rFonts w:cs="Times New Roman"/>
          <w:szCs w:val="24"/>
        </w:rPr>
        <w:t>Microsoft team allows everyone to join their own team. Does this help improve communication?</w:t>
      </w:r>
    </w:p>
    <w:p w:rsidR="00CE16A9" w:rsidRDefault="00CE16A9" w:rsidP="00CE16A9">
      <w:pPr>
        <w:pStyle w:val="ListParagraph"/>
        <w:numPr>
          <w:ilvl w:val="0"/>
          <w:numId w:val="4"/>
        </w:numPr>
        <w:rPr>
          <w:rFonts w:cs="Times New Roman"/>
          <w:szCs w:val="24"/>
        </w:rPr>
      </w:pPr>
      <w:r>
        <w:rPr>
          <w:rFonts w:cs="Times New Roman"/>
          <w:szCs w:val="24"/>
        </w:rPr>
        <w:t>A lot</w:t>
      </w:r>
    </w:p>
    <w:p w:rsidR="00CE16A9" w:rsidRDefault="00CE16A9" w:rsidP="00CE16A9">
      <w:pPr>
        <w:pStyle w:val="ListParagraph"/>
        <w:numPr>
          <w:ilvl w:val="0"/>
          <w:numId w:val="4"/>
        </w:numPr>
        <w:rPr>
          <w:rFonts w:cs="Times New Roman"/>
          <w:szCs w:val="24"/>
        </w:rPr>
      </w:pPr>
      <w:r>
        <w:rPr>
          <w:rFonts w:cs="Times New Roman"/>
          <w:szCs w:val="24"/>
        </w:rPr>
        <w:t>Small</w:t>
      </w:r>
    </w:p>
    <w:p w:rsidR="00CE16A9" w:rsidRDefault="00CE16A9" w:rsidP="00CE16A9">
      <w:pPr>
        <w:pStyle w:val="ListParagraph"/>
        <w:numPr>
          <w:ilvl w:val="0"/>
          <w:numId w:val="4"/>
        </w:numPr>
        <w:rPr>
          <w:rFonts w:cs="Times New Roman"/>
          <w:szCs w:val="24"/>
        </w:rPr>
      </w:pPr>
      <w:r>
        <w:rPr>
          <w:rFonts w:cs="Times New Roman"/>
          <w:szCs w:val="24"/>
        </w:rPr>
        <w:t>Awful lot</w:t>
      </w:r>
    </w:p>
    <w:p w:rsidR="00CE16A9" w:rsidRPr="000A5CA4" w:rsidRDefault="00CE16A9" w:rsidP="00CE16A9">
      <w:pPr>
        <w:pStyle w:val="ListParagraph"/>
        <w:numPr>
          <w:ilvl w:val="0"/>
          <w:numId w:val="4"/>
        </w:numPr>
        <w:rPr>
          <w:rFonts w:cs="Times New Roman"/>
          <w:szCs w:val="24"/>
        </w:rPr>
      </w:pPr>
      <w:r>
        <w:rPr>
          <w:rFonts w:cs="Times New Roman"/>
          <w:szCs w:val="24"/>
        </w:rPr>
        <w:t>Enough</w:t>
      </w:r>
    </w:p>
    <w:p w:rsidR="00CE16A9" w:rsidRDefault="00CE16A9" w:rsidP="00CE16A9">
      <w:pPr>
        <w:pStyle w:val="ListParagraph"/>
        <w:numPr>
          <w:ilvl w:val="0"/>
          <w:numId w:val="6"/>
        </w:numPr>
        <w:rPr>
          <w:rFonts w:cs="Times New Roman"/>
          <w:szCs w:val="24"/>
        </w:rPr>
      </w:pPr>
      <w:r>
        <w:rPr>
          <w:rFonts w:cs="Times New Roman"/>
          <w:szCs w:val="24"/>
        </w:rPr>
        <w:t>In what VLE helps us?</w:t>
      </w:r>
    </w:p>
    <w:p w:rsidR="00CE16A9" w:rsidRDefault="00CE16A9" w:rsidP="00CE16A9">
      <w:pPr>
        <w:pStyle w:val="ListParagraph"/>
        <w:numPr>
          <w:ilvl w:val="0"/>
          <w:numId w:val="5"/>
        </w:numPr>
        <w:rPr>
          <w:rFonts w:cs="Times New Roman"/>
          <w:szCs w:val="24"/>
        </w:rPr>
      </w:pPr>
      <w:r>
        <w:rPr>
          <w:rFonts w:cs="Times New Roman"/>
          <w:szCs w:val="24"/>
        </w:rPr>
        <w:t>Better communication</w:t>
      </w:r>
    </w:p>
    <w:p w:rsidR="00CE16A9" w:rsidRDefault="00CE16A9" w:rsidP="00CE16A9">
      <w:pPr>
        <w:pStyle w:val="ListParagraph"/>
        <w:numPr>
          <w:ilvl w:val="0"/>
          <w:numId w:val="5"/>
        </w:numPr>
        <w:rPr>
          <w:rFonts w:cs="Times New Roman"/>
          <w:szCs w:val="24"/>
        </w:rPr>
      </w:pPr>
      <w:r>
        <w:rPr>
          <w:rFonts w:cs="Times New Roman"/>
          <w:szCs w:val="24"/>
        </w:rPr>
        <w:t>Better relationship between teachers and students</w:t>
      </w:r>
    </w:p>
    <w:p w:rsidR="00CE16A9" w:rsidRDefault="00CE16A9" w:rsidP="00CE16A9">
      <w:pPr>
        <w:pStyle w:val="ListParagraph"/>
        <w:numPr>
          <w:ilvl w:val="0"/>
          <w:numId w:val="5"/>
        </w:numPr>
        <w:rPr>
          <w:rFonts w:cs="Times New Roman"/>
          <w:szCs w:val="24"/>
        </w:rPr>
      </w:pPr>
      <w:r>
        <w:rPr>
          <w:rFonts w:cs="Times New Roman"/>
          <w:szCs w:val="24"/>
        </w:rPr>
        <w:t>Saving time</w:t>
      </w:r>
    </w:p>
    <w:p w:rsidR="00CE16A9" w:rsidRDefault="00CE16A9" w:rsidP="00CE16A9">
      <w:pPr>
        <w:pStyle w:val="ListParagraph"/>
        <w:numPr>
          <w:ilvl w:val="0"/>
          <w:numId w:val="5"/>
        </w:numPr>
        <w:rPr>
          <w:rFonts w:cs="Times New Roman"/>
          <w:szCs w:val="24"/>
        </w:rPr>
      </w:pPr>
      <w:r>
        <w:rPr>
          <w:rFonts w:cs="Times New Roman"/>
          <w:szCs w:val="24"/>
        </w:rPr>
        <w:t>Too much information</w:t>
      </w:r>
    </w:p>
    <w:p w:rsidR="00CE16A9" w:rsidRDefault="00CE16A9" w:rsidP="00CE16A9">
      <w:pPr>
        <w:pStyle w:val="ListParagraph"/>
        <w:numPr>
          <w:ilvl w:val="0"/>
          <w:numId w:val="5"/>
        </w:numPr>
        <w:rPr>
          <w:rFonts w:cs="Times New Roman"/>
          <w:szCs w:val="24"/>
        </w:rPr>
      </w:pPr>
      <w:r>
        <w:rPr>
          <w:rFonts w:cs="Times New Roman"/>
          <w:szCs w:val="24"/>
        </w:rPr>
        <w:t>Work and study with a computer</w:t>
      </w:r>
    </w:p>
    <w:p w:rsidR="00CE16A9" w:rsidRDefault="00CE16A9" w:rsidP="00CE16A9">
      <w:pPr>
        <w:pStyle w:val="ListParagraph"/>
        <w:numPr>
          <w:ilvl w:val="0"/>
          <w:numId w:val="6"/>
        </w:numPr>
        <w:rPr>
          <w:rFonts w:cs="Times New Roman"/>
          <w:szCs w:val="24"/>
        </w:rPr>
      </w:pPr>
      <w:r>
        <w:rPr>
          <w:rFonts w:cs="Times New Roman"/>
          <w:szCs w:val="24"/>
        </w:rPr>
        <w:t>How the E- learning environment becomes the integral part of learning?</w:t>
      </w:r>
    </w:p>
    <w:p w:rsidR="00CE16A9" w:rsidRDefault="00CE16A9" w:rsidP="00CE16A9">
      <w:pPr>
        <w:pStyle w:val="ListParagraph"/>
        <w:numPr>
          <w:ilvl w:val="0"/>
          <w:numId w:val="7"/>
        </w:numPr>
        <w:rPr>
          <w:rFonts w:cs="Times New Roman"/>
          <w:szCs w:val="24"/>
        </w:rPr>
      </w:pPr>
      <w:r>
        <w:rPr>
          <w:rFonts w:cs="Times New Roman"/>
          <w:szCs w:val="24"/>
        </w:rPr>
        <w:t>Good Communication</w:t>
      </w:r>
    </w:p>
    <w:p w:rsidR="00CE16A9" w:rsidRDefault="00CE16A9" w:rsidP="00CE16A9">
      <w:pPr>
        <w:pStyle w:val="ListParagraph"/>
        <w:numPr>
          <w:ilvl w:val="0"/>
          <w:numId w:val="7"/>
        </w:numPr>
        <w:rPr>
          <w:rFonts w:cs="Times New Roman"/>
          <w:szCs w:val="24"/>
        </w:rPr>
      </w:pPr>
      <w:r>
        <w:rPr>
          <w:rFonts w:cs="Times New Roman"/>
          <w:szCs w:val="24"/>
        </w:rPr>
        <w:t>We get to know more</w:t>
      </w:r>
    </w:p>
    <w:p w:rsidR="00CE16A9" w:rsidRDefault="00CE16A9" w:rsidP="00CE16A9">
      <w:pPr>
        <w:pStyle w:val="ListParagraph"/>
        <w:numPr>
          <w:ilvl w:val="0"/>
          <w:numId w:val="7"/>
        </w:numPr>
        <w:rPr>
          <w:rFonts w:cs="Times New Roman"/>
          <w:szCs w:val="24"/>
        </w:rPr>
      </w:pPr>
      <w:r>
        <w:rPr>
          <w:rFonts w:cs="Times New Roman"/>
          <w:szCs w:val="24"/>
        </w:rPr>
        <w:lastRenderedPageBreak/>
        <w:t>IT skills</w:t>
      </w:r>
    </w:p>
    <w:p w:rsidR="00CE16A9" w:rsidRDefault="00CE16A9" w:rsidP="00CE16A9">
      <w:pPr>
        <w:pStyle w:val="ListParagraph"/>
        <w:numPr>
          <w:ilvl w:val="0"/>
          <w:numId w:val="6"/>
        </w:numPr>
        <w:rPr>
          <w:rFonts w:cs="Times New Roman"/>
          <w:szCs w:val="24"/>
        </w:rPr>
      </w:pPr>
      <w:r w:rsidRPr="00CE16A9">
        <w:rPr>
          <w:rFonts w:cs="Times New Roman"/>
          <w:szCs w:val="24"/>
        </w:rPr>
        <w:t xml:space="preserve">Does it increase the student’s ability to deepen their knowledge? </w:t>
      </w:r>
    </w:p>
    <w:p w:rsidR="00CE16A9" w:rsidRPr="00CE16A9" w:rsidRDefault="00CE16A9" w:rsidP="00CE16A9">
      <w:pPr>
        <w:pStyle w:val="ListParagraph"/>
        <w:numPr>
          <w:ilvl w:val="0"/>
          <w:numId w:val="14"/>
        </w:numPr>
        <w:rPr>
          <w:rFonts w:cs="Times New Roman"/>
          <w:szCs w:val="24"/>
        </w:rPr>
      </w:pPr>
      <w:r w:rsidRPr="00CE16A9">
        <w:rPr>
          <w:rFonts w:cs="Times New Roman"/>
          <w:szCs w:val="24"/>
        </w:rPr>
        <w:t>Yes</w:t>
      </w:r>
    </w:p>
    <w:p w:rsidR="00CE16A9" w:rsidRDefault="00CE16A9" w:rsidP="00CE16A9">
      <w:pPr>
        <w:pStyle w:val="ListParagraph"/>
        <w:numPr>
          <w:ilvl w:val="0"/>
          <w:numId w:val="14"/>
        </w:numPr>
        <w:rPr>
          <w:rFonts w:cs="Times New Roman"/>
          <w:szCs w:val="24"/>
        </w:rPr>
      </w:pPr>
      <w:r>
        <w:rPr>
          <w:rFonts w:cs="Times New Roman"/>
          <w:szCs w:val="24"/>
        </w:rPr>
        <w:t>No</w:t>
      </w:r>
    </w:p>
    <w:p w:rsidR="00CE16A9" w:rsidRDefault="00CE16A9" w:rsidP="00CE16A9">
      <w:pPr>
        <w:pStyle w:val="ListParagraph"/>
        <w:numPr>
          <w:ilvl w:val="0"/>
          <w:numId w:val="14"/>
        </w:numPr>
        <w:rPr>
          <w:rFonts w:cs="Times New Roman"/>
          <w:szCs w:val="24"/>
        </w:rPr>
      </w:pPr>
      <w:r>
        <w:rPr>
          <w:rFonts w:cs="Times New Roman"/>
          <w:szCs w:val="24"/>
        </w:rPr>
        <w:t>A lot</w:t>
      </w:r>
    </w:p>
    <w:p w:rsidR="00CE16A9" w:rsidRDefault="00CE16A9" w:rsidP="00CE16A9">
      <w:pPr>
        <w:pStyle w:val="ListParagraph"/>
        <w:numPr>
          <w:ilvl w:val="0"/>
          <w:numId w:val="14"/>
        </w:numPr>
        <w:rPr>
          <w:rFonts w:cs="Times New Roman"/>
          <w:szCs w:val="24"/>
        </w:rPr>
      </w:pPr>
      <w:r>
        <w:rPr>
          <w:rFonts w:cs="Times New Roman"/>
          <w:szCs w:val="24"/>
        </w:rPr>
        <w:t>Enough</w:t>
      </w:r>
    </w:p>
    <w:p w:rsidR="00CE16A9" w:rsidRPr="00CE16A9" w:rsidRDefault="00CE16A9" w:rsidP="00CE16A9">
      <w:pPr>
        <w:pStyle w:val="ListParagraph"/>
        <w:numPr>
          <w:ilvl w:val="0"/>
          <w:numId w:val="6"/>
        </w:numPr>
        <w:spacing w:after="160"/>
        <w:rPr>
          <w:rFonts w:eastAsia="Calibri" w:cs="Times New Roman"/>
          <w:color w:val="000000"/>
          <w:lang w:val="en-GB"/>
        </w:rPr>
      </w:pPr>
      <w:r w:rsidRPr="00CE16A9">
        <w:rPr>
          <w:rFonts w:eastAsia="Calibri" w:cs="Times New Roman"/>
          <w:color w:val="000000"/>
          <w:lang w:val="en-GB"/>
        </w:rPr>
        <w:t>How helpful did University of Wales Trinity Saint David Campus has been with giving you the resources to learn from home?</w:t>
      </w:r>
    </w:p>
    <w:p w:rsidR="00CE16A9" w:rsidRDefault="00CE16A9" w:rsidP="00CE16A9">
      <w:pPr>
        <w:pStyle w:val="ListParagraph"/>
        <w:numPr>
          <w:ilvl w:val="0"/>
          <w:numId w:val="9"/>
        </w:numPr>
        <w:spacing w:after="160"/>
        <w:rPr>
          <w:rFonts w:eastAsia="Calibri" w:cs="Times New Roman"/>
          <w:color w:val="000000"/>
          <w:lang w:val="en-GB"/>
        </w:rPr>
      </w:pPr>
      <w:r w:rsidRPr="00CE16A9">
        <w:rPr>
          <w:rFonts w:eastAsia="Calibri" w:cs="Times New Roman"/>
          <w:color w:val="000000"/>
          <w:lang w:val="en-GB"/>
        </w:rPr>
        <w:t xml:space="preserve">Not at all helpful </w:t>
      </w:r>
    </w:p>
    <w:p w:rsidR="00CE16A9" w:rsidRDefault="00CE16A9" w:rsidP="00CE16A9">
      <w:pPr>
        <w:pStyle w:val="ListParagraph"/>
        <w:numPr>
          <w:ilvl w:val="0"/>
          <w:numId w:val="9"/>
        </w:numPr>
        <w:spacing w:after="160"/>
        <w:rPr>
          <w:rFonts w:eastAsia="Calibri" w:cs="Times New Roman"/>
          <w:color w:val="000000"/>
          <w:lang w:val="en-GB"/>
        </w:rPr>
      </w:pPr>
      <w:r w:rsidRPr="00CE16A9">
        <w:rPr>
          <w:rFonts w:eastAsia="Calibri" w:cs="Times New Roman"/>
          <w:color w:val="000000"/>
          <w:lang w:val="en-GB"/>
        </w:rPr>
        <w:t xml:space="preserve">Slightly helpful </w:t>
      </w:r>
    </w:p>
    <w:p w:rsidR="00CE16A9" w:rsidRDefault="00CE16A9" w:rsidP="00CE16A9">
      <w:pPr>
        <w:pStyle w:val="ListParagraph"/>
        <w:numPr>
          <w:ilvl w:val="0"/>
          <w:numId w:val="9"/>
        </w:numPr>
        <w:spacing w:after="160"/>
        <w:rPr>
          <w:rFonts w:eastAsia="Calibri" w:cs="Times New Roman"/>
          <w:color w:val="000000"/>
          <w:lang w:val="en-GB"/>
        </w:rPr>
      </w:pPr>
      <w:r w:rsidRPr="00CE16A9">
        <w:rPr>
          <w:rFonts w:eastAsia="Calibri" w:cs="Times New Roman"/>
          <w:color w:val="000000"/>
          <w:lang w:val="en-GB"/>
        </w:rPr>
        <w:t xml:space="preserve">Moderately helpful </w:t>
      </w:r>
    </w:p>
    <w:p w:rsidR="00CE16A9" w:rsidRDefault="00CE16A9" w:rsidP="00CE16A9">
      <w:pPr>
        <w:pStyle w:val="ListParagraph"/>
        <w:numPr>
          <w:ilvl w:val="0"/>
          <w:numId w:val="9"/>
        </w:numPr>
        <w:spacing w:after="160"/>
        <w:rPr>
          <w:rFonts w:eastAsia="Calibri" w:cs="Times New Roman"/>
          <w:color w:val="000000"/>
          <w:lang w:val="en-GB"/>
        </w:rPr>
      </w:pPr>
      <w:r w:rsidRPr="00CE16A9">
        <w:rPr>
          <w:rFonts w:eastAsia="Calibri" w:cs="Times New Roman"/>
          <w:color w:val="000000"/>
          <w:lang w:val="en-GB"/>
        </w:rPr>
        <w:t>Very helpful</w:t>
      </w:r>
    </w:p>
    <w:p w:rsidR="00CE16A9" w:rsidRPr="00CE16A9" w:rsidRDefault="00CE16A9" w:rsidP="00CE16A9">
      <w:pPr>
        <w:pStyle w:val="ListParagraph"/>
        <w:numPr>
          <w:ilvl w:val="0"/>
          <w:numId w:val="9"/>
        </w:numPr>
        <w:spacing w:after="160"/>
        <w:rPr>
          <w:rFonts w:eastAsia="Calibri" w:cs="Times New Roman"/>
          <w:color w:val="000000"/>
          <w:lang w:val="en-GB"/>
        </w:rPr>
      </w:pPr>
      <w:r w:rsidRPr="00CE16A9">
        <w:rPr>
          <w:rFonts w:eastAsia="Calibri" w:cs="Times New Roman"/>
          <w:color w:val="000000"/>
          <w:lang w:val="en-GB"/>
        </w:rPr>
        <w:t>Extremely helpful</w:t>
      </w:r>
    </w:p>
    <w:p w:rsidR="00CE16A9" w:rsidRPr="00CE16A9" w:rsidRDefault="00CE16A9" w:rsidP="00CE16A9">
      <w:pPr>
        <w:pStyle w:val="ListParagraph"/>
        <w:numPr>
          <w:ilvl w:val="0"/>
          <w:numId w:val="6"/>
        </w:numPr>
        <w:spacing w:after="160"/>
        <w:rPr>
          <w:rFonts w:eastAsia="Calibri" w:cs="Times New Roman"/>
          <w:color w:val="000000"/>
          <w:lang w:val="en-GB"/>
        </w:rPr>
      </w:pPr>
      <w:r w:rsidRPr="00CE16A9">
        <w:rPr>
          <w:rFonts w:eastAsia="Calibri" w:cs="Times New Roman"/>
          <w:color w:val="000000"/>
          <w:lang w:val="en-GB"/>
        </w:rPr>
        <w:t>How helpful are your teachers while studying virtually?</w:t>
      </w:r>
    </w:p>
    <w:p w:rsidR="00CE16A9" w:rsidRPr="00DF3C61" w:rsidRDefault="00CE16A9" w:rsidP="00CE16A9">
      <w:pPr>
        <w:numPr>
          <w:ilvl w:val="0"/>
          <w:numId w:val="11"/>
        </w:numPr>
        <w:spacing w:after="160"/>
        <w:contextualSpacing/>
        <w:rPr>
          <w:rFonts w:eastAsia="Calibri" w:cs="Times New Roman"/>
          <w:color w:val="000000"/>
          <w:lang w:val="en-GB"/>
        </w:rPr>
      </w:pPr>
      <w:r w:rsidRPr="00DF3C61">
        <w:rPr>
          <w:rFonts w:eastAsia="Calibri" w:cs="Times New Roman"/>
          <w:color w:val="000000"/>
          <w:lang w:val="en-GB"/>
        </w:rPr>
        <w:t xml:space="preserve">Not at all helpful </w:t>
      </w:r>
    </w:p>
    <w:p w:rsidR="00CE16A9" w:rsidRPr="00DF3C61" w:rsidRDefault="00CE16A9" w:rsidP="00CE16A9">
      <w:pPr>
        <w:numPr>
          <w:ilvl w:val="0"/>
          <w:numId w:val="11"/>
        </w:numPr>
        <w:spacing w:after="160"/>
        <w:contextualSpacing/>
        <w:rPr>
          <w:rFonts w:eastAsia="Calibri" w:cs="Times New Roman"/>
          <w:color w:val="000000"/>
          <w:lang w:val="en-GB"/>
        </w:rPr>
      </w:pPr>
      <w:r w:rsidRPr="00DF3C61">
        <w:rPr>
          <w:rFonts w:eastAsia="Calibri" w:cs="Times New Roman"/>
          <w:color w:val="000000"/>
          <w:lang w:val="en-GB"/>
        </w:rPr>
        <w:t xml:space="preserve">Slightly helpful </w:t>
      </w:r>
    </w:p>
    <w:p w:rsidR="00CE16A9" w:rsidRPr="00DF3C61" w:rsidRDefault="00CE16A9" w:rsidP="00CE16A9">
      <w:pPr>
        <w:numPr>
          <w:ilvl w:val="0"/>
          <w:numId w:val="11"/>
        </w:numPr>
        <w:spacing w:after="160"/>
        <w:contextualSpacing/>
        <w:rPr>
          <w:rFonts w:eastAsia="Calibri" w:cs="Times New Roman"/>
          <w:color w:val="000000"/>
          <w:lang w:val="en-GB"/>
        </w:rPr>
      </w:pPr>
      <w:r w:rsidRPr="00DF3C61">
        <w:rPr>
          <w:rFonts w:eastAsia="Calibri" w:cs="Times New Roman"/>
          <w:color w:val="000000"/>
          <w:lang w:val="en-GB"/>
        </w:rPr>
        <w:t xml:space="preserve">Moderately helpful </w:t>
      </w:r>
    </w:p>
    <w:p w:rsidR="00CE16A9" w:rsidRPr="00DF3C61" w:rsidRDefault="00CE16A9" w:rsidP="00CE16A9">
      <w:pPr>
        <w:numPr>
          <w:ilvl w:val="0"/>
          <w:numId w:val="11"/>
        </w:numPr>
        <w:spacing w:after="160"/>
        <w:contextualSpacing/>
        <w:rPr>
          <w:rFonts w:eastAsia="Calibri" w:cs="Times New Roman"/>
          <w:color w:val="000000"/>
          <w:lang w:val="en-GB"/>
        </w:rPr>
      </w:pPr>
      <w:r w:rsidRPr="00DF3C61">
        <w:rPr>
          <w:rFonts w:eastAsia="Calibri" w:cs="Times New Roman"/>
          <w:color w:val="000000"/>
          <w:lang w:val="en-GB"/>
        </w:rPr>
        <w:t xml:space="preserve">Very helpful </w:t>
      </w:r>
    </w:p>
    <w:p w:rsidR="00CE16A9" w:rsidRPr="00DF3C61" w:rsidRDefault="00CE16A9" w:rsidP="00CE16A9">
      <w:pPr>
        <w:numPr>
          <w:ilvl w:val="0"/>
          <w:numId w:val="11"/>
        </w:numPr>
        <w:spacing w:after="160"/>
        <w:contextualSpacing/>
        <w:rPr>
          <w:rFonts w:eastAsia="Calibri" w:cs="Times New Roman"/>
          <w:color w:val="000000"/>
          <w:lang w:val="en-GB"/>
        </w:rPr>
      </w:pPr>
      <w:r w:rsidRPr="00DF3C61">
        <w:rPr>
          <w:rFonts w:eastAsia="Calibri" w:cs="Times New Roman"/>
          <w:color w:val="000000"/>
          <w:lang w:val="en-GB"/>
        </w:rPr>
        <w:t xml:space="preserve">Extremely helpful </w:t>
      </w:r>
    </w:p>
    <w:p w:rsidR="00CE16A9" w:rsidRPr="00DF3C61" w:rsidRDefault="00CE16A9" w:rsidP="00CE16A9">
      <w:pPr>
        <w:pStyle w:val="ListParagraph"/>
        <w:numPr>
          <w:ilvl w:val="0"/>
          <w:numId w:val="6"/>
        </w:numPr>
        <w:spacing w:after="160"/>
        <w:rPr>
          <w:rFonts w:eastAsia="Calibri" w:cs="Times New Roman"/>
          <w:color w:val="000000"/>
          <w:lang w:val="en-GB"/>
        </w:rPr>
      </w:pPr>
      <w:r w:rsidRPr="00DF3C61">
        <w:rPr>
          <w:rFonts w:eastAsia="Calibri" w:cs="Times New Roman"/>
          <w:color w:val="000000"/>
          <w:lang w:val="en-GB"/>
        </w:rPr>
        <w:t>Did you feel you had adequate training and guidance about using Virtual Learning?</w:t>
      </w:r>
    </w:p>
    <w:p w:rsidR="00CE16A9" w:rsidRPr="00DF3C61" w:rsidRDefault="00CE16A9" w:rsidP="00CE16A9">
      <w:pPr>
        <w:numPr>
          <w:ilvl w:val="0"/>
          <w:numId w:val="10"/>
        </w:numPr>
        <w:spacing w:after="160"/>
        <w:contextualSpacing/>
        <w:rPr>
          <w:rFonts w:eastAsia="Calibri" w:cs="Times New Roman"/>
          <w:color w:val="000000"/>
          <w:lang w:val="en-GB"/>
        </w:rPr>
      </w:pPr>
      <w:r w:rsidRPr="00DF3C61">
        <w:rPr>
          <w:rFonts w:eastAsia="Calibri" w:cs="Times New Roman"/>
          <w:color w:val="000000"/>
          <w:lang w:val="en-GB"/>
        </w:rPr>
        <w:t xml:space="preserve">Yes </w:t>
      </w:r>
    </w:p>
    <w:p w:rsidR="00CE16A9" w:rsidRPr="00DF3C61" w:rsidRDefault="00CE16A9" w:rsidP="00CE16A9">
      <w:pPr>
        <w:numPr>
          <w:ilvl w:val="0"/>
          <w:numId w:val="10"/>
        </w:numPr>
        <w:spacing w:after="160"/>
        <w:contextualSpacing/>
        <w:rPr>
          <w:rFonts w:eastAsia="Calibri" w:cs="Times New Roman"/>
          <w:color w:val="000000"/>
          <w:lang w:val="en-GB"/>
        </w:rPr>
      </w:pPr>
      <w:r w:rsidRPr="00DF3C61">
        <w:rPr>
          <w:rFonts w:eastAsia="Calibri" w:cs="Times New Roman"/>
          <w:color w:val="000000"/>
          <w:lang w:val="en-GB"/>
        </w:rPr>
        <w:t xml:space="preserve">Neither </w:t>
      </w:r>
    </w:p>
    <w:p w:rsidR="00CE16A9" w:rsidRPr="00DF3C61" w:rsidRDefault="00CE16A9" w:rsidP="00CE16A9">
      <w:pPr>
        <w:numPr>
          <w:ilvl w:val="0"/>
          <w:numId w:val="10"/>
        </w:numPr>
        <w:spacing w:after="160"/>
        <w:contextualSpacing/>
        <w:rPr>
          <w:rFonts w:eastAsia="Calibri" w:cs="Times New Roman"/>
          <w:color w:val="000000"/>
          <w:lang w:val="en-GB"/>
        </w:rPr>
      </w:pPr>
      <w:r w:rsidRPr="00DF3C61">
        <w:rPr>
          <w:rFonts w:eastAsia="Calibri" w:cs="Times New Roman"/>
          <w:color w:val="000000"/>
          <w:lang w:val="en-GB"/>
        </w:rPr>
        <w:t xml:space="preserve">No </w:t>
      </w:r>
    </w:p>
    <w:p w:rsidR="00CE16A9" w:rsidRPr="00DF3C61" w:rsidRDefault="00CE16A9" w:rsidP="00CE16A9">
      <w:pPr>
        <w:pStyle w:val="ListParagraph"/>
        <w:numPr>
          <w:ilvl w:val="0"/>
          <w:numId w:val="6"/>
        </w:numPr>
        <w:spacing w:after="160"/>
        <w:rPr>
          <w:rFonts w:eastAsia="Calibri" w:cs="Times New Roman"/>
          <w:color w:val="000000"/>
          <w:lang w:val="en-GB"/>
        </w:rPr>
      </w:pPr>
      <w:r>
        <w:rPr>
          <w:rFonts w:eastAsia="Calibri" w:cs="Times New Roman"/>
          <w:color w:val="000000"/>
          <w:lang w:val="en-GB"/>
        </w:rPr>
        <w:t xml:space="preserve">  </w:t>
      </w:r>
      <w:r w:rsidRPr="00DF3C61">
        <w:rPr>
          <w:rFonts w:eastAsia="Calibri" w:cs="Times New Roman"/>
          <w:color w:val="000000"/>
          <w:lang w:val="en-GB"/>
        </w:rPr>
        <w:t>How likely are you to recommend Virtual Learning?</w:t>
      </w:r>
    </w:p>
    <w:p w:rsidR="00CE16A9" w:rsidRPr="00DF3C61" w:rsidRDefault="00CE16A9" w:rsidP="00CE16A9">
      <w:pPr>
        <w:numPr>
          <w:ilvl w:val="0"/>
          <w:numId w:val="12"/>
        </w:numPr>
        <w:spacing w:after="160"/>
        <w:contextualSpacing/>
        <w:rPr>
          <w:rFonts w:eastAsia="Calibri" w:cs="Times New Roman"/>
          <w:color w:val="000000"/>
          <w:lang w:val="en-GB"/>
        </w:rPr>
      </w:pPr>
      <w:r w:rsidRPr="00DF3C61">
        <w:rPr>
          <w:rFonts w:eastAsia="Calibri" w:cs="Times New Roman"/>
          <w:color w:val="000000"/>
          <w:lang w:val="en-GB"/>
        </w:rPr>
        <w:t xml:space="preserve">Very Likely </w:t>
      </w:r>
    </w:p>
    <w:p w:rsidR="00CE16A9" w:rsidRPr="00DF3C61" w:rsidRDefault="00CE16A9" w:rsidP="00CE16A9">
      <w:pPr>
        <w:numPr>
          <w:ilvl w:val="0"/>
          <w:numId w:val="12"/>
        </w:numPr>
        <w:spacing w:after="160"/>
        <w:contextualSpacing/>
        <w:rPr>
          <w:rFonts w:eastAsia="Calibri" w:cs="Times New Roman"/>
          <w:color w:val="000000"/>
          <w:lang w:val="en-GB"/>
        </w:rPr>
      </w:pPr>
      <w:r w:rsidRPr="00DF3C61">
        <w:rPr>
          <w:rFonts w:eastAsia="Calibri" w:cs="Times New Roman"/>
          <w:color w:val="000000"/>
          <w:lang w:val="en-GB"/>
        </w:rPr>
        <w:t xml:space="preserve">Likely </w:t>
      </w:r>
    </w:p>
    <w:p w:rsidR="00CE16A9" w:rsidRPr="00DF3C61" w:rsidRDefault="00CE16A9" w:rsidP="00CE16A9">
      <w:pPr>
        <w:numPr>
          <w:ilvl w:val="0"/>
          <w:numId w:val="12"/>
        </w:numPr>
        <w:spacing w:after="160"/>
        <w:contextualSpacing/>
        <w:rPr>
          <w:rFonts w:eastAsia="Calibri" w:cs="Times New Roman"/>
          <w:color w:val="000000"/>
          <w:lang w:val="en-GB"/>
        </w:rPr>
      </w:pPr>
      <w:r w:rsidRPr="00DF3C61">
        <w:rPr>
          <w:rFonts w:eastAsia="Calibri" w:cs="Times New Roman"/>
          <w:color w:val="000000"/>
          <w:lang w:val="en-GB"/>
        </w:rPr>
        <w:t xml:space="preserve">Neither Likely/Unlikely </w:t>
      </w:r>
    </w:p>
    <w:p w:rsidR="00CE16A9" w:rsidRPr="00DF3C61" w:rsidRDefault="00CE16A9" w:rsidP="00CE16A9">
      <w:pPr>
        <w:numPr>
          <w:ilvl w:val="0"/>
          <w:numId w:val="12"/>
        </w:numPr>
        <w:spacing w:after="160"/>
        <w:contextualSpacing/>
        <w:rPr>
          <w:rFonts w:eastAsia="Calibri" w:cs="Times New Roman"/>
          <w:color w:val="000000"/>
          <w:lang w:val="en-GB"/>
        </w:rPr>
      </w:pPr>
      <w:r w:rsidRPr="00DF3C61">
        <w:rPr>
          <w:rFonts w:eastAsia="Calibri" w:cs="Times New Roman"/>
          <w:color w:val="000000"/>
          <w:lang w:val="en-GB"/>
        </w:rPr>
        <w:t xml:space="preserve">Unlikely </w:t>
      </w:r>
    </w:p>
    <w:p w:rsidR="00CE16A9" w:rsidRDefault="00CE16A9" w:rsidP="00CE16A9">
      <w:pPr>
        <w:numPr>
          <w:ilvl w:val="0"/>
          <w:numId w:val="12"/>
        </w:numPr>
        <w:spacing w:after="160"/>
        <w:contextualSpacing/>
        <w:rPr>
          <w:rFonts w:eastAsia="Calibri" w:cs="Times New Roman"/>
          <w:color w:val="000000"/>
          <w:lang w:val="en-GB"/>
        </w:rPr>
      </w:pPr>
      <w:r w:rsidRPr="00DF3C61">
        <w:rPr>
          <w:rFonts w:eastAsia="Calibri" w:cs="Times New Roman"/>
          <w:color w:val="000000"/>
          <w:lang w:val="en-GB"/>
        </w:rPr>
        <w:t xml:space="preserve">Very Unlikely </w:t>
      </w:r>
    </w:p>
    <w:p w:rsidR="00E07DB9" w:rsidRDefault="00E07DB9" w:rsidP="00E07DB9">
      <w:pPr>
        <w:pStyle w:val="Heading2"/>
        <w:rPr>
          <w:rFonts w:eastAsia="Calibri"/>
          <w:lang w:val="en-GB"/>
        </w:rPr>
      </w:pPr>
      <w:bookmarkStart w:id="10" w:name="_Toc60699479"/>
      <w:r>
        <w:rPr>
          <w:rFonts w:eastAsia="Calibri"/>
          <w:lang w:val="en-GB"/>
        </w:rPr>
        <w:lastRenderedPageBreak/>
        <w:t>Class activities</w:t>
      </w:r>
      <w:bookmarkEnd w:id="10"/>
    </w:p>
    <w:p w:rsidR="00E07DB9" w:rsidRDefault="00F65007" w:rsidP="00F65007">
      <w:pPr>
        <w:jc w:val="center"/>
        <w:rPr>
          <w:lang w:val="en-GB"/>
        </w:rPr>
      </w:pPr>
      <w:r>
        <w:rPr>
          <w:noProof/>
        </w:rPr>
        <w:drawing>
          <wp:inline distT="0" distB="0" distL="0" distR="0" wp14:anchorId="4751A9F5" wp14:editId="432D5A8A">
            <wp:extent cx="3371850" cy="4972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71850" cy="4972050"/>
                    </a:xfrm>
                    <a:prstGeom prst="rect">
                      <a:avLst/>
                    </a:prstGeom>
                  </pic:spPr>
                </pic:pic>
              </a:graphicData>
            </a:graphic>
          </wp:inline>
        </w:drawing>
      </w:r>
    </w:p>
    <w:p w:rsidR="00163944" w:rsidRPr="00E07DB9" w:rsidRDefault="0052660D" w:rsidP="00F65007">
      <w:pPr>
        <w:jc w:val="center"/>
        <w:rPr>
          <w:lang w:val="en-GB"/>
        </w:rPr>
      </w:pPr>
      <w:r>
        <w:rPr>
          <w:noProof/>
        </w:rPr>
        <w:lastRenderedPageBreak/>
        <w:drawing>
          <wp:inline distT="0" distB="0" distL="0" distR="0" wp14:anchorId="691A0737" wp14:editId="5CAB290F">
            <wp:extent cx="3211195" cy="5114925"/>
            <wp:effectExtent l="0" t="0" r="825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11195" cy="5114925"/>
                    </a:xfrm>
                    <a:prstGeom prst="rect">
                      <a:avLst/>
                    </a:prstGeom>
                  </pic:spPr>
                </pic:pic>
              </a:graphicData>
            </a:graphic>
          </wp:inline>
        </w:drawing>
      </w:r>
    </w:p>
    <w:p w:rsidR="00E07DB9" w:rsidRPr="00DF3C61" w:rsidRDefault="00E07DB9" w:rsidP="00E07DB9">
      <w:pPr>
        <w:spacing w:after="160"/>
        <w:contextualSpacing/>
        <w:rPr>
          <w:rFonts w:eastAsia="Calibri" w:cs="Times New Roman"/>
          <w:color w:val="000000"/>
          <w:lang w:val="en-GB"/>
        </w:rPr>
      </w:pPr>
    </w:p>
    <w:p w:rsidR="00CE16A9" w:rsidRPr="00DF3C61" w:rsidRDefault="00CE16A9" w:rsidP="00CE16A9">
      <w:pPr>
        <w:pStyle w:val="ListParagraph"/>
        <w:spacing w:after="160"/>
        <w:rPr>
          <w:rFonts w:eastAsia="Calibri" w:cs="Times New Roman"/>
          <w:color w:val="000000"/>
          <w:lang w:val="en-GB"/>
        </w:rPr>
      </w:pPr>
    </w:p>
    <w:p w:rsidR="00CE16A9" w:rsidRPr="005B7C33" w:rsidRDefault="00CE16A9" w:rsidP="00CE16A9">
      <w:pPr>
        <w:rPr>
          <w:rFonts w:cs="Times New Roman"/>
          <w:szCs w:val="24"/>
        </w:rPr>
      </w:pPr>
    </w:p>
    <w:p w:rsidR="00CE16A9" w:rsidRPr="000A5CA4" w:rsidRDefault="00CE16A9" w:rsidP="00CE16A9">
      <w:pPr>
        <w:rPr>
          <w:rFonts w:cs="Times New Roman"/>
          <w:szCs w:val="24"/>
        </w:rPr>
      </w:pPr>
    </w:p>
    <w:p w:rsidR="00CE16A9" w:rsidRPr="0026149A" w:rsidRDefault="00CE16A9" w:rsidP="00CE16A9">
      <w:pPr>
        <w:rPr>
          <w:rFonts w:cs="Times New Roman"/>
          <w:szCs w:val="24"/>
        </w:rPr>
      </w:pPr>
    </w:p>
    <w:p w:rsidR="00CE16A9" w:rsidRPr="0026149A" w:rsidRDefault="00CE16A9" w:rsidP="00CE16A9">
      <w:pPr>
        <w:rPr>
          <w:rFonts w:cs="Times New Roman"/>
          <w:szCs w:val="24"/>
        </w:rPr>
      </w:pPr>
    </w:p>
    <w:p w:rsidR="00CE16A9" w:rsidRPr="0026149A" w:rsidRDefault="00CE16A9" w:rsidP="00CE16A9">
      <w:pPr>
        <w:rPr>
          <w:rFonts w:cs="Times New Roman"/>
          <w:szCs w:val="24"/>
        </w:rPr>
      </w:pPr>
    </w:p>
    <w:p w:rsidR="00CE16A9" w:rsidRPr="0026149A" w:rsidRDefault="00CE16A9" w:rsidP="00CE16A9">
      <w:pPr>
        <w:pStyle w:val="Default"/>
        <w:spacing w:line="360" w:lineRule="auto"/>
        <w:jc w:val="both"/>
        <w:rPr>
          <w:rFonts w:ascii="Times New Roman" w:hAnsi="Times New Roman" w:cs="Times New Roman"/>
        </w:rPr>
      </w:pPr>
    </w:p>
    <w:p w:rsidR="00CE16A9" w:rsidRPr="0026149A" w:rsidRDefault="00CE16A9" w:rsidP="00CE16A9">
      <w:pPr>
        <w:pStyle w:val="Default"/>
        <w:spacing w:line="360" w:lineRule="auto"/>
        <w:jc w:val="both"/>
        <w:rPr>
          <w:rFonts w:ascii="Times New Roman" w:hAnsi="Times New Roman" w:cs="Times New Roman"/>
        </w:rPr>
      </w:pPr>
    </w:p>
    <w:p w:rsidR="00CE16A9" w:rsidRPr="0026149A" w:rsidRDefault="00CE16A9" w:rsidP="00CE16A9">
      <w:pPr>
        <w:pStyle w:val="Default"/>
        <w:spacing w:line="360" w:lineRule="auto"/>
        <w:jc w:val="both"/>
        <w:rPr>
          <w:rFonts w:ascii="Times New Roman" w:hAnsi="Times New Roman" w:cs="Times New Roman"/>
        </w:rPr>
      </w:pPr>
    </w:p>
    <w:p w:rsidR="00CE16A9" w:rsidRPr="0026149A" w:rsidRDefault="00CE16A9" w:rsidP="00CE16A9">
      <w:pPr>
        <w:pStyle w:val="Default"/>
        <w:spacing w:line="360" w:lineRule="auto"/>
        <w:jc w:val="both"/>
        <w:rPr>
          <w:rFonts w:ascii="Times New Roman" w:hAnsi="Times New Roman" w:cs="Times New Roman"/>
        </w:rPr>
      </w:pPr>
    </w:p>
    <w:p w:rsidR="00CE16A9" w:rsidRPr="0026149A" w:rsidRDefault="00CE16A9" w:rsidP="00CE16A9">
      <w:pPr>
        <w:rPr>
          <w:rFonts w:cs="Times New Roman"/>
          <w:szCs w:val="24"/>
        </w:rPr>
      </w:pPr>
    </w:p>
    <w:p w:rsidR="00CE16A9" w:rsidRDefault="00CE16A9" w:rsidP="00CE16A9">
      <w:pPr>
        <w:pStyle w:val="ListParagraph"/>
        <w:ind w:left="1080"/>
        <w:rPr>
          <w:rFonts w:cs="Times New Roman"/>
          <w:szCs w:val="24"/>
        </w:rPr>
      </w:pPr>
    </w:p>
    <w:p w:rsidR="00CE16A9" w:rsidRPr="00CE16A9" w:rsidRDefault="00CE16A9" w:rsidP="00CE16A9">
      <w:pPr>
        <w:rPr>
          <w:rFonts w:cs="Times New Roman"/>
          <w:szCs w:val="24"/>
        </w:rPr>
      </w:pPr>
    </w:p>
    <w:p w:rsidR="00A25F86" w:rsidRDefault="00A25F86" w:rsidP="006C03B9">
      <w:pPr>
        <w:spacing w:after="160"/>
        <w:ind w:left="720"/>
        <w:rPr>
          <w:rFonts w:eastAsia="Calibri" w:cs="Times New Roman"/>
          <w:shd w:val="clear" w:color="auto" w:fill="FFFFFF"/>
          <w:lang w:val="en-GB"/>
        </w:rPr>
      </w:pPr>
    </w:p>
    <w:p w:rsidR="00A25F86" w:rsidRDefault="00A25F86" w:rsidP="006C03B9">
      <w:pPr>
        <w:spacing w:after="160"/>
        <w:rPr>
          <w:rFonts w:eastAsia="Calibri" w:cs="Times New Roman"/>
          <w:shd w:val="clear" w:color="auto" w:fill="FFFFFF"/>
          <w:lang w:val="en-GB"/>
        </w:rPr>
      </w:pPr>
    </w:p>
    <w:p w:rsidR="00A25F86" w:rsidRPr="00A25F86" w:rsidRDefault="00A25F86" w:rsidP="006C03B9">
      <w:pPr>
        <w:spacing w:after="160"/>
        <w:ind w:left="720"/>
        <w:rPr>
          <w:rFonts w:eastAsia="Calibri" w:cs="Times New Roman"/>
          <w:shd w:val="clear" w:color="auto" w:fill="FFFFFF"/>
          <w:lang w:val="en-GB"/>
        </w:rPr>
      </w:pPr>
    </w:p>
    <w:p w:rsidR="0041520D" w:rsidRPr="0041520D" w:rsidRDefault="0041520D" w:rsidP="006C03B9"/>
    <w:p w:rsidR="00F57467" w:rsidRPr="00F57467" w:rsidRDefault="00F57467" w:rsidP="006C03B9">
      <w:pPr>
        <w:rPr>
          <w:rFonts w:cs="Times New Roman"/>
          <w:szCs w:val="24"/>
        </w:rPr>
      </w:pPr>
    </w:p>
    <w:sectPr w:rsidR="00F57467" w:rsidRPr="00F57467">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54F9E" w:rsidRDefault="00A54F9E" w:rsidP="00CE16A9">
      <w:pPr>
        <w:spacing w:after="0" w:line="240" w:lineRule="auto"/>
      </w:pPr>
      <w:r>
        <w:separator/>
      </w:r>
    </w:p>
  </w:endnote>
  <w:endnote w:type="continuationSeparator" w:id="0">
    <w:p w:rsidR="00A54F9E" w:rsidRDefault="00A54F9E" w:rsidP="00CE1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54F9E" w:rsidRDefault="00A54F9E" w:rsidP="00CE16A9">
      <w:pPr>
        <w:spacing w:after="0" w:line="240" w:lineRule="auto"/>
      </w:pPr>
      <w:r>
        <w:separator/>
      </w:r>
    </w:p>
  </w:footnote>
  <w:footnote w:type="continuationSeparator" w:id="0">
    <w:p w:rsidR="00A54F9E" w:rsidRDefault="00A54F9E" w:rsidP="00CE1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0735765"/>
      <w:docPartObj>
        <w:docPartGallery w:val="Page Numbers (Top of Page)"/>
        <w:docPartUnique/>
      </w:docPartObj>
    </w:sdtPr>
    <w:sdtEndPr>
      <w:rPr>
        <w:noProof/>
      </w:rPr>
    </w:sdtEndPr>
    <w:sdtContent>
      <w:p w:rsidR="00CE16A9" w:rsidRDefault="00CE16A9">
        <w:pPr>
          <w:pStyle w:val="Header"/>
          <w:jc w:val="right"/>
        </w:pPr>
        <w:r>
          <w:fldChar w:fldCharType="begin"/>
        </w:r>
        <w:r>
          <w:instrText xml:space="preserve"> PAGE   \* MERGEFORMAT </w:instrText>
        </w:r>
        <w:r>
          <w:fldChar w:fldCharType="separate"/>
        </w:r>
        <w:r w:rsidR="00D746D5">
          <w:rPr>
            <w:noProof/>
          </w:rPr>
          <w:t>2</w:t>
        </w:r>
        <w:r>
          <w:rPr>
            <w:noProof/>
          </w:rPr>
          <w:fldChar w:fldCharType="end"/>
        </w:r>
      </w:p>
    </w:sdtContent>
  </w:sdt>
  <w:p w:rsidR="00CE16A9" w:rsidRDefault="00CE16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F03E5"/>
    <w:multiLevelType w:val="hybridMultilevel"/>
    <w:tmpl w:val="6E366EA0"/>
    <w:lvl w:ilvl="0" w:tplc="4AA2B2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C9506F"/>
    <w:multiLevelType w:val="hybridMultilevel"/>
    <w:tmpl w:val="EA3479E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2326FC"/>
    <w:multiLevelType w:val="hybridMultilevel"/>
    <w:tmpl w:val="7460122E"/>
    <w:lvl w:ilvl="0" w:tplc="656AFB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B1207E"/>
    <w:multiLevelType w:val="hybridMultilevel"/>
    <w:tmpl w:val="DBFCFF96"/>
    <w:lvl w:ilvl="0" w:tplc="05D632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BE6612E"/>
    <w:multiLevelType w:val="hybridMultilevel"/>
    <w:tmpl w:val="C19AC49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A86996"/>
    <w:multiLevelType w:val="hybridMultilevel"/>
    <w:tmpl w:val="92BE2E18"/>
    <w:lvl w:ilvl="0" w:tplc="BC6049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3143A13"/>
    <w:multiLevelType w:val="hybridMultilevel"/>
    <w:tmpl w:val="6A4C85A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5250B57"/>
    <w:multiLevelType w:val="hybridMultilevel"/>
    <w:tmpl w:val="B6D0EC0A"/>
    <w:lvl w:ilvl="0" w:tplc="0172AF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9D73825"/>
    <w:multiLevelType w:val="hybridMultilevel"/>
    <w:tmpl w:val="45E82CF6"/>
    <w:lvl w:ilvl="0" w:tplc="2BD60EE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B84A6F"/>
    <w:multiLevelType w:val="hybridMultilevel"/>
    <w:tmpl w:val="80F23068"/>
    <w:lvl w:ilvl="0" w:tplc="BFDAC1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AFD1774"/>
    <w:multiLevelType w:val="hybridMultilevel"/>
    <w:tmpl w:val="D8640706"/>
    <w:lvl w:ilvl="0" w:tplc="B268B4DE">
      <w:start w:val="1"/>
      <w:numFmt w:val="bullet"/>
      <w:lvlText w:val=""/>
      <w:lvlJc w:val="left"/>
      <w:pPr>
        <w:ind w:left="720" w:hanging="360"/>
      </w:pPr>
      <w:rPr>
        <w:rFonts w:ascii="Symbol" w:hAnsi="Symbol" w:hint="default"/>
      </w:rPr>
    </w:lvl>
    <w:lvl w:ilvl="1" w:tplc="53323308" w:tentative="1">
      <w:start w:val="1"/>
      <w:numFmt w:val="bullet"/>
      <w:lvlText w:val="o"/>
      <w:lvlJc w:val="left"/>
      <w:pPr>
        <w:ind w:left="1440" w:hanging="360"/>
      </w:pPr>
      <w:rPr>
        <w:rFonts w:ascii="Courier New" w:hAnsi="Courier New" w:cs="Courier New" w:hint="default"/>
      </w:rPr>
    </w:lvl>
    <w:lvl w:ilvl="2" w:tplc="3738E656" w:tentative="1">
      <w:start w:val="1"/>
      <w:numFmt w:val="bullet"/>
      <w:lvlText w:val=""/>
      <w:lvlJc w:val="left"/>
      <w:pPr>
        <w:ind w:left="2160" w:hanging="360"/>
      </w:pPr>
      <w:rPr>
        <w:rFonts w:ascii="Wingdings" w:hAnsi="Wingdings" w:hint="default"/>
      </w:rPr>
    </w:lvl>
    <w:lvl w:ilvl="3" w:tplc="0E96103A" w:tentative="1">
      <w:start w:val="1"/>
      <w:numFmt w:val="bullet"/>
      <w:lvlText w:val=""/>
      <w:lvlJc w:val="left"/>
      <w:pPr>
        <w:ind w:left="2880" w:hanging="360"/>
      </w:pPr>
      <w:rPr>
        <w:rFonts w:ascii="Symbol" w:hAnsi="Symbol" w:hint="default"/>
      </w:rPr>
    </w:lvl>
    <w:lvl w:ilvl="4" w:tplc="EB3AA126" w:tentative="1">
      <w:start w:val="1"/>
      <w:numFmt w:val="bullet"/>
      <w:lvlText w:val="o"/>
      <w:lvlJc w:val="left"/>
      <w:pPr>
        <w:ind w:left="3600" w:hanging="360"/>
      </w:pPr>
      <w:rPr>
        <w:rFonts w:ascii="Courier New" w:hAnsi="Courier New" w:cs="Courier New" w:hint="default"/>
      </w:rPr>
    </w:lvl>
    <w:lvl w:ilvl="5" w:tplc="BBEE3E08" w:tentative="1">
      <w:start w:val="1"/>
      <w:numFmt w:val="bullet"/>
      <w:lvlText w:val=""/>
      <w:lvlJc w:val="left"/>
      <w:pPr>
        <w:ind w:left="4320" w:hanging="360"/>
      </w:pPr>
      <w:rPr>
        <w:rFonts w:ascii="Wingdings" w:hAnsi="Wingdings" w:hint="default"/>
      </w:rPr>
    </w:lvl>
    <w:lvl w:ilvl="6" w:tplc="29C4BAEA" w:tentative="1">
      <w:start w:val="1"/>
      <w:numFmt w:val="bullet"/>
      <w:lvlText w:val=""/>
      <w:lvlJc w:val="left"/>
      <w:pPr>
        <w:ind w:left="5040" w:hanging="360"/>
      </w:pPr>
      <w:rPr>
        <w:rFonts w:ascii="Symbol" w:hAnsi="Symbol" w:hint="default"/>
      </w:rPr>
    </w:lvl>
    <w:lvl w:ilvl="7" w:tplc="3510FE82" w:tentative="1">
      <w:start w:val="1"/>
      <w:numFmt w:val="bullet"/>
      <w:lvlText w:val="o"/>
      <w:lvlJc w:val="left"/>
      <w:pPr>
        <w:ind w:left="5760" w:hanging="360"/>
      </w:pPr>
      <w:rPr>
        <w:rFonts w:ascii="Courier New" w:hAnsi="Courier New" w:cs="Courier New" w:hint="default"/>
      </w:rPr>
    </w:lvl>
    <w:lvl w:ilvl="8" w:tplc="887C8EA2" w:tentative="1">
      <w:start w:val="1"/>
      <w:numFmt w:val="bullet"/>
      <w:lvlText w:val=""/>
      <w:lvlJc w:val="left"/>
      <w:pPr>
        <w:ind w:left="6480" w:hanging="360"/>
      </w:pPr>
      <w:rPr>
        <w:rFonts w:ascii="Wingdings" w:hAnsi="Wingdings" w:hint="default"/>
      </w:rPr>
    </w:lvl>
  </w:abstractNum>
  <w:abstractNum w:abstractNumId="11" w15:restartNumberingAfterBreak="0">
    <w:nsid w:val="4D4520EB"/>
    <w:multiLevelType w:val="hybridMultilevel"/>
    <w:tmpl w:val="2DA20F32"/>
    <w:lvl w:ilvl="0" w:tplc="89A61C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7313447"/>
    <w:multiLevelType w:val="hybridMultilevel"/>
    <w:tmpl w:val="74E6F908"/>
    <w:lvl w:ilvl="0" w:tplc="8126EE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23D60A5"/>
    <w:multiLevelType w:val="hybridMultilevel"/>
    <w:tmpl w:val="F6327646"/>
    <w:lvl w:ilvl="0" w:tplc="0E0E7D6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5"/>
  </w:num>
  <w:num w:numId="4">
    <w:abstractNumId w:val="12"/>
  </w:num>
  <w:num w:numId="5">
    <w:abstractNumId w:val="9"/>
  </w:num>
  <w:num w:numId="6">
    <w:abstractNumId w:val="13"/>
  </w:num>
  <w:num w:numId="7">
    <w:abstractNumId w:val="7"/>
  </w:num>
  <w:num w:numId="8">
    <w:abstractNumId w:val="3"/>
  </w:num>
  <w:num w:numId="9">
    <w:abstractNumId w:val="8"/>
  </w:num>
  <w:num w:numId="10">
    <w:abstractNumId w:val="1"/>
  </w:num>
  <w:num w:numId="11">
    <w:abstractNumId w:val="4"/>
  </w:num>
  <w:num w:numId="12">
    <w:abstractNumId w:val="6"/>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tbA0MTc2NzExszBX0lEKTi0uzszPAykwrAUADFTxkSwAAAA="/>
  </w:docVars>
  <w:rsids>
    <w:rsidRoot w:val="000823E2"/>
    <w:rsid w:val="000823E2"/>
    <w:rsid w:val="000F2A02"/>
    <w:rsid w:val="00104788"/>
    <w:rsid w:val="00153B04"/>
    <w:rsid w:val="00163944"/>
    <w:rsid w:val="002371DC"/>
    <w:rsid w:val="0027546F"/>
    <w:rsid w:val="00313C8B"/>
    <w:rsid w:val="00346F02"/>
    <w:rsid w:val="00384CBA"/>
    <w:rsid w:val="003C3BC5"/>
    <w:rsid w:val="0041520D"/>
    <w:rsid w:val="00442838"/>
    <w:rsid w:val="00454645"/>
    <w:rsid w:val="004A2D98"/>
    <w:rsid w:val="0052660D"/>
    <w:rsid w:val="0057654D"/>
    <w:rsid w:val="00591013"/>
    <w:rsid w:val="005A5FED"/>
    <w:rsid w:val="006616A1"/>
    <w:rsid w:val="006848E3"/>
    <w:rsid w:val="006C03B9"/>
    <w:rsid w:val="007E1678"/>
    <w:rsid w:val="00817447"/>
    <w:rsid w:val="008258EE"/>
    <w:rsid w:val="008E48F3"/>
    <w:rsid w:val="008E5001"/>
    <w:rsid w:val="009332C9"/>
    <w:rsid w:val="009E29F8"/>
    <w:rsid w:val="009F5E98"/>
    <w:rsid w:val="009F650F"/>
    <w:rsid w:val="00A25F86"/>
    <w:rsid w:val="00A54F9E"/>
    <w:rsid w:val="00A56FE6"/>
    <w:rsid w:val="00A8084F"/>
    <w:rsid w:val="00AC718F"/>
    <w:rsid w:val="00B2039F"/>
    <w:rsid w:val="00B846EF"/>
    <w:rsid w:val="00BD638F"/>
    <w:rsid w:val="00BE76DE"/>
    <w:rsid w:val="00C37115"/>
    <w:rsid w:val="00CE16A9"/>
    <w:rsid w:val="00CF7DEC"/>
    <w:rsid w:val="00D746D5"/>
    <w:rsid w:val="00E07DB9"/>
    <w:rsid w:val="00E92707"/>
    <w:rsid w:val="00EB05FD"/>
    <w:rsid w:val="00EE1278"/>
    <w:rsid w:val="00F279EB"/>
    <w:rsid w:val="00F45DE7"/>
    <w:rsid w:val="00F57467"/>
    <w:rsid w:val="00F65007"/>
    <w:rsid w:val="00FA4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6007D"/>
  <w15:docId w15:val="{50F309C5-2F7F-40D3-814C-3E24F0965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8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258EE"/>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8258EE"/>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8EE"/>
    <w:rPr>
      <w:rFonts w:ascii="Times New Roman" w:eastAsiaTheme="majorEastAsia" w:hAnsi="Times New Roman" w:cstheme="majorBidi"/>
      <w:b/>
      <w:bCs/>
      <w:sz w:val="32"/>
      <w:szCs w:val="28"/>
    </w:rPr>
  </w:style>
  <w:style w:type="paragraph" w:customStyle="1" w:styleId="Default">
    <w:name w:val="Default"/>
    <w:rsid w:val="00CE16A9"/>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E16A9"/>
    <w:pPr>
      <w:ind w:left="720"/>
      <w:contextualSpacing/>
    </w:pPr>
  </w:style>
  <w:style w:type="paragraph" w:styleId="Header">
    <w:name w:val="header"/>
    <w:basedOn w:val="Normal"/>
    <w:link w:val="HeaderChar"/>
    <w:uiPriority w:val="99"/>
    <w:unhideWhenUsed/>
    <w:rsid w:val="00CE16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6A9"/>
  </w:style>
  <w:style w:type="paragraph" w:styleId="Footer">
    <w:name w:val="footer"/>
    <w:basedOn w:val="Normal"/>
    <w:link w:val="FooterChar"/>
    <w:uiPriority w:val="99"/>
    <w:unhideWhenUsed/>
    <w:rsid w:val="00CE16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6A9"/>
  </w:style>
  <w:style w:type="paragraph" w:styleId="TOCHeading">
    <w:name w:val="TOC Heading"/>
    <w:basedOn w:val="Heading1"/>
    <w:next w:val="Normal"/>
    <w:uiPriority w:val="39"/>
    <w:semiHidden/>
    <w:unhideWhenUsed/>
    <w:qFormat/>
    <w:rsid w:val="006616A1"/>
    <w:pPr>
      <w:outlineLvl w:val="9"/>
    </w:pPr>
    <w:rPr>
      <w:lang w:eastAsia="ja-JP"/>
    </w:rPr>
  </w:style>
  <w:style w:type="paragraph" w:styleId="TOC1">
    <w:name w:val="toc 1"/>
    <w:basedOn w:val="Normal"/>
    <w:next w:val="Normal"/>
    <w:autoRedefine/>
    <w:uiPriority w:val="39"/>
    <w:unhideWhenUsed/>
    <w:rsid w:val="006616A1"/>
    <w:pPr>
      <w:tabs>
        <w:tab w:val="right" w:leader="dot" w:pos="9350"/>
      </w:tabs>
      <w:spacing w:after="100"/>
    </w:pPr>
  </w:style>
  <w:style w:type="character" w:styleId="Hyperlink">
    <w:name w:val="Hyperlink"/>
    <w:basedOn w:val="DefaultParagraphFont"/>
    <w:uiPriority w:val="99"/>
    <w:unhideWhenUsed/>
    <w:rsid w:val="006616A1"/>
    <w:rPr>
      <w:color w:val="0000FF" w:themeColor="hyperlink"/>
      <w:u w:val="single"/>
    </w:rPr>
  </w:style>
  <w:style w:type="character" w:customStyle="1" w:styleId="Heading2Char">
    <w:name w:val="Heading 2 Char"/>
    <w:basedOn w:val="DefaultParagraphFont"/>
    <w:link w:val="Heading2"/>
    <w:uiPriority w:val="9"/>
    <w:rsid w:val="008258EE"/>
    <w:rPr>
      <w:rFonts w:ascii="Times New Roman" w:eastAsiaTheme="majorEastAsia" w:hAnsi="Times New Roman" w:cstheme="majorBidi"/>
      <w:b/>
      <w:sz w:val="28"/>
      <w:szCs w:val="26"/>
    </w:rPr>
  </w:style>
  <w:style w:type="paragraph" w:styleId="TOC2">
    <w:name w:val="toc 2"/>
    <w:basedOn w:val="Normal"/>
    <w:next w:val="Normal"/>
    <w:autoRedefine/>
    <w:uiPriority w:val="39"/>
    <w:unhideWhenUsed/>
    <w:rsid w:val="008258E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2A22B-C92D-40ED-BD55-EA09CC0CBAB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2641</Words>
  <Characters>15056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Guest User</cp:lastModifiedBy>
  <cp:revision>2</cp:revision>
  <dcterms:created xsi:type="dcterms:W3CDTF">2021-01-05T16:51:00Z</dcterms:created>
  <dcterms:modified xsi:type="dcterms:W3CDTF">2021-01-05T16:51:00Z</dcterms:modified>
</cp:coreProperties>
</file>