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181266" w14:textId="3A025B90" w:rsidR="00B31B01" w:rsidRDefault="005F2E00" w:rsidP="00862A4D">
      <w:pPr>
        <w:pStyle w:val="Heading1"/>
      </w:pPr>
      <w:r>
        <w:rPr>
          <w:rStyle w:val="s1"/>
        </w:rPr>
        <w:t>An Organisational Analysis of a Nursery Setting: Leadership, Structure, and Workplace Culture</w:t>
      </w:r>
    </w:p>
    <w:p w14:paraId="1B093F9F" w14:textId="1E076771" w:rsidR="006A33C1" w:rsidRDefault="006A33C1"/>
    <w:p w14:paraId="6DFE3FE6" w14:textId="1DD54D75" w:rsidR="00385D13" w:rsidRDefault="00385D13" w:rsidP="00385D13">
      <w:pPr>
        <w:rPr>
          <w:rFonts w:ascii="Times New Roman" w:eastAsia="Times New Roman" w:hAnsi="Times New Roman" w:cs="Times New Roman"/>
          <w:kern w:val="0"/>
          <w:sz w:val="24"/>
          <w:szCs w:val="24"/>
          <w:lang w:eastAsia="en-GB"/>
          <w14:ligatures w14:val="none"/>
        </w:rPr>
      </w:pPr>
      <w:r w:rsidRPr="00385D13">
        <w:rPr>
          <w:rFonts w:ascii="Times New Roman" w:hAnsi="Times New Roman" w:cs="Times New Roman"/>
          <w:sz w:val="24"/>
          <w:szCs w:val="24"/>
        </w:rPr>
        <w:t>Glenholme Nursery and other early childhood settings work in a structured setting that is shaped by organisational demands, quality standards, and legal frameworks. Nurseries must successfully manage essential organisational activities, such as leadership, human resources, safeguarding, finance, parent partnerships, inclusivity, and quality assurance, to maintain high</w:t>
      </w:r>
      <w:r w:rsidR="00380981">
        <w:rPr>
          <w:rFonts w:ascii="Times New Roman" w:hAnsi="Times New Roman" w:cs="Times New Roman"/>
          <w:sz w:val="24"/>
          <w:szCs w:val="24"/>
        </w:rPr>
        <w:t xml:space="preserve"> </w:t>
      </w:r>
      <w:r w:rsidRPr="00385D13">
        <w:rPr>
          <w:rFonts w:ascii="Times New Roman" w:hAnsi="Times New Roman" w:cs="Times New Roman"/>
          <w:sz w:val="24"/>
          <w:szCs w:val="24"/>
        </w:rPr>
        <w:t>quality care and education. Using firsthand knowledge from working there, this essay will examine how Glenholme Nursery handles these essential tasks.</w:t>
      </w:r>
      <w:r w:rsidRPr="00385D13">
        <w:rPr>
          <w:rFonts w:ascii="Times New Roman" w:eastAsia="Times New Roman" w:hAnsi="Times New Roman" w:cs="Times New Roman"/>
          <w:kern w:val="0"/>
          <w:sz w:val="24"/>
          <w:szCs w:val="24"/>
          <w:lang w:eastAsia="en-GB"/>
          <w14:ligatures w14:val="none"/>
        </w:rPr>
        <w:t xml:space="preserve"> With the help of important research, it will clearly look at how Glenholme's management strategies affect its organisational structure and leadership, employee motivation, internal communication, role perception, and the larger organisational environment and culture.</w:t>
      </w:r>
    </w:p>
    <w:p w14:paraId="61511027" w14:textId="7BA99FED" w:rsidR="005A3343" w:rsidRDefault="005C6257" w:rsidP="005A3343">
      <w:pPr>
        <w:spacing w:after="0" w:line="240" w:lineRule="auto"/>
        <w:rPr>
          <w:rFonts w:ascii="Times New Roman" w:eastAsia="Times New Roman" w:hAnsi="Times New Roman" w:cs="Times New Roman"/>
          <w:kern w:val="0"/>
          <w:sz w:val="24"/>
          <w:szCs w:val="24"/>
          <w:lang w:eastAsia="en-GB"/>
          <w14:ligatures w14:val="none"/>
        </w:rPr>
      </w:pPr>
      <w:r w:rsidRPr="00385D13">
        <w:rPr>
          <w:rFonts w:ascii="Times New Roman" w:eastAsia="Times New Roman" w:hAnsi="Times New Roman" w:cs="Times New Roman"/>
          <w:kern w:val="0"/>
          <w:sz w:val="24"/>
          <w:szCs w:val="24"/>
          <w:lang w:eastAsia="en-GB"/>
          <w14:ligatures w14:val="none"/>
        </w:rPr>
        <w:t>To</w:t>
      </w:r>
      <w:r w:rsidR="00385D13" w:rsidRPr="00385D13">
        <w:rPr>
          <w:rFonts w:ascii="Times New Roman" w:eastAsia="Times New Roman" w:hAnsi="Times New Roman" w:cs="Times New Roman"/>
          <w:kern w:val="0"/>
          <w:sz w:val="24"/>
          <w:szCs w:val="24"/>
          <w:lang w:eastAsia="en-GB"/>
          <w14:ligatures w14:val="none"/>
        </w:rPr>
        <w:t xml:space="preserve"> constantly provide high</w:t>
      </w:r>
      <w:r w:rsidR="00380981">
        <w:rPr>
          <w:rFonts w:ascii="Times New Roman" w:eastAsia="Times New Roman" w:hAnsi="Times New Roman" w:cs="Times New Roman"/>
          <w:kern w:val="0"/>
          <w:sz w:val="24"/>
          <w:szCs w:val="24"/>
          <w:lang w:eastAsia="en-GB"/>
          <w14:ligatures w14:val="none"/>
        </w:rPr>
        <w:t xml:space="preserve"> </w:t>
      </w:r>
      <w:r w:rsidR="00385D13" w:rsidRPr="00385D13">
        <w:rPr>
          <w:rFonts w:ascii="Times New Roman" w:eastAsia="Times New Roman" w:hAnsi="Times New Roman" w:cs="Times New Roman"/>
          <w:kern w:val="0"/>
          <w:sz w:val="24"/>
          <w:szCs w:val="24"/>
          <w:lang w:eastAsia="en-GB"/>
          <w14:ligatures w14:val="none"/>
        </w:rPr>
        <w:t>quality early years care, Glenholme Nursery maintains an organised but cooperative management style. A manager, a deputy manager</w:t>
      </w:r>
      <w:r w:rsidR="00C85861">
        <w:rPr>
          <w:rFonts w:ascii="Times New Roman" w:eastAsia="Times New Roman" w:hAnsi="Times New Roman" w:cs="Times New Roman"/>
          <w:kern w:val="0"/>
          <w:sz w:val="24"/>
          <w:szCs w:val="24"/>
          <w:lang w:eastAsia="en-GB"/>
          <w14:ligatures w14:val="none"/>
        </w:rPr>
        <w:t xml:space="preserve"> </w:t>
      </w:r>
      <w:r w:rsidR="00385D13" w:rsidRPr="00385D13">
        <w:rPr>
          <w:rFonts w:ascii="Times New Roman" w:eastAsia="Times New Roman" w:hAnsi="Times New Roman" w:cs="Times New Roman"/>
          <w:kern w:val="0"/>
          <w:sz w:val="24"/>
          <w:szCs w:val="24"/>
          <w:lang w:eastAsia="en-GB"/>
          <w14:ligatures w14:val="none"/>
        </w:rPr>
        <w:t>and room leaders are usually part of the setting's established organisation. This distinct organisation is</w:t>
      </w:r>
      <w:r w:rsidR="00FD4B23">
        <w:rPr>
          <w:rFonts w:ascii="Times New Roman" w:eastAsia="Times New Roman" w:hAnsi="Times New Roman" w:cs="Times New Roman"/>
          <w:kern w:val="0"/>
          <w:sz w:val="24"/>
          <w:szCs w:val="24"/>
          <w:lang w:eastAsia="en-GB"/>
          <w14:ligatures w14:val="none"/>
        </w:rPr>
        <w:t xml:space="preserve"> important </w:t>
      </w:r>
      <w:r w:rsidR="00385D13" w:rsidRPr="00385D13">
        <w:rPr>
          <w:rFonts w:ascii="Times New Roman" w:eastAsia="Times New Roman" w:hAnsi="Times New Roman" w:cs="Times New Roman"/>
          <w:kern w:val="0"/>
          <w:sz w:val="24"/>
          <w:szCs w:val="24"/>
          <w:lang w:eastAsia="en-GB"/>
          <w14:ligatures w14:val="none"/>
        </w:rPr>
        <w:t xml:space="preserve">because it creates responsibility and guarantees that the nursery continuously complies with legal standards, especially those </w:t>
      </w:r>
      <w:r w:rsidR="006A10B9">
        <w:rPr>
          <w:rFonts w:ascii="Times New Roman" w:eastAsia="Times New Roman" w:hAnsi="Times New Roman" w:cs="Times New Roman"/>
          <w:kern w:val="0"/>
          <w:sz w:val="24"/>
          <w:szCs w:val="24"/>
          <w:lang w:eastAsia="en-GB"/>
          <w14:ligatures w14:val="none"/>
        </w:rPr>
        <w:t>relating</w:t>
      </w:r>
      <w:r w:rsidR="00385D13" w:rsidRPr="00385D13">
        <w:rPr>
          <w:rFonts w:ascii="Times New Roman" w:eastAsia="Times New Roman" w:hAnsi="Times New Roman" w:cs="Times New Roman"/>
          <w:kern w:val="0"/>
          <w:sz w:val="24"/>
          <w:szCs w:val="24"/>
          <w:lang w:eastAsia="en-GB"/>
          <w14:ligatures w14:val="none"/>
        </w:rPr>
        <w:t xml:space="preserve"> to health and safety, safeguarding, and the Early Years Foundation Stage (EYFS).</w:t>
      </w:r>
      <w:r w:rsidR="00E14618">
        <w:rPr>
          <w:rFonts w:ascii="Times New Roman" w:eastAsia="Times New Roman" w:hAnsi="Times New Roman" w:cs="Times New Roman"/>
          <w:kern w:val="0"/>
          <w:sz w:val="24"/>
          <w:szCs w:val="24"/>
          <w:lang w:eastAsia="en-GB"/>
          <w14:ligatures w14:val="none"/>
        </w:rPr>
        <w:t xml:space="preserve"> </w:t>
      </w:r>
      <w:r w:rsidR="005A3343" w:rsidRPr="005A3343">
        <w:rPr>
          <w:rFonts w:ascii="Times New Roman" w:eastAsia="Times New Roman" w:hAnsi="Times New Roman" w:cs="Times New Roman"/>
          <w:kern w:val="0"/>
          <w:sz w:val="24"/>
          <w:szCs w:val="24"/>
          <w:lang w:eastAsia="en-GB"/>
          <w14:ligatures w14:val="none"/>
        </w:rPr>
        <w:t xml:space="preserve">Because it makes roles, duties, and communication channels clear, a well-defined organisational structure is </w:t>
      </w:r>
      <w:r w:rsidR="00D95EDA">
        <w:rPr>
          <w:rFonts w:ascii="Times New Roman" w:eastAsia="Times New Roman" w:hAnsi="Times New Roman" w:cs="Times New Roman"/>
          <w:kern w:val="0"/>
          <w:sz w:val="24"/>
          <w:szCs w:val="24"/>
          <w:lang w:eastAsia="en-GB"/>
          <w14:ligatures w14:val="none"/>
        </w:rPr>
        <w:t xml:space="preserve">essential </w:t>
      </w:r>
      <w:r w:rsidR="005A3343" w:rsidRPr="005A3343">
        <w:rPr>
          <w:rFonts w:ascii="Times New Roman" w:eastAsia="Times New Roman" w:hAnsi="Times New Roman" w:cs="Times New Roman"/>
          <w:kern w:val="0"/>
          <w:sz w:val="24"/>
          <w:szCs w:val="24"/>
          <w:lang w:eastAsia="en-GB"/>
          <w14:ligatures w14:val="none"/>
        </w:rPr>
        <w:t>in early childhood settings (Davis and Ryder, 2016).</w:t>
      </w:r>
    </w:p>
    <w:p w14:paraId="38AB0FBE" w14:textId="77777777" w:rsidR="00952E94" w:rsidRPr="005A3343" w:rsidRDefault="00952E94" w:rsidP="005A3343">
      <w:pPr>
        <w:spacing w:after="0" w:line="240" w:lineRule="auto"/>
        <w:rPr>
          <w:rFonts w:ascii="Times New Roman" w:eastAsia="Times New Roman" w:hAnsi="Times New Roman" w:cs="Times New Roman"/>
          <w:kern w:val="0"/>
          <w:sz w:val="24"/>
          <w:szCs w:val="24"/>
          <w:lang w:eastAsia="en-GB"/>
          <w14:ligatures w14:val="none"/>
        </w:rPr>
      </w:pPr>
    </w:p>
    <w:p w14:paraId="34F0E343" w14:textId="550BBF78" w:rsidR="006A4F92" w:rsidRPr="00CD21F9" w:rsidRDefault="00952E94" w:rsidP="00CD21F9">
      <w:pPr>
        <w:rPr>
          <w:rFonts w:ascii="Times New Roman" w:eastAsia="Times New Roman" w:hAnsi="Times New Roman" w:cs="Times New Roman"/>
          <w:kern w:val="0"/>
          <w:sz w:val="24"/>
          <w:szCs w:val="24"/>
          <w:lang w:eastAsia="en-GB"/>
          <w14:ligatures w14:val="none"/>
        </w:rPr>
      </w:pPr>
      <w:r w:rsidRPr="00952E94">
        <w:rPr>
          <w:rFonts w:ascii="Times New Roman" w:eastAsia="Times New Roman" w:hAnsi="Times New Roman" w:cs="Times New Roman"/>
          <w:kern w:val="0"/>
          <w:sz w:val="24"/>
          <w:szCs w:val="24"/>
          <w:lang w:eastAsia="en-GB"/>
          <w14:ligatures w14:val="none"/>
        </w:rPr>
        <w:t>Glenholme's leadership approach leans towards a distributed leadership approach. The day-to-day operations are marked by shared responsibility and teamwork, regardless of the organisational core structure. Personally, I saw that employees were always encouraged to contribute to planning and exchang</w:t>
      </w:r>
      <w:r w:rsidR="006E0F97">
        <w:rPr>
          <w:rFonts w:ascii="Times New Roman" w:eastAsia="Times New Roman" w:hAnsi="Times New Roman" w:cs="Times New Roman"/>
          <w:kern w:val="0"/>
          <w:sz w:val="24"/>
          <w:szCs w:val="24"/>
          <w:lang w:eastAsia="en-GB"/>
          <w14:ligatures w14:val="none"/>
        </w:rPr>
        <w:t>ing</w:t>
      </w:r>
      <w:r w:rsidRPr="00952E94">
        <w:rPr>
          <w:rFonts w:ascii="Times New Roman" w:eastAsia="Times New Roman" w:hAnsi="Times New Roman" w:cs="Times New Roman"/>
          <w:kern w:val="0"/>
          <w:sz w:val="24"/>
          <w:szCs w:val="24"/>
          <w:lang w:eastAsia="en-GB"/>
          <w14:ligatures w14:val="none"/>
        </w:rPr>
        <w:t xml:space="preserve"> ideas, whic</w:t>
      </w:r>
      <w:r w:rsidR="006E0F97">
        <w:rPr>
          <w:rFonts w:ascii="Times New Roman" w:eastAsia="Times New Roman" w:hAnsi="Times New Roman" w:cs="Times New Roman"/>
          <w:kern w:val="0"/>
          <w:sz w:val="24"/>
          <w:szCs w:val="24"/>
          <w:lang w:eastAsia="en-GB"/>
          <w14:ligatures w14:val="none"/>
        </w:rPr>
        <w:t>h supports</w:t>
      </w:r>
      <w:r w:rsidRPr="00952E94">
        <w:rPr>
          <w:rFonts w:ascii="Times New Roman" w:eastAsia="Times New Roman" w:hAnsi="Times New Roman" w:cs="Times New Roman"/>
          <w:kern w:val="0"/>
          <w:sz w:val="24"/>
          <w:szCs w:val="24"/>
          <w:lang w:eastAsia="en-GB"/>
          <w14:ligatures w14:val="none"/>
        </w:rPr>
        <w:t xml:space="preserve"> this cooperative approach.</w:t>
      </w:r>
      <w:r w:rsidR="00072BEA" w:rsidRPr="00072BEA">
        <w:rPr>
          <w:rFonts w:ascii="Times New Roman" w:eastAsia="Times New Roman" w:hAnsi="Times New Roman" w:cs="Times New Roman"/>
          <w:kern w:val="0"/>
          <w:sz w:val="24"/>
          <w:szCs w:val="24"/>
          <w:lang w:eastAsia="en-GB"/>
          <w14:ligatures w14:val="none"/>
        </w:rPr>
        <w:t xml:space="preserve"> Because shared leadership models provide employees a sense of professional identity and responsibility, they have been demonstrated to increase job satisfaction (Heikka and Waniganayake, 2011). My personal experiences</w:t>
      </w:r>
      <w:r w:rsidR="00601430">
        <w:rPr>
          <w:rFonts w:ascii="Times New Roman" w:eastAsia="Times New Roman" w:hAnsi="Times New Roman" w:cs="Times New Roman"/>
          <w:kern w:val="0"/>
          <w:sz w:val="24"/>
          <w:szCs w:val="24"/>
          <w:lang w:eastAsia="en-GB"/>
          <w14:ligatures w14:val="none"/>
        </w:rPr>
        <w:t xml:space="preserve">, </w:t>
      </w:r>
      <w:r w:rsidR="00072BEA" w:rsidRPr="00072BEA">
        <w:rPr>
          <w:rFonts w:ascii="Times New Roman" w:eastAsia="Times New Roman" w:hAnsi="Times New Roman" w:cs="Times New Roman"/>
          <w:kern w:val="0"/>
          <w:sz w:val="24"/>
          <w:szCs w:val="24"/>
          <w:lang w:eastAsia="en-GB"/>
          <w14:ligatures w14:val="none"/>
        </w:rPr>
        <w:t>such as routinely discussing routines and children's needs with room staff and seeing skilled staff members demonstrated the importance of consistency and clear expectations</w:t>
      </w:r>
      <w:r w:rsidR="007B5681">
        <w:rPr>
          <w:rFonts w:ascii="Times New Roman" w:eastAsia="Times New Roman" w:hAnsi="Times New Roman" w:cs="Times New Roman"/>
          <w:kern w:val="0"/>
          <w:sz w:val="24"/>
          <w:szCs w:val="24"/>
          <w:lang w:eastAsia="en-GB"/>
          <w14:ligatures w14:val="none"/>
        </w:rPr>
        <w:t>.</w:t>
      </w:r>
      <w:r w:rsidR="00CD21F9" w:rsidRPr="00CD21F9">
        <w:rPr>
          <w:rFonts w:ascii="Times New Roman" w:eastAsia="Times New Roman" w:hAnsi="Times New Roman" w:cs="Times New Roman"/>
          <w:kern w:val="0"/>
          <w:sz w:val="24"/>
          <w:szCs w:val="24"/>
          <w:lang w:eastAsia="en-GB"/>
          <w14:ligatures w14:val="none"/>
        </w:rPr>
        <w:t xml:space="preserve"> I saw how helpful teamwork</w:t>
      </w:r>
      <w:r w:rsidR="00B535CD">
        <w:rPr>
          <w:rFonts w:ascii="Times New Roman" w:eastAsia="Times New Roman" w:hAnsi="Times New Roman" w:cs="Times New Roman"/>
          <w:kern w:val="0"/>
          <w:sz w:val="24"/>
          <w:szCs w:val="24"/>
          <w:lang w:eastAsia="en-GB"/>
          <w14:ligatures w14:val="none"/>
        </w:rPr>
        <w:t xml:space="preserve"> was</w:t>
      </w:r>
      <w:r w:rsidR="00CD21F9" w:rsidRPr="00CD21F9">
        <w:rPr>
          <w:rFonts w:ascii="Times New Roman" w:eastAsia="Times New Roman" w:hAnsi="Times New Roman" w:cs="Times New Roman"/>
          <w:kern w:val="0"/>
          <w:sz w:val="24"/>
          <w:szCs w:val="24"/>
          <w:lang w:eastAsia="en-GB"/>
          <w14:ligatures w14:val="none"/>
        </w:rPr>
        <w:t xml:space="preserve">, where employees were always willing to help </w:t>
      </w:r>
      <w:r w:rsidR="007E6B1A">
        <w:rPr>
          <w:rFonts w:ascii="Times New Roman" w:eastAsia="Times New Roman" w:hAnsi="Times New Roman" w:cs="Times New Roman"/>
          <w:kern w:val="0"/>
          <w:sz w:val="24"/>
          <w:szCs w:val="24"/>
          <w:lang w:eastAsia="en-GB"/>
          <w14:ligatures w14:val="none"/>
        </w:rPr>
        <w:t xml:space="preserve">each other </w:t>
      </w:r>
      <w:r w:rsidR="00612FB1">
        <w:rPr>
          <w:rFonts w:ascii="Times New Roman" w:eastAsia="Times New Roman" w:hAnsi="Times New Roman" w:cs="Times New Roman"/>
          <w:kern w:val="0"/>
          <w:sz w:val="24"/>
          <w:szCs w:val="24"/>
          <w:lang w:eastAsia="en-GB"/>
          <w14:ligatures w14:val="none"/>
        </w:rPr>
        <w:t xml:space="preserve">which </w:t>
      </w:r>
      <w:r w:rsidR="00CD21F9" w:rsidRPr="00CD21F9">
        <w:rPr>
          <w:rFonts w:ascii="Times New Roman" w:eastAsia="Times New Roman" w:hAnsi="Times New Roman" w:cs="Times New Roman"/>
          <w:kern w:val="0"/>
          <w:sz w:val="24"/>
          <w:szCs w:val="24"/>
          <w:lang w:eastAsia="en-GB"/>
          <w14:ligatures w14:val="none"/>
        </w:rPr>
        <w:t>made the day go smoothly, especially during hectic times</w:t>
      </w:r>
      <w:r w:rsidR="00BE2752">
        <w:rPr>
          <w:rFonts w:ascii="Times New Roman" w:eastAsia="Times New Roman" w:hAnsi="Times New Roman" w:cs="Times New Roman"/>
          <w:kern w:val="0"/>
          <w:sz w:val="24"/>
          <w:szCs w:val="24"/>
          <w:lang w:eastAsia="en-GB"/>
          <w14:ligatures w14:val="none"/>
        </w:rPr>
        <w:t>. This</w:t>
      </w:r>
      <w:r w:rsidR="00CD21F9" w:rsidRPr="00CD21F9">
        <w:rPr>
          <w:rFonts w:ascii="Times New Roman" w:eastAsia="Times New Roman" w:hAnsi="Times New Roman" w:cs="Times New Roman"/>
          <w:kern w:val="0"/>
          <w:sz w:val="24"/>
          <w:szCs w:val="24"/>
          <w:lang w:eastAsia="en-GB"/>
          <w14:ligatures w14:val="none"/>
        </w:rPr>
        <w:t xml:space="preserve"> highlight</w:t>
      </w:r>
      <w:r w:rsidR="00BE2752">
        <w:rPr>
          <w:rFonts w:ascii="Times New Roman" w:eastAsia="Times New Roman" w:hAnsi="Times New Roman" w:cs="Times New Roman"/>
          <w:kern w:val="0"/>
          <w:sz w:val="24"/>
          <w:szCs w:val="24"/>
          <w:lang w:eastAsia="en-GB"/>
          <w14:ligatures w14:val="none"/>
        </w:rPr>
        <w:t xml:space="preserve">s </w:t>
      </w:r>
      <w:r w:rsidR="00CD21F9" w:rsidRPr="00CD21F9">
        <w:rPr>
          <w:rFonts w:ascii="Times New Roman" w:eastAsia="Times New Roman" w:hAnsi="Times New Roman" w:cs="Times New Roman"/>
          <w:kern w:val="0"/>
          <w:sz w:val="24"/>
          <w:szCs w:val="24"/>
          <w:lang w:eastAsia="en-GB"/>
          <w14:ligatures w14:val="none"/>
        </w:rPr>
        <w:t>the importance of the open communication and good working relationships that this management style promotes.</w:t>
      </w:r>
    </w:p>
    <w:p w14:paraId="5482EA80" w14:textId="7D23EB0E" w:rsidR="00B92F8A" w:rsidRDefault="006C426F" w:rsidP="00C10932">
      <w:pPr>
        <w:rPr>
          <w:rFonts w:ascii="Times New Roman" w:eastAsia="Times New Roman" w:hAnsi="Times New Roman" w:cs="Times New Roman"/>
          <w:kern w:val="0"/>
          <w:sz w:val="24"/>
          <w:szCs w:val="24"/>
          <w:lang w:eastAsia="en-GB"/>
          <w14:ligatures w14:val="none"/>
        </w:rPr>
      </w:pPr>
      <w:r w:rsidRPr="006C426F">
        <w:rPr>
          <w:rFonts w:ascii="Times New Roman" w:eastAsia="Times New Roman" w:hAnsi="Times New Roman" w:cs="Times New Roman"/>
          <w:kern w:val="0"/>
          <w:sz w:val="24"/>
          <w:szCs w:val="24"/>
          <w:lang w:eastAsia="en-GB"/>
          <w14:ligatures w14:val="none"/>
        </w:rPr>
        <w:t>Maintaining high-quality practice at Glenholme is based on high staff motivation and job satisfaction. Motivated employees are more involved</w:t>
      </w:r>
      <w:r w:rsidR="00142241">
        <w:rPr>
          <w:rFonts w:ascii="Times New Roman" w:eastAsia="Times New Roman" w:hAnsi="Times New Roman" w:cs="Times New Roman"/>
          <w:kern w:val="0"/>
          <w:sz w:val="24"/>
          <w:szCs w:val="24"/>
          <w:lang w:eastAsia="en-GB"/>
          <w14:ligatures w14:val="none"/>
        </w:rPr>
        <w:t xml:space="preserve"> </w:t>
      </w:r>
      <w:r w:rsidRPr="006C426F">
        <w:rPr>
          <w:rFonts w:ascii="Times New Roman" w:eastAsia="Times New Roman" w:hAnsi="Times New Roman" w:cs="Times New Roman"/>
          <w:kern w:val="0"/>
          <w:sz w:val="24"/>
          <w:szCs w:val="24"/>
          <w:lang w:eastAsia="en-GB"/>
          <w14:ligatures w14:val="none"/>
        </w:rPr>
        <w:t xml:space="preserve">which improves </w:t>
      </w:r>
      <w:r w:rsidR="00142241">
        <w:rPr>
          <w:rFonts w:ascii="Times New Roman" w:eastAsia="Times New Roman" w:hAnsi="Times New Roman" w:cs="Times New Roman"/>
          <w:kern w:val="0"/>
          <w:sz w:val="24"/>
          <w:szCs w:val="24"/>
          <w:lang w:eastAsia="en-GB"/>
          <w14:ligatures w14:val="none"/>
        </w:rPr>
        <w:t xml:space="preserve">the </w:t>
      </w:r>
      <w:r w:rsidRPr="006C426F">
        <w:rPr>
          <w:rFonts w:ascii="Times New Roman" w:eastAsia="Times New Roman" w:hAnsi="Times New Roman" w:cs="Times New Roman"/>
          <w:kern w:val="0"/>
          <w:sz w:val="24"/>
          <w:szCs w:val="24"/>
          <w:lang w:eastAsia="en-GB"/>
          <w14:ligatures w14:val="none"/>
        </w:rPr>
        <w:t>children's educational experiences and enables more consistent care.</w:t>
      </w:r>
      <w:r w:rsidR="003D674D">
        <w:rPr>
          <w:rFonts w:ascii="Times New Roman" w:eastAsia="Times New Roman" w:hAnsi="Times New Roman" w:cs="Times New Roman"/>
          <w:b/>
          <w:bCs/>
          <w:color w:val="FF0000"/>
          <w:kern w:val="0"/>
          <w:sz w:val="24"/>
          <w:szCs w:val="24"/>
          <w:lang w:eastAsia="en-GB"/>
          <w14:ligatures w14:val="none"/>
        </w:rPr>
        <w:t xml:space="preserve"> </w:t>
      </w:r>
      <w:r w:rsidR="00B92F8A" w:rsidRPr="006C426F">
        <w:rPr>
          <w:rFonts w:ascii="Times New Roman" w:eastAsia="Times New Roman" w:hAnsi="Times New Roman" w:cs="Times New Roman"/>
          <w:kern w:val="0"/>
          <w:sz w:val="24"/>
          <w:szCs w:val="24"/>
          <w:lang w:eastAsia="en-GB"/>
          <w14:ligatures w14:val="none"/>
        </w:rPr>
        <w:t>To</w:t>
      </w:r>
      <w:r w:rsidRPr="006C426F">
        <w:rPr>
          <w:rFonts w:ascii="Times New Roman" w:eastAsia="Times New Roman" w:hAnsi="Times New Roman" w:cs="Times New Roman"/>
          <w:kern w:val="0"/>
          <w:sz w:val="24"/>
          <w:szCs w:val="24"/>
          <w:lang w:eastAsia="en-GB"/>
          <w14:ligatures w14:val="none"/>
        </w:rPr>
        <w:t xml:space="preserve"> effectively manage thi</w:t>
      </w:r>
      <w:r w:rsidR="00925ABD">
        <w:rPr>
          <w:rFonts w:ascii="Times New Roman" w:eastAsia="Times New Roman" w:hAnsi="Times New Roman" w:cs="Times New Roman"/>
          <w:kern w:val="0"/>
          <w:sz w:val="24"/>
          <w:szCs w:val="24"/>
          <w:lang w:eastAsia="en-GB"/>
          <w14:ligatures w14:val="none"/>
        </w:rPr>
        <w:t>s</w:t>
      </w:r>
      <w:r w:rsidRPr="006C426F">
        <w:rPr>
          <w:rFonts w:ascii="Times New Roman" w:eastAsia="Times New Roman" w:hAnsi="Times New Roman" w:cs="Times New Roman"/>
          <w:kern w:val="0"/>
          <w:sz w:val="24"/>
          <w:szCs w:val="24"/>
          <w:lang w:eastAsia="en-GB"/>
          <w14:ligatures w14:val="none"/>
        </w:rPr>
        <w:t>, Glenholme addresses the elements that Herzberg's Two-Factor Theory</w:t>
      </w:r>
      <w:r w:rsidR="00444853">
        <w:rPr>
          <w:rFonts w:ascii="Times New Roman" w:eastAsia="Times New Roman" w:hAnsi="Times New Roman" w:cs="Times New Roman"/>
          <w:kern w:val="0"/>
          <w:sz w:val="24"/>
          <w:szCs w:val="24"/>
          <w:lang w:eastAsia="en-GB"/>
          <w14:ligatures w14:val="none"/>
        </w:rPr>
        <w:t>,</w:t>
      </w:r>
      <w:r w:rsidR="00444853" w:rsidRPr="00444853">
        <w:rPr>
          <w:rFonts w:ascii="Times New Roman" w:eastAsia="Times New Roman" w:hAnsi="Times New Roman" w:cs="Times New Roman"/>
          <w:kern w:val="0"/>
          <w:sz w:val="24"/>
          <w:szCs w:val="24"/>
          <w:lang w:eastAsia="en-GB"/>
          <w14:ligatures w14:val="none"/>
        </w:rPr>
        <w:t xml:space="preserve"> </w:t>
      </w:r>
      <w:r w:rsidR="00A676D8" w:rsidRPr="00444853">
        <w:rPr>
          <w:rFonts w:ascii="Times New Roman" w:eastAsia="Times New Roman" w:hAnsi="Times New Roman" w:cs="Times New Roman"/>
          <w:kern w:val="0"/>
          <w:sz w:val="24"/>
          <w:szCs w:val="24"/>
          <w:lang w:eastAsia="en-GB"/>
          <w14:ligatures w14:val="none"/>
        </w:rPr>
        <w:t>this</w:t>
      </w:r>
      <w:r w:rsidR="00444853" w:rsidRPr="00444853">
        <w:rPr>
          <w:rFonts w:ascii="Times New Roman" w:eastAsia="Times New Roman" w:hAnsi="Times New Roman" w:cs="Times New Roman"/>
          <w:kern w:val="0"/>
          <w:sz w:val="24"/>
          <w:szCs w:val="24"/>
          <w:lang w:eastAsia="en-GB"/>
          <w14:ligatures w14:val="none"/>
        </w:rPr>
        <w:t xml:space="preserve"> enhances children's educational experiences and </w:t>
      </w:r>
      <w:r w:rsidR="00203503">
        <w:rPr>
          <w:rFonts w:ascii="Times New Roman" w:eastAsia="Times New Roman" w:hAnsi="Times New Roman" w:cs="Times New Roman"/>
          <w:kern w:val="0"/>
          <w:sz w:val="24"/>
          <w:szCs w:val="24"/>
          <w:lang w:eastAsia="en-GB"/>
          <w14:ligatures w14:val="none"/>
        </w:rPr>
        <w:t>assists</w:t>
      </w:r>
      <w:r w:rsidR="00444853" w:rsidRPr="00444853">
        <w:rPr>
          <w:rFonts w:ascii="Times New Roman" w:eastAsia="Times New Roman" w:hAnsi="Times New Roman" w:cs="Times New Roman"/>
          <w:kern w:val="0"/>
          <w:sz w:val="24"/>
          <w:szCs w:val="24"/>
          <w:lang w:eastAsia="en-GB"/>
          <w14:ligatures w14:val="none"/>
        </w:rPr>
        <w:t xml:space="preserve"> in being offered of more consistent care</w:t>
      </w:r>
      <w:r w:rsidR="00444853" w:rsidRPr="00FC4691">
        <w:rPr>
          <w:rFonts w:ascii="Times New Roman" w:eastAsia="Times New Roman" w:hAnsi="Times New Roman" w:cs="Times New Roman"/>
          <w:kern w:val="0"/>
          <w:sz w:val="24"/>
          <w:szCs w:val="24"/>
          <w:lang w:eastAsia="en-GB"/>
          <w14:ligatures w14:val="none"/>
        </w:rPr>
        <w:t xml:space="preserve">. </w:t>
      </w:r>
      <w:r w:rsidR="00A676D8" w:rsidRPr="00FC4691">
        <w:rPr>
          <w:rFonts w:ascii="Times New Roman" w:eastAsia="Times New Roman" w:hAnsi="Times New Roman" w:cs="Times New Roman"/>
          <w:kern w:val="0"/>
          <w:sz w:val="24"/>
          <w:szCs w:val="24"/>
          <w:lang w:eastAsia="en-GB"/>
          <w14:ligatures w14:val="none"/>
        </w:rPr>
        <w:t>To</w:t>
      </w:r>
      <w:r w:rsidR="00444853" w:rsidRPr="00FC4691">
        <w:rPr>
          <w:rFonts w:ascii="Times New Roman" w:eastAsia="Times New Roman" w:hAnsi="Times New Roman" w:cs="Times New Roman"/>
          <w:kern w:val="0"/>
          <w:sz w:val="24"/>
          <w:szCs w:val="24"/>
          <w:lang w:eastAsia="en-GB"/>
          <w14:ligatures w14:val="none"/>
        </w:rPr>
        <w:t xml:space="preserve"> effectively handle this </w:t>
      </w:r>
      <w:r w:rsidR="00F3225C" w:rsidRPr="00FC4691">
        <w:rPr>
          <w:rFonts w:ascii="Times New Roman" w:eastAsia="Times New Roman" w:hAnsi="Times New Roman" w:cs="Times New Roman"/>
          <w:kern w:val="0"/>
          <w:sz w:val="24"/>
          <w:szCs w:val="24"/>
          <w:lang w:eastAsia="en-GB"/>
          <w14:ligatures w14:val="none"/>
        </w:rPr>
        <w:t>area</w:t>
      </w:r>
      <w:r w:rsidR="00444853" w:rsidRPr="00FC4691">
        <w:rPr>
          <w:rFonts w:ascii="Times New Roman" w:eastAsia="Times New Roman" w:hAnsi="Times New Roman" w:cs="Times New Roman"/>
          <w:kern w:val="0"/>
          <w:sz w:val="24"/>
          <w:szCs w:val="24"/>
          <w:lang w:eastAsia="en-GB"/>
          <w14:ligatures w14:val="none"/>
        </w:rPr>
        <w:t>, which emphasises that while dissatisfaction results from poor work conditions or a lack of support, motivation increases when employees are given opportunities f</w:t>
      </w:r>
      <w:r w:rsidR="00444853" w:rsidRPr="00444853">
        <w:rPr>
          <w:rFonts w:ascii="Times New Roman" w:eastAsia="Times New Roman" w:hAnsi="Times New Roman" w:cs="Times New Roman"/>
          <w:kern w:val="0"/>
          <w:sz w:val="24"/>
          <w:szCs w:val="24"/>
          <w:lang w:eastAsia="en-GB"/>
          <w14:ligatures w14:val="none"/>
        </w:rPr>
        <w:t xml:space="preserve">or growth, recognition, and responsibility (Herzberg, 1968). </w:t>
      </w:r>
    </w:p>
    <w:p w14:paraId="6F4894F5" w14:textId="3952CDC9" w:rsidR="00C10932" w:rsidRDefault="00444853" w:rsidP="00C10932">
      <w:pPr>
        <w:rPr>
          <w:rFonts w:ascii="Times New Roman" w:eastAsia="Times New Roman" w:hAnsi="Times New Roman" w:cs="Times New Roman"/>
          <w:kern w:val="0"/>
          <w:sz w:val="24"/>
          <w:szCs w:val="24"/>
          <w:lang w:eastAsia="en-GB"/>
          <w14:ligatures w14:val="none"/>
        </w:rPr>
      </w:pPr>
      <w:r w:rsidRPr="00444853">
        <w:rPr>
          <w:rFonts w:ascii="Times New Roman" w:eastAsia="Times New Roman" w:hAnsi="Times New Roman" w:cs="Times New Roman"/>
          <w:kern w:val="0"/>
          <w:sz w:val="24"/>
          <w:szCs w:val="24"/>
          <w:lang w:eastAsia="en-GB"/>
          <w14:ligatures w14:val="none"/>
        </w:rPr>
        <w:t>Glenholme</w:t>
      </w:r>
      <w:r w:rsidR="003628FA" w:rsidRPr="003628FA">
        <w:rPr>
          <w:rFonts w:ascii="Times New Roman" w:eastAsia="Times New Roman" w:hAnsi="Times New Roman" w:cs="Times New Roman"/>
          <w:kern w:val="0"/>
          <w:sz w:val="24"/>
          <w:szCs w:val="24"/>
          <w:lang w:eastAsia="en-GB"/>
          <w14:ligatures w14:val="none"/>
        </w:rPr>
        <w:t xml:space="preserve"> boosts motivation through collaborative leadership</w:t>
      </w:r>
      <w:r w:rsidR="00B656C7">
        <w:rPr>
          <w:rFonts w:ascii="Times New Roman" w:eastAsia="Times New Roman" w:hAnsi="Times New Roman" w:cs="Times New Roman"/>
          <w:kern w:val="0"/>
          <w:sz w:val="24"/>
          <w:szCs w:val="24"/>
          <w:lang w:eastAsia="en-GB"/>
          <w14:ligatures w14:val="none"/>
        </w:rPr>
        <w:t xml:space="preserve">, </w:t>
      </w:r>
      <w:r w:rsidR="00BC4FED">
        <w:rPr>
          <w:rFonts w:ascii="Times New Roman" w:eastAsia="Times New Roman" w:hAnsi="Times New Roman" w:cs="Times New Roman"/>
          <w:kern w:val="0"/>
          <w:sz w:val="24"/>
          <w:szCs w:val="24"/>
          <w:lang w:eastAsia="en-GB"/>
          <w14:ligatures w14:val="none"/>
        </w:rPr>
        <w:t xml:space="preserve">so </w:t>
      </w:r>
      <w:r w:rsidR="003628FA" w:rsidRPr="003628FA">
        <w:rPr>
          <w:rFonts w:ascii="Times New Roman" w:eastAsia="Times New Roman" w:hAnsi="Times New Roman" w:cs="Times New Roman"/>
          <w:kern w:val="0"/>
          <w:sz w:val="24"/>
          <w:szCs w:val="24"/>
          <w:lang w:eastAsia="en-GB"/>
          <w14:ligatures w14:val="none"/>
        </w:rPr>
        <w:t>employees are more dedicated to the workplace when they feel appreciated and involved in decision</w:t>
      </w:r>
      <w:r w:rsidR="00CD5C1A">
        <w:rPr>
          <w:rFonts w:ascii="Times New Roman" w:eastAsia="Times New Roman" w:hAnsi="Times New Roman" w:cs="Times New Roman"/>
          <w:kern w:val="0"/>
          <w:sz w:val="24"/>
          <w:szCs w:val="24"/>
          <w:lang w:eastAsia="en-GB"/>
          <w14:ligatures w14:val="none"/>
        </w:rPr>
        <w:t xml:space="preserve"> </w:t>
      </w:r>
      <w:r w:rsidR="003628FA" w:rsidRPr="003628FA">
        <w:rPr>
          <w:rFonts w:ascii="Times New Roman" w:eastAsia="Times New Roman" w:hAnsi="Times New Roman" w:cs="Times New Roman"/>
          <w:kern w:val="0"/>
          <w:sz w:val="24"/>
          <w:szCs w:val="24"/>
          <w:lang w:eastAsia="en-GB"/>
          <w14:ligatures w14:val="none"/>
        </w:rPr>
        <w:t>making. Regular monitoring meetings and encouraging remarks from managers also make employees feel appreciated for their achievements</w:t>
      </w:r>
      <w:r w:rsidR="00DA1758">
        <w:rPr>
          <w:rFonts w:ascii="Times New Roman" w:eastAsia="Times New Roman" w:hAnsi="Times New Roman" w:cs="Times New Roman"/>
          <w:kern w:val="0"/>
          <w:sz w:val="24"/>
          <w:szCs w:val="24"/>
          <w:lang w:eastAsia="en-GB"/>
          <w14:ligatures w14:val="none"/>
        </w:rPr>
        <w:t xml:space="preserve"> </w:t>
      </w:r>
      <w:r w:rsidR="003628FA" w:rsidRPr="003628FA">
        <w:rPr>
          <w:rFonts w:ascii="Times New Roman" w:eastAsia="Times New Roman" w:hAnsi="Times New Roman" w:cs="Times New Roman"/>
          <w:kern w:val="0"/>
          <w:sz w:val="24"/>
          <w:szCs w:val="24"/>
          <w:lang w:eastAsia="en-GB"/>
          <w14:ligatures w14:val="none"/>
        </w:rPr>
        <w:t>which boosts motivation even further. Opportunities for professional growth are still a</w:t>
      </w:r>
      <w:r w:rsidR="00FF5AF8">
        <w:rPr>
          <w:rFonts w:ascii="Times New Roman" w:eastAsia="Times New Roman" w:hAnsi="Times New Roman" w:cs="Times New Roman"/>
          <w:kern w:val="0"/>
          <w:sz w:val="24"/>
          <w:szCs w:val="24"/>
          <w:lang w:eastAsia="en-GB"/>
          <w14:ligatures w14:val="none"/>
        </w:rPr>
        <w:t>n important factor</w:t>
      </w:r>
      <w:r w:rsidR="00FA6348">
        <w:rPr>
          <w:rFonts w:ascii="Times New Roman" w:eastAsia="Times New Roman" w:hAnsi="Times New Roman" w:cs="Times New Roman"/>
          <w:kern w:val="0"/>
          <w:sz w:val="24"/>
          <w:szCs w:val="24"/>
          <w:lang w:eastAsia="en-GB"/>
          <w14:ligatures w14:val="none"/>
        </w:rPr>
        <w:t>.</w:t>
      </w:r>
      <w:r w:rsidR="007F6A58">
        <w:rPr>
          <w:rFonts w:ascii="Times New Roman" w:eastAsia="Times New Roman" w:hAnsi="Times New Roman" w:cs="Times New Roman"/>
          <w:kern w:val="0"/>
          <w:sz w:val="24"/>
          <w:szCs w:val="24"/>
          <w:lang w:eastAsia="en-GB"/>
          <w14:ligatures w14:val="none"/>
        </w:rPr>
        <w:t xml:space="preserve"> </w:t>
      </w:r>
      <w:r w:rsidR="00FA6348">
        <w:rPr>
          <w:rFonts w:ascii="Times New Roman" w:eastAsia="Times New Roman" w:hAnsi="Times New Roman" w:cs="Times New Roman"/>
          <w:kern w:val="0"/>
          <w:sz w:val="24"/>
          <w:szCs w:val="24"/>
          <w:lang w:eastAsia="en-GB"/>
          <w14:ligatures w14:val="none"/>
        </w:rPr>
        <w:t>E</w:t>
      </w:r>
      <w:r w:rsidR="00FD4F24" w:rsidRPr="00FD4F24">
        <w:rPr>
          <w:rFonts w:ascii="Times New Roman" w:eastAsia="Times New Roman" w:hAnsi="Times New Roman" w:cs="Times New Roman"/>
          <w:kern w:val="0"/>
          <w:sz w:val="24"/>
          <w:szCs w:val="24"/>
          <w:lang w:eastAsia="en-GB"/>
          <w14:ligatures w14:val="none"/>
        </w:rPr>
        <w:t>arly childhood leaders must invest in the personal development and skill development of Glenholme staff members through training, mentoring, or opportunities to lead activities (Douglass, 2018). Additionally, a friendly workplace, honest communication</w:t>
      </w:r>
      <w:r w:rsidR="00B42879">
        <w:rPr>
          <w:rFonts w:ascii="Times New Roman" w:eastAsia="Times New Roman" w:hAnsi="Times New Roman" w:cs="Times New Roman"/>
          <w:kern w:val="0"/>
          <w:sz w:val="24"/>
          <w:szCs w:val="24"/>
          <w:lang w:eastAsia="en-GB"/>
          <w14:ligatures w14:val="none"/>
        </w:rPr>
        <w:t xml:space="preserve"> </w:t>
      </w:r>
      <w:r w:rsidR="00FD4F24" w:rsidRPr="00FD4F24">
        <w:rPr>
          <w:rFonts w:ascii="Times New Roman" w:eastAsia="Times New Roman" w:hAnsi="Times New Roman" w:cs="Times New Roman"/>
          <w:kern w:val="0"/>
          <w:sz w:val="24"/>
          <w:szCs w:val="24"/>
          <w:lang w:eastAsia="en-GB"/>
          <w14:ligatures w14:val="none"/>
        </w:rPr>
        <w:t>and cooperative problem</w:t>
      </w:r>
      <w:r w:rsidR="00B42879">
        <w:rPr>
          <w:rFonts w:ascii="Times New Roman" w:eastAsia="Times New Roman" w:hAnsi="Times New Roman" w:cs="Times New Roman"/>
          <w:kern w:val="0"/>
          <w:sz w:val="24"/>
          <w:szCs w:val="24"/>
          <w:lang w:eastAsia="en-GB"/>
          <w14:ligatures w14:val="none"/>
        </w:rPr>
        <w:t xml:space="preserve"> </w:t>
      </w:r>
      <w:r w:rsidR="00FD4F24" w:rsidRPr="00FD4F24">
        <w:rPr>
          <w:rFonts w:ascii="Times New Roman" w:eastAsia="Times New Roman" w:hAnsi="Times New Roman" w:cs="Times New Roman"/>
          <w:kern w:val="0"/>
          <w:sz w:val="24"/>
          <w:szCs w:val="24"/>
          <w:lang w:eastAsia="en-GB"/>
          <w14:ligatures w14:val="none"/>
        </w:rPr>
        <w:t xml:space="preserve">solving help lower stress and avoid burnout, which </w:t>
      </w:r>
      <w:r w:rsidR="006B3333">
        <w:rPr>
          <w:rFonts w:ascii="Times New Roman" w:eastAsia="Times New Roman" w:hAnsi="Times New Roman" w:cs="Times New Roman"/>
          <w:kern w:val="0"/>
          <w:sz w:val="24"/>
          <w:szCs w:val="24"/>
          <w:lang w:eastAsia="en-GB"/>
          <w14:ligatures w14:val="none"/>
        </w:rPr>
        <w:t xml:space="preserve">all </w:t>
      </w:r>
      <w:r w:rsidR="00FD4F24" w:rsidRPr="00FD4F24">
        <w:rPr>
          <w:rFonts w:ascii="Times New Roman" w:eastAsia="Times New Roman" w:hAnsi="Times New Roman" w:cs="Times New Roman"/>
          <w:kern w:val="0"/>
          <w:sz w:val="24"/>
          <w:szCs w:val="24"/>
          <w:lang w:eastAsia="en-GB"/>
          <w14:ligatures w14:val="none"/>
        </w:rPr>
        <w:t>have an important positive effect on job satisfaction.</w:t>
      </w:r>
      <w:r w:rsidR="00C10932" w:rsidRPr="00C10932">
        <w:rPr>
          <w:rFonts w:ascii="Times New Roman" w:eastAsia="Times New Roman" w:hAnsi="Times New Roman" w:cs="Times New Roman"/>
          <w:kern w:val="0"/>
          <w:sz w:val="24"/>
          <w:szCs w:val="24"/>
          <w:lang w:eastAsia="en-GB"/>
          <w14:ligatures w14:val="none"/>
        </w:rPr>
        <w:t xml:space="preserve"> According to Sims and Waniganayake (2015), teamwork improves overall job satisfaction and lowers turnover. Overall, leadership style, professional development, teamwork, and recognition all have an excellent effect on employee motivation and job satisfaction at Glenholme Nursery, which supports staff welfare and guarantees children receive high-quality care.</w:t>
      </w:r>
    </w:p>
    <w:p w14:paraId="085858F3" w14:textId="2696F995" w:rsidR="003F7432" w:rsidRDefault="003F7432" w:rsidP="003F7432">
      <w:pPr>
        <w:spacing w:after="0" w:line="240" w:lineRule="auto"/>
        <w:rPr>
          <w:rFonts w:ascii="Times New Roman" w:eastAsia="Times New Roman" w:hAnsi="Times New Roman" w:cs="Times New Roman"/>
          <w:kern w:val="0"/>
          <w:sz w:val="24"/>
          <w:szCs w:val="24"/>
          <w:lang w:eastAsia="en-GB"/>
          <w14:ligatures w14:val="none"/>
        </w:rPr>
      </w:pPr>
      <w:r w:rsidRPr="003F7432">
        <w:rPr>
          <w:rFonts w:ascii="Times New Roman" w:eastAsia="Times New Roman" w:hAnsi="Times New Roman" w:cs="Times New Roman"/>
          <w:kern w:val="0"/>
          <w:sz w:val="24"/>
          <w:szCs w:val="24"/>
          <w:lang w:eastAsia="en-GB"/>
          <w14:ligatures w14:val="none"/>
        </w:rPr>
        <w:t xml:space="preserve">For Glenholme Nursery to operate effectively and safely, effective internal communication and a clear knowledge of roles are essential. Effective communication guarantees that employees understand team expectations, planning, safeguarding protocols, and everyday routines. A key </w:t>
      </w:r>
      <w:r w:rsidR="004C113E">
        <w:rPr>
          <w:rFonts w:ascii="Times New Roman" w:eastAsia="Times New Roman" w:hAnsi="Times New Roman" w:cs="Times New Roman"/>
          <w:kern w:val="0"/>
          <w:sz w:val="24"/>
          <w:szCs w:val="24"/>
          <w:lang w:eastAsia="en-GB"/>
          <w14:ligatures w14:val="none"/>
        </w:rPr>
        <w:t xml:space="preserve">factor </w:t>
      </w:r>
      <w:r w:rsidRPr="003F7432">
        <w:rPr>
          <w:rFonts w:ascii="Times New Roman" w:eastAsia="Times New Roman" w:hAnsi="Times New Roman" w:cs="Times New Roman"/>
          <w:kern w:val="0"/>
          <w:sz w:val="24"/>
          <w:szCs w:val="24"/>
          <w:lang w:eastAsia="en-GB"/>
          <w14:ligatures w14:val="none"/>
        </w:rPr>
        <w:t>of early childhood leadership is communicatio</w:t>
      </w:r>
      <w:r w:rsidR="003D395D">
        <w:rPr>
          <w:rFonts w:ascii="Times New Roman" w:eastAsia="Times New Roman" w:hAnsi="Times New Roman" w:cs="Times New Roman"/>
          <w:kern w:val="0"/>
          <w:sz w:val="24"/>
          <w:szCs w:val="24"/>
          <w:lang w:eastAsia="en-GB"/>
          <w14:ligatures w14:val="none"/>
        </w:rPr>
        <w:t xml:space="preserve">n </w:t>
      </w:r>
      <w:r w:rsidRPr="003F7432">
        <w:rPr>
          <w:rFonts w:ascii="Times New Roman" w:eastAsia="Times New Roman" w:hAnsi="Times New Roman" w:cs="Times New Roman"/>
          <w:kern w:val="0"/>
          <w:sz w:val="24"/>
          <w:szCs w:val="24"/>
          <w:lang w:eastAsia="en-GB"/>
          <w14:ligatures w14:val="none"/>
        </w:rPr>
        <w:t>which ensures consistency and mutual understanding throughout the environment (Rodd, 2013).</w:t>
      </w:r>
    </w:p>
    <w:p w14:paraId="4DE855C6" w14:textId="77777777" w:rsidR="00FE44BD" w:rsidRDefault="00FE44BD" w:rsidP="003F7432">
      <w:pPr>
        <w:spacing w:after="0" w:line="240" w:lineRule="auto"/>
        <w:rPr>
          <w:rFonts w:ascii="Times New Roman" w:eastAsia="Times New Roman" w:hAnsi="Times New Roman" w:cs="Times New Roman"/>
          <w:kern w:val="0"/>
          <w:sz w:val="24"/>
          <w:szCs w:val="24"/>
          <w:lang w:eastAsia="en-GB"/>
          <w14:ligatures w14:val="none"/>
        </w:rPr>
      </w:pPr>
    </w:p>
    <w:p w14:paraId="719AC1B3" w14:textId="1C253BBD" w:rsidR="002333A4" w:rsidRDefault="002333A4" w:rsidP="002333A4">
      <w:pPr>
        <w:spacing w:after="0" w:line="240" w:lineRule="auto"/>
        <w:rPr>
          <w:rFonts w:ascii="Times New Roman" w:eastAsia="Times New Roman" w:hAnsi="Times New Roman" w:cs="Times New Roman"/>
          <w:kern w:val="0"/>
          <w:sz w:val="24"/>
          <w:szCs w:val="24"/>
          <w:lang w:eastAsia="en-GB"/>
          <w14:ligatures w14:val="none"/>
        </w:rPr>
      </w:pPr>
      <w:r w:rsidRPr="002333A4">
        <w:rPr>
          <w:rFonts w:ascii="Times New Roman" w:eastAsia="Times New Roman" w:hAnsi="Times New Roman" w:cs="Times New Roman"/>
          <w:kern w:val="0"/>
          <w:sz w:val="24"/>
          <w:szCs w:val="24"/>
          <w:lang w:eastAsia="en-GB"/>
          <w14:ligatures w14:val="none"/>
        </w:rPr>
        <w:t>Staff meetings, handovers, written reports, and casual conversations during the day are the usual ways that Glenholme communicates. Staff members can communicate information regarding children's needs, behaviour, and achievement through these channels. Effective information flow reduces miscommunication and promotes continuity of care, which is key to the EYFS. Decision</w:t>
      </w:r>
      <w:r w:rsidR="00A10BA7">
        <w:rPr>
          <w:rFonts w:ascii="Times New Roman" w:eastAsia="Times New Roman" w:hAnsi="Times New Roman" w:cs="Times New Roman"/>
          <w:kern w:val="0"/>
          <w:sz w:val="24"/>
          <w:szCs w:val="24"/>
          <w:lang w:eastAsia="en-GB"/>
          <w14:ligatures w14:val="none"/>
        </w:rPr>
        <w:t xml:space="preserve"> </w:t>
      </w:r>
      <w:r w:rsidRPr="002333A4">
        <w:rPr>
          <w:rFonts w:ascii="Times New Roman" w:eastAsia="Times New Roman" w:hAnsi="Times New Roman" w:cs="Times New Roman"/>
          <w:kern w:val="0"/>
          <w:sz w:val="24"/>
          <w:szCs w:val="24"/>
          <w:lang w:eastAsia="en-GB"/>
          <w14:ligatures w14:val="none"/>
        </w:rPr>
        <w:t xml:space="preserve">making and teamwork are made easier </w:t>
      </w:r>
      <w:r w:rsidR="00060E47">
        <w:rPr>
          <w:rFonts w:ascii="Times New Roman" w:eastAsia="Times New Roman" w:hAnsi="Times New Roman" w:cs="Times New Roman"/>
          <w:kern w:val="0"/>
          <w:sz w:val="24"/>
          <w:szCs w:val="24"/>
          <w:lang w:eastAsia="en-GB"/>
          <w14:ligatures w14:val="none"/>
        </w:rPr>
        <w:t>with</w:t>
      </w:r>
      <w:r w:rsidRPr="002333A4">
        <w:rPr>
          <w:rFonts w:ascii="Times New Roman" w:eastAsia="Times New Roman" w:hAnsi="Times New Roman" w:cs="Times New Roman"/>
          <w:kern w:val="0"/>
          <w:sz w:val="24"/>
          <w:szCs w:val="24"/>
          <w:lang w:eastAsia="en-GB"/>
          <w14:ligatures w14:val="none"/>
        </w:rPr>
        <w:t xml:space="preserve"> good communication (Davis and Ryder, 2016).</w:t>
      </w:r>
    </w:p>
    <w:p w14:paraId="73DDF843" w14:textId="77777777" w:rsidR="00C4517A" w:rsidRDefault="00C4517A" w:rsidP="002333A4">
      <w:pPr>
        <w:spacing w:after="0" w:line="240" w:lineRule="auto"/>
        <w:rPr>
          <w:rFonts w:ascii="Times New Roman" w:eastAsia="Times New Roman" w:hAnsi="Times New Roman" w:cs="Times New Roman"/>
          <w:kern w:val="0"/>
          <w:sz w:val="24"/>
          <w:szCs w:val="24"/>
          <w:lang w:eastAsia="en-GB"/>
          <w14:ligatures w14:val="none"/>
        </w:rPr>
      </w:pPr>
    </w:p>
    <w:p w14:paraId="17D66FB5" w14:textId="46BF3B29" w:rsidR="0023362D" w:rsidRDefault="00C4517A" w:rsidP="0023362D">
      <w:pPr>
        <w:rPr>
          <w:rFonts w:ascii="Times New Roman" w:eastAsia="Times New Roman" w:hAnsi="Times New Roman" w:cs="Times New Roman"/>
          <w:kern w:val="0"/>
          <w:sz w:val="24"/>
          <w:szCs w:val="24"/>
          <w:lang w:eastAsia="en-GB"/>
          <w14:ligatures w14:val="none"/>
        </w:rPr>
      </w:pPr>
      <w:r w:rsidRPr="00C4517A">
        <w:rPr>
          <w:rFonts w:ascii="Times New Roman" w:eastAsia="Times New Roman" w:hAnsi="Times New Roman" w:cs="Times New Roman"/>
          <w:kern w:val="0"/>
          <w:sz w:val="24"/>
          <w:szCs w:val="24"/>
          <w:lang w:eastAsia="en-GB"/>
          <w14:ligatures w14:val="none"/>
        </w:rPr>
        <w:t xml:space="preserve">Roles' perception and clarity are equally important. </w:t>
      </w:r>
      <w:r w:rsidR="009917A3">
        <w:rPr>
          <w:rFonts w:ascii="Times New Roman" w:eastAsia="Times New Roman" w:hAnsi="Times New Roman" w:cs="Times New Roman"/>
          <w:kern w:val="0"/>
          <w:sz w:val="24"/>
          <w:szCs w:val="24"/>
          <w:lang w:eastAsia="en-GB"/>
          <w14:ligatures w14:val="none"/>
        </w:rPr>
        <w:t>Staff</w:t>
      </w:r>
      <w:r w:rsidRPr="00C4517A">
        <w:rPr>
          <w:rFonts w:ascii="Times New Roman" w:eastAsia="Times New Roman" w:hAnsi="Times New Roman" w:cs="Times New Roman"/>
          <w:kern w:val="0"/>
          <w:sz w:val="24"/>
          <w:szCs w:val="24"/>
          <w:lang w:eastAsia="en-GB"/>
          <w14:ligatures w14:val="none"/>
        </w:rPr>
        <w:t xml:space="preserve"> are more comfortable and successful when they are aware of their specific responsibilities, such as person</w:t>
      </w:r>
      <w:r w:rsidR="00843009">
        <w:rPr>
          <w:rFonts w:ascii="Times New Roman" w:eastAsia="Times New Roman" w:hAnsi="Times New Roman" w:cs="Times New Roman"/>
          <w:kern w:val="0"/>
          <w:sz w:val="24"/>
          <w:szCs w:val="24"/>
          <w:lang w:eastAsia="en-GB"/>
          <w14:ligatures w14:val="none"/>
        </w:rPr>
        <w:t>al</w:t>
      </w:r>
      <w:r w:rsidRPr="00C4517A">
        <w:rPr>
          <w:rFonts w:ascii="Times New Roman" w:eastAsia="Times New Roman" w:hAnsi="Times New Roman" w:cs="Times New Roman"/>
          <w:kern w:val="0"/>
          <w:sz w:val="24"/>
          <w:szCs w:val="24"/>
          <w:lang w:eastAsia="en-GB"/>
          <w14:ligatures w14:val="none"/>
        </w:rPr>
        <w:t xml:space="preserve"> tasks, planning expectations, or safeguarding duties</w:t>
      </w:r>
      <w:r w:rsidR="003E65E1">
        <w:rPr>
          <w:rFonts w:ascii="Times New Roman" w:eastAsia="Times New Roman" w:hAnsi="Times New Roman" w:cs="Times New Roman"/>
          <w:kern w:val="0"/>
          <w:sz w:val="24"/>
          <w:szCs w:val="24"/>
          <w:lang w:eastAsia="en-GB"/>
          <w14:ligatures w14:val="none"/>
        </w:rPr>
        <w:t>. I</w:t>
      </w:r>
      <w:r w:rsidR="008F7933" w:rsidRPr="008F7933">
        <w:rPr>
          <w:rFonts w:ascii="Times New Roman" w:eastAsia="Times New Roman" w:hAnsi="Times New Roman" w:cs="Times New Roman"/>
          <w:kern w:val="0"/>
          <w:sz w:val="24"/>
          <w:szCs w:val="24"/>
          <w:lang w:eastAsia="en-GB"/>
          <w14:ligatures w14:val="none"/>
        </w:rPr>
        <w:t xml:space="preserve">n busy settings, job uncertainty can lead to conflict, stress, and inconsistency. By giving </w:t>
      </w:r>
      <w:r w:rsidR="00724491">
        <w:rPr>
          <w:rFonts w:ascii="Times New Roman" w:eastAsia="Times New Roman" w:hAnsi="Times New Roman" w:cs="Times New Roman"/>
          <w:kern w:val="0"/>
          <w:sz w:val="24"/>
          <w:szCs w:val="24"/>
          <w:lang w:eastAsia="en-GB"/>
          <w14:ligatures w14:val="none"/>
        </w:rPr>
        <w:t>staff</w:t>
      </w:r>
      <w:r w:rsidR="008F7933" w:rsidRPr="008F7933">
        <w:rPr>
          <w:rFonts w:ascii="Times New Roman" w:eastAsia="Times New Roman" w:hAnsi="Times New Roman" w:cs="Times New Roman"/>
          <w:kern w:val="0"/>
          <w:sz w:val="24"/>
          <w:szCs w:val="24"/>
          <w:lang w:eastAsia="en-GB"/>
          <w14:ligatures w14:val="none"/>
        </w:rPr>
        <w:t>, a sense of purpose and worth within the team, a clear role definition promotes staff satisfaction (Sims and Waniganayake, 2015).</w:t>
      </w:r>
      <w:r w:rsidR="0023362D" w:rsidRPr="0023362D">
        <w:rPr>
          <w:rFonts w:ascii="Times New Roman" w:eastAsia="Times New Roman" w:hAnsi="Times New Roman" w:cs="Times New Roman"/>
          <w:kern w:val="0"/>
          <w:sz w:val="24"/>
          <w:szCs w:val="24"/>
          <w:lang w:eastAsia="en-GB"/>
          <w14:ligatures w14:val="none"/>
        </w:rPr>
        <w:t xml:space="preserve"> </w:t>
      </w:r>
    </w:p>
    <w:p w14:paraId="2E09D933" w14:textId="02D40617" w:rsidR="0088257C" w:rsidRPr="0088257C" w:rsidRDefault="0023362D" w:rsidP="0088257C">
      <w:pPr>
        <w:rPr>
          <w:rFonts w:ascii="Times New Roman" w:eastAsia="Times New Roman" w:hAnsi="Times New Roman" w:cs="Times New Roman"/>
          <w:kern w:val="0"/>
          <w:sz w:val="24"/>
          <w:szCs w:val="24"/>
          <w:lang w:eastAsia="en-GB"/>
          <w14:ligatures w14:val="none"/>
        </w:rPr>
      </w:pPr>
      <w:r w:rsidRPr="0023362D">
        <w:rPr>
          <w:rFonts w:ascii="Times New Roman" w:eastAsia="Times New Roman" w:hAnsi="Times New Roman" w:cs="Times New Roman"/>
          <w:kern w:val="0"/>
          <w:sz w:val="24"/>
          <w:szCs w:val="24"/>
          <w:lang w:eastAsia="en-GB"/>
          <w14:ligatures w14:val="none"/>
        </w:rPr>
        <w:t>Roles must be clear and well-communicated because Glenholme uses parts of collaborative management. According to Heikka and Waniganayake (2011), distributed leadership works best when roles are clear and communication is open, allowing employees to fully understand how their actions affect group decision</w:t>
      </w:r>
      <w:r w:rsidR="00E42CAB">
        <w:rPr>
          <w:rFonts w:ascii="Times New Roman" w:eastAsia="Times New Roman" w:hAnsi="Times New Roman" w:cs="Times New Roman"/>
          <w:kern w:val="0"/>
          <w:sz w:val="24"/>
          <w:szCs w:val="24"/>
          <w:lang w:eastAsia="en-GB"/>
          <w14:ligatures w14:val="none"/>
        </w:rPr>
        <w:t xml:space="preserve"> </w:t>
      </w:r>
      <w:r w:rsidRPr="0023362D">
        <w:rPr>
          <w:rFonts w:ascii="Times New Roman" w:eastAsia="Times New Roman" w:hAnsi="Times New Roman" w:cs="Times New Roman"/>
          <w:kern w:val="0"/>
          <w:sz w:val="24"/>
          <w:szCs w:val="24"/>
          <w:lang w:eastAsia="en-GB"/>
          <w14:ligatures w14:val="none"/>
        </w:rPr>
        <w:t xml:space="preserve">making. For </w:t>
      </w:r>
      <w:r w:rsidR="00E42CAB">
        <w:rPr>
          <w:rFonts w:ascii="Times New Roman" w:eastAsia="Times New Roman" w:hAnsi="Times New Roman" w:cs="Times New Roman"/>
          <w:kern w:val="0"/>
          <w:sz w:val="24"/>
          <w:szCs w:val="24"/>
          <w:lang w:eastAsia="en-GB"/>
          <w14:ligatures w14:val="none"/>
        </w:rPr>
        <w:t>example</w:t>
      </w:r>
      <w:r w:rsidRPr="0023362D">
        <w:rPr>
          <w:rFonts w:ascii="Times New Roman" w:eastAsia="Times New Roman" w:hAnsi="Times New Roman" w:cs="Times New Roman"/>
          <w:kern w:val="0"/>
          <w:sz w:val="24"/>
          <w:szCs w:val="24"/>
          <w:lang w:eastAsia="en-GB"/>
          <w14:ligatures w14:val="none"/>
        </w:rPr>
        <w:t>, while important staff members concentrate on the development in particular children and parent communication, room leaders may oversee planning.</w:t>
      </w:r>
      <w:r w:rsidR="0088257C" w:rsidRPr="0088257C">
        <w:rPr>
          <w:rFonts w:ascii="Times New Roman" w:eastAsia="Times New Roman" w:hAnsi="Times New Roman" w:cs="Times New Roman"/>
          <w:kern w:val="0"/>
          <w:sz w:val="24"/>
          <w:szCs w:val="24"/>
          <w:lang w:eastAsia="en-GB"/>
          <w14:ligatures w14:val="none"/>
        </w:rPr>
        <w:t xml:space="preserve"> Therefore, clear role </w:t>
      </w:r>
      <w:r w:rsidR="00913F7F">
        <w:rPr>
          <w:rFonts w:ascii="Times New Roman" w:eastAsia="Times New Roman" w:hAnsi="Times New Roman" w:cs="Times New Roman"/>
          <w:kern w:val="0"/>
          <w:sz w:val="24"/>
          <w:szCs w:val="24"/>
          <w:lang w:eastAsia="en-GB"/>
          <w14:ligatures w14:val="none"/>
        </w:rPr>
        <w:t>understanding</w:t>
      </w:r>
      <w:r w:rsidR="0088257C" w:rsidRPr="0088257C">
        <w:rPr>
          <w:rFonts w:ascii="Times New Roman" w:eastAsia="Times New Roman" w:hAnsi="Times New Roman" w:cs="Times New Roman"/>
          <w:kern w:val="0"/>
          <w:sz w:val="24"/>
          <w:szCs w:val="24"/>
          <w:lang w:eastAsia="en-GB"/>
          <w14:ligatures w14:val="none"/>
        </w:rPr>
        <w:t xml:space="preserve"> and effective communication within the </w:t>
      </w:r>
      <w:r w:rsidR="00913F7F">
        <w:rPr>
          <w:rFonts w:ascii="Times New Roman" w:eastAsia="Times New Roman" w:hAnsi="Times New Roman" w:cs="Times New Roman"/>
          <w:kern w:val="0"/>
          <w:sz w:val="24"/>
          <w:szCs w:val="24"/>
          <w:lang w:eastAsia="en-GB"/>
          <w14:ligatures w14:val="none"/>
        </w:rPr>
        <w:t>company</w:t>
      </w:r>
      <w:r w:rsidR="0088257C" w:rsidRPr="0088257C">
        <w:rPr>
          <w:rFonts w:ascii="Times New Roman" w:eastAsia="Times New Roman" w:hAnsi="Times New Roman" w:cs="Times New Roman"/>
          <w:kern w:val="0"/>
          <w:sz w:val="24"/>
          <w:szCs w:val="24"/>
          <w:lang w:eastAsia="en-GB"/>
          <w14:ligatures w14:val="none"/>
        </w:rPr>
        <w:t xml:space="preserve"> improve teamwork, boost employee confidence, and encourage the </w:t>
      </w:r>
      <w:r w:rsidR="00EA3497">
        <w:rPr>
          <w:rFonts w:ascii="Times New Roman" w:eastAsia="Times New Roman" w:hAnsi="Times New Roman" w:cs="Times New Roman"/>
          <w:kern w:val="0"/>
          <w:sz w:val="24"/>
          <w:szCs w:val="24"/>
          <w:lang w:eastAsia="en-GB"/>
          <w14:ligatures w14:val="none"/>
        </w:rPr>
        <w:t xml:space="preserve">delivery </w:t>
      </w:r>
      <w:r w:rsidR="0088257C" w:rsidRPr="0088257C">
        <w:rPr>
          <w:rFonts w:ascii="Times New Roman" w:eastAsia="Times New Roman" w:hAnsi="Times New Roman" w:cs="Times New Roman"/>
          <w:kern w:val="0"/>
          <w:sz w:val="24"/>
          <w:szCs w:val="24"/>
          <w:lang w:eastAsia="en-GB"/>
          <w14:ligatures w14:val="none"/>
        </w:rPr>
        <w:t>of responsive and consistent early years care.</w:t>
      </w:r>
    </w:p>
    <w:p w14:paraId="4286B96B" w14:textId="2888A95B" w:rsidR="002F649C" w:rsidRDefault="002F649C" w:rsidP="002F649C">
      <w:pPr>
        <w:spacing w:after="0" w:line="240" w:lineRule="auto"/>
        <w:rPr>
          <w:rFonts w:ascii="Times New Roman" w:eastAsia="Times New Roman" w:hAnsi="Times New Roman" w:cs="Times New Roman"/>
          <w:kern w:val="0"/>
          <w:sz w:val="24"/>
          <w:szCs w:val="24"/>
          <w:lang w:eastAsia="en-GB"/>
          <w14:ligatures w14:val="none"/>
        </w:rPr>
      </w:pPr>
      <w:r w:rsidRPr="002F649C">
        <w:rPr>
          <w:rFonts w:ascii="Times New Roman" w:eastAsia="Times New Roman" w:hAnsi="Times New Roman" w:cs="Times New Roman"/>
          <w:kern w:val="0"/>
          <w:sz w:val="24"/>
          <w:szCs w:val="24"/>
          <w:lang w:eastAsia="en-GB"/>
          <w14:ligatures w14:val="none"/>
        </w:rPr>
        <w:t>The quality of practice at Glenholme Nursery is shaped by the larger organisational environment and culture. Shared values, beliefs, customs, and behaviours that affect how employees relate to kids, parents, and colleagues are all part of the company's culture (Rodd, 2013). Professionalism, teamwork, mindful practice, and a commitment to providing high</w:t>
      </w:r>
      <w:r w:rsidR="00D97E8A">
        <w:rPr>
          <w:rFonts w:ascii="Times New Roman" w:eastAsia="Times New Roman" w:hAnsi="Times New Roman" w:cs="Times New Roman"/>
          <w:kern w:val="0"/>
          <w:sz w:val="24"/>
          <w:szCs w:val="24"/>
          <w:lang w:eastAsia="en-GB"/>
          <w14:ligatures w14:val="none"/>
        </w:rPr>
        <w:t xml:space="preserve"> </w:t>
      </w:r>
      <w:r w:rsidRPr="002F649C">
        <w:rPr>
          <w:rFonts w:ascii="Times New Roman" w:eastAsia="Times New Roman" w:hAnsi="Times New Roman" w:cs="Times New Roman"/>
          <w:kern w:val="0"/>
          <w:sz w:val="24"/>
          <w:szCs w:val="24"/>
          <w:lang w:eastAsia="en-GB"/>
          <w14:ligatures w14:val="none"/>
        </w:rPr>
        <w:t>quality childcare are all encouraged by a good culture.</w:t>
      </w:r>
    </w:p>
    <w:p w14:paraId="25DA084D" w14:textId="77777777" w:rsidR="006D5046" w:rsidRDefault="006D5046" w:rsidP="002F649C">
      <w:pPr>
        <w:spacing w:after="0" w:line="240" w:lineRule="auto"/>
        <w:rPr>
          <w:rFonts w:ascii="Times New Roman" w:eastAsia="Times New Roman" w:hAnsi="Times New Roman" w:cs="Times New Roman"/>
          <w:kern w:val="0"/>
          <w:sz w:val="24"/>
          <w:szCs w:val="24"/>
          <w:lang w:eastAsia="en-GB"/>
          <w14:ligatures w14:val="none"/>
        </w:rPr>
      </w:pPr>
    </w:p>
    <w:p w14:paraId="1C52BD2A" w14:textId="7EAEF17A" w:rsidR="006D5046" w:rsidRDefault="006D5046" w:rsidP="006D5046">
      <w:pPr>
        <w:spacing w:after="0" w:line="240" w:lineRule="auto"/>
        <w:rPr>
          <w:rFonts w:ascii="Times New Roman" w:eastAsia="Times New Roman" w:hAnsi="Times New Roman" w:cs="Times New Roman"/>
          <w:kern w:val="0"/>
          <w:sz w:val="24"/>
          <w:szCs w:val="24"/>
          <w:lang w:eastAsia="en-GB"/>
          <w14:ligatures w14:val="none"/>
        </w:rPr>
      </w:pPr>
      <w:r w:rsidRPr="006D5046">
        <w:rPr>
          <w:rFonts w:ascii="Times New Roman" w:eastAsia="Times New Roman" w:hAnsi="Times New Roman" w:cs="Times New Roman"/>
          <w:kern w:val="0"/>
          <w:sz w:val="24"/>
          <w:szCs w:val="24"/>
          <w:lang w:eastAsia="en-GB"/>
          <w14:ligatures w14:val="none"/>
        </w:rPr>
        <w:t xml:space="preserve">According to Davis and Ryder (2016), the </w:t>
      </w:r>
      <w:r w:rsidR="000C24A8">
        <w:rPr>
          <w:rFonts w:ascii="Times New Roman" w:eastAsia="Times New Roman" w:hAnsi="Times New Roman" w:cs="Times New Roman"/>
          <w:kern w:val="0"/>
          <w:sz w:val="24"/>
          <w:szCs w:val="24"/>
          <w:lang w:eastAsia="en-GB"/>
          <w14:ligatures w14:val="none"/>
        </w:rPr>
        <w:t xml:space="preserve">organisations </w:t>
      </w:r>
      <w:r w:rsidRPr="006D5046">
        <w:rPr>
          <w:rFonts w:ascii="Times New Roman" w:eastAsia="Times New Roman" w:hAnsi="Times New Roman" w:cs="Times New Roman"/>
          <w:kern w:val="0"/>
          <w:sz w:val="24"/>
          <w:szCs w:val="24"/>
          <w:lang w:eastAsia="en-GB"/>
          <w14:ligatures w14:val="none"/>
        </w:rPr>
        <w:t>environment includes both external and internal elements, such as government rules, the EYFS framework, local authority guidelines, and societal expectations, as well as internal elements like leadership style, staffing, physical resources, policies, and procedures. These elements shape the nursery's operating environment and have an impact on staff actions, curriculum development, and decision</w:t>
      </w:r>
      <w:r w:rsidR="005961C0">
        <w:rPr>
          <w:rFonts w:ascii="Times New Roman" w:eastAsia="Times New Roman" w:hAnsi="Times New Roman" w:cs="Times New Roman"/>
          <w:kern w:val="0"/>
          <w:sz w:val="24"/>
          <w:szCs w:val="24"/>
          <w:lang w:eastAsia="en-GB"/>
          <w14:ligatures w14:val="none"/>
        </w:rPr>
        <w:t xml:space="preserve"> </w:t>
      </w:r>
      <w:r w:rsidRPr="006D5046">
        <w:rPr>
          <w:rFonts w:ascii="Times New Roman" w:eastAsia="Times New Roman" w:hAnsi="Times New Roman" w:cs="Times New Roman"/>
          <w:kern w:val="0"/>
          <w:sz w:val="24"/>
          <w:szCs w:val="24"/>
          <w:lang w:eastAsia="en-GB"/>
          <w14:ligatures w14:val="none"/>
        </w:rPr>
        <w:t>making.</w:t>
      </w:r>
    </w:p>
    <w:p w14:paraId="18B4C559" w14:textId="4C193B43" w:rsidR="00831815" w:rsidRDefault="00B301A0" w:rsidP="00831815">
      <w:pPr>
        <w:rPr>
          <w:rFonts w:ascii="Times New Roman" w:eastAsia="Times New Roman" w:hAnsi="Times New Roman" w:cs="Times New Roman"/>
          <w:kern w:val="0"/>
          <w:sz w:val="24"/>
          <w:szCs w:val="24"/>
          <w:lang w:eastAsia="en-GB"/>
          <w14:ligatures w14:val="none"/>
        </w:rPr>
      </w:pPr>
      <w:r w:rsidRPr="00B301A0">
        <w:rPr>
          <w:rFonts w:ascii="Times New Roman" w:eastAsia="Times New Roman" w:hAnsi="Times New Roman" w:cs="Times New Roman"/>
          <w:kern w:val="0"/>
          <w:sz w:val="24"/>
          <w:szCs w:val="24"/>
          <w:lang w:eastAsia="en-GB"/>
          <w14:ligatures w14:val="none"/>
        </w:rPr>
        <w:t>A child</w:t>
      </w:r>
      <w:r w:rsidR="005961C0">
        <w:rPr>
          <w:rFonts w:ascii="Times New Roman" w:eastAsia="Times New Roman" w:hAnsi="Times New Roman" w:cs="Times New Roman"/>
          <w:kern w:val="0"/>
          <w:sz w:val="24"/>
          <w:szCs w:val="24"/>
          <w:lang w:eastAsia="en-GB"/>
          <w14:ligatures w14:val="none"/>
        </w:rPr>
        <w:t xml:space="preserve"> </w:t>
      </w:r>
      <w:r w:rsidRPr="00B301A0">
        <w:rPr>
          <w:rFonts w:ascii="Times New Roman" w:eastAsia="Times New Roman" w:hAnsi="Times New Roman" w:cs="Times New Roman"/>
          <w:kern w:val="0"/>
          <w:sz w:val="24"/>
          <w:szCs w:val="24"/>
          <w:lang w:eastAsia="en-GB"/>
          <w14:ligatures w14:val="none"/>
        </w:rPr>
        <w:t xml:space="preserve">centred, welcoming environment at Glenholme is </w:t>
      </w:r>
      <w:r w:rsidR="00411828">
        <w:rPr>
          <w:rFonts w:ascii="Times New Roman" w:eastAsia="Times New Roman" w:hAnsi="Times New Roman" w:cs="Times New Roman"/>
          <w:kern w:val="0"/>
          <w:sz w:val="24"/>
          <w:szCs w:val="24"/>
          <w:lang w:eastAsia="en-GB"/>
          <w14:ligatures w14:val="none"/>
        </w:rPr>
        <w:t>shown</w:t>
      </w:r>
      <w:r w:rsidRPr="00B301A0">
        <w:rPr>
          <w:rFonts w:ascii="Times New Roman" w:eastAsia="Times New Roman" w:hAnsi="Times New Roman" w:cs="Times New Roman"/>
          <w:kern w:val="0"/>
          <w:sz w:val="24"/>
          <w:szCs w:val="24"/>
          <w:lang w:eastAsia="en-GB"/>
          <w14:ligatures w14:val="none"/>
        </w:rPr>
        <w:t xml:space="preserve"> by procedures that put children's growth, learning, and well-being first. A culture of distributed leadership, that encourages professional engagement, motivation, and ongoing growth, is reflected in the encouragement of staff to communicate, exchange ideas</w:t>
      </w:r>
      <w:r w:rsidR="00411828">
        <w:rPr>
          <w:rFonts w:ascii="Times New Roman" w:eastAsia="Times New Roman" w:hAnsi="Times New Roman" w:cs="Times New Roman"/>
          <w:kern w:val="0"/>
          <w:sz w:val="24"/>
          <w:szCs w:val="24"/>
          <w:lang w:eastAsia="en-GB"/>
          <w14:ligatures w14:val="none"/>
        </w:rPr>
        <w:t xml:space="preserve"> </w:t>
      </w:r>
      <w:r w:rsidRPr="00B301A0">
        <w:rPr>
          <w:rFonts w:ascii="Times New Roman" w:eastAsia="Times New Roman" w:hAnsi="Times New Roman" w:cs="Times New Roman"/>
          <w:kern w:val="0"/>
          <w:sz w:val="24"/>
          <w:szCs w:val="24"/>
          <w:lang w:eastAsia="en-GB"/>
          <w14:ligatures w14:val="none"/>
        </w:rPr>
        <w:t>and take part in decision-making (Heikka &amp; Waniganayake, 2011).</w:t>
      </w:r>
      <w:r w:rsidR="00D763C5" w:rsidRPr="00D763C5">
        <w:rPr>
          <w:rFonts w:ascii="Times New Roman" w:eastAsia="Times New Roman" w:hAnsi="Times New Roman" w:cs="Times New Roman"/>
          <w:kern w:val="0"/>
          <w:sz w:val="24"/>
          <w:szCs w:val="24"/>
          <w:lang w:eastAsia="en-GB"/>
          <w14:ligatures w14:val="none"/>
        </w:rPr>
        <w:t xml:space="preserve"> The company's goals are </w:t>
      </w:r>
      <w:r w:rsidR="00F24609">
        <w:rPr>
          <w:rFonts w:ascii="Times New Roman" w:eastAsia="Times New Roman" w:hAnsi="Times New Roman" w:cs="Times New Roman"/>
          <w:kern w:val="0"/>
          <w:sz w:val="24"/>
          <w:szCs w:val="24"/>
          <w:lang w:eastAsia="en-GB"/>
          <w14:ligatures w14:val="none"/>
        </w:rPr>
        <w:t xml:space="preserve">also </w:t>
      </w:r>
      <w:r w:rsidR="00D763C5" w:rsidRPr="00D763C5">
        <w:rPr>
          <w:rFonts w:ascii="Times New Roman" w:eastAsia="Times New Roman" w:hAnsi="Times New Roman" w:cs="Times New Roman"/>
          <w:kern w:val="0"/>
          <w:sz w:val="24"/>
          <w:szCs w:val="24"/>
          <w:lang w:eastAsia="en-GB"/>
          <w14:ligatures w14:val="none"/>
        </w:rPr>
        <w:t>supported by policies involving equality, health and safety, and safeguarding</w:t>
      </w:r>
      <w:r w:rsidR="00F24609">
        <w:rPr>
          <w:rFonts w:ascii="Times New Roman" w:eastAsia="Times New Roman" w:hAnsi="Times New Roman" w:cs="Times New Roman"/>
          <w:kern w:val="0"/>
          <w:sz w:val="24"/>
          <w:szCs w:val="24"/>
          <w:lang w:eastAsia="en-GB"/>
          <w14:ligatures w14:val="none"/>
        </w:rPr>
        <w:t xml:space="preserve">. These </w:t>
      </w:r>
      <w:r w:rsidR="00D763C5" w:rsidRPr="00D763C5">
        <w:rPr>
          <w:rFonts w:ascii="Times New Roman" w:eastAsia="Times New Roman" w:hAnsi="Times New Roman" w:cs="Times New Roman"/>
          <w:kern w:val="0"/>
          <w:sz w:val="24"/>
          <w:szCs w:val="24"/>
          <w:lang w:eastAsia="en-GB"/>
          <w14:ligatures w14:val="none"/>
        </w:rPr>
        <w:t>also establish a secure and encouraging atmosphere for both employees and children</w:t>
      </w:r>
      <w:r w:rsidR="00831815" w:rsidRPr="00831815">
        <w:rPr>
          <w:rFonts w:ascii="Times New Roman" w:eastAsia="Times New Roman" w:hAnsi="Times New Roman" w:cs="Times New Roman"/>
          <w:kern w:val="0"/>
          <w:sz w:val="24"/>
          <w:szCs w:val="24"/>
          <w:lang w:eastAsia="en-GB"/>
          <w14:ligatures w14:val="none"/>
        </w:rPr>
        <w:t xml:space="preserve">. While involvement with outside organisations guarantees that the nursery satisfies regulations and successfully attends to children's needs, open communication, transparency, and a welcoming culture </w:t>
      </w:r>
      <w:r w:rsidR="005952E0">
        <w:rPr>
          <w:rFonts w:ascii="Times New Roman" w:eastAsia="Times New Roman" w:hAnsi="Times New Roman" w:cs="Times New Roman"/>
          <w:kern w:val="0"/>
          <w:sz w:val="24"/>
          <w:szCs w:val="24"/>
          <w:lang w:eastAsia="en-GB"/>
          <w14:ligatures w14:val="none"/>
        </w:rPr>
        <w:t>help</w:t>
      </w:r>
      <w:r w:rsidR="00831815" w:rsidRPr="00831815">
        <w:rPr>
          <w:rFonts w:ascii="Times New Roman" w:eastAsia="Times New Roman" w:hAnsi="Times New Roman" w:cs="Times New Roman"/>
          <w:kern w:val="0"/>
          <w:sz w:val="24"/>
          <w:szCs w:val="24"/>
          <w:lang w:eastAsia="en-GB"/>
          <w14:ligatures w14:val="none"/>
        </w:rPr>
        <w:t xml:space="preserve"> in the development of trust and collaboration with families (Sims and Waniganayake, 2015).</w:t>
      </w:r>
    </w:p>
    <w:p w14:paraId="6AEAA76C" w14:textId="2A3F7C96" w:rsidR="00F810E6" w:rsidRDefault="00374F3A" w:rsidP="00F810E6">
      <w:pPr>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 xml:space="preserve">Overall, </w:t>
      </w:r>
      <w:r w:rsidR="0000464D" w:rsidRPr="0000464D">
        <w:rPr>
          <w:rFonts w:ascii="Times New Roman" w:eastAsia="Times New Roman" w:hAnsi="Times New Roman" w:cs="Times New Roman"/>
          <w:kern w:val="0"/>
          <w:sz w:val="24"/>
          <w:szCs w:val="24"/>
          <w:lang w:eastAsia="en-GB"/>
          <w14:ligatures w14:val="none"/>
        </w:rPr>
        <w:t>Glenholme Nursery demonstrates effective handling of its fundamental organisational activities, which is essential for functioning effectively within the Early Years Foundation Stage framework. Accountability and employee empowerment are guaranteed by the organization's distributed leadership style and structured yet cooperative organisational framework.</w:t>
      </w:r>
      <w:r w:rsidR="00F810E6" w:rsidRPr="00F810E6">
        <w:rPr>
          <w:rFonts w:ascii="Times New Roman" w:eastAsia="Times New Roman" w:hAnsi="Times New Roman" w:cs="Times New Roman"/>
          <w:kern w:val="0"/>
          <w:sz w:val="24"/>
          <w:szCs w:val="24"/>
          <w:lang w:eastAsia="en-GB"/>
          <w14:ligatures w14:val="none"/>
        </w:rPr>
        <w:t xml:space="preserve"> This approach has a positive impact on worker happiness and engagement and is consistent with academic theories of motivation when combined with planned investments in team support and professional development.</w:t>
      </w:r>
    </w:p>
    <w:p w14:paraId="7C3A779D" w14:textId="1D5AE183" w:rsidR="00822AAC" w:rsidRDefault="00F810E6" w:rsidP="00822AAC">
      <w:pPr>
        <w:rPr>
          <w:rFonts w:ascii="Times New Roman" w:eastAsia="Times New Roman" w:hAnsi="Times New Roman" w:cs="Times New Roman"/>
          <w:kern w:val="0"/>
          <w:sz w:val="24"/>
          <w:szCs w:val="24"/>
          <w:lang w:eastAsia="en-GB"/>
          <w14:ligatures w14:val="none"/>
        </w:rPr>
      </w:pPr>
      <w:r w:rsidRPr="00F810E6">
        <w:rPr>
          <w:rFonts w:ascii="Times New Roman" w:eastAsia="Times New Roman" w:hAnsi="Times New Roman" w:cs="Times New Roman"/>
          <w:kern w:val="0"/>
          <w:sz w:val="24"/>
          <w:szCs w:val="24"/>
          <w:lang w:eastAsia="en-GB"/>
          <w14:ligatures w14:val="none"/>
        </w:rPr>
        <w:t>In addition, the commitment to clear role perception with effective internal communication, supported by established channels, guarantees a common understanding of responsibilities, strengthening consistency and teamwork.</w:t>
      </w:r>
      <w:r w:rsidR="00822AAC" w:rsidRPr="00822AAC">
        <w:rPr>
          <w:rFonts w:ascii="Times New Roman" w:eastAsia="Times New Roman" w:hAnsi="Times New Roman" w:cs="Times New Roman"/>
          <w:kern w:val="0"/>
          <w:sz w:val="24"/>
          <w:szCs w:val="24"/>
          <w:lang w:eastAsia="en-GB"/>
          <w14:ligatures w14:val="none"/>
        </w:rPr>
        <w:t xml:space="preserve"> Together, these </w:t>
      </w:r>
      <w:r w:rsidR="00707F9A">
        <w:rPr>
          <w:rFonts w:ascii="Times New Roman" w:eastAsia="Times New Roman" w:hAnsi="Times New Roman" w:cs="Times New Roman"/>
          <w:kern w:val="0"/>
          <w:sz w:val="24"/>
          <w:szCs w:val="24"/>
          <w:lang w:eastAsia="en-GB"/>
          <w14:ligatures w14:val="none"/>
        </w:rPr>
        <w:t>important management</w:t>
      </w:r>
      <w:r w:rsidR="00822AAC" w:rsidRPr="00822AAC">
        <w:rPr>
          <w:rFonts w:ascii="Times New Roman" w:eastAsia="Times New Roman" w:hAnsi="Times New Roman" w:cs="Times New Roman"/>
          <w:kern w:val="0"/>
          <w:sz w:val="24"/>
          <w:szCs w:val="24"/>
          <w:lang w:eastAsia="en-GB"/>
          <w14:ligatures w14:val="none"/>
        </w:rPr>
        <w:t xml:space="preserve"> tasks create a child</w:t>
      </w:r>
      <w:r w:rsidR="000A73FD">
        <w:rPr>
          <w:rFonts w:ascii="Times New Roman" w:eastAsia="Times New Roman" w:hAnsi="Times New Roman" w:cs="Times New Roman"/>
          <w:kern w:val="0"/>
          <w:sz w:val="24"/>
          <w:szCs w:val="24"/>
          <w:lang w:eastAsia="en-GB"/>
          <w14:ligatures w14:val="none"/>
        </w:rPr>
        <w:t xml:space="preserve"> </w:t>
      </w:r>
      <w:r w:rsidR="00822AAC" w:rsidRPr="00822AAC">
        <w:rPr>
          <w:rFonts w:ascii="Times New Roman" w:eastAsia="Times New Roman" w:hAnsi="Times New Roman" w:cs="Times New Roman"/>
          <w:kern w:val="0"/>
          <w:sz w:val="24"/>
          <w:szCs w:val="24"/>
          <w:lang w:eastAsia="en-GB"/>
          <w14:ligatures w14:val="none"/>
        </w:rPr>
        <w:t>focused</w:t>
      </w:r>
      <w:r w:rsidR="000A73FD">
        <w:rPr>
          <w:rFonts w:ascii="Times New Roman" w:eastAsia="Times New Roman" w:hAnsi="Times New Roman" w:cs="Times New Roman"/>
          <w:kern w:val="0"/>
          <w:sz w:val="24"/>
          <w:szCs w:val="24"/>
          <w:lang w:eastAsia="en-GB"/>
          <w14:ligatures w14:val="none"/>
        </w:rPr>
        <w:t xml:space="preserve"> and</w:t>
      </w:r>
      <w:r w:rsidR="00822AAC" w:rsidRPr="00822AAC">
        <w:rPr>
          <w:rFonts w:ascii="Times New Roman" w:eastAsia="Times New Roman" w:hAnsi="Times New Roman" w:cs="Times New Roman"/>
          <w:kern w:val="0"/>
          <w:sz w:val="24"/>
          <w:szCs w:val="24"/>
          <w:lang w:eastAsia="en-GB"/>
          <w14:ligatures w14:val="none"/>
        </w:rPr>
        <w:t xml:space="preserve"> encouraging working environment that complies with external legal requirements and professional standards. Glenholme </w:t>
      </w:r>
      <w:r w:rsidR="00015C79" w:rsidRPr="00822AAC">
        <w:rPr>
          <w:rFonts w:ascii="Times New Roman" w:eastAsia="Times New Roman" w:hAnsi="Times New Roman" w:cs="Times New Roman"/>
          <w:kern w:val="0"/>
          <w:sz w:val="24"/>
          <w:szCs w:val="24"/>
          <w:lang w:eastAsia="en-GB"/>
          <w14:ligatures w14:val="none"/>
        </w:rPr>
        <w:t>can</w:t>
      </w:r>
      <w:r w:rsidR="00822AAC" w:rsidRPr="00822AAC">
        <w:rPr>
          <w:rFonts w:ascii="Times New Roman" w:eastAsia="Times New Roman" w:hAnsi="Times New Roman" w:cs="Times New Roman"/>
          <w:kern w:val="0"/>
          <w:sz w:val="24"/>
          <w:szCs w:val="24"/>
          <w:lang w:eastAsia="en-GB"/>
          <w14:ligatures w14:val="none"/>
        </w:rPr>
        <w:t xml:space="preserve"> provide the reliable, excellent care and instruction required for the best results in early life by sustaining this encouraging and empowering environment.</w:t>
      </w:r>
    </w:p>
    <w:p w14:paraId="5E2F8817" w14:textId="768B82F3" w:rsidR="001572F3" w:rsidRDefault="001D7D9F" w:rsidP="0002372A">
      <w:pPr>
        <w:rPr>
          <w:rFonts w:ascii="Times New Roman" w:eastAsia="Times New Roman" w:hAnsi="Times New Roman" w:cs="Times New Roman"/>
          <w:kern w:val="0"/>
          <w:sz w:val="24"/>
          <w:szCs w:val="24"/>
          <w:lang w:eastAsia="en-GB"/>
          <w14:ligatures w14:val="none"/>
        </w:rPr>
      </w:pPr>
      <w:r w:rsidRPr="001D7D9F">
        <w:rPr>
          <w:rFonts w:ascii="Times New Roman" w:eastAsia="Times New Roman" w:hAnsi="Times New Roman" w:cs="Times New Roman"/>
          <w:kern w:val="0"/>
          <w:sz w:val="24"/>
          <w:szCs w:val="24"/>
          <w:lang w:eastAsia="en-GB"/>
          <w14:ligatures w14:val="none"/>
        </w:rPr>
        <w:t xml:space="preserve">My experience at Glenholme Nursery provided me with a </w:t>
      </w:r>
      <w:r w:rsidR="007F02F9">
        <w:rPr>
          <w:rFonts w:ascii="Times New Roman" w:eastAsia="Times New Roman" w:hAnsi="Times New Roman" w:cs="Times New Roman"/>
          <w:kern w:val="0"/>
          <w:sz w:val="24"/>
          <w:szCs w:val="24"/>
          <w:lang w:eastAsia="en-GB"/>
          <w14:ligatures w14:val="none"/>
        </w:rPr>
        <w:t xml:space="preserve">fundamental </w:t>
      </w:r>
      <w:r w:rsidRPr="001D7D9F">
        <w:rPr>
          <w:rFonts w:ascii="Times New Roman" w:eastAsia="Times New Roman" w:hAnsi="Times New Roman" w:cs="Times New Roman"/>
          <w:kern w:val="0"/>
          <w:sz w:val="24"/>
          <w:szCs w:val="24"/>
          <w:lang w:eastAsia="en-GB"/>
          <w14:ligatures w14:val="none"/>
        </w:rPr>
        <w:t>basis for learning the practical requirements and essential responsibilities of an early childhood nursery. During this time, I gained a lot of practical experience and established my professional development, which led to my Childcare Level 1, 2, and 3 qualifications.</w:t>
      </w:r>
      <w:r w:rsidR="00F176B5" w:rsidRPr="00F176B5">
        <w:rPr>
          <w:rFonts w:ascii="Times New Roman" w:eastAsia="Times New Roman" w:hAnsi="Times New Roman" w:cs="Times New Roman"/>
          <w:kern w:val="0"/>
          <w:sz w:val="24"/>
          <w:szCs w:val="24"/>
          <w:lang w:eastAsia="en-GB"/>
          <w14:ligatures w14:val="none"/>
        </w:rPr>
        <w:t xml:space="preserve"> As I advanced through these stages</w:t>
      </w:r>
      <w:r w:rsidR="00A53A67">
        <w:rPr>
          <w:rFonts w:ascii="Times New Roman" w:eastAsia="Times New Roman" w:hAnsi="Times New Roman" w:cs="Times New Roman"/>
          <w:kern w:val="0"/>
          <w:sz w:val="24"/>
          <w:szCs w:val="24"/>
          <w:lang w:eastAsia="en-GB"/>
          <w14:ligatures w14:val="none"/>
        </w:rPr>
        <w:t xml:space="preserve"> </w:t>
      </w:r>
      <w:r w:rsidR="00F176B5" w:rsidRPr="00F176B5">
        <w:rPr>
          <w:rFonts w:ascii="Times New Roman" w:eastAsia="Times New Roman" w:hAnsi="Times New Roman" w:cs="Times New Roman"/>
          <w:kern w:val="0"/>
          <w:sz w:val="24"/>
          <w:szCs w:val="24"/>
          <w:lang w:eastAsia="en-GB"/>
          <w14:ligatures w14:val="none"/>
        </w:rPr>
        <w:t>I was able to move from observations to completely independent behaviour, which gave me helpful insight into the day</w:t>
      </w:r>
      <w:r w:rsidR="00A53A67">
        <w:rPr>
          <w:rFonts w:ascii="Times New Roman" w:eastAsia="Times New Roman" w:hAnsi="Times New Roman" w:cs="Times New Roman"/>
          <w:kern w:val="0"/>
          <w:sz w:val="24"/>
          <w:szCs w:val="24"/>
          <w:lang w:eastAsia="en-GB"/>
          <w14:ligatures w14:val="none"/>
        </w:rPr>
        <w:t xml:space="preserve"> </w:t>
      </w:r>
      <w:r w:rsidR="00F176B5" w:rsidRPr="00F176B5">
        <w:rPr>
          <w:rFonts w:ascii="Times New Roman" w:eastAsia="Times New Roman" w:hAnsi="Times New Roman" w:cs="Times New Roman"/>
          <w:kern w:val="0"/>
          <w:sz w:val="24"/>
          <w:szCs w:val="24"/>
          <w:lang w:eastAsia="en-GB"/>
          <w14:ligatures w14:val="none"/>
        </w:rPr>
        <w:t>to</w:t>
      </w:r>
      <w:r w:rsidR="00A53A67">
        <w:rPr>
          <w:rFonts w:ascii="Times New Roman" w:eastAsia="Times New Roman" w:hAnsi="Times New Roman" w:cs="Times New Roman"/>
          <w:kern w:val="0"/>
          <w:sz w:val="24"/>
          <w:szCs w:val="24"/>
          <w:lang w:eastAsia="en-GB"/>
          <w14:ligatures w14:val="none"/>
        </w:rPr>
        <w:t xml:space="preserve"> </w:t>
      </w:r>
      <w:r w:rsidR="00F176B5" w:rsidRPr="00F176B5">
        <w:rPr>
          <w:rFonts w:ascii="Times New Roman" w:eastAsia="Times New Roman" w:hAnsi="Times New Roman" w:cs="Times New Roman"/>
          <w:kern w:val="0"/>
          <w:sz w:val="24"/>
          <w:szCs w:val="24"/>
          <w:lang w:eastAsia="en-GB"/>
          <w14:ligatures w14:val="none"/>
        </w:rPr>
        <w:t>day organisational structures. Th</w:t>
      </w:r>
      <w:r w:rsidR="00965E34">
        <w:rPr>
          <w:rFonts w:ascii="Times New Roman" w:eastAsia="Times New Roman" w:hAnsi="Times New Roman" w:cs="Times New Roman"/>
          <w:kern w:val="0"/>
          <w:sz w:val="24"/>
          <w:szCs w:val="24"/>
          <w:lang w:eastAsia="en-GB"/>
          <w14:ligatures w14:val="none"/>
        </w:rPr>
        <w:t xml:space="preserve">is </w:t>
      </w:r>
      <w:r w:rsidR="00F176B5" w:rsidRPr="00F176B5">
        <w:rPr>
          <w:rFonts w:ascii="Times New Roman" w:eastAsia="Times New Roman" w:hAnsi="Times New Roman" w:cs="Times New Roman"/>
          <w:kern w:val="0"/>
          <w:sz w:val="24"/>
          <w:szCs w:val="24"/>
          <w:lang w:eastAsia="en-GB"/>
          <w14:ligatures w14:val="none"/>
        </w:rPr>
        <w:t>specifically improved my abilities to manage room dynamics, which demands constant teamwork and role clarity, and apply the EYFS</w:t>
      </w:r>
      <w:r w:rsidR="00965E34">
        <w:rPr>
          <w:rFonts w:ascii="Times New Roman" w:eastAsia="Times New Roman" w:hAnsi="Times New Roman" w:cs="Times New Roman"/>
          <w:kern w:val="0"/>
          <w:sz w:val="24"/>
          <w:szCs w:val="24"/>
          <w:lang w:eastAsia="en-GB"/>
          <w14:ligatures w14:val="none"/>
        </w:rPr>
        <w:t xml:space="preserve"> </w:t>
      </w:r>
      <w:r w:rsidR="00F176B5" w:rsidRPr="00F176B5">
        <w:rPr>
          <w:rFonts w:ascii="Times New Roman" w:eastAsia="Times New Roman" w:hAnsi="Times New Roman" w:cs="Times New Roman"/>
          <w:kern w:val="0"/>
          <w:sz w:val="24"/>
          <w:szCs w:val="24"/>
          <w:lang w:eastAsia="en-GB"/>
          <w14:ligatures w14:val="none"/>
        </w:rPr>
        <w:t>curriculum. I discovered that the positive attitude at Glenholme, where skilled workers helped one another</w:t>
      </w:r>
      <w:r w:rsidR="00F20A77">
        <w:rPr>
          <w:rFonts w:ascii="Times New Roman" w:eastAsia="Times New Roman" w:hAnsi="Times New Roman" w:cs="Times New Roman"/>
          <w:kern w:val="0"/>
          <w:sz w:val="24"/>
          <w:szCs w:val="24"/>
          <w:lang w:eastAsia="en-GB"/>
          <w14:ligatures w14:val="none"/>
        </w:rPr>
        <w:t xml:space="preserve"> </w:t>
      </w:r>
      <w:r w:rsidR="00F176B5" w:rsidRPr="00F176B5">
        <w:rPr>
          <w:rFonts w:ascii="Times New Roman" w:eastAsia="Times New Roman" w:hAnsi="Times New Roman" w:cs="Times New Roman"/>
          <w:kern w:val="0"/>
          <w:sz w:val="24"/>
          <w:szCs w:val="24"/>
          <w:lang w:eastAsia="en-GB"/>
          <w14:ligatures w14:val="none"/>
        </w:rPr>
        <w:t xml:space="preserve">was essential for incorporating the academic knowledge from my </w:t>
      </w:r>
      <w:r w:rsidR="00F20A77">
        <w:rPr>
          <w:rFonts w:ascii="Times New Roman" w:eastAsia="Times New Roman" w:hAnsi="Times New Roman" w:cs="Times New Roman"/>
          <w:kern w:val="0"/>
          <w:sz w:val="24"/>
          <w:szCs w:val="24"/>
          <w:lang w:eastAsia="en-GB"/>
          <w14:ligatures w14:val="none"/>
        </w:rPr>
        <w:t xml:space="preserve">qualifications </w:t>
      </w:r>
      <w:r w:rsidR="00F176B5" w:rsidRPr="00F176B5">
        <w:rPr>
          <w:rFonts w:ascii="Times New Roman" w:eastAsia="Times New Roman" w:hAnsi="Times New Roman" w:cs="Times New Roman"/>
          <w:kern w:val="0"/>
          <w:sz w:val="24"/>
          <w:szCs w:val="24"/>
          <w:lang w:eastAsia="en-GB"/>
          <w14:ligatures w14:val="none"/>
        </w:rPr>
        <w:t>into practical practice</w:t>
      </w:r>
      <w:r w:rsidR="00662786">
        <w:rPr>
          <w:rFonts w:ascii="Times New Roman" w:eastAsia="Times New Roman" w:hAnsi="Times New Roman" w:cs="Times New Roman"/>
          <w:kern w:val="0"/>
          <w:sz w:val="24"/>
          <w:szCs w:val="24"/>
          <w:lang w:eastAsia="en-GB"/>
          <w14:ligatures w14:val="none"/>
        </w:rPr>
        <w:t xml:space="preserve"> and </w:t>
      </w:r>
      <w:r w:rsidR="00F176B5" w:rsidRPr="00F176B5">
        <w:rPr>
          <w:rFonts w:ascii="Times New Roman" w:eastAsia="Times New Roman" w:hAnsi="Times New Roman" w:cs="Times New Roman"/>
          <w:kern w:val="0"/>
          <w:sz w:val="24"/>
          <w:szCs w:val="24"/>
          <w:lang w:eastAsia="en-GB"/>
          <w14:ligatures w14:val="none"/>
        </w:rPr>
        <w:t>guaranteeing reliable, excellent care.</w:t>
      </w:r>
      <w:r w:rsidR="00662786">
        <w:rPr>
          <w:rFonts w:ascii="Times New Roman" w:eastAsia="Times New Roman" w:hAnsi="Times New Roman" w:cs="Times New Roman"/>
          <w:kern w:val="0"/>
          <w:sz w:val="24"/>
          <w:szCs w:val="24"/>
          <w:lang w:eastAsia="en-GB"/>
          <w14:ligatures w14:val="none"/>
        </w:rPr>
        <w:t xml:space="preserve"> Additionally,</w:t>
      </w:r>
      <w:r w:rsidR="00535E1C" w:rsidRPr="00535E1C">
        <w:rPr>
          <w:rFonts w:ascii="Times New Roman" w:eastAsia="Times New Roman" w:hAnsi="Times New Roman" w:cs="Times New Roman"/>
          <w:kern w:val="0"/>
          <w:sz w:val="24"/>
          <w:szCs w:val="24"/>
          <w:lang w:eastAsia="en-GB"/>
          <w14:ligatures w14:val="none"/>
        </w:rPr>
        <w:t xml:space="preserve"> completing a number of classes that covered important organisational duties strengthened my professional ability. </w:t>
      </w:r>
    </w:p>
    <w:p w14:paraId="7AF65932" w14:textId="77777777" w:rsidR="00BC7226" w:rsidRDefault="00535E1C" w:rsidP="0002372A">
      <w:pPr>
        <w:rPr>
          <w:rFonts w:ascii="Times New Roman" w:eastAsia="Times New Roman" w:hAnsi="Times New Roman" w:cs="Times New Roman"/>
          <w:kern w:val="0"/>
          <w:sz w:val="24"/>
          <w:szCs w:val="24"/>
          <w:lang w:eastAsia="en-GB"/>
          <w14:ligatures w14:val="none"/>
        </w:rPr>
      </w:pPr>
      <w:r w:rsidRPr="00535E1C">
        <w:rPr>
          <w:rFonts w:ascii="Times New Roman" w:eastAsia="Times New Roman" w:hAnsi="Times New Roman" w:cs="Times New Roman"/>
          <w:kern w:val="0"/>
          <w:sz w:val="24"/>
          <w:szCs w:val="24"/>
          <w:lang w:eastAsia="en-GB"/>
          <w14:ligatures w14:val="none"/>
        </w:rPr>
        <w:t>The nursery's legal duties as stated by outside guidelines were directly linked to the non-negotiable understanding of child safety procedures that the safeguarding training offered (HM Government, 2023).</w:t>
      </w:r>
      <w:r w:rsidR="007E01D2" w:rsidRPr="007E01D2">
        <w:rPr>
          <w:rFonts w:ascii="Times New Roman" w:eastAsia="Times New Roman" w:hAnsi="Times New Roman" w:cs="Times New Roman"/>
          <w:kern w:val="0"/>
          <w:sz w:val="24"/>
          <w:szCs w:val="24"/>
          <w:lang w:eastAsia="en-GB"/>
          <w14:ligatures w14:val="none"/>
        </w:rPr>
        <w:t xml:space="preserve"> By taking First Aid and Food Hygiene, I was able to take steps to minimise organisational risk and contribute to the nursery's vital safety and health functions. By teaching techniques for handling individual and group stress, a focus on wellbeing training was beneficial, highlighting the need of a healthy internal culture</w:t>
      </w:r>
      <w:r w:rsidR="00AA767C">
        <w:rPr>
          <w:rFonts w:ascii="Times New Roman" w:eastAsia="Times New Roman" w:hAnsi="Times New Roman" w:cs="Times New Roman"/>
          <w:kern w:val="0"/>
          <w:sz w:val="24"/>
          <w:szCs w:val="24"/>
          <w:lang w:eastAsia="en-GB"/>
          <w14:ligatures w14:val="none"/>
        </w:rPr>
        <w:t xml:space="preserve"> which is </w:t>
      </w:r>
      <w:r w:rsidR="007E01D2" w:rsidRPr="007E01D2">
        <w:rPr>
          <w:rFonts w:ascii="Times New Roman" w:eastAsia="Times New Roman" w:hAnsi="Times New Roman" w:cs="Times New Roman"/>
          <w:kern w:val="0"/>
          <w:sz w:val="24"/>
          <w:szCs w:val="24"/>
          <w:lang w:eastAsia="en-GB"/>
          <w14:ligatures w14:val="none"/>
        </w:rPr>
        <w:t>a crucial component in staff retention and motivation (Herzberg, 1968).</w:t>
      </w:r>
    </w:p>
    <w:p w14:paraId="6E66DD6C" w14:textId="13ADF2E3" w:rsidR="0002372A" w:rsidRPr="0002372A" w:rsidRDefault="0002372A" w:rsidP="0002372A">
      <w:pPr>
        <w:rPr>
          <w:rFonts w:ascii="Times New Roman" w:eastAsia="Times New Roman" w:hAnsi="Times New Roman" w:cs="Times New Roman"/>
          <w:kern w:val="0"/>
          <w:sz w:val="24"/>
          <w:szCs w:val="24"/>
          <w:lang w:eastAsia="en-GB"/>
          <w14:ligatures w14:val="none"/>
        </w:rPr>
      </w:pPr>
      <w:r w:rsidRPr="0002372A">
        <w:rPr>
          <w:rFonts w:ascii="Times New Roman" w:eastAsia="Times New Roman" w:hAnsi="Times New Roman" w:cs="Times New Roman"/>
          <w:kern w:val="0"/>
          <w:sz w:val="24"/>
          <w:szCs w:val="24"/>
          <w:lang w:eastAsia="en-GB"/>
          <w14:ligatures w14:val="none"/>
        </w:rPr>
        <w:t xml:space="preserve">In conclusion, my time at Glenholme gave me a thorough understanding of early years management, strengthened by </w:t>
      </w:r>
      <w:r w:rsidR="00F41C22">
        <w:rPr>
          <w:rFonts w:ascii="Times New Roman" w:eastAsia="Times New Roman" w:hAnsi="Times New Roman" w:cs="Times New Roman"/>
          <w:kern w:val="0"/>
          <w:sz w:val="24"/>
          <w:szCs w:val="24"/>
          <w:lang w:eastAsia="en-GB"/>
          <w14:ligatures w14:val="none"/>
        </w:rPr>
        <w:t>qualifications ranging f</w:t>
      </w:r>
      <w:r w:rsidRPr="0002372A">
        <w:rPr>
          <w:rFonts w:ascii="Times New Roman" w:eastAsia="Times New Roman" w:hAnsi="Times New Roman" w:cs="Times New Roman"/>
          <w:kern w:val="0"/>
          <w:sz w:val="24"/>
          <w:szCs w:val="24"/>
          <w:lang w:eastAsia="en-GB"/>
          <w14:ligatures w14:val="none"/>
        </w:rPr>
        <w:t>rom Level 1 to 3 and specialised statutory training. This has given me the abilities I need to contribute responsibly and successfully in any complicated organisational setting.</w:t>
      </w:r>
    </w:p>
    <w:p w14:paraId="04BF7F66" w14:textId="7E32D0EF" w:rsidR="00A7607C" w:rsidRDefault="00427818" w:rsidP="0002372A">
      <w:pPr>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 xml:space="preserve">Word </w:t>
      </w:r>
      <w:r w:rsidR="00877860">
        <w:rPr>
          <w:rFonts w:ascii="Times New Roman" w:eastAsia="Times New Roman" w:hAnsi="Times New Roman" w:cs="Times New Roman"/>
          <w:kern w:val="0"/>
          <w:sz w:val="24"/>
          <w:szCs w:val="24"/>
          <w:lang w:eastAsia="en-GB"/>
          <w14:ligatures w14:val="none"/>
        </w:rPr>
        <w:t>co</w:t>
      </w:r>
      <w:r w:rsidR="00F100E4">
        <w:rPr>
          <w:rFonts w:ascii="Times New Roman" w:eastAsia="Times New Roman" w:hAnsi="Times New Roman" w:cs="Times New Roman"/>
          <w:kern w:val="0"/>
          <w:sz w:val="24"/>
          <w:szCs w:val="24"/>
          <w:lang w:eastAsia="en-GB"/>
          <w14:ligatures w14:val="none"/>
        </w:rPr>
        <w:t>unt</w:t>
      </w:r>
      <w:r w:rsidR="009E59B3">
        <w:rPr>
          <w:rFonts w:ascii="Times New Roman" w:eastAsia="Times New Roman" w:hAnsi="Times New Roman" w:cs="Times New Roman"/>
          <w:kern w:val="0"/>
          <w:sz w:val="24"/>
          <w:szCs w:val="24"/>
          <w:lang w:eastAsia="en-GB"/>
          <w14:ligatures w14:val="none"/>
        </w:rPr>
        <w:t>:</w:t>
      </w:r>
      <w:r w:rsidR="00AB0ACA">
        <w:rPr>
          <w:rFonts w:ascii="Times New Roman" w:eastAsia="Times New Roman" w:hAnsi="Times New Roman" w:cs="Times New Roman"/>
          <w:kern w:val="0"/>
          <w:sz w:val="24"/>
          <w:szCs w:val="24"/>
          <w:lang w:eastAsia="en-GB"/>
          <w14:ligatures w14:val="none"/>
        </w:rPr>
        <w:t>1</w:t>
      </w:r>
      <w:r w:rsidR="00AA12FD">
        <w:rPr>
          <w:rFonts w:ascii="Times New Roman" w:eastAsia="Times New Roman" w:hAnsi="Times New Roman" w:cs="Times New Roman"/>
          <w:kern w:val="0"/>
          <w:sz w:val="24"/>
          <w:szCs w:val="24"/>
          <w:lang w:eastAsia="en-GB"/>
          <w14:ligatures w14:val="none"/>
        </w:rPr>
        <w:t>52</w:t>
      </w:r>
      <w:r w:rsidR="00504A4C">
        <w:rPr>
          <w:rFonts w:ascii="Times New Roman" w:eastAsia="Times New Roman" w:hAnsi="Times New Roman" w:cs="Times New Roman"/>
          <w:kern w:val="0"/>
          <w:sz w:val="24"/>
          <w:szCs w:val="24"/>
          <w:lang w:eastAsia="en-GB"/>
          <w14:ligatures w14:val="none"/>
        </w:rPr>
        <w:t>0</w:t>
      </w:r>
    </w:p>
    <w:p w14:paraId="0F8E26F5" w14:textId="19B6614D" w:rsidR="007E01D2" w:rsidRPr="007E01D2" w:rsidRDefault="007E01D2" w:rsidP="007E01D2">
      <w:pPr>
        <w:rPr>
          <w:rFonts w:ascii="Times New Roman" w:eastAsia="Times New Roman" w:hAnsi="Times New Roman" w:cs="Times New Roman"/>
          <w:kern w:val="0"/>
          <w:sz w:val="24"/>
          <w:szCs w:val="24"/>
          <w:lang w:eastAsia="en-GB"/>
          <w14:ligatures w14:val="none"/>
        </w:rPr>
      </w:pPr>
    </w:p>
    <w:p w14:paraId="1FF82062" w14:textId="5B7949CA" w:rsidR="00535E1C" w:rsidRPr="00535E1C" w:rsidRDefault="00535E1C" w:rsidP="00535E1C">
      <w:pPr>
        <w:rPr>
          <w:rFonts w:ascii="Times New Roman" w:eastAsia="Times New Roman" w:hAnsi="Times New Roman" w:cs="Times New Roman"/>
          <w:kern w:val="0"/>
          <w:sz w:val="24"/>
          <w:szCs w:val="24"/>
          <w:lang w:eastAsia="en-GB"/>
          <w14:ligatures w14:val="none"/>
        </w:rPr>
      </w:pPr>
    </w:p>
    <w:p w14:paraId="34F26DD8" w14:textId="0CFF052E" w:rsidR="00F176B5" w:rsidRPr="00F176B5" w:rsidRDefault="00F176B5" w:rsidP="00F176B5">
      <w:pPr>
        <w:rPr>
          <w:rFonts w:ascii="Times New Roman" w:eastAsia="Times New Roman" w:hAnsi="Times New Roman" w:cs="Times New Roman"/>
          <w:kern w:val="0"/>
          <w:sz w:val="24"/>
          <w:szCs w:val="24"/>
          <w:lang w:eastAsia="en-GB"/>
          <w14:ligatures w14:val="none"/>
        </w:rPr>
      </w:pPr>
    </w:p>
    <w:p w14:paraId="19FD45A1" w14:textId="536CB85B" w:rsidR="001D7D9F" w:rsidRPr="001D7D9F" w:rsidRDefault="001D7D9F" w:rsidP="001D7D9F">
      <w:pPr>
        <w:spacing w:after="0" w:line="240" w:lineRule="auto"/>
        <w:rPr>
          <w:rFonts w:ascii="Times New Roman" w:eastAsia="Times New Roman" w:hAnsi="Times New Roman" w:cs="Times New Roman"/>
          <w:kern w:val="0"/>
          <w:sz w:val="24"/>
          <w:szCs w:val="24"/>
          <w:lang w:eastAsia="en-GB"/>
          <w14:ligatures w14:val="none"/>
        </w:rPr>
      </w:pPr>
    </w:p>
    <w:p w14:paraId="2731DFE7" w14:textId="77777777" w:rsidR="00F05778" w:rsidRPr="00822AAC" w:rsidRDefault="00F05778" w:rsidP="00822AAC">
      <w:pPr>
        <w:rPr>
          <w:rFonts w:ascii="Times New Roman" w:eastAsia="Times New Roman" w:hAnsi="Times New Roman" w:cs="Times New Roman"/>
          <w:kern w:val="0"/>
          <w:sz w:val="24"/>
          <w:szCs w:val="24"/>
          <w:lang w:eastAsia="en-GB"/>
          <w14:ligatures w14:val="none"/>
        </w:rPr>
      </w:pPr>
    </w:p>
    <w:p w14:paraId="39162C5B" w14:textId="6A0BB007" w:rsidR="00F810E6" w:rsidRPr="00F810E6" w:rsidRDefault="00F810E6" w:rsidP="00F810E6">
      <w:pPr>
        <w:rPr>
          <w:rFonts w:ascii="Times New Roman" w:eastAsia="Times New Roman" w:hAnsi="Times New Roman" w:cs="Times New Roman"/>
          <w:kern w:val="0"/>
          <w:sz w:val="24"/>
          <w:szCs w:val="24"/>
          <w:lang w:eastAsia="en-GB"/>
          <w14:ligatures w14:val="none"/>
        </w:rPr>
      </w:pPr>
    </w:p>
    <w:p w14:paraId="14ECFCCF" w14:textId="22B0744B" w:rsidR="0000464D" w:rsidRPr="0000464D" w:rsidRDefault="0000464D" w:rsidP="0000464D">
      <w:pPr>
        <w:spacing w:after="0" w:line="240" w:lineRule="auto"/>
        <w:rPr>
          <w:rFonts w:ascii="Times New Roman" w:eastAsia="Times New Roman" w:hAnsi="Times New Roman" w:cs="Times New Roman"/>
          <w:kern w:val="0"/>
          <w:sz w:val="24"/>
          <w:szCs w:val="24"/>
          <w:lang w:eastAsia="en-GB"/>
          <w14:ligatures w14:val="none"/>
        </w:rPr>
      </w:pPr>
    </w:p>
    <w:p w14:paraId="30C8BAD9" w14:textId="77777777" w:rsidR="0000464D" w:rsidRPr="00831815" w:rsidRDefault="0000464D" w:rsidP="00831815">
      <w:pPr>
        <w:rPr>
          <w:rFonts w:ascii="Times New Roman" w:eastAsia="Times New Roman" w:hAnsi="Times New Roman" w:cs="Times New Roman"/>
          <w:kern w:val="0"/>
          <w:sz w:val="24"/>
          <w:szCs w:val="24"/>
          <w:lang w:eastAsia="en-GB"/>
          <w14:ligatures w14:val="none"/>
        </w:rPr>
      </w:pPr>
    </w:p>
    <w:p w14:paraId="5AA884F7" w14:textId="6A03B87A" w:rsidR="00D763C5" w:rsidRPr="00D763C5" w:rsidRDefault="00D763C5" w:rsidP="00D763C5">
      <w:pPr>
        <w:rPr>
          <w:rFonts w:ascii="Times New Roman" w:eastAsia="Times New Roman" w:hAnsi="Times New Roman" w:cs="Times New Roman"/>
          <w:kern w:val="0"/>
          <w:sz w:val="24"/>
          <w:szCs w:val="24"/>
          <w:lang w:eastAsia="en-GB"/>
          <w14:ligatures w14:val="none"/>
        </w:rPr>
      </w:pPr>
    </w:p>
    <w:p w14:paraId="62B45AE8" w14:textId="0E01CF53" w:rsidR="00B301A0" w:rsidRPr="00B301A0" w:rsidRDefault="00B301A0" w:rsidP="00B301A0">
      <w:pPr>
        <w:spacing w:after="0" w:line="240" w:lineRule="auto"/>
        <w:rPr>
          <w:rFonts w:ascii="Times New Roman" w:eastAsia="Times New Roman" w:hAnsi="Times New Roman" w:cs="Times New Roman"/>
          <w:kern w:val="0"/>
          <w:sz w:val="24"/>
          <w:szCs w:val="24"/>
          <w:lang w:eastAsia="en-GB"/>
          <w14:ligatures w14:val="none"/>
        </w:rPr>
      </w:pPr>
    </w:p>
    <w:p w14:paraId="35CDB0AF" w14:textId="77777777" w:rsidR="00B301A0" w:rsidRDefault="00B301A0" w:rsidP="006D5046">
      <w:pPr>
        <w:spacing w:after="0" w:line="240" w:lineRule="auto"/>
        <w:rPr>
          <w:rFonts w:ascii="Times New Roman" w:eastAsia="Times New Roman" w:hAnsi="Times New Roman" w:cs="Times New Roman"/>
          <w:kern w:val="0"/>
          <w:sz w:val="24"/>
          <w:szCs w:val="24"/>
          <w:lang w:eastAsia="en-GB"/>
          <w14:ligatures w14:val="none"/>
        </w:rPr>
      </w:pPr>
    </w:p>
    <w:p w14:paraId="2BE23A10" w14:textId="77777777" w:rsidR="00B301A0" w:rsidRPr="006D5046" w:rsidRDefault="00B301A0" w:rsidP="006D5046">
      <w:pPr>
        <w:spacing w:after="0" w:line="240" w:lineRule="auto"/>
        <w:rPr>
          <w:rFonts w:ascii="Times New Roman" w:eastAsia="Times New Roman" w:hAnsi="Times New Roman" w:cs="Times New Roman"/>
          <w:kern w:val="0"/>
          <w:sz w:val="24"/>
          <w:szCs w:val="24"/>
          <w:lang w:eastAsia="en-GB"/>
          <w14:ligatures w14:val="none"/>
        </w:rPr>
      </w:pPr>
    </w:p>
    <w:p w14:paraId="0F6A1EE2" w14:textId="77777777" w:rsidR="006D5046" w:rsidRPr="002F649C" w:rsidRDefault="006D5046" w:rsidP="002F649C">
      <w:pPr>
        <w:spacing w:after="0" w:line="240" w:lineRule="auto"/>
        <w:rPr>
          <w:rFonts w:ascii="Times New Roman" w:eastAsia="Times New Roman" w:hAnsi="Times New Roman" w:cs="Times New Roman"/>
          <w:kern w:val="0"/>
          <w:sz w:val="24"/>
          <w:szCs w:val="24"/>
          <w:lang w:eastAsia="en-GB"/>
          <w14:ligatures w14:val="none"/>
        </w:rPr>
      </w:pPr>
    </w:p>
    <w:p w14:paraId="0F6F12F1" w14:textId="4ADE32EC" w:rsidR="0023362D" w:rsidRPr="0023362D" w:rsidRDefault="0023362D" w:rsidP="0023362D">
      <w:pPr>
        <w:rPr>
          <w:rFonts w:ascii="Times New Roman" w:eastAsia="Times New Roman" w:hAnsi="Times New Roman" w:cs="Times New Roman"/>
          <w:kern w:val="0"/>
          <w:sz w:val="24"/>
          <w:szCs w:val="24"/>
          <w:lang w:eastAsia="en-GB"/>
          <w14:ligatures w14:val="none"/>
        </w:rPr>
      </w:pPr>
    </w:p>
    <w:p w14:paraId="3F9101AF" w14:textId="33366FA2" w:rsidR="008F7933" w:rsidRPr="008F7933" w:rsidRDefault="008F7933" w:rsidP="008F7933">
      <w:pPr>
        <w:rPr>
          <w:rFonts w:ascii="Times New Roman" w:eastAsia="Times New Roman" w:hAnsi="Times New Roman" w:cs="Times New Roman"/>
          <w:kern w:val="0"/>
          <w:sz w:val="24"/>
          <w:szCs w:val="24"/>
          <w:lang w:eastAsia="en-GB"/>
          <w14:ligatures w14:val="none"/>
        </w:rPr>
      </w:pPr>
    </w:p>
    <w:p w14:paraId="10057359" w14:textId="38FA6B8B" w:rsidR="00C4517A" w:rsidRPr="00C4517A" w:rsidRDefault="00C4517A" w:rsidP="00C4517A">
      <w:pPr>
        <w:spacing w:after="0" w:line="240" w:lineRule="auto"/>
        <w:rPr>
          <w:rFonts w:ascii="Times New Roman" w:eastAsia="Times New Roman" w:hAnsi="Times New Roman" w:cs="Times New Roman"/>
          <w:kern w:val="0"/>
          <w:sz w:val="24"/>
          <w:szCs w:val="24"/>
          <w:lang w:eastAsia="en-GB"/>
          <w14:ligatures w14:val="none"/>
        </w:rPr>
      </w:pPr>
    </w:p>
    <w:p w14:paraId="5DA6E927" w14:textId="77777777" w:rsidR="00C4517A" w:rsidRPr="002333A4" w:rsidRDefault="00C4517A" w:rsidP="002333A4">
      <w:pPr>
        <w:spacing w:after="0" w:line="240" w:lineRule="auto"/>
        <w:rPr>
          <w:rFonts w:ascii="Times New Roman" w:eastAsia="Times New Roman" w:hAnsi="Times New Roman" w:cs="Times New Roman"/>
          <w:kern w:val="0"/>
          <w:sz w:val="24"/>
          <w:szCs w:val="24"/>
          <w:lang w:eastAsia="en-GB"/>
          <w14:ligatures w14:val="none"/>
        </w:rPr>
      </w:pPr>
    </w:p>
    <w:p w14:paraId="34AE1A50" w14:textId="77777777" w:rsidR="002333A4" w:rsidRPr="003F7432" w:rsidRDefault="002333A4" w:rsidP="003F7432">
      <w:pPr>
        <w:spacing w:after="0" w:line="240" w:lineRule="auto"/>
        <w:rPr>
          <w:rFonts w:ascii="Times New Roman" w:eastAsia="Times New Roman" w:hAnsi="Times New Roman" w:cs="Times New Roman"/>
          <w:kern w:val="0"/>
          <w:sz w:val="24"/>
          <w:szCs w:val="24"/>
          <w:lang w:eastAsia="en-GB"/>
          <w14:ligatures w14:val="none"/>
        </w:rPr>
      </w:pPr>
    </w:p>
    <w:p w14:paraId="0F72EB3B" w14:textId="77777777" w:rsidR="003F7432" w:rsidRPr="00C10932" w:rsidRDefault="003F7432" w:rsidP="00C10932">
      <w:pPr>
        <w:rPr>
          <w:rFonts w:ascii="Times New Roman" w:eastAsia="Times New Roman" w:hAnsi="Times New Roman" w:cs="Times New Roman"/>
          <w:kern w:val="0"/>
          <w:sz w:val="24"/>
          <w:szCs w:val="24"/>
          <w:lang w:eastAsia="en-GB"/>
          <w14:ligatures w14:val="none"/>
        </w:rPr>
      </w:pPr>
    </w:p>
    <w:p w14:paraId="5E0AEDF7" w14:textId="4E876A46" w:rsidR="00FD4F24" w:rsidRPr="00FD4F24" w:rsidRDefault="00FD4F24" w:rsidP="00FD4F24">
      <w:pPr>
        <w:rPr>
          <w:rFonts w:ascii="Times New Roman" w:eastAsia="Times New Roman" w:hAnsi="Times New Roman" w:cs="Times New Roman"/>
          <w:kern w:val="0"/>
          <w:sz w:val="24"/>
          <w:szCs w:val="24"/>
          <w:lang w:eastAsia="en-GB"/>
          <w14:ligatures w14:val="none"/>
        </w:rPr>
      </w:pPr>
    </w:p>
    <w:p w14:paraId="035A03BB" w14:textId="6457F332" w:rsidR="003628FA" w:rsidRPr="003628FA" w:rsidRDefault="003628FA" w:rsidP="003628FA">
      <w:pPr>
        <w:rPr>
          <w:rFonts w:ascii="Times New Roman" w:eastAsia="Times New Roman" w:hAnsi="Times New Roman" w:cs="Times New Roman"/>
          <w:kern w:val="0"/>
          <w:sz w:val="24"/>
          <w:szCs w:val="24"/>
          <w:lang w:eastAsia="en-GB"/>
          <w14:ligatures w14:val="none"/>
        </w:rPr>
      </w:pPr>
    </w:p>
    <w:p w14:paraId="1FEC0342" w14:textId="2F4DCCBD" w:rsidR="00444853" w:rsidRPr="00444853" w:rsidRDefault="00444853" w:rsidP="00444853">
      <w:pPr>
        <w:rPr>
          <w:rFonts w:ascii="Times New Roman" w:eastAsia="Times New Roman" w:hAnsi="Times New Roman" w:cs="Times New Roman"/>
          <w:kern w:val="0"/>
          <w:sz w:val="24"/>
          <w:szCs w:val="24"/>
          <w:lang w:eastAsia="en-GB"/>
          <w14:ligatures w14:val="none"/>
        </w:rPr>
      </w:pPr>
    </w:p>
    <w:p w14:paraId="5EF8CD49" w14:textId="3C45B832" w:rsidR="006C426F" w:rsidRPr="006C426F" w:rsidRDefault="006C426F" w:rsidP="006C426F">
      <w:pPr>
        <w:spacing w:after="0" w:line="240" w:lineRule="auto"/>
        <w:rPr>
          <w:rFonts w:ascii="Times New Roman" w:eastAsia="Times New Roman" w:hAnsi="Times New Roman" w:cs="Times New Roman"/>
          <w:kern w:val="0"/>
          <w:sz w:val="24"/>
          <w:szCs w:val="24"/>
          <w:lang w:eastAsia="en-GB"/>
          <w14:ligatures w14:val="none"/>
        </w:rPr>
      </w:pPr>
    </w:p>
    <w:p w14:paraId="7E29F2E3" w14:textId="6AE132B6" w:rsidR="00072BEA" w:rsidRPr="00072BEA" w:rsidRDefault="00072BEA" w:rsidP="00072BEA">
      <w:pPr>
        <w:rPr>
          <w:rFonts w:ascii="Times New Roman" w:eastAsia="Times New Roman" w:hAnsi="Times New Roman" w:cs="Times New Roman"/>
          <w:kern w:val="0"/>
          <w:sz w:val="24"/>
          <w:szCs w:val="24"/>
          <w:lang w:eastAsia="en-GB"/>
          <w14:ligatures w14:val="none"/>
        </w:rPr>
      </w:pPr>
    </w:p>
    <w:p w14:paraId="5CC0E0F1" w14:textId="2A57E873" w:rsidR="00952E94" w:rsidRPr="00952E94" w:rsidRDefault="00952E94" w:rsidP="00952E94">
      <w:pPr>
        <w:spacing w:after="0" w:line="240" w:lineRule="auto"/>
        <w:rPr>
          <w:rFonts w:ascii="Times New Roman" w:eastAsia="Times New Roman" w:hAnsi="Times New Roman" w:cs="Times New Roman"/>
          <w:kern w:val="0"/>
          <w:sz w:val="24"/>
          <w:szCs w:val="24"/>
          <w:lang w:eastAsia="en-GB"/>
          <w14:ligatures w14:val="none"/>
        </w:rPr>
      </w:pPr>
    </w:p>
    <w:p w14:paraId="4E4B54EF" w14:textId="77777777" w:rsidR="00385D13" w:rsidRPr="00385D13" w:rsidRDefault="00385D13" w:rsidP="00385D13">
      <w:pPr>
        <w:rPr>
          <w:rFonts w:ascii="Times New Roman" w:eastAsia="Times New Roman" w:hAnsi="Times New Roman" w:cs="Times New Roman"/>
          <w:kern w:val="0"/>
          <w:sz w:val="24"/>
          <w:szCs w:val="24"/>
          <w:lang w:eastAsia="en-GB"/>
          <w14:ligatures w14:val="none"/>
        </w:rPr>
      </w:pPr>
    </w:p>
    <w:p w14:paraId="40755348" w14:textId="77777777" w:rsidR="00444D8B" w:rsidRDefault="00444D8B" w:rsidP="00444D8B">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5A7EEA">
        <w:rPr>
          <w:rFonts w:ascii="Times New Roman" w:eastAsia="Times New Roman" w:hAnsi="Times New Roman" w:cs="Times New Roman"/>
          <w:b/>
          <w:bCs/>
          <w:kern w:val="0"/>
          <w:sz w:val="27"/>
          <w:szCs w:val="27"/>
          <w:lang w:eastAsia="en-GB"/>
          <w14:ligatures w14:val="none"/>
        </w:rPr>
        <w:t>Reference List (Harvard Style)</w:t>
      </w:r>
    </w:p>
    <w:p w14:paraId="7008BBEF" w14:textId="77777777" w:rsidR="00444D8B" w:rsidRPr="00433418" w:rsidRDefault="00444D8B" w:rsidP="00444D8B">
      <w:pPr>
        <w:spacing w:after="0" w:line="240" w:lineRule="auto"/>
        <w:ind w:left="459" w:hanging="309"/>
        <w:rPr>
          <w:rFonts w:ascii=".AppleSystemUIFont" w:eastAsiaTheme="minorEastAsia" w:hAnsi=".AppleSystemUIFont" w:cs="Times New Roman" w:hint="eastAsia"/>
          <w:color w:val="000000" w:themeColor="text1"/>
          <w:kern w:val="0"/>
          <w:sz w:val="23"/>
          <w:szCs w:val="23"/>
          <w:lang w:eastAsia="en-GB"/>
          <w14:ligatures w14:val="none"/>
        </w:rPr>
      </w:pPr>
      <w:r w:rsidRPr="00433418">
        <w:rPr>
          <w:rFonts w:ascii=".SFUI-Regular" w:eastAsiaTheme="minorEastAsia" w:hAnsi=".SFUI-Regular" w:cs="Times New Roman"/>
          <w:color w:val="000000" w:themeColor="text1"/>
          <w:kern w:val="0"/>
          <w:sz w:val="23"/>
          <w:szCs w:val="23"/>
          <w:lang w:eastAsia="en-GB"/>
          <w14:ligatures w14:val="none"/>
        </w:rPr>
        <w:t xml:space="preserve">1. </w:t>
      </w:r>
      <w:r w:rsidRPr="00433418">
        <w:rPr>
          <w:rFonts w:ascii=".SFUI-Semibold" w:eastAsiaTheme="minorEastAsia" w:hAnsi=".SFUI-Semibold" w:cs="Times New Roman"/>
          <w:b/>
          <w:bCs/>
          <w:color w:val="000000" w:themeColor="text1"/>
          <w:kern w:val="0"/>
          <w:sz w:val="23"/>
          <w:szCs w:val="23"/>
          <w:lang w:eastAsia="en-GB"/>
          <w14:ligatures w14:val="none"/>
        </w:rPr>
        <w:t>Department for Education (DfE)</w:t>
      </w:r>
      <w:r w:rsidRPr="00433418">
        <w:rPr>
          <w:rFonts w:ascii=".SFUI-Regular" w:eastAsiaTheme="minorEastAsia" w:hAnsi=".SFUI-Regular" w:cs="Times New Roman"/>
          <w:color w:val="000000" w:themeColor="text1"/>
          <w:kern w:val="0"/>
          <w:sz w:val="23"/>
          <w:szCs w:val="23"/>
          <w:lang w:eastAsia="en-GB"/>
          <w14:ligatures w14:val="none"/>
        </w:rPr>
        <w:t xml:space="preserve"> (2023) Statutory Framework for the Early Years Foundation Stage. London: DfE.</w:t>
      </w:r>
    </w:p>
    <w:p w14:paraId="1A1EA44E" w14:textId="77777777" w:rsidR="00444D8B" w:rsidRPr="00433418" w:rsidRDefault="00444D8B" w:rsidP="00444D8B">
      <w:pPr>
        <w:spacing w:before="135" w:after="0" w:line="240" w:lineRule="auto"/>
        <w:ind w:left="492" w:hanging="342"/>
        <w:rPr>
          <w:rFonts w:ascii=".AppleSystemUIFont" w:eastAsiaTheme="minorEastAsia" w:hAnsi=".AppleSystemUIFont" w:cs="Times New Roman" w:hint="eastAsia"/>
          <w:color w:val="000000" w:themeColor="text1"/>
          <w:kern w:val="0"/>
          <w:sz w:val="23"/>
          <w:szCs w:val="23"/>
          <w:lang w:eastAsia="en-GB"/>
          <w14:ligatures w14:val="none"/>
        </w:rPr>
      </w:pPr>
      <w:r w:rsidRPr="00433418">
        <w:rPr>
          <w:rFonts w:ascii=".SFUI-Regular" w:eastAsiaTheme="minorEastAsia" w:hAnsi=".SFUI-Regular" w:cs="Times New Roman"/>
          <w:color w:val="000000" w:themeColor="text1"/>
          <w:kern w:val="0"/>
          <w:sz w:val="23"/>
          <w:szCs w:val="23"/>
          <w:lang w:eastAsia="en-GB"/>
          <w14:ligatures w14:val="none"/>
        </w:rPr>
        <w:t xml:space="preserve">2. </w:t>
      </w:r>
      <w:r w:rsidRPr="00433418">
        <w:rPr>
          <w:rFonts w:ascii=".SFUI-Semibold" w:eastAsiaTheme="minorEastAsia" w:hAnsi=".SFUI-Semibold" w:cs="Times New Roman"/>
          <w:b/>
          <w:bCs/>
          <w:color w:val="000000" w:themeColor="text1"/>
          <w:kern w:val="0"/>
          <w:sz w:val="23"/>
          <w:szCs w:val="23"/>
          <w:lang w:eastAsia="en-GB"/>
          <w14:ligatures w14:val="none"/>
        </w:rPr>
        <w:t>Department for Education &amp; Department of Health (DfE &amp; DoH)</w:t>
      </w:r>
      <w:r w:rsidRPr="00433418">
        <w:rPr>
          <w:rFonts w:ascii=".SFUI-Regular" w:eastAsiaTheme="minorEastAsia" w:hAnsi=".SFUI-Regular" w:cs="Times New Roman"/>
          <w:color w:val="000000" w:themeColor="text1"/>
          <w:kern w:val="0"/>
          <w:sz w:val="23"/>
          <w:szCs w:val="23"/>
          <w:lang w:eastAsia="en-GB"/>
          <w14:ligatures w14:val="none"/>
        </w:rPr>
        <w:t xml:space="preserve"> (2015) SEND Code of Practice: 0–25 Years. London: DfE.</w:t>
      </w:r>
    </w:p>
    <w:p w14:paraId="24920E24" w14:textId="77777777" w:rsidR="00444D8B" w:rsidRPr="00433418" w:rsidRDefault="00444D8B" w:rsidP="00444D8B">
      <w:pPr>
        <w:spacing w:before="135" w:after="0" w:line="240" w:lineRule="auto"/>
        <w:ind w:left="494" w:hanging="344"/>
        <w:rPr>
          <w:rFonts w:ascii=".AppleSystemUIFont" w:eastAsiaTheme="minorEastAsia" w:hAnsi=".AppleSystemUIFont" w:cs="Times New Roman" w:hint="eastAsia"/>
          <w:color w:val="000000" w:themeColor="text1"/>
          <w:kern w:val="0"/>
          <w:sz w:val="23"/>
          <w:szCs w:val="23"/>
          <w:lang w:eastAsia="en-GB"/>
          <w14:ligatures w14:val="none"/>
        </w:rPr>
      </w:pPr>
      <w:r w:rsidRPr="00433418">
        <w:rPr>
          <w:rFonts w:ascii=".SFUI-Regular" w:eastAsiaTheme="minorEastAsia" w:hAnsi=".SFUI-Regular" w:cs="Times New Roman"/>
          <w:color w:val="000000" w:themeColor="text1"/>
          <w:kern w:val="0"/>
          <w:sz w:val="23"/>
          <w:szCs w:val="23"/>
          <w:lang w:eastAsia="en-GB"/>
          <w14:ligatures w14:val="none"/>
        </w:rPr>
        <w:t xml:space="preserve">3. </w:t>
      </w:r>
      <w:r w:rsidRPr="00433418">
        <w:rPr>
          <w:rFonts w:ascii=".SFUI-Semibold" w:eastAsiaTheme="minorEastAsia" w:hAnsi=".SFUI-Semibold" w:cs="Times New Roman"/>
          <w:b/>
          <w:bCs/>
          <w:color w:val="000000" w:themeColor="text1"/>
          <w:kern w:val="0"/>
          <w:sz w:val="23"/>
          <w:szCs w:val="23"/>
          <w:lang w:eastAsia="en-GB"/>
          <w14:ligatures w14:val="none"/>
        </w:rPr>
        <w:t>Davis, G. and Ryder, G.</w:t>
      </w:r>
      <w:r w:rsidRPr="00433418">
        <w:rPr>
          <w:rFonts w:ascii=".SFUI-Regular" w:eastAsiaTheme="minorEastAsia" w:hAnsi=".SFUI-Regular" w:cs="Times New Roman"/>
          <w:color w:val="000000" w:themeColor="text1"/>
          <w:kern w:val="0"/>
          <w:sz w:val="23"/>
          <w:szCs w:val="23"/>
          <w:lang w:eastAsia="en-GB"/>
          <w14:ligatures w14:val="none"/>
        </w:rPr>
        <w:t xml:space="preserve"> (2016) Leading in Early Childhood. London: SAGE.</w:t>
      </w:r>
    </w:p>
    <w:p w14:paraId="123551B3" w14:textId="77777777" w:rsidR="00444D8B" w:rsidRPr="00433418" w:rsidRDefault="00444D8B" w:rsidP="00444D8B">
      <w:pPr>
        <w:spacing w:before="135" w:after="0" w:line="240" w:lineRule="auto"/>
        <w:ind w:left="497" w:hanging="347"/>
        <w:rPr>
          <w:rFonts w:ascii=".AppleSystemUIFont" w:eastAsiaTheme="minorEastAsia" w:hAnsi=".AppleSystemUIFont" w:cs="Times New Roman" w:hint="eastAsia"/>
          <w:color w:val="000000" w:themeColor="text1"/>
          <w:kern w:val="0"/>
          <w:sz w:val="23"/>
          <w:szCs w:val="23"/>
          <w:lang w:eastAsia="en-GB"/>
          <w14:ligatures w14:val="none"/>
        </w:rPr>
      </w:pPr>
      <w:r w:rsidRPr="00433418">
        <w:rPr>
          <w:rFonts w:ascii=".SFUI-Regular" w:eastAsiaTheme="minorEastAsia" w:hAnsi=".SFUI-Regular" w:cs="Times New Roman"/>
          <w:color w:val="000000" w:themeColor="text1"/>
          <w:kern w:val="0"/>
          <w:sz w:val="23"/>
          <w:szCs w:val="23"/>
          <w:lang w:eastAsia="en-GB"/>
          <w14:ligatures w14:val="none"/>
        </w:rPr>
        <w:t xml:space="preserve">4. </w:t>
      </w:r>
      <w:r w:rsidRPr="00433418">
        <w:rPr>
          <w:rFonts w:ascii=".SFUI-Semibold" w:eastAsiaTheme="minorEastAsia" w:hAnsi=".SFUI-Semibold" w:cs="Times New Roman"/>
          <w:b/>
          <w:bCs/>
          <w:color w:val="000000" w:themeColor="text1"/>
          <w:kern w:val="0"/>
          <w:sz w:val="23"/>
          <w:szCs w:val="23"/>
          <w:lang w:eastAsia="en-GB"/>
          <w14:ligatures w14:val="none"/>
        </w:rPr>
        <w:t>Douglass, A.</w:t>
      </w:r>
      <w:r w:rsidRPr="00433418">
        <w:rPr>
          <w:rFonts w:ascii=".SFUI-Regular" w:eastAsiaTheme="minorEastAsia" w:hAnsi=".SFUI-Regular" w:cs="Times New Roman"/>
          <w:color w:val="000000" w:themeColor="text1"/>
          <w:kern w:val="0"/>
          <w:sz w:val="23"/>
          <w:szCs w:val="23"/>
          <w:lang w:eastAsia="en-GB"/>
          <w14:ligatures w14:val="none"/>
        </w:rPr>
        <w:t xml:space="preserve"> (2018) Leading for Quality in Early Childhood Education. New York: Teachers College Press.</w:t>
      </w:r>
    </w:p>
    <w:p w14:paraId="228BF29B" w14:textId="77777777" w:rsidR="00444D8B" w:rsidRPr="00433418" w:rsidRDefault="00444D8B" w:rsidP="00444D8B">
      <w:pPr>
        <w:spacing w:before="135" w:after="0" w:line="240" w:lineRule="auto"/>
        <w:ind w:left="491" w:hanging="341"/>
        <w:rPr>
          <w:rFonts w:ascii=".AppleSystemUIFont" w:eastAsiaTheme="minorEastAsia" w:hAnsi=".AppleSystemUIFont" w:cs="Times New Roman" w:hint="eastAsia"/>
          <w:color w:val="000000" w:themeColor="text1"/>
          <w:kern w:val="0"/>
          <w:sz w:val="23"/>
          <w:szCs w:val="23"/>
          <w:lang w:eastAsia="en-GB"/>
          <w14:ligatures w14:val="none"/>
        </w:rPr>
      </w:pPr>
      <w:r w:rsidRPr="00433418">
        <w:rPr>
          <w:rFonts w:ascii=".SFUI-Regular" w:eastAsiaTheme="minorEastAsia" w:hAnsi=".SFUI-Regular" w:cs="Times New Roman"/>
          <w:color w:val="000000" w:themeColor="text1"/>
          <w:kern w:val="0"/>
          <w:sz w:val="23"/>
          <w:szCs w:val="23"/>
          <w:lang w:eastAsia="en-GB"/>
          <w14:ligatures w14:val="none"/>
        </w:rPr>
        <w:t xml:space="preserve">5. </w:t>
      </w:r>
      <w:r w:rsidRPr="00433418">
        <w:rPr>
          <w:rFonts w:ascii=".SFUI-Semibold" w:eastAsiaTheme="minorEastAsia" w:hAnsi=".SFUI-Semibold" w:cs="Times New Roman"/>
          <w:b/>
          <w:bCs/>
          <w:color w:val="000000" w:themeColor="text1"/>
          <w:kern w:val="0"/>
          <w:sz w:val="23"/>
          <w:szCs w:val="23"/>
          <w:lang w:eastAsia="en-GB"/>
          <w14:ligatures w14:val="none"/>
        </w:rPr>
        <w:t>Early Years Alliance</w:t>
      </w:r>
      <w:r w:rsidRPr="00433418">
        <w:rPr>
          <w:rFonts w:ascii=".SFUI-Regular" w:eastAsiaTheme="minorEastAsia" w:hAnsi=".SFUI-Regular" w:cs="Times New Roman"/>
          <w:color w:val="000000" w:themeColor="text1"/>
          <w:kern w:val="0"/>
          <w:sz w:val="23"/>
          <w:szCs w:val="23"/>
          <w:lang w:eastAsia="en-GB"/>
          <w14:ligatures w14:val="none"/>
        </w:rPr>
        <w:t xml:space="preserve"> (2022) Sector Funding Report. London: Early Years Alliance.</w:t>
      </w:r>
    </w:p>
    <w:p w14:paraId="6DE6EF16" w14:textId="77777777" w:rsidR="00444D8B" w:rsidRPr="00433418" w:rsidRDefault="00444D8B" w:rsidP="00444D8B">
      <w:pPr>
        <w:spacing w:before="135" w:after="0" w:line="240" w:lineRule="auto"/>
        <w:ind w:left="495" w:hanging="345"/>
        <w:rPr>
          <w:rFonts w:ascii=".AppleSystemUIFont" w:eastAsiaTheme="minorEastAsia" w:hAnsi=".AppleSystemUIFont" w:cs="Times New Roman" w:hint="eastAsia"/>
          <w:color w:val="000000" w:themeColor="text1"/>
          <w:kern w:val="0"/>
          <w:sz w:val="23"/>
          <w:szCs w:val="23"/>
          <w:lang w:eastAsia="en-GB"/>
          <w14:ligatures w14:val="none"/>
        </w:rPr>
      </w:pPr>
      <w:r w:rsidRPr="00433418">
        <w:rPr>
          <w:rFonts w:ascii=".SFUI-Regular" w:eastAsiaTheme="minorEastAsia" w:hAnsi=".SFUI-Regular" w:cs="Times New Roman"/>
          <w:color w:val="000000" w:themeColor="text1"/>
          <w:kern w:val="0"/>
          <w:sz w:val="23"/>
          <w:szCs w:val="23"/>
          <w:lang w:eastAsia="en-GB"/>
          <w14:ligatures w14:val="none"/>
        </w:rPr>
        <w:t xml:space="preserve">6. </w:t>
      </w:r>
      <w:r w:rsidRPr="00433418">
        <w:rPr>
          <w:rFonts w:ascii=".SFUI-Semibold" w:eastAsiaTheme="minorEastAsia" w:hAnsi=".SFUI-Semibold" w:cs="Times New Roman"/>
          <w:b/>
          <w:bCs/>
          <w:color w:val="000000" w:themeColor="text1"/>
          <w:kern w:val="0"/>
          <w:sz w:val="23"/>
          <w:szCs w:val="23"/>
          <w:lang w:eastAsia="en-GB"/>
          <w14:ligatures w14:val="none"/>
        </w:rPr>
        <w:t>Heikka, J. and Waniganayake, M.</w:t>
      </w:r>
      <w:r w:rsidRPr="00433418">
        <w:rPr>
          <w:rFonts w:ascii=".SFUI-Regular" w:eastAsiaTheme="minorEastAsia" w:hAnsi=".SFUI-Regular" w:cs="Times New Roman"/>
          <w:color w:val="000000" w:themeColor="text1"/>
          <w:kern w:val="0"/>
          <w:sz w:val="23"/>
          <w:szCs w:val="23"/>
          <w:lang w:eastAsia="en-GB"/>
          <w14:ligatures w14:val="none"/>
        </w:rPr>
        <w:t xml:space="preserve"> (2011) ‘Distributed leadership in early childhood education’, Educational Management Administration &amp; Leadership, 39(1), pp. 21–38.</w:t>
      </w:r>
    </w:p>
    <w:p w14:paraId="4F6F0378" w14:textId="77777777" w:rsidR="00444D8B" w:rsidRPr="00433418" w:rsidRDefault="00444D8B" w:rsidP="00444D8B">
      <w:pPr>
        <w:spacing w:before="135" w:after="0" w:line="240" w:lineRule="auto"/>
        <w:ind w:left="464" w:hanging="314"/>
        <w:rPr>
          <w:rFonts w:ascii=".AppleSystemUIFont" w:eastAsiaTheme="minorEastAsia" w:hAnsi=".AppleSystemUIFont" w:cs="Times New Roman" w:hint="eastAsia"/>
          <w:color w:val="000000" w:themeColor="text1"/>
          <w:kern w:val="0"/>
          <w:sz w:val="23"/>
          <w:szCs w:val="23"/>
          <w:lang w:eastAsia="en-GB"/>
          <w14:ligatures w14:val="none"/>
        </w:rPr>
      </w:pPr>
      <w:r w:rsidRPr="00433418">
        <w:rPr>
          <w:rFonts w:ascii=".SFUI-Regular" w:eastAsiaTheme="minorEastAsia" w:hAnsi=".SFUI-Regular" w:cs="Times New Roman"/>
          <w:color w:val="000000" w:themeColor="text1"/>
          <w:kern w:val="0"/>
          <w:sz w:val="23"/>
          <w:szCs w:val="23"/>
          <w:lang w:eastAsia="en-GB"/>
          <w14:ligatures w14:val="none"/>
        </w:rPr>
        <w:t xml:space="preserve">7. </w:t>
      </w:r>
      <w:r w:rsidRPr="00433418">
        <w:rPr>
          <w:rFonts w:ascii=".SFUI-Semibold" w:eastAsiaTheme="minorEastAsia" w:hAnsi=".SFUI-Semibold" w:cs="Times New Roman"/>
          <w:b/>
          <w:bCs/>
          <w:color w:val="000000" w:themeColor="text1"/>
          <w:kern w:val="0"/>
          <w:sz w:val="23"/>
          <w:szCs w:val="23"/>
          <w:lang w:eastAsia="en-GB"/>
          <w14:ligatures w14:val="none"/>
        </w:rPr>
        <w:t>Herzberg, F.</w:t>
      </w:r>
      <w:r w:rsidRPr="00433418">
        <w:rPr>
          <w:rFonts w:ascii=".SFUI-Regular" w:eastAsiaTheme="minorEastAsia" w:hAnsi=".SFUI-Regular" w:cs="Times New Roman"/>
          <w:color w:val="000000" w:themeColor="text1"/>
          <w:kern w:val="0"/>
          <w:sz w:val="23"/>
          <w:szCs w:val="23"/>
          <w:lang w:eastAsia="en-GB"/>
          <w14:ligatures w14:val="none"/>
        </w:rPr>
        <w:t xml:space="preserve"> (1968) Work and the Nature of Man. London: Staples Press.</w:t>
      </w:r>
    </w:p>
    <w:p w14:paraId="70E502C2" w14:textId="77777777" w:rsidR="00444D8B" w:rsidRPr="00433418" w:rsidRDefault="00444D8B" w:rsidP="00444D8B">
      <w:pPr>
        <w:spacing w:before="135" w:after="0" w:line="240" w:lineRule="auto"/>
        <w:ind w:left="495" w:hanging="345"/>
        <w:rPr>
          <w:rFonts w:ascii=".AppleSystemUIFont" w:eastAsiaTheme="minorEastAsia" w:hAnsi=".AppleSystemUIFont" w:cs="Times New Roman" w:hint="eastAsia"/>
          <w:color w:val="000000" w:themeColor="text1"/>
          <w:kern w:val="0"/>
          <w:sz w:val="23"/>
          <w:szCs w:val="23"/>
          <w:lang w:eastAsia="en-GB"/>
          <w14:ligatures w14:val="none"/>
        </w:rPr>
      </w:pPr>
      <w:r w:rsidRPr="00433418">
        <w:rPr>
          <w:rFonts w:ascii=".SFUI-Regular" w:eastAsiaTheme="minorEastAsia" w:hAnsi=".SFUI-Regular" w:cs="Times New Roman"/>
          <w:color w:val="000000" w:themeColor="text1"/>
          <w:kern w:val="0"/>
          <w:sz w:val="23"/>
          <w:szCs w:val="23"/>
          <w:lang w:eastAsia="en-GB"/>
          <w14:ligatures w14:val="none"/>
        </w:rPr>
        <w:t xml:space="preserve">8. </w:t>
      </w:r>
      <w:r w:rsidRPr="00433418">
        <w:rPr>
          <w:rFonts w:ascii=".SFUI-Semibold" w:eastAsiaTheme="minorEastAsia" w:hAnsi=".SFUI-Semibold" w:cs="Times New Roman"/>
          <w:b/>
          <w:bCs/>
          <w:color w:val="000000" w:themeColor="text1"/>
          <w:kern w:val="0"/>
          <w:sz w:val="23"/>
          <w:szCs w:val="23"/>
          <w:lang w:eastAsia="en-GB"/>
          <w14:ligatures w14:val="none"/>
        </w:rPr>
        <w:t>HM Government</w:t>
      </w:r>
      <w:r w:rsidRPr="00433418">
        <w:rPr>
          <w:rFonts w:ascii=".SFUI-Regular" w:eastAsiaTheme="minorEastAsia" w:hAnsi=".SFUI-Regular" w:cs="Times New Roman"/>
          <w:color w:val="000000" w:themeColor="text1"/>
          <w:kern w:val="0"/>
          <w:sz w:val="23"/>
          <w:szCs w:val="23"/>
          <w:lang w:eastAsia="en-GB"/>
          <w14:ligatures w14:val="none"/>
        </w:rPr>
        <w:t xml:space="preserve"> (2023) Working Together to Safeguard Children. London: HMSO.</w:t>
      </w:r>
    </w:p>
    <w:p w14:paraId="1CA7C976" w14:textId="77777777" w:rsidR="00444D8B" w:rsidRPr="00433418" w:rsidRDefault="00444D8B" w:rsidP="00444D8B">
      <w:pPr>
        <w:spacing w:before="135" w:after="0" w:line="240" w:lineRule="auto"/>
        <w:ind w:left="494" w:hanging="344"/>
        <w:rPr>
          <w:rFonts w:ascii=".AppleSystemUIFont" w:eastAsiaTheme="minorEastAsia" w:hAnsi=".AppleSystemUIFont" w:cs="Times New Roman" w:hint="eastAsia"/>
          <w:color w:val="000000" w:themeColor="text1"/>
          <w:kern w:val="0"/>
          <w:sz w:val="23"/>
          <w:szCs w:val="23"/>
          <w:lang w:eastAsia="en-GB"/>
          <w14:ligatures w14:val="none"/>
        </w:rPr>
      </w:pPr>
      <w:r w:rsidRPr="00433418">
        <w:rPr>
          <w:rFonts w:ascii=".SFUI-Regular" w:eastAsiaTheme="minorEastAsia" w:hAnsi=".SFUI-Regular" w:cs="Times New Roman"/>
          <w:color w:val="000000" w:themeColor="text1"/>
          <w:kern w:val="0"/>
          <w:sz w:val="23"/>
          <w:szCs w:val="23"/>
          <w:lang w:eastAsia="en-GB"/>
          <w14:ligatures w14:val="none"/>
        </w:rPr>
        <w:t xml:space="preserve">9. </w:t>
      </w:r>
      <w:r w:rsidRPr="00433418">
        <w:rPr>
          <w:rFonts w:ascii=".SFUI-Semibold" w:eastAsiaTheme="minorEastAsia" w:hAnsi=".SFUI-Semibold" w:cs="Times New Roman"/>
          <w:b/>
          <w:bCs/>
          <w:color w:val="000000" w:themeColor="text1"/>
          <w:kern w:val="0"/>
          <w:sz w:val="23"/>
          <w:szCs w:val="23"/>
          <w:lang w:eastAsia="en-GB"/>
          <w14:ligatures w14:val="none"/>
        </w:rPr>
        <w:t>Nutbrown, C.</w:t>
      </w:r>
      <w:r w:rsidRPr="00433418">
        <w:rPr>
          <w:rFonts w:ascii=".SFUI-Regular" w:eastAsiaTheme="minorEastAsia" w:hAnsi=".SFUI-Regular" w:cs="Times New Roman"/>
          <w:color w:val="000000" w:themeColor="text1"/>
          <w:kern w:val="0"/>
          <w:sz w:val="23"/>
          <w:szCs w:val="23"/>
          <w:lang w:eastAsia="en-GB"/>
          <w14:ligatures w14:val="none"/>
        </w:rPr>
        <w:t xml:space="preserve"> (2012) Foundations for Quality: The Independent Review of Early Education and Childcare Qualifications. London: DfE.</w:t>
      </w:r>
    </w:p>
    <w:p w14:paraId="6BE86671" w14:textId="77777777" w:rsidR="00444D8B" w:rsidRPr="00433418" w:rsidRDefault="00444D8B" w:rsidP="00444D8B">
      <w:pPr>
        <w:spacing w:before="135" w:after="0" w:line="240" w:lineRule="auto"/>
        <w:ind w:left="594" w:hanging="444"/>
        <w:rPr>
          <w:rFonts w:ascii=".AppleSystemUIFont" w:eastAsiaTheme="minorEastAsia" w:hAnsi=".AppleSystemUIFont" w:cs="Times New Roman" w:hint="eastAsia"/>
          <w:color w:val="000000" w:themeColor="text1"/>
          <w:kern w:val="0"/>
          <w:sz w:val="23"/>
          <w:szCs w:val="23"/>
          <w:lang w:eastAsia="en-GB"/>
          <w14:ligatures w14:val="none"/>
        </w:rPr>
      </w:pPr>
      <w:r w:rsidRPr="00433418">
        <w:rPr>
          <w:rFonts w:ascii=".SFUI-Regular" w:eastAsiaTheme="minorEastAsia" w:hAnsi=".SFUI-Regular" w:cs="Times New Roman"/>
          <w:color w:val="000000" w:themeColor="text1"/>
          <w:kern w:val="0"/>
          <w:sz w:val="23"/>
          <w:szCs w:val="23"/>
          <w:lang w:eastAsia="en-GB"/>
          <w14:ligatures w14:val="none"/>
        </w:rPr>
        <w:t xml:space="preserve">10. </w:t>
      </w:r>
      <w:r w:rsidRPr="00433418">
        <w:rPr>
          <w:rFonts w:ascii=".SFUI-Semibold" w:eastAsiaTheme="minorEastAsia" w:hAnsi=".SFUI-Semibold" w:cs="Times New Roman"/>
          <w:b/>
          <w:bCs/>
          <w:color w:val="000000" w:themeColor="text1"/>
          <w:kern w:val="0"/>
          <w:sz w:val="23"/>
          <w:szCs w:val="23"/>
          <w:lang w:eastAsia="en-GB"/>
          <w14:ligatures w14:val="none"/>
        </w:rPr>
        <w:t>Rodd, J.</w:t>
      </w:r>
      <w:r w:rsidRPr="00433418">
        <w:rPr>
          <w:rFonts w:ascii=".SFUI-Regular" w:eastAsiaTheme="minorEastAsia" w:hAnsi=".SFUI-Regular" w:cs="Times New Roman"/>
          <w:color w:val="000000" w:themeColor="text1"/>
          <w:kern w:val="0"/>
          <w:sz w:val="23"/>
          <w:szCs w:val="23"/>
          <w:lang w:eastAsia="en-GB"/>
          <w14:ligatures w14:val="none"/>
        </w:rPr>
        <w:t xml:space="preserve"> (2013) Leadership in Early Childhood: The Pathway to Professionalism. 4th edn. Maidenhead: Open University Press.</w:t>
      </w:r>
    </w:p>
    <w:p w14:paraId="4DAEEE31" w14:textId="77777777" w:rsidR="00444D8B" w:rsidRPr="00433418" w:rsidRDefault="00444D8B" w:rsidP="00444D8B">
      <w:pPr>
        <w:spacing w:before="135" w:after="0" w:line="240" w:lineRule="auto"/>
        <w:ind w:left="560" w:hanging="410"/>
        <w:rPr>
          <w:rFonts w:ascii=".AppleSystemUIFont" w:eastAsiaTheme="minorEastAsia" w:hAnsi=".AppleSystemUIFont" w:cs="Times New Roman" w:hint="eastAsia"/>
          <w:color w:val="000000" w:themeColor="text1"/>
          <w:kern w:val="0"/>
          <w:sz w:val="23"/>
          <w:szCs w:val="23"/>
          <w:lang w:eastAsia="en-GB"/>
          <w14:ligatures w14:val="none"/>
        </w:rPr>
      </w:pPr>
      <w:r w:rsidRPr="00433418">
        <w:rPr>
          <w:rFonts w:ascii=".SFUI-Regular" w:eastAsiaTheme="minorEastAsia" w:hAnsi=".SFUI-Regular" w:cs="Times New Roman"/>
          <w:color w:val="000000" w:themeColor="text1"/>
          <w:kern w:val="0"/>
          <w:sz w:val="23"/>
          <w:szCs w:val="23"/>
          <w:lang w:eastAsia="en-GB"/>
          <w14:ligatures w14:val="none"/>
        </w:rPr>
        <w:t xml:space="preserve">11. </w:t>
      </w:r>
      <w:r w:rsidRPr="00433418">
        <w:rPr>
          <w:rFonts w:ascii=".SFUI-Semibold" w:eastAsiaTheme="minorEastAsia" w:hAnsi=".SFUI-Semibold" w:cs="Times New Roman"/>
          <w:b/>
          <w:bCs/>
          <w:color w:val="000000" w:themeColor="text1"/>
          <w:kern w:val="0"/>
          <w:sz w:val="23"/>
          <w:szCs w:val="23"/>
          <w:lang w:eastAsia="en-GB"/>
          <w14:ligatures w14:val="none"/>
        </w:rPr>
        <w:t>Sims, M. and Waniganayake, M.</w:t>
      </w:r>
      <w:r w:rsidRPr="00433418">
        <w:rPr>
          <w:rFonts w:ascii=".SFUI-Regular" w:eastAsiaTheme="minorEastAsia" w:hAnsi=".SFUI-Regular" w:cs="Times New Roman"/>
          <w:color w:val="000000" w:themeColor="text1"/>
          <w:kern w:val="0"/>
          <w:sz w:val="23"/>
          <w:szCs w:val="23"/>
          <w:lang w:eastAsia="en-GB"/>
          <w14:ligatures w14:val="none"/>
        </w:rPr>
        <w:t xml:space="preserve"> (2015) ‘The multifaceted nature of early childhood leadership’, Australasian Journal of Early Childhood, 40(1), pp. 85–94.</w:t>
      </w:r>
    </w:p>
    <w:p w14:paraId="4AF4B26E" w14:textId="77777777" w:rsidR="00444D8B" w:rsidRPr="00433418" w:rsidRDefault="00444D8B" w:rsidP="00444D8B">
      <w:pPr>
        <w:spacing w:before="135" w:after="0" w:line="240" w:lineRule="auto"/>
        <w:ind w:left="593" w:hanging="443"/>
        <w:rPr>
          <w:rFonts w:ascii=".AppleSystemUIFont" w:eastAsiaTheme="minorEastAsia" w:hAnsi=".AppleSystemUIFont" w:cs="Times New Roman" w:hint="eastAsia"/>
          <w:color w:val="000000" w:themeColor="text1"/>
          <w:kern w:val="0"/>
          <w:sz w:val="23"/>
          <w:szCs w:val="23"/>
          <w:lang w:eastAsia="en-GB"/>
          <w14:ligatures w14:val="none"/>
        </w:rPr>
      </w:pPr>
      <w:r w:rsidRPr="00433418">
        <w:rPr>
          <w:rFonts w:ascii=".SFUI-Regular" w:eastAsiaTheme="minorEastAsia" w:hAnsi=".SFUI-Regular" w:cs="Times New Roman"/>
          <w:color w:val="000000" w:themeColor="text1"/>
          <w:kern w:val="0"/>
          <w:sz w:val="23"/>
          <w:szCs w:val="23"/>
          <w:lang w:eastAsia="en-GB"/>
          <w14:ligatures w14:val="none"/>
        </w:rPr>
        <w:t xml:space="preserve">12. </w:t>
      </w:r>
      <w:r w:rsidRPr="00433418">
        <w:rPr>
          <w:rFonts w:ascii=".SFUI-Semibold" w:eastAsiaTheme="minorEastAsia" w:hAnsi=".SFUI-Semibold" w:cs="Times New Roman"/>
          <w:b/>
          <w:bCs/>
          <w:color w:val="000000" w:themeColor="text1"/>
          <w:kern w:val="0"/>
          <w:sz w:val="23"/>
          <w:szCs w:val="23"/>
          <w:lang w:eastAsia="en-GB"/>
          <w14:ligatures w14:val="none"/>
        </w:rPr>
        <w:t>Sylva, K., Melhuish, E., Sammons, P., Siraj-Blatchford, I. and Taggart, B.</w:t>
      </w:r>
      <w:r w:rsidRPr="00433418">
        <w:rPr>
          <w:rFonts w:ascii=".SFUI-Regular" w:eastAsiaTheme="minorEastAsia" w:hAnsi=".SFUI-Regular" w:cs="Times New Roman"/>
          <w:color w:val="000000" w:themeColor="text1"/>
          <w:kern w:val="0"/>
          <w:sz w:val="23"/>
          <w:szCs w:val="23"/>
          <w:lang w:eastAsia="en-GB"/>
          <w14:ligatures w14:val="none"/>
        </w:rPr>
        <w:t xml:space="preserve"> (2010) Early Childhood Matters: Evidence from the Effective Pre-school and Primary Education Project. London: Routledge.</w:t>
      </w:r>
    </w:p>
    <w:p w14:paraId="2C0177A2" w14:textId="4DE63F8F" w:rsidR="00385D13" w:rsidRPr="00385D13" w:rsidRDefault="00385D13" w:rsidP="00385D13"/>
    <w:p w14:paraId="6219DABB" w14:textId="58096F2F" w:rsidR="00CB0260" w:rsidRDefault="00385D13">
      <w:r>
        <w:t xml:space="preserve"> </w:t>
      </w:r>
    </w:p>
    <w:sectPr w:rsidR="00CB0260">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7FD927" w14:textId="77777777" w:rsidR="008E0205" w:rsidRDefault="008E0205" w:rsidP="007F3DC8">
      <w:pPr>
        <w:spacing w:after="0" w:line="240" w:lineRule="auto"/>
      </w:pPr>
      <w:r>
        <w:separator/>
      </w:r>
    </w:p>
  </w:endnote>
  <w:endnote w:type="continuationSeparator" w:id="0">
    <w:p w14:paraId="5CE4CF54" w14:textId="77777777" w:rsidR="008E0205" w:rsidRDefault="008E0205" w:rsidP="007F3D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SFUI-Regular">
    <w:altName w:val="Cambria"/>
    <w:charset w:val="00"/>
    <w:family w:val="roman"/>
    <w:pitch w:val="default"/>
  </w:font>
  <w:font w:name=".AppleSystemUIFont">
    <w:altName w:val="Cambria"/>
    <w:charset w:val="00"/>
    <w:family w:val="roman"/>
    <w:pitch w:val="default"/>
  </w:font>
  <w:font w:name=".SFUI-Semibold">
    <w:altName w:val="Cambria"/>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443C3E" w14:textId="77777777" w:rsidR="007F3DC8" w:rsidRDefault="007F3DC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112FC2" w14:textId="77777777" w:rsidR="007F3DC8" w:rsidRDefault="007F3DC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1C8B92" w14:textId="77777777" w:rsidR="007F3DC8" w:rsidRDefault="007F3D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3F050F" w14:textId="77777777" w:rsidR="008E0205" w:rsidRDefault="008E0205" w:rsidP="007F3DC8">
      <w:pPr>
        <w:spacing w:after="0" w:line="240" w:lineRule="auto"/>
      </w:pPr>
      <w:r>
        <w:separator/>
      </w:r>
    </w:p>
  </w:footnote>
  <w:footnote w:type="continuationSeparator" w:id="0">
    <w:p w14:paraId="62604485" w14:textId="77777777" w:rsidR="008E0205" w:rsidRDefault="008E0205" w:rsidP="007F3D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31E28A" w14:textId="77777777" w:rsidR="007F3DC8" w:rsidRDefault="007F3DC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D3E8A5" w14:textId="087195B1" w:rsidR="007F3DC8" w:rsidRDefault="00F43EEE">
    <w:pPr>
      <w:pStyle w:val="Header"/>
    </w:pPr>
    <w:r>
      <w:t>Carol Rafferty:</w:t>
    </w:r>
    <w:r w:rsidR="00877D39">
      <w:t>2</w:t>
    </w:r>
    <w:r w:rsidR="00571893">
      <w:t>51</w:t>
    </w:r>
    <w:r w:rsidR="00090214">
      <w:t>7512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F3BC6D" w14:textId="77777777" w:rsidR="007F3DC8" w:rsidRDefault="007F3DC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F0657A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739508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5D13"/>
    <w:rsid w:val="00000ED3"/>
    <w:rsid w:val="0000464D"/>
    <w:rsid w:val="00015C79"/>
    <w:rsid w:val="000213BC"/>
    <w:rsid w:val="00023104"/>
    <w:rsid w:val="0002372A"/>
    <w:rsid w:val="0003118A"/>
    <w:rsid w:val="000340A9"/>
    <w:rsid w:val="00050C32"/>
    <w:rsid w:val="00060E47"/>
    <w:rsid w:val="00072BEA"/>
    <w:rsid w:val="00090214"/>
    <w:rsid w:val="0009640C"/>
    <w:rsid w:val="000A73FD"/>
    <w:rsid w:val="000C1083"/>
    <w:rsid w:val="000C24A8"/>
    <w:rsid w:val="000D0620"/>
    <w:rsid w:val="000D6C45"/>
    <w:rsid w:val="000F444A"/>
    <w:rsid w:val="001046C8"/>
    <w:rsid w:val="00125176"/>
    <w:rsid w:val="001339F3"/>
    <w:rsid w:val="00135914"/>
    <w:rsid w:val="00142241"/>
    <w:rsid w:val="00147503"/>
    <w:rsid w:val="001572F3"/>
    <w:rsid w:val="00164171"/>
    <w:rsid w:val="001A675A"/>
    <w:rsid w:val="001C6724"/>
    <w:rsid w:val="001D7D9F"/>
    <w:rsid w:val="00203503"/>
    <w:rsid w:val="002333A4"/>
    <w:rsid w:val="0023362D"/>
    <w:rsid w:val="00251AED"/>
    <w:rsid w:val="002C3DD6"/>
    <w:rsid w:val="002F42D6"/>
    <w:rsid w:val="002F649C"/>
    <w:rsid w:val="00313205"/>
    <w:rsid w:val="00336BCE"/>
    <w:rsid w:val="003628FA"/>
    <w:rsid w:val="00374F3A"/>
    <w:rsid w:val="00380981"/>
    <w:rsid w:val="00385D13"/>
    <w:rsid w:val="003952E8"/>
    <w:rsid w:val="003A0836"/>
    <w:rsid w:val="003B79A7"/>
    <w:rsid w:val="003D395D"/>
    <w:rsid w:val="003D674D"/>
    <w:rsid w:val="003E65E1"/>
    <w:rsid w:val="003F7432"/>
    <w:rsid w:val="00411828"/>
    <w:rsid w:val="00427818"/>
    <w:rsid w:val="00433730"/>
    <w:rsid w:val="00434508"/>
    <w:rsid w:val="00444853"/>
    <w:rsid w:val="00444D8B"/>
    <w:rsid w:val="00456832"/>
    <w:rsid w:val="004657A4"/>
    <w:rsid w:val="00471EB2"/>
    <w:rsid w:val="00495677"/>
    <w:rsid w:val="004C113E"/>
    <w:rsid w:val="00504A4C"/>
    <w:rsid w:val="00535E1C"/>
    <w:rsid w:val="00550D7F"/>
    <w:rsid w:val="00571893"/>
    <w:rsid w:val="00574E3F"/>
    <w:rsid w:val="005948CF"/>
    <w:rsid w:val="005952E0"/>
    <w:rsid w:val="005961C0"/>
    <w:rsid w:val="005A1682"/>
    <w:rsid w:val="005A3343"/>
    <w:rsid w:val="005C4498"/>
    <w:rsid w:val="005C6257"/>
    <w:rsid w:val="005D6037"/>
    <w:rsid w:val="005F2E00"/>
    <w:rsid w:val="00601430"/>
    <w:rsid w:val="006119AF"/>
    <w:rsid w:val="00612FB1"/>
    <w:rsid w:val="00637A32"/>
    <w:rsid w:val="00662786"/>
    <w:rsid w:val="00681305"/>
    <w:rsid w:val="006828FC"/>
    <w:rsid w:val="006A10B9"/>
    <w:rsid w:val="006A33C1"/>
    <w:rsid w:val="006A4F92"/>
    <w:rsid w:val="006B3333"/>
    <w:rsid w:val="006C426F"/>
    <w:rsid w:val="006D5046"/>
    <w:rsid w:val="006E0F97"/>
    <w:rsid w:val="007058B1"/>
    <w:rsid w:val="00707F9A"/>
    <w:rsid w:val="00724491"/>
    <w:rsid w:val="00740042"/>
    <w:rsid w:val="007B5681"/>
    <w:rsid w:val="007C705F"/>
    <w:rsid w:val="007E01D2"/>
    <w:rsid w:val="007E51E9"/>
    <w:rsid w:val="007E6B1A"/>
    <w:rsid w:val="007F02F9"/>
    <w:rsid w:val="007F3DC8"/>
    <w:rsid w:val="007F6A58"/>
    <w:rsid w:val="00815C95"/>
    <w:rsid w:val="00817963"/>
    <w:rsid w:val="008200FE"/>
    <w:rsid w:val="00822AAC"/>
    <w:rsid w:val="00830F66"/>
    <w:rsid w:val="00831815"/>
    <w:rsid w:val="00843009"/>
    <w:rsid w:val="00850256"/>
    <w:rsid w:val="00860919"/>
    <w:rsid w:val="00862A4D"/>
    <w:rsid w:val="00867685"/>
    <w:rsid w:val="00872222"/>
    <w:rsid w:val="00877860"/>
    <w:rsid w:val="00877D39"/>
    <w:rsid w:val="0088257C"/>
    <w:rsid w:val="008945E1"/>
    <w:rsid w:val="008A0CE8"/>
    <w:rsid w:val="008A58A1"/>
    <w:rsid w:val="008E0205"/>
    <w:rsid w:val="008F7933"/>
    <w:rsid w:val="00913F7F"/>
    <w:rsid w:val="00925ABD"/>
    <w:rsid w:val="00927C11"/>
    <w:rsid w:val="0095278C"/>
    <w:rsid w:val="00952E94"/>
    <w:rsid w:val="00965E34"/>
    <w:rsid w:val="009709B6"/>
    <w:rsid w:val="009917A3"/>
    <w:rsid w:val="009A4BA4"/>
    <w:rsid w:val="009A662F"/>
    <w:rsid w:val="009E59B3"/>
    <w:rsid w:val="009E6091"/>
    <w:rsid w:val="00A10BA7"/>
    <w:rsid w:val="00A229E3"/>
    <w:rsid w:val="00A4622E"/>
    <w:rsid w:val="00A53A67"/>
    <w:rsid w:val="00A676D8"/>
    <w:rsid w:val="00A71358"/>
    <w:rsid w:val="00A72D0F"/>
    <w:rsid w:val="00A7607C"/>
    <w:rsid w:val="00A80AC9"/>
    <w:rsid w:val="00A9733A"/>
    <w:rsid w:val="00AA12FD"/>
    <w:rsid w:val="00AA767C"/>
    <w:rsid w:val="00AB0ACA"/>
    <w:rsid w:val="00B21FC9"/>
    <w:rsid w:val="00B301A0"/>
    <w:rsid w:val="00B31B01"/>
    <w:rsid w:val="00B342B6"/>
    <w:rsid w:val="00B42879"/>
    <w:rsid w:val="00B535CD"/>
    <w:rsid w:val="00B656C7"/>
    <w:rsid w:val="00B857B2"/>
    <w:rsid w:val="00B92F8A"/>
    <w:rsid w:val="00B96609"/>
    <w:rsid w:val="00BA2AFE"/>
    <w:rsid w:val="00BB4B67"/>
    <w:rsid w:val="00BC4FED"/>
    <w:rsid w:val="00BC7226"/>
    <w:rsid w:val="00BE2752"/>
    <w:rsid w:val="00C060B3"/>
    <w:rsid w:val="00C10932"/>
    <w:rsid w:val="00C42505"/>
    <w:rsid w:val="00C45117"/>
    <w:rsid w:val="00C4517A"/>
    <w:rsid w:val="00C60468"/>
    <w:rsid w:val="00C85861"/>
    <w:rsid w:val="00C96F91"/>
    <w:rsid w:val="00CB0260"/>
    <w:rsid w:val="00CB4787"/>
    <w:rsid w:val="00CD21F9"/>
    <w:rsid w:val="00CD5C1A"/>
    <w:rsid w:val="00D158AE"/>
    <w:rsid w:val="00D22557"/>
    <w:rsid w:val="00D25F60"/>
    <w:rsid w:val="00D57EF2"/>
    <w:rsid w:val="00D740F6"/>
    <w:rsid w:val="00D763C5"/>
    <w:rsid w:val="00D91105"/>
    <w:rsid w:val="00D95EDA"/>
    <w:rsid w:val="00D9757F"/>
    <w:rsid w:val="00D97E8A"/>
    <w:rsid w:val="00DA1758"/>
    <w:rsid w:val="00DA6323"/>
    <w:rsid w:val="00DB030C"/>
    <w:rsid w:val="00E10936"/>
    <w:rsid w:val="00E14618"/>
    <w:rsid w:val="00E21ECB"/>
    <w:rsid w:val="00E236C6"/>
    <w:rsid w:val="00E42CAB"/>
    <w:rsid w:val="00E75F3F"/>
    <w:rsid w:val="00E921D9"/>
    <w:rsid w:val="00EA0445"/>
    <w:rsid w:val="00EA3497"/>
    <w:rsid w:val="00EE264C"/>
    <w:rsid w:val="00F05778"/>
    <w:rsid w:val="00F100E4"/>
    <w:rsid w:val="00F1335F"/>
    <w:rsid w:val="00F176B5"/>
    <w:rsid w:val="00F20A77"/>
    <w:rsid w:val="00F21FC7"/>
    <w:rsid w:val="00F24609"/>
    <w:rsid w:val="00F3225C"/>
    <w:rsid w:val="00F41C22"/>
    <w:rsid w:val="00F43EEE"/>
    <w:rsid w:val="00F56CF4"/>
    <w:rsid w:val="00F57A9F"/>
    <w:rsid w:val="00F72D77"/>
    <w:rsid w:val="00F810E6"/>
    <w:rsid w:val="00FA19E7"/>
    <w:rsid w:val="00FA6348"/>
    <w:rsid w:val="00FC4643"/>
    <w:rsid w:val="00FC4691"/>
    <w:rsid w:val="00FC6D49"/>
    <w:rsid w:val="00FD4B23"/>
    <w:rsid w:val="00FD4F24"/>
    <w:rsid w:val="00FE44BD"/>
    <w:rsid w:val="00FF5AF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DC910E"/>
  <w15:chartTrackingRefBased/>
  <w15:docId w15:val="{5809BA12-63DC-4CE7-B780-A466C36529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85D1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85D1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85D1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85D1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85D1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85D1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85D1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85D1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85D1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5D1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85D1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85D1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85D1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85D1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85D1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85D1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85D1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85D13"/>
    <w:rPr>
      <w:rFonts w:eastAsiaTheme="majorEastAsia" w:cstheme="majorBidi"/>
      <w:color w:val="272727" w:themeColor="text1" w:themeTint="D8"/>
    </w:rPr>
  </w:style>
  <w:style w:type="paragraph" w:styleId="Title">
    <w:name w:val="Title"/>
    <w:basedOn w:val="Normal"/>
    <w:next w:val="Normal"/>
    <w:link w:val="TitleChar"/>
    <w:uiPriority w:val="10"/>
    <w:qFormat/>
    <w:rsid w:val="00385D1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85D1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85D1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85D1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85D13"/>
    <w:pPr>
      <w:spacing w:before="160"/>
      <w:jc w:val="center"/>
    </w:pPr>
    <w:rPr>
      <w:i/>
      <w:iCs/>
      <w:color w:val="404040" w:themeColor="text1" w:themeTint="BF"/>
    </w:rPr>
  </w:style>
  <w:style w:type="character" w:customStyle="1" w:styleId="QuoteChar">
    <w:name w:val="Quote Char"/>
    <w:basedOn w:val="DefaultParagraphFont"/>
    <w:link w:val="Quote"/>
    <w:uiPriority w:val="29"/>
    <w:rsid w:val="00385D13"/>
    <w:rPr>
      <w:i/>
      <w:iCs/>
      <w:color w:val="404040" w:themeColor="text1" w:themeTint="BF"/>
    </w:rPr>
  </w:style>
  <w:style w:type="paragraph" w:styleId="ListParagraph">
    <w:name w:val="List Paragraph"/>
    <w:basedOn w:val="Normal"/>
    <w:uiPriority w:val="34"/>
    <w:qFormat/>
    <w:rsid w:val="00385D13"/>
    <w:pPr>
      <w:ind w:left="720"/>
      <w:contextualSpacing/>
    </w:pPr>
  </w:style>
  <w:style w:type="character" w:styleId="IntenseEmphasis">
    <w:name w:val="Intense Emphasis"/>
    <w:basedOn w:val="DefaultParagraphFont"/>
    <w:uiPriority w:val="21"/>
    <w:qFormat/>
    <w:rsid w:val="00385D13"/>
    <w:rPr>
      <w:i/>
      <w:iCs/>
      <w:color w:val="0F4761" w:themeColor="accent1" w:themeShade="BF"/>
    </w:rPr>
  </w:style>
  <w:style w:type="paragraph" w:styleId="IntenseQuote">
    <w:name w:val="Intense Quote"/>
    <w:basedOn w:val="Normal"/>
    <w:next w:val="Normal"/>
    <w:link w:val="IntenseQuoteChar"/>
    <w:uiPriority w:val="30"/>
    <w:qFormat/>
    <w:rsid w:val="00385D1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85D13"/>
    <w:rPr>
      <w:i/>
      <w:iCs/>
      <w:color w:val="0F4761" w:themeColor="accent1" w:themeShade="BF"/>
    </w:rPr>
  </w:style>
  <w:style w:type="character" w:styleId="IntenseReference">
    <w:name w:val="Intense Reference"/>
    <w:basedOn w:val="DefaultParagraphFont"/>
    <w:uiPriority w:val="32"/>
    <w:qFormat/>
    <w:rsid w:val="00385D13"/>
    <w:rPr>
      <w:b/>
      <w:bCs/>
      <w:smallCaps/>
      <w:color w:val="0F4761" w:themeColor="accent1" w:themeShade="BF"/>
      <w:spacing w:val="5"/>
    </w:rPr>
  </w:style>
  <w:style w:type="character" w:customStyle="1" w:styleId="citation-360">
    <w:name w:val="citation-360"/>
    <w:basedOn w:val="DefaultParagraphFont"/>
    <w:rsid w:val="001C6724"/>
  </w:style>
  <w:style w:type="character" w:customStyle="1" w:styleId="citation-359">
    <w:name w:val="citation-359"/>
    <w:basedOn w:val="DefaultParagraphFont"/>
    <w:rsid w:val="001C6724"/>
  </w:style>
  <w:style w:type="character" w:customStyle="1" w:styleId="citation-358">
    <w:name w:val="citation-358"/>
    <w:basedOn w:val="DefaultParagraphFont"/>
    <w:rsid w:val="001C6724"/>
  </w:style>
  <w:style w:type="paragraph" w:customStyle="1" w:styleId="p1">
    <w:name w:val="p1"/>
    <w:basedOn w:val="Normal"/>
    <w:rsid w:val="005F2E00"/>
    <w:pPr>
      <w:spacing w:before="100" w:beforeAutospacing="1" w:after="100" w:afterAutospacing="1" w:line="240" w:lineRule="auto"/>
    </w:pPr>
    <w:rPr>
      <w:rFonts w:ascii="Times New Roman" w:eastAsiaTheme="minorEastAsia" w:hAnsi="Times New Roman" w:cs="Times New Roman"/>
      <w:kern w:val="0"/>
      <w:sz w:val="24"/>
      <w:szCs w:val="24"/>
      <w:lang w:eastAsia="en-GB"/>
      <w14:ligatures w14:val="none"/>
    </w:rPr>
  </w:style>
  <w:style w:type="character" w:customStyle="1" w:styleId="s1">
    <w:name w:val="s1"/>
    <w:basedOn w:val="DefaultParagraphFont"/>
    <w:rsid w:val="005F2E00"/>
  </w:style>
  <w:style w:type="paragraph" w:styleId="Header">
    <w:name w:val="header"/>
    <w:basedOn w:val="Normal"/>
    <w:link w:val="HeaderChar"/>
    <w:uiPriority w:val="99"/>
    <w:unhideWhenUsed/>
    <w:rsid w:val="007F3D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3DC8"/>
  </w:style>
  <w:style w:type="paragraph" w:styleId="Footer">
    <w:name w:val="footer"/>
    <w:basedOn w:val="Normal"/>
    <w:link w:val="FooterChar"/>
    <w:uiPriority w:val="99"/>
    <w:unhideWhenUsed/>
    <w:rsid w:val="007F3D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3D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509F51-295C-4DAA-94A3-539D5A61DE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191</TotalTime>
  <Pages>1</Pages>
  <Words>1907</Words>
  <Characters>10876</Characters>
  <Application>Microsoft Office Word</Application>
  <DocSecurity>4</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 Rafferty</dc:creator>
  <cp:keywords/>
  <dc:description/>
  <cp:lastModifiedBy>Sioned Evans</cp:lastModifiedBy>
  <cp:revision>178</cp:revision>
  <dcterms:created xsi:type="dcterms:W3CDTF">2025-12-11T08:53:00Z</dcterms:created>
  <dcterms:modified xsi:type="dcterms:W3CDTF">2025-12-11T21:18:00Z</dcterms:modified>
</cp:coreProperties>
</file>