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E56A1" w14:textId="77777777" w:rsidR="00513EF1" w:rsidRPr="00693B87" w:rsidRDefault="00513EF1" w:rsidP="00513EF1">
      <w:pPr>
        <w:spacing w:line="257" w:lineRule="auto"/>
        <w:ind w:left="567" w:right="531"/>
        <w:rPr>
          <w:rFonts w:ascii="Arial" w:hAnsi="Arial" w:cs="Arial"/>
          <w:b/>
          <w:bCs/>
          <w:sz w:val="22"/>
          <w:szCs w:val="22"/>
        </w:rPr>
      </w:pPr>
      <w:r w:rsidRPr="00693B87">
        <w:rPr>
          <w:rFonts w:ascii="Arial" w:hAnsi="Arial" w:cs="Arial"/>
          <w:b/>
          <w:bCs/>
          <w:sz w:val="22"/>
          <w:szCs w:val="22"/>
        </w:rPr>
        <w:t>Essay two:</w:t>
      </w:r>
    </w:p>
    <w:p w14:paraId="3BEA2B4C" w14:textId="77777777" w:rsidR="00513EF1" w:rsidRDefault="00513EF1" w:rsidP="00513EF1">
      <w:pPr>
        <w:pStyle w:val="ListParagraph"/>
        <w:numPr>
          <w:ilvl w:val="0"/>
          <w:numId w:val="1"/>
        </w:numPr>
        <w:spacing w:line="257" w:lineRule="auto"/>
        <w:ind w:right="531"/>
        <w:rPr>
          <w:rFonts w:ascii="Arial" w:eastAsia="Calibri" w:hAnsi="Arial" w:cs="Arial"/>
          <w:sz w:val="22"/>
          <w:szCs w:val="22"/>
        </w:rPr>
      </w:pPr>
      <w:r w:rsidRPr="00AF22A7">
        <w:rPr>
          <w:rFonts w:ascii="Arial" w:eastAsia="Calibri" w:hAnsi="Arial" w:cs="Arial"/>
          <w:b/>
          <w:bCs/>
          <w:sz w:val="22"/>
          <w:szCs w:val="22"/>
        </w:rPr>
        <w:t xml:space="preserve">Response policing </w:t>
      </w:r>
      <w:r w:rsidRPr="00AF22A7">
        <w:rPr>
          <w:rFonts w:ascii="Arial" w:eastAsia="Calibri" w:hAnsi="Arial" w:cs="Arial"/>
          <w:sz w:val="22"/>
          <w:szCs w:val="22"/>
        </w:rPr>
        <w:t xml:space="preserve">– </w:t>
      </w:r>
      <w:r>
        <w:rPr>
          <w:rFonts w:ascii="Arial" w:eastAsia="Calibri" w:hAnsi="Arial" w:cs="Arial"/>
          <w:sz w:val="22"/>
          <w:szCs w:val="22"/>
        </w:rPr>
        <w:t>W</w:t>
      </w:r>
      <w:r w:rsidRPr="00AF22A7">
        <w:rPr>
          <w:rFonts w:ascii="Arial" w:eastAsia="Calibri" w:hAnsi="Arial" w:cs="Arial"/>
          <w:sz w:val="22"/>
          <w:szCs w:val="22"/>
        </w:rPr>
        <w:t>hy is it important to manage mental wellbeing in policing?</w:t>
      </w:r>
      <w:r>
        <w:rPr>
          <w:rFonts w:ascii="Arial" w:eastAsia="Calibri" w:hAnsi="Arial" w:cs="Arial"/>
          <w:sz w:val="22"/>
          <w:szCs w:val="22"/>
        </w:rPr>
        <w:t xml:space="preserve"> What can be the consequences if mental wellbeing is not managed appropriately?</w:t>
      </w:r>
    </w:p>
    <w:p w14:paraId="374BAF20" w14:textId="77777777" w:rsidR="00E67335" w:rsidRDefault="00E67335" w:rsidP="00E67335">
      <w:pPr>
        <w:pStyle w:val="ListParagraph"/>
        <w:spacing w:line="257" w:lineRule="auto"/>
        <w:ind w:left="1287" w:right="531"/>
        <w:rPr>
          <w:rFonts w:ascii="Arial" w:eastAsia="Calibri" w:hAnsi="Arial" w:cs="Arial"/>
          <w:sz w:val="22"/>
          <w:szCs w:val="22"/>
        </w:rPr>
      </w:pPr>
    </w:p>
    <w:p w14:paraId="1918C8A4" w14:textId="77777777" w:rsidR="00513EF1" w:rsidRDefault="00513EF1" w:rsidP="00513EF1">
      <w:pPr>
        <w:spacing w:line="257" w:lineRule="auto"/>
        <w:ind w:right="531"/>
        <w:rPr>
          <w:rFonts w:ascii="Arial" w:eastAsia="Calibri" w:hAnsi="Arial" w:cs="Arial"/>
          <w:sz w:val="22"/>
          <w:szCs w:val="22"/>
        </w:rPr>
      </w:pPr>
    </w:p>
    <w:p w14:paraId="4E8DBDA7" w14:textId="3120FF6F" w:rsidR="0046018A" w:rsidRPr="00221AAD" w:rsidRDefault="00E67335" w:rsidP="00513EF1">
      <w:pPr>
        <w:spacing w:after="160" w:line="259" w:lineRule="auto"/>
        <w:rPr>
          <w:rFonts w:eastAsia="Calibri"/>
          <w:sz w:val="22"/>
          <w:szCs w:val="22"/>
        </w:rPr>
      </w:pPr>
      <w:r w:rsidRPr="00221AAD">
        <w:rPr>
          <w:rFonts w:eastAsia="Calibri"/>
          <w:sz w:val="22"/>
          <w:szCs w:val="22"/>
        </w:rPr>
        <w:t xml:space="preserve">Being able to effectively manage their wellbeing for a police officer is crucial, as poor </w:t>
      </w:r>
      <w:r w:rsidR="00CA064B" w:rsidRPr="00221AAD">
        <w:rPr>
          <w:rFonts w:eastAsia="Calibri"/>
          <w:sz w:val="22"/>
          <w:szCs w:val="22"/>
        </w:rPr>
        <w:t>wellbeing</w:t>
      </w:r>
      <w:r w:rsidRPr="00221AAD">
        <w:rPr>
          <w:rFonts w:eastAsia="Calibri"/>
          <w:sz w:val="22"/>
          <w:szCs w:val="22"/>
        </w:rPr>
        <w:t xml:space="preserve"> will </w:t>
      </w:r>
      <w:r w:rsidR="00F82D65">
        <w:rPr>
          <w:rFonts w:eastAsia="Calibri"/>
          <w:sz w:val="22"/>
          <w:szCs w:val="22"/>
        </w:rPr>
        <w:t xml:space="preserve">affect </w:t>
      </w:r>
      <w:r w:rsidRPr="00221AAD">
        <w:rPr>
          <w:rFonts w:eastAsia="Calibri"/>
          <w:sz w:val="22"/>
          <w:szCs w:val="22"/>
        </w:rPr>
        <w:t>their ability to serve the public</w:t>
      </w:r>
      <w:r w:rsidR="004806B7">
        <w:rPr>
          <w:rFonts w:eastAsia="Calibri"/>
          <w:sz w:val="22"/>
          <w:szCs w:val="22"/>
        </w:rPr>
        <w:t xml:space="preserve"> appropriately and efficiently</w:t>
      </w:r>
      <w:r w:rsidRPr="00221AAD">
        <w:rPr>
          <w:rFonts w:eastAsia="Calibri"/>
          <w:sz w:val="22"/>
          <w:szCs w:val="22"/>
        </w:rPr>
        <w:t xml:space="preserve">. </w:t>
      </w:r>
      <w:r w:rsidR="0010391B" w:rsidRPr="00221AAD">
        <w:rPr>
          <w:rFonts w:eastAsia="Calibri"/>
          <w:sz w:val="22"/>
          <w:szCs w:val="22"/>
        </w:rPr>
        <w:t xml:space="preserve">This is because if the individuals wellbeing is affected </w:t>
      </w:r>
      <w:r w:rsidR="00ED31C9" w:rsidRPr="00221AAD">
        <w:rPr>
          <w:rFonts w:eastAsia="Calibri"/>
          <w:sz w:val="22"/>
          <w:szCs w:val="22"/>
        </w:rPr>
        <w:t xml:space="preserve">they might not be able to make some crucial </w:t>
      </w:r>
      <w:r w:rsidR="00CA064B" w:rsidRPr="00221AAD">
        <w:rPr>
          <w:rFonts w:eastAsia="Calibri"/>
          <w:sz w:val="22"/>
          <w:szCs w:val="22"/>
        </w:rPr>
        <w:t>decisions</w:t>
      </w:r>
      <w:r w:rsidR="00ED31C9" w:rsidRPr="00221AAD">
        <w:rPr>
          <w:rFonts w:eastAsia="Calibri"/>
          <w:sz w:val="22"/>
          <w:szCs w:val="22"/>
        </w:rPr>
        <w:t xml:space="preserve"> </w:t>
      </w:r>
      <w:r w:rsidR="005864CA">
        <w:rPr>
          <w:rFonts w:eastAsia="Calibri"/>
          <w:sz w:val="22"/>
          <w:szCs w:val="22"/>
        </w:rPr>
        <w:t xml:space="preserve">or make crucial decisions </w:t>
      </w:r>
      <w:r w:rsidR="00ED31C9" w:rsidRPr="00221AAD">
        <w:rPr>
          <w:rFonts w:eastAsia="Calibri"/>
          <w:sz w:val="22"/>
          <w:szCs w:val="22"/>
        </w:rPr>
        <w:t xml:space="preserve">as effectively as they </w:t>
      </w:r>
      <w:r w:rsidR="0046018A" w:rsidRPr="00221AAD">
        <w:rPr>
          <w:rFonts w:eastAsia="Calibri"/>
          <w:sz w:val="22"/>
          <w:szCs w:val="22"/>
        </w:rPr>
        <w:t xml:space="preserve">would have if their mental </w:t>
      </w:r>
      <w:r w:rsidR="00CA064B" w:rsidRPr="00221AAD">
        <w:rPr>
          <w:rFonts w:eastAsia="Calibri"/>
          <w:sz w:val="22"/>
          <w:szCs w:val="22"/>
        </w:rPr>
        <w:t>wellbeing</w:t>
      </w:r>
      <w:r w:rsidR="0046018A" w:rsidRPr="00221AAD">
        <w:rPr>
          <w:rFonts w:eastAsia="Calibri"/>
          <w:sz w:val="22"/>
          <w:szCs w:val="22"/>
        </w:rPr>
        <w:t xml:space="preserve"> was good.</w:t>
      </w:r>
    </w:p>
    <w:p w14:paraId="1067BBC2" w14:textId="77777777" w:rsidR="000F27FF" w:rsidRPr="00221AAD" w:rsidRDefault="00C7261C" w:rsidP="00513EF1">
      <w:pPr>
        <w:spacing w:after="160" w:line="259" w:lineRule="auto"/>
        <w:rPr>
          <w:rFonts w:eastAsia="Calibri"/>
          <w:sz w:val="22"/>
          <w:szCs w:val="22"/>
        </w:rPr>
      </w:pPr>
      <w:r w:rsidRPr="00221AAD">
        <w:rPr>
          <w:rFonts w:eastAsia="Calibri"/>
          <w:sz w:val="22"/>
          <w:szCs w:val="22"/>
        </w:rPr>
        <w:t xml:space="preserve">Mental wellbeing means different things to different people there is no set definition, but it is generally used to talk about how people feel, how they’re coping with day-to-day life and/or what feels possible at that moment (Mind, 2021).  </w:t>
      </w:r>
      <w:r w:rsidR="000F27FF" w:rsidRPr="00221AAD">
        <w:rPr>
          <w:rFonts w:eastAsia="Calibri"/>
          <w:sz w:val="22"/>
          <w:szCs w:val="22"/>
        </w:rPr>
        <w:t xml:space="preserve">Having good mental wellbeing allows police officers to cope better with not only the events in their own personal life but also the events they are exposed to at work. </w:t>
      </w:r>
    </w:p>
    <w:p w14:paraId="1E0AC486" w14:textId="12AA7073" w:rsidR="00CA064B" w:rsidRPr="00221AAD" w:rsidRDefault="00D70EBF" w:rsidP="00513EF1">
      <w:pPr>
        <w:spacing w:after="160" w:line="259" w:lineRule="auto"/>
        <w:rPr>
          <w:rFonts w:eastAsia="Calibri"/>
          <w:sz w:val="22"/>
          <w:szCs w:val="22"/>
        </w:rPr>
      </w:pPr>
      <w:r w:rsidRPr="00221AAD">
        <w:rPr>
          <w:rFonts w:eastAsia="Calibri"/>
          <w:sz w:val="22"/>
          <w:szCs w:val="22"/>
        </w:rPr>
        <w:t xml:space="preserve">An officer with good mental wellbeing </w:t>
      </w:r>
      <w:r w:rsidR="00F17E6A" w:rsidRPr="00221AAD">
        <w:rPr>
          <w:rFonts w:eastAsia="Calibri"/>
          <w:sz w:val="22"/>
          <w:szCs w:val="22"/>
        </w:rPr>
        <w:t xml:space="preserve">is likely to feel confident in themselves, </w:t>
      </w:r>
      <w:r w:rsidR="00804A95" w:rsidRPr="00221AAD">
        <w:rPr>
          <w:rFonts w:eastAsia="Calibri"/>
          <w:sz w:val="22"/>
          <w:szCs w:val="22"/>
        </w:rPr>
        <w:t>they’re</w:t>
      </w:r>
      <w:r w:rsidR="00F17E6A" w:rsidRPr="00221AAD">
        <w:rPr>
          <w:rFonts w:eastAsia="Calibri"/>
          <w:sz w:val="22"/>
          <w:szCs w:val="22"/>
        </w:rPr>
        <w:t xml:space="preserve"> able to feel and express a range of emotions, they can build and maintain positive relationships with other people</w:t>
      </w:r>
      <w:r w:rsidR="00477DC3" w:rsidRPr="00221AAD">
        <w:rPr>
          <w:rFonts w:eastAsia="Calibri"/>
          <w:sz w:val="22"/>
          <w:szCs w:val="22"/>
        </w:rPr>
        <w:t>, they can live and work productively and they can cope with the stresses of daily life and manage times of change and uncertainty effectively</w:t>
      </w:r>
      <w:r w:rsidR="003424A7" w:rsidRPr="00221AAD">
        <w:rPr>
          <w:rFonts w:eastAsia="Calibri"/>
          <w:sz w:val="22"/>
          <w:szCs w:val="22"/>
        </w:rPr>
        <w:t xml:space="preserve"> (</w:t>
      </w:r>
      <w:r w:rsidR="00D920F0" w:rsidRPr="00221AAD">
        <w:rPr>
          <w:rFonts w:eastAsia="Calibri"/>
          <w:sz w:val="22"/>
          <w:szCs w:val="22"/>
        </w:rPr>
        <w:t>Blue light programme</w:t>
      </w:r>
      <w:r w:rsidR="003424A7" w:rsidRPr="00221AAD">
        <w:rPr>
          <w:rFonts w:eastAsia="Calibri"/>
          <w:sz w:val="22"/>
          <w:szCs w:val="22"/>
        </w:rPr>
        <w:t xml:space="preserve">, </w:t>
      </w:r>
      <w:r w:rsidR="00804A95" w:rsidRPr="00221AAD">
        <w:rPr>
          <w:rFonts w:eastAsia="Calibri"/>
          <w:sz w:val="22"/>
          <w:szCs w:val="22"/>
        </w:rPr>
        <w:t xml:space="preserve">2018). </w:t>
      </w:r>
    </w:p>
    <w:p w14:paraId="01F21631" w14:textId="0BD6B8D2" w:rsidR="00385A24" w:rsidRPr="00221AAD" w:rsidRDefault="00045D24" w:rsidP="00513EF1">
      <w:pPr>
        <w:spacing w:after="160" w:line="259" w:lineRule="auto"/>
        <w:rPr>
          <w:rFonts w:eastAsia="Calibri"/>
          <w:sz w:val="22"/>
          <w:szCs w:val="22"/>
        </w:rPr>
      </w:pPr>
      <w:r w:rsidRPr="00221AAD">
        <w:rPr>
          <w:rFonts w:eastAsia="Calibri"/>
          <w:sz w:val="22"/>
          <w:szCs w:val="22"/>
        </w:rPr>
        <w:t xml:space="preserve">The blue light programme has been established by the police federation and </w:t>
      </w:r>
      <w:r w:rsidR="00B157FE" w:rsidRPr="00221AAD">
        <w:rPr>
          <w:rFonts w:eastAsia="Calibri"/>
          <w:sz w:val="22"/>
          <w:szCs w:val="22"/>
        </w:rPr>
        <w:t>Mind</w:t>
      </w:r>
      <w:r w:rsidR="004A6708" w:rsidRPr="00221AAD">
        <w:rPr>
          <w:rFonts w:eastAsia="Calibri"/>
          <w:sz w:val="22"/>
          <w:szCs w:val="22"/>
        </w:rPr>
        <w:t>, the mental health charity</w:t>
      </w:r>
      <w:r w:rsidR="00F30193" w:rsidRPr="00221AAD">
        <w:rPr>
          <w:rFonts w:eastAsia="Calibri"/>
          <w:sz w:val="22"/>
          <w:szCs w:val="22"/>
        </w:rPr>
        <w:t>,</w:t>
      </w:r>
      <w:r w:rsidR="00B157FE" w:rsidRPr="00221AAD">
        <w:rPr>
          <w:rFonts w:eastAsia="Calibri"/>
          <w:sz w:val="22"/>
          <w:szCs w:val="22"/>
        </w:rPr>
        <w:t xml:space="preserve"> to offer police officers specialist support as the demands of the job are those like no other. </w:t>
      </w:r>
      <w:r w:rsidR="005B007B" w:rsidRPr="00221AAD">
        <w:rPr>
          <w:rFonts w:eastAsia="Calibri"/>
          <w:sz w:val="22"/>
          <w:szCs w:val="22"/>
        </w:rPr>
        <w:t>The</w:t>
      </w:r>
      <w:r w:rsidR="00320918" w:rsidRPr="00221AAD">
        <w:rPr>
          <w:rFonts w:eastAsia="Calibri"/>
          <w:sz w:val="22"/>
          <w:szCs w:val="22"/>
        </w:rPr>
        <w:t xml:space="preserve"> Blue light programme (201</w:t>
      </w:r>
      <w:r w:rsidR="00D920F0" w:rsidRPr="00221AAD">
        <w:rPr>
          <w:rFonts w:eastAsia="Calibri"/>
          <w:sz w:val="22"/>
          <w:szCs w:val="22"/>
        </w:rPr>
        <w:t>8</w:t>
      </w:r>
      <w:r w:rsidR="00320918" w:rsidRPr="00221AAD">
        <w:rPr>
          <w:rFonts w:eastAsia="Calibri"/>
          <w:sz w:val="22"/>
          <w:szCs w:val="22"/>
        </w:rPr>
        <w:t xml:space="preserve">) has </w:t>
      </w:r>
      <w:r w:rsidR="005B007B" w:rsidRPr="00221AAD">
        <w:rPr>
          <w:rFonts w:eastAsia="Calibri"/>
          <w:sz w:val="22"/>
          <w:szCs w:val="22"/>
        </w:rPr>
        <w:t xml:space="preserve">have found that </w:t>
      </w:r>
      <w:r w:rsidR="00320918" w:rsidRPr="00221AAD">
        <w:rPr>
          <w:rFonts w:eastAsia="Calibri"/>
          <w:sz w:val="22"/>
          <w:szCs w:val="22"/>
        </w:rPr>
        <w:t xml:space="preserve">91% of police </w:t>
      </w:r>
      <w:r w:rsidR="0095474F" w:rsidRPr="00221AAD">
        <w:rPr>
          <w:rFonts w:eastAsia="Calibri"/>
          <w:sz w:val="22"/>
          <w:szCs w:val="22"/>
        </w:rPr>
        <w:t>experience stress and poor mental health at work but they are less likely to take time off than the general work force</w:t>
      </w:r>
      <w:r w:rsidR="00D05C1E" w:rsidRPr="00221AAD">
        <w:rPr>
          <w:rFonts w:eastAsia="Calibri"/>
          <w:sz w:val="22"/>
          <w:szCs w:val="22"/>
        </w:rPr>
        <w:t xml:space="preserve"> as a result</w:t>
      </w:r>
      <w:r w:rsidR="000C22DA" w:rsidRPr="00221AAD">
        <w:rPr>
          <w:rFonts w:eastAsia="Calibri"/>
          <w:sz w:val="22"/>
          <w:szCs w:val="22"/>
        </w:rPr>
        <w:t xml:space="preserve">. The Blue Light programme </w:t>
      </w:r>
      <w:r w:rsidR="00D920F0" w:rsidRPr="00221AAD">
        <w:rPr>
          <w:rFonts w:eastAsia="Calibri"/>
          <w:sz w:val="22"/>
          <w:szCs w:val="22"/>
        </w:rPr>
        <w:t xml:space="preserve">(2018) </w:t>
      </w:r>
      <w:r w:rsidR="000C22DA" w:rsidRPr="00221AAD">
        <w:rPr>
          <w:rFonts w:eastAsia="Calibri"/>
          <w:sz w:val="22"/>
          <w:szCs w:val="22"/>
        </w:rPr>
        <w:t>goes on to suggest that</w:t>
      </w:r>
      <w:r w:rsidR="001A11BA" w:rsidRPr="00221AAD">
        <w:rPr>
          <w:rFonts w:eastAsia="Calibri"/>
          <w:sz w:val="22"/>
          <w:szCs w:val="22"/>
        </w:rPr>
        <w:t xml:space="preserve"> an officers mental wellbeing </w:t>
      </w:r>
      <w:r w:rsidR="00FC6C72" w:rsidRPr="00221AAD">
        <w:rPr>
          <w:rFonts w:eastAsia="Calibri"/>
          <w:sz w:val="22"/>
          <w:szCs w:val="22"/>
        </w:rPr>
        <w:t>i</w:t>
      </w:r>
      <w:r w:rsidR="001A11BA" w:rsidRPr="00221AAD">
        <w:rPr>
          <w:rFonts w:eastAsia="Calibri"/>
          <w:sz w:val="22"/>
          <w:szCs w:val="22"/>
        </w:rPr>
        <w:t>s affected by the repeated exposure to traumatic events, workload pressures</w:t>
      </w:r>
      <w:r w:rsidR="0062623E" w:rsidRPr="00221AAD">
        <w:rPr>
          <w:rFonts w:eastAsia="Calibri"/>
          <w:sz w:val="22"/>
          <w:szCs w:val="22"/>
        </w:rPr>
        <w:t>, long workin</w:t>
      </w:r>
      <w:r w:rsidR="00FC6C72" w:rsidRPr="00221AAD">
        <w:rPr>
          <w:rFonts w:eastAsia="Calibri"/>
          <w:sz w:val="22"/>
          <w:szCs w:val="22"/>
        </w:rPr>
        <w:t>g</w:t>
      </w:r>
      <w:r w:rsidR="0062623E" w:rsidRPr="00221AAD">
        <w:rPr>
          <w:rFonts w:eastAsia="Calibri"/>
          <w:sz w:val="22"/>
          <w:szCs w:val="22"/>
        </w:rPr>
        <w:t xml:space="preserve"> hours, lone working and dealing with people who may be physically and/or verbally abusive</w:t>
      </w:r>
      <w:r w:rsidR="00FC6C72" w:rsidRPr="00221AAD">
        <w:rPr>
          <w:rFonts w:eastAsia="Calibri"/>
          <w:sz w:val="22"/>
          <w:szCs w:val="22"/>
        </w:rPr>
        <w:t xml:space="preserve">. </w:t>
      </w:r>
      <w:r w:rsidR="0079038D" w:rsidRPr="00221AAD">
        <w:rPr>
          <w:rFonts w:eastAsia="Calibri"/>
          <w:sz w:val="22"/>
          <w:szCs w:val="22"/>
        </w:rPr>
        <w:t xml:space="preserve">It is not lonely work factors that can affect an officers </w:t>
      </w:r>
      <w:proofErr w:type="spellStart"/>
      <w:r w:rsidR="0079038D" w:rsidRPr="00221AAD">
        <w:rPr>
          <w:rFonts w:eastAsia="Calibri"/>
          <w:sz w:val="22"/>
          <w:szCs w:val="22"/>
        </w:rPr>
        <w:t>well being</w:t>
      </w:r>
      <w:proofErr w:type="spellEnd"/>
      <w:r w:rsidR="0079038D" w:rsidRPr="00221AAD">
        <w:rPr>
          <w:rFonts w:eastAsia="Calibri"/>
          <w:sz w:val="22"/>
          <w:szCs w:val="22"/>
        </w:rPr>
        <w:t xml:space="preserve"> </w:t>
      </w:r>
      <w:r w:rsidR="00C24160" w:rsidRPr="00221AAD">
        <w:rPr>
          <w:rFonts w:eastAsia="Calibri"/>
          <w:sz w:val="22"/>
          <w:szCs w:val="22"/>
        </w:rPr>
        <w:t xml:space="preserve">personal issues can also lead to poor mental wellbeing or sometimes there are no obvious reasons </w:t>
      </w:r>
      <w:r w:rsidR="00385A24" w:rsidRPr="00221AAD">
        <w:rPr>
          <w:rFonts w:eastAsia="Calibri"/>
          <w:sz w:val="22"/>
          <w:szCs w:val="22"/>
        </w:rPr>
        <w:t xml:space="preserve">for a period of poor mental wellbeing. </w:t>
      </w:r>
    </w:p>
    <w:p w14:paraId="1B9657B0" w14:textId="54D248A8" w:rsidR="0005504C" w:rsidRPr="00221AAD" w:rsidRDefault="00027EC6" w:rsidP="00513EF1">
      <w:pPr>
        <w:spacing w:after="160" w:line="259" w:lineRule="auto"/>
        <w:rPr>
          <w:rFonts w:eastAsia="Calibri"/>
          <w:sz w:val="22"/>
          <w:szCs w:val="22"/>
        </w:rPr>
      </w:pPr>
      <w:r w:rsidRPr="00221AAD">
        <w:rPr>
          <w:rFonts w:eastAsia="Calibri"/>
          <w:sz w:val="22"/>
          <w:szCs w:val="22"/>
        </w:rPr>
        <w:t xml:space="preserve">There has been an increase in the </w:t>
      </w:r>
      <w:r w:rsidR="003477D9" w:rsidRPr="00221AAD">
        <w:rPr>
          <w:rFonts w:eastAsia="Calibri"/>
          <w:sz w:val="22"/>
          <w:szCs w:val="22"/>
        </w:rPr>
        <w:t>emphasise</w:t>
      </w:r>
      <w:r w:rsidRPr="00221AAD">
        <w:rPr>
          <w:rFonts w:eastAsia="Calibri"/>
          <w:sz w:val="22"/>
          <w:szCs w:val="22"/>
        </w:rPr>
        <w:t xml:space="preserve"> on promoting mental wellbeing to officers via the</w:t>
      </w:r>
      <w:r w:rsidR="009F14C3" w:rsidRPr="00221AAD">
        <w:rPr>
          <w:rFonts w:eastAsia="Calibri"/>
          <w:sz w:val="22"/>
          <w:szCs w:val="22"/>
        </w:rPr>
        <w:t xml:space="preserve"> Oscar kilo project in 201</w:t>
      </w:r>
      <w:r w:rsidR="003E2BD6" w:rsidRPr="00221AAD">
        <w:rPr>
          <w:rFonts w:eastAsia="Calibri"/>
          <w:sz w:val="22"/>
          <w:szCs w:val="22"/>
        </w:rPr>
        <w:t>7, the blue light wellbeing framework</w:t>
      </w:r>
      <w:r w:rsidR="00662AD7" w:rsidRPr="00221AAD">
        <w:rPr>
          <w:rFonts w:eastAsia="Calibri"/>
          <w:sz w:val="22"/>
          <w:szCs w:val="22"/>
        </w:rPr>
        <w:t xml:space="preserve"> and the national police wellbeing service which launch</w:t>
      </w:r>
      <w:r w:rsidR="003477D9" w:rsidRPr="00221AAD">
        <w:rPr>
          <w:rFonts w:eastAsia="Calibri"/>
          <w:sz w:val="22"/>
          <w:szCs w:val="22"/>
        </w:rPr>
        <w:t>e</w:t>
      </w:r>
      <w:r w:rsidR="00662AD7" w:rsidRPr="00221AAD">
        <w:rPr>
          <w:rFonts w:eastAsia="Calibri"/>
          <w:sz w:val="22"/>
          <w:szCs w:val="22"/>
        </w:rPr>
        <w:t>d in 2019</w:t>
      </w:r>
      <w:r w:rsidR="00753E21" w:rsidRPr="00221AAD">
        <w:rPr>
          <w:rFonts w:eastAsia="Calibri"/>
          <w:sz w:val="22"/>
          <w:szCs w:val="22"/>
        </w:rPr>
        <w:t xml:space="preserve">. Knight (2019) </w:t>
      </w:r>
      <w:r w:rsidR="00EE4087" w:rsidRPr="00221AAD">
        <w:rPr>
          <w:rFonts w:eastAsia="Calibri"/>
          <w:sz w:val="22"/>
          <w:szCs w:val="22"/>
        </w:rPr>
        <w:t xml:space="preserve">found that there were still concerns around the managements capacity to proactively </w:t>
      </w:r>
      <w:r w:rsidR="0011198B" w:rsidRPr="00221AAD">
        <w:rPr>
          <w:rFonts w:eastAsia="Calibri"/>
          <w:sz w:val="22"/>
          <w:szCs w:val="22"/>
        </w:rPr>
        <w:t>share</w:t>
      </w:r>
      <w:r w:rsidR="00EE4087" w:rsidRPr="00221AAD">
        <w:rPr>
          <w:rFonts w:eastAsia="Calibri"/>
          <w:sz w:val="22"/>
          <w:szCs w:val="22"/>
        </w:rPr>
        <w:t xml:space="preserve"> the wellbeing message</w:t>
      </w:r>
      <w:r w:rsidR="0011198B" w:rsidRPr="00221AAD">
        <w:rPr>
          <w:rFonts w:eastAsia="Calibri"/>
          <w:sz w:val="22"/>
          <w:szCs w:val="22"/>
        </w:rPr>
        <w:t>, leading to incon</w:t>
      </w:r>
      <w:r w:rsidR="00BE1B3B" w:rsidRPr="00221AAD">
        <w:rPr>
          <w:rFonts w:eastAsia="Calibri"/>
          <w:sz w:val="22"/>
          <w:szCs w:val="22"/>
        </w:rPr>
        <w:t xml:space="preserve">sistencies in the implementation of the </w:t>
      </w:r>
      <w:proofErr w:type="spellStart"/>
      <w:r w:rsidR="00BE1B3B" w:rsidRPr="00221AAD">
        <w:rPr>
          <w:rFonts w:eastAsia="Calibri"/>
          <w:sz w:val="22"/>
          <w:szCs w:val="22"/>
        </w:rPr>
        <w:t>well being</w:t>
      </w:r>
      <w:proofErr w:type="spellEnd"/>
      <w:r w:rsidR="00BE1B3B" w:rsidRPr="00221AAD">
        <w:rPr>
          <w:rFonts w:eastAsia="Calibri"/>
          <w:sz w:val="22"/>
          <w:szCs w:val="22"/>
        </w:rPr>
        <w:t xml:space="preserve"> support </w:t>
      </w:r>
      <w:r w:rsidR="00335E07" w:rsidRPr="00221AAD">
        <w:rPr>
          <w:rFonts w:eastAsia="Calibri"/>
          <w:sz w:val="22"/>
          <w:szCs w:val="22"/>
        </w:rPr>
        <w:t>networks</w:t>
      </w:r>
      <w:r w:rsidR="00BE1B3B" w:rsidRPr="00221AAD">
        <w:rPr>
          <w:rFonts w:eastAsia="Calibri"/>
          <w:sz w:val="22"/>
          <w:szCs w:val="22"/>
        </w:rPr>
        <w:t xml:space="preserve"> leading to questions on the</w:t>
      </w:r>
      <w:r w:rsidR="00335E07" w:rsidRPr="00221AAD">
        <w:rPr>
          <w:rFonts w:eastAsia="Calibri"/>
          <w:sz w:val="22"/>
          <w:szCs w:val="22"/>
        </w:rPr>
        <w:t xml:space="preserve"> sustainability of the impact they will have. </w:t>
      </w:r>
    </w:p>
    <w:p w14:paraId="0A53D8A5" w14:textId="52CD9326" w:rsidR="00EC17EC" w:rsidRPr="00221AAD" w:rsidRDefault="007C5DF0" w:rsidP="00513EF1">
      <w:pPr>
        <w:spacing w:after="160" w:line="259" w:lineRule="auto"/>
        <w:rPr>
          <w:rFonts w:eastAsia="Calibri"/>
          <w:sz w:val="22"/>
          <w:szCs w:val="22"/>
        </w:rPr>
      </w:pPr>
      <w:r w:rsidRPr="00221AAD">
        <w:rPr>
          <w:rFonts w:eastAsia="Calibri"/>
          <w:sz w:val="22"/>
          <w:szCs w:val="22"/>
        </w:rPr>
        <w:t xml:space="preserve">Edwards and </w:t>
      </w:r>
      <w:r w:rsidR="005B1F64" w:rsidRPr="00221AAD">
        <w:rPr>
          <w:rFonts w:eastAsia="Calibri"/>
          <w:sz w:val="22"/>
          <w:szCs w:val="22"/>
        </w:rPr>
        <w:t>K</w:t>
      </w:r>
      <w:r w:rsidRPr="00221AAD">
        <w:rPr>
          <w:rFonts w:eastAsia="Calibri"/>
          <w:sz w:val="22"/>
          <w:szCs w:val="22"/>
        </w:rPr>
        <w:t xml:space="preserve">otera (2020) found that </w:t>
      </w:r>
      <w:r w:rsidR="000274AF" w:rsidRPr="00221AAD">
        <w:rPr>
          <w:rFonts w:eastAsia="Calibri"/>
          <w:sz w:val="22"/>
          <w:szCs w:val="22"/>
        </w:rPr>
        <w:t>not only do th</w:t>
      </w:r>
      <w:r w:rsidR="007734B3" w:rsidRPr="00221AAD">
        <w:rPr>
          <w:rFonts w:eastAsia="Calibri"/>
          <w:sz w:val="22"/>
          <w:szCs w:val="22"/>
        </w:rPr>
        <w:t xml:space="preserve">e officers experiencing the </w:t>
      </w:r>
      <w:r w:rsidR="004D6D44" w:rsidRPr="00221AAD">
        <w:rPr>
          <w:rFonts w:eastAsia="Calibri"/>
          <w:sz w:val="22"/>
          <w:szCs w:val="22"/>
        </w:rPr>
        <w:t xml:space="preserve">extensive </w:t>
      </w:r>
      <w:r w:rsidR="005B1F64" w:rsidRPr="00221AAD">
        <w:rPr>
          <w:rFonts w:eastAsia="Calibri"/>
          <w:sz w:val="22"/>
          <w:szCs w:val="22"/>
        </w:rPr>
        <w:t>mental</w:t>
      </w:r>
      <w:r w:rsidR="004D6D44" w:rsidRPr="00221AAD">
        <w:rPr>
          <w:rFonts w:eastAsia="Calibri"/>
          <w:sz w:val="22"/>
          <w:szCs w:val="22"/>
        </w:rPr>
        <w:t xml:space="preserve"> health burdens but those in their </w:t>
      </w:r>
      <w:r w:rsidR="00CF1AC2" w:rsidRPr="00221AAD">
        <w:rPr>
          <w:rFonts w:eastAsia="Calibri"/>
          <w:sz w:val="22"/>
          <w:szCs w:val="22"/>
        </w:rPr>
        <w:t xml:space="preserve">wider personal circle such as family or friends, experience second hand mental health burdens. </w:t>
      </w:r>
      <w:r w:rsidR="006D6586" w:rsidRPr="00221AAD">
        <w:rPr>
          <w:rFonts w:eastAsia="Calibri"/>
          <w:sz w:val="22"/>
          <w:szCs w:val="22"/>
        </w:rPr>
        <w:t xml:space="preserve">This suggest that the impact </w:t>
      </w:r>
      <w:r w:rsidR="003E3D5E" w:rsidRPr="00221AAD">
        <w:rPr>
          <w:rFonts w:eastAsia="Calibri"/>
          <w:sz w:val="22"/>
          <w:szCs w:val="22"/>
        </w:rPr>
        <w:t xml:space="preserve">of being a police officer does not only affect the officers themselves but their wider support network too. </w:t>
      </w:r>
      <w:r w:rsidR="00DC490A" w:rsidRPr="00221AAD">
        <w:rPr>
          <w:rFonts w:eastAsia="Calibri"/>
          <w:sz w:val="22"/>
          <w:szCs w:val="22"/>
        </w:rPr>
        <w:t xml:space="preserve">Having this knowledge could lead officers to be more reluctant to talk about the trauma and stressors of the job with their close family to not but any additional burden upon them. </w:t>
      </w:r>
      <w:r w:rsidR="003B2D82" w:rsidRPr="00221AAD">
        <w:rPr>
          <w:rFonts w:eastAsia="Calibri"/>
          <w:sz w:val="22"/>
          <w:szCs w:val="22"/>
        </w:rPr>
        <w:t xml:space="preserve">This can create a </w:t>
      </w:r>
      <w:r w:rsidR="00F53EC1" w:rsidRPr="00221AAD">
        <w:rPr>
          <w:rFonts w:eastAsia="Calibri"/>
          <w:sz w:val="22"/>
          <w:szCs w:val="22"/>
        </w:rPr>
        <w:t xml:space="preserve">destructive spiral when officers continue to </w:t>
      </w:r>
      <w:r w:rsidR="00DA474A" w:rsidRPr="00221AAD">
        <w:rPr>
          <w:rFonts w:eastAsia="Calibri"/>
          <w:sz w:val="22"/>
          <w:szCs w:val="22"/>
        </w:rPr>
        <w:t>not address their mental wellbeing</w:t>
      </w:r>
      <w:r w:rsidR="00F23DDC" w:rsidRPr="00221AAD">
        <w:rPr>
          <w:rFonts w:eastAsia="Calibri"/>
          <w:sz w:val="22"/>
          <w:szCs w:val="22"/>
        </w:rPr>
        <w:t xml:space="preserve">, leading to </w:t>
      </w:r>
      <w:r w:rsidR="00EC17EC" w:rsidRPr="00221AAD">
        <w:rPr>
          <w:rFonts w:eastAsia="Calibri"/>
          <w:sz w:val="22"/>
          <w:szCs w:val="22"/>
        </w:rPr>
        <w:t>the only option to take time away from work</w:t>
      </w:r>
      <w:r w:rsidR="00FB53E6" w:rsidRPr="00221AAD">
        <w:rPr>
          <w:rFonts w:eastAsia="Calibri"/>
          <w:sz w:val="22"/>
          <w:szCs w:val="22"/>
        </w:rPr>
        <w:t xml:space="preserve">. </w:t>
      </w:r>
      <w:r w:rsidR="00E04717" w:rsidRPr="00221AAD">
        <w:rPr>
          <w:rFonts w:eastAsia="Calibri"/>
          <w:sz w:val="22"/>
          <w:szCs w:val="22"/>
        </w:rPr>
        <w:t>The telegraph</w:t>
      </w:r>
      <w:r w:rsidR="00DE7B10" w:rsidRPr="00221AAD">
        <w:rPr>
          <w:rFonts w:eastAsia="Calibri"/>
          <w:sz w:val="22"/>
          <w:szCs w:val="22"/>
        </w:rPr>
        <w:t xml:space="preserve"> (2019)</w:t>
      </w:r>
      <w:r w:rsidR="00E04717" w:rsidRPr="00221AAD">
        <w:rPr>
          <w:rFonts w:eastAsia="Calibri"/>
          <w:sz w:val="22"/>
          <w:szCs w:val="22"/>
        </w:rPr>
        <w:t xml:space="preserve"> found </w:t>
      </w:r>
      <w:r w:rsidR="00C16CD6" w:rsidRPr="00221AAD">
        <w:rPr>
          <w:rFonts w:eastAsia="Calibri"/>
          <w:sz w:val="22"/>
          <w:szCs w:val="22"/>
        </w:rPr>
        <w:t xml:space="preserve">when they conducted a freedom of information request </w:t>
      </w:r>
      <w:r w:rsidR="00B5180E" w:rsidRPr="00221AAD">
        <w:rPr>
          <w:rFonts w:eastAsia="Calibri"/>
          <w:sz w:val="22"/>
          <w:szCs w:val="22"/>
        </w:rPr>
        <w:t xml:space="preserve">of 40 UK forces </w:t>
      </w:r>
      <w:r w:rsidR="00E04717" w:rsidRPr="00221AAD">
        <w:rPr>
          <w:rFonts w:eastAsia="Calibri"/>
          <w:sz w:val="22"/>
          <w:szCs w:val="22"/>
        </w:rPr>
        <w:t>that</w:t>
      </w:r>
      <w:r w:rsidR="00777365" w:rsidRPr="00221AAD">
        <w:rPr>
          <w:rFonts w:eastAsia="Calibri"/>
          <w:sz w:val="22"/>
          <w:szCs w:val="22"/>
        </w:rPr>
        <w:t xml:space="preserve"> the number of police officers being signed of sick </w:t>
      </w:r>
      <w:r w:rsidR="00C16CD6" w:rsidRPr="00221AAD">
        <w:rPr>
          <w:rFonts w:eastAsia="Calibri"/>
          <w:sz w:val="22"/>
          <w:szCs w:val="22"/>
        </w:rPr>
        <w:t xml:space="preserve">with stress and anxiety disorders had doubled </w:t>
      </w:r>
      <w:r w:rsidR="00DE7B10" w:rsidRPr="00221AAD">
        <w:rPr>
          <w:rFonts w:eastAsia="Calibri"/>
          <w:sz w:val="22"/>
          <w:szCs w:val="22"/>
        </w:rPr>
        <w:t xml:space="preserve">compared to that of the 5 years prior. </w:t>
      </w:r>
      <w:r w:rsidR="001357DD">
        <w:rPr>
          <w:rFonts w:eastAsia="Calibri"/>
          <w:sz w:val="22"/>
          <w:szCs w:val="22"/>
        </w:rPr>
        <w:t>Oscar Kilo (2023) found from thei</w:t>
      </w:r>
      <w:r w:rsidR="00A006B4">
        <w:rPr>
          <w:rFonts w:eastAsia="Calibri"/>
          <w:sz w:val="22"/>
          <w:szCs w:val="22"/>
        </w:rPr>
        <w:t xml:space="preserve">r national wellbeing survey that officers with intentions to quit the job </w:t>
      </w:r>
      <w:r w:rsidR="002A603D">
        <w:rPr>
          <w:rFonts w:eastAsia="Calibri"/>
          <w:sz w:val="22"/>
          <w:szCs w:val="22"/>
        </w:rPr>
        <w:t>has</w:t>
      </w:r>
      <w:r w:rsidR="00A006B4">
        <w:rPr>
          <w:rFonts w:eastAsia="Calibri"/>
          <w:sz w:val="22"/>
          <w:szCs w:val="22"/>
        </w:rPr>
        <w:t xml:space="preserve"> </w:t>
      </w:r>
      <w:r w:rsidR="00A07D48">
        <w:rPr>
          <w:rFonts w:eastAsia="Calibri"/>
          <w:sz w:val="22"/>
          <w:szCs w:val="22"/>
        </w:rPr>
        <w:t>increased to the highest level</w:t>
      </w:r>
      <w:r w:rsidR="002A603D">
        <w:rPr>
          <w:rFonts w:eastAsia="Calibri"/>
          <w:sz w:val="22"/>
          <w:szCs w:val="22"/>
        </w:rPr>
        <w:t xml:space="preserve"> they have ever known</w:t>
      </w:r>
      <w:r w:rsidR="00E7639D">
        <w:rPr>
          <w:rFonts w:eastAsia="Calibri"/>
          <w:sz w:val="22"/>
          <w:szCs w:val="22"/>
        </w:rPr>
        <w:t>, th</w:t>
      </w:r>
      <w:r w:rsidR="00322CE7">
        <w:rPr>
          <w:rFonts w:eastAsia="Calibri"/>
          <w:sz w:val="22"/>
          <w:szCs w:val="22"/>
        </w:rPr>
        <w:t>is</w:t>
      </w:r>
      <w:r w:rsidR="00E7639D">
        <w:rPr>
          <w:rFonts w:eastAsia="Calibri"/>
          <w:sz w:val="22"/>
          <w:szCs w:val="22"/>
        </w:rPr>
        <w:t xml:space="preserve"> could be due to 70% of officers </w:t>
      </w:r>
      <w:r w:rsidR="00322CE7">
        <w:rPr>
          <w:rFonts w:eastAsia="Calibri"/>
          <w:sz w:val="22"/>
          <w:szCs w:val="22"/>
        </w:rPr>
        <w:t xml:space="preserve">reporting high levels of fatigue. </w:t>
      </w:r>
    </w:p>
    <w:p w14:paraId="039031C5" w14:textId="0B6152BB" w:rsidR="00D201B0" w:rsidRDefault="00221AAD" w:rsidP="00513EF1">
      <w:pPr>
        <w:spacing w:after="160" w:line="259" w:lineRule="auto"/>
        <w:rPr>
          <w:sz w:val="22"/>
          <w:szCs w:val="22"/>
        </w:rPr>
      </w:pPr>
      <w:r w:rsidRPr="00221AAD">
        <w:rPr>
          <w:sz w:val="22"/>
          <w:szCs w:val="22"/>
        </w:rPr>
        <w:lastRenderedPageBreak/>
        <w:t xml:space="preserve">Officers needing </w:t>
      </w:r>
      <w:r w:rsidR="00F109E7">
        <w:rPr>
          <w:sz w:val="22"/>
          <w:szCs w:val="22"/>
        </w:rPr>
        <w:t>time away from work is not only costly financially for the force but also for the officers themselves</w:t>
      </w:r>
      <w:r w:rsidR="002E4A15">
        <w:rPr>
          <w:sz w:val="22"/>
          <w:szCs w:val="22"/>
        </w:rPr>
        <w:t xml:space="preserve">, which can add another element of stress onto the officer. </w:t>
      </w:r>
      <w:r w:rsidR="006935FE">
        <w:rPr>
          <w:sz w:val="22"/>
          <w:szCs w:val="22"/>
        </w:rPr>
        <w:t>C</w:t>
      </w:r>
      <w:r w:rsidR="007A5C6F">
        <w:rPr>
          <w:sz w:val="22"/>
          <w:szCs w:val="22"/>
        </w:rPr>
        <w:t xml:space="preserve">ohen et al. (2019) suggest that part of the issue is that traditional cultures that remain in police </w:t>
      </w:r>
      <w:r w:rsidR="007E1B6E">
        <w:rPr>
          <w:sz w:val="22"/>
          <w:szCs w:val="22"/>
        </w:rPr>
        <w:t xml:space="preserve">forces restrict the creation and implementation of appropriate </w:t>
      </w:r>
      <w:r w:rsidR="00583672">
        <w:rPr>
          <w:sz w:val="22"/>
          <w:szCs w:val="22"/>
        </w:rPr>
        <w:t>wellness agendas, as there is a lack of investment from leaders due to the persistent notions</w:t>
      </w:r>
      <w:r w:rsidR="00605EFA">
        <w:rPr>
          <w:sz w:val="22"/>
          <w:szCs w:val="22"/>
        </w:rPr>
        <w:t xml:space="preserve"> of toughness being a requirement for the job. </w:t>
      </w:r>
      <w:r w:rsidR="001C65EF">
        <w:rPr>
          <w:sz w:val="22"/>
          <w:szCs w:val="22"/>
        </w:rPr>
        <w:t>Due to this perceived notion that officers need to be tough to be efficient at their jobs it</w:t>
      </w:r>
      <w:r w:rsidR="00BD244E">
        <w:rPr>
          <w:sz w:val="22"/>
          <w:szCs w:val="22"/>
        </w:rPr>
        <w:t xml:space="preserve"> leads to a reluctance of officers reaching out to access wellbeing services until it is too late and they require sick leave</w:t>
      </w:r>
      <w:r w:rsidR="005C1A76">
        <w:rPr>
          <w:sz w:val="22"/>
          <w:szCs w:val="22"/>
        </w:rPr>
        <w:t xml:space="preserve">, to manage their mental wellbeing. </w:t>
      </w:r>
      <w:r w:rsidR="003D42A9">
        <w:rPr>
          <w:sz w:val="22"/>
          <w:szCs w:val="22"/>
        </w:rPr>
        <w:t>Syed et al. (</w:t>
      </w:r>
      <w:r w:rsidR="002B2109">
        <w:rPr>
          <w:sz w:val="22"/>
          <w:szCs w:val="22"/>
        </w:rPr>
        <w:t xml:space="preserve">2020) suggest that the most effective </w:t>
      </w:r>
      <w:r w:rsidR="004606D5">
        <w:rPr>
          <w:sz w:val="22"/>
          <w:szCs w:val="22"/>
        </w:rPr>
        <w:t>preventative</w:t>
      </w:r>
      <w:r w:rsidR="002B2109">
        <w:rPr>
          <w:sz w:val="22"/>
          <w:szCs w:val="22"/>
        </w:rPr>
        <w:t xml:space="preserve"> mechanism </w:t>
      </w:r>
      <w:r w:rsidR="00963BFB">
        <w:rPr>
          <w:sz w:val="22"/>
          <w:szCs w:val="22"/>
        </w:rPr>
        <w:t xml:space="preserve">for tackling poor </w:t>
      </w:r>
      <w:r w:rsidR="004606D5">
        <w:rPr>
          <w:sz w:val="22"/>
          <w:szCs w:val="22"/>
        </w:rPr>
        <w:t>mental</w:t>
      </w:r>
      <w:r w:rsidR="00963BFB">
        <w:rPr>
          <w:sz w:val="22"/>
          <w:szCs w:val="22"/>
        </w:rPr>
        <w:t xml:space="preserve"> wellbeing should focus tackling the negative police </w:t>
      </w:r>
      <w:r w:rsidR="004606D5">
        <w:rPr>
          <w:sz w:val="22"/>
          <w:szCs w:val="22"/>
        </w:rPr>
        <w:t>cultures</w:t>
      </w:r>
      <w:r w:rsidR="00963BFB">
        <w:rPr>
          <w:sz w:val="22"/>
          <w:szCs w:val="22"/>
        </w:rPr>
        <w:t xml:space="preserve"> via stigma reduction strategies </w:t>
      </w:r>
      <w:r w:rsidR="004606D5">
        <w:rPr>
          <w:sz w:val="22"/>
          <w:szCs w:val="22"/>
        </w:rPr>
        <w:t xml:space="preserve">to promote positive peer and leader attitudes towards mental health. </w:t>
      </w:r>
    </w:p>
    <w:p w14:paraId="0DB7603D" w14:textId="123CE488" w:rsidR="00D201B0" w:rsidRDefault="00D201B0" w:rsidP="00513EF1">
      <w:pPr>
        <w:spacing w:after="160" w:line="259" w:lineRule="auto"/>
        <w:rPr>
          <w:sz w:val="22"/>
          <w:szCs w:val="22"/>
        </w:rPr>
      </w:pPr>
      <w:r>
        <w:rPr>
          <w:sz w:val="22"/>
          <w:szCs w:val="22"/>
        </w:rPr>
        <w:t>In conclusion</w:t>
      </w:r>
      <w:r w:rsidR="00261EA0">
        <w:rPr>
          <w:sz w:val="22"/>
          <w:szCs w:val="22"/>
        </w:rPr>
        <w:t xml:space="preserve"> it is wildly understood that police officers and in turn their inner circles are exposed to </w:t>
      </w:r>
      <w:r w:rsidR="009037A3">
        <w:rPr>
          <w:sz w:val="22"/>
          <w:szCs w:val="22"/>
        </w:rPr>
        <w:t xml:space="preserve">increased events that affect their mental wellbeing </w:t>
      </w:r>
      <w:r w:rsidR="00D04AB3">
        <w:rPr>
          <w:sz w:val="22"/>
          <w:szCs w:val="22"/>
        </w:rPr>
        <w:t>in comparison to tho</w:t>
      </w:r>
      <w:r w:rsidR="00AC4344">
        <w:rPr>
          <w:sz w:val="22"/>
          <w:szCs w:val="22"/>
        </w:rPr>
        <w:t>se of the general work force</w:t>
      </w:r>
      <w:r w:rsidR="00D9699F">
        <w:rPr>
          <w:sz w:val="22"/>
          <w:szCs w:val="22"/>
        </w:rPr>
        <w:t>. T</w:t>
      </w:r>
      <w:r w:rsidR="00AC4344">
        <w:rPr>
          <w:sz w:val="22"/>
          <w:szCs w:val="22"/>
        </w:rPr>
        <w:t xml:space="preserve">he support needed to maintain good mental wellbeing is not being accessed or promoted as efficiently as it needs to be </w:t>
      </w:r>
      <w:r w:rsidR="006B0391">
        <w:rPr>
          <w:sz w:val="22"/>
          <w:szCs w:val="22"/>
        </w:rPr>
        <w:t xml:space="preserve">due to institutionalised traditional values. </w:t>
      </w:r>
      <w:r w:rsidR="00017726">
        <w:rPr>
          <w:sz w:val="22"/>
          <w:szCs w:val="22"/>
        </w:rPr>
        <w:t xml:space="preserve">The consequence of poor </w:t>
      </w:r>
      <w:r w:rsidR="00AC391F">
        <w:rPr>
          <w:sz w:val="22"/>
          <w:szCs w:val="22"/>
        </w:rPr>
        <w:t>mental</w:t>
      </w:r>
      <w:r w:rsidR="00017726">
        <w:rPr>
          <w:sz w:val="22"/>
          <w:szCs w:val="22"/>
        </w:rPr>
        <w:t xml:space="preserve"> wellbeing </w:t>
      </w:r>
      <w:r w:rsidR="00D32B6D">
        <w:rPr>
          <w:sz w:val="22"/>
          <w:szCs w:val="22"/>
        </w:rPr>
        <w:t xml:space="preserve">is that it leads to an increase in officers taking more sick leave as a </w:t>
      </w:r>
      <w:r w:rsidR="00AC391F">
        <w:rPr>
          <w:sz w:val="22"/>
          <w:szCs w:val="22"/>
        </w:rPr>
        <w:t>way of managing and coping with the effects of continual poor mental wellbeing. This in turn leads to a greater number of officers leaving</w:t>
      </w:r>
      <w:r w:rsidR="00D201AD">
        <w:rPr>
          <w:sz w:val="22"/>
          <w:szCs w:val="22"/>
        </w:rPr>
        <w:t xml:space="preserve"> or considering leaving</w:t>
      </w:r>
      <w:r w:rsidR="00AC391F">
        <w:rPr>
          <w:sz w:val="22"/>
          <w:szCs w:val="22"/>
        </w:rPr>
        <w:t xml:space="preserve"> the job as they feel the effect on their mental </w:t>
      </w:r>
      <w:r w:rsidR="00911BC2">
        <w:rPr>
          <w:sz w:val="22"/>
          <w:szCs w:val="22"/>
        </w:rPr>
        <w:t>wellbeing</w:t>
      </w:r>
      <w:r w:rsidR="00AC391F">
        <w:rPr>
          <w:sz w:val="22"/>
          <w:szCs w:val="22"/>
        </w:rPr>
        <w:t xml:space="preserve"> </w:t>
      </w:r>
      <w:r w:rsidR="00911BC2">
        <w:rPr>
          <w:sz w:val="22"/>
          <w:szCs w:val="22"/>
        </w:rPr>
        <w:t xml:space="preserve">out ways the positives to staying in the job. </w:t>
      </w:r>
      <w:r w:rsidR="008D1FDE">
        <w:rPr>
          <w:sz w:val="22"/>
          <w:szCs w:val="22"/>
        </w:rPr>
        <w:t xml:space="preserve">This was </w:t>
      </w:r>
      <w:r w:rsidR="008A1717">
        <w:rPr>
          <w:sz w:val="22"/>
          <w:szCs w:val="22"/>
        </w:rPr>
        <w:t>evident</w:t>
      </w:r>
      <w:r w:rsidR="00DC1509">
        <w:rPr>
          <w:sz w:val="22"/>
          <w:szCs w:val="22"/>
        </w:rPr>
        <w:t xml:space="preserve"> when the Police Federation (2024) </w:t>
      </w:r>
      <w:r w:rsidR="004A04B9">
        <w:rPr>
          <w:sz w:val="22"/>
          <w:szCs w:val="22"/>
        </w:rPr>
        <w:t xml:space="preserve">commented on the retention of officers being at crisis point </w:t>
      </w:r>
      <w:r w:rsidR="008A1D52">
        <w:rPr>
          <w:sz w:val="22"/>
          <w:szCs w:val="22"/>
        </w:rPr>
        <w:t xml:space="preserve">with over 9000 officers </w:t>
      </w:r>
      <w:r w:rsidR="008A1717">
        <w:rPr>
          <w:sz w:val="22"/>
          <w:szCs w:val="22"/>
        </w:rPr>
        <w:t>resigning</w:t>
      </w:r>
      <w:r w:rsidR="008A1D52">
        <w:rPr>
          <w:sz w:val="22"/>
          <w:szCs w:val="22"/>
        </w:rPr>
        <w:t xml:space="preserve"> in the year ending march 2023</w:t>
      </w:r>
      <w:r w:rsidR="008A1717">
        <w:rPr>
          <w:sz w:val="22"/>
          <w:szCs w:val="22"/>
        </w:rPr>
        <w:t xml:space="preserve">, which is the highest number of leavers in a financial years since records began. </w:t>
      </w:r>
    </w:p>
    <w:p w14:paraId="1D815672" w14:textId="56E3012C" w:rsidR="00513EF1" w:rsidRPr="00221AAD" w:rsidRDefault="00513EF1" w:rsidP="00513EF1">
      <w:pPr>
        <w:spacing w:after="160" w:line="259" w:lineRule="auto"/>
        <w:rPr>
          <w:rFonts w:eastAsia="Calibri"/>
          <w:sz w:val="22"/>
          <w:szCs w:val="22"/>
        </w:rPr>
      </w:pPr>
      <w:r w:rsidRPr="00221AAD">
        <w:rPr>
          <w:sz w:val="22"/>
          <w:szCs w:val="22"/>
        </w:rPr>
        <w:br w:type="page"/>
      </w:r>
    </w:p>
    <w:p w14:paraId="1B7A6B58" w14:textId="77777777" w:rsidR="00513EF1" w:rsidRPr="00693B87" w:rsidRDefault="00513EF1" w:rsidP="00513EF1">
      <w:pPr>
        <w:ind w:left="567" w:right="531"/>
        <w:jc w:val="both"/>
        <w:rPr>
          <w:rFonts w:ascii="Arial" w:hAnsi="Arial" w:cs="Arial"/>
          <w:b/>
          <w:bCs/>
          <w:sz w:val="22"/>
          <w:szCs w:val="22"/>
        </w:rPr>
      </w:pPr>
      <w:r w:rsidRPr="00693B87">
        <w:rPr>
          <w:rFonts w:ascii="Arial" w:hAnsi="Arial" w:cs="Arial"/>
          <w:b/>
          <w:bCs/>
          <w:sz w:val="22"/>
          <w:szCs w:val="22"/>
        </w:rPr>
        <w:lastRenderedPageBreak/>
        <w:t>Essay three:</w:t>
      </w:r>
    </w:p>
    <w:p w14:paraId="4274D27B" w14:textId="77777777" w:rsidR="00513EF1" w:rsidRDefault="00513EF1" w:rsidP="00513EF1">
      <w:pPr>
        <w:spacing w:line="257" w:lineRule="auto"/>
        <w:ind w:left="567" w:right="531"/>
        <w:rPr>
          <w:rFonts w:ascii="Arial" w:eastAsia="Calibri" w:hAnsi="Arial" w:cs="Arial"/>
          <w:sz w:val="22"/>
          <w:szCs w:val="22"/>
        </w:rPr>
      </w:pPr>
      <w:r w:rsidRPr="00BE6F22">
        <w:rPr>
          <w:rFonts w:ascii="Arial" w:eastAsia="Calibri" w:hAnsi="Arial" w:cs="Arial"/>
          <w:sz w:val="22"/>
          <w:szCs w:val="22"/>
        </w:rPr>
        <w:t xml:space="preserve">How might personal attitudes, values and bias impact upon the </w:t>
      </w:r>
      <w:r>
        <w:rPr>
          <w:rFonts w:ascii="Arial" w:eastAsia="Calibri" w:hAnsi="Arial" w:cs="Arial"/>
          <w:sz w:val="22"/>
          <w:szCs w:val="22"/>
        </w:rPr>
        <w:t>effective investigation of volume crime</w:t>
      </w:r>
      <w:r w:rsidRPr="00BE6F22">
        <w:rPr>
          <w:rFonts w:ascii="Arial" w:eastAsia="Calibri" w:hAnsi="Arial" w:cs="Arial"/>
          <w:sz w:val="22"/>
          <w:szCs w:val="22"/>
        </w:rPr>
        <w:t>?</w:t>
      </w:r>
    </w:p>
    <w:p w14:paraId="16BB856A" w14:textId="77777777" w:rsidR="00513EF1" w:rsidRPr="001A3262" w:rsidRDefault="00513EF1" w:rsidP="00513EF1">
      <w:pPr>
        <w:spacing w:line="257" w:lineRule="auto"/>
        <w:ind w:left="567" w:right="531"/>
        <w:rPr>
          <w:rFonts w:ascii="Arial" w:hAnsi="Arial" w:cs="Arial"/>
          <w:sz w:val="22"/>
          <w:szCs w:val="22"/>
        </w:rPr>
      </w:pPr>
      <w:r>
        <w:rPr>
          <w:rFonts w:ascii="Arial" w:eastAsia="Calibri" w:hAnsi="Arial" w:cs="Arial"/>
          <w:sz w:val="22"/>
          <w:szCs w:val="22"/>
        </w:rPr>
        <w:t>Your answer must be based on academic research, but you may refer to relevant, recent examples.</w:t>
      </w:r>
    </w:p>
    <w:p w14:paraId="32F9E6FC" w14:textId="77777777" w:rsidR="00513EF1" w:rsidRDefault="00513EF1" w:rsidP="00513EF1">
      <w:pPr>
        <w:spacing w:line="257" w:lineRule="auto"/>
        <w:ind w:left="567" w:right="531"/>
        <w:rPr>
          <w:rFonts w:ascii="Arial" w:eastAsia="Calibri" w:hAnsi="Arial" w:cs="Arial"/>
          <w:sz w:val="22"/>
          <w:szCs w:val="22"/>
        </w:rPr>
      </w:pPr>
      <w:r w:rsidRPr="00B14E6D">
        <w:rPr>
          <w:rFonts w:ascii="Arial" w:eastAsia="Calibri" w:hAnsi="Arial" w:cs="Arial"/>
          <w:b/>
          <w:bCs/>
          <w:sz w:val="22"/>
          <w:szCs w:val="22"/>
        </w:rPr>
        <w:t xml:space="preserve">Word limit: </w:t>
      </w:r>
      <w:r w:rsidRPr="00B14E6D">
        <w:rPr>
          <w:rFonts w:ascii="Arial" w:eastAsia="Calibri" w:hAnsi="Arial" w:cs="Arial"/>
          <w:sz w:val="22"/>
          <w:szCs w:val="22"/>
        </w:rPr>
        <w:t>1000 words.</w:t>
      </w:r>
    </w:p>
    <w:p w14:paraId="6438A386" w14:textId="77777777" w:rsidR="00305226" w:rsidRDefault="00305226" w:rsidP="00513EF1">
      <w:pPr>
        <w:spacing w:after="160" w:line="259" w:lineRule="auto"/>
        <w:rPr>
          <w:rFonts w:ascii="Arial" w:eastAsia="Calibri" w:hAnsi="Arial" w:cs="Arial"/>
          <w:b/>
          <w:bCs/>
          <w:sz w:val="22"/>
          <w:szCs w:val="22"/>
        </w:rPr>
      </w:pPr>
    </w:p>
    <w:p w14:paraId="5A4FA421" w14:textId="0C961D42" w:rsidR="001023C9" w:rsidRDefault="0063651F" w:rsidP="00513EF1">
      <w:pPr>
        <w:spacing w:after="160" w:line="259" w:lineRule="auto"/>
        <w:rPr>
          <w:rFonts w:eastAsia="Calibri"/>
          <w:sz w:val="22"/>
          <w:szCs w:val="22"/>
        </w:rPr>
      </w:pPr>
      <w:r>
        <w:rPr>
          <w:rFonts w:eastAsia="Calibri"/>
          <w:sz w:val="22"/>
          <w:szCs w:val="22"/>
        </w:rPr>
        <w:t xml:space="preserve">Personal attitudes, values and bias can and do impact upon </w:t>
      </w:r>
      <w:r w:rsidR="003E39FB">
        <w:rPr>
          <w:rFonts w:eastAsia="Calibri"/>
          <w:sz w:val="22"/>
          <w:szCs w:val="22"/>
        </w:rPr>
        <w:t xml:space="preserve">how effective an investigation is into volume crime </w:t>
      </w:r>
      <w:r w:rsidR="001023C9">
        <w:rPr>
          <w:rFonts w:eastAsia="Calibri"/>
          <w:sz w:val="22"/>
          <w:szCs w:val="22"/>
        </w:rPr>
        <w:t xml:space="preserve">is. </w:t>
      </w:r>
      <w:r w:rsidR="005B1D45">
        <w:rPr>
          <w:rFonts w:eastAsia="Calibri"/>
          <w:sz w:val="22"/>
          <w:szCs w:val="22"/>
        </w:rPr>
        <w:t>The personal</w:t>
      </w:r>
      <w:r w:rsidR="00CD5BF0">
        <w:rPr>
          <w:rFonts w:eastAsia="Calibri"/>
          <w:sz w:val="22"/>
          <w:szCs w:val="22"/>
        </w:rPr>
        <w:t xml:space="preserve"> attitudes, values and </w:t>
      </w:r>
      <w:r w:rsidR="0062392D">
        <w:rPr>
          <w:rFonts w:eastAsia="Calibri"/>
          <w:sz w:val="22"/>
          <w:szCs w:val="22"/>
        </w:rPr>
        <w:t>b</w:t>
      </w:r>
      <w:r w:rsidR="00CD5BF0">
        <w:rPr>
          <w:rFonts w:eastAsia="Calibri"/>
          <w:sz w:val="22"/>
          <w:szCs w:val="22"/>
        </w:rPr>
        <w:t>ias are ofte</w:t>
      </w:r>
      <w:r w:rsidR="00275CBE">
        <w:rPr>
          <w:rFonts w:eastAsia="Calibri"/>
          <w:sz w:val="22"/>
          <w:szCs w:val="22"/>
        </w:rPr>
        <w:t xml:space="preserve">n not known to be </w:t>
      </w:r>
      <w:r w:rsidR="00F97BF3">
        <w:rPr>
          <w:rFonts w:eastAsia="Calibri"/>
          <w:sz w:val="22"/>
          <w:szCs w:val="22"/>
        </w:rPr>
        <w:t>had by the investigator as they are done</w:t>
      </w:r>
      <w:r w:rsidR="00CD5BF0">
        <w:rPr>
          <w:rFonts w:eastAsia="Calibri"/>
          <w:sz w:val="22"/>
          <w:szCs w:val="22"/>
        </w:rPr>
        <w:t xml:space="preserve"> through unconscious bias</w:t>
      </w:r>
      <w:r w:rsidR="009D1414">
        <w:rPr>
          <w:rFonts w:eastAsia="Calibri"/>
          <w:sz w:val="22"/>
          <w:szCs w:val="22"/>
        </w:rPr>
        <w:t>, this suggests that they are</w:t>
      </w:r>
      <w:r w:rsidR="00F97BF3">
        <w:rPr>
          <w:rFonts w:eastAsia="Calibri"/>
          <w:sz w:val="22"/>
          <w:szCs w:val="22"/>
        </w:rPr>
        <w:t xml:space="preserve"> not</w:t>
      </w:r>
      <w:r w:rsidR="009D1414">
        <w:rPr>
          <w:rFonts w:eastAsia="Calibri"/>
          <w:sz w:val="22"/>
          <w:szCs w:val="22"/>
        </w:rPr>
        <w:t xml:space="preserve"> made </w:t>
      </w:r>
      <w:r w:rsidR="00F97BF3">
        <w:rPr>
          <w:rFonts w:eastAsia="Calibri"/>
          <w:sz w:val="22"/>
          <w:szCs w:val="22"/>
        </w:rPr>
        <w:t>intentionally</w:t>
      </w:r>
      <w:r w:rsidR="00D4334A">
        <w:rPr>
          <w:rFonts w:eastAsia="Calibri"/>
          <w:sz w:val="22"/>
          <w:szCs w:val="22"/>
        </w:rPr>
        <w:t xml:space="preserve"> and </w:t>
      </w:r>
      <w:r w:rsidR="0080762F">
        <w:rPr>
          <w:rFonts w:eastAsia="Calibri"/>
          <w:sz w:val="22"/>
          <w:szCs w:val="22"/>
        </w:rPr>
        <w:t xml:space="preserve">ones that the investigator would not consciously endorse. </w:t>
      </w:r>
    </w:p>
    <w:p w14:paraId="477CF49C" w14:textId="66C20DDB" w:rsidR="003B0EED" w:rsidRDefault="003B0EED" w:rsidP="00513EF1">
      <w:pPr>
        <w:spacing w:after="160" w:line="259" w:lineRule="auto"/>
        <w:rPr>
          <w:rFonts w:eastAsia="Calibri"/>
          <w:sz w:val="22"/>
          <w:szCs w:val="22"/>
        </w:rPr>
      </w:pPr>
      <w:proofErr w:type="spellStart"/>
      <w:r>
        <w:rPr>
          <w:rFonts w:eastAsia="Calibri"/>
          <w:sz w:val="22"/>
          <w:szCs w:val="22"/>
        </w:rPr>
        <w:t>Tslpursky</w:t>
      </w:r>
      <w:proofErr w:type="spellEnd"/>
      <w:r>
        <w:rPr>
          <w:rFonts w:eastAsia="Calibri"/>
          <w:sz w:val="22"/>
          <w:szCs w:val="22"/>
        </w:rPr>
        <w:t xml:space="preserve"> G, (2020) suggest that the unconscious bias prejudices that police officers have are not always there before they join the force, that they can in fact come from internal cultures that are perpetrated through internal norms, polices and training programmes. </w:t>
      </w:r>
      <w:proofErr w:type="spellStart"/>
      <w:r>
        <w:rPr>
          <w:rFonts w:eastAsia="Calibri"/>
          <w:sz w:val="22"/>
          <w:szCs w:val="22"/>
        </w:rPr>
        <w:t>Tslpursky</w:t>
      </w:r>
      <w:proofErr w:type="spellEnd"/>
      <w:r>
        <w:rPr>
          <w:rFonts w:eastAsia="Calibri"/>
          <w:sz w:val="22"/>
          <w:szCs w:val="22"/>
        </w:rPr>
        <w:t xml:space="preserve"> G,(2020) goes on to say that there is no shame or blame to be put onto individuals from unconscious bias, as that could lead to individuals trying to cover it up rather than accepting that it happens and then learning from the issue. </w:t>
      </w:r>
    </w:p>
    <w:p w14:paraId="61D79B3E" w14:textId="3882B46C" w:rsidR="003C6390" w:rsidRDefault="001023C9" w:rsidP="00513EF1">
      <w:pPr>
        <w:spacing w:after="160" w:line="259" w:lineRule="auto"/>
        <w:rPr>
          <w:rFonts w:eastAsia="Calibri"/>
          <w:sz w:val="22"/>
          <w:szCs w:val="22"/>
        </w:rPr>
      </w:pPr>
      <w:r>
        <w:rPr>
          <w:rFonts w:eastAsia="Calibri"/>
          <w:sz w:val="22"/>
          <w:szCs w:val="22"/>
        </w:rPr>
        <w:t>Volume crim</w:t>
      </w:r>
      <w:r w:rsidR="002201D4">
        <w:rPr>
          <w:rFonts w:eastAsia="Calibri"/>
          <w:sz w:val="22"/>
          <w:szCs w:val="22"/>
        </w:rPr>
        <w:t>e</w:t>
      </w:r>
      <w:r>
        <w:rPr>
          <w:rFonts w:eastAsia="Calibri"/>
          <w:sz w:val="22"/>
          <w:szCs w:val="22"/>
        </w:rPr>
        <w:t xml:space="preserve"> is defined </w:t>
      </w:r>
      <w:r w:rsidR="002201D4">
        <w:rPr>
          <w:rFonts w:eastAsia="Calibri"/>
          <w:sz w:val="22"/>
          <w:szCs w:val="22"/>
        </w:rPr>
        <w:t xml:space="preserve">by </w:t>
      </w:r>
      <w:r w:rsidR="00D972CB">
        <w:rPr>
          <w:rFonts w:eastAsia="Calibri"/>
          <w:sz w:val="22"/>
          <w:szCs w:val="22"/>
        </w:rPr>
        <w:t>the national policing improvement agency (</w:t>
      </w:r>
      <w:r w:rsidR="003E4D68">
        <w:rPr>
          <w:rFonts w:eastAsia="Calibri"/>
          <w:sz w:val="22"/>
          <w:szCs w:val="22"/>
        </w:rPr>
        <w:t xml:space="preserve">NPIA, </w:t>
      </w:r>
      <w:r w:rsidR="00D972CB">
        <w:rPr>
          <w:rFonts w:eastAsia="Calibri"/>
          <w:sz w:val="22"/>
          <w:szCs w:val="22"/>
        </w:rPr>
        <w:t xml:space="preserve">2009) as </w:t>
      </w:r>
      <w:r w:rsidR="00A07303">
        <w:rPr>
          <w:rFonts w:eastAsia="Calibri"/>
          <w:sz w:val="22"/>
          <w:szCs w:val="22"/>
        </w:rPr>
        <w:t xml:space="preserve">any crime through its sheer volume </w:t>
      </w:r>
      <w:r w:rsidR="001C0AC4">
        <w:rPr>
          <w:rFonts w:eastAsia="Calibri"/>
          <w:sz w:val="22"/>
          <w:szCs w:val="22"/>
        </w:rPr>
        <w:t xml:space="preserve">which </w:t>
      </w:r>
      <w:r w:rsidR="00A07303">
        <w:rPr>
          <w:rFonts w:eastAsia="Calibri"/>
          <w:sz w:val="22"/>
          <w:szCs w:val="22"/>
        </w:rPr>
        <w:t>has a significant impact on the community</w:t>
      </w:r>
      <w:r w:rsidR="001C0AC4">
        <w:rPr>
          <w:rFonts w:eastAsia="Calibri"/>
          <w:sz w:val="22"/>
          <w:szCs w:val="22"/>
        </w:rPr>
        <w:t xml:space="preserve"> and the </w:t>
      </w:r>
      <w:r w:rsidR="003E4D68">
        <w:rPr>
          <w:rFonts w:eastAsia="Calibri"/>
          <w:sz w:val="22"/>
          <w:szCs w:val="22"/>
        </w:rPr>
        <w:t>ability</w:t>
      </w:r>
      <w:r w:rsidR="001C0AC4">
        <w:rPr>
          <w:rFonts w:eastAsia="Calibri"/>
          <w:sz w:val="22"/>
          <w:szCs w:val="22"/>
        </w:rPr>
        <w:t xml:space="preserve"> of the local police to tackle it. </w:t>
      </w:r>
      <w:r w:rsidR="003E4D68">
        <w:rPr>
          <w:rFonts w:eastAsia="Calibri"/>
          <w:sz w:val="22"/>
          <w:szCs w:val="22"/>
        </w:rPr>
        <w:t xml:space="preserve">The NPIA goes on to say that volume crime </w:t>
      </w:r>
      <w:r w:rsidR="00726D96">
        <w:rPr>
          <w:rFonts w:eastAsia="Calibri"/>
          <w:sz w:val="22"/>
          <w:szCs w:val="22"/>
        </w:rPr>
        <w:t>usually includes crimes such as street robbery, burglary and vehicle related</w:t>
      </w:r>
      <w:r w:rsidR="00B97EFC">
        <w:rPr>
          <w:rFonts w:eastAsia="Calibri"/>
          <w:sz w:val="22"/>
          <w:szCs w:val="22"/>
        </w:rPr>
        <w:t xml:space="preserve"> criminality but can also include criminal damage and a</w:t>
      </w:r>
      <w:r w:rsidR="007847DB">
        <w:rPr>
          <w:rFonts w:eastAsia="Calibri"/>
          <w:sz w:val="22"/>
          <w:szCs w:val="22"/>
        </w:rPr>
        <w:t xml:space="preserve">ssaults. </w:t>
      </w:r>
      <w:r w:rsidR="00A01182">
        <w:rPr>
          <w:rFonts w:eastAsia="Calibri"/>
          <w:sz w:val="22"/>
          <w:szCs w:val="22"/>
        </w:rPr>
        <w:t>This suggest</w:t>
      </w:r>
      <w:r w:rsidR="0099484F">
        <w:rPr>
          <w:rFonts w:eastAsia="Calibri"/>
          <w:sz w:val="22"/>
          <w:szCs w:val="22"/>
        </w:rPr>
        <w:t xml:space="preserve"> that volume crimes are the type of </w:t>
      </w:r>
      <w:r w:rsidR="00547B75">
        <w:rPr>
          <w:rFonts w:eastAsia="Calibri"/>
          <w:sz w:val="22"/>
          <w:szCs w:val="22"/>
        </w:rPr>
        <w:t>incidents</w:t>
      </w:r>
      <w:r w:rsidR="0099484F">
        <w:rPr>
          <w:rFonts w:eastAsia="Calibri"/>
          <w:sz w:val="22"/>
          <w:szCs w:val="22"/>
        </w:rPr>
        <w:t xml:space="preserve"> that officers attend the most</w:t>
      </w:r>
      <w:r w:rsidR="00AD45C8">
        <w:rPr>
          <w:rFonts w:eastAsia="Calibri"/>
          <w:sz w:val="22"/>
          <w:szCs w:val="22"/>
        </w:rPr>
        <w:t xml:space="preserve">, this frequency of dealing with the same type of crime can affect how an </w:t>
      </w:r>
      <w:r w:rsidR="00120F1B">
        <w:rPr>
          <w:rFonts w:eastAsia="Calibri"/>
          <w:sz w:val="22"/>
          <w:szCs w:val="22"/>
        </w:rPr>
        <w:t>officer</w:t>
      </w:r>
      <w:r w:rsidR="00AD45C8">
        <w:rPr>
          <w:rFonts w:eastAsia="Calibri"/>
          <w:sz w:val="22"/>
          <w:szCs w:val="22"/>
        </w:rPr>
        <w:t xml:space="preserve"> deals with the crime</w:t>
      </w:r>
      <w:r w:rsidR="00C67EC0">
        <w:rPr>
          <w:rFonts w:eastAsia="Calibri"/>
          <w:sz w:val="22"/>
          <w:szCs w:val="22"/>
        </w:rPr>
        <w:t xml:space="preserve">, as it can lead to </w:t>
      </w:r>
      <w:r w:rsidR="00996417">
        <w:rPr>
          <w:rFonts w:eastAsia="Calibri"/>
          <w:sz w:val="22"/>
          <w:szCs w:val="22"/>
        </w:rPr>
        <w:t xml:space="preserve">complacencies and lead to officers not </w:t>
      </w:r>
      <w:r w:rsidR="00273E8A">
        <w:rPr>
          <w:rFonts w:eastAsia="Calibri"/>
          <w:sz w:val="22"/>
          <w:szCs w:val="22"/>
        </w:rPr>
        <w:t xml:space="preserve">prioritising the crime. These crimes are often not prioritised by officers as they are typically low level crimes that </w:t>
      </w:r>
      <w:r w:rsidR="00916503">
        <w:rPr>
          <w:rFonts w:eastAsia="Calibri"/>
          <w:sz w:val="22"/>
          <w:szCs w:val="22"/>
        </w:rPr>
        <w:t>are time consuming to</w:t>
      </w:r>
      <w:r w:rsidR="00C92E02">
        <w:rPr>
          <w:rFonts w:eastAsia="Calibri"/>
          <w:sz w:val="22"/>
          <w:szCs w:val="22"/>
        </w:rPr>
        <w:t xml:space="preserve"> investigate and</w:t>
      </w:r>
      <w:r w:rsidR="00E07233">
        <w:rPr>
          <w:rFonts w:eastAsia="Calibri"/>
          <w:sz w:val="22"/>
          <w:szCs w:val="22"/>
        </w:rPr>
        <w:t xml:space="preserve"> </w:t>
      </w:r>
      <w:r w:rsidR="00C92E02">
        <w:rPr>
          <w:rFonts w:eastAsia="Calibri"/>
          <w:sz w:val="22"/>
          <w:szCs w:val="22"/>
        </w:rPr>
        <w:t xml:space="preserve">with a low chance of </w:t>
      </w:r>
      <w:r w:rsidR="00E07233">
        <w:rPr>
          <w:rFonts w:eastAsia="Calibri"/>
          <w:sz w:val="22"/>
          <w:szCs w:val="22"/>
        </w:rPr>
        <w:t xml:space="preserve">obtaining evidence let alone a conviction. </w:t>
      </w:r>
      <w:r w:rsidR="00640E3F">
        <w:rPr>
          <w:rFonts w:eastAsia="Calibri"/>
          <w:sz w:val="22"/>
          <w:szCs w:val="22"/>
        </w:rPr>
        <w:t xml:space="preserve">Officers are </w:t>
      </w:r>
      <w:r w:rsidR="00AC490C">
        <w:rPr>
          <w:rFonts w:eastAsia="Calibri"/>
          <w:sz w:val="22"/>
          <w:szCs w:val="22"/>
        </w:rPr>
        <w:t xml:space="preserve">less likely to thoroughly investigate further than golden hour enquires </w:t>
      </w:r>
      <w:r w:rsidR="00953889">
        <w:rPr>
          <w:rFonts w:eastAsia="Calibri"/>
          <w:sz w:val="22"/>
          <w:szCs w:val="22"/>
        </w:rPr>
        <w:t>when there is no obviou</w:t>
      </w:r>
      <w:r w:rsidR="00FC092A">
        <w:rPr>
          <w:rFonts w:eastAsia="Calibri"/>
          <w:sz w:val="22"/>
          <w:szCs w:val="22"/>
        </w:rPr>
        <w:t xml:space="preserve">s </w:t>
      </w:r>
      <w:r w:rsidR="00432C1C">
        <w:rPr>
          <w:rFonts w:eastAsia="Calibri"/>
          <w:sz w:val="22"/>
          <w:szCs w:val="22"/>
        </w:rPr>
        <w:t>solvability</w:t>
      </w:r>
      <w:r w:rsidR="00FC092A">
        <w:rPr>
          <w:rFonts w:eastAsia="Calibri"/>
          <w:sz w:val="22"/>
          <w:szCs w:val="22"/>
        </w:rPr>
        <w:t xml:space="preserve"> prospects</w:t>
      </w:r>
      <w:r w:rsidR="00953889">
        <w:rPr>
          <w:rFonts w:eastAsia="Calibri"/>
          <w:sz w:val="22"/>
          <w:szCs w:val="22"/>
        </w:rPr>
        <w:t xml:space="preserve"> as they are </w:t>
      </w:r>
      <w:r w:rsidR="00A20DA1">
        <w:rPr>
          <w:rFonts w:eastAsia="Calibri"/>
          <w:sz w:val="22"/>
          <w:szCs w:val="22"/>
        </w:rPr>
        <w:t xml:space="preserve">measured on their </w:t>
      </w:r>
      <w:r w:rsidR="00FE68CC">
        <w:rPr>
          <w:rFonts w:eastAsia="Calibri"/>
          <w:sz w:val="22"/>
          <w:szCs w:val="22"/>
        </w:rPr>
        <w:t>detection</w:t>
      </w:r>
      <w:r w:rsidR="00A20DA1">
        <w:rPr>
          <w:rFonts w:eastAsia="Calibri"/>
          <w:sz w:val="22"/>
          <w:szCs w:val="22"/>
        </w:rPr>
        <w:t xml:space="preserve"> rate, meaning if it is clear there is no obvious suspect then there is no motivation to investigate further in</w:t>
      </w:r>
      <w:r w:rsidR="00496223">
        <w:rPr>
          <w:rFonts w:eastAsia="Calibri"/>
          <w:sz w:val="22"/>
          <w:szCs w:val="22"/>
        </w:rPr>
        <w:t xml:space="preserve">to the crime </w:t>
      </w:r>
      <w:r w:rsidR="00432C1C">
        <w:rPr>
          <w:rFonts w:eastAsia="Calibri"/>
          <w:sz w:val="22"/>
          <w:szCs w:val="22"/>
        </w:rPr>
        <w:t xml:space="preserve">(Coupe, 2014). </w:t>
      </w:r>
      <w:r w:rsidR="001E7E6D">
        <w:rPr>
          <w:rFonts w:eastAsia="Calibri"/>
          <w:sz w:val="22"/>
          <w:szCs w:val="22"/>
        </w:rPr>
        <w:t xml:space="preserve">Coupe (2014) goes on to suggest that </w:t>
      </w:r>
      <w:r w:rsidR="004718AD">
        <w:rPr>
          <w:rFonts w:eastAsia="Calibri"/>
          <w:sz w:val="22"/>
          <w:szCs w:val="22"/>
        </w:rPr>
        <w:t xml:space="preserve">an officers assessment on </w:t>
      </w:r>
      <w:r w:rsidR="00870136">
        <w:rPr>
          <w:rFonts w:eastAsia="Calibri"/>
          <w:sz w:val="22"/>
          <w:szCs w:val="22"/>
        </w:rPr>
        <w:t>solvability</w:t>
      </w:r>
      <w:r w:rsidR="001619B7">
        <w:rPr>
          <w:rFonts w:eastAsia="Calibri"/>
          <w:sz w:val="22"/>
          <w:szCs w:val="22"/>
        </w:rPr>
        <w:t xml:space="preserve"> may be more reflective of the resources available </w:t>
      </w:r>
      <w:r w:rsidR="009F0ABD">
        <w:rPr>
          <w:rFonts w:eastAsia="Calibri"/>
          <w:sz w:val="22"/>
          <w:szCs w:val="22"/>
        </w:rPr>
        <w:t>to investigate each crime and the officer has acted a</w:t>
      </w:r>
      <w:r w:rsidR="004E484B">
        <w:rPr>
          <w:rFonts w:eastAsia="Calibri"/>
          <w:sz w:val="22"/>
          <w:szCs w:val="22"/>
        </w:rPr>
        <w:t>s</w:t>
      </w:r>
      <w:r w:rsidR="00953565">
        <w:rPr>
          <w:rFonts w:eastAsia="Calibri"/>
          <w:sz w:val="22"/>
          <w:szCs w:val="22"/>
        </w:rPr>
        <w:t xml:space="preserve"> a way of triaging what they </w:t>
      </w:r>
      <w:r w:rsidR="0089147C">
        <w:rPr>
          <w:rFonts w:eastAsia="Calibri"/>
          <w:sz w:val="22"/>
          <w:szCs w:val="22"/>
        </w:rPr>
        <w:t>perceive to be within the realms of possibility</w:t>
      </w:r>
      <w:r w:rsidR="00260450">
        <w:rPr>
          <w:rFonts w:eastAsia="Calibri"/>
          <w:sz w:val="22"/>
          <w:szCs w:val="22"/>
        </w:rPr>
        <w:t xml:space="preserve"> which they have de</w:t>
      </w:r>
      <w:r w:rsidR="00251317">
        <w:rPr>
          <w:rFonts w:eastAsia="Calibri"/>
          <w:sz w:val="22"/>
          <w:szCs w:val="22"/>
        </w:rPr>
        <w:t>duced from experience a</w:t>
      </w:r>
      <w:r w:rsidR="0094394E">
        <w:rPr>
          <w:rFonts w:eastAsia="Calibri"/>
          <w:sz w:val="22"/>
          <w:szCs w:val="22"/>
        </w:rPr>
        <w:t>nd involves a mixture of procedural and discretionary practices</w:t>
      </w:r>
      <w:r w:rsidR="00811799">
        <w:rPr>
          <w:rFonts w:eastAsia="Calibri"/>
          <w:sz w:val="22"/>
          <w:szCs w:val="22"/>
        </w:rPr>
        <w:t xml:space="preserve">. </w:t>
      </w:r>
    </w:p>
    <w:p w14:paraId="6E05F714" w14:textId="6911BF86" w:rsidR="00D5318D" w:rsidRDefault="00D5318D" w:rsidP="00513EF1">
      <w:pPr>
        <w:spacing w:after="160" w:line="259" w:lineRule="auto"/>
        <w:rPr>
          <w:rFonts w:eastAsia="Calibri"/>
          <w:sz w:val="22"/>
          <w:szCs w:val="22"/>
        </w:rPr>
      </w:pPr>
      <w:r>
        <w:rPr>
          <w:rFonts w:eastAsia="Calibri"/>
          <w:sz w:val="22"/>
          <w:szCs w:val="22"/>
        </w:rPr>
        <w:t xml:space="preserve">A triage hypothesis found there were 3 main case types that dictated how much effort was put into an investigation, unsolvable weak cases had minimal effort put in, cases with strong evidence are solved with little evidence and those cases with moderate evidence which are solved with additional effort (Eck, 1983). Brandl and Frank (1994) went onto to find that the most amount of officer time and effort was put into investigations that required moderate work, cases with weak evidence had a moderate amount of effort applied to them but those with the strongest evidence had the least amount of effort put into them. </w:t>
      </w:r>
    </w:p>
    <w:p w14:paraId="1EA00C5C" w14:textId="60599F8A" w:rsidR="00100781" w:rsidRDefault="00100781" w:rsidP="00513EF1">
      <w:pPr>
        <w:spacing w:after="160" w:line="259" w:lineRule="auto"/>
        <w:rPr>
          <w:rFonts w:eastAsia="Calibri"/>
          <w:sz w:val="22"/>
          <w:szCs w:val="22"/>
        </w:rPr>
      </w:pPr>
      <w:r>
        <w:rPr>
          <w:rFonts w:eastAsia="Calibri"/>
          <w:sz w:val="22"/>
          <w:szCs w:val="22"/>
        </w:rPr>
        <w:t xml:space="preserve">Taylor et al, (2024) </w:t>
      </w:r>
      <w:r w:rsidR="00874905">
        <w:rPr>
          <w:rFonts w:eastAsia="Calibri"/>
          <w:sz w:val="22"/>
          <w:szCs w:val="22"/>
        </w:rPr>
        <w:t xml:space="preserve"> agrees </w:t>
      </w:r>
      <w:r>
        <w:rPr>
          <w:rFonts w:eastAsia="Calibri"/>
          <w:sz w:val="22"/>
          <w:szCs w:val="22"/>
        </w:rPr>
        <w:t xml:space="preserve">that shop theft is often viewed by police as a ‘petty crime’, </w:t>
      </w:r>
      <w:r w:rsidR="00874905">
        <w:rPr>
          <w:rFonts w:eastAsia="Calibri"/>
          <w:sz w:val="22"/>
          <w:szCs w:val="22"/>
        </w:rPr>
        <w:t xml:space="preserve">but then goes on to </w:t>
      </w:r>
      <w:r w:rsidR="003051E4">
        <w:rPr>
          <w:rFonts w:eastAsia="Calibri"/>
          <w:sz w:val="22"/>
          <w:szCs w:val="22"/>
        </w:rPr>
        <w:t>suggest the</w:t>
      </w:r>
      <w:r>
        <w:rPr>
          <w:rFonts w:eastAsia="Calibri"/>
          <w:sz w:val="22"/>
          <w:szCs w:val="22"/>
        </w:rPr>
        <w:t xml:space="preserve"> reality is that retail crime especially when violence is involved, not only affect</w:t>
      </w:r>
      <w:r w:rsidR="00594F77">
        <w:rPr>
          <w:rFonts w:eastAsia="Calibri"/>
          <w:sz w:val="22"/>
          <w:szCs w:val="22"/>
        </w:rPr>
        <w:t>s</w:t>
      </w:r>
      <w:r>
        <w:rPr>
          <w:rFonts w:eastAsia="Calibri"/>
          <w:sz w:val="22"/>
          <w:szCs w:val="22"/>
        </w:rPr>
        <w:t xml:space="preserve"> the business’ ability to operate safely and profitably, it also causes serious harm to shop workers, both physically and mentally, and to communities that suffer persistent offending.</w:t>
      </w:r>
      <w:r w:rsidR="00CD2C8C">
        <w:rPr>
          <w:rFonts w:eastAsia="Calibri"/>
          <w:sz w:val="22"/>
          <w:szCs w:val="22"/>
        </w:rPr>
        <w:t xml:space="preserve"> Taylor et al, (2024) </w:t>
      </w:r>
      <w:r w:rsidR="00487D9D">
        <w:rPr>
          <w:rFonts w:eastAsia="Calibri"/>
          <w:sz w:val="22"/>
          <w:szCs w:val="22"/>
        </w:rPr>
        <w:t xml:space="preserve">goes on to state that it is </w:t>
      </w:r>
      <w:r w:rsidR="00D576EE">
        <w:rPr>
          <w:rFonts w:eastAsia="Calibri"/>
          <w:sz w:val="22"/>
          <w:szCs w:val="22"/>
        </w:rPr>
        <w:t xml:space="preserve">well known that the proceeds of shop thefts go on to fund drug addictions and other illicit </w:t>
      </w:r>
      <w:r w:rsidR="008A28A5">
        <w:rPr>
          <w:rFonts w:eastAsia="Calibri"/>
          <w:sz w:val="22"/>
          <w:szCs w:val="22"/>
        </w:rPr>
        <w:t>activities</w:t>
      </w:r>
      <w:r w:rsidR="005870B1">
        <w:rPr>
          <w:rFonts w:eastAsia="Calibri"/>
          <w:sz w:val="22"/>
          <w:szCs w:val="22"/>
        </w:rPr>
        <w:t xml:space="preserve">. </w:t>
      </w:r>
    </w:p>
    <w:p w14:paraId="4A28E95C" w14:textId="77777777" w:rsidR="00D5318D" w:rsidRDefault="00D5318D" w:rsidP="00513EF1">
      <w:pPr>
        <w:spacing w:after="160" w:line="259" w:lineRule="auto"/>
        <w:rPr>
          <w:rFonts w:eastAsia="Calibri"/>
          <w:sz w:val="22"/>
          <w:szCs w:val="22"/>
        </w:rPr>
      </w:pPr>
    </w:p>
    <w:p w14:paraId="5DBD50F6" w14:textId="1921FEE5" w:rsidR="004168DD" w:rsidRDefault="00900910" w:rsidP="00513EF1">
      <w:pPr>
        <w:spacing w:after="160" w:line="259" w:lineRule="auto"/>
        <w:rPr>
          <w:rFonts w:eastAsia="Calibri"/>
          <w:sz w:val="22"/>
          <w:szCs w:val="22"/>
        </w:rPr>
      </w:pPr>
      <w:r>
        <w:rPr>
          <w:rFonts w:eastAsia="Calibri"/>
          <w:sz w:val="22"/>
          <w:szCs w:val="22"/>
        </w:rPr>
        <w:lastRenderedPageBreak/>
        <w:t>A</w:t>
      </w:r>
      <w:r w:rsidR="001E1CA9">
        <w:rPr>
          <w:rFonts w:eastAsia="Calibri"/>
          <w:sz w:val="22"/>
          <w:szCs w:val="22"/>
        </w:rPr>
        <w:t xml:space="preserve"> value</w:t>
      </w:r>
      <w:r w:rsidR="00084166">
        <w:rPr>
          <w:rFonts w:eastAsia="Calibri"/>
          <w:sz w:val="22"/>
          <w:szCs w:val="22"/>
        </w:rPr>
        <w:t xml:space="preserve"> that can impact on an investigation is</w:t>
      </w:r>
      <w:r w:rsidR="00CD2C8C">
        <w:rPr>
          <w:rFonts w:eastAsia="Calibri"/>
          <w:sz w:val="22"/>
          <w:szCs w:val="22"/>
        </w:rPr>
        <w:t>,</w:t>
      </w:r>
      <w:r w:rsidR="00084166">
        <w:rPr>
          <w:rFonts w:eastAsia="Calibri"/>
          <w:sz w:val="22"/>
          <w:szCs w:val="22"/>
        </w:rPr>
        <w:t xml:space="preserve"> s</w:t>
      </w:r>
      <w:r w:rsidR="00900FEA">
        <w:rPr>
          <w:rFonts w:eastAsia="Calibri"/>
          <w:sz w:val="22"/>
          <w:szCs w:val="22"/>
        </w:rPr>
        <w:t xml:space="preserve">ociety’s </w:t>
      </w:r>
      <w:r w:rsidR="00C14069">
        <w:rPr>
          <w:rFonts w:eastAsia="Calibri"/>
          <w:sz w:val="22"/>
          <w:szCs w:val="22"/>
        </w:rPr>
        <w:t xml:space="preserve">general perceptions on who is typically seen as </w:t>
      </w:r>
      <w:r w:rsidR="00606208">
        <w:rPr>
          <w:rFonts w:eastAsia="Calibri"/>
          <w:sz w:val="22"/>
          <w:szCs w:val="22"/>
        </w:rPr>
        <w:t xml:space="preserve">an ideal </w:t>
      </w:r>
      <w:r w:rsidR="00C14069">
        <w:rPr>
          <w:rFonts w:eastAsia="Calibri"/>
          <w:sz w:val="22"/>
          <w:szCs w:val="22"/>
        </w:rPr>
        <w:t xml:space="preserve">victim </w:t>
      </w:r>
      <w:r w:rsidR="00DD45C1">
        <w:rPr>
          <w:rFonts w:eastAsia="Calibri"/>
          <w:sz w:val="22"/>
          <w:szCs w:val="22"/>
        </w:rPr>
        <w:t>can impact on how well a crime is investigated</w:t>
      </w:r>
      <w:r w:rsidR="00034DC1">
        <w:rPr>
          <w:rFonts w:eastAsia="Calibri"/>
          <w:sz w:val="22"/>
          <w:szCs w:val="22"/>
        </w:rPr>
        <w:t>;</w:t>
      </w:r>
      <w:r w:rsidR="00DD45C1">
        <w:rPr>
          <w:rFonts w:eastAsia="Calibri"/>
          <w:sz w:val="22"/>
          <w:szCs w:val="22"/>
        </w:rPr>
        <w:t xml:space="preserve"> for instance a </w:t>
      </w:r>
      <w:r w:rsidR="00606208">
        <w:rPr>
          <w:rFonts w:eastAsia="Calibri"/>
          <w:sz w:val="22"/>
          <w:szCs w:val="22"/>
        </w:rPr>
        <w:t>crime</w:t>
      </w:r>
      <w:r w:rsidR="00DD45C1">
        <w:rPr>
          <w:rFonts w:eastAsia="Calibri"/>
          <w:sz w:val="22"/>
          <w:szCs w:val="22"/>
        </w:rPr>
        <w:t xml:space="preserve"> committed against an elderly victim vs one committed against a young person in a pub</w:t>
      </w:r>
      <w:r w:rsidR="00034DC1">
        <w:rPr>
          <w:rFonts w:eastAsia="Calibri"/>
          <w:sz w:val="22"/>
          <w:szCs w:val="22"/>
        </w:rPr>
        <w:t>. In this case, t</w:t>
      </w:r>
      <w:r w:rsidR="00DD45C1">
        <w:rPr>
          <w:rFonts w:eastAsia="Calibri"/>
          <w:sz w:val="22"/>
          <w:szCs w:val="22"/>
        </w:rPr>
        <w:t xml:space="preserve">he elderly victim is </w:t>
      </w:r>
      <w:r w:rsidR="00C63304">
        <w:rPr>
          <w:rFonts w:eastAsia="Calibri"/>
          <w:sz w:val="22"/>
          <w:szCs w:val="22"/>
        </w:rPr>
        <w:t xml:space="preserve">likely to have </w:t>
      </w:r>
      <w:r w:rsidR="003B584C">
        <w:rPr>
          <w:rFonts w:eastAsia="Calibri"/>
          <w:sz w:val="22"/>
          <w:szCs w:val="22"/>
        </w:rPr>
        <w:t xml:space="preserve">been </w:t>
      </w:r>
      <w:r w:rsidR="00DE1FEB">
        <w:rPr>
          <w:rFonts w:eastAsia="Calibri"/>
          <w:sz w:val="22"/>
          <w:szCs w:val="22"/>
        </w:rPr>
        <w:t>viewed</w:t>
      </w:r>
      <w:r w:rsidR="006C4325">
        <w:rPr>
          <w:rFonts w:eastAsia="Calibri"/>
          <w:sz w:val="22"/>
          <w:szCs w:val="22"/>
        </w:rPr>
        <w:t xml:space="preserve"> as </w:t>
      </w:r>
      <w:r w:rsidR="00DE1FEB">
        <w:rPr>
          <w:rFonts w:eastAsia="Calibri"/>
          <w:sz w:val="22"/>
          <w:szCs w:val="22"/>
        </w:rPr>
        <w:t>“</w:t>
      </w:r>
      <w:r w:rsidR="006C4325">
        <w:rPr>
          <w:rFonts w:eastAsia="Calibri"/>
          <w:sz w:val="22"/>
          <w:szCs w:val="22"/>
        </w:rPr>
        <w:t>more vulnerable</w:t>
      </w:r>
      <w:r w:rsidR="00DE1FEB">
        <w:rPr>
          <w:rFonts w:eastAsia="Calibri"/>
          <w:sz w:val="22"/>
          <w:szCs w:val="22"/>
        </w:rPr>
        <w:t>”</w:t>
      </w:r>
      <w:r w:rsidR="006C4325">
        <w:rPr>
          <w:rFonts w:eastAsia="Calibri"/>
          <w:sz w:val="22"/>
          <w:szCs w:val="22"/>
        </w:rPr>
        <w:t xml:space="preserve"> so </w:t>
      </w:r>
      <w:r w:rsidR="00283920">
        <w:rPr>
          <w:rFonts w:eastAsia="Calibri"/>
          <w:sz w:val="22"/>
          <w:szCs w:val="22"/>
        </w:rPr>
        <w:t>would therefore get a different attitude towards the</w:t>
      </w:r>
      <w:r w:rsidR="006D1D06">
        <w:rPr>
          <w:rFonts w:eastAsia="Calibri"/>
          <w:sz w:val="22"/>
          <w:szCs w:val="22"/>
        </w:rPr>
        <w:t>ir</w:t>
      </w:r>
      <w:r w:rsidR="00283920">
        <w:rPr>
          <w:rFonts w:eastAsia="Calibri"/>
          <w:sz w:val="22"/>
          <w:szCs w:val="22"/>
        </w:rPr>
        <w:t xml:space="preserve"> crime (Christie, 1986). </w:t>
      </w:r>
      <w:r w:rsidR="00783C78">
        <w:rPr>
          <w:rFonts w:eastAsia="Calibri"/>
          <w:sz w:val="22"/>
          <w:szCs w:val="22"/>
        </w:rPr>
        <w:t xml:space="preserve">This suggests that </w:t>
      </w:r>
      <w:r w:rsidR="00F46A8A">
        <w:rPr>
          <w:rFonts w:eastAsia="Calibri"/>
          <w:sz w:val="22"/>
          <w:szCs w:val="22"/>
        </w:rPr>
        <w:t xml:space="preserve">the perceived vulnerability of a person by the investigator can affect </w:t>
      </w:r>
      <w:r w:rsidR="00117A33">
        <w:rPr>
          <w:rFonts w:eastAsia="Calibri"/>
          <w:sz w:val="22"/>
          <w:szCs w:val="22"/>
        </w:rPr>
        <w:t>how the crime is investigated</w:t>
      </w:r>
      <w:r w:rsidR="00822E5C">
        <w:rPr>
          <w:rFonts w:eastAsia="Calibri"/>
          <w:sz w:val="22"/>
          <w:szCs w:val="22"/>
        </w:rPr>
        <w:t xml:space="preserve">, as the more vulnerable a victim is perceived to be </w:t>
      </w:r>
      <w:r w:rsidR="00376100">
        <w:rPr>
          <w:rFonts w:eastAsia="Calibri"/>
          <w:sz w:val="22"/>
          <w:szCs w:val="22"/>
        </w:rPr>
        <w:t xml:space="preserve">greater the victim they are, as they could be affected more by the crime. </w:t>
      </w:r>
    </w:p>
    <w:p w14:paraId="0C1A6351" w14:textId="4753DB94" w:rsidR="00D253C9" w:rsidRDefault="00C71859" w:rsidP="00513EF1">
      <w:pPr>
        <w:spacing w:after="160" w:line="259" w:lineRule="auto"/>
        <w:rPr>
          <w:rFonts w:eastAsia="Calibri"/>
          <w:sz w:val="22"/>
          <w:szCs w:val="22"/>
        </w:rPr>
      </w:pPr>
      <w:r>
        <w:rPr>
          <w:rFonts w:eastAsia="Calibri"/>
          <w:sz w:val="22"/>
          <w:szCs w:val="22"/>
        </w:rPr>
        <w:t xml:space="preserve">In conclusion there are a number of </w:t>
      </w:r>
      <w:r w:rsidR="00E8021F">
        <w:rPr>
          <w:rFonts w:eastAsia="Calibri"/>
          <w:sz w:val="22"/>
          <w:szCs w:val="22"/>
        </w:rPr>
        <w:t xml:space="preserve">personal </w:t>
      </w:r>
      <w:r>
        <w:rPr>
          <w:rFonts w:eastAsia="Calibri"/>
          <w:sz w:val="22"/>
          <w:szCs w:val="22"/>
        </w:rPr>
        <w:t xml:space="preserve">factors </w:t>
      </w:r>
      <w:r w:rsidR="00E8021F">
        <w:rPr>
          <w:rFonts w:eastAsia="Calibri"/>
          <w:sz w:val="22"/>
          <w:szCs w:val="22"/>
        </w:rPr>
        <w:t xml:space="preserve">of the investigating officer </w:t>
      </w:r>
      <w:r>
        <w:rPr>
          <w:rFonts w:eastAsia="Calibri"/>
          <w:sz w:val="22"/>
          <w:szCs w:val="22"/>
        </w:rPr>
        <w:t xml:space="preserve">which affect how effective an </w:t>
      </w:r>
      <w:r w:rsidR="00E8021F">
        <w:rPr>
          <w:rFonts w:eastAsia="Calibri"/>
          <w:sz w:val="22"/>
          <w:szCs w:val="22"/>
        </w:rPr>
        <w:t>investigation</w:t>
      </w:r>
      <w:r>
        <w:rPr>
          <w:rFonts w:eastAsia="Calibri"/>
          <w:sz w:val="22"/>
          <w:szCs w:val="22"/>
        </w:rPr>
        <w:t xml:space="preserve"> is </w:t>
      </w:r>
      <w:r w:rsidR="00E8021F">
        <w:rPr>
          <w:rFonts w:eastAsia="Calibri"/>
          <w:sz w:val="22"/>
          <w:szCs w:val="22"/>
        </w:rPr>
        <w:t xml:space="preserve">into volume crime. </w:t>
      </w:r>
      <w:r w:rsidR="00FF2511">
        <w:rPr>
          <w:rFonts w:eastAsia="Calibri"/>
          <w:sz w:val="22"/>
          <w:szCs w:val="22"/>
        </w:rPr>
        <w:t xml:space="preserve">Due to the </w:t>
      </w:r>
      <w:r w:rsidR="002B5150">
        <w:rPr>
          <w:rFonts w:eastAsia="Calibri"/>
          <w:sz w:val="22"/>
          <w:szCs w:val="22"/>
        </w:rPr>
        <w:t>discrepancies</w:t>
      </w:r>
      <w:r w:rsidR="00FF2511">
        <w:rPr>
          <w:rFonts w:eastAsia="Calibri"/>
          <w:sz w:val="22"/>
          <w:szCs w:val="22"/>
        </w:rPr>
        <w:t xml:space="preserve"> in volume crime </w:t>
      </w:r>
      <w:r w:rsidR="002B5150">
        <w:rPr>
          <w:rFonts w:eastAsia="Calibri"/>
          <w:sz w:val="22"/>
          <w:szCs w:val="22"/>
        </w:rPr>
        <w:t>investigations</w:t>
      </w:r>
      <w:r w:rsidR="00FF2511">
        <w:rPr>
          <w:rFonts w:eastAsia="Calibri"/>
          <w:sz w:val="22"/>
          <w:szCs w:val="22"/>
        </w:rPr>
        <w:t xml:space="preserve"> the National Policing Improvement Agency</w:t>
      </w:r>
      <w:r w:rsidR="002B5150">
        <w:rPr>
          <w:rFonts w:eastAsia="Calibri"/>
          <w:sz w:val="22"/>
          <w:szCs w:val="22"/>
        </w:rPr>
        <w:t xml:space="preserve"> (NPIA)</w:t>
      </w:r>
      <w:r w:rsidR="00FF2511">
        <w:rPr>
          <w:rFonts w:eastAsia="Calibri"/>
          <w:sz w:val="22"/>
          <w:szCs w:val="22"/>
        </w:rPr>
        <w:t xml:space="preserve">, </w:t>
      </w:r>
      <w:r w:rsidR="003C5A11">
        <w:rPr>
          <w:rFonts w:eastAsia="Calibri"/>
          <w:sz w:val="22"/>
          <w:szCs w:val="22"/>
        </w:rPr>
        <w:t xml:space="preserve">developed a model on how to manage volume </w:t>
      </w:r>
      <w:r w:rsidR="003A0CB8">
        <w:rPr>
          <w:rFonts w:eastAsia="Calibri"/>
          <w:sz w:val="22"/>
          <w:szCs w:val="22"/>
        </w:rPr>
        <w:t>crime</w:t>
      </w:r>
      <w:r w:rsidR="00C13603">
        <w:rPr>
          <w:rFonts w:eastAsia="Calibri"/>
          <w:sz w:val="22"/>
          <w:szCs w:val="22"/>
        </w:rPr>
        <w:t>, the Volume Crime Management Model</w:t>
      </w:r>
      <w:r w:rsidR="003A0CB8">
        <w:rPr>
          <w:rFonts w:eastAsia="Calibri"/>
          <w:sz w:val="22"/>
          <w:szCs w:val="22"/>
        </w:rPr>
        <w:t xml:space="preserve"> (VCMM)</w:t>
      </w:r>
      <w:r w:rsidR="00C13603">
        <w:rPr>
          <w:rFonts w:eastAsia="Calibri"/>
          <w:sz w:val="22"/>
          <w:szCs w:val="22"/>
        </w:rPr>
        <w:t xml:space="preserve">. The VCMM </w:t>
      </w:r>
      <w:r w:rsidR="00AF2790">
        <w:rPr>
          <w:rFonts w:eastAsia="Calibri"/>
          <w:sz w:val="22"/>
          <w:szCs w:val="22"/>
        </w:rPr>
        <w:t xml:space="preserve">aimed to provide </w:t>
      </w:r>
      <w:r w:rsidR="00364AD0">
        <w:rPr>
          <w:rFonts w:eastAsia="Calibri"/>
          <w:sz w:val="22"/>
          <w:szCs w:val="22"/>
        </w:rPr>
        <w:t>investigators</w:t>
      </w:r>
      <w:r w:rsidR="00AF2790">
        <w:rPr>
          <w:rFonts w:eastAsia="Calibri"/>
          <w:sz w:val="22"/>
          <w:szCs w:val="22"/>
        </w:rPr>
        <w:t xml:space="preserve"> with a standardised </w:t>
      </w:r>
      <w:r w:rsidR="00A31A53">
        <w:rPr>
          <w:rFonts w:eastAsia="Calibri"/>
          <w:sz w:val="22"/>
          <w:szCs w:val="22"/>
        </w:rPr>
        <w:t>investigation process, that started as soon as the crime report was made to the</w:t>
      </w:r>
      <w:r w:rsidR="00364AD0">
        <w:rPr>
          <w:rFonts w:eastAsia="Calibri"/>
          <w:sz w:val="22"/>
          <w:szCs w:val="22"/>
        </w:rPr>
        <w:t xml:space="preserve"> force control room</w:t>
      </w:r>
      <w:r w:rsidR="006E0034">
        <w:rPr>
          <w:rFonts w:eastAsia="Calibri"/>
          <w:sz w:val="22"/>
          <w:szCs w:val="22"/>
        </w:rPr>
        <w:t>. The VCMM sets out five stages</w:t>
      </w:r>
      <w:r w:rsidR="00146F81">
        <w:rPr>
          <w:rFonts w:eastAsia="Calibri"/>
          <w:sz w:val="22"/>
          <w:szCs w:val="22"/>
        </w:rPr>
        <w:t xml:space="preserve"> that all work together in one process</w:t>
      </w:r>
      <w:r w:rsidR="006E0034">
        <w:rPr>
          <w:rFonts w:eastAsia="Calibri"/>
          <w:sz w:val="22"/>
          <w:szCs w:val="22"/>
        </w:rPr>
        <w:t xml:space="preserve">, each with their own set of </w:t>
      </w:r>
      <w:r w:rsidR="00F008C5">
        <w:rPr>
          <w:rFonts w:eastAsia="Calibri"/>
          <w:sz w:val="22"/>
          <w:szCs w:val="22"/>
        </w:rPr>
        <w:t xml:space="preserve">functions, roles and products, to efficiently and effectively </w:t>
      </w:r>
      <w:r w:rsidR="001A774B">
        <w:rPr>
          <w:rFonts w:eastAsia="Calibri"/>
          <w:sz w:val="22"/>
          <w:szCs w:val="22"/>
        </w:rPr>
        <w:t xml:space="preserve">investigate volume crime. </w:t>
      </w:r>
      <w:r w:rsidR="00DB6BAC">
        <w:rPr>
          <w:rFonts w:eastAsia="Calibri"/>
          <w:sz w:val="22"/>
          <w:szCs w:val="22"/>
        </w:rPr>
        <w:t xml:space="preserve">When the VCMM was piloted </w:t>
      </w:r>
      <w:r w:rsidR="00924ED2">
        <w:rPr>
          <w:rFonts w:eastAsia="Calibri"/>
          <w:sz w:val="22"/>
          <w:szCs w:val="22"/>
        </w:rPr>
        <w:t xml:space="preserve">all the sites saw improvements in overall detection rates and substantial </w:t>
      </w:r>
      <w:r w:rsidR="00BE5572">
        <w:rPr>
          <w:rFonts w:eastAsia="Calibri"/>
          <w:sz w:val="22"/>
          <w:szCs w:val="22"/>
        </w:rPr>
        <w:t>reductions in some v</w:t>
      </w:r>
      <w:r w:rsidR="00CC6A35">
        <w:rPr>
          <w:rFonts w:eastAsia="Calibri"/>
          <w:sz w:val="22"/>
          <w:szCs w:val="22"/>
        </w:rPr>
        <w:t xml:space="preserve">olume crime areas particularly vehicle crime and domestic burglary (NPIA, 2009). </w:t>
      </w:r>
      <w:r w:rsidR="001E0EE5">
        <w:rPr>
          <w:rFonts w:eastAsia="Calibri"/>
          <w:sz w:val="22"/>
          <w:szCs w:val="22"/>
        </w:rPr>
        <w:t xml:space="preserve">The VCMM establishes the need for a standardised approach to volume crime </w:t>
      </w:r>
      <w:r w:rsidR="008369D2">
        <w:rPr>
          <w:rFonts w:eastAsia="Calibri"/>
          <w:sz w:val="22"/>
          <w:szCs w:val="22"/>
        </w:rPr>
        <w:t xml:space="preserve">as it reduces the officers </w:t>
      </w:r>
      <w:r w:rsidR="00781685">
        <w:rPr>
          <w:rFonts w:eastAsia="Calibri"/>
          <w:sz w:val="22"/>
          <w:szCs w:val="22"/>
        </w:rPr>
        <w:t>chances</w:t>
      </w:r>
      <w:r w:rsidR="008369D2">
        <w:rPr>
          <w:rFonts w:eastAsia="Calibri"/>
          <w:sz w:val="22"/>
          <w:szCs w:val="22"/>
        </w:rPr>
        <w:t xml:space="preserve"> of being able to intentionally or not</w:t>
      </w:r>
      <w:r w:rsidR="00781685">
        <w:rPr>
          <w:rFonts w:eastAsia="Calibri"/>
          <w:sz w:val="22"/>
          <w:szCs w:val="22"/>
        </w:rPr>
        <w:t>,</w:t>
      </w:r>
      <w:r w:rsidR="008369D2">
        <w:rPr>
          <w:rFonts w:eastAsia="Calibri"/>
          <w:sz w:val="22"/>
          <w:szCs w:val="22"/>
        </w:rPr>
        <w:t xml:space="preserve"> implement their own </w:t>
      </w:r>
      <w:r w:rsidR="00781685">
        <w:rPr>
          <w:rFonts w:eastAsia="Calibri"/>
          <w:sz w:val="22"/>
          <w:szCs w:val="22"/>
        </w:rPr>
        <w:t>values, attitudes or bias onto an investigation</w:t>
      </w:r>
      <w:r w:rsidR="00E41653">
        <w:rPr>
          <w:rFonts w:eastAsia="Calibri"/>
          <w:sz w:val="22"/>
          <w:szCs w:val="22"/>
        </w:rPr>
        <w:t xml:space="preserve">, which therefore leads to </w:t>
      </w:r>
      <w:r w:rsidR="005B1E27">
        <w:rPr>
          <w:rFonts w:eastAsia="Calibri"/>
          <w:sz w:val="22"/>
          <w:szCs w:val="22"/>
        </w:rPr>
        <w:t>greater detection rates which reduces the occurrence of those crimes, if those who commit them no lon</w:t>
      </w:r>
      <w:r w:rsidR="000F06D9">
        <w:rPr>
          <w:rFonts w:eastAsia="Calibri"/>
          <w:sz w:val="22"/>
          <w:szCs w:val="22"/>
        </w:rPr>
        <w:t>ger believe that it is</w:t>
      </w:r>
      <w:r w:rsidR="00454EE6">
        <w:rPr>
          <w:rFonts w:eastAsia="Calibri"/>
          <w:sz w:val="22"/>
          <w:szCs w:val="22"/>
        </w:rPr>
        <w:t xml:space="preserve"> worthwhile committing. </w:t>
      </w:r>
    </w:p>
    <w:p w14:paraId="79EABE0E" w14:textId="77777777" w:rsidR="00D253C9" w:rsidRDefault="00D253C9" w:rsidP="00513EF1">
      <w:pPr>
        <w:spacing w:after="160" w:line="259" w:lineRule="auto"/>
        <w:rPr>
          <w:rFonts w:eastAsia="Calibri"/>
          <w:sz w:val="22"/>
          <w:szCs w:val="22"/>
        </w:rPr>
      </w:pPr>
    </w:p>
    <w:p w14:paraId="59657029" w14:textId="5623B685" w:rsidR="00513EF1" w:rsidRPr="009E77DA" w:rsidRDefault="00513EF1" w:rsidP="00513EF1">
      <w:pPr>
        <w:spacing w:after="160" w:line="259" w:lineRule="auto"/>
        <w:rPr>
          <w:rFonts w:eastAsia="Calibri"/>
          <w:sz w:val="22"/>
          <w:szCs w:val="22"/>
        </w:rPr>
      </w:pPr>
      <w:r>
        <w:rPr>
          <w:rFonts w:ascii="Arial" w:eastAsia="Calibri" w:hAnsi="Arial" w:cs="Arial"/>
          <w:b/>
          <w:bCs/>
          <w:sz w:val="22"/>
          <w:szCs w:val="22"/>
        </w:rPr>
        <w:br w:type="page"/>
      </w:r>
    </w:p>
    <w:p w14:paraId="6D422A43" w14:textId="77777777" w:rsidR="00513EF1" w:rsidRDefault="00513EF1" w:rsidP="00513EF1">
      <w:pPr>
        <w:spacing w:line="257" w:lineRule="auto"/>
        <w:ind w:left="567" w:right="531"/>
        <w:rPr>
          <w:rFonts w:ascii="Arial" w:hAnsi="Arial" w:cs="Arial"/>
          <w:b/>
          <w:bCs/>
          <w:sz w:val="22"/>
          <w:szCs w:val="22"/>
        </w:rPr>
      </w:pPr>
    </w:p>
    <w:p w14:paraId="6DAD1CBF" w14:textId="77777777" w:rsidR="00513EF1" w:rsidRPr="00693B87" w:rsidRDefault="00513EF1" w:rsidP="00513EF1">
      <w:pPr>
        <w:spacing w:line="257" w:lineRule="auto"/>
        <w:ind w:left="567" w:right="531"/>
        <w:rPr>
          <w:rFonts w:ascii="Arial" w:hAnsi="Arial" w:cs="Arial"/>
          <w:b/>
          <w:bCs/>
          <w:sz w:val="22"/>
          <w:szCs w:val="22"/>
        </w:rPr>
      </w:pPr>
      <w:r w:rsidRPr="00693B87">
        <w:rPr>
          <w:rFonts w:ascii="Arial" w:hAnsi="Arial" w:cs="Arial"/>
          <w:b/>
          <w:bCs/>
          <w:sz w:val="22"/>
          <w:szCs w:val="22"/>
        </w:rPr>
        <w:t xml:space="preserve">Essay four: </w:t>
      </w:r>
    </w:p>
    <w:p w14:paraId="2534B184" w14:textId="77777777" w:rsidR="00513EF1" w:rsidRPr="007C1DB2" w:rsidRDefault="00513EF1" w:rsidP="00513EF1">
      <w:pPr>
        <w:spacing w:line="257" w:lineRule="auto"/>
        <w:ind w:left="567" w:right="531"/>
        <w:rPr>
          <w:rFonts w:eastAsia="Calibri"/>
          <w:sz w:val="22"/>
          <w:szCs w:val="22"/>
        </w:rPr>
      </w:pPr>
      <w:r w:rsidRPr="007C1DB2">
        <w:rPr>
          <w:rFonts w:eastAsia="Calibri"/>
          <w:sz w:val="22"/>
          <w:szCs w:val="22"/>
        </w:rPr>
        <w:t>Outline potential links between serious and organised crime and public protection issues. What characteristics make some people more vulnerable to exploitation by serious and organised crime gangs?</w:t>
      </w:r>
    </w:p>
    <w:p w14:paraId="718ADE9B" w14:textId="77777777" w:rsidR="00513EF1" w:rsidRPr="007C1DB2" w:rsidRDefault="00513EF1" w:rsidP="00513EF1">
      <w:pPr>
        <w:spacing w:line="257" w:lineRule="auto"/>
        <w:ind w:left="567" w:right="531"/>
        <w:rPr>
          <w:rFonts w:eastAsia="Calibri"/>
          <w:sz w:val="22"/>
          <w:szCs w:val="22"/>
        </w:rPr>
      </w:pPr>
      <w:r w:rsidRPr="007C1DB2">
        <w:rPr>
          <w:rFonts w:eastAsia="Calibri"/>
          <w:sz w:val="22"/>
          <w:szCs w:val="22"/>
        </w:rPr>
        <w:t>Your answer must be based on academic research.</w:t>
      </w:r>
    </w:p>
    <w:p w14:paraId="778ACF59" w14:textId="77777777" w:rsidR="00513EF1" w:rsidRPr="007C1DB2" w:rsidRDefault="00513EF1" w:rsidP="00513EF1">
      <w:pPr>
        <w:spacing w:line="257" w:lineRule="auto"/>
        <w:ind w:left="567" w:right="531"/>
        <w:rPr>
          <w:sz w:val="22"/>
          <w:szCs w:val="22"/>
        </w:rPr>
      </w:pPr>
      <w:r w:rsidRPr="007C1DB2">
        <w:rPr>
          <w:rFonts w:eastAsia="Calibri"/>
          <w:b/>
          <w:bCs/>
          <w:sz w:val="22"/>
          <w:szCs w:val="22"/>
        </w:rPr>
        <w:t xml:space="preserve">Word limit: </w:t>
      </w:r>
      <w:r w:rsidRPr="007C1DB2">
        <w:rPr>
          <w:rFonts w:eastAsia="Calibri"/>
          <w:sz w:val="22"/>
          <w:szCs w:val="22"/>
        </w:rPr>
        <w:t xml:space="preserve">1000 words. </w:t>
      </w:r>
    </w:p>
    <w:p w14:paraId="2FAD5620" w14:textId="77777777" w:rsidR="00513EF1" w:rsidRPr="007C1DB2" w:rsidRDefault="00513EF1" w:rsidP="00513EF1">
      <w:pPr>
        <w:spacing w:line="257" w:lineRule="auto"/>
        <w:ind w:left="567" w:right="531"/>
        <w:rPr>
          <w:sz w:val="22"/>
          <w:szCs w:val="22"/>
        </w:rPr>
      </w:pPr>
    </w:p>
    <w:p w14:paraId="704397E8" w14:textId="2C92BCC9" w:rsidR="00513EF1" w:rsidRPr="007C1DB2" w:rsidRDefault="008E274E" w:rsidP="00513EF1">
      <w:pPr>
        <w:spacing w:after="160" w:line="259" w:lineRule="auto"/>
        <w:rPr>
          <w:sz w:val="22"/>
          <w:szCs w:val="22"/>
        </w:rPr>
      </w:pPr>
      <w:r w:rsidRPr="007C1DB2">
        <w:rPr>
          <w:sz w:val="22"/>
          <w:szCs w:val="22"/>
        </w:rPr>
        <w:t xml:space="preserve">The links between </w:t>
      </w:r>
      <w:r w:rsidR="00845D95" w:rsidRPr="007C1DB2">
        <w:rPr>
          <w:sz w:val="22"/>
          <w:szCs w:val="22"/>
        </w:rPr>
        <w:t xml:space="preserve">serious and organised crime and public protection issues are extensive, as those </w:t>
      </w:r>
      <w:r w:rsidR="00444D9D" w:rsidRPr="007C1DB2">
        <w:rPr>
          <w:sz w:val="22"/>
          <w:szCs w:val="22"/>
        </w:rPr>
        <w:t xml:space="preserve">who are the most vulnerable from experiencing </w:t>
      </w:r>
      <w:r w:rsidR="005524C0" w:rsidRPr="007C1DB2">
        <w:rPr>
          <w:sz w:val="22"/>
          <w:szCs w:val="22"/>
        </w:rPr>
        <w:t xml:space="preserve">problems with their home life are most </w:t>
      </w:r>
      <w:r w:rsidR="008D58EE" w:rsidRPr="007C1DB2">
        <w:rPr>
          <w:sz w:val="22"/>
          <w:szCs w:val="22"/>
        </w:rPr>
        <w:t xml:space="preserve">at risk of being exploited </w:t>
      </w:r>
      <w:r w:rsidR="009243D4" w:rsidRPr="007C1DB2">
        <w:rPr>
          <w:sz w:val="22"/>
          <w:szCs w:val="22"/>
        </w:rPr>
        <w:t>by gangs. This is especially prevalent with look</w:t>
      </w:r>
      <w:r w:rsidR="0036247C" w:rsidRPr="007C1DB2">
        <w:rPr>
          <w:sz w:val="22"/>
          <w:szCs w:val="22"/>
        </w:rPr>
        <w:t>e</w:t>
      </w:r>
      <w:r w:rsidR="009243D4" w:rsidRPr="007C1DB2">
        <w:rPr>
          <w:sz w:val="22"/>
          <w:szCs w:val="22"/>
        </w:rPr>
        <w:t xml:space="preserve">d after children, it is not </w:t>
      </w:r>
      <w:r w:rsidR="0036247C" w:rsidRPr="007C1DB2">
        <w:rPr>
          <w:sz w:val="22"/>
          <w:szCs w:val="22"/>
        </w:rPr>
        <w:t>mutually exclusive that all looked after children wi</w:t>
      </w:r>
      <w:r w:rsidR="003F2000" w:rsidRPr="007C1DB2">
        <w:rPr>
          <w:sz w:val="22"/>
          <w:szCs w:val="22"/>
        </w:rPr>
        <w:t>ll be exploited or that it is only looked after children that are exploited</w:t>
      </w:r>
      <w:r w:rsidR="00BB4A4C" w:rsidRPr="007C1DB2">
        <w:rPr>
          <w:sz w:val="22"/>
          <w:szCs w:val="22"/>
        </w:rPr>
        <w:t xml:space="preserve">, they are more likely to be, some of the reasons why will be explored below. </w:t>
      </w:r>
    </w:p>
    <w:p w14:paraId="70065B56" w14:textId="3E19AD40" w:rsidR="00BB4A4C" w:rsidRDefault="007C1DB2" w:rsidP="00513EF1">
      <w:pPr>
        <w:spacing w:after="160" w:line="259" w:lineRule="auto"/>
        <w:rPr>
          <w:color w:val="0B0C0C"/>
          <w:sz w:val="22"/>
          <w:szCs w:val="22"/>
          <w:shd w:val="clear" w:color="auto" w:fill="FFFFFF"/>
        </w:rPr>
      </w:pPr>
      <w:r w:rsidRPr="007C1DB2">
        <w:rPr>
          <w:color w:val="0B0C0C"/>
          <w:sz w:val="22"/>
          <w:szCs w:val="22"/>
          <w:shd w:val="clear" w:color="auto" w:fill="FFFFFF"/>
        </w:rPr>
        <w:t>S</w:t>
      </w:r>
      <w:r w:rsidR="008E4672" w:rsidRPr="007C1DB2">
        <w:rPr>
          <w:color w:val="0B0C0C"/>
          <w:sz w:val="22"/>
          <w:szCs w:val="22"/>
          <w:shd w:val="clear" w:color="auto" w:fill="FFFFFF"/>
        </w:rPr>
        <w:t>erious and organised crime</w:t>
      </w:r>
      <w:r w:rsidRPr="007C1DB2">
        <w:rPr>
          <w:color w:val="0B0C0C"/>
          <w:sz w:val="22"/>
          <w:szCs w:val="22"/>
          <w:shd w:val="clear" w:color="auto" w:fill="FFFFFF"/>
        </w:rPr>
        <w:t xml:space="preserve"> is defined</w:t>
      </w:r>
      <w:r w:rsidR="008E4672" w:rsidRPr="007C1DB2">
        <w:rPr>
          <w:color w:val="0B0C0C"/>
          <w:sz w:val="22"/>
          <w:szCs w:val="22"/>
          <w:shd w:val="clear" w:color="auto" w:fill="FFFFFF"/>
        </w:rPr>
        <w:t xml:space="preserve"> as individuals planning, coordinating and committing serious offences, whether individually, in groups and/or as part of transnational networks</w:t>
      </w:r>
      <w:r w:rsidR="00CE2564">
        <w:rPr>
          <w:color w:val="0B0C0C"/>
          <w:sz w:val="22"/>
          <w:szCs w:val="22"/>
          <w:shd w:val="clear" w:color="auto" w:fill="FFFFFF"/>
        </w:rPr>
        <w:t xml:space="preserve"> (Home office, 2018</w:t>
      </w:r>
      <w:r w:rsidR="00836AF8">
        <w:rPr>
          <w:color w:val="0B0C0C"/>
          <w:sz w:val="22"/>
          <w:szCs w:val="22"/>
          <w:shd w:val="clear" w:color="auto" w:fill="FFFFFF"/>
        </w:rPr>
        <w:t>)</w:t>
      </w:r>
      <w:r w:rsidR="008E4672" w:rsidRPr="007C1DB2">
        <w:rPr>
          <w:color w:val="0B0C0C"/>
          <w:sz w:val="22"/>
          <w:szCs w:val="22"/>
          <w:shd w:val="clear" w:color="auto" w:fill="FFFFFF"/>
        </w:rPr>
        <w:t xml:space="preserve">. The main categories of serious offences covered by the term are: child sexual exploitation and abuse; illegal drugs; illegal firearms; fraud; money laundering and other economic crime; bribery and corruption; organised immigration crime; modern slavery and human trafficking; and </w:t>
      </w:r>
      <w:r w:rsidR="00836AF8" w:rsidRPr="007C1DB2">
        <w:rPr>
          <w:color w:val="0B0C0C"/>
          <w:sz w:val="22"/>
          <w:szCs w:val="22"/>
          <w:shd w:val="clear" w:color="auto" w:fill="FFFFFF"/>
        </w:rPr>
        <w:t>cybercrim</w:t>
      </w:r>
      <w:r w:rsidR="00836AF8">
        <w:rPr>
          <w:color w:val="0B0C0C"/>
          <w:sz w:val="22"/>
          <w:szCs w:val="22"/>
          <w:shd w:val="clear" w:color="auto" w:fill="FFFFFF"/>
        </w:rPr>
        <w:t>e</w:t>
      </w:r>
      <w:r w:rsidR="00AE03EA">
        <w:rPr>
          <w:color w:val="0B0C0C"/>
          <w:sz w:val="22"/>
          <w:szCs w:val="22"/>
          <w:shd w:val="clear" w:color="auto" w:fill="FFFFFF"/>
        </w:rPr>
        <w:t xml:space="preserve">. </w:t>
      </w:r>
    </w:p>
    <w:p w14:paraId="5D1C01C0" w14:textId="66F2FFFA" w:rsidR="0029377D" w:rsidRDefault="0029377D" w:rsidP="00513EF1">
      <w:pPr>
        <w:spacing w:after="160" w:line="259" w:lineRule="auto"/>
        <w:rPr>
          <w:color w:val="1D1D1D"/>
          <w:sz w:val="22"/>
          <w:szCs w:val="22"/>
          <w:shd w:val="clear" w:color="auto" w:fill="FFFFFF"/>
        </w:rPr>
      </w:pPr>
      <w:r w:rsidRPr="00884830">
        <w:rPr>
          <w:color w:val="0B0C0C"/>
          <w:sz w:val="22"/>
          <w:szCs w:val="22"/>
          <w:shd w:val="clear" w:color="auto" w:fill="FFFFFF"/>
        </w:rPr>
        <w:t xml:space="preserve">Public protection </w:t>
      </w:r>
      <w:r w:rsidR="00884830" w:rsidRPr="00884830">
        <w:rPr>
          <w:color w:val="1D1D1D"/>
          <w:sz w:val="22"/>
          <w:szCs w:val="22"/>
          <w:shd w:val="clear" w:color="auto" w:fill="FFFFFF"/>
        </w:rPr>
        <w:t>is a term referring to the prevention of harm which can include, for example, child protection; adult support and protection; violence against women and girls; and alcohol, drugs and other substance use</w:t>
      </w:r>
      <w:r w:rsidR="00BD08A0">
        <w:rPr>
          <w:color w:val="1D1D1D"/>
          <w:sz w:val="22"/>
          <w:szCs w:val="22"/>
          <w:shd w:val="clear" w:color="auto" w:fill="FFFFFF"/>
        </w:rPr>
        <w:t xml:space="preserve"> (</w:t>
      </w:r>
      <w:r w:rsidR="006E302F">
        <w:rPr>
          <w:color w:val="1D1D1D"/>
          <w:sz w:val="22"/>
          <w:szCs w:val="22"/>
          <w:shd w:val="clear" w:color="auto" w:fill="FFFFFF"/>
        </w:rPr>
        <w:t>Turas, 2024</w:t>
      </w:r>
      <w:r w:rsidR="00BD08A0">
        <w:rPr>
          <w:color w:val="1D1D1D"/>
          <w:sz w:val="22"/>
          <w:szCs w:val="22"/>
          <w:shd w:val="clear" w:color="auto" w:fill="FFFFFF"/>
        </w:rPr>
        <w:t>).</w:t>
      </w:r>
    </w:p>
    <w:p w14:paraId="1E90A3B7" w14:textId="73D4F632" w:rsidR="001E339B" w:rsidRDefault="00AF6DEA" w:rsidP="00513EF1">
      <w:pPr>
        <w:spacing w:after="160" w:line="259" w:lineRule="auto"/>
        <w:rPr>
          <w:sz w:val="22"/>
          <w:szCs w:val="22"/>
        </w:rPr>
      </w:pPr>
      <w:r>
        <w:rPr>
          <w:sz w:val="22"/>
          <w:szCs w:val="22"/>
        </w:rPr>
        <w:t xml:space="preserve">From these definitions the links between </w:t>
      </w:r>
      <w:r w:rsidR="00620D7D">
        <w:rPr>
          <w:sz w:val="22"/>
          <w:szCs w:val="22"/>
        </w:rPr>
        <w:t xml:space="preserve">organised crime and public protection issues are clear, as one is to prevent the public from harm and the other is </w:t>
      </w:r>
      <w:r w:rsidR="00DA0C03">
        <w:rPr>
          <w:sz w:val="22"/>
          <w:szCs w:val="22"/>
        </w:rPr>
        <w:t xml:space="preserve">planning, </w:t>
      </w:r>
      <w:r w:rsidR="004972FE">
        <w:rPr>
          <w:sz w:val="22"/>
          <w:szCs w:val="22"/>
        </w:rPr>
        <w:t>committing or coordinating crime that directly causes harm to those involved</w:t>
      </w:r>
      <w:r w:rsidR="00DA0C03">
        <w:rPr>
          <w:sz w:val="22"/>
          <w:szCs w:val="22"/>
        </w:rPr>
        <w:t xml:space="preserve"> or are victim to. </w:t>
      </w:r>
    </w:p>
    <w:p w14:paraId="5B24375D" w14:textId="3C9294F7" w:rsidR="004A0602" w:rsidRDefault="00B31AAC" w:rsidP="00513EF1">
      <w:pPr>
        <w:spacing w:after="160" w:line="259" w:lineRule="auto"/>
        <w:rPr>
          <w:color w:val="0B0C0C"/>
          <w:sz w:val="22"/>
          <w:szCs w:val="22"/>
          <w:shd w:val="clear" w:color="auto" w:fill="FFFFFF"/>
        </w:rPr>
      </w:pPr>
      <w:r>
        <w:rPr>
          <w:sz w:val="22"/>
          <w:szCs w:val="22"/>
        </w:rPr>
        <w:t xml:space="preserve">One of the biggest and hardest to </w:t>
      </w:r>
      <w:r w:rsidR="002A34BD">
        <w:rPr>
          <w:sz w:val="22"/>
          <w:szCs w:val="22"/>
        </w:rPr>
        <w:t>police and in turn protect young people from is when they are involved in county line drug running.</w:t>
      </w:r>
      <w:r w:rsidR="002A34BD" w:rsidRPr="00A53763">
        <w:rPr>
          <w:sz w:val="22"/>
          <w:szCs w:val="22"/>
        </w:rPr>
        <w:t xml:space="preserve"> </w:t>
      </w:r>
      <w:r w:rsidR="00A53763" w:rsidRPr="00A53763">
        <w:rPr>
          <w:color w:val="0B0C0C"/>
          <w:sz w:val="22"/>
          <w:szCs w:val="22"/>
          <w:shd w:val="clear" w:color="auto" w:fill="FFFFFF"/>
        </w:rPr>
        <w:t>County lines is a term used to describe gangs and organised criminal networks involved in exporting illegal drugs into one or more importing areas within the UK, using dedicated mobile phone lines or other form of “deal line”</w:t>
      </w:r>
      <w:r w:rsidR="00FE68B6">
        <w:rPr>
          <w:color w:val="0B0C0C"/>
          <w:sz w:val="22"/>
          <w:szCs w:val="22"/>
          <w:shd w:val="clear" w:color="auto" w:fill="FFFFFF"/>
        </w:rPr>
        <w:t xml:space="preserve"> (Home Office, </w:t>
      </w:r>
      <w:r w:rsidR="00595538">
        <w:rPr>
          <w:color w:val="0B0C0C"/>
          <w:sz w:val="22"/>
          <w:szCs w:val="22"/>
          <w:shd w:val="clear" w:color="auto" w:fill="FFFFFF"/>
        </w:rPr>
        <w:t>2023)</w:t>
      </w:r>
      <w:r w:rsidR="00A53763" w:rsidRPr="00A53763">
        <w:rPr>
          <w:color w:val="0B0C0C"/>
          <w:sz w:val="22"/>
          <w:szCs w:val="22"/>
          <w:shd w:val="clear" w:color="auto" w:fill="FFFFFF"/>
        </w:rPr>
        <w:t>. They are likely to exploit children and vulnerable adults to move and store the drugs and money and they will often use coercion, intimidation, violence (including sexual violence) and weapons</w:t>
      </w:r>
      <w:r w:rsidR="00595538">
        <w:rPr>
          <w:color w:val="0B0C0C"/>
          <w:sz w:val="22"/>
          <w:szCs w:val="22"/>
          <w:shd w:val="clear" w:color="auto" w:fill="FFFFFF"/>
        </w:rPr>
        <w:t xml:space="preserve"> to </w:t>
      </w:r>
      <w:r w:rsidR="00A71B83">
        <w:rPr>
          <w:color w:val="0B0C0C"/>
          <w:sz w:val="22"/>
          <w:szCs w:val="22"/>
          <w:shd w:val="clear" w:color="auto" w:fill="FFFFFF"/>
        </w:rPr>
        <w:t xml:space="preserve">force children to comply with their demands, this makes it very difficult for children to leave </w:t>
      </w:r>
      <w:r w:rsidR="004075B8">
        <w:rPr>
          <w:color w:val="0B0C0C"/>
          <w:sz w:val="22"/>
          <w:szCs w:val="22"/>
          <w:shd w:val="clear" w:color="auto" w:fill="FFFFFF"/>
        </w:rPr>
        <w:t xml:space="preserve">the gang once they have got involved. </w:t>
      </w:r>
      <w:r w:rsidR="00147AF8">
        <w:rPr>
          <w:color w:val="0B0C0C"/>
          <w:sz w:val="22"/>
          <w:szCs w:val="22"/>
          <w:shd w:val="clear" w:color="auto" w:fill="FFFFFF"/>
        </w:rPr>
        <w:t xml:space="preserve">The Home office </w:t>
      </w:r>
      <w:r w:rsidR="0052705A">
        <w:rPr>
          <w:color w:val="0B0C0C"/>
          <w:sz w:val="22"/>
          <w:szCs w:val="22"/>
          <w:shd w:val="clear" w:color="auto" w:fill="FFFFFF"/>
        </w:rPr>
        <w:t xml:space="preserve">(2023) </w:t>
      </w:r>
      <w:r w:rsidR="00147AF8">
        <w:rPr>
          <w:color w:val="0B0C0C"/>
          <w:sz w:val="22"/>
          <w:szCs w:val="22"/>
          <w:shd w:val="clear" w:color="auto" w:fill="FFFFFF"/>
        </w:rPr>
        <w:t xml:space="preserve">goes on to state that </w:t>
      </w:r>
      <w:r w:rsidR="0052705A" w:rsidRPr="0052705A">
        <w:rPr>
          <w:color w:val="0B0C0C"/>
          <w:sz w:val="22"/>
          <w:szCs w:val="22"/>
          <w:shd w:val="clear" w:color="auto" w:fill="FFFFFF"/>
        </w:rPr>
        <w:t>child</w:t>
      </w:r>
      <w:r w:rsidR="0052705A" w:rsidRPr="0052705A">
        <w:rPr>
          <w:color w:val="0B0C0C"/>
          <w:sz w:val="22"/>
          <w:szCs w:val="22"/>
          <w:shd w:val="clear" w:color="auto" w:fill="FFFFFF"/>
        </w:rPr>
        <w:t xml:space="preserve">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w:t>
      </w:r>
      <w:r w:rsidR="00C3754A">
        <w:rPr>
          <w:color w:val="0B0C0C"/>
          <w:sz w:val="22"/>
          <w:szCs w:val="22"/>
          <w:shd w:val="clear" w:color="auto" w:fill="FFFFFF"/>
        </w:rPr>
        <w:t xml:space="preserve"> and it</w:t>
      </w:r>
      <w:r w:rsidR="0052705A" w:rsidRPr="0052705A">
        <w:rPr>
          <w:color w:val="0B0C0C"/>
          <w:sz w:val="22"/>
          <w:szCs w:val="22"/>
          <w:shd w:val="clear" w:color="auto" w:fill="FFFFFF"/>
        </w:rPr>
        <w:t xml:space="preserve"> does not always involve physical contact; it can also occur through the use of technology</w:t>
      </w:r>
      <w:r w:rsidR="00E30709">
        <w:rPr>
          <w:color w:val="0B0C0C"/>
          <w:sz w:val="22"/>
          <w:szCs w:val="22"/>
          <w:shd w:val="clear" w:color="auto" w:fill="FFFFFF"/>
        </w:rPr>
        <w:t xml:space="preserve"> (Home office, 2023). </w:t>
      </w:r>
      <w:r w:rsidR="00C371A4">
        <w:rPr>
          <w:color w:val="0B0C0C"/>
          <w:sz w:val="22"/>
          <w:szCs w:val="22"/>
          <w:shd w:val="clear" w:color="auto" w:fill="FFFFFF"/>
        </w:rPr>
        <w:t xml:space="preserve">This makes it extremely difficult to not only help children to understand that they are being exploited </w:t>
      </w:r>
      <w:r w:rsidR="009636EF">
        <w:rPr>
          <w:color w:val="0B0C0C"/>
          <w:sz w:val="22"/>
          <w:szCs w:val="22"/>
          <w:shd w:val="clear" w:color="auto" w:fill="FFFFFF"/>
        </w:rPr>
        <w:t>but</w:t>
      </w:r>
      <w:r w:rsidR="00F53D8C">
        <w:rPr>
          <w:color w:val="0B0C0C"/>
          <w:sz w:val="22"/>
          <w:szCs w:val="22"/>
          <w:shd w:val="clear" w:color="auto" w:fill="FFFFFF"/>
        </w:rPr>
        <w:t xml:space="preserve"> to detect when children are involved with gangs </w:t>
      </w:r>
      <w:r w:rsidR="00996596">
        <w:rPr>
          <w:color w:val="0B0C0C"/>
          <w:sz w:val="22"/>
          <w:szCs w:val="22"/>
          <w:shd w:val="clear" w:color="auto" w:fill="FFFFFF"/>
        </w:rPr>
        <w:t>in the first instance</w:t>
      </w:r>
      <w:r w:rsidR="00D715EA">
        <w:rPr>
          <w:color w:val="0B0C0C"/>
          <w:sz w:val="22"/>
          <w:szCs w:val="22"/>
          <w:shd w:val="clear" w:color="auto" w:fill="FFFFFF"/>
        </w:rPr>
        <w:t>,</w:t>
      </w:r>
      <w:r w:rsidR="00F53D8C">
        <w:rPr>
          <w:color w:val="0B0C0C"/>
          <w:sz w:val="22"/>
          <w:szCs w:val="22"/>
          <w:shd w:val="clear" w:color="auto" w:fill="FFFFFF"/>
        </w:rPr>
        <w:t xml:space="preserve"> </w:t>
      </w:r>
      <w:r w:rsidR="006729AC">
        <w:rPr>
          <w:color w:val="0B0C0C"/>
          <w:sz w:val="22"/>
          <w:szCs w:val="22"/>
          <w:shd w:val="clear" w:color="auto" w:fill="FFFFFF"/>
        </w:rPr>
        <w:t xml:space="preserve">and also </w:t>
      </w:r>
      <w:r w:rsidR="00F53D8C">
        <w:rPr>
          <w:color w:val="0B0C0C"/>
          <w:sz w:val="22"/>
          <w:szCs w:val="22"/>
          <w:shd w:val="clear" w:color="auto" w:fill="FFFFFF"/>
        </w:rPr>
        <w:t xml:space="preserve">to then </w:t>
      </w:r>
      <w:r w:rsidR="00A21E76">
        <w:rPr>
          <w:color w:val="0B0C0C"/>
          <w:sz w:val="22"/>
          <w:szCs w:val="22"/>
          <w:shd w:val="clear" w:color="auto" w:fill="FFFFFF"/>
        </w:rPr>
        <w:t xml:space="preserve">protect children from being contacted by the gangs. It is even harder to identify who it is that has been contacting the child and engaging them in criminal </w:t>
      </w:r>
      <w:r w:rsidR="00F46F6E">
        <w:rPr>
          <w:color w:val="0B0C0C"/>
          <w:sz w:val="22"/>
          <w:szCs w:val="22"/>
          <w:shd w:val="clear" w:color="auto" w:fill="FFFFFF"/>
        </w:rPr>
        <w:t xml:space="preserve">activity as the child often </w:t>
      </w:r>
      <w:r w:rsidR="004A0602">
        <w:rPr>
          <w:color w:val="0B0C0C"/>
          <w:sz w:val="22"/>
          <w:szCs w:val="22"/>
          <w:shd w:val="clear" w:color="auto" w:fill="FFFFFF"/>
        </w:rPr>
        <w:t>cannot</w:t>
      </w:r>
      <w:r w:rsidR="00F46F6E">
        <w:rPr>
          <w:color w:val="0B0C0C"/>
          <w:sz w:val="22"/>
          <w:szCs w:val="22"/>
          <w:shd w:val="clear" w:color="auto" w:fill="FFFFFF"/>
        </w:rPr>
        <w:t xml:space="preserve"> identify </w:t>
      </w:r>
      <w:r w:rsidR="004A0602">
        <w:rPr>
          <w:color w:val="0B0C0C"/>
          <w:sz w:val="22"/>
          <w:szCs w:val="22"/>
          <w:shd w:val="clear" w:color="auto" w:fill="FFFFFF"/>
        </w:rPr>
        <w:t xml:space="preserve">whom they have been communicating with. </w:t>
      </w:r>
      <w:r w:rsidR="00744B24">
        <w:rPr>
          <w:color w:val="0B0C0C"/>
          <w:sz w:val="22"/>
          <w:szCs w:val="22"/>
          <w:shd w:val="clear" w:color="auto" w:fill="FFFFFF"/>
        </w:rPr>
        <w:t>I</w:t>
      </w:r>
      <w:r w:rsidR="005F5C13" w:rsidRPr="005F5C13">
        <w:rPr>
          <w:color w:val="0B0C0C"/>
          <w:sz w:val="22"/>
          <w:szCs w:val="22"/>
          <w:shd w:val="clear" w:color="auto" w:fill="FFFFFF"/>
        </w:rPr>
        <w:t>ndividuals who have been groomed and exploited into criminal activity have not freely chosen to be involved, cannot consent to being exploited and so should be seen as victims first and foremost</w:t>
      </w:r>
      <w:r w:rsidR="00744B24">
        <w:rPr>
          <w:color w:val="0B0C0C"/>
          <w:sz w:val="22"/>
          <w:szCs w:val="22"/>
          <w:shd w:val="clear" w:color="auto" w:fill="FFFFFF"/>
        </w:rPr>
        <w:t xml:space="preserve">, regardless of their age or whether or not they believe they have been groomed. </w:t>
      </w:r>
    </w:p>
    <w:p w14:paraId="1ED464F3" w14:textId="431BAD29" w:rsidR="00744B24" w:rsidRPr="00744B24" w:rsidRDefault="00744B24" w:rsidP="00513EF1">
      <w:pPr>
        <w:spacing w:after="160" w:line="259" w:lineRule="auto"/>
        <w:rPr>
          <w:color w:val="0B0C0C"/>
          <w:sz w:val="22"/>
          <w:szCs w:val="22"/>
          <w:shd w:val="clear" w:color="auto" w:fill="FFFFFF"/>
        </w:rPr>
      </w:pPr>
      <w:r>
        <w:rPr>
          <w:color w:val="0B0C0C"/>
          <w:sz w:val="22"/>
          <w:szCs w:val="22"/>
          <w:shd w:val="clear" w:color="auto" w:fill="FFFFFF"/>
        </w:rPr>
        <w:t xml:space="preserve">Characteristics that make some people more vulnerable to exploitation </w:t>
      </w:r>
      <w:r w:rsidR="00B921C2">
        <w:rPr>
          <w:color w:val="0B0C0C"/>
          <w:sz w:val="22"/>
          <w:szCs w:val="22"/>
          <w:shd w:val="clear" w:color="auto" w:fill="FFFFFF"/>
        </w:rPr>
        <w:t xml:space="preserve">by serious and organised crime groups </w:t>
      </w:r>
      <w:r w:rsidR="006E7F07">
        <w:rPr>
          <w:color w:val="0B0C0C"/>
          <w:sz w:val="22"/>
          <w:szCs w:val="22"/>
          <w:shd w:val="clear" w:color="auto" w:fill="FFFFFF"/>
        </w:rPr>
        <w:t xml:space="preserve">(OCG) </w:t>
      </w:r>
      <w:r w:rsidR="00886B72">
        <w:rPr>
          <w:color w:val="0B0C0C"/>
          <w:sz w:val="22"/>
          <w:szCs w:val="22"/>
          <w:shd w:val="clear" w:color="auto" w:fill="FFFFFF"/>
        </w:rPr>
        <w:t xml:space="preserve">have been identified by the Home Office </w:t>
      </w:r>
      <w:r w:rsidR="00EB1A6D">
        <w:rPr>
          <w:color w:val="0B0C0C"/>
          <w:sz w:val="22"/>
          <w:szCs w:val="22"/>
          <w:shd w:val="clear" w:color="auto" w:fill="FFFFFF"/>
        </w:rPr>
        <w:t xml:space="preserve">(2017) </w:t>
      </w:r>
      <w:r w:rsidR="009955BF">
        <w:rPr>
          <w:color w:val="0B0C0C"/>
          <w:sz w:val="22"/>
          <w:szCs w:val="22"/>
          <w:shd w:val="clear" w:color="auto" w:fill="FFFFFF"/>
        </w:rPr>
        <w:t xml:space="preserve">to include but not limited to; </w:t>
      </w:r>
      <w:r w:rsidR="002D1844">
        <w:rPr>
          <w:color w:val="0B0C0C"/>
          <w:sz w:val="22"/>
          <w:szCs w:val="22"/>
          <w:shd w:val="clear" w:color="auto" w:fill="FFFFFF"/>
        </w:rPr>
        <w:t xml:space="preserve">residents in neighbourhoods where there is known OCG activity, </w:t>
      </w:r>
      <w:r w:rsidR="00330776">
        <w:rPr>
          <w:color w:val="0B0C0C"/>
          <w:sz w:val="22"/>
          <w:szCs w:val="22"/>
          <w:shd w:val="clear" w:color="auto" w:fill="FFFFFF"/>
        </w:rPr>
        <w:t xml:space="preserve">someone who has displayed violent behaviour whether that’s suspected, reported or convicted, </w:t>
      </w:r>
      <w:r w:rsidR="001B3114">
        <w:rPr>
          <w:color w:val="0B0C0C"/>
          <w:sz w:val="22"/>
          <w:szCs w:val="22"/>
          <w:shd w:val="clear" w:color="auto" w:fill="FFFFFF"/>
        </w:rPr>
        <w:t xml:space="preserve">low educational attendance or attainment, exposure to violence in the home, </w:t>
      </w:r>
      <w:r w:rsidR="00EE5FA5">
        <w:rPr>
          <w:color w:val="0B0C0C"/>
          <w:sz w:val="22"/>
          <w:szCs w:val="22"/>
          <w:shd w:val="clear" w:color="auto" w:fill="FFFFFF"/>
        </w:rPr>
        <w:t xml:space="preserve">impulsiveness or risk taking behaviour, parent hostility to </w:t>
      </w:r>
      <w:r w:rsidR="00656A91">
        <w:rPr>
          <w:color w:val="0B0C0C"/>
          <w:sz w:val="22"/>
          <w:szCs w:val="22"/>
          <w:shd w:val="clear" w:color="auto" w:fill="FFFFFF"/>
        </w:rPr>
        <w:t xml:space="preserve">authority figures or </w:t>
      </w:r>
      <w:r w:rsidR="00656A91">
        <w:rPr>
          <w:color w:val="0B0C0C"/>
          <w:sz w:val="22"/>
          <w:szCs w:val="22"/>
          <w:shd w:val="clear" w:color="auto" w:fill="FFFFFF"/>
        </w:rPr>
        <w:lastRenderedPageBreak/>
        <w:t>lack of engagement with professionals</w:t>
      </w:r>
      <w:r w:rsidR="0026633C">
        <w:rPr>
          <w:color w:val="0B0C0C"/>
          <w:sz w:val="22"/>
          <w:szCs w:val="22"/>
          <w:shd w:val="clear" w:color="auto" w:fill="FFFFFF"/>
        </w:rPr>
        <w:t xml:space="preserve"> and a lack of appropriate parenting skills particularly boundary setting. </w:t>
      </w:r>
      <w:r w:rsidR="0074036C">
        <w:rPr>
          <w:color w:val="0B0C0C"/>
          <w:sz w:val="22"/>
          <w:szCs w:val="22"/>
          <w:shd w:val="clear" w:color="auto" w:fill="FFFFFF"/>
        </w:rPr>
        <w:t xml:space="preserve">Other factors that the Home Office (2017) suggest that should also be considered when </w:t>
      </w:r>
      <w:r w:rsidR="00DE12C0">
        <w:rPr>
          <w:color w:val="0B0C0C"/>
          <w:sz w:val="22"/>
          <w:szCs w:val="22"/>
          <w:shd w:val="clear" w:color="auto" w:fill="FFFFFF"/>
        </w:rPr>
        <w:t xml:space="preserve">trying to identify those who are most at risk of being involved with OCG’s are also those that currently engage in antisocial behaviour, children who are not in mainstream education e.g. pupil referral units, </w:t>
      </w:r>
      <w:r w:rsidR="00246954">
        <w:rPr>
          <w:color w:val="0B0C0C"/>
          <w:sz w:val="22"/>
          <w:szCs w:val="22"/>
          <w:shd w:val="clear" w:color="auto" w:fill="FFFFFF"/>
        </w:rPr>
        <w:t xml:space="preserve">those who have had numerous </w:t>
      </w:r>
      <w:r w:rsidR="005B3AB7">
        <w:rPr>
          <w:color w:val="0B0C0C"/>
          <w:sz w:val="22"/>
          <w:szCs w:val="22"/>
          <w:shd w:val="clear" w:color="auto" w:fill="FFFFFF"/>
        </w:rPr>
        <w:t>exclusions</w:t>
      </w:r>
      <w:r w:rsidR="00246954">
        <w:rPr>
          <w:color w:val="0B0C0C"/>
          <w:sz w:val="22"/>
          <w:szCs w:val="22"/>
          <w:shd w:val="clear" w:color="auto" w:fill="FFFFFF"/>
        </w:rPr>
        <w:t xml:space="preserve"> from schools and those with substance misuse i</w:t>
      </w:r>
      <w:r w:rsidR="00E55E6D">
        <w:rPr>
          <w:color w:val="0B0C0C"/>
          <w:sz w:val="22"/>
          <w:szCs w:val="22"/>
          <w:shd w:val="clear" w:color="auto" w:fill="FFFFFF"/>
        </w:rPr>
        <w:t xml:space="preserve">ssues. This is not an </w:t>
      </w:r>
      <w:r w:rsidR="005B3AB7">
        <w:rPr>
          <w:color w:val="0B0C0C"/>
          <w:sz w:val="22"/>
          <w:szCs w:val="22"/>
          <w:shd w:val="clear" w:color="auto" w:fill="FFFFFF"/>
        </w:rPr>
        <w:t>exhaustive</w:t>
      </w:r>
      <w:r w:rsidR="00E55E6D">
        <w:rPr>
          <w:color w:val="0B0C0C"/>
          <w:sz w:val="22"/>
          <w:szCs w:val="22"/>
          <w:shd w:val="clear" w:color="auto" w:fill="FFFFFF"/>
        </w:rPr>
        <w:t xml:space="preserve"> list and those who do become involved with OCG’s would most likely have a combination of these factors</w:t>
      </w:r>
      <w:r w:rsidR="005B3AB7">
        <w:rPr>
          <w:color w:val="0B0C0C"/>
          <w:sz w:val="22"/>
          <w:szCs w:val="22"/>
          <w:shd w:val="clear" w:color="auto" w:fill="FFFFFF"/>
        </w:rPr>
        <w:t xml:space="preserve">. </w:t>
      </w:r>
    </w:p>
    <w:p w14:paraId="54A36556" w14:textId="24E72F69" w:rsidR="00BB4A4C" w:rsidRDefault="00737936" w:rsidP="00513EF1">
      <w:pPr>
        <w:spacing w:after="160" w:line="259" w:lineRule="auto"/>
        <w:rPr>
          <w:sz w:val="22"/>
          <w:szCs w:val="22"/>
          <w:shd w:val="clear" w:color="auto" w:fill="FFFFFF"/>
        </w:rPr>
      </w:pPr>
      <w:r w:rsidRPr="00EF1A17">
        <w:rPr>
          <w:sz w:val="22"/>
          <w:szCs w:val="22"/>
          <w:shd w:val="clear" w:color="auto" w:fill="FFFFFF"/>
        </w:rPr>
        <w:t>The N</w:t>
      </w:r>
      <w:r w:rsidR="00EF1A17" w:rsidRPr="00EF1A17">
        <w:rPr>
          <w:sz w:val="22"/>
          <w:szCs w:val="22"/>
          <w:shd w:val="clear" w:color="auto" w:fill="FFFFFF"/>
        </w:rPr>
        <w:t>ational Crime Agency</w:t>
      </w:r>
      <w:r w:rsidRPr="00EF1A17">
        <w:rPr>
          <w:sz w:val="22"/>
          <w:szCs w:val="22"/>
          <w:shd w:val="clear" w:color="auto" w:fill="FFFFFF"/>
        </w:rPr>
        <w:t xml:space="preserve"> Intelligence Assessment focusing on county lines drugs supply (2018) indicated that children aged 15–17 years</w:t>
      </w:r>
      <w:r w:rsidR="00F0790F" w:rsidRPr="00EF1A17">
        <w:rPr>
          <w:sz w:val="22"/>
          <w:szCs w:val="22"/>
          <w:shd w:val="clear" w:color="auto" w:fill="FFFFFF"/>
        </w:rPr>
        <w:t xml:space="preserve"> of age</w:t>
      </w:r>
      <w:r w:rsidRPr="00EF1A17">
        <w:rPr>
          <w:sz w:val="22"/>
          <w:szCs w:val="22"/>
          <w:shd w:val="clear" w:color="auto" w:fill="FFFFFF"/>
        </w:rPr>
        <w:t xml:space="preserve"> (recruited through foster homes) constitute the majority of the vulnerable </w:t>
      </w:r>
      <w:r w:rsidR="00083AC5" w:rsidRPr="00EF1A17">
        <w:rPr>
          <w:sz w:val="22"/>
          <w:szCs w:val="22"/>
          <w:shd w:val="clear" w:color="auto" w:fill="FFFFFF"/>
        </w:rPr>
        <w:t>children</w:t>
      </w:r>
      <w:r w:rsidRPr="00EF1A17">
        <w:rPr>
          <w:sz w:val="22"/>
          <w:szCs w:val="22"/>
          <w:shd w:val="clear" w:color="auto" w:fill="FFFFFF"/>
        </w:rPr>
        <w:t xml:space="preserve"> involved in county lines and the most prevalent adult vulnerability is drug addiction.</w:t>
      </w:r>
      <w:r w:rsidR="00EF1A17">
        <w:rPr>
          <w:sz w:val="22"/>
          <w:szCs w:val="22"/>
          <w:shd w:val="clear" w:color="auto" w:fill="FFFFFF"/>
        </w:rPr>
        <w:t xml:space="preserve"> </w:t>
      </w:r>
    </w:p>
    <w:p w14:paraId="1634852A" w14:textId="759FDC34" w:rsidR="00D1246E" w:rsidRPr="00EF1A17" w:rsidRDefault="00D6308D" w:rsidP="00513EF1">
      <w:pPr>
        <w:spacing w:after="160" w:line="259" w:lineRule="auto"/>
        <w:rPr>
          <w:sz w:val="22"/>
          <w:szCs w:val="22"/>
          <w:shd w:val="clear" w:color="auto" w:fill="FFFFFF"/>
        </w:rPr>
      </w:pPr>
      <w:r>
        <w:rPr>
          <w:sz w:val="22"/>
          <w:szCs w:val="22"/>
          <w:shd w:val="clear" w:color="auto" w:fill="FFFFFF"/>
        </w:rPr>
        <w:t xml:space="preserve">In conclusion </w:t>
      </w:r>
      <w:r w:rsidR="00CD21CE">
        <w:rPr>
          <w:sz w:val="22"/>
          <w:szCs w:val="22"/>
          <w:shd w:val="clear" w:color="auto" w:fill="FFFFFF"/>
        </w:rPr>
        <w:t>there is a significant link between public protection issues and serious and organised crime</w:t>
      </w:r>
      <w:r w:rsidR="0045198F">
        <w:rPr>
          <w:sz w:val="22"/>
          <w:szCs w:val="22"/>
          <w:shd w:val="clear" w:color="auto" w:fill="FFFFFF"/>
        </w:rPr>
        <w:t>, as when there is a</w:t>
      </w:r>
      <w:r w:rsidR="00FD0F94">
        <w:rPr>
          <w:sz w:val="22"/>
          <w:szCs w:val="22"/>
          <w:shd w:val="clear" w:color="auto" w:fill="FFFFFF"/>
        </w:rPr>
        <w:t xml:space="preserve"> cause for concern regarding the protection of an individual this in turn makes them more vulnerable to being targeted by OCG’s</w:t>
      </w:r>
      <w:r w:rsidR="00227056">
        <w:rPr>
          <w:sz w:val="22"/>
          <w:szCs w:val="22"/>
          <w:shd w:val="clear" w:color="auto" w:fill="FFFFFF"/>
        </w:rPr>
        <w:t xml:space="preserve">. This is because many of the </w:t>
      </w:r>
      <w:r w:rsidR="006E2A2D">
        <w:rPr>
          <w:sz w:val="22"/>
          <w:szCs w:val="22"/>
          <w:shd w:val="clear" w:color="auto" w:fill="FFFFFF"/>
        </w:rPr>
        <w:t xml:space="preserve">identified risk factors that make individuals vulnerable to exploitation are those </w:t>
      </w:r>
      <w:r w:rsidR="00711342">
        <w:rPr>
          <w:sz w:val="22"/>
          <w:szCs w:val="22"/>
          <w:shd w:val="clear" w:color="auto" w:fill="FFFFFF"/>
        </w:rPr>
        <w:t xml:space="preserve">behaviours that are causing damage to the individual themselves or are being caused against them. </w:t>
      </w:r>
      <w:r w:rsidR="006F4F20">
        <w:rPr>
          <w:sz w:val="22"/>
          <w:szCs w:val="22"/>
          <w:shd w:val="clear" w:color="auto" w:fill="FFFFFF"/>
        </w:rPr>
        <w:t xml:space="preserve">These behaviours make the individual increasingly desperate to escape from their cause of harm or </w:t>
      </w:r>
      <w:r w:rsidR="007A1BF5">
        <w:rPr>
          <w:sz w:val="22"/>
          <w:szCs w:val="22"/>
          <w:shd w:val="clear" w:color="auto" w:fill="FFFFFF"/>
        </w:rPr>
        <w:t>desperate to fulfil</w:t>
      </w:r>
      <w:r w:rsidR="005151B7">
        <w:rPr>
          <w:sz w:val="22"/>
          <w:szCs w:val="22"/>
          <w:shd w:val="clear" w:color="auto" w:fill="FFFFFF"/>
        </w:rPr>
        <w:t xml:space="preserve"> a need that is not being met. OCG recruiters are switched on to </w:t>
      </w:r>
      <w:r w:rsidR="001C2341">
        <w:rPr>
          <w:sz w:val="22"/>
          <w:szCs w:val="22"/>
          <w:shd w:val="clear" w:color="auto" w:fill="FFFFFF"/>
        </w:rPr>
        <w:t>being able to also identify these factors in individuals they come across. This means that</w:t>
      </w:r>
      <w:r w:rsidR="0078564D">
        <w:rPr>
          <w:sz w:val="22"/>
          <w:szCs w:val="22"/>
          <w:shd w:val="clear" w:color="auto" w:fill="FFFFFF"/>
        </w:rPr>
        <w:t xml:space="preserve"> these vulnerable individuals need to be identified as soon as possible by agencies so that intervention can begin before OCG recruiters get to them first a</w:t>
      </w:r>
      <w:r w:rsidR="00AE45B4">
        <w:rPr>
          <w:sz w:val="22"/>
          <w:szCs w:val="22"/>
          <w:shd w:val="clear" w:color="auto" w:fill="FFFFFF"/>
        </w:rPr>
        <w:t xml:space="preserve">s getting individuals out of OCG’s is a much harder task. </w:t>
      </w:r>
      <w:r w:rsidR="0078564D">
        <w:rPr>
          <w:sz w:val="22"/>
          <w:szCs w:val="22"/>
          <w:shd w:val="clear" w:color="auto" w:fill="FFFFFF"/>
        </w:rPr>
        <w:t xml:space="preserve"> </w:t>
      </w:r>
    </w:p>
    <w:p w14:paraId="04B009EB" w14:textId="70793277" w:rsidR="00720FEA" w:rsidRDefault="00720FEA">
      <w:pPr>
        <w:spacing w:after="160" w:line="259" w:lineRule="auto"/>
        <w:rPr>
          <w:rFonts w:ascii="Arial" w:hAnsi="Arial" w:cs="Arial"/>
          <w:sz w:val="22"/>
          <w:szCs w:val="22"/>
        </w:rPr>
      </w:pPr>
      <w:r>
        <w:rPr>
          <w:rFonts w:ascii="Arial" w:hAnsi="Arial" w:cs="Arial"/>
          <w:sz w:val="22"/>
          <w:szCs w:val="22"/>
        </w:rPr>
        <w:br w:type="page"/>
      </w:r>
    </w:p>
    <w:p w14:paraId="749204F9" w14:textId="77777777" w:rsidR="00720FEA" w:rsidRDefault="00720FEA" w:rsidP="00513EF1">
      <w:pPr>
        <w:spacing w:after="160" w:line="259" w:lineRule="auto"/>
        <w:rPr>
          <w:rFonts w:ascii="Arial" w:hAnsi="Arial" w:cs="Arial"/>
          <w:sz w:val="22"/>
          <w:szCs w:val="22"/>
        </w:rPr>
      </w:pPr>
    </w:p>
    <w:p w14:paraId="053455A5" w14:textId="77777777" w:rsidR="00513EF1" w:rsidRPr="00693B87" w:rsidRDefault="00513EF1" w:rsidP="00513EF1">
      <w:pPr>
        <w:spacing w:line="257" w:lineRule="auto"/>
        <w:ind w:left="567" w:right="531"/>
        <w:rPr>
          <w:rFonts w:ascii="Arial" w:hAnsi="Arial" w:cs="Arial"/>
          <w:sz w:val="22"/>
          <w:szCs w:val="22"/>
        </w:rPr>
      </w:pPr>
      <w:r w:rsidRPr="00693B87">
        <w:rPr>
          <w:rFonts w:ascii="Arial" w:eastAsia="Calibri" w:hAnsi="Arial" w:cs="Arial"/>
          <w:b/>
          <w:bCs/>
          <w:sz w:val="22"/>
          <w:szCs w:val="22"/>
        </w:rPr>
        <w:t xml:space="preserve">Essay five: </w:t>
      </w:r>
    </w:p>
    <w:p w14:paraId="43C65A08" w14:textId="11DB4C41" w:rsidR="00513EF1" w:rsidRPr="00FE68CC" w:rsidRDefault="00513EF1" w:rsidP="00513EF1">
      <w:pPr>
        <w:spacing w:line="257" w:lineRule="auto"/>
        <w:ind w:left="567" w:right="531"/>
        <w:rPr>
          <w:rFonts w:ascii="Arial" w:eastAsia="Calibri" w:hAnsi="Arial" w:cs="Arial"/>
          <w:sz w:val="22"/>
          <w:szCs w:val="22"/>
        </w:rPr>
      </w:pPr>
      <w:r>
        <w:rPr>
          <w:rFonts w:ascii="Arial" w:eastAsia="Calibri" w:hAnsi="Arial" w:cs="Arial"/>
          <w:sz w:val="22"/>
          <w:szCs w:val="22"/>
        </w:rPr>
        <w:t>How effective is</w:t>
      </w:r>
      <w:r w:rsidRPr="00FE68CC">
        <w:rPr>
          <w:rFonts w:ascii="Arial" w:eastAsia="Calibri" w:hAnsi="Arial" w:cs="Arial"/>
          <w:sz w:val="22"/>
          <w:szCs w:val="22"/>
        </w:rPr>
        <w:t xml:space="preserve"> early intervention </w:t>
      </w:r>
      <w:r w:rsidR="006450FB">
        <w:rPr>
          <w:rFonts w:ascii="Arial" w:eastAsia="Calibri" w:hAnsi="Arial" w:cs="Arial"/>
          <w:sz w:val="22"/>
          <w:szCs w:val="22"/>
        </w:rPr>
        <w:t xml:space="preserve">as </w:t>
      </w:r>
      <w:r w:rsidRPr="00FE68CC">
        <w:rPr>
          <w:rFonts w:ascii="Arial" w:eastAsia="Calibri" w:hAnsi="Arial" w:cs="Arial"/>
          <w:sz w:val="22"/>
          <w:szCs w:val="22"/>
        </w:rPr>
        <w:t xml:space="preserve">an effective means of preventing young people from </w:t>
      </w:r>
      <w:r>
        <w:rPr>
          <w:rFonts w:ascii="Arial" w:eastAsia="Calibri" w:hAnsi="Arial" w:cs="Arial"/>
          <w:sz w:val="22"/>
          <w:szCs w:val="22"/>
        </w:rPr>
        <w:t>offending or re-offending?</w:t>
      </w:r>
    </w:p>
    <w:p w14:paraId="2B78BC80" w14:textId="77777777" w:rsidR="00513EF1" w:rsidRPr="00C7159A" w:rsidRDefault="00513EF1" w:rsidP="00513EF1">
      <w:pPr>
        <w:spacing w:line="257" w:lineRule="auto"/>
        <w:ind w:left="567" w:right="531"/>
        <w:rPr>
          <w:rFonts w:ascii="Arial" w:eastAsia="Calibri" w:hAnsi="Arial" w:cs="Arial"/>
          <w:sz w:val="22"/>
          <w:szCs w:val="22"/>
        </w:rPr>
      </w:pPr>
      <w:r w:rsidRPr="00C7159A">
        <w:rPr>
          <w:rFonts w:ascii="Arial" w:eastAsia="Calibri" w:hAnsi="Arial" w:cs="Arial"/>
          <w:sz w:val="22"/>
          <w:szCs w:val="22"/>
        </w:rPr>
        <w:t xml:space="preserve">Your answer </w:t>
      </w:r>
      <w:r>
        <w:rPr>
          <w:rFonts w:ascii="Arial" w:eastAsia="Calibri" w:hAnsi="Arial" w:cs="Arial"/>
          <w:sz w:val="22"/>
          <w:szCs w:val="22"/>
        </w:rPr>
        <w:t>must</w:t>
      </w:r>
      <w:r w:rsidRPr="00C7159A">
        <w:rPr>
          <w:rFonts w:ascii="Arial" w:eastAsia="Calibri" w:hAnsi="Arial" w:cs="Arial"/>
          <w:sz w:val="22"/>
          <w:szCs w:val="22"/>
        </w:rPr>
        <w:t xml:space="preserve"> be based on academic research, but you may make reference to relevant case studies.</w:t>
      </w:r>
    </w:p>
    <w:p w14:paraId="51E43AF0" w14:textId="77777777" w:rsidR="00513EF1" w:rsidRDefault="00513EF1" w:rsidP="00513EF1">
      <w:pPr>
        <w:spacing w:line="257" w:lineRule="auto"/>
        <w:ind w:left="567" w:right="531"/>
        <w:rPr>
          <w:rFonts w:ascii="Arial" w:eastAsia="Calibri" w:hAnsi="Arial" w:cs="Arial"/>
          <w:sz w:val="22"/>
          <w:szCs w:val="22"/>
        </w:rPr>
      </w:pPr>
      <w:r w:rsidRPr="00693B87">
        <w:rPr>
          <w:rFonts w:ascii="Arial" w:eastAsia="Calibri" w:hAnsi="Arial" w:cs="Arial"/>
          <w:b/>
          <w:bCs/>
          <w:sz w:val="22"/>
          <w:szCs w:val="22"/>
        </w:rPr>
        <w:t xml:space="preserve">Word limit: </w:t>
      </w:r>
      <w:r w:rsidRPr="00693B87">
        <w:rPr>
          <w:rFonts w:ascii="Arial" w:eastAsia="Calibri" w:hAnsi="Arial" w:cs="Arial"/>
          <w:sz w:val="22"/>
          <w:szCs w:val="22"/>
        </w:rPr>
        <w:t xml:space="preserve">1000 words. </w:t>
      </w:r>
    </w:p>
    <w:p w14:paraId="559B061F" w14:textId="77777777" w:rsidR="00513EF1" w:rsidRPr="00693B87" w:rsidRDefault="00513EF1" w:rsidP="00513EF1">
      <w:pPr>
        <w:spacing w:line="257" w:lineRule="auto"/>
        <w:ind w:left="567" w:right="531"/>
        <w:rPr>
          <w:rFonts w:ascii="Arial" w:hAnsi="Arial" w:cs="Arial"/>
          <w:sz w:val="22"/>
          <w:szCs w:val="22"/>
        </w:rPr>
      </w:pPr>
    </w:p>
    <w:p w14:paraId="48767AFC" w14:textId="2C104AE4" w:rsidR="00513EF1" w:rsidRPr="00CB489C" w:rsidRDefault="00EE2AE5" w:rsidP="009C1C3A">
      <w:pPr>
        <w:spacing w:line="257" w:lineRule="auto"/>
        <w:rPr>
          <w:sz w:val="22"/>
          <w:szCs w:val="22"/>
        </w:rPr>
      </w:pPr>
      <w:r w:rsidRPr="00CB489C">
        <w:rPr>
          <w:sz w:val="22"/>
          <w:szCs w:val="22"/>
        </w:rPr>
        <w:t xml:space="preserve">Early intervention has often been used </w:t>
      </w:r>
      <w:r w:rsidR="00763D87" w:rsidRPr="00CB489C">
        <w:rPr>
          <w:sz w:val="22"/>
          <w:szCs w:val="22"/>
        </w:rPr>
        <w:t xml:space="preserve">as a means of preventing young people from offending in the first place but also there has been greater emphasis on rehabilitation rather </w:t>
      </w:r>
      <w:r w:rsidR="006A28F2" w:rsidRPr="00CB489C">
        <w:rPr>
          <w:sz w:val="22"/>
          <w:szCs w:val="22"/>
        </w:rPr>
        <w:t>than crim</w:t>
      </w:r>
      <w:r w:rsidR="00CA5584" w:rsidRPr="00CB489C">
        <w:rPr>
          <w:sz w:val="22"/>
          <w:szCs w:val="22"/>
        </w:rPr>
        <w:t>in</w:t>
      </w:r>
      <w:r w:rsidR="00632E67" w:rsidRPr="00CB489C">
        <w:rPr>
          <w:sz w:val="22"/>
          <w:szCs w:val="22"/>
        </w:rPr>
        <w:t>alising</w:t>
      </w:r>
      <w:r w:rsidR="006A28F2" w:rsidRPr="00CB489C">
        <w:rPr>
          <w:sz w:val="22"/>
          <w:szCs w:val="22"/>
        </w:rPr>
        <w:t xml:space="preserve"> youth offenders</w:t>
      </w:r>
      <w:r w:rsidR="00632E67" w:rsidRPr="00CB489C">
        <w:rPr>
          <w:sz w:val="22"/>
          <w:szCs w:val="22"/>
        </w:rPr>
        <w:t xml:space="preserve">, with the aim to prevent them from having criminal records as adults. </w:t>
      </w:r>
    </w:p>
    <w:p w14:paraId="4A3F2B4D" w14:textId="77777777" w:rsidR="00632E67" w:rsidRPr="00CB489C" w:rsidRDefault="00632E67" w:rsidP="009C1C3A">
      <w:pPr>
        <w:spacing w:line="257" w:lineRule="auto"/>
        <w:rPr>
          <w:sz w:val="22"/>
          <w:szCs w:val="22"/>
        </w:rPr>
      </w:pPr>
    </w:p>
    <w:p w14:paraId="183972E6" w14:textId="2F98A5A9" w:rsidR="00632E67" w:rsidRDefault="0038170B" w:rsidP="009C1C3A">
      <w:pPr>
        <w:spacing w:line="257" w:lineRule="auto"/>
        <w:rPr>
          <w:color w:val="000000"/>
          <w:spacing w:val="3"/>
          <w:sz w:val="22"/>
          <w:szCs w:val="22"/>
        </w:rPr>
      </w:pPr>
      <w:r w:rsidRPr="00CB489C">
        <w:rPr>
          <w:sz w:val="22"/>
          <w:szCs w:val="22"/>
        </w:rPr>
        <w:t xml:space="preserve">In 1998 the government introduced the </w:t>
      </w:r>
      <w:r w:rsidR="00997591" w:rsidRPr="00CB489C">
        <w:rPr>
          <w:sz w:val="22"/>
          <w:szCs w:val="22"/>
        </w:rPr>
        <w:t xml:space="preserve">Crime and Disorder act, which aimed to tackle a lot of the emerging issues that youths were </w:t>
      </w:r>
      <w:r w:rsidR="005D352F">
        <w:rPr>
          <w:sz w:val="22"/>
          <w:szCs w:val="22"/>
        </w:rPr>
        <w:t>posing by creating the youth justice system</w:t>
      </w:r>
      <w:r w:rsidR="005D21D2">
        <w:rPr>
          <w:sz w:val="22"/>
          <w:szCs w:val="22"/>
        </w:rPr>
        <w:t xml:space="preserve">, whose principle aim was to prevent </w:t>
      </w:r>
      <w:r w:rsidR="009A0523">
        <w:rPr>
          <w:sz w:val="22"/>
          <w:szCs w:val="22"/>
        </w:rPr>
        <w:t>offending by children and young people (</w:t>
      </w:r>
      <w:r w:rsidR="00B64F7B">
        <w:rPr>
          <w:sz w:val="22"/>
          <w:szCs w:val="22"/>
        </w:rPr>
        <w:t>Parliament.</w:t>
      </w:r>
      <w:r w:rsidR="00166594">
        <w:rPr>
          <w:sz w:val="22"/>
          <w:szCs w:val="22"/>
        </w:rPr>
        <w:t>uk, 2020</w:t>
      </w:r>
      <w:r w:rsidR="009A0523">
        <w:rPr>
          <w:sz w:val="22"/>
          <w:szCs w:val="22"/>
        </w:rPr>
        <w:t xml:space="preserve">). </w:t>
      </w:r>
      <w:r w:rsidR="005643AF">
        <w:rPr>
          <w:sz w:val="22"/>
          <w:szCs w:val="22"/>
        </w:rPr>
        <w:t xml:space="preserve">The </w:t>
      </w:r>
      <w:r w:rsidR="00A364F5">
        <w:rPr>
          <w:sz w:val="22"/>
          <w:szCs w:val="22"/>
        </w:rPr>
        <w:t>requirement to create a youth offending team was put onto local authorities</w:t>
      </w:r>
      <w:r w:rsidR="000247C9">
        <w:rPr>
          <w:sz w:val="22"/>
          <w:szCs w:val="22"/>
        </w:rPr>
        <w:t>, this team comprised of police, social services, probation, health and education</w:t>
      </w:r>
      <w:r w:rsidR="00EC0D66">
        <w:rPr>
          <w:sz w:val="22"/>
          <w:szCs w:val="22"/>
        </w:rPr>
        <w:t xml:space="preserve">. The aim of this team is to aid the police with out of court </w:t>
      </w:r>
      <w:r w:rsidR="00AB7A73">
        <w:rPr>
          <w:sz w:val="22"/>
          <w:szCs w:val="22"/>
        </w:rPr>
        <w:t xml:space="preserve">disposals, arrange for appropriate adults to be present during police questioning, </w:t>
      </w:r>
      <w:r w:rsidR="0008440E">
        <w:rPr>
          <w:sz w:val="22"/>
          <w:szCs w:val="22"/>
        </w:rPr>
        <w:t xml:space="preserve">provide reports and information required by the courts in criminal proceedings </w:t>
      </w:r>
      <w:r w:rsidR="00D11A08">
        <w:rPr>
          <w:sz w:val="22"/>
          <w:szCs w:val="22"/>
        </w:rPr>
        <w:t xml:space="preserve">for children and young people, and supervise </w:t>
      </w:r>
      <w:r w:rsidR="008E17E8">
        <w:rPr>
          <w:sz w:val="22"/>
          <w:szCs w:val="22"/>
        </w:rPr>
        <w:t xml:space="preserve">children and young people </w:t>
      </w:r>
      <w:r w:rsidR="00D431DB">
        <w:rPr>
          <w:sz w:val="22"/>
          <w:szCs w:val="22"/>
        </w:rPr>
        <w:t>serving a community sentence or on probation</w:t>
      </w:r>
      <w:r w:rsidR="00102035">
        <w:rPr>
          <w:sz w:val="22"/>
          <w:szCs w:val="22"/>
        </w:rPr>
        <w:t xml:space="preserve">, they also </w:t>
      </w:r>
      <w:r w:rsidR="009C7BFF">
        <w:rPr>
          <w:sz w:val="22"/>
          <w:szCs w:val="22"/>
        </w:rPr>
        <w:t>work with young people who have not committed a crime but are at particular risk of doing so</w:t>
      </w:r>
      <w:r w:rsidR="00D431DB">
        <w:rPr>
          <w:sz w:val="22"/>
          <w:szCs w:val="22"/>
        </w:rPr>
        <w:t xml:space="preserve"> (Parliament.uk, 2020). </w:t>
      </w:r>
      <w:r w:rsidR="00347AF6" w:rsidRPr="00347AF6">
        <w:rPr>
          <w:color w:val="000000"/>
          <w:spacing w:val="3"/>
          <w:sz w:val="22"/>
          <w:szCs w:val="22"/>
        </w:rPr>
        <w:t>Y</w:t>
      </w:r>
      <w:r w:rsidR="00347AF6">
        <w:rPr>
          <w:color w:val="000000"/>
          <w:spacing w:val="3"/>
          <w:sz w:val="22"/>
          <w:szCs w:val="22"/>
        </w:rPr>
        <w:t>outh offending team</w:t>
      </w:r>
      <w:r w:rsidR="00347AF6" w:rsidRPr="00347AF6">
        <w:rPr>
          <w:color w:val="000000"/>
          <w:spacing w:val="3"/>
          <w:sz w:val="22"/>
          <w:szCs w:val="22"/>
        </w:rPr>
        <w:t xml:space="preserve">s try to identify the specific causes of a young person’s offending and measure the risk they pose to others. This enables the </w:t>
      </w:r>
      <w:r w:rsidR="005E4DE2">
        <w:rPr>
          <w:color w:val="000000"/>
          <w:spacing w:val="3"/>
          <w:sz w:val="22"/>
          <w:szCs w:val="22"/>
        </w:rPr>
        <w:t>youth offending team</w:t>
      </w:r>
      <w:r w:rsidR="00347AF6" w:rsidRPr="00347AF6">
        <w:rPr>
          <w:color w:val="000000"/>
          <w:spacing w:val="3"/>
          <w:sz w:val="22"/>
          <w:szCs w:val="22"/>
        </w:rPr>
        <w:t xml:space="preserve"> to establish a suitable programme to </w:t>
      </w:r>
      <w:r w:rsidR="005E4DE2">
        <w:rPr>
          <w:color w:val="000000"/>
          <w:spacing w:val="3"/>
          <w:sz w:val="22"/>
          <w:szCs w:val="22"/>
        </w:rPr>
        <w:t xml:space="preserve">best </w:t>
      </w:r>
      <w:r w:rsidR="00347AF6" w:rsidRPr="00347AF6">
        <w:rPr>
          <w:color w:val="000000"/>
          <w:spacing w:val="3"/>
          <w:sz w:val="22"/>
          <w:szCs w:val="22"/>
        </w:rPr>
        <w:t xml:space="preserve">address the </w:t>
      </w:r>
      <w:r w:rsidR="0031677A">
        <w:rPr>
          <w:color w:val="000000"/>
          <w:spacing w:val="3"/>
          <w:sz w:val="22"/>
          <w:szCs w:val="22"/>
        </w:rPr>
        <w:t xml:space="preserve">individual </w:t>
      </w:r>
      <w:r w:rsidR="00347AF6" w:rsidRPr="00347AF6">
        <w:rPr>
          <w:color w:val="000000"/>
          <w:spacing w:val="3"/>
          <w:sz w:val="22"/>
          <w:szCs w:val="22"/>
        </w:rPr>
        <w:t>needs of the young person</w:t>
      </w:r>
      <w:r w:rsidR="00D12269">
        <w:rPr>
          <w:color w:val="000000"/>
          <w:spacing w:val="3"/>
          <w:sz w:val="22"/>
          <w:szCs w:val="22"/>
        </w:rPr>
        <w:t xml:space="preserve"> </w:t>
      </w:r>
      <w:r w:rsidR="0031677A">
        <w:rPr>
          <w:color w:val="000000"/>
          <w:spacing w:val="3"/>
          <w:sz w:val="22"/>
          <w:szCs w:val="22"/>
        </w:rPr>
        <w:t>(</w:t>
      </w:r>
      <w:r w:rsidR="00D12269">
        <w:rPr>
          <w:color w:val="000000"/>
          <w:spacing w:val="3"/>
          <w:sz w:val="22"/>
          <w:szCs w:val="22"/>
        </w:rPr>
        <w:t xml:space="preserve">College of policing, </w:t>
      </w:r>
      <w:r w:rsidR="00E47AC6">
        <w:rPr>
          <w:color w:val="000000"/>
          <w:spacing w:val="3"/>
          <w:sz w:val="22"/>
          <w:szCs w:val="22"/>
        </w:rPr>
        <w:t>2024</w:t>
      </w:r>
      <w:r w:rsidR="00D12269">
        <w:rPr>
          <w:color w:val="000000"/>
          <w:spacing w:val="3"/>
          <w:sz w:val="22"/>
          <w:szCs w:val="22"/>
        </w:rPr>
        <w:t>)</w:t>
      </w:r>
      <w:r w:rsidR="00347AF6" w:rsidRPr="00347AF6">
        <w:rPr>
          <w:color w:val="000000"/>
          <w:spacing w:val="3"/>
          <w:sz w:val="22"/>
          <w:szCs w:val="22"/>
        </w:rPr>
        <w:t>.</w:t>
      </w:r>
      <w:r w:rsidR="0031677A">
        <w:rPr>
          <w:color w:val="000000"/>
          <w:spacing w:val="3"/>
          <w:sz w:val="22"/>
          <w:szCs w:val="22"/>
        </w:rPr>
        <w:t xml:space="preserve"> </w:t>
      </w:r>
      <w:r w:rsidR="00066FD6">
        <w:rPr>
          <w:color w:val="000000"/>
          <w:spacing w:val="3"/>
          <w:sz w:val="22"/>
          <w:szCs w:val="22"/>
        </w:rPr>
        <w:t>Attendance at these programmes is voluntary and the child and their guardian have to be happy with the programme before it starts</w:t>
      </w:r>
      <w:r w:rsidR="00C12A14">
        <w:rPr>
          <w:color w:val="000000"/>
          <w:spacing w:val="3"/>
          <w:sz w:val="22"/>
          <w:szCs w:val="22"/>
        </w:rPr>
        <w:t xml:space="preserve">, the programmes offered vary depending on what is available locally as many are run by charities. </w:t>
      </w:r>
    </w:p>
    <w:p w14:paraId="3DA64272" w14:textId="4CAB3DA7" w:rsidR="00E07E54" w:rsidRDefault="00E07E54" w:rsidP="009C1C3A">
      <w:pPr>
        <w:spacing w:line="257" w:lineRule="auto"/>
        <w:rPr>
          <w:color w:val="000000"/>
          <w:spacing w:val="3"/>
          <w:sz w:val="22"/>
          <w:szCs w:val="22"/>
        </w:rPr>
      </w:pPr>
    </w:p>
    <w:p w14:paraId="39B5655B" w14:textId="358D2190" w:rsidR="00E07E54" w:rsidRPr="00667829" w:rsidRDefault="00667829" w:rsidP="009C1C3A">
      <w:pPr>
        <w:spacing w:line="257" w:lineRule="auto"/>
        <w:rPr>
          <w:color w:val="000000"/>
          <w:spacing w:val="3"/>
          <w:sz w:val="22"/>
          <w:szCs w:val="22"/>
        </w:rPr>
      </w:pPr>
      <w:r w:rsidRPr="00667829">
        <w:rPr>
          <w:color w:val="000000"/>
          <w:spacing w:val="3"/>
          <w:sz w:val="22"/>
          <w:szCs w:val="22"/>
        </w:rPr>
        <w:t>A Criminal justice joint inspection was carried</w:t>
      </w:r>
      <w:r>
        <w:rPr>
          <w:color w:val="000000"/>
          <w:spacing w:val="3"/>
          <w:sz w:val="22"/>
          <w:szCs w:val="22"/>
        </w:rPr>
        <w:t xml:space="preserve"> </w:t>
      </w:r>
      <w:r w:rsidR="00A822F7">
        <w:rPr>
          <w:color w:val="000000"/>
          <w:spacing w:val="3"/>
          <w:sz w:val="22"/>
          <w:szCs w:val="22"/>
        </w:rPr>
        <w:t>out (</w:t>
      </w:r>
      <w:r w:rsidR="00936309">
        <w:rPr>
          <w:color w:val="000000"/>
          <w:spacing w:val="3"/>
          <w:sz w:val="22"/>
          <w:szCs w:val="22"/>
        </w:rPr>
        <w:t>2018</w:t>
      </w:r>
      <w:r w:rsidR="00A822F7">
        <w:rPr>
          <w:color w:val="000000"/>
          <w:spacing w:val="3"/>
          <w:sz w:val="22"/>
          <w:szCs w:val="22"/>
        </w:rPr>
        <w:t>)</w:t>
      </w:r>
      <w:r w:rsidR="00936309">
        <w:rPr>
          <w:color w:val="000000"/>
          <w:spacing w:val="3"/>
          <w:sz w:val="22"/>
          <w:szCs w:val="22"/>
        </w:rPr>
        <w:t xml:space="preserve"> which found that the youth offending teams were </w:t>
      </w:r>
      <w:r w:rsidR="008F0AB9">
        <w:rPr>
          <w:color w:val="000000"/>
          <w:spacing w:val="3"/>
          <w:sz w:val="22"/>
          <w:szCs w:val="22"/>
        </w:rPr>
        <w:t>doing effective work on preventing youths who commit low level crimes</w:t>
      </w:r>
      <w:r w:rsidR="00354C15">
        <w:rPr>
          <w:color w:val="000000"/>
          <w:spacing w:val="3"/>
          <w:sz w:val="22"/>
          <w:szCs w:val="22"/>
        </w:rPr>
        <w:t>,</w:t>
      </w:r>
      <w:r w:rsidR="008F0AB9">
        <w:rPr>
          <w:color w:val="000000"/>
          <w:spacing w:val="3"/>
          <w:sz w:val="22"/>
          <w:szCs w:val="22"/>
        </w:rPr>
        <w:t xml:space="preserve"> out of the criminal justice system</w:t>
      </w:r>
      <w:r w:rsidR="00F34AEE">
        <w:rPr>
          <w:color w:val="000000"/>
          <w:spacing w:val="3"/>
          <w:sz w:val="22"/>
          <w:szCs w:val="22"/>
        </w:rPr>
        <w:t>, and prevent them from reoffending again</w:t>
      </w:r>
      <w:r w:rsidR="00841342">
        <w:rPr>
          <w:color w:val="000000"/>
          <w:spacing w:val="3"/>
          <w:sz w:val="22"/>
          <w:szCs w:val="22"/>
        </w:rPr>
        <w:t xml:space="preserve"> by enabling them to change their lives for the better. </w:t>
      </w:r>
      <w:r w:rsidR="004A1EC4">
        <w:rPr>
          <w:color w:val="000000"/>
          <w:spacing w:val="3"/>
          <w:sz w:val="22"/>
          <w:szCs w:val="22"/>
        </w:rPr>
        <w:t xml:space="preserve">The inspection found there was many areas that could be improved to </w:t>
      </w:r>
      <w:r w:rsidR="004C60E5">
        <w:rPr>
          <w:color w:val="000000"/>
          <w:spacing w:val="3"/>
          <w:sz w:val="22"/>
          <w:szCs w:val="22"/>
        </w:rPr>
        <w:t xml:space="preserve">be more </w:t>
      </w:r>
      <w:r w:rsidR="00892ABD">
        <w:rPr>
          <w:color w:val="000000"/>
          <w:spacing w:val="3"/>
          <w:sz w:val="22"/>
          <w:szCs w:val="22"/>
        </w:rPr>
        <w:t xml:space="preserve">effective. </w:t>
      </w:r>
    </w:p>
    <w:p w14:paraId="4E6C540C" w14:textId="77777777" w:rsidR="00C12A14" w:rsidRDefault="00C12A14" w:rsidP="009C1C3A">
      <w:pPr>
        <w:spacing w:line="257" w:lineRule="auto"/>
        <w:rPr>
          <w:color w:val="000000"/>
          <w:spacing w:val="3"/>
          <w:sz w:val="22"/>
          <w:szCs w:val="22"/>
        </w:rPr>
      </w:pPr>
    </w:p>
    <w:p w14:paraId="2432FD2A" w14:textId="5116F47D" w:rsidR="006A3377" w:rsidRDefault="00FC57E8" w:rsidP="009C1C3A">
      <w:pPr>
        <w:spacing w:line="257" w:lineRule="auto"/>
        <w:rPr>
          <w:color w:val="000000"/>
          <w:spacing w:val="3"/>
          <w:sz w:val="22"/>
          <w:szCs w:val="22"/>
        </w:rPr>
      </w:pPr>
      <w:r>
        <w:rPr>
          <w:color w:val="000000"/>
          <w:spacing w:val="3"/>
          <w:sz w:val="22"/>
          <w:szCs w:val="22"/>
        </w:rPr>
        <w:t xml:space="preserve">In 2018 greater Manchester police took part in a pilot programme </w:t>
      </w:r>
      <w:r w:rsidR="00CC0DEC">
        <w:rPr>
          <w:color w:val="000000"/>
          <w:spacing w:val="3"/>
          <w:sz w:val="22"/>
          <w:szCs w:val="22"/>
        </w:rPr>
        <w:t>called ENGAGE which was implemented by the Home office</w:t>
      </w:r>
      <w:r w:rsidR="0004589A">
        <w:rPr>
          <w:color w:val="000000"/>
          <w:spacing w:val="3"/>
          <w:sz w:val="22"/>
          <w:szCs w:val="22"/>
        </w:rPr>
        <w:t xml:space="preserve"> (2018)</w:t>
      </w:r>
      <w:r w:rsidR="00CC0DEC">
        <w:rPr>
          <w:color w:val="000000"/>
          <w:spacing w:val="3"/>
          <w:sz w:val="22"/>
          <w:szCs w:val="22"/>
        </w:rPr>
        <w:t>, which aimed to</w:t>
      </w:r>
      <w:r w:rsidR="0076655E">
        <w:rPr>
          <w:color w:val="000000"/>
          <w:spacing w:val="3"/>
          <w:sz w:val="22"/>
          <w:szCs w:val="22"/>
        </w:rPr>
        <w:t xml:space="preserve"> prevent</w:t>
      </w:r>
      <w:r w:rsidR="00CC0DEC">
        <w:rPr>
          <w:color w:val="000000"/>
          <w:spacing w:val="3"/>
          <w:sz w:val="22"/>
          <w:szCs w:val="22"/>
        </w:rPr>
        <w:t xml:space="preserve"> </w:t>
      </w:r>
      <w:r w:rsidR="00D3557C">
        <w:rPr>
          <w:color w:val="000000"/>
          <w:spacing w:val="3"/>
          <w:sz w:val="22"/>
          <w:szCs w:val="22"/>
        </w:rPr>
        <w:t>young people and vulnerable individuals fro</w:t>
      </w:r>
      <w:r w:rsidR="0076655E">
        <w:rPr>
          <w:color w:val="000000"/>
          <w:spacing w:val="3"/>
          <w:sz w:val="22"/>
          <w:szCs w:val="22"/>
        </w:rPr>
        <w:t>m</w:t>
      </w:r>
      <w:r w:rsidR="00D3557C">
        <w:rPr>
          <w:color w:val="000000"/>
          <w:spacing w:val="3"/>
          <w:sz w:val="22"/>
          <w:szCs w:val="22"/>
        </w:rPr>
        <w:t xml:space="preserve"> getting involved in serious organised crime</w:t>
      </w:r>
      <w:r w:rsidR="004C5A68">
        <w:rPr>
          <w:color w:val="000000"/>
          <w:spacing w:val="3"/>
          <w:sz w:val="22"/>
          <w:szCs w:val="22"/>
        </w:rPr>
        <w:t xml:space="preserve"> and supporting those already involved to move away</w:t>
      </w:r>
      <w:r w:rsidR="00D3557C">
        <w:rPr>
          <w:color w:val="000000"/>
          <w:spacing w:val="3"/>
          <w:sz w:val="22"/>
          <w:szCs w:val="22"/>
        </w:rPr>
        <w:t xml:space="preserve">. </w:t>
      </w:r>
      <w:r w:rsidR="00D0634C">
        <w:rPr>
          <w:color w:val="000000"/>
          <w:spacing w:val="3"/>
          <w:sz w:val="22"/>
          <w:szCs w:val="22"/>
        </w:rPr>
        <w:t>Th</w:t>
      </w:r>
      <w:r w:rsidR="00C15944">
        <w:rPr>
          <w:color w:val="000000"/>
          <w:spacing w:val="3"/>
          <w:sz w:val="22"/>
          <w:szCs w:val="22"/>
        </w:rPr>
        <w:t>e</w:t>
      </w:r>
      <w:r w:rsidR="00D0634C">
        <w:rPr>
          <w:color w:val="000000"/>
          <w:spacing w:val="3"/>
          <w:sz w:val="22"/>
          <w:szCs w:val="22"/>
        </w:rPr>
        <w:t xml:space="preserve"> pilot </w:t>
      </w:r>
      <w:r w:rsidR="001B168B">
        <w:rPr>
          <w:color w:val="000000"/>
          <w:spacing w:val="3"/>
          <w:sz w:val="22"/>
          <w:szCs w:val="22"/>
        </w:rPr>
        <w:t xml:space="preserve">did this by using police led intelligence to establish those individuals who could benefit from the </w:t>
      </w:r>
      <w:r w:rsidR="00DB6707">
        <w:rPr>
          <w:color w:val="000000"/>
          <w:spacing w:val="3"/>
          <w:sz w:val="22"/>
          <w:szCs w:val="22"/>
        </w:rPr>
        <w:t xml:space="preserve">pilot and using a </w:t>
      </w:r>
      <w:r w:rsidR="001D202A">
        <w:rPr>
          <w:color w:val="000000"/>
          <w:spacing w:val="3"/>
          <w:sz w:val="22"/>
          <w:szCs w:val="22"/>
        </w:rPr>
        <w:t>multi-agency</w:t>
      </w:r>
      <w:r w:rsidR="00DB6707">
        <w:rPr>
          <w:color w:val="000000"/>
          <w:spacing w:val="3"/>
          <w:sz w:val="22"/>
          <w:szCs w:val="22"/>
        </w:rPr>
        <w:t xml:space="preserve"> approach to develop?. The outcome of this pilot was that there was no one size </w:t>
      </w:r>
      <w:r w:rsidR="00C22746">
        <w:rPr>
          <w:color w:val="000000"/>
          <w:spacing w:val="3"/>
          <w:sz w:val="22"/>
          <w:szCs w:val="22"/>
        </w:rPr>
        <w:t>fits</w:t>
      </w:r>
      <w:r w:rsidR="00DB6707">
        <w:rPr>
          <w:color w:val="000000"/>
          <w:spacing w:val="3"/>
          <w:sz w:val="22"/>
          <w:szCs w:val="22"/>
        </w:rPr>
        <w:t xml:space="preserve"> all approach to </w:t>
      </w:r>
      <w:r w:rsidR="00C22746">
        <w:rPr>
          <w:color w:val="000000"/>
          <w:spacing w:val="3"/>
          <w:sz w:val="22"/>
          <w:szCs w:val="22"/>
        </w:rPr>
        <w:t>aiding young people to stay away from crime, what worked for one family would not for another, this meant that each individual needed</w:t>
      </w:r>
      <w:r w:rsidR="00124450">
        <w:rPr>
          <w:color w:val="000000"/>
          <w:spacing w:val="3"/>
          <w:sz w:val="22"/>
          <w:szCs w:val="22"/>
        </w:rPr>
        <w:t xml:space="preserve"> their own intervention plan</w:t>
      </w:r>
      <w:r w:rsidR="00564D33">
        <w:rPr>
          <w:color w:val="000000"/>
          <w:spacing w:val="3"/>
          <w:sz w:val="22"/>
          <w:szCs w:val="22"/>
        </w:rPr>
        <w:t>. The most successful aspect of the pilot was developing a</w:t>
      </w:r>
      <w:r w:rsidR="00073B82">
        <w:rPr>
          <w:color w:val="000000"/>
          <w:spacing w:val="3"/>
          <w:sz w:val="22"/>
          <w:szCs w:val="22"/>
        </w:rPr>
        <w:t xml:space="preserve"> standardised identification tool that all agencies had access to</w:t>
      </w:r>
      <w:r w:rsidR="00C73C6F">
        <w:rPr>
          <w:color w:val="000000"/>
          <w:spacing w:val="3"/>
          <w:sz w:val="22"/>
          <w:szCs w:val="22"/>
        </w:rPr>
        <w:t xml:space="preserve">, as the police struggle single handed to </w:t>
      </w:r>
      <w:r w:rsidR="006A3377">
        <w:rPr>
          <w:color w:val="000000"/>
          <w:spacing w:val="3"/>
          <w:sz w:val="22"/>
          <w:szCs w:val="22"/>
        </w:rPr>
        <w:t>identify those young people at risk</w:t>
      </w:r>
      <w:r w:rsidR="004B61F7">
        <w:rPr>
          <w:color w:val="000000"/>
          <w:spacing w:val="3"/>
          <w:sz w:val="22"/>
          <w:szCs w:val="22"/>
        </w:rPr>
        <w:t xml:space="preserve"> as many are reluctant </w:t>
      </w:r>
      <w:r w:rsidR="0016624E">
        <w:rPr>
          <w:color w:val="000000"/>
          <w:spacing w:val="3"/>
          <w:sz w:val="22"/>
          <w:szCs w:val="22"/>
        </w:rPr>
        <w:t xml:space="preserve">to </w:t>
      </w:r>
      <w:r w:rsidR="00E36C3E">
        <w:rPr>
          <w:color w:val="000000"/>
          <w:spacing w:val="3"/>
          <w:sz w:val="22"/>
          <w:szCs w:val="22"/>
        </w:rPr>
        <w:t xml:space="preserve">engage with them so enabling other agencies to </w:t>
      </w:r>
      <w:r w:rsidR="001D202A">
        <w:rPr>
          <w:color w:val="000000"/>
          <w:spacing w:val="3"/>
          <w:sz w:val="22"/>
          <w:szCs w:val="22"/>
        </w:rPr>
        <w:t>identify</w:t>
      </w:r>
      <w:r w:rsidR="00E36C3E">
        <w:rPr>
          <w:color w:val="000000"/>
          <w:spacing w:val="3"/>
          <w:sz w:val="22"/>
          <w:szCs w:val="22"/>
        </w:rPr>
        <w:t xml:space="preserve"> the same risks </w:t>
      </w:r>
      <w:r w:rsidR="001D202A">
        <w:rPr>
          <w:color w:val="000000"/>
          <w:spacing w:val="3"/>
          <w:sz w:val="22"/>
          <w:szCs w:val="22"/>
        </w:rPr>
        <w:t xml:space="preserve">allows more young people to make use of the ENGAGE programme. </w:t>
      </w:r>
    </w:p>
    <w:p w14:paraId="79E7CDB2" w14:textId="77777777" w:rsidR="00AE7711" w:rsidRPr="00667829" w:rsidRDefault="00AE7711" w:rsidP="009C1C3A">
      <w:pPr>
        <w:spacing w:line="257" w:lineRule="auto"/>
        <w:rPr>
          <w:color w:val="000000"/>
          <w:spacing w:val="3"/>
          <w:sz w:val="22"/>
          <w:szCs w:val="22"/>
        </w:rPr>
      </w:pPr>
    </w:p>
    <w:p w14:paraId="54002500" w14:textId="2C397912" w:rsidR="00C12A14" w:rsidRDefault="005E04DF" w:rsidP="009C1C3A">
      <w:pPr>
        <w:spacing w:line="257" w:lineRule="auto"/>
        <w:rPr>
          <w:sz w:val="22"/>
          <w:szCs w:val="22"/>
        </w:rPr>
      </w:pPr>
      <w:r>
        <w:rPr>
          <w:sz w:val="22"/>
          <w:szCs w:val="22"/>
        </w:rPr>
        <w:t>Ross et al (2010)</w:t>
      </w:r>
      <w:r w:rsidR="009D77F0">
        <w:rPr>
          <w:sz w:val="22"/>
          <w:szCs w:val="22"/>
        </w:rPr>
        <w:t xml:space="preserve"> conducted a study to ana</w:t>
      </w:r>
      <w:r w:rsidR="00393D12">
        <w:rPr>
          <w:sz w:val="22"/>
          <w:szCs w:val="22"/>
        </w:rPr>
        <w:t xml:space="preserve">lyse how effective the current models being used to prevent young people </w:t>
      </w:r>
      <w:r w:rsidR="00D05811">
        <w:rPr>
          <w:sz w:val="22"/>
          <w:szCs w:val="22"/>
        </w:rPr>
        <w:t xml:space="preserve">committed crime or reoffending, the </w:t>
      </w:r>
      <w:r w:rsidR="001B77AA">
        <w:rPr>
          <w:sz w:val="22"/>
          <w:szCs w:val="22"/>
        </w:rPr>
        <w:t>study</w:t>
      </w:r>
      <w:r w:rsidR="00D05811">
        <w:rPr>
          <w:sz w:val="22"/>
          <w:szCs w:val="22"/>
        </w:rPr>
        <w:t xml:space="preserve"> found </w:t>
      </w:r>
      <w:r w:rsidR="001B77AA">
        <w:rPr>
          <w:sz w:val="22"/>
          <w:szCs w:val="22"/>
        </w:rPr>
        <w:t>that</w:t>
      </w:r>
      <w:r w:rsidR="00D05811">
        <w:rPr>
          <w:sz w:val="22"/>
          <w:szCs w:val="22"/>
        </w:rPr>
        <w:t xml:space="preserve"> the most effective interventions </w:t>
      </w:r>
      <w:r w:rsidR="001B77AA">
        <w:rPr>
          <w:sz w:val="22"/>
          <w:szCs w:val="22"/>
        </w:rPr>
        <w:t xml:space="preserve">shared four key characteristics, these are; </w:t>
      </w:r>
      <w:r w:rsidR="00A05869">
        <w:rPr>
          <w:sz w:val="22"/>
          <w:szCs w:val="22"/>
        </w:rPr>
        <w:t>using appropriate methods of evaluation to give a</w:t>
      </w:r>
      <w:r w:rsidR="00062DB8">
        <w:rPr>
          <w:sz w:val="22"/>
          <w:szCs w:val="22"/>
        </w:rPr>
        <w:t xml:space="preserve"> true </w:t>
      </w:r>
      <w:r w:rsidR="00062DB8">
        <w:rPr>
          <w:sz w:val="22"/>
          <w:szCs w:val="22"/>
        </w:rPr>
        <w:lastRenderedPageBreak/>
        <w:t xml:space="preserve">reflection on the effectiveness of the intervention, </w:t>
      </w:r>
      <w:r w:rsidR="00E509DD">
        <w:rPr>
          <w:sz w:val="22"/>
          <w:szCs w:val="22"/>
        </w:rPr>
        <w:t xml:space="preserve">intervention were based on a more therapeutic </w:t>
      </w:r>
      <w:r w:rsidR="00172210">
        <w:rPr>
          <w:sz w:val="22"/>
          <w:szCs w:val="22"/>
        </w:rPr>
        <w:t>philosophy</w:t>
      </w:r>
      <w:r w:rsidR="00E509DD">
        <w:rPr>
          <w:sz w:val="22"/>
          <w:szCs w:val="22"/>
        </w:rPr>
        <w:t xml:space="preserve"> with the aim to </w:t>
      </w:r>
      <w:r w:rsidR="00172210">
        <w:rPr>
          <w:sz w:val="22"/>
          <w:szCs w:val="22"/>
        </w:rPr>
        <w:t>nurture</w:t>
      </w:r>
      <w:r w:rsidR="00E509DD">
        <w:rPr>
          <w:sz w:val="22"/>
          <w:szCs w:val="22"/>
        </w:rPr>
        <w:t xml:space="preserve"> </w:t>
      </w:r>
      <w:r w:rsidR="008C090F">
        <w:rPr>
          <w:sz w:val="22"/>
          <w:szCs w:val="22"/>
        </w:rPr>
        <w:t xml:space="preserve">positive change particularly those that used cognitive behavioural </w:t>
      </w:r>
      <w:r w:rsidR="005D4018">
        <w:rPr>
          <w:sz w:val="22"/>
          <w:szCs w:val="22"/>
        </w:rPr>
        <w:t>techniques</w:t>
      </w:r>
      <w:r w:rsidR="00065D5F">
        <w:rPr>
          <w:sz w:val="22"/>
          <w:szCs w:val="22"/>
        </w:rPr>
        <w:t xml:space="preserve"> to do so, the programme </w:t>
      </w:r>
      <w:r w:rsidR="00931573">
        <w:rPr>
          <w:sz w:val="22"/>
          <w:szCs w:val="22"/>
        </w:rPr>
        <w:t xml:space="preserve">being well implemented and finally the characteristics of the young people </w:t>
      </w:r>
      <w:r w:rsidR="002C7E6C">
        <w:rPr>
          <w:sz w:val="22"/>
          <w:szCs w:val="22"/>
        </w:rPr>
        <w:t>as the programme</w:t>
      </w:r>
      <w:r w:rsidR="00172210">
        <w:rPr>
          <w:sz w:val="22"/>
          <w:szCs w:val="22"/>
        </w:rPr>
        <w:t>s which are</w:t>
      </w:r>
      <w:r w:rsidR="002C7E6C">
        <w:rPr>
          <w:sz w:val="22"/>
          <w:szCs w:val="22"/>
        </w:rPr>
        <w:t xml:space="preserve"> aimed at young people who are already </w:t>
      </w:r>
      <w:r w:rsidR="00424BC6">
        <w:rPr>
          <w:sz w:val="22"/>
          <w:szCs w:val="22"/>
        </w:rPr>
        <w:t xml:space="preserve">demonstrating </w:t>
      </w:r>
      <w:r w:rsidR="00172210">
        <w:rPr>
          <w:sz w:val="22"/>
          <w:szCs w:val="22"/>
        </w:rPr>
        <w:t>problematic</w:t>
      </w:r>
      <w:r w:rsidR="00424BC6">
        <w:rPr>
          <w:sz w:val="22"/>
          <w:szCs w:val="22"/>
        </w:rPr>
        <w:t xml:space="preserve"> behaviours or display some of the risk factors</w:t>
      </w:r>
      <w:r w:rsidR="00172210">
        <w:rPr>
          <w:sz w:val="22"/>
          <w:szCs w:val="22"/>
        </w:rPr>
        <w:t xml:space="preserve"> are more effective. </w:t>
      </w:r>
    </w:p>
    <w:p w14:paraId="22E9147C" w14:textId="77777777" w:rsidR="00AA10C8" w:rsidRDefault="00AA10C8" w:rsidP="009C1C3A">
      <w:pPr>
        <w:spacing w:line="257" w:lineRule="auto"/>
        <w:rPr>
          <w:sz w:val="22"/>
          <w:szCs w:val="22"/>
        </w:rPr>
      </w:pPr>
    </w:p>
    <w:p w14:paraId="07C10B01" w14:textId="29833CB6" w:rsidR="00AA10C8" w:rsidRDefault="00FD02DF" w:rsidP="009C1C3A">
      <w:pPr>
        <w:spacing w:line="257" w:lineRule="auto"/>
        <w:rPr>
          <w:sz w:val="22"/>
          <w:szCs w:val="22"/>
        </w:rPr>
      </w:pPr>
      <w:r>
        <w:rPr>
          <w:sz w:val="22"/>
          <w:szCs w:val="22"/>
        </w:rPr>
        <w:t xml:space="preserve">Ross et al, </w:t>
      </w:r>
      <w:r w:rsidR="008D597F">
        <w:rPr>
          <w:sz w:val="22"/>
          <w:szCs w:val="22"/>
        </w:rPr>
        <w:t>(</w:t>
      </w:r>
      <w:r w:rsidR="00C22B81">
        <w:rPr>
          <w:sz w:val="22"/>
          <w:szCs w:val="22"/>
        </w:rPr>
        <w:t>2010</w:t>
      </w:r>
      <w:r w:rsidR="008D597F">
        <w:rPr>
          <w:sz w:val="22"/>
          <w:szCs w:val="22"/>
        </w:rPr>
        <w:t xml:space="preserve">) </w:t>
      </w:r>
      <w:r w:rsidR="00781B94">
        <w:rPr>
          <w:sz w:val="22"/>
          <w:szCs w:val="22"/>
        </w:rPr>
        <w:t>found</w:t>
      </w:r>
      <w:r w:rsidR="008D597F">
        <w:rPr>
          <w:sz w:val="22"/>
          <w:szCs w:val="22"/>
        </w:rPr>
        <w:t xml:space="preserve"> that programmes which implement a multi modal  design </w:t>
      </w:r>
      <w:r w:rsidR="00524ABF">
        <w:rPr>
          <w:sz w:val="22"/>
          <w:szCs w:val="22"/>
        </w:rPr>
        <w:t xml:space="preserve">where a broad range of interventions are </w:t>
      </w:r>
      <w:r w:rsidR="0011058D">
        <w:rPr>
          <w:sz w:val="22"/>
          <w:szCs w:val="22"/>
        </w:rPr>
        <w:t xml:space="preserve">applied to tackle a multitude of different risk factors </w:t>
      </w:r>
      <w:r w:rsidR="00FE32E2">
        <w:rPr>
          <w:sz w:val="22"/>
          <w:szCs w:val="22"/>
        </w:rPr>
        <w:t xml:space="preserve">are the most effective but they are only effective if </w:t>
      </w:r>
      <w:r w:rsidR="006F5B65">
        <w:rPr>
          <w:sz w:val="22"/>
          <w:szCs w:val="22"/>
        </w:rPr>
        <w:t xml:space="preserve">they are managed by a specific case worker </w:t>
      </w:r>
      <w:r w:rsidR="001839C5">
        <w:rPr>
          <w:sz w:val="22"/>
          <w:szCs w:val="22"/>
        </w:rPr>
        <w:t xml:space="preserve">that is able to oversee the programme delivery. </w:t>
      </w:r>
    </w:p>
    <w:p w14:paraId="59D1CB65" w14:textId="77777777" w:rsidR="000A129C" w:rsidRDefault="000A129C" w:rsidP="009C1C3A">
      <w:pPr>
        <w:spacing w:line="257" w:lineRule="auto"/>
        <w:rPr>
          <w:sz w:val="22"/>
          <w:szCs w:val="22"/>
        </w:rPr>
      </w:pPr>
    </w:p>
    <w:p w14:paraId="7D085702" w14:textId="4E7C83A9" w:rsidR="000A129C" w:rsidRDefault="00062392" w:rsidP="009C1C3A">
      <w:pPr>
        <w:spacing w:line="257" w:lineRule="auto"/>
        <w:rPr>
          <w:sz w:val="22"/>
          <w:szCs w:val="22"/>
        </w:rPr>
      </w:pPr>
      <w:r>
        <w:rPr>
          <w:sz w:val="22"/>
          <w:szCs w:val="22"/>
        </w:rPr>
        <w:t xml:space="preserve">An example of a </w:t>
      </w:r>
      <w:r w:rsidR="00E00206">
        <w:rPr>
          <w:sz w:val="22"/>
          <w:szCs w:val="22"/>
        </w:rPr>
        <w:t>multimodal program are</w:t>
      </w:r>
      <w:r w:rsidR="000A129C" w:rsidRPr="000A129C">
        <w:rPr>
          <w:sz w:val="22"/>
          <w:szCs w:val="22"/>
        </w:rPr>
        <w:t xml:space="preserve"> family focused interventions</w:t>
      </w:r>
      <w:r w:rsidR="00147C78">
        <w:rPr>
          <w:sz w:val="22"/>
          <w:szCs w:val="22"/>
        </w:rPr>
        <w:t xml:space="preserve"> these</w:t>
      </w:r>
      <w:r w:rsidR="000A129C" w:rsidRPr="000A129C">
        <w:rPr>
          <w:sz w:val="22"/>
          <w:szCs w:val="22"/>
        </w:rPr>
        <w:t xml:space="preserve"> tend to be those aimed at providing appropriate support to families in order</w:t>
      </w:r>
      <w:r w:rsidR="000607D6">
        <w:rPr>
          <w:sz w:val="22"/>
          <w:szCs w:val="22"/>
        </w:rPr>
        <w:t xml:space="preserve"> to address </w:t>
      </w:r>
      <w:r w:rsidR="00CA1A12">
        <w:rPr>
          <w:sz w:val="22"/>
          <w:szCs w:val="22"/>
        </w:rPr>
        <w:t>problems with in the household rather than solely aimed at the young person</w:t>
      </w:r>
      <w:r w:rsidR="000A129C" w:rsidRPr="000A129C">
        <w:rPr>
          <w:sz w:val="22"/>
          <w:szCs w:val="22"/>
        </w:rPr>
        <w:t>. In general, these interventions target problems that include family management (failure to set clear expectations for behaviour, poor supervision or monitoring, and inconsistent or harsh discipline) as well as high levels of family conflict (Farrington and Welsh, 2007).</w:t>
      </w:r>
      <w:r w:rsidR="0024600B">
        <w:rPr>
          <w:sz w:val="22"/>
          <w:szCs w:val="22"/>
        </w:rPr>
        <w:t xml:space="preserve"> They are required to be multimodal as they are aiming to </w:t>
      </w:r>
      <w:r w:rsidR="00C822A4">
        <w:rPr>
          <w:sz w:val="22"/>
          <w:szCs w:val="22"/>
        </w:rPr>
        <w:t xml:space="preserve">educate the family as whole, who have different needs and wants, which usually require a multitude of different approaches. </w:t>
      </w:r>
    </w:p>
    <w:p w14:paraId="2F5D78DF" w14:textId="77777777" w:rsidR="00C0665A" w:rsidRDefault="00C0665A" w:rsidP="00C0665A">
      <w:pPr>
        <w:spacing w:line="257" w:lineRule="auto"/>
        <w:rPr>
          <w:sz w:val="22"/>
          <w:szCs w:val="22"/>
        </w:rPr>
      </w:pPr>
    </w:p>
    <w:p w14:paraId="139F2267" w14:textId="382043FE" w:rsidR="00C0665A" w:rsidRPr="000A129C" w:rsidRDefault="00C0665A" w:rsidP="00C0665A">
      <w:pPr>
        <w:spacing w:line="257" w:lineRule="auto"/>
        <w:rPr>
          <w:sz w:val="22"/>
          <w:szCs w:val="22"/>
        </w:rPr>
      </w:pPr>
      <w:r>
        <w:rPr>
          <w:sz w:val="22"/>
          <w:szCs w:val="22"/>
        </w:rPr>
        <w:t xml:space="preserve">In conclusion </w:t>
      </w:r>
      <w:r w:rsidR="00185824">
        <w:rPr>
          <w:sz w:val="22"/>
          <w:szCs w:val="22"/>
        </w:rPr>
        <w:t xml:space="preserve">interventions are most effective at preventing those who are already displaying problematic or risky characteristics, whether they are already </w:t>
      </w:r>
      <w:r w:rsidR="00411162">
        <w:rPr>
          <w:sz w:val="22"/>
          <w:szCs w:val="22"/>
        </w:rPr>
        <w:t xml:space="preserve">committing low level offences or not. This suggests that interventions are effective in preventing reoffending </w:t>
      </w:r>
      <w:r w:rsidR="00C8504B">
        <w:rPr>
          <w:sz w:val="22"/>
          <w:szCs w:val="22"/>
        </w:rPr>
        <w:t>but more work needs to be done to create</w:t>
      </w:r>
      <w:r w:rsidR="00D84BA5">
        <w:rPr>
          <w:sz w:val="22"/>
          <w:szCs w:val="22"/>
        </w:rPr>
        <w:t xml:space="preserve"> a</w:t>
      </w:r>
      <w:r w:rsidR="00C8504B">
        <w:rPr>
          <w:sz w:val="22"/>
          <w:szCs w:val="22"/>
        </w:rPr>
        <w:t xml:space="preserve"> multi agency approach to </w:t>
      </w:r>
      <w:r w:rsidR="00B65488">
        <w:rPr>
          <w:sz w:val="22"/>
          <w:szCs w:val="22"/>
        </w:rPr>
        <w:t xml:space="preserve">early intervention to </w:t>
      </w:r>
      <w:r w:rsidR="00D84BA5">
        <w:rPr>
          <w:sz w:val="22"/>
          <w:szCs w:val="22"/>
        </w:rPr>
        <w:t xml:space="preserve">engage with young </w:t>
      </w:r>
      <w:r w:rsidR="00786C80">
        <w:rPr>
          <w:sz w:val="22"/>
          <w:szCs w:val="22"/>
        </w:rPr>
        <w:t>people prior to them displaying the behaviours</w:t>
      </w:r>
      <w:r w:rsidR="00095D3C">
        <w:rPr>
          <w:sz w:val="22"/>
          <w:szCs w:val="22"/>
        </w:rPr>
        <w:t>. The work of the ENGAGE p</w:t>
      </w:r>
      <w:r w:rsidR="00EC6F7C">
        <w:rPr>
          <w:sz w:val="22"/>
          <w:szCs w:val="22"/>
        </w:rPr>
        <w:t xml:space="preserve">ilot are conducting, </w:t>
      </w:r>
      <w:r w:rsidR="00095D3C">
        <w:rPr>
          <w:sz w:val="22"/>
          <w:szCs w:val="22"/>
        </w:rPr>
        <w:t>if rolled out country wide h</w:t>
      </w:r>
      <w:r w:rsidR="00EC6F7C">
        <w:rPr>
          <w:sz w:val="22"/>
          <w:szCs w:val="22"/>
        </w:rPr>
        <w:t>as</w:t>
      </w:r>
      <w:r w:rsidR="00095D3C">
        <w:rPr>
          <w:sz w:val="22"/>
          <w:szCs w:val="22"/>
        </w:rPr>
        <w:t xml:space="preserve"> potential to start to bridge that gap but it is still to early to see how effective the pilot has been</w:t>
      </w:r>
      <w:r w:rsidR="00150BD7">
        <w:rPr>
          <w:sz w:val="22"/>
          <w:szCs w:val="22"/>
        </w:rPr>
        <w:t xml:space="preserve"> to be able to state if that </w:t>
      </w:r>
      <w:r w:rsidR="001E19F6">
        <w:rPr>
          <w:sz w:val="22"/>
          <w:szCs w:val="22"/>
        </w:rPr>
        <w:t xml:space="preserve">is the solution or whether it requires more work. </w:t>
      </w:r>
    </w:p>
    <w:p w14:paraId="7A76091B" w14:textId="47A11CF5" w:rsidR="00513EF1" w:rsidRPr="00667829" w:rsidRDefault="00513EF1" w:rsidP="00513EF1">
      <w:pPr>
        <w:spacing w:line="257" w:lineRule="auto"/>
        <w:ind w:left="567" w:right="531"/>
        <w:rPr>
          <w:sz w:val="22"/>
          <w:szCs w:val="22"/>
        </w:rPr>
      </w:pPr>
    </w:p>
    <w:p w14:paraId="745DFE0A" w14:textId="3297353D" w:rsidR="00E67335" w:rsidRPr="00667829" w:rsidRDefault="00E67335">
      <w:pPr>
        <w:spacing w:after="160" w:line="259" w:lineRule="auto"/>
      </w:pPr>
      <w:r w:rsidRPr="00667829">
        <w:br w:type="page"/>
      </w:r>
    </w:p>
    <w:p w14:paraId="6DE239D4" w14:textId="33B4A741" w:rsidR="00513EF1" w:rsidRDefault="00E67335" w:rsidP="00E67335">
      <w:pPr>
        <w:jc w:val="center"/>
        <w:rPr>
          <w:sz w:val="28"/>
          <w:szCs w:val="28"/>
          <w:u w:val="single"/>
        </w:rPr>
      </w:pPr>
      <w:r w:rsidRPr="00E67335">
        <w:rPr>
          <w:sz w:val="28"/>
          <w:szCs w:val="28"/>
          <w:u w:val="single"/>
        </w:rPr>
        <w:lastRenderedPageBreak/>
        <w:t>Bibliography</w:t>
      </w:r>
    </w:p>
    <w:p w14:paraId="1E679ACF" w14:textId="77777777" w:rsidR="005D48C6" w:rsidRPr="00E67335" w:rsidRDefault="005D48C6" w:rsidP="00E67335">
      <w:pPr>
        <w:jc w:val="center"/>
        <w:rPr>
          <w:sz w:val="28"/>
          <w:szCs w:val="28"/>
          <w:u w:val="single"/>
        </w:rPr>
      </w:pPr>
    </w:p>
    <w:p w14:paraId="79053664" w14:textId="77777777" w:rsidR="005D48C6" w:rsidRDefault="005D48C6" w:rsidP="005D48C6">
      <w:pPr>
        <w:rPr>
          <w:rStyle w:val="Hyperlink"/>
          <w:color w:val="000000" w:themeColor="text1"/>
          <w:u w:val="none"/>
          <w14:textOutline w14:w="0" w14:cap="flat" w14:cmpd="sng" w14:algn="ctr">
            <w14:noFill/>
            <w14:prstDash w14:val="solid"/>
            <w14:round/>
          </w14:textOutline>
        </w:rPr>
      </w:pPr>
      <w:r>
        <w:rPr>
          <w:rStyle w:val="Hyperlink"/>
          <w:color w:val="000000" w:themeColor="text1"/>
          <w:u w:val="none"/>
          <w14:textOutline w14:w="0" w14:cap="flat" w14:cmpd="sng" w14:algn="ctr">
            <w14:noFill/>
            <w14:prstDash w14:val="solid"/>
            <w14:round/>
          </w14:textOutline>
        </w:rPr>
        <w:t xml:space="preserve">Blue Light Foundation (2018) </w:t>
      </w:r>
      <w:r>
        <w:rPr>
          <w:rStyle w:val="Hyperlink"/>
          <w:i/>
          <w:iCs/>
          <w:color w:val="000000" w:themeColor="text1"/>
          <w:u w:val="none"/>
          <w14:textOutline w14:w="0" w14:cap="flat" w14:cmpd="sng" w14:algn="ctr">
            <w14:noFill/>
            <w14:prstDash w14:val="solid"/>
            <w14:round/>
          </w14:textOutline>
        </w:rPr>
        <w:t xml:space="preserve">How to manage your mental wellbeing. </w:t>
      </w:r>
      <w:r>
        <w:rPr>
          <w:rStyle w:val="Hyperlink"/>
          <w:color w:val="000000" w:themeColor="text1"/>
          <w:u w:val="none"/>
          <w14:textOutline w14:w="0" w14:cap="flat" w14:cmpd="sng" w14:algn="ctr">
            <w14:noFill/>
            <w14:prstDash w14:val="solid"/>
            <w14:round/>
          </w14:textOutline>
        </w:rPr>
        <w:t xml:space="preserve">Available at: </w:t>
      </w:r>
      <w:hyperlink r:id="rId5" w:anchor=":~:text=Mental%20wellbeing%20is%20just%20as%20important%20as%20physical,for%20you%20to%20look%20after%20your%20mental%20wellbeing." w:history="1">
        <w:r w:rsidRPr="000035AE">
          <w:rPr>
            <w:color w:val="0000FF"/>
            <w:u w:val="single"/>
          </w:rPr>
          <w:t>https://www.polfed.org/media/19489/11845_managing-mental-wellbeing-police_v10_new-images-2017.pdf</w:t>
        </w:r>
      </w:hyperlink>
      <w:r>
        <w:t xml:space="preserve"> </w:t>
      </w:r>
      <w:r w:rsidRPr="00BE27BE">
        <w:rPr>
          <w:rStyle w:val="Hyperlink"/>
          <w:color w:val="000000" w:themeColor="text1"/>
          <w:u w:val="none"/>
          <w14:textOutline w14:w="0" w14:cap="flat" w14:cmpd="sng" w14:algn="ctr">
            <w14:noFill/>
            <w14:prstDash w14:val="solid"/>
            <w14:round/>
          </w14:textOutline>
        </w:rPr>
        <w:t>(Accessed</w:t>
      </w:r>
      <w:r>
        <w:rPr>
          <w:rStyle w:val="Hyperlink"/>
          <w:color w:val="000000" w:themeColor="text1"/>
          <w:u w:val="none"/>
          <w14:textOutline w14:w="0" w14:cap="flat" w14:cmpd="sng" w14:algn="ctr">
            <w14:noFill/>
            <w14:prstDash w14:val="solid"/>
            <w14:round/>
          </w14:textOutline>
        </w:rPr>
        <w:t>: 21/11/2024).</w:t>
      </w:r>
    </w:p>
    <w:p w14:paraId="33C964F3" w14:textId="77777777" w:rsidR="00D00BA6" w:rsidRDefault="00D00BA6" w:rsidP="005D48C6">
      <w:pPr>
        <w:rPr>
          <w:rStyle w:val="Hyperlink"/>
          <w:color w:val="000000" w:themeColor="text1"/>
          <w:u w:val="none"/>
          <w14:textOutline w14:w="0" w14:cap="flat" w14:cmpd="sng" w14:algn="ctr">
            <w14:noFill/>
            <w14:prstDash w14:val="solid"/>
            <w14:round/>
          </w14:textOutline>
        </w:rPr>
      </w:pPr>
    </w:p>
    <w:p w14:paraId="3FBD8BAD" w14:textId="6CF47959" w:rsidR="00D00BA6" w:rsidRDefault="00D00BA6" w:rsidP="005D48C6">
      <w:pPr>
        <w:rPr>
          <w:rStyle w:val="Hyperlink"/>
          <w:color w:val="000000" w:themeColor="text1"/>
          <w:u w:val="none"/>
          <w14:textOutline w14:w="0" w14:cap="flat" w14:cmpd="sng" w14:algn="ctr">
            <w14:noFill/>
            <w14:prstDash w14:val="solid"/>
            <w14:round/>
          </w14:textOutline>
        </w:rPr>
      </w:pPr>
      <w:r>
        <w:t>Brandl SG,</w:t>
      </w:r>
      <w:r w:rsidR="00405DA6">
        <w:t xml:space="preserve"> and</w:t>
      </w:r>
      <w:r>
        <w:t xml:space="preserve"> Frank J (1994) The relationship between evidence, detective effort, and the disposition of burglary and robbery investigations. American Journal of Police, XIII, 3, 149-168.</w:t>
      </w:r>
    </w:p>
    <w:p w14:paraId="7A9DA652" w14:textId="77777777" w:rsidR="00283920" w:rsidRDefault="00283920" w:rsidP="005D48C6">
      <w:pPr>
        <w:rPr>
          <w:rStyle w:val="Hyperlink"/>
          <w:color w:val="000000" w:themeColor="text1"/>
          <w:u w:val="none"/>
          <w14:textOutline w14:w="0" w14:cap="flat" w14:cmpd="sng" w14:algn="ctr">
            <w14:noFill/>
            <w14:prstDash w14:val="solid"/>
            <w14:round/>
          </w14:textOutline>
        </w:rPr>
      </w:pPr>
    </w:p>
    <w:p w14:paraId="55E238BB" w14:textId="0AC276BE" w:rsidR="005B1F64" w:rsidRDefault="00D9587B" w:rsidP="005D48C6">
      <w:r>
        <w:t xml:space="preserve">Christie, N. (1986). The ideal victim. </w:t>
      </w:r>
      <w:r w:rsidRPr="00D9587B">
        <w:rPr>
          <w:lang w:val="it-IT"/>
        </w:rPr>
        <w:t xml:space="preserve">In: Fattah, E. A. (ed.) </w:t>
      </w:r>
      <w:r>
        <w:t>From Crime Policy to Victim Policy. pp.1730. Basingstoke: MacMillan.</w:t>
      </w:r>
    </w:p>
    <w:p w14:paraId="2B58ECF7" w14:textId="77777777" w:rsidR="002D788B" w:rsidRDefault="002D788B" w:rsidP="005D48C6"/>
    <w:p w14:paraId="21B75A48" w14:textId="1BB57B88" w:rsidR="002D788B" w:rsidRPr="002D788B" w:rsidRDefault="002D788B" w:rsidP="005D48C6">
      <w:pPr>
        <w:rPr>
          <w:rStyle w:val="Hyperlink"/>
          <w:color w:val="000000" w:themeColor="text1"/>
          <w:u w:val="none"/>
          <w14:textOutline w14:w="0" w14:cap="flat" w14:cmpd="sng" w14:algn="ctr">
            <w14:noFill/>
            <w14:prstDash w14:val="solid"/>
            <w14:round/>
          </w14:textOutline>
        </w:rPr>
      </w:pPr>
      <w:r>
        <w:t xml:space="preserve">College of policing (2024) </w:t>
      </w:r>
      <w:r>
        <w:rPr>
          <w:i/>
          <w:iCs/>
        </w:rPr>
        <w:t xml:space="preserve">Children and Young Persons. </w:t>
      </w:r>
      <w:r w:rsidR="00BF4A8E">
        <w:t xml:space="preserve">Available at: </w:t>
      </w:r>
      <w:hyperlink r:id="rId6" w:history="1">
        <w:r w:rsidR="00BF4A8E" w:rsidRPr="00BF4A8E">
          <w:rPr>
            <w:color w:val="0000FF"/>
            <w:u w:val="single"/>
          </w:rPr>
          <w:t xml:space="preserve">Children and young </w:t>
        </w:r>
        <w:proofErr w:type="spellStart"/>
        <w:r w:rsidR="00BF4A8E" w:rsidRPr="00BF4A8E">
          <w:rPr>
            <w:color w:val="0000FF"/>
            <w:u w:val="single"/>
          </w:rPr>
          <w:t>persons</w:t>
        </w:r>
        <w:proofErr w:type="spellEnd"/>
        <w:r w:rsidR="00BF4A8E" w:rsidRPr="00BF4A8E">
          <w:rPr>
            <w:color w:val="0000FF"/>
            <w:u w:val="single"/>
          </w:rPr>
          <w:t xml:space="preserve"> | College of Policing</w:t>
        </w:r>
      </w:hyperlink>
      <w:r w:rsidR="00BF4A8E">
        <w:t xml:space="preserve"> </w:t>
      </w:r>
      <w:r w:rsidR="00D108B9">
        <w:t xml:space="preserve">(Accessed: 25/11/2024). </w:t>
      </w:r>
    </w:p>
    <w:p w14:paraId="43A1EEB5" w14:textId="77777777" w:rsidR="00D9587B" w:rsidRDefault="00D9587B" w:rsidP="005D48C6">
      <w:pPr>
        <w:rPr>
          <w:rStyle w:val="Hyperlink"/>
          <w:color w:val="000000" w:themeColor="text1"/>
          <w:u w:val="none"/>
          <w14:textOutline w14:w="0" w14:cap="flat" w14:cmpd="sng" w14:algn="ctr">
            <w14:noFill/>
            <w14:prstDash w14:val="solid"/>
            <w14:round/>
          </w14:textOutline>
        </w:rPr>
      </w:pPr>
    </w:p>
    <w:p w14:paraId="78BECDF1" w14:textId="7D4B78E8" w:rsidR="00FC736D" w:rsidRDefault="00FC736D" w:rsidP="005D48C6">
      <w:pPr>
        <w:rPr>
          <w:color w:val="333333"/>
          <w:shd w:val="clear" w:color="auto" w:fill="FFFFFF"/>
        </w:rPr>
      </w:pPr>
      <w:r w:rsidRPr="00FC736D">
        <w:rPr>
          <w:color w:val="333333"/>
          <w:shd w:val="clear" w:color="auto" w:fill="FFFFFF"/>
        </w:rPr>
        <w:t>Cohen IM, McCormick AV, Rich B (2019) Creating a culture of police officer wellness. </w:t>
      </w:r>
      <w:r w:rsidRPr="00FC736D">
        <w:rPr>
          <w:rStyle w:val="Emphasis"/>
          <w:color w:val="333333"/>
          <w:shd w:val="clear" w:color="auto" w:fill="FFFFFF"/>
        </w:rPr>
        <w:t>Policing: A Journal of Policy and Practice</w:t>
      </w:r>
      <w:r w:rsidRPr="00FC736D">
        <w:rPr>
          <w:color w:val="333333"/>
          <w:shd w:val="clear" w:color="auto" w:fill="FFFFFF"/>
        </w:rPr>
        <w:t> 13: 213–229.</w:t>
      </w:r>
    </w:p>
    <w:p w14:paraId="1E734B65" w14:textId="77777777" w:rsidR="00225A8F" w:rsidRDefault="00225A8F" w:rsidP="005D48C6">
      <w:pPr>
        <w:rPr>
          <w:color w:val="333333"/>
          <w:shd w:val="clear" w:color="auto" w:fill="FFFFFF"/>
        </w:rPr>
      </w:pPr>
    </w:p>
    <w:p w14:paraId="1542BCFB" w14:textId="4FE14B9A" w:rsidR="00225A8F" w:rsidRPr="00225A8F" w:rsidRDefault="00225A8F" w:rsidP="005D48C6">
      <w:pPr>
        <w:rPr>
          <w:rStyle w:val="Hyperlink"/>
          <w:color w:val="auto"/>
          <w:u w:val="none"/>
          <w14:textOutline w14:w="0" w14:cap="flat" w14:cmpd="sng" w14:algn="ctr">
            <w14:noFill/>
            <w14:prstDash w14:val="solid"/>
            <w14:round/>
          </w14:textOutline>
        </w:rPr>
      </w:pPr>
      <w:r w:rsidRPr="00225A8F">
        <w:rPr>
          <w:shd w:val="clear" w:color="auto" w:fill="FFFFFF"/>
        </w:rPr>
        <w:t>Coupe, Richard, An Evaluation of the Effects of Police Resources and Incident Solvability on Crime Detection (August 15, 2014). University of Cambridge Faculty of Law Research Paper No. 46/2014, Available at SSRN: </w:t>
      </w:r>
      <w:hyperlink r:id="rId7" w:tgtFrame="_blank" w:history="1">
        <w:r w:rsidRPr="00225A8F">
          <w:rPr>
            <w:u w:val="single"/>
            <w:shd w:val="clear" w:color="auto" w:fill="FFFFFF"/>
          </w:rPr>
          <w:t>https://ssrn.com/abstract=2481100</w:t>
        </w:r>
      </w:hyperlink>
      <w:r>
        <w:t xml:space="preserve">. </w:t>
      </w:r>
    </w:p>
    <w:p w14:paraId="6382E6ED" w14:textId="77777777" w:rsidR="00FC736D" w:rsidRDefault="00FC736D" w:rsidP="005D48C6">
      <w:pPr>
        <w:rPr>
          <w:rStyle w:val="Hyperlink"/>
          <w:color w:val="000000" w:themeColor="text1"/>
          <w:u w:val="none"/>
          <w14:textOutline w14:w="0" w14:cap="flat" w14:cmpd="sng" w14:algn="ctr">
            <w14:noFill/>
            <w14:prstDash w14:val="solid"/>
            <w14:round/>
          </w14:textOutline>
        </w:rPr>
      </w:pPr>
    </w:p>
    <w:p w14:paraId="366D57B9" w14:textId="4C85F89A" w:rsidR="00A822F7" w:rsidRPr="0004663C" w:rsidRDefault="0004663C" w:rsidP="005D48C6">
      <w:pPr>
        <w:rPr>
          <w:rStyle w:val="Hyperlink"/>
          <w:i/>
          <w:iCs/>
          <w:color w:val="000000" w:themeColor="text1"/>
          <w:u w:val="none"/>
          <w14:textOutline w14:w="0" w14:cap="flat" w14:cmpd="sng" w14:algn="ctr">
            <w14:noFill/>
            <w14:prstDash w14:val="solid"/>
            <w14:round/>
          </w14:textOutline>
        </w:rPr>
      </w:pPr>
      <w:r>
        <w:rPr>
          <w:rStyle w:val="Hyperlink"/>
          <w:color w:val="000000" w:themeColor="text1"/>
          <w:u w:val="none"/>
          <w14:textOutline w14:w="0" w14:cap="flat" w14:cmpd="sng" w14:algn="ctr">
            <w14:noFill/>
            <w14:prstDash w14:val="solid"/>
            <w14:round/>
          </w14:textOutline>
        </w:rPr>
        <w:t xml:space="preserve">Criminal Justice </w:t>
      </w:r>
      <w:r w:rsidR="00644F07">
        <w:rPr>
          <w:rStyle w:val="Hyperlink"/>
          <w:color w:val="000000" w:themeColor="text1"/>
          <w:u w:val="none"/>
          <w14:textOutline w14:w="0" w14:cap="flat" w14:cmpd="sng" w14:algn="ctr">
            <w14:noFill/>
            <w14:prstDash w14:val="solid"/>
            <w14:round/>
          </w14:textOutline>
        </w:rPr>
        <w:t>J</w:t>
      </w:r>
      <w:r>
        <w:rPr>
          <w:rStyle w:val="Hyperlink"/>
          <w:color w:val="000000" w:themeColor="text1"/>
          <w:u w:val="none"/>
          <w14:textOutline w14:w="0" w14:cap="flat" w14:cmpd="sng" w14:algn="ctr">
            <w14:noFill/>
            <w14:prstDash w14:val="solid"/>
            <w14:round/>
          </w14:textOutline>
        </w:rPr>
        <w:t xml:space="preserve">oint </w:t>
      </w:r>
      <w:r w:rsidR="00644F07">
        <w:rPr>
          <w:rStyle w:val="Hyperlink"/>
          <w:color w:val="000000" w:themeColor="text1"/>
          <w:u w:val="none"/>
          <w14:textOutline w14:w="0" w14:cap="flat" w14:cmpd="sng" w14:algn="ctr">
            <w14:noFill/>
            <w14:prstDash w14:val="solid"/>
            <w14:round/>
          </w14:textOutline>
        </w:rPr>
        <w:t>I</w:t>
      </w:r>
      <w:r>
        <w:rPr>
          <w:rStyle w:val="Hyperlink"/>
          <w:color w:val="000000" w:themeColor="text1"/>
          <w:u w:val="none"/>
          <w14:textOutline w14:w="0" w14:cap="flat" w14:cmpd="sng" w14:algn="ctr">
            <w14:noFill/>
            <w14:prstDash w14:val="solid"/>
            <w14:round/>
          </w14:textOutline>
        </w:rPr>
        <w:t xml:space="preserve">nspectorate (2018) </w:t>
      </w:r>
      <w:hyperlink r:id="rId8" w:anchor=":~:text=Youth%20Offending%20Teams%20%28YOTs%29%20and%20police%20are%20doing,according%20to%20a%20joint%20criminal%20justice%20inspectorate%20report." w:history="1">
        <w:r w:rsidR="00644F07" w:rsidRPr="00644F07">
          <w:rPr>
            <w:color w:val="0000FF"/>
            <w:u w:val="single"/>
          </w:rPr>
          <w:t>Youth offending teams and police effective in keeping low-level child offenders out of court, but work can be improved, says Chief Inspector</w:t>
        </w:r>
      </w:hyperlink>
      <w:r w:rsidR="00644F07">
        <w:t xml:space="preserve"> (Accessed: 25/11/2024). </w:t>
      </w:r>
    </w:p>
    <w:p w14:paraId="5CFFF08A" w14:textId="77777777" w:rsidR="00A822F7" w:rsidRDefault="00A822F7" w:rsidP="005D48C6">
      <w:pPr>
        <w:rPr>
          <w:rStyle w:val="Hyperlink"/>
          <w:color w:val="000000" w:themeColor="text1"/>
          <w:u w:val="none"/>
          <w14:textOutline w14:w="0" w14:cap="flat" w14:cmpd="sng" w14:algn="ctr">
            <w14:noFill/>
            <w14:prstDash w14:val="solid"/>
            <w14:round/>
          </w14:textOutline>
        </w:rPr>
      </w:pPr>
    </w:p>
    <w:p w14:paraId="45BCE576" w14:textId="1A721051" w:rsidR="005B1F64" w:rsidRDefault="005B1F64" w:rsidP="005D48C6">
      <w:pPr>
        <w:rPr>
          <w:color w:val="333333"/>
          <w:shd w:val="clear" w:color="auto" w:fill="FFFFFF"/>
        </w:rPr>
      </w:pPr>
      <w:r w:rsidRPr="005B1F64">
        <w:rPr>
          <w:color w:val="333333"/>
          <w:shd w:val="clear" w:color="auto" w:fill="FFFFFF"/>
        </w:rPr>
        <w:t>Edwards AM, Kotera Y (2020) Mental health in the UK police force: a qualitative investigation into the stigma with mental illness. </w:t>
      </w:r>
      <w:r w:rsidRPr="005B1F64">
        <w:rPr>
          <w:rStyle w:val="Emphasis"/>
          <w:color w:val="333333"/>
          <w:shd w:val="clear" w:color="auto" w:fill="FFFFFF"/>
        </w:rPr>
        <w:t>International Journal of Mental Health and Addiction</w:t>
      </w:r>
      <w:r w:rsidRPr="005B1F64">
        <w:rPr>
          <w:color w:val="333333"/>
          <w:shd w:val="clear" w:color="auto" w:fill="FFFFFF"/>
        </w:rPr>
        <w:t> 19: 1116–1134</w:t>
      </w:r>
      <w:r w:rsidRPr="005B1F64">
        <w:rPr>
          <w:color w:val="333333"/>
          <w:shd w:val="clear" w:color="auto" w:fill="FFFFFF"/>
        </w:rPr>
        <w:t>.</w:t>
      </w:r>
    </w:p>
    <w:p w14:paraId="56A8FA4A" w14:textId="77777777" w:rsidR="006E4516" w:rsidRDefault="006E4516" w:rsidP="005D48C6">
      <w:pPr>
        <w:rPr>
          <w:color w:val="333333"/>
          <w:shd w:val="clear" w:color="auto" w:fill="FFFFFF"/>
        </w:rPr>
      </w:pPr>
    </w:p>
    <w:p w14:paraId="542BA8AF" w14:textId="0B87C8F2" w:rsidR="006E4516" w:rsidRDefault="006E4516" w:rsidP="005D48C6">
      <w:r>
        <w:t>Eck JE (1983</w:t>
      </w:r>
      <w:r>
        <w:t>)</w:t>
      </w:r>
      <w:r>
        <w:t>. Solving Crimes: The Investigation of Burglary and Robbery. Washington D.C: Police Executive Research Forum.</w:t>
      </w:r>
    </w:p>
    <w:p w14:paraId="1C2910DE" w14:textId="77777777" w:rsidR="00310B89" w:rsidRDefault="00310B89" w:rsidP="005D48C6"/>
    <w:p w14:paraId="2BB35903" w14:textId="630EE8B1" w:rsidR="00310B89" w:rsidRDefault="00310B89" w:rsidP="005D48C6">
      <w:r>
        <w:t>Farrington, D. P., Welsh, B. C. (2007) </w:t>
      </w:r>
      <w:r w:rsidR="00645DAF">
        <w:t>‘</w:t>
      </w:r>
      <w:r>
        <w:t>Saving children from a life of crime: Early risk factors  and effective interventions</w:t>
      </w:r>
      <w:r w:rsidR="00645DAF">
        <w:t>’</w:t>
      </w:r>
      <w:r>
        <w:t>, </w:t>
      </w:r>
      <w:r w:rsidRPr="00645DAF">
        <w:rPr>
          <w:i/>
          <w:iCs/>
        </w:rPr>
        <w:t>Oxford: Oxford University Press</w:t>
      </w:r>
      <w:r>
        <w:t>.  Ghate, D. (2001). Community‐based Evaluations in the UK: Scientific Concerns and Practical  Constraints. Children and Society, 15(1), 23‐32.</w:t>
      </w:r>
    </w:p>
    <w:p w14:paraId="696AA86B" w14:textId="77777777" w:rsidR="007A41BA" w:rsidRDefault="007A41BA" w:rsidP="005D48C6"/>
    <w:p w14:paraId="1A62497F" w14:textId="72D9EF53" w:rsidR="007A41BA" w:rsidRPr="000C1E63" w:rsidRDefault="007A41BA" w:rsidP="005D48C6">
      <w:r>
        <w:t xml:space="preserve">Home Office (2017) </w:t>
      </w:r>
      <w:r w:rsidR="002410B9">
        <w:rPr>
          <w:i/>
          <w:iCs/>
        </w:rPr>
        <w:t xml:space="preserve">How </w:t>
      </w:r>
      <w:r w:rsidR="000C1E63">
        <w:rPr>
          <w:i/>
          <w:iCs/>
        </w:rPr>
        <w:t>t</w:t>
      </w:r>
      <w:r w:rsidR="002410B9">
        <w:rPr>
          <w:i/>
          <w:iCs/>
        </w:rPr>
        <w:t xml:space="preserve">o Identify and Work With Individuals Vulnerable to </w:t>
      </w:r>
      <w:r w:rsidR="000C1E63">
        <w:rPr>
          <w:i/>
          <w:iCs/>
        </w:rPr>
        <w:t xml:space="preserve">Involvement in Serious and </w:t>
      </w:r>
      <w:r w:rsidR="000C1E63" w:rsidRPr="002405DF">
        <w:t xml:space="preserve">Organised Crime. Available at: </w:t>
      </w:r>
      <w:hyperlink r:id="rId9" w:history="1">
        <w:r w:rsidR="000C1E63" w:rsidRPr="002405DF">
          <w:rPr>
            <w:color w:val="0000FF"/>
            <w:u w:val="single"/>
          </w:rPr>
          <w:t>How To Identify and Work With Individuals Vulnerable To Involvement In Serious and Organised Crime: Guide Based on the Greater Manchester Pilot Project Engage</w:t>
        </w:r>
      </w:hyperlink>
      <w:r w:rsidR="000C1E63">
        <w:t xml:space="preserve"> (Accessed: </w:t>
      </w:r>
      <w:r w:rsidR="001E2EF1">
        <w:t xml:space="preserve">25/11/2024). </w:t>
      </w:r>
    </w:p>
    <w:p w14:paraId="7C6BAEDE" w14:textId="77777777" w:rsidR="007D7600" w:rsidRDefault="007D7600" w:rsidP="005D48C6"/>
    <w:p w14:paraId="5B6EEB02" w14:textId="43CC7614" w:rsidR="007D7600" w:rsidRDefault="007D7600" w:rsidP="005D48C6">
      <w:r>
        <w:t xml:space="preserve">Home Office (2018) </w:t>
      </w:r>
      <w:r w:rsidR="00E64F50">
        <w:rPr>
          <w:i/>
          <w:iCs/>
        </w:rPr>
        <w:t xml:space="preserve">Serious </w:t>
      </w:r>
      <w:r w:rsidR="00AC52C9">
        <w:rPr>
          <w:i/>
          <w:iCs/>
        </w:rPr>
        <w:t xml:space="preserve">and Organised Crime Strategy (accessible version). </w:t>
      </w:r>
      <w:r w:rsidR="008D29F1">
        <w:t xml:space="preserve">Available at: </w:t>
      </w:r>
      <w:hyperlink r:id="rId10" w:anchor="introduction" w:history="1">
        <w:r w:rsidR="008D29F1" w:rsidRPr="008D29F1">
          <w:rPr>
            <w:color w:val="0000FF"/>
            <w:u w:val="single"/>
          </w:rPr>
          <w:t>Serious and Organised Crime Strategy (accessible version) - GOV.UK</w:t>
        </w:r>
      </w:hyperlink>
      <w:r w:rsidR="00C60E98">
        <w:t xml:space="preserve"> (accessed: 25/11/2024).</w:t>
      </w:r>
    </w:p>
    <w:p w14:paraId="09351C6B" w14:textId="77777777" w:rsidR="00F46F6E" w:rsidRDefault="00F46F6E" w:rsidP="005D48C6"/>
    <w:p w14:paraId="0D052DAE" w14:textId="0475747E" w:rsidR="00F46F6E" w:rsidRPr="00F3456E" w:rsidRDefault="00F46F6E" w:rsidP="005D48C6">
      <w:pPr>
        <w:rPr>
          <w:rStyle w:val="Hyperlink"/>
          <w:color w:val="000000" w:themeColor="text1"/>
          <w:u w:val="none"/>
          <w14:textOutline w14:w="0" w14:cap="flat" w14:cmpd="sng" w14:algn="ctr">
            <w14:noFill/>
            <w14:prstDash w14:val="solid"/>
            <w14:round/>
          </w14:textOutline>
        </w:rPr>
      </w:pPr>
      <w:r>
        <w:t xml:space="preserve">Home Office (2023) </w:t>
      </w:r>
      <w:r w:rsidR="00BB0056">
        <w:rPr>
          <w:i/>
          <w:iCs/>
        </w:rPr>
        <w:t xml:space="preserve">Criminal </w:t>
      </w:r>
      <w:r w:rsidR="002713ED">
        <w:rPr>
          <w:i/>
          <w:iCs/>
        </w:rPr>
        <w:t>Exploitation</w:t>
      </w:r>
      <w:r w:rsidR="00BB0056">
        <w:rPr>
          <w:i/>
          <w:iCs/>
        </w:rPr>
        <w:t xml:space="preserve"> of </w:t>
      </w:r>
      <w:r w:rsidR="002713ED">
        <w:rPr>
          <w:i/>
          <w:iCs/>
        </w:rPr>
        <w:t>Children and Vulnerable Adults</w:t>
      </w:r>
      <w:r w:rsidR="00196EB1">
        <w:rPr>
          <w:i/>
          <w:iCs/>
        </w:rPr>
        <w:t>: County Lines (accessible Version)</w:t>
      </w:r>
      <w:r w:rsidR="00F3456E">
        <w:rPr>
          <w:i/>
          <w:iCs/>
        </w:rPr>
        <w:t xml:space="preserve">. </w:t>
      </w:r>
      <w:r w:rsidR="00F3456E">
        <w:t xml:space="preserve">Available at: </w:t>
      </w:r>
      <w:hyperlink r:id="rId11" w:history="1">
        <w:r w:rsidR="00971500" w:rsidRPr="00971500">
          <w:rPr>
            <w:color w:val="0000FF"/>
            <w:u w:val="single"/>
          </w:rPr>
          <w:t>Criminal exploitation of children and vulnerable adults: county lines (accessible version) - GOV.UK</w:t>
        </w:r>
      </w:hyperlink>
      <w:r w:rsidR="00971500">
        <w:t xml:space="preserve"> (Accessed: 25/11/2024). </w:t>
      </w:r>
    </w:p>
    <w:p w14:paraId="2241A921" w14:textId="77777777" w:rsidR="00F46F6E" w:rsidRDefault="00F46F6E" w:rsidP="005D48C6">
      <w:pPr>
        <w:rPr>
          <w:rStyle w:val="Hyperlink"/>
          <w:color w:val="000000" w:themeColor="text1"/>
          <w:u w:val="none"/>
          <w14:textOutline w14:w="0" w14:cap="flat" w14:cmpd="sng" w14:algn="ctr">
            <w14:noFill/>
            <w14:prstDash w14:val="solid"/>
            <w14:round/>
          </w14:textOutline>
        </w:rPr>
      </w:pPr>
    </w:p>
    <w:p w14:paraId="75E0E5F6" w14:textId="37F097C4" w:rsidR="00C60409" w:rsidRDefault="00C60409" w:rsidP="005D48C6">
      <w:pPr>
        <w:rPr>
          <w:color w:val="333333"/>
          <w:shd w:val="clear" w:color="auto" w:fill="FFFFFF"/>
        </w:rPr>
      </w:pPr>
      <w:r w:rsidRPr="000167C1">
        <w:rPr>
          <w:color w:val="333333"/>
          <w:shd w:val="clear" w:color="auto" w:fill="FFFFFF"/>
        </w:rPr>
        <w:t>Knight L (2019) </w:t>
      </w:r>
      <w:r w:rsidRPr="000167C1">
        <w:rPr>
          <w:i/>
          <w:iCs/>
          <w:color w:val="333333"/>
          <w:shd w:val="clear" w:color="auto" w:fill="FFFFFF"/>
        </w:rPr>
        <w:t>Home Office Police Front Line Review 2018/19: Key Themes in Qualitative Research Projects with Police Forces in England and Wales</w:t>
      </w:r>
      <w:r w:rsidRPr="000167C1">
        <w:rPr>
          <w:color w:val="333333"/>
          <w:shd w:val="clear" w:color="auto" w:fill="FFFFFF"/>
        </w:rPr>
        <w:t>. Northampton: Institute for Public Safety, Crime and Justice. Available at: </w:t>
      </w:r>
      <w:hyperlink r:id="rId12" w:history="1">
        <w:r w:rsidRPr="000167C1">
          <w:rPr>
            <w:color w:val="046FF8"/>
            <w:u w:val="single"/>
            <w:shd w:val="clear" w:color="auto" w:fill="FFFFFF"/>
          </w:rPr>
          <w:t>https://www.gov.uk/government/publications/front-line-policing-review/key-themes-in-qualitative-research-projects-with-police-forces-in-england-and-wales</w:t>
        </w:r>
      </w:hyperlink>
      <w:r w:rsidRPr="000167C1">
        <w:rPr>
          <w:color w:val="333333"/>
          <w:shd w:val="clear" w:color="auto" w:fill="FFFFFF"/>
        </w:rPr>
        <w:t> (</w:t>
      </w:r>
      <w:r w:rsidR="002405DF">
        <w:rPr>
          <w:color w:val="333333"/>
          <w:shd w:val="clear" w:color="auto" w:fill="FFFFFF"/>
        </w:rPr>
        <w:t>A</w:t>
      </w:r>
      <w:r w:rsidRPr="000167C1">
        <w:rPr>
          <w:color w:val="333333"/>
          <w:shd w:val="clear" w:color="auto" w:fill="FFFFFF"/>
        </w:rPr>
        <w:t>ccessed on</w:t>
      </w:r>
      <w:r w:rsidRPr="000167C1">
        <w:rPr>
          <w:color w:val="333333"/>
          <w:shd w:val="clear" w:color="auto" w:fill="FFFFFF"/>
        </w:rPr>
        <w:t xml:space="preserve"> 21/11/2024</w:t>
      </w:r>
      <w:r w:rsidRPr="000167C1">
        <w:rPr>
          <w:color w:val="333333"/>
          <w:shd w:val="clear" w:color="auto" w:fill="FFFFFF"/>
        </w:rPr>
        <w:t>)</w:t>
      </w:r>
    </w:p>
    <w:p w14:paraId="6D76937E" w14:textId="77777777" w:rsidR="005D48C6" w:rsidRDefault="005D48C6"/>
    <w:p w14:paraId="2CA8E487" w14:textId="01A8AF80" w:rsidR="00E67335" w:rsidRDefault="00C7261C">
      <w:pPr>
        <w:rPr>
          <w:rStyle w:val="Hyperlink"/>
          <w:color w:val="000000" w:themeColor="text1"/>
          <w:u w:val="none"/>
          <w14:textOutline w14:w="0" w14:cap="flat" w14:cmpd="sng" w14:algn="ctr">
            <w14:noFill/>
            <w14:prstDash w14:val="solid"/>
            <w14:round/>
          </w14:textOutline>
        </w:rPr>
      </w:pPr>
      <w:r>
        <w:t xml:space="preserve">Mind </w:t>
      </w:r>
      <w:r w:rsidR="006C6267">
        <w:t>(</w:t>
      </w:r>
      <w:r>
        <w:t>2021</w:t>
      </w:r>
      <w:r w:rsidR="006C6267">
        <w:t>)</w:t>
      </w:r>
      <w:r w:rsidR="009009AF">
        <w:t xml:space="preserve"> </w:t>
      </w:r>
      <w:r w:rsidR="009009AF">
        <w:rPr>
          <w:i/>
          <w:iCs/>
        </w:rPr>
        <w:t>Tips to improve your wellbeing.</w:t>
      </w:r>
      <w:r w:rsidR="009009AF">
        <w:t xml:space="preserve"> </w:t>
      </w:r>
      <w:r w:rsidR="00C54ED0">
        <w:t xml:space="preserve">Available at: </w:t>
      </w:r>
      <w:hyperlink r:id="rId13" w:history="1">
        <w:r>
          <w:rPr>
            <w:rStyle w:val="Hyperlink"/>
          </w:rPr>
          <w:t>tips-to-improve-your-wellbeing-2020-easy-read.pdf</w:t>
        </w:r>
      </w:hyperlink>
      <w:r w:rsidR="00C54ED0">
        <w:rPr>
          <w:rStyle w:val="Hyperlink"/>
        </w:rPr>
        <w:t xml:space="preserve">.  </w:t>
      </w:r>
      <w:bookmarkStart w:id="0" w:name="_Hlk183094887"/>
      <w:r w:rsidR="00C54ED0" w:rsidRPr="00BE27BE">
        <w:rPr>
          <w:rStyle w:val="Hyperlink"/>
          <w:color w:val="000000" w:themeColor="text1"/>
          <w:u w:val="none"/>
          <w14:textOutline w14:w="0" w14:cap="flat" w14:cmpd="sng" w14:algn="ctr">
            <w14:noFill/>
            <w14:prstDash w14:val="solid"/>
            <w14:round/>
          </w14:textOutline>
        </w:rPr>
        <w:t>(Accessed</w:t>
      </w:r>
      <w:r w:rsidR="00BE27BE">
        <w:rPr>
          <w:rStyle w:val="Hyperlink"/>
          <w:color w:val="000000" w:themeColor="text1"/>
          <w:u w:val="none"/>
          <w14:textOutline w14:w="0" w14:cap="flat" w14:cmpd="sng" w14:algn="ctr">
            <w14:noFill/>
            <w14:prstDash w14:val="solid"/>
            <w14:round/>
          </w14:textOutline>
        </w:rPr>
        <w:t xml:space="preserve">: 21/11/2024). </w:t>
      </w:r>
      <w:bookmarkEnd w:id="0"/>
    </w:p>
    <w:p w14:paraId="5EE19D91" w14:textId="77777777" w:rsidR="0013064F" w:rsidRDefault="0013064F">
      <w:pPr>
        <w:rPr>
          <w:rStyle w:val="Hyperlink"/>
          <w:color w:val="000000" w:themeColor="text1"/>
          <w:u w:val="none"/>
          <w14:textOutline w14:w="0" w14:cap="flat" w14:cmpd="sng" w14:algn="ctr">
            <w14:noFill/>
            <w14:prstDash w14:val="solid"/>
            <w14:round/>
          </w14:textOutline>
        </w:rPr>
      </w:pPr>
    </w:p>
    <w:p w14:paraId="4E702333" w14:textId="3A2C93CE" w:rsidR="0013064F" w:rsidRPr="002405DF" w:rsidRDefault="0013064F">
      <w:pPr>
        <w:rPr>
          <w:rStyle w:val="Hyperlink"/>
          <w:color w:val="000000" w:themeColor="text1"/>
          <w:u w:val="none"/>
          <w14:textOutline w14:w="0" w14:cap="flat" w14:cmpd="sng" w14:algn="ctr">
            <w14:noFill/>
            <w14:prstDash w14:val="solid"/>
            <w14:round/>
          </w14:textOutline>
        </w:rPr>
      </w:pPr>
      <w:r>
        <w:rPr>
          <w:rStyle w:val="Hyperlink"/>
          <w:color w:val="000000" w:themeColor="text1"/>
          <w:u w:val="none"/>
          <w14:textOutline w14:w="0" w14:cap="flat" w14:cmpd="sng" w14:algn="ctr">
            <w14:noFill/>
            <w14:prstDash w14:val="solid"/>
            <w14:round/>
          </w14:textOutline>
        </w:rPr>
        <w:t xml:space="preserve">National Crime Agency (2018) </w:t>
      </w:r>
      <w:r w:rsidR="009579C1">
        <w:rPr>
          <w:rStyle w:val="Hyperlink"/>
          <w:i/>
          <w:iCs/>
          <w:color w:val="000000" w:themeColor="text1"/>
          <w:u w:val="none"/>
          <w14:textOutline w14:w="0" w14:cap="flat" w14:cmpd="sng" w14:algn="ctr">
            <w14:noFill/>
            <w14:prstDash w14:val="solid"/>
            <w14:round/>
          </w14:textOutline>
        </w:rPr>
        <w:t xml:space="preserve">National Strategic Assessment </w:t>
      </w:r>
      <w:r w:rsidR="002405DF">
        <w:rPr>
          <w:rStyle w:val="Hyperlink"/>
          <w:i/>
          <w:iCs/>
          <w:color w:val="000000" w:themeColor="text1"/>
          <w:u w:val="none"/>
          <w14:textOutline w14:w="0" w14:cap="flat" w14:cmpd="sng" w14:algn="ctr">
            <w14:noFill/>
            <w14:prstDash w14:val="solid"/>
            <w14:round/>
          </w14:textOutline>
        </w:rPr>
        <w:t xml:space="preserve">of Serious and Organised Crime. </w:t>
      </w:r>
      <w:r w:rsidR="002405DF">
        <w:rPr>
          <w:rStyle w:val="Hyperlink"/>
          <w:color w:val="000000" w:themeColor="text1"/>
          <w:u w:val="none"/>
          <w14:textOutline w14:w="0" w14:cap="flat" w14:cmpd="sng" w14:algn="ctr">
            <w14:noFill/>
            <w14:prstDash w14:val="solid"/>
            <w14:round/>
          </w14:textOutline>
        </w:rPr>
        <w:t xml:space="preserve">Available at: </w:t>
      </w:r>
      <w:hyperlink r:id="rId14" w:history="1">
        <w:r w:rsidR="002405DF" w:rsidRPr="002405DF">
          <w:rPr>
            <w:color w:val="0000FF"/>
            <w:u w:val="single"/>
          </w:rPr>
          <w:t>National Strategic Assessment of Serious and Organised Crime 2018 v1.1</w:t>
        </w:r>
      </w:hyperlink>
      <w:r w:rsidR="002405DF">
        <w:t xml:space="preserve"> (Accessed: 25/11/2024). </w:t>
      </w:r>
    </w:p>
    <w:p w14:paraId="02CF22AC" w14:textId="77777777" w:rsidR="00BA36FA" w:rsidRDefault="00BA36FA">
      <w:pPr>
        <w:rPr>
          <w:rStyle w:val="Hyperlink"/>
          <w:color w:val="000000" w:themeColor="text1"/>
          <w:u w:val="none"/>
          <w14:textOutline w14:w="0" w14:cap="flat" w14:cmpd="sng" w14:algn="ctr">
            <w14:noFill/>
            <w14:prstDash w14:val="solid"/>
            <w14:round/>
          </w14:textOutline>
        </w:rPr>
      </w:pPr>
    </w:p>
    <w:p w14:paraId="2CB517DA" w14:textId="72AAEA57" w:rsidR="00BA36FA" w:rsidRDefault="00BA36FA">
      <w:pPr>
        <w:rPr>
          <w:rStyle w:val="Hyperlink"/>
          <w:color w:val="000000" w:themeColor="text1"/>
          <w:u w:val="none"/>
          <w14:textOutline w14:w="0" w14:cap="flat" w14:cmpd="sng" w14:algn="ctr">
            <w14:noFill/>
            <w14:prstDash w14:val="solid"/>
            <w14:round/>
          </w14:textOutline>
        </w:rPr>
      </w:pPr>
      <w:r>
        <w:rPr>
          <w:rStyle w:val="Hyperlink"/>
          <w:color w:val="000000" w:themeColor="text1"/>
          <w:u w:val="none"/>
          <w14:textOutline w14:w="0" w14:cap="flat" w14:cmpd="sng" w14:algn="ctr">
            <w14:noFill/>
            <w14:prstDash w14:val="solid"/>
            <w14:round/>
          </w14:textOutline>
        </w:rPr>
        <w:lastRenderedPageBreak/>
        <w:t xml:space="preserve">Oscar Kilo (2023) </w:t>
      </w:r>
      <w:r>
        <w:rPr>
          <w:rStyle w:val="Hyperlink"/>
          <w:i/>
          <w:iCs/>
          <w:color w:val="000000" w:themeColor="text1"/>
          <w:u w:val="none"/>
          <w14:textOutline w14:w="0" w14:cap="flat" w14:cmpd="sng" w14:algn="ctr">
            <w14:noFill/>
            <w14:prstDash w14:val="solid"/>
            <w14:round/>
          </w14:textOutline>
        </w:rPr>
        <w:t>National Police Wellbeing Survey</w:t>
      </w:r>
      <w:r w:rsidR="003C43E4">
        <w:rPr>
          <w:rStyle w:val="Hyperlink"/>
          <w:i/>
          <w:iCs/>
          <w:color w:val="000000" w:themeColor="text1"/>
          <w:u w:val="none"/>
          <w14:textOutline w14:w="0" w14:cap="flat" w14:cmpd="sng" w14:algn="ctr">
            <w14:noFill/>
            <w14:prstDash w14:val="solid"/>
            <w14:round/>
          </w14:textOutline>
        </w:rPr>
        <w:t xml:space="preserve"> 2023 Results. </w:t>
      </w:r>
      <w:r w:rsidR="003C43E4">
        <w:rPr>
          <w:rStyle w:val="Hyperlink"/>
          <w:color w:val="000000" w:themeColor="text1"/>
          <w:u w:val="none"/>
          <w14:textOutline w14:w="0" w14:cap="flat" w14:cmpd="sng" w14:algn="ctr">
            <w14:noFill/>
            <w14:prstDash w14:val="solid"/>
            <w14:round/>
          </w14:textOutline>
        </w:rPr>
        <w:t xml:space="preserve">Available at: </w:t>
      </w:r>
      <w:hyperlink r:id="rId15" w:history="1">
        <w:r w:rsidR="00B247F0" w:rsidRPr="00B247F0">
          <w:rPr>
            <w:color w:val="0000FF"/>
            <w:u w:val="single"/>
          </w:rPr>
          <w:t>National Police Wellbeing Survey 2023 results | Oscar Kilo</w:t>
        </w:r>
      </w:hyperlink>
      <w:r w:rsidR="00B247F0">
        <w:t xml:space="preserve"> </w:t>
      </w:r>
      <w:r w:rsidR="00B247F0" w:rsidRPr="00BE27BE">
        <w:rPr>
          <w:rStyle w:val="Hyperlink"/>
          <w:color w:val="000000" w:themeColor="text1"/>
          <w:u w:val="none"/>
          <w14:textOutline w14:w="0" w14:cap="flat" w14:cmpd="sng" w14:algn="ctr">
            <w14:noFill/>
            <w14:prstDash w14:val="solid"/>
            <w14:round/>
          </w14:textOutline>
        </w:rPr>
        <w:t>(Accessed</w:t>
      </w:r>
      <w:r w:rsidR="00B247F0">
        <w:rPr>
          <w:rStyle w:val="Hyperlink"/>
          <w:color w:val="000000" w:themeColor="text1"/>
          <w:u w:val="none"/>
          <w14:textOutline w14:w="0" w14:cap="flat" w14:cmpd="sng" w14:algn="ctr">
            <w14:noFill/>
            <w14:prstDash w14:val="solid"/>
            <w14:round/>
          </w14:textOutline>
        </w:rPr>
        <w:t>: 21/11/2024).</w:t>
      </w:r>
    </w:p>
    <w:p w14:paraId="69CCB01B" w14:textId="77777777" w:rsidR="00166594" w:rsidRDefault="00166594">
      <w:pPr>
        <w:rPr>
          <w:rStyle w:val="Hyperlink"/>
          <w:color w:val="000000" w:themeColor="text1"/>
          <w:u w:val="none"/>
          <w14:textOutline w14:w="0" w14:cap="flat" w14:cmpd="sng" w14:algn="ctr">
            <w14:noFill/>
            <w14:prstDash w14:val="solid"/>
            <w14:round/>
          </w14:textOutline>
        </w:rPr>
      </w:pPr>
    </w:p>
    <w:p w14:paraId="738B005A" w14:textId="7D93CE5D" w:rsidR="00166594" w:rsidRPr="00481484" w:rsidRDefault="00166594">
      <w:pPr>
        <w:rPr>
          <w:rStyle w:val="Hyperlink"/>
          <w:color w:val="000000" w:themeColor="text1"/>
          <w:u w:val="none"/>
          <w14:textOutline w14:w="0" w14:cap="flat" w14:cmpd="sng" w14:algn="ctr">
            <w14:noFill/>
            <w14:prstDash w14:val="solid"/>
            <w14:round/>
          </w14:textOutline>
        </w:rPr>
      </w:pPr>
      <w:r>
        <w:rPr>
          <w:rStyle w:val="Hyperlink"/>
          <w:color w:val="000000" w:themeColor="text1"/>
          <w:u w:val="none"/>
          <w14:textOutline w14:w="0" w14:cap="flat" w14:cmpd="sng" w14:algn="ctr">
            <w14:noFill/>
            <w14:prstDash w14:val="solid"/>
            <w14:round/>
          </w14:textOutline>
        </w:rPr>
        <w:t>Parliament.uk</w:t>
      </w:r>
      <w:r w:rsidR="00481484">
        <w:rPr>
          <w:rStyle w:val="Hyperlink"/>
          <w:color w:val="000000" w:themeColor="text1"/>
          <w:u w:val="none"/>
          <w14:textOutline w14:w="0" w14:cap="flat" w14:cmpd="sng" w14:algn="ctr">
            <w14:noFill/>
            <w14:prstDash w14:val="solid"/>
            <w14:round/>
          </w14:textOutline>
        </w:rPr>
        <w:t xml:space="preserve"> (2020) </w:t>
      </w:r>
      <w:r w:rsidR="00481484">
        <w:rPr>
          <w:rStyle w:val="Hyperlink"/>
          <w:i/>
          <w:iCs/>
          <w:color w:val="000000" w:themeColor="text1"/>
          <w:u w:val="none"/>
          <w14:textOutline w14:w="0" w14:cap="flat" w14:cmpd="sng" w14:algn="ctr">
            <w14:noFill/>
            <w14:prstDash w14:val="solid"/>
            <w14:round/>
          </w14:textOutline>
        </w:rPr>
        <w:t xml:space="preserve"> Overview of the Current Youth Justice System. </w:t>
      </w:r>
      <w:r w:rsidR="00FD133A">
        <w:rPr>
          <w:rStyle w:val="Hyperlink"/>
          <w:color w:val="000000" w:themeColor="text1"/>
          <w:u w:val="none"/>
          <w14:textOutline w14:w="0" w14:cap="flat" w14:cmpd="sng" w14:algn="ctr">
            <w14:noFill/>
            <w14:prstDash w14:val="solid"/>
            <w14:round/>
          </w14:textOutline>
        </w:rPr>
        <w:t xml:space="preserve">Available at: </w:t>
      </w:r>
      <w:hyperlink r:id="rId16" w:history="1">
        <w:r w:rsidR="00FD133A" w:rsidRPr="00FD133A">
          <w:rPr>
            <w:color w:val="0000FF"/>
            <w:u w:val="single"/>
          </w:rPr>
          <w:t>Children and Young People in Custody (Part 1): Entry into the youth justice system - Justice Committee - House of Commons</w:t>
        </w:r>
      </w:hyperlink>
      <w:r w:rsidR="00FD133A">
        <w:t xml:space="preserve"> (Accessed: </w:t>
      </w:r>
      <w:r w:rsidR="005643AF">
        <w:t xml:space="preserve">25/11/2024). </w:t>
      </w:r>
    </w:p>
    <w:p w14:paraId="43DA7A6B" w14:textId="77777777" w:rsidR="008A1717" w:rsidRDefault="008A1717">
      <w:pPr>
        <w:rPr>
          <w:rStyle w:val="Hyperlink"/>
          <w:color w:val="000000" w:themeColor="text1"/>
          <w:u w:val="none"/>
          <w14:textOutline w14:w="0" w14:cap="flat" w14:cmpd="sng" w14:algn="ctr">
            <w14:noFill/>
            <w14:prstDash w14:val="solid"/>
            <w14:round/>
          </w14:textOutline>
        </w:rPr>
      </w:pPr>
    </w:p>
    <w:p w14:paraId="5486760B" w14:textId="5AFB4B5D" w:rsidR="008A1717" w:rsidRDefault="008A1717">
      <w:r>
        <w:rPr>
          <w:rStyle w:val="Hyperlink"/>
          <w:color w:val="000000" w:themeColor="text1"/>
          <w:u w:val="none"/>
          <w14:textOutline w14:w="0" w14:cap="flat" w14:cmpd="sng" w14:algn="ctr">
            <w14:noFill/>
            <w14:prstDash w14:val="solid"/>
            <w14:round/>
          </w14:textOutline>
        </w:rPr>
        <w:t xml:space="preserve">Police Federation (2024) </w:t>
      </w:r>
      <w:r w:rsidR="009B461C">
        <w:rPr>
          <w:rStyle w:val="Hyperlink"/>
          <w:i/>
          <w:iCs/>
          <w:color w:val="000000" w:themeColor="text1"/>
          <w:u w:val="none"/>
          <w14:textOutline w14:w="0" w14:cap="flat" w14:cmpd="sng" w14:algn="ctr">
            <w14:noFill/>
            <w14:prstDash w14:val="solid"/>
            <w14:round/>
          </w14:textOutline>
        </w:rPr>
        <w:t xml:space="preserve">Challenges Faced by Police </w:t>
      </w:r>
      <w:r w:rsidR="00EE683F">
        <w:rPr>
          <w:rStyle w:val="Hyperlink"/>
          <w:i/>
          <w:iCs/>
          <w:color w:val="000000" w:themeColor="text1"/>
          <w:u w:val="none"/>
          <w14:textOutline w14:w="0" w14:cap="flat" w14:cmpd="sng" w14:algn="ctr">
            <w14:noFill/>
            <w14:prstDash w14:val="solid"/>
            <w14:round/>
          </w14:textOutline>
        </w:rPr>
        <w:t>Demand</w:t>
      </w:r>
      <w:r w:rsidR="009B461C">
        <w:rPr>
          <w:rStyle w:val="Hyperlink"/>
          <w:i/>
          <w:iCs/>
          <w:color w:val="000000" w:themeColor="text1"/>
          <w:u w:val="none"/>
          <w14:textOutline w14:w="0" w14:cap="flat" w14:cmpd="sng" w14:algn="ctr">
            <w14:noFill/>
            <w14:prstDash w14:val="solid"/>
            <w14:round/>
          </w14:textOutline>
        </w:rPr>
        <w:t xml:space="preserve"> Urgent Attention and Reform</w:t>
      </w:r>
      <w:r w:rsidR="00EE683F">
        <w:rPr>
          <w:rStyle w:val="Hyperlink"/>
          <w:i/>
          <w:iCs/>
          <w:color w:val="000000" w:themeColor="text1"/>
          <w:u w:val="none"/>
          <w14:textOutline w14:w="0" w14:cap="flat" w14:cmpd="sng" w14:algn="ctr">
            <w14:noFill/>
            <w14:prstDash w14:val="solid"/>
            <w14:round/>
          </w14:textOutline>
        </w:rPr>
        <w:t xml:space="preserve">. </w:t>
      </w:r>
      <w:r w:rsidR="00EE683F">
        <w:rPr>
          <w:rStyle w:val="Hyperlink"/>
          <w:color w:val="000000" w:themeColor="text1"/>
          <w:u w:val="none"/>
          <w14:textOutline w14:w="0" w14:cap="flat" w14:cmpd="sng" w14:algn="ctr">
            <w14:noFill/>
            <w14:prstDash w14:val="solid"/>
            <w14:round/>
          </w14:textOutline>
        </w:rPr>
        <w:t xml:space="preserve">Available at: </w:t>
      </w:r>
      <w:hyperlink r:id="rId17" w:history="1">
        <w:r w:rsidR="00EE683F" w:rsidRPr="00EE683F">
          <w:rPr>
            <w:color w:val="0000FF"/>
            <w:u w:val="single"/>
          </w:rPr>
          <w:t>Challenges faced by police demand urgent attention and reform</w:t>
        </w:r>
      </w:hyperlink>
      <w:r w:rsidR="00EE683F">
        <w:t xml:space="preserve">. (Accessed: 21/11/2024). </w:t>
      </w:r>
    </w:p>
    <w:p w14:paraId="7F02C3C0" w14:textId="77777777" w:rsidR="00D95039" w:rsidRDefault="00D95039"/>
    <w:p w14:paraId="6DAF8386" w14:textId="53657413" w:rsidR="00D95039" w:rsidRPr="00A75B84" w:rsidRDefault="00D95039">
      <w:r w:rsidRPr="00E02CC6">
        <w:t>Ross, A</w:t>
      </w:r>
      <w:r w:rsidR="00E02CC6" w:rsidRPr="00E02CC6">
        <w:t xml:space="preserve"> et al (2010) </w:t>
      </w:r>
      <w:r w:rsidR="00E02CC6" w:rsidRPr="0035297A">
        <w:rPr>
          <w:i/>
          <w:iCs/>
        </w:rPr>
        <w:t xml:space="preserve">Prevent and </w:t>
      </w:r>
      <w:r w:rsidR="00A75B84" w:rsidRPr="0035297A">
        <w:rPr>
          <w:i/>
          <w:iCs/>
        </w:rPr>
        <w:t>Reduc</w:t>
      </w:r>
      <w:r w:rsidR="00A75B84">
        <w:rPr>
          <w:i/>
          <w:iCs/>
        </w:rPr>
        <w:t>t</w:t>
      </w:r>
      <w:r w:rsidR="00A75B84" w:rsidRPr="0035297A">
        <w:rPr>
          <w:i/>
          <w:iCs/>
        </w:rPr>
        <w:t>ion</w:t>
      </w:r>
      <w:r w:rsidR="00E02CC6" w:rsidRPr="0035297A">
        <w:rPr>
          <w:i/>
          <w:iCs/>
        </w:rPr>
        <w:t xml:space="preserve">: </w:t>
      </w:r>
      <w:r w:rsidR="00743196" w:rsidRPr="0035297A">
        <w:rPr>
          <w:i/>
          <w:iCs/>
        </w:rPr>
        <w:t xml:space="preserve">A Review of Strategies for Intervening Early </w:t>
      </w:r>
      <w:r w:rsidR="004972BA" w:rsidRPr="0035297A">
        <w:rPr>
          <w:i/>
          <w:iCs/>
        </w:rPr>
        <w:t xml:space="preserve">to Prevent or Reduce Youth Crime </w:t>
      </w:r>
      <w:r w:rsidR="00714204" w:rsidRPr="0035297A">
        <w:rPr>
          <w:i/>
          <w:iCs/>
        </w:rPr>
        <w:t>and Antisocial Behaviour</w:t>
      </w:r>
      <w:r w:rsidR="00A75B84">
        <w:rPr>
          <w:i/>
          <w:iCs/>
        </w:rPr>
        <w:t xml:space="preserve">. </w:t>
      </w:r>
      <w:r w:rsidR="00A75B84">
        <w:t xml:space="preserve">Available at: </w:t>
      </w:r>
      <w:hyperlink r:id="rId18" w:history="1">
        <w:r w:rsidR="006E16F5" w:rsidRPr="006E16F5">
          <w:rPr>
            <w:color w:val="0000FF"/>
            <w:u w:val="single"/>
          </w:rPr>
          <w:t>DFE-RR-REPORT-TEMPLATE-FRONT-JL</w:t>
        </w:r>
      </w:hyperlink>
      <w:r w:rsidR="006E16F5">
        <w:t xml:space="preserve"> (Accessed: 25/11/2024). </w:t>
      </w:r>
    </w:p>
    <w:p w14:paraId="7B1051FA" w14:textId="77777777" w:rsidR="00102407" w:rsidRPr="00E02CC6" w:rsidRDefault="00102407">
      <w:pPr>
        <w:rPr>
          <w:rStyle w:val="Hyperlink"/>
          <w:color w:val="000000" w:themeColor="text1"/>
          <w:u w:val="none"/>
          <w14:textOutline w14:w="0" w14:cap="flat" w14:cmpd="sng" w14:algn="ctr">
            <w14:noFill/>
            <w14:prstDash w14:val="solid"/>
            <w14:round/>
          </w14:textOutline>
        </w:rPr>
      </w:pPr>
    </w:p>
    <w:p w14:paraId="15366584" w14:textId="6422384A" w:rsidR="00102407" w:rsidRDefault="00102407">
      <w:pPr>
        <w:rPr>
          <w:color w:val="333333"/>
          <w:shd w:val="clear" w:color="auto" w:fill="FFFFFF"/>
        </w:rPr>
      </w:pPr>
      <w:r w:rsidRPr="00506C45">
        <w:rPr>
          <w:color w:val="333333"/>
          <w:shd w:val="clear" w:color="auto" w:fill="FFFFFF"/>
        </w:rPr>
        <w:t xml:space="preserve">Syed S, </w:t>
      </w:r>
      <w:proofErr w:type="spellStart"/>
      <w:r w:rsidRPr="00506C45">
        <w:rPr>
          <w:color w:val="333333"/>
          <w:shd w:val="clear" w:color="auto" w:fill="FFFFFF"/>
        </w:rPr>
        <w:t>Ashwick</w:t>
      </w:r>
      <w:proofErr w:type="spellEnd"/>
      <w:r w:rsidRPr="00506C45">
        <w:rPr>
          <w:color w:val="333333"/>
          <w:shd w:val="clear" w:color="auto" w:fill="FFFFFF"/>
        </w:rPr>
        <w:t xml:space="preserve"> R, Schlosser M, et al. </w:t>
      </w:r>
      <w:r w:rsidRPr="00102407">
        <w:rPr>
          <w:color w:val="333333"/>
          <w:shd w:val="clear" w:color="auto" w:fill="FFFFFF"/>
        </w:rPr>
        <w:t>(2020) Global prevalence and risk factors for mental health problems in police personnel: a systematic review and meta-analysis. </w:t>
      </w:r>
      <w:r w:rsidRPr="00102407">
        <w:rPr>
          <w:rStyle w:val="Emphasis"/>
          <w:color w:val="333333"/>
          <w:shd w:val="clear" w:color="auto" w:fill="FFFFFF"/>
        </w:rPr>
        <w:t>Occupational and Environmental Medicine</w:t>
      </w:r>
      <w:r w:rsidRPr="00102407">
        <w:rPr>
          <w:color w:val="333333"/>
          <w:shd w:val="clear" w:color="auto" w:fill="FFFFFF"/>
        </w:rPr>
        <w:t> 77: 737–747.</w:t>
      </w:r>
    </w:p>
    <w:p w14:paraId="54FCDE54" w14:textId="77777777" w:rsidR="009577A5" w:rsidRDefault="009577A5">
      <w:pPr>
        <w:rPr>
          <w:color w:val="333333"/>
          <w:shd w:val="clear" w:color="auto" w:fill="FFFFFF"/>
        </w:rPr>
      </w:pPr>
    </w:p>
    <w:p w14:paraId="4803803D" w14:textId="0692A206" w:rsidR="009577A5" w:rsidRPr="00032857" w:rsidRDefault="009577A5">
      <w:pPr>
        <w:rPr>
          <w:rStyle w:val="Hyperlink"/>
          <w:color w:val="000000" w:themeColor="text1"/>
          <w:u w:val="none"/>
          <w14:textOutline w14:w="0" w14:cap="flat" w14:cmpd="sng" w14:algn="ctr">
            <w14:noFill/>
            <w14:prstDash w14:val="solid"/>
            <w14:round/>
          </w14:textOutline>
        </w:rPr>
      </w:pPr>
      <w:r>
        <w:rPr>
          <w:color w:val="333333"/>
          <w:shd w:val="clear" w:color="auto" w:fill="FFFFFF"/>
        </w:rPr>
        <w:t>Taylor</w:t>
      </w:r>
      <w:r w:rsidR="00DD3D5C">
        <w:rPr>
          <w:color w:val="333333"/>
          <w:shd w:val="clear" w:color="auto" w:fill="FFFFFF"/>
        </w:rPr>
        <w:t>, E</w:t>
      </w:r>
      <w:r w:rsidR="00915DE4">
        <w:rPr>
          <w:color w:val="333333"/>
          <w:shd w:val="clear" w:color="auto" w:fill="FFFFFF"/>
        </w:rPr>
        <w:t xml:space="preserve">., Taylor, J. and Unsworth J. (2024) </w:t>
      </w:r>
      <w:r w:rsidR="00546B4D" w:rsidRPr="00ED4770">
        <w:rPr>
          <w:color w:val="333333"/>
          <w:shd w:val="clear" w:color="auto" w:fill="FFFFFF"/>
        </w:rPr>
        <w:t>‘The Politics And Pitfalls Of Policing High-</w:t>
      </w:r>
      <w:r w:rsidR="00E3618F" w:rsidRPr="00ED4770">
        <w:rPr>
          <w:color w:val="333333"/>
          <w:shd w:val="clear" w:color="auto" w:fill="FFFFFF"/>
        </w:rPr>
        <w:t>V</w:t>
      </w:r>
      <w:r w:rsidR="00546B4D" w:rsidRPr="00ED4770">
        <w:rPr>
          <w:color w:val="333333"/>
          <w:shd w:val="clear" w:color="auto" w:fill="FFFFFF"/>
        </w:rPr>
        <w:t xml:space="preserve">olume </w:t>
      </w:r>
      <w:r w:rsidR="00E3618F" w:rsidRPr="00ED4770">
        <w:rPr>
          <w:color w:val="333333"/>
          <w:shd w:val="clear" w:color="auto" w:fill="FFFFFF"/>
        </w:rPr>
        <w:t>Crime: Responding to the Shoplifting Epidemic</w:t>
      </w:r>
      <w:r w:rsidR="00ED4770" w:rsidRPr="00ED4770">
        <w:rPr>
          <w:color w:val="333333"/>
          <w:shd w:val="clear" w:color="auto" w:fill="FFFFFF"/>
        </w:rPr>
        <w:t xml:space="preserve">’, </w:t>
      </w:r>
      <w:r w:rsidR="00ED4770">
        <w:rPr>
          <w:i/>
          <w:iCs/>
          <w:color w:val="333333"/>
          <w:shd w:val="clear" w:color="auto" w:fill="FFFFFF"/>
        </w:rPr>
        <w:t>The Politics Quart</w:t>
      </w:r>
      <w:r w:rsidR="00032857">
        <w:rPr>
          <w:i/>
          <w:iCs/>
          <w:color w:val="333333"/>
          <w:shd w:val="clear" w:color="auto" w:fill="FFFFFF"/>
        </w:rPr>
        <w:t xml:space="preserve">erly, </w:t>
      </w:r>
      <w:r w:rsidR="00032857">
        <w:rPr>
          <w:color w:val="333333"/>
          <w:shd w:val="clear" w:color="auto" w:fill="FFFFFF"/>
        </w:rPr>
        <w:t>Volume 95(3)</w:t>
      </w:r>
      <w:r w:rsidR="009B6ED8">
        <w:rPr>
          <w:color w:val="333333"/>
          <w:shd w:val="clear" w:color="auto" w:fill="FFFFFF"/>
        </w:rPr>
        <w:t xml:space="preserve">, pp. 507-513. </w:t>
      </w:r>
    </w:p>
    <w:p w14:paraId="6A7637EF" w14:textId="77777777" w:rsidR="005D48C6" w:rsidRDefault="005D48C6">
      <w:pPr>
        <w:rPr>
          <w:rStyle w:val="Hyperlink"/>
          <w:color w:val="000000" w:themeColor="text1"/>
          <w:u w:val="none"/>
          <w14:textOutline w14:w="0" w14:cap="flat" w14:cmpd="sng" w14:algn="ctr">
            <w14:noFill/>
            <w14:prstDash w14:val="solid"/>
            <w14:round/>
          </w14:textOutline>
        </w:rPr>
      </w:pPr>
    </w:p>
    <w:p w14:paraId="44A108D9" w14:textId="479E12E2" w:rsidR="000035AE" w:rsidRDefault="00AB76D8">
      <w:pPr>
        <w:rPr>
          <w:color w:val="333333"/>
          <w:shd w:val="clear" w:color="auto" w:fill="FFFFFF"/>
          <w:lang w:val="fr-FR"/>
        </w:rPr>
      </w:pPr>
      <w:r w:rsidRPr="00AB76D8">
        <w:rPr>
          <w:color w:val="333333"/>
          <w:shd w:val="clear" w:color="auto" w:fill="FFFFFF"/>
        </w:rPr>
        <w:t>The Telegraph (2019b) </w:t>
      </w:r>
      <w:r w:rsidRPr="00AB76D8">
        <w:rPr>
          <w:i/>
          <w:iCs/>
          <w:color w:val="333333"/>
          <w:shd w:val="clear" w:color="auto" w:fill="FFFFFF"/>
        </w:rPr>
        <w:t>Police Officers Being Signed Off Sick With Stress and Anxiety Doubles in Five Years</w:t>
      </w:r>
      <w:r w:rsidRPr="00AB76D8">
        <w:rPr>
          <w:color w:val="333333"/>
          <w:shd w:val="clear" w:color="auto" w:fill="FFFFFF"/>
        </w:rPr>
        <w:t xml:space="preserve">. London, UK: The Daily Telegraph. </w:t>
      </w:r>
      <w:proofErr w:type="spellStart"/>
      <w:r w:rsidRPr="00AB76D8">
        <w:rPr>
          <w:color w:val="333333"/>
          <w:shd w:val="clear" w:color="auto" w:fill="FFFFFF"/>
          <w:lang w:val="fr-FR"/>
        </w:rPr>
        <w:t>Available</w:t>
      </w:r>
      <w:proofErr w:type="spellEnd"/>
      <w:r w:rsidRPr="00AB76D8">
        <w:rPr>
          <w:color w:val="333333"/>
          <w:shd w:val="clear" w:color="auto" w:fill="FFFFFF"/>
          <w:lang w:val="fr-FR"/>
        </w:rPr>
        <w:t xml:space="preserve"> at: </w:t>
      </w:r>
      <w:hyperlink r:id="rId19" w:history="1">
        <w:r w:rsidRPr="00AB76D8">
          <w:rPr>
            <w:color w:val="046FF8"/>
            <w:u w:val="single"/>
            <w:shd w:val="clear" w:color="auto" w:fill="FFFFFF"/>
            <w:lang w:val="fr-FR"/>
          </w:rPr>
          <w:t>https://www.telegraph.co.uk/news/2019/06/21/police-officers-signed-sick-stress-anxiety-doubles-five-years/</w:t>
        </w:r>
      </w:hyperlink>
      <w:r w:rsidRPr="00AB76D8">
        <w:rPr>
          <w:color w:val="333333"/>
          <w:shd w:val="clear" w:color="auto" w:fill="FFFFFF"/>
          <w:lang w:val="fr-FR"/>
        </w:rPr>
        <w:t> (accessed 2</w:t>
      </w:r>
      <w:r w:rsidR="00E25C6E">
        <w:rPr>
          <w:color w:val="333333"/>
          <w:shd w:val="clear" w:color="auto" w:fill="FFFFFF"/>
          <w:lang w:val="fr-FR"/>
        </w:rPr>
        <w:t>1/11/2024</w:t>
      </w:r>
      <w:r w:rsidRPr="00AB76D8">
        <w:rPr>
          <w:color w:val="333333"/>
          <w:shd w:val="clear" w:color="auto" w:fill="FFFFFF"/>
          <w:lang w:val="fr-FR"/>
        </w:rPr>
        <w:t>).</w:t>
      </w:r>
    </w:p>
    <w:p w14:paraId="51E15980" w14:textId="77777777" w:rsidR="00FF0E0B" w:rsidRDefault="00FF0E0B">
      <w:pPr>
        <w:rPr>
          <w:color w:val="333333"/>
          <w:shd w:val="clear" w:color="auto" w:fill="FFFFFF"/>
          <w:lang w:val="fr-FR"/>
        </w:rPr>
      </w:pPr>
    </w:p>
    <w:p w14:paraId="497EE286" w14:textId="52B20AD3" w:rsidR="00FF0E0B" w:rsidRDefault="00FF0E0B">
      <w:proofErr w:type="spellStart"/>
      <w:r w:rsidRPr="00DE4A66">
        <w:rPr>
          <w:color w:val="333333"/>
          <w:shd w:val="clear" w:color="auto" w:fill="FFFFFF"/>
        </w:rPr>
        <w:t>Ts</w:t>
      </w:r>
      <w:r w:rsidR="00B25C4F" w:rsidRPr="00DE4A66">
        <w:rPr>
          <w:color w:val="333333"/>
          <w:shd w:val="clear" w:color="auto" w:fill="FFFFFF"/>
        </w:rPr>
        <w:t>lpursky</w:t>
      </w:r>
      <w:proofErr w:type="spellEnd"/>
      <w:r w:rsidR="00B25C4F" w:rsidRPr="00DE4A66">
        <w:rPr>
          <w:color w:val="333333"/>
          <w:shd w:val="clear" w:color="auto" w:fill="FFFFFF"/>
        </w:rPr>
        <w:t>, G. (2020) ‘W</w:t>
      </w:r>
      <w:r w:rsidR="00DE4A66" w:rsidRPr="00DE4A66">
        <w:rPr>
          <w:color w:val="333333"/>
          <w:shd w:val="clear" w:color="auto" w:fill="FFFFFF"/>
        </w:rPr>
        <w:t xml:space="preserve">hat is </w:t>
      </w:r>
      <w:proofErr w:type="spellStart"/>
      <w:r w:rsidR="00DE4A66" w:rsidRPr="00DE4A66">
        <w:rPr>
          <w:color w:val="333333"/>
          <w:shd w:val="clear" w:color="auto" w:fill="FFFFFF"/>
        </w:rPr>
        <w:t>Unconcious</w:t>
      </w:r>
      <w:proofErr w:type="spellEnd"/>
      <w:r w:rsidR="00DE4A66" w:rsidRPr="00DE4A66">
        <w:rPr>
          <w:color w:val="333333"/>
          <w:shd w:val="clear" w:color="auto" w:fill="FFFFFF"/>
        </w:rPr>
        <w:t xml:space="preserve"> B</w:t>
      </w:r>
      <w:r w:rsidR="00DE4A66">
        <w:rPr>
          <w:color w:val="333333"/>
          <w:shd w:val="clear" w:color="auto" w:fill="FFFFFF"/>
        </w:rPr>
        <w:t xml:space="preserve">ias (And How You Can Defeat </w:t>
      </w:r>
      <w:r w:rsidR="00A10B08">
        <w:rPr>
          <w:color w:val="333333"/>
          <w:shd w:val="clear" w:color="auto" w:fill="FFFFFF"/>
        </w:rPr>
        <w:t xml:space="preserve">It)’, </w:t>
      </w:r>
      <w:r w:rsidR="00A10B08" w:rsidRPr="009A041C">
        <w:rPr>
          <w:i/>
          <w:iCs/>
          <w:color w:val="333333"/>
          <w:shd w:val="clear" w:color="auto" w:fill="FFFFFF"/>
        </w:rPr>
        <w:t>Psychology Today</w:t>
      </w:r>
      <w:r w:rsidR="009A041C" w:rsidRPr="009A041C">
        <w:rPr>
          <w:i/>
          <w:iCs/>
          <w:color w:val="333333"/>
          <w:shd w:val="clear" w:color="auto" w:fill="FFFFFF"/>
        </w:rPr>
        <w:t>,</w:t>
      </w:r>
      <w:r w:rsidR="009A041C">
        <w:rPr>
          <w:color w:val="333333"/>
          <w:shd w:val="clear" w:color="auto" w:fill="FFFFFF"/>
        </w:rPr>
        <w:t xml:space="preserve"> 13 July</w:t>
      </w:r>
      <w:r w:rsidR="00B0022B">
        <w:rPr>
          <w:color w:val="333333"/>
          <w:shd w:val="clear" w:color="auto" w:fill="FFFFFF"/>
        </w:rPr>
        <w:t>. [online]. Available at</w:t>
      </w:r>
      <w:r w:rsidR="00EC3F7B">
        <w:rPr>
          <w:color w:val="333333"/>
          <w:shd w:val="clear" w:color="auto" w:fill="FFFFFF"/>
        </w:rPr>
        <w:t xml:space="preserve">: </w:t>
      </w:r>
      <w:hyperlink r:id="rId20" w:history="1">
        <w:r w:rsidR="00EC3F7B" w:rsidRPr="00EC3F7B">
          <w:rPr>
            <w:color w:val="0000FF"/>
            <w:u w:val="single"/>
          </w:rPr>
          <w:t>What Is Unconscious Bias (And How You Can Defeat It) | Psychology Today</w:t>
        </w:r>
      </w:hyperlink>
      <w:r w:rsidR="00EC3F7B">
        <w:t xml:space="preserve"> (Accessed: 21/</w:t>
      </w:r>
      <w:r w:rsidR="00EE5FA3">
        <w:t xml:space="preserve">11/2024). </w:t>
      </w:r>
    </w:p>
    <w:p w14:paraId="73C164E1" w14:textId="77777777" w:rsidR="006E302F" w:rsidRDefault="006E302F"/>
    <w:p w14:paraId="2CC5F357" w14:textId="07C937FF" w:rsidR="006E302F" w:rsidRDefault="006E302F">
      <w:r>
        <w:t>Turas</w:t>
      </w:r>
      <w:r w:rsidR="00AA365E">
        <w:t xml:space="preserve"> (2024) </w:t>
      </w:r>
      <w:r w:rsidR="009E1CF3">
        <w:rPr>
          <w:i/>
          <w:iCs/>
        </w:rPr>
        <w:t xml:space="preserve">Public Protection. </w:t>
      </w:r>
      <w:r w:rsidR="001E339B">
        <w:t xml:space="preserve">Available at: </w:t>
      </w:r>
      <w:hyperlink r:id="rId21" w:history="1">
        <w:r w:rsidR="001E339B" w:rsidRPr="001E339B">
          <w:rPr>
            <w:color w:val="0000FF"/>
            <w:u w:val="single"/>
          </w:rPr>
          <w:t>Public Protection | Turas | Learn</w:t>
        </w:r>
      </w:hyperlink>
      <w:r w:rsidR="001E339B">
        <w:t xml:space="preserve"> (Accessed: 25/11/2024). </w:t>
      </w:r>
    </w:p>
    <w:p w14:paraId="41E8986B" w14:textId="77777777" w:rsidR="001E339B" w:rsidRPr="00E02CC6" w:rsidRDefault="001E339B">
      <w:pPr>
        <w:rPr>
          <w:i/>
          <w:iCs/>
        </w:rPr>
      </w:pPr>
    </w:p>
    <w:sectPr w:rsidR="001E339B" w:rsidRPr="00E02C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77871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EF1"/>
    <w:rsid w:val="000035AE"/>
    <w:rsid w:val="000167C1"/>
    <w:rsid w:val="00017726"/>
    <w:rsid w:val="000247C9"/>
    <w:rsid w:val="000274AF"/>
    <w:rsid w:val="00027EC6"/>
    <w:rsid w:val="00032857"/>
    <w:rsid w:val="00034DC1"/>
    <w:rsid w:val="0004589A"/>
    <w:rsid w:val="00045D24"/>
    <w:rsid w:val="0004663C"/>
    <w:rsid w:val="0005504C"/>
    <w:rsid w:val="000607D6"/>
    <w:rsid w:val="00062392"/>
    <w:rsid w:val="00062896"/>
    <w:rsid w:val="00062DB8"/>
    <w:rsid w:val="00065D5F"/>
    <w:rsid w:val="00066FD6"/>
    <w:rsid w:val="00073B82"/>
    <w:rsid w:val="00083AC5"/>
    <w:rsid w:val="00084166"/>
    <w:rsid w:val="0008440E"/>
    <w:rsid w:val="00095D3C"/>
    <w:rsid w:val="000A129C"/>
    <w:rsid w:val="000C1E63"/>
    <w:rsid w:val="000C22DA"/>
    <w:rsid w:val="000D6554"/>
    <w:rsid w:val="000F06D9"/>
    <w:rsid w:val="000F27FF"/>
    <w:rsid w:val="000F289A"/>
    <w:rsid w:val="00100781"/>
    <w:rsid w:val="00102035"/>
    <w:rsid w:val="001023C9"/>
    <w:rsid w:val="00102407"/>
    <w:rsid w:val="0010391B"/>
    <w:rsid w:val="0011058D"/>
    <w:rsid w:val="0011198B"/>
    <w:rsid w:val="00114CBF"/>
    <w:rsid w:val="00117A33"/>
    <w:rsid w:val="00120F1B"/>
    <w:rsid w:val="00124450"/>
    <w:rsid w:val="0013064F"/>
    <w:rsid w:val="001357DD"/>
    <w:rsid w:val="00146F81"/>
    <w:rsid w:val="00147AF8"/>
    <w:rsid w:val="00147C78"/>
    <w:rsid w:val="00150BD7"/>
    <w:rsid w:val="001619B7"/>
    <w:rsid w:val="0016624E"/>
    <w:rsid w:val="00166594"/>
    <w:rsid w:val="00172210"/>
    <w:rsid w:val="001839C5"/>
    <w:rsid w:val="00185824"/>
    <w:rsid w:val="00196EB1"/>
    <w:rsid w:val="001A11BA"/>
    <w:rsid w:val="001A774B"/>
    <w:rsid w:val="001B168B"/>
    <w:rsid w:val="001B3114"/>
    <w:rsid w:val="001B5867"/>
    <w:rsid w:val="001B77AA"/>
    <w:rsid w:val="001C0AC4"/>
    <w:rsid w:val="001C2341"/>
    <w:rsid w:val="001C514A"/>
    <w:rsid w:val="001C65EF"/>
    <w:rsid w:val="001D202A"/>
    <w:rsid w:val="001E0EE5"/>
    <w:rsid w:val="001E19F6"/>
    <w:rsid w:val="001E1CA9"/>
    <w:rsid w:val="001E2EF1"/>
    <w:rsid w:val="001E339B"/>
    <w:rsid w:val="001E7E6D"/>
    <w:rsid w:val="0021157B"/>
    <w:rsid w:val="002201D4"/>
    <w:rsid w:val="00220ADC"/>
    <w:rsid w:val="00221AAD"/>
    <w:rsid w:val="00225A8F"/>
    <w:rsid w:val="00227056"/>
    <w:rsid w:val="002405DF"/>
    <w:rsid w:val="002410B9"/>
    <w:rsid w:val="0024600B"/>
    <w:rsid w:val="00246954"/>
    <w:rsid w:val="00251317"/>
    <w:rsid w:val="00260450"/>
    <w:rsid w:val="00261EA0"/>
    <w:rsid w:val="0026633C"/>
    <w:rsid w:val="002713ED"/>
    <w:rsid w:val="00273E8A"/>
    <w:rsid w:val="00275CBE"/>
    <w:rsid w:val="00283920"/>
    <w:rsid w:val="002856FB"/>
    <w:rsid w:val="0029377D"/>
    <w:rsid w:val="002A34BD"/>
    <w:rsid w:val="002A603D"/>
    <w:rsid w:val="002B2109"/>
    <w:rsid w:val="002B2A70"/>
    <w:rsid w:val="002B5150"/>
    <w:rsid w:val="002C6721"/>
    <w:rsid w:val="002C7E6C"/>
    <w:rsid w:val="002D1844"/>
    <w:rsid w:val="002D788B"/>
    <w:rsid w:val="002E4A15"/>
    <w:rsid w:val="003051E4"/>
    <w:rsid w:val="00305226"/>
    <w:rsid w:val="00310B89"/>
    <w:rsid w:val="0031677A"/>
    <w:rsid w:val="00320918"/>
    <w:rsid w:val="00322CE7"/>
    <w:rsid w:val="00330776"/>
    <w:rsid w:val="00335E07"/>
    <w:rsid w:val="003424A7"/>
    <w:rsid w:val="003477D9"/>
    <w:rsid w:val="00347AF6"/>
    <w:rsid w:val="0035297A"/>
    <w:rsid w:val="00354C15"/>
    <w:rsid w:val="0036197A"/>
    <w:rsid w:val="0036247C"/>
    <w:rsid w:val="00364AD0"/>
    <w:rsid w:val="00376100"/>
    <w:rsid w:val="0038170B"/>
    <w:rsid w:val="00385A24"/>
    <w:rsid w:val="00393D12"/>
    <w:rsid w:val="003A0CB8"/>
    <w:rsid w:val="003B0EED"/>
    <w:rsid w:val="003B2D82"/>
    <w:rsid w:val="003B584C"/>
    <w:rsid w:val="003C43E4"/>
    <w:rsid w:val="003C5A11"/>
    <w:rsid w:val="003C6390"/>
    <w:rsid w:val="003D42A9"/>
    <w:rsid w:val="003E2BD6"/>
    <w:rsid w:val="003E39FB"/>
    <w:rsid w:val="003E3D5E"/>
    <w:rsid w:val="003E4D68"/>
    <w:rsid w:val="003F2000"/>
    <w:rsid w:val="00405DA6"/>
    <w:rsid w:val="004075B8"/>
    <w:rsid w:val="00411162"/>
    <w:rsid w:val="004168DD"/>
    <w:rsid w:val="00424BC6"/>
    <w:rsid w:val="00430EC5"/>
    <w:rsid w:val="00432C1C"/>
    <w:rsid w:val="00437158"/>
    <w:rsid w:val="00444D9D"/>
    <w:rsid w:val="0045198F"/>
    <w:rsid w:val="00454EE6"/>
    <w:rsid w:val="0046018A"/>
    <w:rsid w:val="004606D5"/>
    <w:rsid w:val="004718AD"/>
    <w:rsid w:val="00477DC3"/>
    <w:rsid w:val="004806B7"/>
    <w:rsid w:val="00481305"/>
    <w:rsid w:val="00481484"/>
    <w:rsid w:val="00482049"/>
    <w:rsid w:val="0048330A"/>
    <w:rsid w:val="00487D9D"/>
    <w:rsid w:val="00496223"/>
    <w:rsid w:val="004972BA"/>
    <w:rsid w:val="004972FE"/>
    <w:rsid w:val="004A04B9"/>
    <w:rsid w:val="004A0602"/>
    <w:rsid w:val="004A07DF"/>
    <w:rsid w:val="004A1EC4"/>
    <w:rsid w:val="004A6708"/>
    <w:rsid w:val="004B58D5"/>
    <w:rsid w:val="004B61F7"/>
    <w:rsid w:val="004C05EA"/>
    <w:rsid w:val="004C3C0A"/>
    <w:rsid w:val="004C5A68"/>
    <w:rsid w:val="004C60E5"/>
    <w:rsid w:val="004D6D44"/>
    <w:rsid w:val="004E484B"/>
    <w:rsid w:val="00506C45"/>
    <w:rsid w:val="00513EF1"/>
    <w:rsid w:val="005151B7"/>
    <w:rsid w:val="00516364"/>
    <w:rsid w:val="00524ABF"/>
    <w:rsid w:val="0052705A"/>
    <w:rsid w:val="005305E9"/>
    <w:rsid w:val="00546B4D"/>
    <w:rsid w:val="00547B75"/>
    <w:rsid w:val="005524C0"/>
    <w:rsid w:val="005643AF"/>
    <w:rsid w:val="00564D33"/>
    <w:rsid w:val="00583672"/>
    <w:rsid w:val="005864CA"/>
    <w:rsid w:val="005870B1"/>
    <w:rsid w:val="00594F77"/>
    <w:rsid w:val="00595538"/>
    <w:rsid w:val="005B007B"/>
    <w:rsid w:val="005B0096"/>
    <w:rsid w:val="005B1D45"/>
    <w:rsid w:val="005B1E27"/>
    <w:rsid w:val="005B1F64"/>
    <w:rsid w:val="005B3AB7"/>
    <w:rsid w:val="005C1A76"/>
    <w:rsid w:val="005D21D2"/>
    <w:rsid w:val="005D352F"/>
    <w:rsid w:val="005D4018"/>
    <w:rsid w:val="005D48C6"/>
    <w:rsid w:val="005E04DF"/>
    <w:rsid w:val="005E35F5"/>
    <w:rsid w:val="005E4DE2"/>
    <w:rsid w:val="005E6D7D"/>
    <w:rsid w:val="005F5C13"/>
    <w:rsid w:val="00605EFA"/>
    <w:rsid w:val="00606208"/>
    <w:rsid w:val="00606AD8"/>
    <w:rsid w:val="00620D7D"/>
    <w:rsid w:val="0062392D"/>
    <w:rsid w:val="0062623E"/>
    <w:rsid w:val="00627690"/>
    <w:rsid w:val="006322D8"/>
    <w:rsid w:val="00632E67"/>
    <w:rsid w:val="0063651F"/>
    <w:rsid w:val="00640E3F"/>
    <w:rsid w:val="00644F07"/>
    <w:rsid w:val="00644F4E"/>
    <w:rsid w:val="006450FB"/>
    <w:rsid w:val="00645DAF"/>
    <w:rsid w:val="00656A91"/>
    <w:rsid w:val="00662AD7"/>
    <w:rsid w:val="00667829"/>
    <w:rsid w:val="006729AC"/>
    <w:rsid w:val="006935FE"/>
    <w:rsid w:val="006A28F2"/>
    <w:rsid w:val="006A3377"/>
    <w:rsid w:val="006B0391"/>
    <w:rsid w:val="006C4325"/>
    <w:rsid w:val="006C6267"/>
    <w:rsid w:val="006D1D06"/>
    <w:rsid w:val="006D6586"/>
    <w:rsid w:val="006D6837"/>
    <w:rsid w:val="006E0034"/>
    <w:rsid w:val="006E16F5"/>
    <w:rsid w:val="006E2A2D"/>
    <w:rsid w:val="006E302F"/>
    <w:rsid w:val="006E4516"/>
    <w:rsid w:val="006E7F07"/>
    <w:rsid w:val="006F2D74"/>
    <w:rsid w:val="006F4F20"/>
    <w:rsid w:val="006F5B65"/>
    <w:rsid w:val="00710EFB"/>
    <w:rsid w:val="00711342"/>
    <w:rsid w:val="00714204"/>
    <w:rsid w:val="00714C1F"/>
    <w:rsid w:val="00720FEA"/>
    <w:rsid w:val="00726D96"/>
    <w:rsid w:val="00737936"/>
    <w:rsid w:val="0074036C"/>
    <w:rsid w:val="00743196"/>
    <w:rsid w:val="00744B24"/>
    <w:rsid w:val="00753E21"/>
    <w:rsid w:val="00761768"/>
    <w:rsid w:val="00763D87"/>
    <w:rsid w:val="0076655E"/>
    <w:rsid w:val="007734B3"/>
    <w:rsid w:val="00776BD4"/>
    <w:rsid w:val="00777365"/>
    <w:rsid w:val="00781685"/>
    <w:rsid w:val="00781B94"/>
    <w:rsid w:val="00783C78"/>
    <w:rsid w:val="007847DB"/>
    <w:rsid w:val="0078564D"/>
    <w:rsid w:val="00786C80"/>
    <w:rsid w:val="0079038D"/>
    <w:rsid w:val="00791D6C"/>
    <w:rsid w:val="007A1BF5"/>
    <w:rsid w:val="007A41BA"/>
    <w:rsid w:val="007A5C6F"/>
    <w:rsid w:val="007C1DB2"/>
    <w:rsid w:val="007C5DF0"/>
    <w:rsid w:val="007D7600"/>
    <w:rsid w:val="007E1B6E"/>
    <w:rsid w:val="00804A95"/>
    <w:rsid w:val="0080762F"/>
    <w:rsid w:val="00811799"/>
    <w:rsid w:val="00822E5C"/>
    <w:rsid w:val="00833A9D"/>
    <w:rsid w:val="008369D2"/>
    <w:rsid w:val="00836AF8"/>
    <w:rsid w:val="00841342"/>
    <w:rsid w:val="00845D95"/>
    <w:rsid w:val="00870136"/>
    <w:rsid w:val="00874905"/>
    <w:rsid w:val="00884830"/>
    <w:rsid w:val="00886B72"/>
    <w:rsid w:val="0089147C"/>
    <w:rsid w:val="00892ABD"/>
    <w:rsid w:val="0089444E"/>
    <w:rsid w:val="008A1717"/>
    <w:rsid w:val="008A1D52"/>
    <w:rsid w:val="008A28A5"/>
    <w:rsid w:val="008B6C53"/>
    <w:rsid w:val="008C090F"/>
    <w:rsid w:val="008D1FDE"/>
    <w:rsid w:val="008D29F1"/>
    <w:rsid w:val="008D58EE"/>
    <w:rsid w:val="008D597F"/>
    <w:rsid w:val="008E17E8"/>
    <w:rsid w:val="008E274E"/>
    <w:rsid w:val="008E4672"/>
    <w:rsid w:val="008F0AB9"/>
    <w:rsid w:val="00900910"/>
    <w:rsid w:val="009009AF"/>
    <w:rsid w:val="00900FEA"/>
    <w:rsid w:val="009037A3"/>
    <w:rsid w:val="00911BC2"/>
    <w:rsid w:val="00915DE4"/>
    <w:rsid w:val="00916503"/>
    <w:rsid w:val="009243D4"/>
    <w:rsid w:val="00924ED2"/>
    <w:rsid w:val="00931573"/>
    <w:rsid w:val="00936309"/>
    <w:rsid w:val="00937477"/>
    <w:rsid w:val="0094394E"/>
    <w:rsid w:val="00953565"/>
    <w:rsid w:val="00953889"/>
    <w:rsid w:val="0095474F"/>
    <w:rsid w:val="009577A5"/>
    <w:rsid w:val="009579C1"/>
    <w:rsid w:val="009636EF"/>
    <w:rsid w:val="00963BFB"/>
    <w:rsid w:val="00971500"/>
    <w:rsid w:val="0099484F"/>
    <w:rsid w:val="009955BF"/>
    <w:rsid w:val="00996417"/>
    <w:rsid w:val="00996596"/>
    <w:rsid w:val="00997591"/>
    <w:rsid w:val="009A041C"/>
    <w:rsid w:val="009A0523"/>
    <w:rsid w:val="009B461C"/>
    <w:rsid w:val="009B6ED8"/>
    <w:rsid w:val="009C1C3A"/>
    <w:rsid w:val="009C7BFF"/>
    <w:rsid w:val="009D1414"/>
    <w:rsid w:val="009D3C6E"/>
    <w:rsid w:val="009D77F0"/>
    <w:rsid w:val="009E1CF3"/>
    <w:rsid w:val="009E77DA"/>
    <w:rsid w:val="009F0ABD"/>
    <w:rsid w:val="009F14C3"/>
    <w:rsid w:val="00A006B4"/>
    <w:rsid w:val="00A01182"/>
    <w:rsid w:val="00A05869"/>
    <w:rsid w:val="00A07303"/>
    <w:rsid w:val="00A07D48"/>
    <w:rsid w:val="00A10B08"/>
    <w:rsid w:val="00A20DA1"/>
    <w:rsid w:val="00A21E76"/>
    <w:rsid w:val="00A264E2"/>
    <w:rsid w:val="00A31A53"/>
    <w:rsid w:val="00A364F5"/>
    <w:rsid w:val="00A51DCF"/>
    <w:rsid w:val="00A53763"/>
    <w:rsid w:val="00A71B83"/>
    <w:rsid w:val="00A75B84"/>
    <w:rsid w:val="00A822F7"/>
    <w:rsid w:val="00AA10C8"/>
    <w:rsid w:val="00AA365E"/>
    <w:rsid w:val="00AB1D83"/>
    <w:rsid w:val="00AB76D8"/>
    <w:rsid w:val="00AB7A73"/>
    <w:rsid w:val="00AC391F"/>
    <w:rsid w:val="00AC4344"/>
    <w:rsid w:val="00AC490C"/>
    <w:rsid w:val="00AC52C9"/>
    <w:rsid w:val="00AD45C8"/>
    <w:rsid w:val="00AE03EA"/>
    <w:rsid w:val="00AE45B4"/>
    <w:rsid w:val="00AE7711"/>
    <w:rsid w:val="00AF2790"/>
    <w:rsid w:val="00AF5AB7"/>
    <w:rsid w:val="00AF6DEA"/>
    <w:rsid w:val="00B0022B"/>
    <w:rsid w:val="00B157FE"/>
    <w:rsid w:val="00B247F0"/>
    <w:rsid w:val="00B25C4F"/>
    <w:rsid w:val="00B31AAC"/>
    <w:rsid w:val="00B31CA3"/>
    <w:rsid w:val="00B337D8"/>
    <w:rsid w:val="00B5180E"/>
    <w:rsid w:val="00B56469"/>
    <w:rsid w:val="00B64F7B"/>
    <w:rsid w:val="00B65488"/>
    <w:rsid w:val="00B80DF5"/>
    <w:rsid w:val="00B902A6"/>
    <w:rsid w:val="00B921C2"/>
    <w:rsid w:val="00B97EFC"/>
    <w:rsid w:val="00BA36FA"/>
    <w:rsid w:val="00BB0056"/>
    <w:rsid w:val="00BB4A4C"/>
    <w:rsid w:val="00BD08A0"/>
    <w:rsid w:val="00BD244E"/>
    <w:rsid w:val="00BE1B3B"/>
    <w:rsid w:val="00BE27BE"/>
    <w:rsid w:val="00BE5572"/>
    <w:rsid w:val="00BF4A8E"/>
    <w:rsid w:val="00C0665A"/>
    <w:rsid w:val="00C10A56"/>
    <w:rsid w:val="00C12A14"/>
    <w:rsid w:val="00C13603"/>
    <w:rsid w:val="00C14069"/>
    <w:rsid w:val="00C15944"/>
    <w:rsid w:val="00C16CD6"/>
    <w:rsid w:val="00C22746"/>
    <w:rsid w:val="00C22B81"/>
    <w:rsid w:val="00C23B7B"/>
    <w:rsid w:val="00C24160"/>
    <w:rsid w:val="00C34643"/>
    <w:rsid w:val="00C35F72"/>
    <w:rsid w:val="00C371A4"/>
    <w:rsid w:val="00C3754A"/>
    <w:rsid w:val="00C408F5"/>
    <w:rsid w:val="00C54ED0"/>
    <w:rsid w:val="00C60409"/>
    <w:rsid w:val="00C60E98"/>
    <w:rsid w:val="00C63304"/>
    <w:rsid w:val="00C67EC0"/>
    <w:rsid w:val="00C71859"/>
    <w:rsid w:val="00C7261C"/>
    <w:rsid w:val="00C73C6F"/>
    <w:rsid w:val="00C822A4"/>
    <w:rsid w:val="00C8504B"/>
    <w:rsid w:val="00C92E02"/>
    <w:rsid w:val="00CA064B"/>
    <w:rsid w:val="00CA1A12"/>
    <w:rsid w:val="00CA5584"/>
    <w:rsid w:val="00CB489C"/>
    <w:rsid w:val="00CC0DEC"/>
    <w:rsid w:val="00CC5CD4"/>
    <w:rsid w:val="00CC6A35"/>
    <w:rsid w:val="00CD21CE"/>
    <w:rsid w:val="00CD2C8C"/>
    <w:rsid w:val="00CD5BF0"/>
    <w:rsid w:val="00CE047B"/>
    <w:rsid w:val="00CE2564"/>
    <w:rsid w:val="00CE3DE2"/>
    <w:rsid w:val="00CF1AC2"/>
    <w:rsid w:val="00D00BA6"/>
    <w:rsid w:val="00D04AB3"/>
    <w:rsid w:val="00D05811"/>
    <w:rsid w:val="00D05C1E"/>
    <w:rsid w:val="00D0634C"/>
    <w:rsid w:val="00D108B9"/>
    <w:rsid w:val="00D11A08"/>
    <w:rsid w:val="00D12269"/>
    <w:rsid w:val="00D1246E"/>
    <w:rsid w:val="00D201AD"/>
    <w:rsid w:val="00D201B0"/>
    <w:rsid w:val="00D253C9"/>
    <w:rsid w:val="00D32B6D"/>
    <w:rsid w:val="00D3557C"/>
    <w:rsid w:val="00D431DB"/>
    <w:rsid w:val="00D4334A"/>
    <w:rsid w:val="00D5318D"/>
    <w:rsid w:val="00D576EE"/>
    <w:rsid w:val="00D6308D"/>
    <w:rsid w:val="00D70EBF"/>
    <w:rsid w:val="00D715EA"/>
    <w:rsid w:val="00D84BA5"/>
    <w:rsid w:val="00D920F0"/>
    <w:rsid w:val="00D95039"/>
    <w:rsid w:val="00D9587B"/>
    <w:rsid w:val="00D9699F"/>
    <w:rsid w:val="00D972CB"/>
    <w:rsid w:val="00DA0C03"/>
    <w:rsid w:val="00DA474A"/>
    <w:rsid w:val="00DB6707"/>
    <w:rsid w:val="00DB6BAC"/>
    <w:rsid w:val="00DB7B25"/>
    <w:rsid w:val="00DC1509"/>
    <w:rsid w:val="00DC490A"/>
    <w:rsid w:val="00DD3050"/>
    <w:rsid w:val="00DD3D5C"/>
    <w:rsid w:val="00DD45C1"/>
    <w:rsid w:val="00DE12C0"/>
    <w:rsid w:val="00DE1FEB"/>
    <w:rsid w:val="00DE4A66"/>
    <w:rsid w:val="00DE7B10"/>
    <w:rsid w:val="00E00206"/>
    <w:rsid w:val="00E02CC6"/>
    <w:rsid w:val="00E04717"/>
    <w:rsid w:val="00E07233"/>
    <w:rsid w:val="00E07E54"/>
    <w:rsid w:val="00E25C6E"/>
    <w:rsid w:val="00E30709"/>
    <w:rsid w:val="00E33FC4"/>
    <w:rsid w:val="00E3618F"/>
    <w:rsid w:val="00E36C3E"/>
    <w:rsid w:val="00E41653"/>
    <w:rsid w:val="00E47AC6"/>
    <w:rsid w:val="00E509DD"/>
    <w:rsid w:val="00E55E6D"/>
    <w:rsid w:val="00E64F50"/>
    <w:rsid w:val="00E67335"/>
    <w:rsid w:val="00E7639D"/>
    <w:rsid w:val="00E8021F"/>
    <w:rsid w:val="00E8539F"/>
    <w:rsid w:val="00EB0896"/>
    <w:rsid w:val="00EB1A6D"/>
    <w:rsid w:val="00EB7E45"/>
    <w:rsid w:val="00EC0D66"/>
    <w:rsid w:val="00EC17EC"/>
    <w:rsid w:val="00EC28B2"/>
    <w:rsid w:val="00EC3F7B"/>
    <w:rsid w:val="00EC6F7C"/>
    <w:rsid w:val="00ED31C9"/>
    <w:rsid w:val="00ED4770"/>
    <w:rsid w:val="00EE2AE5"/>
    <w:rsid w:val="00EE34BD"/>
    <w:rsid w:val="00EE4087"/>
    <w:rsid w:val="00EE5FA3"/>
    <w:rsid w:val="00EE5FA5"/>
    <w:rsid w:val="00EE683F"/>
    <w:rsid w:val="00EF1A17"/>
    <w:rsid w:val="00F008C5"/>
    <w:rsid w:val="00F0790F"/>
    <w:rsid w:val="00F07D4C"/>
    <w:rsid w:val="00F109E7"/>
    <w:rsid w:val="00F17E6A"/>
    <w:rsid w:val="00F23DDC"/>
    <w:rsid w:val="00F30193"/>
    <w:rsid w:val="00F3456E"/>
    <w:rsid w:val="00F34AEE"/>
    <w:rsid w:val="00F46A8A"/>
    <w:rsid w:val="00F46F6E"/>
    <w:rsid w:val="00F53D8C"/>
    <w:rsid w:val="00F53EC1"/>
    <w:rsid w:val="00F801A5"/>
    <w:rsid w:val="00F82D65"/>
    <w:rsid w:val="00F97BF3"/>
    <w:rsid w:val="00FB4184"/>
    <w:rsid w:val="00FB53E6"/>
    <w:rsid w:val="00FC092A"/>
    <w:rsid w:val="00FC2BAC"/>
    <w:rsid w:val="00FC57E8"/>
    <w:rsid w:val="00FC6C72"/>
    <w:rsid w:val="00FC736D"/>
    <w:rsid w:val="00FC73D2"/>
    <w:rsid w:val="00FD02DF"/>
    <w:rsid w:val="00FD0F94"/>
    <w:rsid w:val="00FD133A"/>
    <w:rsid w:val="00FD1648"/>
    <w:rsid w:val="00FE32E2"/>
    <w:rsid w:val="00FE68B6"/>
    <w:rsid w:val="00FE68CC"/>
    <w:rsid w:val="00FF0E0B"/>
    <w:rsid w:val="00FF2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8BDB8"/>
  <w15:chartTrackingRefBased/>
  <w15:docId w15:val="{AD05BB63-6B82-48B5-B0C3-9ADB059D4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3EF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3EF1"/>
    <w:pPr>
      <w:ind w:left="720"/>
      <w:contextualSpacing/>
    </w:pPr>
  </w:style>
  <w:style w:type="character" w:styleId="Hyperlink">
    <w:name w:val="Hyperlink"/>
    <w:basedOn w:val="DefaultParagraphFont"/>
    <w:uiPriority w:val="99"/>
    <w:semiHidden/>
    <w:unhideWhenUsed/>
    <w:rsid w:val="00C7261C"/>
    <w:rPr>
      <w:color w:val="0000FF"/>
      <w:u w:val="single"/>
    </w:rPr>
  </w:style>
  <w:style w:type="character" w:styleId="Emphasis">
    <w:name w:val="Emphasis"/>
    <w:basedOn w:val="DefaultParagraphFont"/>
    <w:uiPriority w:val="20"/>
    <w:qFormat/>
    <w:rsid w:val="005B1F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cjji/media/press-releases/2018/03/oocdyouthoffendingteams032018/" TargetMode="External"/><Relationship Id="rId13" Type="http://schemas.openxmlformats.org/officeDocument/2006/relationships/hyperlink" Target="https://www.mind.org.uk/media/8615/tips-to-improve-your-wellbeing-2020-easy-read.pdf" TargetMode="External"/><Relationship Id="rId18" Type="http://schemas.openxmlformats.org/officeDocument/2006/relationships/hyperlink" Target="https://assets.publishing.service.gov.uk/media/5a7a36f2e5274a34770e5114/DFE-RR111.pdf" TargetMode="External"/><Relationship Id="rId3" Type="http://schemas.openxmlformats.org/officeDocument/2006/relationships/settings" Target="settings.xml"/><Relationship Id="rId21" Type="http://schemas.openxmlformats.org/officeDocument/2006/relationships/hyperlink" Target="https://learn.nes.nhs.scot/64316" TargetMode="External"/><Relationship Id="rId7" Type="http://schemas.openxmlformats.org/officeDocument/2006/relationships/hyperlink" Target="https://ssrn.com/abstract=2481100" TargetMode="External"/><Relationship Id="rId12" Type="http://schemas.openxmlformats.org/officeDocument/2006/relationships/hyperlink" Target="https://www.gov.uk/government/publications/front-line-policing-review/key-themes-in-qualitative-research-projects-with-police-forces-in-england-and-wales" TargetMode="External"/><Relationship Id="rId17" Type="http://schemas.openxmlformats.org/officeDocument/2006/relationships/hyperlink" Target="https://www.polfed.org/news/latest-news/2024/challenges-faced-by-police-demand-urgent-attention-and-reform/" TargetMode="External"/><Relationship Id="rId2" Type="http://schemas.openxmlformats.org/officeDocument/2006/relationships/styles" Target="styles.xml"/><Relationship Id="rId16" Type="http://schemas.openxmlformats.org/officeDocument/2006/relationships/hyperlink" Target="https://publications.parliament.uk/pa/cm5801/cmselect/cmjust/306/30605.htm" TargetMode="External"/><Relationship Id="rId20" Type="http://schemas.openxmlformats.org/officeDocument/2006/relationships/hyperlink" Target="https://www.psychologytoday.com/us/blog/intentional-insights/202007/what-is-unconscious-bias-and-how-you-can-defeat-it?msockid=0cec87f5abf66a9c10bd969baa896b14" TargetMode="External"/><Relationship Id="rId1" Type="http://schemas.openxmlformats.org/officeDocument/2006/relationships/numbering" Target="numbering.xml"/><Relationship Id="rId6" Type="http://schemas.openxmlformats.org/officeDocument/2006/relationships/hyperlink" Target="https://www.college.police.uk/app/detention-and-custody/detainee-care/children-and-young-persons" TargetMode="External"/><Relationship Id="rId11" Type="http://schemas.openxmlformats.org/officeDocument/2006/relationships/hyperlink" Target="https://www.gov.uk/government/publications/criminal-exploitation-of-children-and-vulnerable-adults-county-lines/criminal-exploitation-of-children-and-vulnerable-adults-county-lines" TargetMode="External"/><Relationship Id="rId5" Type="http://schemas.openxmlformats.org/officeDocument/2006/relationships/hyperlink" Target="https://www.polfed.org/media/19489/11845_managing-mental-wellbeing-police_v10_new-images-2017.pdf" TargetMode="External"/><Relationship Id="rId15" Type="http://schemas.openxmlformats.org/officeDocument/2006/relationships/hyperlink" Target="https://www.oscarkilo.org.uk/news/national-police-wellbeing-survey-2023-results" TargetMode="External"/><Relationship Id="rId23" Type="http://schemas.openxmlformats.org/officeDocument/2006/relationships/theme" Target="theme/theme1.xml"/><Relationship Id="rId10" Type="http://schemas.openxmlformats.org/officeDocument/2006/relationships/hyperlink" Target="https://www.gov.uk/government/publications/serious-and-organised-crime-strategy-2018/serious-and-organised-crime-strategy-accessible-version" TargetMode="External"/><Relationship Id="rId19" Type="http://schemas.openxmlformats.org/officeDocument/2006/relationships/hyperlink" Target="https://www.telegraph.co.uk/news/2019/06/21/police-officers-signed-sick-stress-anxiety-doubles-five-years/" TargetMode="External"/><Relationship Id="rId4" Type="http://schemas.openxmlformats.org/officeDocument/2006/relationships/webSettings" Target="webSettings.xml"/><Relationship Id="rId9" Type="http://schemas.openxmlformats.org/officeDocument/2006/relationships/hyperlink" Target="https://policeandschools.org.uk/onewebmedia/Identifying%20&amp;%20Working%20With%20Individuals%20Vulnerable%20To%20Involvement%20In%20Serious%20and%20Organised%20Crime.pdf" TargetMode="External"/><Relationship Id="rId14" Type="http://schemas.openxmlformats.org/officeDocument/2006/relationships/hyperlink" Target="https://www.nationalcrimeagency.gov.uk/who-we-are/publications/173-national-strategic-assessment-of-serious-and-organised-crime-2018/fil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4676</Words>
  <Characters>26656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Newport, Hannah</dc:creator>
  <cp:keywords/>
  <dc:description/>
  <cp:lastModifiedBy>Hannah Newport</cp:lastModifiedBy>
  <cp:revision>547</cp:revision>
  <dcterms:created xsi:type="dcterms:W3CDTF">2024-11-08T11:00:00Z</dcterms:created>
  <dcterms:modified xsi:type="dcterms:W3CDTF">2024-11-25T17:17:00Z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2024-11-08T12:34:03Z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ace1d1bc-c2e6-4b43-a777-8568dbb9bbe2</vt:lpwstr>
  </property>
  <property fmtid="{D5CDD505-2E9C-101B-9397-08002B2CF9AE}" pid="8" name="MSIP_Label_f2acd28b-79a3-4a0f-b0ff-4b75658b1549_ContentBits">
    <vt:lpwstr>0</vt:lpwstr>
  </property>
</Properties>
</file>