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0E17" w14:textId="77777777" w:rsidR="00A47887" w:rsidRDefault="00000000" w:rsidP="00824073">
      <w:pPr>
        <w:pStyle w:val="Title"/>
        <w:jc w:val="center"/>
      </w:pPr>
      <w:r w:rsidRPr="00824073">
        <w:t>DATA HANDLING &amp; BUSINESS INTELLIGENCE</w:t>
      </w:r>
    </w:p>
    <w:p w14:paraId="73674FC2" w14:textId="77777777" w:rsidR="00824073" w:rsidRDefault="00824073" w:rsidP="00824073"/>
    <w:p w14:paraId="5D6BC9A6" w14:textId="77777777" w:rsidR="00824073" w:rsidRDefault="00824073" w:rsidP="00824073"/>
    <w:p w14:paraId="36500E35" w14:textId="53F40733" w:rsidR="00B22985" w:rsidRDefault="00B22985" w:rsidP="00B22985">
      <w:pPr>
        <w:jc w:val="center"/>
        <w:rPr>
          <w:sz w:val="52"/>
          <w:szCs w:val="52"/>
        </w:rPr>
      </w:pPr>
      <w:r w:rsidRPr="00B22985">
        <w:rPr>
          <w:sz w:val="52"/>
          <w:szCs w:val="52"/>
        </w:rPr>
        <w:t>Assessment 1</w:t>
      </w:r>
    </w:p>
    <w:p w14:paraId="53C5035F" w14:textId="481F372B" w:rsidR="00B22985" w:rsidRDefault="00B22985" w:rsidP="00B22985">
      <w:pPr>
        <w:jc w:val="center"/>
        <w:rPr>
          <w:sz w:val="52"/>
          <w:szCs w:val="52"/>
        </w:rPr>
      </w:pPr>
    </w:p>
    <w:p w14:paraId="7094366C" w14:textId="00F8CA38" w:rsidR="00B22985" w:rsidRDefault="00B22985" w:rsidP="00B22985">
      <w:pPr>
        <w:jc w:val="center"/>
        <w:rPr>
          <w:sz w:val="52"/>
          <w:szCs w:val="52"/>
        </w:rPr>
      </w:pPr>
    </w:p>
    <w:p w14:paraId="637278EB" w14:textId="3995C084" w:rsidR="00B22985" w:rsidRDefault="00B22985" w:rsidP="00B22985">
      <w:pPr>
        <w:jc w:val="center"/>
        <w:rPr>
          <w:sz w:val="52"/>
          <w:szCs w:val="52"/>
        </w:rPr>
      </w:pPr>
    </w:p>
    <w:p w14:paraId="41075188" w14:textId="50CFB67B" w:rsidR="00B22985" w:rsidRDefault="00B22985" w:rsidP="00B22985">
      <w:pPr>
        <w:jc w:val="center"/>
        <w:rPr>
          <w:sz w:val="52"/>
          <w:szCs w:val="52"/>
        </w:rPr>
      </w:pPr>
    </w:p>
    <w:p w14:paraId="4B9871FC" w14:textId="49621C56" w:rsidR="00B22985" w:rsidRDefault="00B22985" w:rsidP="00B22985">
      <w:pPr>
        <w:jc w:val="center"/>
        <w:rPr>
          <w:sz w:val="52"/>
          <w:szCs w:val="52"/>
        </w:rPr>
      </w:pPr>
    </w:p>
    <w:p w14:paraId="53E5ED0D" w14:textId="36C3F573" w:rsidR="00085129" w:rsidRDefault="00085129" w:rsidP="00B22985">
      <w:pPr>
        <w:jc w:val="center"/>
        <w:rPr>
          <w:sz w:val="52"/>
          <w:szCs w:val="52"/>
        </w:rPr>
      </w:pPr>
    </w:p>
    <w:p w14:paraId="16ABFB92" w14:textId="5EDECBC1" w:rsidR="00085129" w:rsidRDefault="00085129" w:rsidP="00B22985">
      <w:pPr>
        <w:jc w:val="center"/>
        <w:rPr>
          <w:sz w:val="52"/>
          <w:szCs w:val="52"/>
        </w:rPr>
      </w:pPr>
    </w:p>
    <w:p w14:paraId="243BA267" w14:textId="1ED2037D" w:rsidR="00085129" w:rsidRPr="00085129" w:rsidRDefault="00085129" w:rsidP="00085129">
      <w:pPr>
        <w:jc w:val="left"/>
        <w:rPr>
          <w:szCs w:val="24"/>
        </w:rPr>
      </w:pPr>
    </w:p>
    <w:p w14:paraId="758EAAAA" w14:textId="5ED1D53E" w:rsidR="00085129" w:rsidRPr="00A22786" w:rsidRDefault="00085129" w:rsidP="00A22786">
      <w:pPr>
        <w:jc w:val="center"/>
        <w:rPr>
          <w:b/>
          <w:bCs/>
          <w:szCs w:val="24"/>
        </w:rPr>
      </w:pPr>
      <w:r w:rsidRPr="00A22786">
        <w:rPr>
          <w:b/>
          <w:bCs/>
          <w:szCs w:val="24"/>
        </w:rPr>
        <w:t>Student: Presian Mladenov     Module: Data Handling and Business Intelligence LCBB5000</w:t>
      </w:r>
    </w:p>
    <w:p w14:paraId="298AE62A" w14:textId="144DDC82" w:rsidR="00085129" w:rsidRPr="00A22786" w:rsidRDefault="00085129" w:rsidP="00A22786">
      <w:pPr>
        <w:jc w:val="center"/>
        <w:rPr>
          <w:b/>
          <w:bCs/>
          <w:szCs w:val="24"/>
        </w:rPr>
      </w:pPr>
      <w:r w:rsidRPr="00A22786">
        <w:rPr>
          <w:b/>
          <w:bCs/>
          <w:szCs w:val="24"/>
        </w:rPr>
        <w:t>Student ID: 2014071</w:t>
      </w:r>
      <w:r w:rsidR="00A22786" w:rsidRPr="00A22786">
        <w:rPr>
          <w:b/>
          <w:bCs/>
          <w:szCs w:val="24"/>
        </w:rPr>
        <w:t xml:space="preserve">                                 </w:t>
      </w:r>
      <w:r w:rsidRPr="00A22786">
        <w:rPr>
          <w:b/>
          <w:bCs/>
          <w:szCs w:val="24"/>
        </w:rPr>
        <w:t xml:space="preserve"> Lecturer: Joy B</w:t>
      </w:r>
      <w:r w:rsidR="00A22786" w:rsidRPr="00A22786">
        <w:rPr>
          <w:b/>
          <w:bCs/>
          <w:szCs w:val="24"/>
        </w:rPr>
        <w:t>otu</w:t>
      </w:r>
    </w:p>
    <w:p w14:paraId="3503201F" w14:textId="77777777" w:rsidR="00B22985" w:rsidRDefault="00B22985" w:rsidP="00B22985">
      <w:pPr>
        <w:jc w:val="center"/>
        <w:rPr>
          <w:sz w:val="52"/>
          <w:szCs w:val="52"/>
        </w:rPr>
      </w:pPr>
    </w:p>
    <w:p w14:paraId="0B23CF08" w14:textId="3B3F8662" w:rsidR="00824073" w:rsidRDefault="00000000" w:rsidP="00B22985">
      <w:pPr>
        <w:jc w:val="center"/>
      </w:pPr>
      <w:r>
        <w:br w:type="page"/>
      </w:r>
    </w:p>
    <w:sdt>
      <w:sdtPr>
        <w:rPr>
          <w:rFonts w:ascii="Cambria" w:eastAsiaTheme="minorHAnsi" w:hAnsi="Cambria" w:cstheme="minorBidi"/>
          <w:b w:val="0"/>
          <w:bCs w:val="0"/>
          <w:color w:val="auto"/>
          <w:sz w:val="24"/>
          <w:szCs w:val="22"/>
          <w:lang w:val="en-GB"/>
        </w:rPr>
        <w:id w:val="6653272"/>
        <w:docPartObj>
          <w:docPartGallery w:val="Table of Contents"/>
          <w:docPartUnique/>
        </w:docPartObj>
      </w:sdtPr>
      <w:sdtContent>
        <w:p w14:paraId="77CA24B1" w14:textId="77777777" w:rsidR="00824073" w:rsidRDefault="00000000">
          <w:pPr>
            <w:pStyle w:val="TOCHeading"/>
          </w:pPr>
          <w:r>
            <w:t>Table of Contents</w:t>
          </w:r>
        </w:p>
        <w:p w14:paraId="20EEA2BF" w14:textId="77777777" w:rsidR="00DC4975" w:rsidRDefault="00000000">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3532770" w:history="1">
            <w:r w:rsidRPr="00891A3C">
              <w:rPr>
                <w:rStyle w:val="Hyperlink"/>
                <w:noProof/>
              </w:rPr>
              <w:t>Introduction</w:t>
            </w:r>
            <w:r>
              <w:rPr>
                <w:noProof/>
                <w:webHidden/>
              </w:rPr>
              <w:tab/>
            </w:r>
            <w:r>
              <w:rPr>
                <w:noProof/>
                <w:webHidden/>
              </w:rPr>
              <w:fldChar w:fldCharType="begin"/>
            </w:r>
            <w:r>
              <w:rPr>
                <w:noProof/>
                <w:webHidden/>
              </w:rPr>
              <w:instrText xml:space="preserve"> PAGEREF _Toc113532770 \h </w:instrText>
            </w:r>
            <w:r>
              <w:rPr>
                <w:noProof/>
                <w:webHidden/>
              </w:rPr>
            </w:r>
            <w:r>
              <w:rPr>
                <w:noProof/>
                <w:webHidden/>
              </w:rPr>
              <w:fldChar w:fldCharType="separate"/>
            </w:r>
            <w:r>
              <w:rPr>
                <w:noProof/>
                <w:webHidden/>
              </w:rPr>
              <w:t>3</w:t>
            </w:r>
            <w:r>
              <w:rPr>
                <w:noProof/>
                <w:webHidden/>
              </w:rPr>
              <w:fldChar w:fldCharType="end"/>
            </w:r>
          </w:hyperlink>
        </w:p>
        <w:p w14:paraId="7DE64A61" w14:textId="77777777" w:rsidR="00DC4975" w:rsidRDefault="00000000">
          <w:pPr>
            <w:pStyle w:val="TOC1"/>
            <w:tabs>
              <w:tab w:val="right" w:leader="dot" w:pos="9350"/>
            </w:tabs>
            <w:rPr>
              <w:rFonts w:asciiTheme="minorHAnsi" w:eastAsiaTheme="minorEastAsia" w:hAnsiTheme="minorHAnsi"/>
              <w:noProof/>
              <w:sz w:val="22"/>
              <w:lang w:val="en-US"/>
            </w:rPr>
          </w:pPr>
          <w:hyperlink w:anchor="_Toc113532771" w:history="1">
            <w:r w:rsidRPr="00891A3C">
              <w:rPr>
                <w:rStyle w:val="Hyperlink"/>
                <w:noProof/>
              </w:rPr>
              <w:t>Main body</w:t>
            </w:r>
            <w:r>
              <w:rPr>
                <w:noProof/>
                <w:webHidden/>
              </w:rPr>
              <w:tab/>
            </w:r>
            <w:r>
              <w:rPr>
                <w:noProof/>
                <w:webHidden/>
              </w:rPr>
              <w:fldChar w:fldCharType="begin"/>
            </w:r>
            <w:r>
              <w:rPr>
                <w:noProof/>
                <w:webHidden/>
              </w:rPr>
              <w:instrText xml:space="preserve"> PAGEREF _Toc113532771 \h </w:instrText>
            </w:r>
            <w:r>
              <w:rPr>
                <w:noProof/>
                <w:webHidden/>
              </w:rPr>
            </w:r>
            <w:r>
              <w:rPr>
                <w:noProof/>
                <w:webHidden/>
              </w:rPr>
              <w:fldChar w:fldCharType="separate"/>
            </w:r>
            <w:r>
              <w:rPr>
                <w:noProof/>
                <w:webHidden/>
              </w:rPr>
              <w:t>4</w:t>
            </w:r>
            <w:r>
              <w:rPr>
                <w:noProof/>
                <w:webHidden/>
              </w:rPr>
              <w:fldChar w:fldCharType="end"/>
            </w:r>
          </w:hyperlink>
        </w:p>
        <w:p w14:paraId="06C07902"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2" w:history="1">
            <w:r w:rsidRPr="00891A3C">
              <w:rPr>
                <w:rStyle w:val="Hyperlink"/>
                <w:noProof/>
              </w:rPr>
              <w:t>1. SaaS and Cloud Adoption</w:t>
            </w:r>
            <w:r>
              <w:rPr>
                <w:noProof/>
                <w:webHidden/>
              </w:rPr>
              <w:tab/>
            </w:r>
            <w:r>
              <w:rPr>
                <w:noProof/>
                <w:webHidden/>
              </w:rPr>
              <w:fldChar w:fldCharType="begin"/>
            </w:r>
            <w:r>
              <w:rPr>
                <w:noProof/>
                <w:webHidden/>
              </w:rPr>
              <w:instrText xml:space="preserve"> PAGEREF _Toc113532772 \h </w:instrText>
            </w:r>
            <w:r>
              <w:rPr>
                <w:noProof/>
                <w:webHidden/>
              </w:rPr>
            </w:r>
            <w:r>
              <w:rPr>
                <w:noProof/>
                <w:webHidden/>
              </w:rPr>
              <w:fldChar w:fldCharType="separate"/>
            </w:r>
            <w:r>
              <w:rPr>
                <w:noProof/>
                <w:webHidden/>
              </w:rPr>
              <w:t>4</w:t>
            </w:r>
            <w:r>
              <w:rPr>
                <w:noProof/>
                <w:webHidden/>
              </w:rPr>
              <w:fldChar w:fldCharType="end"/>
            </w:r>
          </w:hyperlink>
        </w:p>
        <w:p w14:paraId="20EEE851"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3" w:history="1">
            <w:r w:rsidRPr="00891A3C">
              <w:rPr>
                <w:rStyle w:val="Hyperlink"/>
                <w:noProof/>
              </w:rPr>
              <w:t>2. Data Literacy</w:t>
            </w:r>
            <w:r>
              <w:rPr>
                <w:noProof/>
                <w:webHidden/>
              </w:rPr>
              <w:tab/>
            </w:r>
            <w:r>
              <w:rPr>
                <w:noProof/>
                <w:webHidden/>
              </w:rPr>
              <w:fldChar w:fldCharType="begin"/>
            </w:r>
            <w:r>
              <w:rPr>
                <w:noProof/>
                <w:webHidden/>
              </w:rPr>
              <w:instrText xml:space="preserve"> PAGEREF _Toc113532773 \h </w:instrText>
            </w:r>
            <w:r>
              <w:rPr>
                <w:noProof/>
                <w:webHidden/>
              </w:rPr>
            </w:r>
            <w:r>
              <w:rPr>
                <w:noProof/>
                <w:webHidden/>
              </w:rPr>
              <w:fldChar w:fldCharType="separate"/>
            </w:r>
            <w:r>
              <w:rPr>
                <w:noProof/>
                <w:webHidden/>
              </w:rPr>
              <w:t>4</w:t>
            </w:r>
            <w:r>
              <w:rPr>
                <w:noProof/>
                <w:webHidden/>
              </w:rPr>
              <w:fldChar w:fldCharType="end"/>
            </w:r>
          </w:hyperlink>
        </w:p>
        <w:p w14:paraId="085333CF"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4" w:history="1">
            <w:r w:rsidRPr="00891A3C">
              <w:rPr>
                <w:rStyle w:val="Hyperlink"/>
                <w:noProof/>
              </w:rPr>
              <w:t>3. Data Visualisation and Storytelling</w:t>
            </w:r>
            <w:r>
              <w:rPr>
                <w:noProof/>
                <w:webHidden/>
              </w:rPr>
              <w:tab/>
            </w:r>
            <w:r>
              <w:rPr>
                <w:noProof/>
                <w:webHidden/>
              </w:rPr>
              <w:fldChar w:fldCharType="begin"/>
            </w:r>
            <w:r>
              <w:rPr>
                <w:noProof/>
                <w:webHidden/>
              </w:rPr>
              <w:instrText xml:space="preserve"> PAGEREF _Toc113532774 \h </w:instrText>
            </w:r>
            <w:r>
              <w:rPr>
                <w:noProof/>
                <w:webHidden/>
              </w:rPr>
            </w:r>
            <w:r>
              <w:rPr>
                <w:noProof/>
                <w:webHidden/>
              </w:rPr>
              <w:fldChar w:fldCharType="separate"/>
            </w:r>
            <w:r>
              <w:rPr>
                <w:noProof/>
                <w:webHidden/>
              </w:rPr>
              <w:t>5</w:t>
            </w:r>
            <w:r>
              <w:rPr>
                <w:noProof/>
                <w:webHidden/>
              </w:rPr>
              <w:fldChar w:fldCharType="end"/>
            </w:r>
          </w:hyperlink>
        </w:p>
        <w:p w14:paraId="7AF75181"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5" w:history="1">
            <w:r w:rsidRPr="00891A3C">
              <w:rPr>
                <w:rStyle w:val="Hyperlink"/>
                <w:noProof/>
              </w:rPr>
              <w:t>4. The API Economy and Automation</w:t>
            </w:r>
            <w:r>
              <w:rPr>
                <w:noProof/>
                <w:webHidden/>
              </w:rPr>
              <w:tab/>
            </w:r>
            <w:r>
              <w:rPr>
                <w:noProof/>
                <w:webHidden/>
              </w:rPr>
              <w:fldChar w:fldCharType="begin"/>
            </w:r>
            <w:r>
              <w:rPr>
                <w:noProof/>
                <w:webHidden/>
              </w:rPr>
              <w:instrText xml:space="preserve"> PAGEREF _Toc113532775 \h </w:instrText>
            </w:r>
            <w:r>
              <w:rPr>
                <w:noProof/>
                <w:webHidden/>
              </w:rPr>
            </w:r>
            <w:r>
              <w:rPr>
                <w:noProof/>
                <w:webHidden/>
              </w:rPr>
              <w:fldChar w:fldCharType="separate"/>
            </w:r>
            <w:r>
              <w:rPr>
                <w:noProof/>
                <w:webHidden/>
              </w:rPr>
              <w:t>5</w:t>
            </w:r>
            <w:r>
              <w:rPr>
                <w:noProof/>
                <w:webHidden/>
              </w:rPr>
              <w:fldChar w:fldCharType="end"/>
            </w:r>
          </w:hyperlink>
        </w:p>
        <w:p w14:paraId="7CFEC2BD"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6" w:history="1">
            <w:r w:rsidRPr="00891A3C">
              <w:rPr>
                <w:rStyle w:val="Hyperlink"/>
                <w:noProof/>
              </w:rPr>
              <w:t>5. Natural Language Processing (NLP)</w:t>
            </w:r>
            <w:r>
              <w:rPr>
                <w:noProof/>
                <w:webHidden/>
              </w:rPr>
              <w:tab/>
            </w:r>
            <w:r>
              <w:rPr>
                <w:noProof/>
                <w:webHidden/>
              </w:rPr>
              <w:fldChar w:fldCharType="begin"/>
            </w:r>
            <w:r>
              <w:rPr>
                <w:noProof/>
                <w:webHidden/>
              </w:rPr>
              <w:instrText xml:space="preserve"> PAGEREF _Toc113532776 \h </w:instrText>
            </w:r>
            <w:r>
              <w:rPr>
                <w:noProof/>
                <w:webHidden/>
              </w:rPr>
            </w:r>
            <w:r>
              <w:rPr>
                <w:noProof/>
                <w:webHidden/>
              </w:rPr>
              <w:fldChar w:fldCharType="separate"/>
            </w:r>
            <w:r>
              <w:rPr>
                <w:noProof/>
                <w:webHidden/>
              </w:rPr>
              <w:t>5</w:t>
            </w:r>
            <w:r>
              <w:rPr>
                <w:noProof/>
                <w:webHidden/>
              </w:rPr>
              <w:fldChar w:fldCharType="end"/>
            </w:r>
          </w:hyperlink>
        </w:p>
        <w:p w14:paraId="5481B6AF"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7" w:history="1">
            <w:r w:rsidRPr="00891A3C">
              <w:rPr>
                <w:rStyle w:val="Hyperlink"/>
                <w:noProof/>
              </w:rPr>
              <w:t>6. Business activity monitoring</w:t>
            </w:r>
            <w:r>
              <w:rPr>
                <w:noProof/>
                <w:webHidden/>
              </w:rPr>
              <w:tab/>
            </w:r>
            <w:r>
              <w:rPr>
                <w:noProof/>
                <w:webHidden/>
              </w:rPr>
              <w:fldChar w:fldCharType="begin"/>
            </w:r>
            <w:r>
              <w:rPr>
                <w:noProof/>
                <w:webHidden/>
              </w:rPr>
              <w:instrText xml:space="preserve"> PAGEREF _Toc113532777 \h </w:instrText>
            </w:r>
            <w:r>
              <w:rPr>
                <w:noProof/>
                <w:webHidden/>
              </w:rPr>
            </w:r>
            <w:r>
              <w:rPr>
                <w:noProof/>
                <w:webHidden/>
              </w:rPr>
              <w:fldChar w:fldCharType="separate"/>
            </w:r>
            <w:r>
              <w:rPr>
                <w:noProof/>
                <w:webHidden/>
              </w:rPr>
              <w:t>5</w:t>
            </w:r>
            <w:r>
              <w:rPr>
                <w:noProof/>
                <w:webHidden/>
              </w:rPr>
              <w:fldChar w:fldCharType="end"/>
            </w:r>
          </w:hyperlink>
        </w:p>
        <w:p w14:paraId="0F4A3251" w14:textId="77777777" w:rsidR="00DC4975" w:rsidRDefault="00000000">
          <w:pPr>
            <w:pStyle w:val="TOC2"/>
            <w:tabs>
              <w:tab w:val="right" w:leader="dot" w:pos="9350"/>
            </w:tabs>
            <w:rPr>
              <w:rFonts w:asciiTheme="minorHAnsi" w:eastAsiaTheme="minorEastAsia" w:hAnsiTheme="minorHAnsi"/>
              <w:noProof/>
              <w:sz w:val="22"/>
              <w:lang w:val="en-US"/>
            </w:rPr>
          </w:pPr>
          <w:hyperlink w:anchor="_Toc113532778" w:history="1">
            <w:r w:rsidRPr="00891A3C">
              <w:rPr>
                <w:rStyle w:val="Hyperlink"/>
                <w:noProof/>
              </w:rPr>
              <w:t>7. Embedded BI</w:t>
            </w:r>
            <w:r>
              <w:rPr>
                <w:noProof/>
                <w:webHidden/>
              </w:rPr>
              <w:tab/>
            </w:r>
            <w:r>
              <w:rPr>
                <w:noProof/>
                <w:webHidden/>
              </w:rPr>
              <w:fldChar w:fldCharType="begin"/>
            </w:r>
            <w:r>
              <w:rPr>
                <w:noProof/>
                <w:webHidden/>
              </w:rPr>
              <w:instrText xml:space="preserve"> PAGEREF _Toc113532778 \h </w:instrText>
            </w:r>
            <w:r>
              <w:rPr>
                <w:noProof/>
                <w:webHidden/>
              </w:rPr>
            </w:r>
            <w:r>
              <w:rPr>
                <w:noProof/>
                <w:webHidden/>
              </w:rPr>
              <w:fldChar w:fldCharType="separate"/>
            </w:r>
            <w:r>
              <w:rPr>
                <w:noProof/>
                <w:webHidden/>
              </w:rPr>
              <w:t>6</w:t>
            </w:r>
            <w:r>
              <w:rPr>
                <w:noProof/>
                <w:webHidden/>
              </w:rPr>
              <w:fldChar w:fldCharType="end"/>
            </w:r>
          </w:hyperlink>
        </w:p>
        <w:p w14:paraId="2C78FFA1" w14:textId="77777777" w:rsidR="00DC4975" w:rsidRDefault="00000000">
          <w:pPr>
            <w:pStyle w:val="TOC1"/>
            <w:tabs>
              <w:tab w:val="right" w:leader="dot" w:pos="9350"/>
            </w:tabs>
            <w:rPr>
              <w:rFonts w:asciiTheme="minorHAnsi" w:eastAsiaTheme="minorEastAsia" w:hAnsiTheme="minorHAnsi"/>
              <w:noProof/>
              <w:sz w:val="22"/>
              <w:lang w:val="en-US"/>
            </w:rPr>
          </w:pPr>
          <w:hyperlink w:anchor="_Toc113532779" w:history="1">
            <w:r w:rsidRPr="00891A3C">
              <w:rPr>
                <w:rStyle w:val="Hyperlink"/>
                <w:noProof/>
              </w:rPr>
              <w:t>Conclusion</w:t>
            </w:r>
            <w:r>
              <w:rPr>
                <w:noProof/>
                <w:webHidden/>
              </w:rPr>
              <w:tab/>
            </w:r>
            <w:r>
              <w:rPr>
                <w:noProof/>
                <w:webHidden/>
              </w:rPr>
              <w:fldChar w:fldCharType="begin"/>
            </w:r>
            <w:r>
              <w:rPr>
                <w:noProof/>
                <w:webHidden/>
              </w:rPr>
              <w:instrText xml:space="preserve"> PAGEREF _Toc113532779 \h </w:instrText>
            </w:r>
            <w:r>
              <w:rPr>
                <w:noProof/>
                <w:webHidden/>
              </w:rPr>
            </w:r>
            <w:r>
              <w:rPr>
                <w:noProof/>
                <w:webHidden/>
              </w:rPr>
              <w:fldChar w:fldCharType="separate"/>
            </w:r>
            <w:r>
              <w:rPr>
                <w:noProof/>
                <w:webHidden/>
              </w:rPr>
              <w:t>7</w:t>
            </w:r>
            <w:r>
              <w:rPr>
                <w:noProof/>
                <w:webHidden/>
              </w:rPr>
              <w:fldChar w:fldCharType="end"/>
            </w:r>
          </w:hyperlink>
        </w:p>
        <w:p w14:paraId="38F391CA" w14:textId="77777777" w:rsidR="00DC4975" w:rsidRDefault="00000000">
          <w:pPr>
            <w:pStyle w:val="TOC1"/>
            <w:tabs>
              <w:tab w:val="right" w:leader="dot" w:pos="9350"/>
            </w:tabs>
            <w:rPr>
              <w:rFonts w:asciiTheme="minorHAnsi" w:eastAsiaTheme="minorEastAsia" w:hAnsiTheme="minorHAnsi"/>
              <w:noProof/>
              <w:sz w:val="22"/>
              <w:lang w:val="en-US"/>
            </w:rPr>
          </w:pPr>
          <w:hyperlink w:anchor="_Toc113532780" w:history="1">
            <w:r w:rsidRPr="00891A3C">
              <w:rPr>
                <w:rStyle w:val="Hyperlink"/>
                <w:noProof/>
              </w:rPr>
              <w:t>References</w:t>
            </w:r>
            <w:r>
              <w:rPr>
                <w:noProof/>
                <w:webHidden/>
              </w:rPr>
              <w:tab/>
            </w:r>
            <w:r>
              <w:rPr>
                <w:noProof/>
                <w:webHidden/>
              </w:rPr>
              <w:fldChar w:fldCharType="begin"/>
            </w:r>
            <w:r>
              <w:rPr>
                <w:noProof/>
                <w:webHidden/>
              </w:rPr>
              <w:instrText xml:space="preserve"> PAGEREF _Toc113532780 \h </w:instrText>
            </w:r>
            <w:r>
              <w:rPr>
                <w:noProof/>
                <w:webHidden/>
              </w:rPr>
            </w:r>
            <w:r>
              <w:rPr>
                <w:noProof/>
                <w:webHidden/>
              </w:rPr>
              <w:fldChar w:fldCharType="separate"/>
            </w:r>
            <w:r>
              <w:rPr>
                <w:noProof/>
                <w:webHidden/>
              </w:rPr>
              <w:t>8</w:t>
            </w:r>
            <w:r>
              <w:rPr>
                <w:noProof/>
                <w:webHidden/>
              </w:rPr>
              <w:fldChar w:fldCharType="end"/>
            </w:r>
          </w:hyperlink>
        </w:p>
        <w:p w14:paraId="732CC51A" w14:textId="77777777" w:rsidR="00824073" w:rsidRDefault="00000000">
          <w:r>
            <w:fldChar w:fldCharType="end"/>
          </w:r>
        </w:p>
      </w:sdtContent>
    </w:sdt>
    <w:p w14:paraId="179264AB" w14:textId="77777777" w:rsidR="00824073" w:rsidRDefault="00824073" w:rsidP="00824073"/>
    <w:p w14:paraId="662CAF16" w14:textId="77777777" w:rsidR="00824073" w:rsidRDefault="00000000">
      <w:pPr>
        <w:jc w:val="left"/>
      </w:pPr>
      <w:r>
        <w:br w:type="page"/>
      </w:r>
    </w:p>
    <w:p w14:paraId="5B45DD52" w14:textId="77777777" w:rsidR="00824073" w:rsidRPr="00B22985" w:rsidRDefault="00000000" w:rsidP="00B22985">
      <w:pPr>
        <w:pStyle w:val="Heading1"/>
        <w:jc w:val="center"/>
        <w:rPr>
          <w:color w:val="000000" w:themeColor="text1"/>
          <w:sz w:val="36"/>
          <w:szCs w:val="36"/>
        </w:rPr>
      </w:pPr>
      <w:bookmarkStart w:id="0" w:name="_Toc113532770"/>
      <w:r w:rsidRPr="00B22985">
        <w:rPr>
          <w:color w:val="000000" w:themeColor="text1"/>
          <w:sz w:val="36"/>
          <w:szCs w:val="36"/>
        </w:rPr>
        <w:lastRenderedPageBreak/>
        <w:t>Introduction</w:t>
      </w:r>
      <w:bookmarkEnd w:id="0"/>
    </w:p>
    <w:p w14:paraId="22487612" w14:textId="77777777" w:rsidR="00824073" w:rsidRDefault="00000000" w:rsidP="00824073">
      <w:r w:rsidRPr="00A06C54">
        <w:t>Business intelligence is a set of technologies and strategies that help organisations analyse and manage their data. The evolution of this concept has been rapid over the past decade, as the rise of the cloud has allowed people to access and consume data</w:t>
      </w:r>
      <w:r w:rsidR="00DC4975">
        <w:t xml:space="preserve"> (Mirchandani</w:t>
      </w:r>
      <w:r w:rsidR="00DC4975" w:rsidRPr="00DC4975">
        <w:t xml:space="preserve"> and Gaur,</w:t>
      </w:r>
      <w:r w:rsidR="00DC4975">
        <w:t xml:space="preserve"> 2019)</w:t>
      </w:r>
      <w:r w:rsidRPr="00A06C54">
        <w:t>. With the advent of interactive business dashboards and data visualisations, spreadsheets have become obsolete. In addition, the rise of self-service analytics has revolutionised the way we consume data. It has also opened up new opportunities for businesses to develop advanced analytics. In 2021, the business intelligence industry was a significant event. As the industry continues to evolve, recent trends will emerge that will keep an eye on the future. The report offers the important trends that are followed in Business Intelligence.</w:t>
      </w:r>
    </w:p>
    <w:p w14:paraId="50E65DDD" w14:textId="77777777" w:rsidR="00824073" w:rsidRDefault="00000000">
      <w:pPr>
        <w:jc w:val="left"/>
      </w:pPr>
      <w:r>
        <w:br w:type="page"/>
      </w:r>
    </w:p>
    <w:p w14:paraId="30ABD282" w14:textId="77777777" w:rsidR="00824073" w:rsidRPr="00B22985" w:rsidRDefault="00000000" w:rsidP="00B22985">
      <w:pPr>
        <w:pStyle w:val="Heading1"/>
        <w:jc w:val="center"/>
        <w:rPr>
          <w:color w:val="000000" w:themeColor="text1"/>
        </w:rPr>
      </w:pPr>
      <w:bookmarkStart w:id="1" w:name="_Toc113532771"/>
      <w:r w:rsidRPr="00B22985">
        <w:rPr>
          <w:color w:val="000000" w:themeColor="text1"/>
        </w:rPr>
        <w:lastRenderedPageBreak/>
        <w:t>Main body</w:t>
      </w:r>
      <w:bookmarkEnd w:id="1"/>
    </w:p>
    <w:p w14:paraId="4AB79C4B" w14:textId="77777777" w:rsidR="00AC7B01" w:rsidRPr="00B22985" w:rsidRDefault="00000000" w:rsidP="00AC7B01">
      <w:pPr>
        <w:pStyle w:val="Heading2"/>
        <w:rPr>
          <w:color w:val="000000" w:themeColor="text1"/>
          <w:u w:val="single"/>
        </w:rPr>
      </w:pPr>
      <w:bookmarkStart w:id="2" w:name="_Toc113532772"/>
      <w:r w:rsidRPr="00B22985">
        <w:rPr>
          <w:color w:val="000000" w:themeColor="text1"/>
          <w:u w:val="single"/>
        </w:rPr>
        <w:t>1. SaaS and Cloud Adoption</w:t>
      </w:r>
      <w:bookmarkEnd w:id="2"/>
    </w:p>
    <w:p w14:paraId="00F3C5A3" w14:textId="77777777" w:rsidR="00AC7B01" w:rsidRDefault="00000000" w:rsidP="00AC7B01">
      <w:r>
        <w:t>Due to the emergence of the COVID-19 pandemic, many companies and industries were forced to rethink their business intelligence (BI) strategies. This was caused by the lack of on-premise solutions that could meet the challenge of a remote workforce. As a result, many organisations are now looking to migrate to cloud-based solutions</w:t>
      </w:r>
      <w:r w:rsidR="004B1B15">
        <w:t xml:space="preserve"> (</w:t>
      </w:r>
      <w:r w:rsidR="004B1B15" w:rsidRPr="004B1B15">
        <w:t>Yee</w:t>
      </w:r>
      <w:r w:rsidR="004B1B15">
        <w:t xml:space="preserve"> et al., 2022)</w:t>
      </w:r>
      <w:r>
        <w:t>. In addition, due to the emergence of the pandemic, many companies are now looking to shift their budgets to accommodate the increasing number of employees and the need for cloud-based solutions. According to Gartner, by 2023, 40% of the enterprise's workloads will be in the cloud. This is a massive increase from the 20% that was expected in 2020. As a result, many companies are also starting to adopt data solutions.</w:t>
      </w:r>
    </w:p>
    <w:p w14:paraId="22F1B045" w14:textId="77777777" w:rsidR="00AC7B01" w:rsidRDefault="00000000" w:rsidP="00AC7B01">
      <w:r>
        <w:t>Many companies are able to adapt quickly to the changes brought about by the pandemic. By moving their data to the cloud, they were able to improve their productivity and collaboration. The digital revolution is here to stay. By moving their data to the cloud, companies are able to maintain their productivity and collaboration (Liang</w:t>
      </w:r>
      <w:r w:rsidRPr="004B1B15">
        <w:t xml:space="preserve"> and Liu,</w:t>
      </w:r>
      <w:r>
        <w:t xml:space="preserve"> 2018). With increasing data collected and stored in the cloud, companies are now turning to cloud analytics to gain actionable insights. Due to the various factors that affect the security and compliance of their data, it can be easily deployed on public, private, or hybrid clouds.</w:t>
      </w:r>
    </w:p>
    <w:p w14:paraId="2D04076F" w14:textId="77777777" w:rsidR="00AC7B01" w:rsidRPr="00B22985" w:rsidRDefault="00000000" w:rsidP="00AC7B01">
      <w:pPr>
        <w:pStyle w:val="Heading2"/>
        <w:rPr>
          <w:color w:val="000000" w:themeColor="text1"/>
          <w:u w:val="single"/>
        </w:rPr>
      </w:pPr>
      <w:bookmarkStart w:id="3" w:name="_Toc113532773"/>
      <w:r w:rsidRPr="00B22985">
        <w:rPr>
          <w:color w:val="000000" w:themeColor="text1"/>
          <w:u w:val="single"/>
        </w:rPr>
        <w:t>2. Data Literacy</w:t>
      </w:r>
      <w:bookmarkEnd w:id="3"/>
    </w:p>
    <w:p w14:paraId="0E9DED6E" w14:textId="77777777" w:rsidR="00AC7B01" w:rsidRDefault="00000000" w:rsidP="00AC7B01">
      <w:r>
        <w:t>Due to the increasing importance of data analytics, many companies are now starting to realise the importance of implementing it in their organisation. Instead of separating analysis from decision-making, they are now focusing on providing actionable insights. However, to effectively implement and use data analytics, organisations need to establish a comprehensive data literacy program</w:t>
      </w:r>
      <w:r w:rsidR="004B1B15">
        <w:t xml:space="preserve"> (Rashid</w:t>
      </w:r>
      <w:r w:rsidR="004B1B15" w:rsidRPr="004B1B15">
        <w:t xml:space="preserve"> and Khurshid,</w:t>
      </w:r>
      <w:r w:rsidR="004B1B15">
        <w:t xml:space="preserve"> 2022)</w:t>
      </w:r>
      <w:r>
        <w:t xml:space="preserve">. </w:t>
      </w:r>
      <w:r w:rsidR="004B1B15">
        <w:t xml:space="preserve">This </w:t>
      </w:r>
      <w:r>
        <w:t>is the ability to understand and communicate data in a way that's easy to understand. It's also essential to increase the adoption of various tools and improve the effectiveness of their operations.</w:t>
      </w:r>
    </w:p>
    <w:p w14:paraId="5BAA445A" w14:textId="77777777" w:rsidR="00AC7B01" w:rsidRDefault="00000000" w:rsidP="00AC7B01">
      <w:r>
        <w:t>Regardless of one's work profile or business level, having the right skills to analyse and interpret data is essential for everyone. Being able to ask the right questions and find the right insights is a skill that can help drive change in any role within an organisation. To effectively implement data analytics, businesses need to ensure that their employees know about it. This can be done by establishing a data-first culture and developing practical data tools</w:t>
      </w:r>
      <w:r w:rsidR="00335CEC">
        <w:t xml:space="preserve"> (Jha</w:t>
      </w:r>
      <w:r w:rsidR="00335CEC" w:rsidRPr="00335CEC">
        <w:t xml:space="preserve"> and Jha,</w:t>
      </w:r>
      <w:r w:rsidR="00335CEC">
        <w:t xml:space="preserve"> 2022)</w:t>
      </w:r>
      <w:r>
        <w:t>. In order to effectively implement and use data analytics, organisations need to establish a comprehensive data literacy program. This can be done through training and initiatives. According to a study conducted by the Data Literacy Index, improving employees' skills in data analytics can boost an organisation's value by over $320 million.</w:t>
      </w:r>
    </w:p>
    <w:p w14:paraId="2E0D1969" w14:textId="77777777" w:rsidR="00AC7B01" w:rsidRPr="00B22985" w:rsidRDefault="00000000" w:rsidP="00AC7B01">
      <w:pPr>
        <w:pStyle w:val="Heading2"/>
        <w:rPr>
          <w:color w:val="000000" w:themeColor="text1"/>
          <w:u w:val="single"/>
        </w:rPr>
      </w:pPr>
      <w:bookmarkStart w:id="4" w:name="_Toc113532774"/>
      <w:r w:rsidRPr="00B22985">
        <w:rPr>
          <w:color w:val="000000" w:themeColor="text1"/>
          <w:u w:val="single"/>
        </w:rPr>
        <w:lastRenderedPageBreak/>
        <w:t>3. Data Visualisation and Storytelling</w:t>
      </w:r>
      <w:bookmarkEnd w:id="4"/>
    </w:p>
    <w:p w14:paraId="479491BC" w14:textId="77777777" w:rsidR="00AC7B01" w:rsidRDefault="00000000" w:rsidP="00AC7B01">
      <w:r>
        <w:t>Good data visualisation is an engaging way to help people understand the various facets of a company's data. It can be done by creating graphics and charts that are easy to interpret and visualise. Data storytelling can also be done through the use of interactive reports and dashboards. Today, dashboard software is becoming more sophisticated and interactive, allowing users to analyse and visualise data in a way that's easy to understand</w:t>
      </w:r>
      <w:r w:rsidR="0050308D">
        <w:t xml:space="preserve"> (</w:t>
      </w:r>
      <w:r w:rsidR="0050308D" w:rsidRPr="0050308D">
        <w:t>Adler</w:t>
      </w:r>
      <w:r w:rsidR="0050308D">
        <w:t>, 2020)</w:t>
      </w:r>
      <w:r>
        <w:t>. With the help of AI-ML, users can quickly request and view reports in a natural language. They can also create pieces that are designed to alert them whenever changes are made in the data. The ability to work together across various stakeholder groups is essential for organisations. This is because it allows them to make informed decisions and improve the effectiveness of their operations.</w:t>
      </w:r>
    </w:p>
    <w:p w14:paraId="29A7A2CE" w14:textId="77777777" w:rsidR="00AC7B01" w:rsidRPr="00B22985" w:rsidRDefault="00000000" w:rsidP="00AC7B01">
      <w:pPr>
        <w:pStyle w:val="Heading2"/>
        <w:rPr>
          <w:color w:val="000000" w:themeColor="text1"/>
          <w:u w:val="single"/>
        </w:rPr>
      </w:pPr>
      <w:bookmarkStart w:id="5" w:name="_Toc113532775"/>
      <w:r w:rsidRPr="00B22985">
        <w:rPr>
          <w:color w:val="000000" w:themeColor="text1"/>
          <w:u w:val="single"/>
        </w:rPr>
        <w:t>4. The API Economy and Automation</w:t>
      </w:r>
      <w:bookmarkEnd w:id="5"/>
    </w:p>
    <w:p w14:paraId="1F1D7395" w14:textId="77777777" w:rsidR="00AC7B01" w:rsidRDefault="00000000" w:rsidP="00AC7B01">
      <w:r>
        <w:t>One of the most important factors that businesses need to consider when it comes to implementing and using data analytics is the elimination of manual processes. This can be done through the use of automation. This can help them make informed decisions and improve the effectiveness of their operations. One of the most important factors that businesses can consider when it comes to implementing and using data analytics is the ability to integrate their software with other applications</w:t>
      </w:r>
      <w:r w:rsidR="00954464">
        <w:t xml:space="preserve"> (Mirchandani</w:t>
      </w:r>
      <w:r w:rsidR="00954464" w:rsidRPr="00954464">
        <w:t xml:space="preserve"> and Gaur,</w:t>
      </w:r>
      <w:r w:rsidR="00954464">
        <w:t xml:space="preserve"> 2019)</w:t>
      </w:r>
      <w:r>
        <w:t xml:space="preserve">. This is because it allows them to extend the functionality of their applications. The API economy is shaping the future of analytics, and it's allowing them to bring valuable insights to their users. Despite the advantages of using software solutions, many organisations still struggle with the development of effective data analytics. Due to the complexity of the process, it can take a long time to get the proper insight from the data. </w:t>
      </w:r>
    </w:p>
    <w:p w14:paraId="47E7DE31" w14:textId="77777777" w:rsidR="00AC7B01" w:rsidRPr="00B22985" w:rsidRDefault="00000000" w:rsidP="00AC7B01">
      <w:pPr>
        <w:pStyle w:val="Heading2"/>
        <w:rPr>
          <w:color w:val="000000" w:themeColor="text1"/>
          <w:u w:val="single"/>
        </w:rPr>
      </w:pPr>
      <w:bookmarkStart w:id="6" w:name="_Toc113532776"/>
      <w:r w:rsidRPr="00B22985">
        <w:rPr>
          <w:color w:val="000000" w:themeColor="text1"/>
          <w:u w:val="single"/>
        </w:rPr>
        <w:t>5. Natural Language Processing (NLP)</w:t>
      </w:r>
      <w:bookmarkEnd w:id="6"/>
    </w:p>
    <w:p w14:paraId="2543C715" w14:textId="77777777" w:rsidR="00AC7B01" w:rsidRDefault="00000000" w:rsidP="00AC7B01">
      <w:r>
        <w:t>One of the most common factors that businesses consider when it comes to implementing data analytics is the need to seamlessly integrate their applications into the cloud, on-premise, or networks. Software vendors are now able to provide users with a more user-friendly way to access their data by integrating voice-based searches</w:t>
      </w:r>
      <w:r w:rsidR="0084670E">
        <w:t xml:space="preserve"> (Liang</w:t>
      </w:r>
      <w:r w:rsidR="0084670E" w:rsidRPr="0084670E">
        <w:t xml:space="preserve"> and Liu,</w:t>
      </w:r>
      <w:r w:rsidR="0084670E">
        <w:t xml:space="preserve"> 2018)</w:t>
      </w:r>
      <w:r>
        <w:t>. The global natural language processing market is expected to grow at a CAGR of 26.84% during the next few years. This technology bridges the gap between humans and computers by allowing users to interact with data in a conversational manner. For instance, by asking a simple question, a user can get answers to their inquiries in just a couple of minutes.</w:t>
      </w:r>
    </w:p>
    <w:p w14:paraId="34393CD5" w14:textId="77777777" w:rsidR="00AC7B01" w:rsidRPr="00B22985" w:rsidRDefault="00000000" w:rsidP="00AC7B01">
      <w:pPr>
        <w:pStyle w:val="Heading2"/>
        <w:rPr>
          <w:color w:val="000000" w:themeColor="text1"/>
          <w:u w:val="single"/>
        </w:rPr>
      </w:pPr>
      <w:bookmarkStart w:id="7" w:name="_Toc113532777"/>
      <w:r w:rsidRPr="00B22985">
        <w:rPr>
          <w:color w:val="000000" w:themeColor="text1"/>
          <w:u w:val="single"/>
        </w:rPr>
        <w:t>6. Business activity monitoring</w:t>
      </w:r>
      <w:bookmarkEnd w:id="7"/>
    </w:p>
    <w:p w14:paraId="12DF86CE" w14:textId="77777777" w:rsidR="00AC7B01" w:rsidRDefault="00000000" w:rsidP="00AC7B01">
      <w:r>
        <w:t>With the help of natural language processing, businesses can now respond to various notifications instantly, which reduces the time it takes to respond to them. The increasing number of AI and ML capabilities will allow platforms to intelligently decide the actions that need to be taken based on the data</w:t>
      </w:r>
      <w:r w:rsidR="0084670E">
        <w:t xml:space="preserve"> (</w:t>
      </w:r>
      <w:r w:rsidR="0084670E" w:rsidRPr="0084670E">
        <w:t>Yee</w:t>
      </w:r>
      <w:r w:rsidR="0084670E">
        <w:t xml:space="preserve"> et al., 2022)</w:t>
      </w:r>
      <w:r>
        <w:t xml:space="preserve">. Modern self-service analytics and </w:t>
      </w:r>
      <w:r>
        <w:lastRenderedPageBreak/>
        <w:t>business intelligence platforms are built to monitor and analyse key performance indicators (KPIs) and provide actionable reports. They can also spot trends and provide timely warnings to help users make informed decisions. With the ability to integrate multiple applications, businesses can now deliver critical data alerts to their users in real-time.</w:t>
      </w:r>
    </w:p>
    <w:p w14:paraId="244354FE" w14:textId="77777777" w:rsidR="00AC7B01" w:rsidRPr="00B22985" w:rsidRDefault="00000000" w:rsidP="00AC7B01">
      <w:pPr>
        <w:pStyle w:val="Heading2"/>
        <w:rPr>
          <w:color w:val="000000" w:themeColor="text1"/>
          <w:u w:val="single"/>
        </w:rPr>
      </w:pPr>
      <w:bookmarkStart w:id="8" w:name="_Toc113532778"/>
      <w:r w:rsidRPr="00B22985">
        <w:rPr>
          <w:color w:val="000000" w:themeColor="text1"/>
          <w:u w:val="single"/>
        </w:rPr>
        <w:t>7. Embedded BI</w:t>
      </w:r>
      <w:bookmarkEnd w:id="8"/>
    </w:p>
    <w:p w14:paraId="46206B0A" w14:textId="77777777" w:rsidR="00824073" w:rsidRDefault="00000000" w:rsidP="00AC7B01">
      <w:r>
        <w:t>Due to the increasing number of business intelligence platforms, vendors are continuously improving their API stacks to make them more robust and flexible for shorter development cycles. This will allow them to provide their customers with a more personalised and interactive experience</w:t>
      </w:r>
      <w:r w:rsidR="00954464">
        <w:t xml:space="preserve"> </w:t>
      </w:r>
      <w:r w:rsidR="00954464" w:rsidRPr="00954464">
        <w:t>(Mirchandani and Gaur, 2019)</w:t>
      </w:r>
      <w:r>
        <w:t>. One of the most common factors that businesses consider when it comes to implementing data analytics is the need to seamlessly integrate their applications into the cloud, on-premise, or networks. As more enterprises adopt the use of business intelligence in their internal applications, the number of companies embedding it into their existing applications is expected to increase.</w:t>
      </w:r>
    </w:p>
    <w:p w14:paraId="64B74582" w14:textId="77777777" w:rsidR="00824073" w:rsidRDefault="00000000">
      <w:pPr>
        <w:jc w:val="left"/>
      </w:pPr>
      <w:r>
        <w:br w:type="page"/>
      </w:r>
    </w:p>
    <w:p w14:paraId="65F27520" w14:textId="77777777" w:rsidR="00824073" w:rsidRPr="00B22985" w:rsidRDefault="00000000" w:rsidP="00824073">
      <w:pPr>
        <w:pStyle w:val="Heading1"/>
        <w:rPr>
          <w:color w:val="000000" w:themeColor="text1"/>
          <w:u w:val="single"/>
        </w:rPr>
      </w:pPr>
      <w:bookmarkStart w:id="9" w:name="_Toc113532779"/>
      <w:r w:rsidRPr="00B22985">
        <w:rPr>
          <w:color w:val="000000" w:themeColor="text1"/>
          <w:u w:val="single"/>
        </w:rPr>
        <w:lastRenderedPageBreak/>
        <w:t>Conclusion</w:t>
      </w:r>
      <w:bookmarkEnd w:id="9"/>
    </w:p>
    <w:p w14:paraId="218431DB" w14:textId="77777777" w:rsidR="004364BE" w:rsidRDefault="00000000" w:rsidP="00C93BFB">
      <w:pPr>
        <w:spacing w:line="360" w:lineRule="auto"/>
      </w:pPr>
      <w:r>
        <w:t>It can be concluded that d</w:t>
      </w:r>
      <w:r w:rsidRPr="00C93BFB">
        <w:t>ue to the increasing need to analyse data, businesses are continuously investing in business intelligence (BI) and analytics. It's essential to keep up with the latest trends in the market to ensure that they are getting the most out of their investments. These can be used as a baseline for evaluating and adopting vendors.</w:t>
      </w:r>
      <w:r>
        <w:br w:type="page"/>
      </w:r>
    </w:p>
    <w:p w14:paraId="6779613E" w14:textId="77777777" w:rsidR="00824073" w:rsidRDefault="00000000" w:rsidP="004364BE">
      <w:pPr>
        <w:pStyle w:val="Heading1"/>
      </w:pPr>
      <w:bookmarkStart w:id="10" w:name="_Toc113532780"/>
      <w:r>
        <w:lastRenderedPageBreak/>
        <w:t>References</w:t>
      </w:r>
      <w:bookmarkEnd w:id="10"/>
    </w:p>
    <w:p w14:paraId="36947AB0" w14:textId="77777777" w:rsidR="00B56408" w:rsidRPr="00B56408" w:rsidRDefault="00000000" w:rsidP="00B56408">
      <w:pPr>
        <w:rPr>
          <w:lang w:val="en-US"/>
        </w:rPr>
      </w:pPr>
      <w:r w:rsidRPr="00B56408">
        <w:rPr>
          <w:lang w:val="en-US"/>
        </w:rPr>
        <w:t xml:space="preserve">Adler, R. M. (2020). Business Intelligence, Analytics, and Their Discontents. In </w:t>
      </w:r>
      <w:r w:rsidRPr="00B56408">
        <w:rPr>
          <w:i/>
          <w:iCs/>
          <w:lang w:val="en-US"/>
        </w:rPr>
        <w:t>Bending the Law of Unintended Consequences</w:t>
      </w:r>
      <w:r w:rsidRPr="00B56408">
        <w:rPr>
          <w:lang w:val="en-US"/>
        </w:rPr>
        <w:t xml:space="preserve"> (pp. 95-105). Springer, Cham.</w:t>
      </w:r>
    </w:p>
    <w:p w14:paraId="793392BE" w14:textId="77777777" w:rsidR="00B56408" w:rsidRPr="00B56408" w:rsidRDefault="00000000" w:rsidP="00B56408">
      <w:pPr>
        <w:rPr>
          <w:lang w:val="en-US"/>
        </w:rPr>
      </w:pPr>
      <w:r w:rsidRPr="00B56408">
        <w:rPr>
          <w:lang w:val="en-US"/>
        </w:rPr>
        <w:t xml:space="preserve">Jha, S. K., and Jha, B. (2022). An Introduction to Business Intelligence. In </w:t>
      </w:r>
      <w:r w:rsidRPr="00B56408">
        <w:rPr>
          <w:i/>
          <w:iCs/>
          <w:lang w:val="en-US"/>
        </w:rPr>
        <w:t>Business Intelligence and Human Resource Management</w:t>
      </w:r>
      <w:r w:rsidRPr="00B56408">
        <w:rPr>
          <w:lang w:val="en-US"/>
        </w:rPr>
        <w:t xml:space="preserve"> (pp. 1-30). Productivity Press.</w:t>
      </w:r>
    </w:p>
    <w:p w14:paraId="4A9176F0" w14:textId="77777777" w:rsidR="00B56408" w:rsidRPr="00B56408" w:rsidRDefault="00000000" w:rsidP="00B56408">
      <w:pPr>
        <w:rPr>
          <w:lang w:val="en-US"/>
        </w:rPr>
      </w:pPr>
      <w:r w:rsidRPr="00B56408">
        <w:rPr>
          <w:lang w:val="en-US"/>
        </w:rPr>
        <w:t xml:space="preserve">Liang, T. P., and Liu, Y. H. (2018). Research landscape of business intelligence and big data analytics: A bibliometrics study. </w:t>
      </w:r>
      <w:r w:rsidRPr="00B56408">
        <w:rPr>
          <w:i/>
          <w:iCs/>
          <w:lang w:val="en-US"/>
        </w:rPr>
        <w:t>Expert Systems with Applications</w:t>
      </w:r>
      <w:r w:rsidRPr="00B56408">
        <w:rPr>
          <w:lang w:val="en-US"/>
        </w:rPr>
        <w:t xml:space="preserve">, </w:t>
      </w:r>
      <w:r w:rsidRPr="00B56408">
        <w:rPr>
          <w:i/>
          <w:iCs/>
          <w:lang w:val="en-US"/>
        </w:rPr>
        <w:t>111</w:t>
      </w:r>
      <w:r w:rsidRPr="00B56408">
        <w:rPr>
          <w:lang w:val="en-US"/>
        </w:rPr>
        <w:t>, 2-10.</w:t>
      </w:r>
    </w:p>
    <w:p w14:paraId="498CAF07" w14:textId="77777777" w:rsidR="00B56408" w:rsidRPr="00B56408" w:rsidRDefault="00000000" w:rsidP="00B56408">
      <w:pPr>
        <w:rPr>
          <w:lang w:val="en-US"/>
        </w:rPr>
      </w:pPr>
      <w:proofErr w:type="spellStart"/>
      <w:r w:rsidRPr="00B56408">
        <w:rPr>
          <w:lang w:val="en-US"/>
        </w:rPr>
        <w:t>Mirchandani</w:t>
      </w:r>
      <w:proofErr w:type="spellEnd"/>
      <w:r w:rsidRPr="00B56408">
        <w:rPr>
          <w:lang w:val="en-US"/>
        </w:rPr>
        <w:t xml:space="preserve">, A., and Gaur, B. (2019). Current trends and </w:t>
      </w:r>
      <w:proofErr w:type="gramStart"/>
      <w:r w:rsidRPr="00B56408">
        <w:rPr>
          <w:lang w:val="en-US"/>
        </w:rPr>
        <w:t>future prospects</w:t>
      </w:r>
      <w:proofErr w:type="gramEnd"/>
      <w:r w:rsidRPr="00B56408">
        <w:rPr>
          <w:lang w:val="en-US"/>
        </w:rPr>
        <w:t xml:space="preserve"> of social media analytics in business intelligence practices. </w:t>
      </w:r>
      <w:r w:rsidRPr="00B56408">
        <w:rPr>
          <w:i/>
          <w:iCs/>
          <w:lang w:val="en-US"/>
        </w:rPr>
        <w:t>Journal of Content, Community and Communication</w:t>
      </w:r>
      <w:r w:rsidRPr="00B56408">
        <w:rPr>
          <w:lang w:val="en-US"/>
        </w:rPr>
        <w:t xml:space="preserve">, </w:t>
      </w:r>
      <w:r w:rsidRPr="00B56408">
        <w:rPr>
          <w:i/>
          <w:iCs/>
          <w:lang w:val="en-US"/>
        </w:rPr>
        <w:t>5</w:t>
      </w:r>
      <w:r w:rsidRPr="00B56408">
        <w:rPr>
          <w:lang w:val="en-US"/>
        </w:rPr>
        <w:t>(9), 123-130.</w:t>
      </w:r>
    </w:p>
    <w:p w14:paraId="35237137" w14:textId="77777777" w:rsidR="00B56408" w:rsidRPr="00B56408" w:rsidRDefault="00000000" w:rsidP="00B56408">
      <w:pPr>
        <w:rPr>
          <w:lang w:val="en-US"/>
        </w:rPr>
      </w:pPr>
      <w:r w:rsidRPr="00B56408">
        <w:rPr>
          <w:lang w:val="en-US"/>
        </w:rPr>
        <w:t xml:space="preserve">Rashid, A., and Khurshid, M. M. (2022). A Descriptive Literature Review and Classification of Business Intelligence and Big Data Research. In </w:t>
      </w:r>
      <w:r w:rsidRPr="00B56408">
        <w:rPr>
          <w:i/>
          <w:iCs/>
          <w:lang w:val="en-US"/>
        </w:rPr>
        <w:t>Science and Information Conference</w:t>
      </w:r>
      <w:r w:rsidRPr="00B56408">
        <w:rPr>
          <w:lang w:val="en-US"/>
        </w:rPr>
        <w:t xml:space="preserve"> (pp. 865-879). Springer, Cham.</w:t>
      </w:r>
    </w:p>
    <w:p w14:paraId="2BBB245F" w14:textId="77777777" w:rsidR="00B56408" w:rsidRPr="00B56408" w:rsidRDefault="00000000" w:rsidP="00B56408">
      <w:pPr>
        <w:rPr>
          <w:lang w:val="en-US"/>
        </w:rPr>
      </w:pPr>
      <w:r w:rsidRPr="00B56408">
        <w:rPr>
          <w:lang w:val="en-US"/>
        </w:rPr>
        <w:t xml:space="preserve">Yee, J. M., Cross, N., and Bhargava, P. (2022). Do-It-Yourself Business Intelligence for the Radiologist—Lessons Learned From 10-Year Trends in an Abdominal Imaging Division at a Tertiary Medical Center. </w:t>
      </w:r>
      <w:r w:rsidRPr="00B56408">
        <w:rPr>
          <w:i/>
          <w:iCs/>
          <w:lang w:val="en-US"/>
        </w:rPr>
        <w:t>Journal of the American College of Radiology</w:t>
      </w:r>
      <w:r w:rsidRPr="00B56408">
        <w:rPr>
          <w:lang w:val="en-US"/>
        </w:rPr>
        <w:t xml:space="preserve">, </w:t>
      </w:r>
      <w:r w:rsidRPr="00B56408">
        <w:rPr>
          <w:i/>
          <w:iCs/>
          <w:lang w:val="en-US"/>
        </w:rPr>
        <w:t>19</w:t>
      </w:r>
      <w:r w:rsidRPr="00B56408">
        <w:rPr>
          <w:lang w:val="en-US"/>
        </w:rPr>
        <w:t>(2), 329-335.</w:t>
      </w:r>
    </w:p>
    <w:p w14:paraId="456F1EBD" w14:textId="77777777" w:rsidR="004364BE" w:rsidRPr="004364BE" w:rsidRDefault="004364BE" w:rsidP="004364BE"/>
    <w:p w14:paraId="52FB0469" w14:textId="77777777" w:rsidR="004364BE" w:rsidRPr="004364BE" w:rsidRDefault="004364BE" w:rsidP="004364BE"/>
    <w:sectPr w:rsidR="004364BE" w:rsidRPr="004364BE" w:rsidSect="00FE46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3E39B" w14:textId="77777777" w:rsidR="006E7D06" w:rsidRDefault="006E7D06">
      <w:pPr>
        <w:spacing w:after="0" w:line="240" w:lineRule="auto"/>
      </w:pPr>
      <w:r>
        <w:separator/>
      </w:r>
    </w:p>
  </w:endnote>
  <w:endnote w:type="continuationSeparator" w:id="0">
    <w:p w14:paraId="44C4CFAB" w14:textId="77777777" w:rsidR="006E7D06" w:rsidRDefault="006E7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3273"/>
      <w:docPartObj>
        <w:docPartGallery w:val="Page Numbers (Bottom of Page)"/>
        <w:docPartUnique/>
      </w:docPartObj>
    </w:sdtPr>
    <w:sdtEndPr>
      <w:rPr>
        <w:color w:val="7F7F7F" w:themeColor="background1" w:themeShade="7F"/>
        <w:spacing w:val="60"/>
      </w:rPr>
    </w:sdtEndPr>
    <w:sdtContent>
      <w:p w14:paraId="5838F298" w14:textId="77777777" w:rsidR="00C60ED7" w:rsidRDefault="00B56408">
        <w:pPr>
          <w:pStyle w:val="Footer"/>
          <w:pBdr>
            <w:top w:val="single" w:sz="4" w:space="1" w:color="D9D9D9" w:themeColor="background1" w:themeShade="D9"/>
          </w:pBdr>
          <w:rPr>
            <w:b/>
          </w:rPr>
        </w:pPr>
        <w:r w:rsidRPr="00B56408">
          <w:fldChar w:fldCharType="begin"/>
        </w:r>
        <w:r w:rsidR="00000000">
          <w:instrText xml:space="preserve"> PAGE   \* MERGEFORMAT </w:instrText>
        </w:r>
        <w:r w:rsidRPr="00B56408">
          <w:fldChar w:fldCharType="separate"/>
        </w:r>
        <w:r w:rsidRPr="00B56408">
          <w:rPr>
            <w:b/>
            <w:noProof/>
          </w:rPr>
          <w:t>8</w:t>
        </w:r>
        <w:r w:rsidRPr="00B56408">
          <w:rPr>
            <w:b/>
            <w:noProof/>
          </w:rPr>
          <w:fldChar w:fldCharType="end"/>
        </w:r>
        <w:r w:rsidR="00000000">
          <w:rPr>
            <w:b/>
          </w:rPr>
          <w:t xml:space="preserve"> | </w:t>
        </w:r>
        <w:r w:rsidR="00000000">
          <w:rPr>
            <w:color w:val="7F7F7F" w:themeColor="background1" w:themeShade="7F"/>
            <w:spacing w:val="60"/>
          </w:rPr>
          <w:t>Page</w:t>
        </w:r>
      </w:p>
    </w:sdtContent>
  </w:sdt>
  <w:p w14:paraId="1BBF99E5" w14:textId="77777777" w:rsidR="00C60ED7" w:rsidRDefault="00C60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AF211" w14:textId="77777777" w:rsidR="006E7D06" w:rsidRDefault="006E7D06">
      <w:pPr>
        <w:spacing w:after="0" w:line="240" w:lineRule="auto"/>
      </w:pPr>
      <w:r>
        <w:separator/>
      </w:r>
    </w:p>
  </w:footnote>
  <w:footnote w:type="continuationSeparator" w:id="0">
    <w:p w14:paraId="180EABDE" w14:textId="77777777" w:rsidR="006E7D06" w:rsidRDefault="006E7D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73"/>
    <w:rsid w:val="00056176"/>
    <w:rsid w:val="00085129"/>
    <w:rsid w:val="000E7EEE"/>
    <w:rsid w:val="00191AFF"/>
    <w:rsid w:val="00271174"/>
    <w:rsid w:val="00335CEC"/>
    <w:rsid w:val="003F7C5A"/>
    <w:rsid w:val="004364BE"/>
    <w:rsid w:val="004B1B15"/>
    <w:rsid w:val="0050308D"/>
    <w:rsid w:val="005F5DC9"/>
    <w:rsid w:val="006E7D06"/>
    <w:rsid w:val="007570AF"/>
    <w:rsid w:val="007C07BA"/>
    <w:rsid w:val="007C0EF9"/>
    <w:rsid w:val="00824073"/>
    <w:rsid w:val="0084670E"/>
    <w:rsid w:val="00891A3C"/>
    <w:rsid w:val="008F041B"/>
    <w:rsid w:val="00946E94"/>
    <w:rsid w:val="00954464"/>
    <w:rsid w:val="009E174F"/>
    <w:rsid w:val="00A06C54"/>
    <w:rsid w:val="00A22786"/>
    <w:rsid w:val="00A47887"/>
    <w:rsid w:val="00AC7B01"/>
    <w:rsid w:val="00AE0F81"/>
    <w:rsid w:val="00B22985"/>
    <w:rsid w:val="00B56408"/>
    <w:rsid w:val="00C60ED7"/>
    <w:rsid w:val="00C93BFB"/>
    <w:rsid w:val="00CC0631"/>
    <w:rsid w:val="00D66B47"/>
    <w:rsid w:val="00DC4975"/>
    <w:rsid w:val="00F01AB7"/>
    <w:rsid w:val="00F60A76"/>
    <w:rsid w:val="00FD4208"/>
    <w:rsid w:val="00FE4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6E7201"/>
  <w15:docId w15:val="{E5649C38-C12D-FA41-A337-BE203E55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7BA"/>
    <w:pPr>
      <w:jc w:val="both"/>
    </w:pPr>
    <w:rPr>
      <w:rFonts w:ascii="Cambria" w:hAnsi="Cambria"/>
      <w:sz w:val="24"/>
      <w:lang w:val="en-GB"/>
    </w:rPr>
  </w:style>
  <w:style w:type="paragraph" w:styleId="Heading1">
    <w:name w:val="heading 1"/>
    <w:basedOn w:val="Normal"/>
    <w:next w:val="Normal"/>
    <w:link w:val="Heading1Char"/>
    <w:uiPriority w:val="9"/>
    <w:qFormat/>
    <w:rsid w:val="008240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C7B0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40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4073"/>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824073"/>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824073"/>
    <w:pPr>
      <w:jc w:val="left"/>
      <w:outlineLvl w:val="9"/>
    </w:pPr>
    <w:rPr>
      <w:lang w:val="en-US"/>
    </w:rPr>
  </w:style>
  <w:style w:type="paragraph" w:styleId="BalloonText">
    <w:name w:val="Balloon Text"/>
    <w:basedOn w:val="Normal"/>
    <w:link w:val="BalloonTextChar"/>
    <w:uiPriority w:val="99"/>
    <w:semiHidden/>
    <w:unhideWhenUsed/>
    <w:rsid w:val="008240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073"/>
    <w:rPr>
      <w:rFonts w:ascii="Tahoma" w:hAnsi="Tahoma" w:cs="Tahoma"/>
      <w:sz w:val="16"/>
      <w:szCs w:val="16"/>
      <w:lang w:val="en-GB"/>
    </w:rPr>
  </w:style>
  <w:style w:type="paragraph" w:styleId="Header">
    <w:name w:val="header"/>
    <w:basedOn w:val="Normal"/>
    <w:link w:val="HeaderChar"/>
    <w:uiPriority w:val="99"/>
    <w:semiHidden/>
    <w:unhideWhenUsed/>
    <w:rsid w:val="00C60E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0ED7"/>
    <w:rPr>
      <w:rFonts w:ascii="Cambria" w:hAnsi="Cambria"/>
      <w:sz w:val="24"/>
      <w:lang w:val="en-GB"/>
    </w:rPr>
  </w:style>
  <w:style w:type="paragraph" w:styleId="Footer">
    <w:name w:val="footer"/>
    <w:basedOn w:val="Normal"/>
    <w:link w:val="FooterChar"/>
    <w:uiPriority w:val="99"/>
    <w:unhideWhenUsed/>
    <w:rsid w:val="00C60E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ED7"/>
    <w:rPr>
      <w:rFonts w:ascii="Cambria" w:hAnsi="Cambria"/>
      <w:sz w:val="24"/>
      <w:lang w:val="en-GB"/>
    </w:rPr>
  </w:style>
  <w:style w:type="paragraph" w:styleId="TOC1">
    <w:name w:val="toc 1"/>
    <w:basedOn w:val="Normal"/>
    <w:next w:val="Normal"/>
    <w:autoRedefine/>
    <w:uiPriority w:val="39"/>
    <w:unhideWhenUsed/>
    <w:rsid w:val="00AC7B01"/>
    <w:pPr>
      <w:spacing w:after="100"/>
    </w:pPr>
  </w:style>
  <w:style w:type="character" w:styleId="Hyperlink">
    <w:name w:val="Hyperlink"/>
    <w:basedOn w:val="DefaultParagraphFont"/>
    <w:uiPriority w:val="99"/>
    <w:unhideWhenUsed/>
    <w:rsid w:val="00AC7B01"/>
    <w:rPr>
      <w:color w:val="0000FF" w:themeColor="hyperlink"/>
      <w:u w:val="single"/>
    </w:rPr>
  </w:style>
  <w:style w:type="character" w:customStyle="1" w:styleId="Heading2Char">
    <w:name w:val="Heading 2 Char"/>
    <w:basedOn w:val="DefaultParagraphFont"/>
    <w:link w:val="Heading2"/>
    <w:uiPriority w:val="9"/>
    <w:rsid w:val="00AC7B01"/>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CC06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9579418-A133-4363-8DD5-41BFC0FB4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Presian Mladenov (2014071)</cp:lastModifiedBy>
  <cp:revision>2</cp:revision>
  <dcterms:created xsi:type="dcterms:W3CDTF">2022-09-16T18:41:00Z</dcterms:created>
  <dcterms:modified xsi:type="dcterms:W3CDTF">2022-09-16T18:41:00Z</dcterms:modified>
</cp:coreProperties>
</file>