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AF6C53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References:</w:t>
      </w:r>
    </w:p>
    <w:p w14:paraId="56DB5AC2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8359D91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Woodworth, R.S. 1918, Dynamic Psychology, New York: Columbia University Press.</w:t>
      </w:r>
    </w:p>
    <w:p w14:paraId="7BEA9C63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27E8490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6"/>
          <w:szCs w:val="16"/>
          <w14:ligatures w14:val="none"/>
        </w:rPr>
        <w:t>Howell, J. M., &amp; Avolio, B. J. (1993). Transformational leadership, transactional leadership, locus of</w:t>
      </w:r>
    </w:p>
    <w:p w14:paraId="7AB0793A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gramStart"/>
      <w:r w:rsidRPr="00770CDC">
        <w:rPr>
          <w:rFonts w:ascii="Arial" w:eastAsia="Times New Roman" w:hAnsi="Arial" w:cs="Arial"/>
          <w:color w:val="101010"/>
          <w:kern w:val="0"/>
          <w:sz w:val="16"/>
          <w:szCs w:val="16"/>
          <w14:ligatures w14:val="none"/>
        </w:rPr>
        <w:t>control, and</w:t>
      </w:r>
      <w:proofErr w:type="gramEnd"/>
      <w:r w:rsidRPr="00770CDC">
        <w:rPr>
          <w:rFonts w:ascii="Arial" w:eastAsia="Times New Roman" w:hAnsi="Arial" w:cs="Arial"/>
          <w:color w:val="101010"/>
          <w:kern w:val="0"/>
          <w:sz w:val="16"/>
          <w:szCs w:val="16"/>
          <w14:ligatures w14:val="none"/>
        </w:rPr>
        <w:t xml:space="preserve"> support for innovation: Key predictors of consolidated-business-unit performance. Journal</w:t>
      </w:r>
    </w:p>
    <w:p w14:paraId="5F279C15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6"/>
          <w:szCs w:val="16"/>
          <w14:ligatures w14:val="none"/>
        </w:rPr>
        <w:t>of Applied Psychology, 78(6), 891-902. </w:t>
      </w:r>
    </w:p>
    <w:p w14:paraId="0D9BAEC5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88C6694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spellStart"/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Yorges</w:t>
      </w:r>
      <w:proofErr w:type="spellEnd"/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, S. L., Weiss, H. M., &amp; Strickland, O. J. (1999). The effect of leader outcomes on influence,</w:t>
      </w:r>
    </w:p>
    <w:p w14:paraId="2D47F949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 xml:space="preserve">attributions, and perceptions of charisma. </w:t>
      </w:r>
      <w:r w:rsidRPr="00770CDC">
        <w:rPr>
          <w:rFonts w:ascii="Arial" w:eastAsia="Times New Roman" w:hAnsi="Arial" w:cs="Arial"/>
          <w:i/>
          <w:iCs/>
          <w:color w:val="101010"/>
          <w:kern w:val="0"/>
          <w:sz w:val="15"/>
          <w:szCs w:val="15"/>
          <w14:ligatures w14:val="none"/>
        </w:rPr>
        <w:t>Journal of Applied Psychology, 84</w:t>
      </w: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(3), 428-436.</w:t>
      </w:r>
    </w:p>
    <w:p w14:paraId="3D331DDE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D0D97E6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 xml:space="preserve">Gray, T. and Brymer, E. (2013). </w:t>
      </w:r>
      <w:r w:rsidRPr="00770CDC">
        <w:rPr>
          <w:rFonts w:ascii="Arial" w:eastAsia="Times New Roman" w:hAnsi="Arial" w:cs="Arial"/>
          <w:i/>
          <w:iCs/>
          <w:color w:val="101010"/>
          <w:kern w:val="0"/>
          <w:sz w:val="15"/>
          <w:szCs w:val="15"/>
          <w14:ligatures w14:val="none"/>
        </w:rPr>
        <w:t>Effective leadership: Transformational or transactional? Eric Brymer &amp; Tonia Gray</w:t>
      </w: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 xml:space="preserve">. [online] Available at: </w:t>
      </w:r>
      <w:hyperlink r:id="rId4" w:history="1">
        <w:r w:rsidRPr="00770CDC">
          <w:rPr>
            <w:rFonts w:ascii="Arial" w:eastAsia="Times New Roman" w:hAnsi="Arial" w:cs="Arial"/>
            <w:color w:val="1155CC"/>
            <w:kern w:val="0"/>
            <w:sz w:val="15"/>
            <w:szCs w:val="15"/>
            <w:u w:val="single"/>
            <w14:ligatures w14:val="none"/>
          </w:rPr>
          <w:t>https://www.academia.edu/3988380/Effective_leadership_Transformational_or_transactional_Eric_Brymer_and_Tonia_Gray</w:t>
        </w:r>
      </w:hyperlink>
    </w:p>
    <w:p w14:paraId="3D8952FB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8414DE9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 xml:space="preserve">Masterclass, 2021, ‘10 Habits of Successful Directors: Masterclass Instructor Edition’ [online] Available at: </w:t>
      </w:r>
      <w:hyperlink r:id="rId5" w:history="1">
        <w:r w:rsidRPr="00770CDC">
          <w:rPr>
            <w:rFonts w:ascii="Arial" w:eastAsia="Times New Roman" w:hAnsi="Arial" w:cs="Arial"/>
            <w:color w:val="1155CC"/>
            <w:kern w:val="0"/>
            <w:sz w:val="15"/>
            <w:szCs w:val="15"/>
            <w:u w:val="single"/>
            <w14:ligatures w14:val="none"/>
          </w:rPr>
          <w:t>https://www.masterclass.com/articles/habits-of-successful-masterclass-directors</w:t>
        </w:r>
      </w:hyperlink>
    </w:p>
    <w:p w14:paraId="5C56BE9B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6DB2DC8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Woodworth, R.S. 1918, Dynamic Psychology, New York: Columbia University Press.</w:t>
      </w:r>
    </w:p>
    <w:p w14:paraId="21781398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6948211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Amber M Sherman, ‘Leadership and The Film Industry’, [online] Available at:</w:t>
      </w:r>
    </w:p>
    <w:p w14:paraId="5A4E8377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hyperlink r:id="rId6" w:history="1">
        <w:r w:rsidRPr="00770CDC">
          <w:rPr>
            <w:rFonts w:ascii="Arial" w:eastAsia="Times New Roman" w:hAnsi="Arial" w:cs="Arial"/>
            <w:color w:val="1155CC"/>
            <w:kern w:val="0"/>
            <w:sz w:val="15"/>
            <w:szCs w:val="15"/>
            <w:u w:val="single"/>
            <w14:ligatures w14:val="none"/>
          </w:rPr>
          <w:t>https://www.beyondfilmschool.com/leadership-and-the-film-industry/</w:t>
        </w:r>
      </w:hyperlink>
    </w:p>
    <w:p w14:paraId="11165C67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1E38BAD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Falko Rheinberg, Stefan Engeser, (2018), Intrinsic Motivation and flow, p579-622, Springer Cham</w:t>
      </w:r>
    </w:p>
    <w:p w14:paraId="31721E6D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2060661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Western, Simon, (2008), Leadership: A Critical Text, London, Sage Publications ltd</w:t>
      </w:r>
    </w:p>
    <w:p w14:paraId="3C2F755B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3B5EDCB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Priest, S., &amp; Gass, M. A. (1997). Effective leadership in adventure programming. Champaign, IL: Human</w:t>
      </w:r>
    </w:p>
    <w:p w14:paraId="75704508" w14:textId="77777777" w:rsidR="00770CDC" w:rsidRPr="00770CDC" w:rsidRDefault="00770CDC" w:rsidP="00770CD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70CDC">
        <w:rPr>
          <w:rFonts w:ascii="Arial" w:eastAsia="Times New Roman" w:hAnsi="Arial" w:cs="Arial"/>
          <w:color w:val="101010"/>
          <w:kern w:val="0"/>
          <w:sz w:val="15"/>
          <w:szCs w:val="15"/>
          <w14:ligatures w14:val="none"/>
        </w:rPr>
        <w:t>Kinetics.</w:t>
      </w:r>
    </w:p>
    <w:p w14:paraId="593E78FB" w14:textId="6F153E43" w:rsidR="00884D1B" w:rsidRDefault="00770CDC" w:rsidP="00770CDC">
      <w:r w:rsidRPr="00770CDC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770CDC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770CDC">
        <w:rPr>
          <w:rFonts w:ascii="Times New Roman" w:eastAsia="Times New Roman" w:hAnsi="Times New Roman" w:cs="Times New Roman"/>
          <w:kern w:val="0"/>
          <w14:ligatures w14:val="none"/>
        </w:rPr>
        <w:br/>
      </w:r>
    </w:p>
    <w:sectPr w:rsidR="00884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CDC"/>
    <w:rsid w:val="0009239C"/>
    <w:rsid w:val="004A555D"/>
    <w:rsid w:val="00770CDC"/>
    <w:rsid w:val="00884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D095F"/>
  <w15:chartTrackingRefBased/>
  <w15:docId w15:val="{030AADB9-2C2A-43DB-8A8D-DC4C5CAD5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0C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0C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0C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0C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0C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0C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0C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0C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0C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0C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0C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0C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0C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0C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0C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0C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0C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0C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0C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0C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0C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0C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0C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0C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0C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0C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0C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0C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0CD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yondfilmschool.com/leadership-and-the-film-industry/" TargetMode="External"/><Relationship Id="rId5" Type="http://schemas.openxmlformats.org/officeDocument/2006/relationships/hyperlink" Target="https://www.masterclass.com/articles/habits-of-successful-masterclass-directors" TargetMode="External"/><Relationship Id="rId4" Type="http://schemas.openxmlformats.org/officeDocument/2006/relationships/hyperlink" Target="https://www.academia.edu/3988380/Effective_leadership_Transformational_or_transactional_Eric_Brymer_and_Tonia_Gr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269</Words>
  <Characters>1536</Characters>
  <Application>Microsoft Office Word</Application>
  <DocSecurity>0</DocSecurity>
  <Lines>12</Lines>
  <Paragraphs>3</Paragraphs>
  <ScaleCrop>false</ScaleCrop>
  <Company/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 Williams (2416177)</dc:creator>
  <cp:keywords/>
  <dc:description/>
  <cp:lastModifiedBy>Hedd Williams (2416177)</cp:lastModifiedBy>
  <cp:revision>1</cp:revision>
  <dcterms:created xsi:type="dcterms:W3CDTF">2026-01-16T11:37:00Z</dcterms:created>
  <dcterms:modified xsi:type="dcterms:W3CDTF">2026-01-16T11:38:00Z</dcterms:modified>
</cp:coreProperties>
</file>