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F5338A" w:rsidP="5FF5338A" w:rsidRDefault="5FF5338A" w14:paraId="3CC8D5E8" w14:textId="20BA1E52">
      <w:pPr>
        <w:pStyle w:val="Normal"/>
        <w:spacing w:line="360" w:lineRule="auto"/>
        <w:jc w:val="center"/>
        <w:rPr>
          <w:rFonts w:ascii="Arial" w:hAnsi="Arial" w:eastAsia="Arial" w:cs="Arial"/>
          <w:sz w:val="22"/>
          <w:szCs w:val="22"/>
        </w:rPr>
      </w:pPr>
    </w:p>
    <w:p w:rsidR="5FF5338A" w:rsidP="5FF5338A" w:rsidRDefault="5FF5338A" w14:paraId="6D9CDA50" w14:textId="372F03A8">
      <w:pPr>
        <w:pStyle w:val="Normal"/>
        <w:spacing w:line="360" w:lineRule="auto"/>
        <w:jc w:val="center"/>
        <w:rPr>
          <w:rFonts w:ascii="Arial" w:hAnsi="Arial" w:eastAsia="Arial" w:cs="Arial"/>
          <w:sz w:val="22"/>
          <w:szCs w:val="22"/>
        </w:rPr>
      </w:pPr>
    </w:p>
    <w:p w:rsidR="5FF5338A" w:rsidP="5FF5338A" w:rsidRDefault="5FF5338A" w14:paraId="632A84BF" w14:textId="77314725">
      <w:pPr>
        <w:pStyle w:val="Normal"/>
        <w:spacing w:line="360" w:lineRule="auto"/>
        <w:jc w:val="center"/>
        <w:rPr>
          <w:rFonts w:ascii="Arial" w:hAnsi="Arial" w:eastAsia="Arial" w:cs="Arial"/>
          <w:sz w:val="22"/>
          <w:szCs w:val="22"/>
        </w:rPr>
      </w:pPr>
    </w:p>
    <w:p w:rsidR="5FF5338A" w:rsidP="5FF5338A" w:rsidRDefault="5FF5338A" w14:paraId="393D6414" w14:textId="38CD839E">
      <w:pPr>
        <w:pStyle w:val="Normal"/>
        <w:spacing w:line="360" w:lineRule="auto"/>
        <w:jc w:val="center"/>
        <w:rPr>
          <w:rFonts w:ascii="Arial" w:hAnsi="Arial" w:eastAsia="Arial" w:cs="Arial"/>
          <w:sz w:val="22"/>
          <w:szCs w:val="22"/>
        </w:rPr>
      </w:pPr>
    </w:p>
    <w:p w:rsidR="5FF5338A" w:rsidP="5FF5338A" w:rsidRDefault="5FF5338A" w14:paraId="549AA0EB" w14:textId="540C8537">
      <w:pPr>
        <w:pStyle w:val="Normal"/>
        <w:spacing w:line="360" w:lineRule="auto"/>
        <w:jc w:val="center"/>
        <w:rPr>
          <w:rFonts w:ascii="Arial" w:hAnsi="Arial" w:eastAsia="Arial" w:cs="Arial"/>
          <w:sz w:val="22"/>
          <w:szCs w:val="22"/>
        </w:rPr>
      </w:pPr>
    </w:p>
    <w:p w:rsidR="5FF5338A" w:rsidP="5FF5338A" w:rsidRDefault="5FF5338A" w14:paraId="51EE72C5" w14:textId="45F4600E">
      <w:pPr>
        <w:pStyle w:val="Normal"/>
        <w:spacing w:line="360" w:lineRule="auto"/>
        <w:jc w:val="center"/>
        <w:rPr>
          <w:rFonts w:ascii="Arial" w:hAnsi="Arial" w:eastAsia="Arial" w:cs="Arial"/>
          <w:sz w:val="22"/>
          <w:szCs w:val="22"/>
        </w:rPr>
      </w:pPr>
    </w:p>
    <w:p w:rsidR="5FF5338A" w:rsidP="5FF5338A" w:rsidRDefault="5FF5338A" w14:paraId="66060824" w14:textId="1AD15876">
      <w:pPr>
        <w:pStyle w:val="Normal"/>
        <w:spacing w:line="360" w:lineRule="auto"/>
        <w:jc w:val="center"/>
        <w:rPr>
          <w:rFonts w:ascii="Arial" w:hAnsi="Arial" w:eastAsia="Arial" w:cs="Arial"/>
          <w:sz w:val="22"/>
          <w:szCs w:val="22"/>
        </w:rPr>
      </w:pPr>
    </w:p>
    <w:p xmlns:wp14="http://schemas.microsoft.com/office/word/2010/wordml" w:rsidP="5FF5338A" w14:paraId="4D4B09F0" wp14:textId="39B872B9">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sz w:val="22"/>
          <w:szCs w:val="22"/>
        </w:rPr>
        <w:t>Achia Khan (2026002)</w:t>
      </w:r>
    </w:p>
    <w:p xmlns:wp14="http://schemas.microsoft.com/office/word/2010/wordml" w:rsidP="5FF5338A" w14:paraId="6BE5528D" wp14:textId="796780D6">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sz w:val="22"/>
          <w:szCs w:val="22"/>
        </w:rPr>
        <w:t>Module: Psychology for Health and Social care</w:t>
      </w:r>
    </w:p>
    <w:p xmlns:wp14="http://schemas.microsoft.com/office/word/2010/wordml" w:rsidP="5FF5338A" w14:paraId="61556A03" wp14:textId="2B9C6866">
      <w:pPr>
        <w:pStyle w:val="Normal"/>
        <w:spacing w:line="360" w:lineRule="auto"/>
        <w:jc w:val="center"/>
        <w:rPr>
          <w:rFonts w:ascii="Arial" w:hAnsi="Arial" w:eastAsia="Arial" w:cs="Arial"/>
          <w:sz w:val="22"/>
          <w:szCs w:val="22"/>
        </w:rPr>
      </w:pPr>
      <w:r w:rsidRPr="5FF5338A" w:rsidR="17AB0F78">
        <w:rPr>
          <w:rFonts w:ascii="Arial" w:hAnsi="Arial" w:eastAsia="Arial" w:cs="Arial"/>
          <w:sz w:val="22"/>
          <w:szCs w:val="22"/>
        </w:rPr>
        <w:t>Module code: BMHP 4003</w:t>
      </w:r>
    </w:p>
    <w:p xmlns:wp14="http://schemas.microsoft.com/office/word/2010/wordml" w:rsidP="5FF5338A" w14:paraId="15F1B21C" wp14:textId="4DD0C8CE">
      <w:pPr>
        <w:pStyle w:val="Normal"/>
        <w:spacing w:line="360" w:lineRule="auto"/>
        <w:jc w:val="center"/>
        <w:rPr>
          <w:rFonts w:ascii="Arial" w:hAnsi="Arial" w:eastAsia="Arial" w:cs="Arial"/>
          <w:sz w:val="22"/>
          <w:szCs w:val="22"/>
        </w:rPr>
      </w:pPr>
      <w:r w:rsidRPr="5FF5338A" w:rsidR="17AB0F78">
        <w:rPr>
          <w:rFonts w:ascii="Arial" w:hAnsi="Arial" w:eastAsia="Arial" w:cs="Arial"/>
          <w:sz w:val="22"/>
          <w:szCs w:val="22"/>
        </w:rPr>
        <w:t>Lecturer: Rebecca Kavanagh</w:t>
      </w:r>
    </w:p>
    <w:p xmlns:wp14="http://schemas.microsoft.com/office/word/2010/wordml" w:rsidP="5FF5338A" w14:paraId="3BD8A4E7" wp14:textId="7723EBC7">
      <w:pPr>
        <w:pStyle w:val="Normal"/>
        <w:spacing w:line="360" w:lineRule="auto"/>
        <w:jc w:val="center"/>
        <w:rPr>
          <w:rFonts w:ascii="Arial" w:hAnsi="Arial" w:eastAsia="Arial" w:cs="Arial"/>
          <w:noProof w:val="0"/>
          <w:sz w:val="22"/>
          <w:szCs w:val="22"/>
          <w:lang w:val="en-US"/>
        </w:rPr>
      </w:pPr>
      <w:r w:rsidRPr="5FF5338A" w:rsidR="2C67FDE1">
        <w:rPr>
          <w:rFonts w:ascii="Arial" w:hAnsi="Arial" w:eastAsia="Arial" w:cs="Arial"/>
          <w:sz w:val="22"/>
          <w:szCs w:val="22"/>
        </w:rPr>
        <w:t>Annotative Bibliography</w:t>
      </w:r>
    </w:p>
    <w:p xmlns:wp14="http://schemas.microsoft.com/office/word/2010/wordml" w:rsidP="5FF5338A" w14:paraId="61BA196A" wp14:textId="757FBF00">
      <w:pPr>
        <w:pStyle w:val="Normal"/>
        <w:spacing w:line="360" w:lineRule="auto"/>
        <w:jc w:val="center"/>
        <w:rPr>
          <w:rFonts w:ascii="Arial" w:hAnsi="Arial" w:eastAsia="Arial" w:cs="Arial"/>
          <w:sz w:val="22"/>
          <w:szCs w:val="22"/>
        </w:rPr>
      </w:pPr>
    </w:p>
    <w:p xmlns:wp14="http://schemas.microsoft.com/office/word/2010/wordml" w:rsidP="5FF5338A" w14:paraId="10561551" wp14:textId="133DBA13">
      <w:pPr>
        <w:pStyle w:val="Normal"/>
        <w:spacing w:line="360" w:lineRule="auto"/>
        <w:rPr>
          <w:rFonts w:ascii="Arial" w:hAnsi="Arial" w:eastAsia="Arial" w:cs="Arial"/>
          <w:sz w:val="22"/>
          <w:szCs w:val="22"/>
        </w:rPr>
      </w:pPr>
    </w:p>
    <w:p xmlns:wp14="http://schemas.microsoft.com/office/word/2010/wordml" w:rsidP="5FF5338A" w14:paraId="49C85FB2" wp14:textId="746A3DAC">
      <w:pPr>
        <w:pStyle w:val="Normal"/>
        <w:spacing w:line="360" w:lineRule="auto"/>
        <w:rPr>
          <w:rFonts w:ascii="Arial" w:hAnsi="Arial" w:eastAsia="Arial" w:cs="Arial"/>
          <w:sz w:val="22"/>
          <w:szCs w:val="22"/>
        </w:rPr>
      </w:pPr>
    </w:p>
    <w:p xmlns:wp14="http://schemas.microsoft.com/office/word/2010/wordml" w:rsidP="5FF5338A" w14:paraId="51FF2101" wp14:textId="5D4E510F">
      <w:pPr>
        <w:pStyle w:val="Normal"/>
        <w:spacing w:line="360" w:lineRule="auto"/>
        <w:rPr>
          <w:rFonts w:ascii="Arial" w:hAnsi="Arial" w:eastAsia="Arial" w:cs="Arial"/>
          <w:sz w:val="22"/>
          <w:szCs w:val="22"/>
        </w:rPr>
      </w:pPr>
    </w:p>
    <w:p xmlns:wp14="http://schemas.microsoft.com/office/word/2010/wordml" w:rsidP="5FF5338A" w14:paraId="05CE12EB" wp14:textId="748BD6AF">
      <w:pPr>
        <w:pStyle w:val="Normal"/>
        <w:spacing w:line="360" w:lineRule="auto"/>
        <w:rPr>
          <w:rFonts w:ascii="Arial" w:hAnsi="Arial" w:eastAsia="Arial" w:cs="Arial"/>
          <w:sz w:val="22"/>
          <w:szCs w:val="22"/>
        </w:rPr>
      </w:pPr>
    </w:p>
    <w:p xmlns:wp14="http://schemas.microsoft.com/office/word/2010/wordml" w:rsidP="5FF5338A" w14:paraId="5A3AFF33" wp14:textId="0CDE7DC1">
      <w:pPr>
        <w:pStyle w:val="Normal"/>
        <w:spacing w:line="360" w:lineRule="auto"/>
        <w:rPr>
          <w:rFonts w:ascii="Arial" w:hAnsi="Arial" w:eastAsia="Arial" w:cs="Arial"/>
          <w:sz w:val="22"/>
          <w:szCs w:val="22"/>
        </w:rPr>
      </w:pPr>
    </w:p>
    <w:p xmlns:wp14="http://schemas.microsoft.com/office/word/2010/wordml" w:rsidP="5FF5338A" w14:paraId="4269929D" wp14:textId="12E11842">
      <w:pPr>
        <w:pStyle w:val="Normal"/>
        <w:spacing w:line="360" w:lineRule="auto"/>
        <w:rPr>
          <w:rFonts w:ascii="Arial" w:hAnsi="Arial" w:eastAsia="Arial" w:cs="Arial"/>
          <w:sz w:val="22"/>
          <w:szCs w:val="22"/>
        </w:rPr>
      </w:pPr>
    </w:p>
    <w:p xmlns:wp14="http://schemas.microsoft.com/office/word/2010/wordml" w:rsidP="5FF5338A" w14:paraId="7DFBFBC5" wp14:textId="5BFB8B63">
      <w:pPr>
        <w:pStyle w:val="Normal"/>
        <w:spacing w:line="360" w:lineRule="auto"/>
        <w:rPr>
          <w:rFonts w:ascii="Arial" w:hAnsi="Arial" w:eastAsia="Arial" w:cs="Arial"/>
          <w:sz w:val="22"/>
          <w:szCs w:val="22"/>
        </w:rPr>
      </w:pPr>
    </w:p>
    <w:p xmlns:wp14="http://schemas.microsoft.com/office/word/2010/wordml" w:rsidP="5FF5338A" w14:paraId="29530BAA" wp14:textId="47C0A009">
      <w:pPr>
        <w:pStyle w:val="Normal"/>
        <w:spacing w:line="360" w:lineRule="auto"/>
        <w:rPr>
          <w:rFonts w:ascii="Arial" w:hAnsi="Arial" w:eastAsia="Arial" w:cs="Arial"/>
          <w:sz w:val="22"/>
          <w:szCs w:val="22"/>
        </w:rPr>
      </w:pPr>
    </w:p>
    <w:p xmlns:wp14="http://schemas.microsoft.com/office/word/2010/wordml" w:rsidP="5FF5338A" w14:paraId="52D51B71" wp14:textId="3F1E4549">
      <w:pPr>
        <w:pStyle w:val="Normal"/>
        <w:spacing w:line="360" w:lineRule="auto"/>
        <w:rPr>
          <w:rFonts w:ascii="Arial" w:hAnsi="Arial" w:eastAsia="Arial" w:cs="Arial"/>
          <w:sz w:val="22"/>
          <w:szCs w:val="22"/>
        </w:rPr>
      </w:pPr>
    </w:p>
    <w:p xmlns:wp14="http://schemas.microsoft.com/office/word/2010/wordml" w:rsidP="5FF5338A" w14:paraId="4F4B7B0F" wp14:textId="2D276C1C">
      <w:pPr>
        <w:pStyle w:val="Normal"/>
        <w:spacing w:line="360" w:lineRule="auto"/>
        <w:rPr>
          <w:rFonts w:ascii="Arial" w:hAnsi="Arial" w:eastAsia="Arial" w:cs="Arial"/>
          <w:sz w:val="22"/>
          <w:szCs w:val="22"/>
        </w:rPr>
      </w:pPr>
    </w:p>
    <w:p xmlns:wp14="http://schemas.microsoft.com/office/word/2010/wordml" w:rsidP="5FF5338A" w14:paraId="33C3F5BA" wp14:textId="1D3ED973">
      <w:pPr>
        <w:pStyle w:val="Normal"/>
        <w:spacing w:line="360" w:lineRule="auto"/>
        <w:rPr>
          <w:rFonts w:ascii="Arial" w:hAnsi="Arial" w:eastAsia="Arial" w:cs="Arial"/>
          <w:sz w:val="22"/>
          <w:szCs w:val="22"/>
        </w:rPr>
      </w:pPr>
    </w:p>
    <w:p xmlns:wp14="http://schemas.microsoft.com/office/word/2010/wordml" w:rsidP="5FF5338A" w14:paraId="3BE7F74A" wp14:textId="33F7E750">
      <w:pPr>
        <w:pStyle w:val="Normal"/>
        <w:spacing w:line="360" w:lineRule="auto"/>
        <w:rPr>
          <w:rFonts w:ascii="Arial" w:hAnsi="Arial" w:eastAsia="Arial" w:cs="Arial"/>
          <w:sz w:val="22"/>
          <w:szCs w:val="22"/>
        </w:rPr>
      </w:pPr>
    </w:p>
    <w:p xmlns:wp14="http://schemas.microsoft.com/office/word/2010/wordml" w:rsidP="5FF5338A" w14:paraId="0C349157" wp14:textId="15296375">
      <w:pPr>
        <w:pStyle w:val="Normal"/>
        <w:spacing w:line="360" w:lineRule="auto"/>
        <w:rPr>
          <w:rFonts w:ascii="Arial" w:hAnsi="Arial" w:eastAsia="Arial" w:cs="Arial"/>
          <w:sz w:val="22"/>
          <w:szCs w:val="22"/>
        </w:rPr>
      </w:pPr>
    </w:p>
    <w:p xmlns:wp14="http://schemas.microsoft.com/office/word/2010/wordml" w:rsidP="5FF5338A" w14:paraId="40A9483C" wp14:textId="3E380943">
      <w:pPr>
        <w:pStyle w:val="Normal"/>
        <w:spacing w:line="360" w:lineRule="auto"/>
        <w:rPr>
          <w:rFonts w:ascii="Arial" w:hAnsi="Arial" w:eastAsia="Arial" w:cs="Arial"/>
          <w:sz w:val="22"/>
          <w:szCs w:val="22"/>
        </w:rPr>
      </w:pPr>
      <w:r w:rsidRPr="5FF5338A" w:rsidR="2C67FDE1">
        <w:rPr>
          <w:rFonts w:ascii="Arial" w:hAnsi="Arial" w:eastAsia="Arial" w:cs="Arial"/>
          <w:sz w:val="22"/>
          <w:szCs w:val="22"/>
        </w:rPr>
        <w:t>Annotative Bibliography</w:t>
      </w:r>
    </w:p>
    <w:p xmlns:wp14="http://schemas.microsoft.com/office/word/2010/wordml" w:rsidP="5FF5338A" w14:paraId="7B624650" wp14:textId="3C04E95C">
      <w:pPr>
        <w:pStyle w:val="Normal"/>
        <w:spacing w:line="360" w:lineRule="auto"/>
        <w:jc w:val="center"/>
        <w:rPr>
          <w:rFonts w:ascii="Arial" w:hAnsi="Arial" w:eastAsia="Arial" w:cs="Arial"/>
          <w:sz w:val="22"/>
          <w:szCs w:val="22"/>
        </w:rPr>
      </w:pPr>
    </w:p>
    <w:p xmlns:wp14="http://schemas.microsoft.com/office/word/2010/wordml" w:rsidP="5FF5338A" w14:paraId="2C078E63" wp14:textId="31FF176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Bennett, P. (2000).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Introduction to clinical health psychology</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Maidenhead: Open University Press. pg145-146.</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about the understanding of physical and mental health and how to treat it. This book talks about the development of knowledge between behaviours and health, how behaviour is important in working with children and their parents. It is crucial to understand how to deal with cases that may occur and need to be dealt with. </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This is reliable because it is a book that has been written by several authors and covers detailed information. We need to be able to understand clinical health psychology when dealing with physically or mentally challenging situations.</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I used this book to gain knowledge and understanding of mental and physical health when completing the presentation; even though I did not use any direct information, I read the book to obtain more information. I enjoyed read</w:t>
      </w:r>
      <w:r w:rsidRPr="5FF5338A" w:rsidR="17AB0F78">
        <w:rPr>
          <w:rFonts w:ascii="Arial" w:hAnsi="Arial" w:eastAsia="Arial" w:cs="Arial"/>
          <w:b w:val="0"/>
          <w:bCs w:val="0"/>
          <w:i w:val="0"/>
          <w:iCs w:val="0"/>
          <w:caps w:val="0"/>
          <w:smallCaps w:val="0"/>
          <w:noProof w:val="0"/>
          <w:color w:val="000000" w:themeColor="text1" w:themeTint="FF" w:themeShade="FF"/>
          <w:sz w:val="22"/>
          <w:szCs w:val="22"/>
          <w:lang w:val="en-US"/>
        </w:rPr>
        <w:t>ing it.</w:t>
      </w:r>
    </w:p>
    <w:p w:rsidR="2C67FDE1" w:rsidP="5FF5338A" w:rsidRDefault="2C67FDE1" w14:paraId="72FFA643" w14:textId="66A80E9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Boyd, D., Bee, H. (2019). Theories of Development. In: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Lifespan Development</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8th ed. Harlow: Pearson Education Limited. Pg46-49</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about the theories of development. It covers several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theorists,</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but I have read the chapters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about</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Piaget's stages of cognitive development. It is important to understand from Piaget's point of view the stages of development as they are a sequence that follows the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logic</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of thinking. </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reliable source because the authors made theoretical abstracts and the latest contents in the new edition of the book. This is an introduction of application and research in lifespan development. It is the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GB"/>
        </w:rPr>
        <w:t>summarised</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section of developmental science that has been of best use for students, consisting of themed essays and activities. It is a revised edition with the latest information</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The information extracted from this book was when I used Piaget’s developmental theory. Also, child development of the mind and the skills they learn as they grow. We learn new things at each stage of life. Children grow through play and activities.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builds</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their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self-confidence</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w:t>
      </w:r>
      <w:r>
        <w:br/>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Eysenck,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W.M., Keane</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T.M. (2015). Approaches to Human Cognition. In: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Cognitive Psychology: a student's handbook</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7th ed. Hove: Taylor and Francis. Pg2-4.</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This book covers all areas of cognitive psychology considering human life, case studying real life experiences and including latest research. It is aimed at student learning and pleasurable reading. Reading this gave me the pleasure of understanding the psychology of the mind.</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It is reliable information for all studying psychology, they have published several editions which give credit to the authors. This guide is not for students in other areas of study. For example, physiology or medicine. </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I got inspired reading this handbook when it gives ideas in real life experience and research that I was able to add to my presentation in showing practical activity to show child development. </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Gillibrand, R., et.al,</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(2016). Theoretical Perspectives. In: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Lifespan Development</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2nd ed. Harlow: Pearson Education Limited. pg12-16.</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the second edition of ‘Lifespan Development’. There are five theoretical perspectives into physical development. I focused on Piaget's theory, as he believed thoughts begin with physical activity in the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first</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stages of a child's language and social learning. Piaget thought there was a sequence of learning from child to adulthood.</w:t>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I would give credit to the authors because this is a suitable book for educational purposes. Using reliable sources, we need to be able to recognise if the information supplied</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has truthfulness and if it fits the purpose of our resources. Which I believe has been carried out.</w:t>
      </w:r>
    </w:p>
    <w:p w:rsidR="2C67FDE1" w:rsidP="5FF5338A" w:rsidRDefault="2C67FDE1" w14:paraId="6C9A4636" w14:textId="2C0091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Reading this book, I was able to add information to my presentation and their ideas helped me link sources to real life situations.</w:t>
      </w:r>
      <w:r>
        <w:br/>
      </w:r>
    </w:p>
    <w:p w:rsidR="2C67FDE1" w:rsidP="5FF5338A" w:rsidRDefault="2C67FDE1" w14:paraId="784888B5" w14:textId="02C7226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Gross, R. (2015).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 xml:space="preserve">Psychology: The Science of Mind and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Behaviour</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7th ed. London: </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Hodders</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Education. Pg569-570.</w:t>
      </w:r>
    </w:p>
    <w:p w:rsidR="2C67FDE1" w:rsidP="5FF5338A" w:rsidRDefault="2C67FDE1" w14:paraId="3D4B417D" w14:textId="099221B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This book explains how the mind is developing as we learn. Behaviour is another part of our evolution. The way we think is the way we are. It is in our nature. I utilised these ideas to emphases' the importance of the study of the mind in relation to why psychology is important to a nursery assistant.</w:t>
      </w:r>
    </w:p>
    <w:p w:rsidR="2C67FDE1" w:rsidP="5FF5338A" w:rsidRDefault="2C67FDE1" w14:paraId="5CF466E1" w14:textId="3244608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This is reliable as the authors published up-to-date information as part of an educational source.</w:t>
      </w:r>
    </w:p>
    <w:p w:rsidR="2C67FDE1" w:rsidP="5FF5338A" w:rsidRDefault="2C67FDE1" w14:paraId="574433F7" w14:textId="273A4FB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I have not actually put direct information in my presentation, but it helped me gain knowledge and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understanding</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w:t>
      </w:r>
    </w:p>
    <w:p w:rsidR="2C67FDE1" w:rsidP="5FF5338A" w:rsidRDefault="2C67FDE1" w14:paraId="33498767" w14:textId="60C4F8D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7FDE1" w:rsidP="17AB0F78" w:rsidRDefault="2C67FDE1" w14:paraId="364C7C0F" w14:textId="301FFBEE">
      <w:pPr>
        <w:pStyle w:val="Normal"/>
        <w:spacing w:line="360" w:lineRule="auto"/>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Jenson,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F.</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and Nutt, A.E. (2015). </w:t>
      </w:r>
      <w:r w:rsidRPr="5FF5338A" w:rsidR="5FF5338A">
        <w:rPr>
          <w:rFonts w:ascii="Arial" w:hAnsi="Arial" w:eastAsia="Arial" w:cs="Arial"/>
          <w:b w:val="0"/>
          <w:bCs w:val="0"/>
          <w:i w:val="1"/>
          <w:iCs w:val="1"/>
          <w:caps w:val="0"/>
          <w:smallCaps w:val="0"/>
          <w:noProof w:val="0"/>
          <w:color w:val="000000" w:themeColor="text1" w:themeTint="FF" w:themeShade="FF"/>
          <w:sz w:val="22"/>
          <w:szCs w:val="22"/>
          <w:lang w:val="en-US"/>
        </w:rPr>
        <w:t>The Teenage Brain</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London: Harper Collins., pp183 204.</w:t>
      </w:r>
    </w:p>
    <w:p w:rsidR="2C67FDE1" w:rsidP="5FF5338A" w:rsidRDefault="2C67FDE1" w14:paraId="23EC7DC8" w14:textId="18740E5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In chapter 12 of the book, the author talks about teenagers’ minds and </w:t>
      </w:r>
      <w:proofErr w:type="spellStart"/>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behavioural</w:t>
      </w:r>
      <w:proofErr w:type="spellEnd"/>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development. Some teenagers might have mental problems. Nowadays, for teenagers, everything is a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tragedy,</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they believe that no one understands them.</w:t>
      </w:r>
    </w:p>
    <w:p w:rsidR="2C67FDE1" w:rsidP="5FF5338A" w:rsidRDefault="2C67FDE1" w14:paraId="7702DD23" w14:textId="6B04CE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According to Piaget's theories, the mind is in continuous development. Therefore, behavioral development depends on mental development. As they grow into young adults, they improve their sense of how to behave. The teenage brain grows through new discoveries of life. For example, of the changes of the body into adolescence.</w:t>
      </w:r>
    </w:p>
    <w:p w:rsidR="2C67FDE1" w:rsidP="5FF5338A" w:rsidRDefault="2C67FDE1" w14:paraId="1A8D350C" w14:textId="42979C8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This is an area related to the stage of Piaget's development, which I used for my source of research, but did not elaborate in details of my presentation.</w:t>
      </w:r>
    </w:p>
    <w:p w:rsidR="2C67FDE1" w:rsidP="5FF5338A" w:rsidRDefault="2C67FDE1" w14:paraId="3DAECED5" w14:textId="7465513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C67FDE1" w:rsidP="5FF5338A" w:rsidRDefault="2C67FDE1" w14:paraId="2656D4BE" w14:textId="6C6AA9F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NHS. (2022). </w:t>
      </w:r>
      <w:r w:rsidRPr="5FF5338A" w:rsidR="2C67FDE1">
        <w:rPr>
          <w:rFonts w:ascii="Arial" w:hAnsi="Arial" w:eastAsia="Arial" w:cs="Arial"/>
          <w:b w:val="0"/>
          <w:bCs w:val="0"/>
          <w:i w:val="1"/>
          <w:iCs w:val="1"/>
          <w:caps w:val="0"/>
          <w:smallCaps w:val="0"/>
          <w:noProof w:val="0"/>
          <w:color w:val="000000" w:themeColor="text1" w:themeTint="FF" w:themeShade="FF"/>
          <w:sz w:val="22"/>
          <w:szCs w:val="22"/>
          <w:lang w:val="en-US"/>
        </w:rPr>
        <w:t>Nursery nurse and nursery assistant.</w:t>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https://www.healthcareers.nhs.uk/explore-roles/wider-healthcare-team/roles-wider-healthcare-team/corporate-services/nursery-nurse-and-nursery-assistant. Last accessed 18th February 2022.</w:t>
      </w:r>
      <w:r>
        <w:br/>
      </w:r>
      <w:r>
        <w:br/>
      </w:r>
      <w:r w:rsidRPr="5FF5338A" w:rsidR="2C67FDE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the job role of a nursery assistant; it has been taken from the NHS healthcare website. It is from an official site and is a reliable source of information. I got a job description and role ideas for my presentation. </w:t>
      </w:r>
    </w:p>
    <w:p w:rsidR="5FF5338A" w:rsidP="5FF5338A" w:rsidRDefault="5FF5338A" w14:paraId="08DC51FA" w14:textId="5FA38E0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As a nursery assistant,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in this environment, you need to do certain things.</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This source gave me knowledge of the areas that we need to focus on which I translated into my presentation.</w:t>
      </w:r>
    </w:p>
    <w:p w:rsidR="17AB0F78" w:rsidP="5FF5338A" w:rsidRDefault="17AB0F78" w14:paraId="479EE951" w14:textId="1F7CBE8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FF5338A" w:rsidP="5FF5338A" w:rsidRDefault="5FF5338A" w14:paraId="0C09FC1A" w14:textId="1BA789AA">
      <w:pPr>
        <w:pStyle w:val="Normal"/>
        <w:spacing w:line="360" w:lineRule="auto"/>
        <w:rPr>
          <w:rFonts w:ascii="Arial" w:hAnsi="Arial" w:eastAsia="Arial" w:cs="Arial"/>
          <w:b w:val="0"/>
          <w:bCs w:val="0"/>
          <w:i w:val="1"/>
          <w:iCs w:val="1"/>
          <w:noProof w:val="0"/>
          <w:sz w:val="22"/>
          <w:szCs w:val="22"/>
          <w:lang w:val="en-US"/>
        </w:rPr>
      </w:pPr>
      <w:r w:rsidRPr="5FF5338A" w:rsidR="5FF5338A">
        <w:rPr>
          <w:rFonts w:ascii="Arial" w:hAnsi="Arial" w:eastAsia="Arial" w:cs="Arial"/>
          <w:noProof w:val="0"/>
          <w:sz w:val="22"/>
          <w:szCs w:val="22"/>
          <w:lang w:val="en-US"/>
        </w:rPr>
        <w:t xml:space="preserve">Sitters. (2022) </w:t>
      </w:r>
      <w:r w:rsidRPr="5FF5338A" w:rsidR="5FF5338A">
        <w:rPr>
          <w:rFonts w:ascii="Arial" w:hAnsi="Arial" w:eastAsia="Arial" w:cs="Arial"/>
          <w:b w:val="0"/>
          <w:bCs w:val="0"/>
          <w:i w:val="1"/>
          <w:iCs w:val="1"/>
          <w:noProof w:val="0"/>
          <w:sz w:val="22"/>
          <w:szCs w:val="22"/>
          <w:lang w:val="en-US"/>
        </w:rPr>
        <w:t>15-best-activities-for-children-to-help-them-learn-through-</w:t>
      </w:r>
      <w:r w:rsidRPr="5FF5338A" w:rsidR="5FF5338A">
        <w:rPr>
          <w:rFonts w:ascii="Arial" w:hAnsi="Arial" w:eastAsia="Arial" w:cs="Arial"/>
          <w:b w:val="0"/>
          <w:bCs w:val="0"/>
          <w:i w:val="1"/>
          <w:iCs w:val="1"/>
          <w:noProof w:val="0"/>
          <w:sz w:val="22"/>
          <w:szCs w:val="22"/>
          <w:lang w:val="en-US"/>
        </w:rPr>
        <w:t xml:space="preserve">play.  (image). </w:t>
      </w:r>
    </w:p>
    <w:p w:rsidR="5FF5338A" w:rsidP="5FF5338A" w:rsidRDefault="5FF5338A" w14:paraId="74577A08" w14:textId="2361D06F">
      <w:pPr>
        <w:pStyle w:val="Normal"/>
        <w:spacing w:line="360" w:lineRule="auto"/>
        <w:rPr>
          <w:rFonts w:ascii="Arial" w:hAnsi="Arial" w:eastAsia="Arial" w:cs="Arial"/>
          <w:b w:val="0"/>
          <w:bCs w:val="0"/>
          <w:i w:val="0"/>
          <w:iCs w:val="0"/>
          <w:noProof w:val="0"/>
          <w:color w:val="auto"/>
          <w:sz w:val="22"/>
          <w:szCs w:val="22"/>
          <w:lang w:val="en-US"/>
        </w:rPr>
      </w:pPr>
      <w:r w:rsidRPr="5FF5338A" w:rsidR="5FF5338A">
        <w:rPr>
          <w:rFonts w:ascii="Arial" w:hAnsi="Arial" w:eastAsia="Arial" w:cs="Arial"/>
          <w:b w:val="0"/>
          <w:bCs w:val="0"/>
          <w:i w:val="0"/>
          <w:iCs w:val="0"/>
          <w:noProof w:val="0"/>
          <w:color w:val="auto"/>
          <w:sz w:val="22"/>
          <w:szCs w:val="22"/>
          <w:lang w:val="en-US"/>
        </w:rPr>
        <w:t>Available:</w:t>
      </w:r>
      <w:r w:rsidRPr="5FF5338A" w:rsidR="5FF5338A">
        <w:rPr>
          <w:rFonts w:ascii="Arial" w:hAnsi="Arial" w:eastAsia="Arial" w:cs="Arial"/>
          <w:b w:val="0"/>
          <w:bCs w:val="0"/>
          <w:i w:val="0"/>
          <w:iCs w:val="0"/>
          <w:noProof w:val="0"/>
          <w:color w:val="auto"/>
          <w:sz w:val="22"/>
          <w:szCs w:val="22"/>
          <w:lang w:val="en-US"/>
        </w:rPr>
        <w:t xml:space="preserve"> </w:t>
      </w:r>
      <w:hyperlink r:id="Rfaf86589dede4338">
        <w:r w:rsidRPr="5FF5338A" w:rsidR="5FF5338A">
          <w:rPr>
            <w:rStyle w:val="Hyperlink"/>
            <w:rFonts w:ascii="Arial" w:hAnsi="Arial" w:eastAsia="Arial" w:cs="Arial"/>
            <w:b w:val="0"/>
            <w:bCs w:val="0"/>
            <w:i w:val="0"/>
            <w:iCs w:val="0"/>
            <w:noProof w:val="0"/>
            <w:color w:val="auto"/>
            <w:sz w:val="22"/>
            <w:szCs w:val="22"/>
            <w:u w:val="none"/>
            <w:lang w:val="en-US"/>
          </w:rPr>
          <w:t>https://www.sitters.co.uk/blog/the-15-best-activities-for-children-to-help-them-learn-through-play.</w:t>
        </w:r>
      </w:hyperlink>
      <w:r w:rsidRPr="5FF5338A" w:rsidR="5FF5338A">
        <w:rPr>
          <w:rFonts w:ascii="Arial" w:hAnsi="Arial" w:eastAsia="Arial" w:cs="Arial"/>
          <w:b w:val="0"/>
          <w:bCs w:val="0"/>
          <w:i w:val="0"/>
          <w:iCs w:val="0"/>
          <w:noProof w:val="0"/>
          <w:color w:val="auto"/>
          <w:sz w:val="22"/>
          <w:szCs w:val="22"/>
          <w:lang w:val="en-US"/>
        </w:rPr>
        <w:t xml:space="preserve"> Last accessed 18</w:t>
      </w:r>
      <w:r w:rsidRPr="5FF5338A" w:rsidR="5FF5338A">
        <w:rPr>
          <w:rFonts w:ascii="Arial" w:hAnsi="Arial" w:eastAsia="Arial" w:cs="Arial"/>
          <w:b w:val="0"/>
          <w:bCs w:val="0"/>
          <w:i w:val="0"/>
          <w:iCs w:val="0"/>
          <w:noProof w:val="0"/>
          <w:color w:val="auto"/>
          <w:sz w:val="22"/>
          <w:szCs w:val="22"/>
          <w:vertAlign w:val="superscript"/>
          <w:lang w:val="en-US"/>
        </w:rPr>
        <w:t>th</w:t>
      </w:r>
      <w:r w:rsidRPr="5FF5338A" w:rsidR="5FF5338A">
        <w:rPr>
          <w:rFonts w:ascii="Arial" w:hAnsi="Arial" w:eastAsia="Arial" w:cs="Arial"/>
          <w:b w:val="0"/>
          <w:bCs w:val="0"/>
          <w:i w:val="0"/>
          <w:iCs w:val="0"/>
          <w:noProof w:val="0"/>
          <w:color w:val="auto"/>
          <w:sz w:val="22"/>
          <w:szCs w:val="22"/>
          <w:lang w:val="en-US"/>
        </w:rPr>
        <w:t xml:space="preserve"> February 2022.</w:t>
      </w:r>
    </w:p>
    <w:p w:rsidR="5FF5338A" w:rsidP="5FF5338A" w:rsidRDefault="5FF5338A" w14:paraId="0CA7B58A" w14:textId="0EDA03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This is the link from where I used the picture of the child playing with sand. It is a beautiful picture which inspired me to use as an example of the activity a child enjoys independently, but they would need to be guided to prevent incidents from happening. For example, they can make messy play areas and put everything in their mouth to taste without </w:t>
      </w:r>
      <w:proofErr w:type="spellStart"/>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realising</w:t>
      </w:r>
      <w:proofErr w:type="spellEnd"/>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that it can be harmful.</w:t>
      </w:r>
    </w:p>
    <w:p w:rsidR="5FF5338A" w:rsidP="5FF5338A" w:rsidRDefault="5FF5338A" w14:paraId="33AE5887" w14:textId="58CE592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This picture was selected from the internet which do believe is a reliable source of information.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If </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this were not the case, negative feedback or an unsafe website would be</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highlighted.</w:t>
      </w:r>
      <w:r w:rsidRPr="5FF5338A" w:rsidR="5FF5338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019794920-549068370 1838996048-925828008 1663730879-1999718181 960324628-952992670 1419419883-1410106679 1374581445-1173643278 1711671332-449927286 1296763376-968389305 1810190989-58593011 1632987651-731670630 368161308-1305528526 1004053735-1998842823 1639586154-1971306240 274077009-322812435 1237868466-1953119660 1375674625-1565413647 97391339-1955321519 1513815859-215907777 1114215069-316741698 2113665989-1543211875 693308330-1203806217 1389697905-1058948425 1330346767-757558300 868480442-490658163 1005057866-871884624 204771671-355033973 1084835900-1043859779 2070038096-1006954844 738692707-838801252 1929356867-2114792485 1822049846-738234860 2018019509-46604906 1028342141-995559399 1559520993-1485771148 1464087543-658132925 910982159-807402478 602701256-410259028 1996676387-1862197278 643224766-693758075 148656634-1604554253 1201596753-528268932 201980954-463964586 1951889928-593612911 212317578-249168880 867063943-1489918250"/>
  </int:OnDemandWorkflows>
  <int:IntelligenceSettings>
    <int:extLst>
      <oel:ext uri="74B372B9-2EFF-4315-9A3F-32BA87CA82B1">
        <int:Goals Version="1" Formality="1"/>
      </oel:ext>
    </int:extLst>
  </int:IntelligenceSettings>
  <int:Manifest>
    <int:WordHash hashCode="v3jXqOAVqWKVSe" id="KtLTsGt6"/>
    <int:WordHash hashCode="XSUiEPxXFZ9tOg" id="Ct0M3t6M"/>
    <int:WordHash hashCode="Iho9IJpN+rrQ3H" id="OAIiAzA3"/>
    <int:WordHash hashCode="FnHLMQ2s4A04fP" id="rE4VCOkB"/>
    <int:WordHash hashCode="SLB/S6fAjuIzxb" id="29ttNmAV"/>
    <int:WordHash hashCode="2uwnNAaAp1qPOL" id="OdmxEGgU"/>
    <int:ParagraphRange paragraphId="1822049846" textId="715227977" start="497" length="2" invalidationStart="497" invalidationLength="2" id="0PZiqR2I"/>
    <int:ParagraphRange paragraphId="1822049846" textId="715227977" start="725" length="2" invalidationStart="725" invalidationLength="2" id="keJJdnbP"/>
    <int:ParagraphRange paragraphId="1822049846" textId="715227977" start="951" length="2" invalidationStart="951" invalidationLength="2" id="nSOB0CX4"/>
    <int:ParagraphRange paragraphId="643224766" textId="1453861562" start="178" length="2" invalidationStart="178" invalidationLength="2" id="8kYyGQcJ"/>
    <int:ParagraphRange paragraphId="643224766" textId="1453861562" start="501" length="2" invalidationStart="501" invalidationLength="2" id="QjJpLtNK"/>
    <int:WordHash hashCode="vQtJdEKQ/HIqxg" id="g8J1PA1O"/>
    <int:ParagraphRange paragraphId="1822049846" textId="1298714907" start="1305" length="2" invalidationStart="1305" invalidationLength="2" id="7rq9MWtZ"/>
    <int:ParagraphRange paragraphId="1822049846" textId="1298714907" start="1515" length="2" invalidationStart="1515" invalidationLength="2" id="nrO3gOWk"/>
    <int:ParagraphRange paragraphId="643224766" textId="134281290" start="179" length="2" invalidationStart="179" invalidationLength="2" id="pL14vXrB"/>
    <int:WordHash hashCode="osDt+Ody+4G+Lw" id="ltgMyDIl"/>
    <int:WordHash hashCode="x5xvVzu1DoyBG7" id="AOEQVTXW"/>
    <int:WordHash hashCode="WvycU+ezHS8WQx" id="LzfeMr6w"/>
    <int:WordHash hashCode="xQy+KnIliT8rxm" id="nAfkYIrF"/>
    <int:WordHash hashCode="PLZtS9B8ew8ND3" id="mkDM5YVO"/>
    <int:WordHash hashCode="TQXWhJvdY5GLkH" id="WBGLh6Av"/>
    <int:EntireDocument id="gfRTisvE"/>
    <int:WordHash hashCode="pz2QIEqb0rZQkg" id="8DKSXxIx"/>
  </int:Manifest>
  <int:Observations>
    <int:Content id="KtLTsGt6">
      <int:Rejection type="LegacyProofing"/>
    </int:Content>
    <int:Content id="Ct0M3t6M">
      <int:Rejection type="LegacyProofing"/>
    </int:Content>
    <int:Content id="OAIiAzA3">
      <int:Rejection type="LegacyProofing"/>
    </int:Content>
    <int:Content id="rE4VCOkB">
      <int:Rejection type="LegacyProofing"/>
    </int:Content>
    <int:Content id="29ttNmAV">
      <int:Rejection type="LegacyProofing"/>
    </int:Content>
    <int:Content id="OdmxEGgU">
      <int:Rejection type="LegacyProofing"/>
    </int:Content>
    <int:Content id="0PZiqR2I">
      <int:Rejection type="LegacyProofing"/>
    </int:Content>
    <int:Content id="keJJdnbP">
      <int:Rejection type="LegacyProofing"/>
    </int:Content>
    <int:Content id="nSOB0CX4">
      <int:Rejection type="LegacyProofing"/>
    </int:Content>
    <int:Content id="8kYyGQcJ">
      <int:Rejection type="LegacyProofing"/>
    </int:Content>
    <int:Content id="QjJpLtNK">
      <int:Rejection type="LegacyProofing"/>
    </int:Content>
    <int:Content id="g8J1PA1O">
      <int:Rejection type="LegacyProofing"/>
    </int:Content>
    <int:Content id="7rq9MWtZ">
      <int:Rejection type="LegacyProofing"/>
    </int:Content>
    <int:Content id="nrO3gOWk">
      <int:Rejection type="LegacyProofing"/>
    </int:Content>
    <int:Content id="pL14vXrB">
      <int:Rejection type="LegacyProofing"/>
    </int:Content>
    <int:Content id="ltgMyDIl">
      <int:Rejection type="LegacyProofing"/>
    </int:Content>
    <int:Content id="AOEQVTXW">
      <int:Rejection type="LegacyProofing"/>
    </int:Content>
    <int:Content id="LzfeMr6w">
      <int:Rejection type="LegacyProofing"/>
    </int:Content>
    <int:Content id="nAfkYIrF">
      <int:Rejection type="LegacyProofing"/>
    </int:Content>
    <int:Content id="mkDM5YVO">
      <int:Rejection type="LegacyProofing"/>
    </int:Content>
    <int:Content id="WBGLh6Av">
      <int:Rejection type="AugLoop_Text_Critique"/>
    </int:Content>
    <int:Content id="gfRTisvE">
      <int:extLst>
        <oel:ext uri="E302BA01-7950-474C-9AD3-286E660C40A8">
          <int:SimilaritySummary Version="1" RunId="1645827100265" TilesCheckedInThisRun="22" TotalNumOfTiles="22" SimilarityAnnotationCount="0" NumWords="979" NumFlaggedWords="0"/>
        </oel:ext>
      </int:extLst>
    </int:Content>
    <int:Content id="8DKSXxI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F5BC1F"/>
    <w:rsid w:val="012680E0"/>
    <w:rsid w:val="01A1936D"/>
    <w:rsid w:val="01CEEF1B"/>
    <w:rsid w:val="02622D4A"/>
    <w:rsid w:val="027DF888"/>
    <w:rsid w:val="02D1B3D4"/>
    <w:rsid w:val="02EC568C"/>
    <w:rsid w:val="030A9F75"/>
    <w:rsid w:val="032C5AFF"/>
    <w:rsid w:val="03384EFA"/>
    <w:rsid w:val="047CA2FA"/>
    <w:rsid w:val="049108D9"/>
    <w:rsid w:val="04D41F5B"/>
    <w:rsid w:val="0529D1D9"/>
    <w:rsid w:val="05332025"/>
    <w:rsid w:val="054103CD"/>
    <w:rsid w:val="056AB489"/>
    <w:rsid w:val="05B98403"/>
    <w:rsid w:val="0677DD42"/>
    <w:rsid w:val="06CEF086"/>
    <w:rsid w:val="079DAB15"/>
    <w:rsid w:val="07D43826"/>
    <w:rsid w:val="085D7CB0"/>
    <w:rsid w:val="086AC0E7"/>
    <w:rsid w:val="0878A48F"/>
    <w:rsid w:val="08DA988E"/>
    <w:rsid w:val="08F6F37A"/>
    <w:rsid w:val="0956A0D8"/>
    <w:rsid w:val="09F94D11"/>
    <w:rsid w:val="0A069148"/>
    <w:rsid w:val="0A56B016"/>
    <w:rsid w:val="0A74F475"/>
    <w:rsid w:val="0A890A6D"/>
    <w:rsid w:val="0AE72200"/>
    <w:rsid w:val="0B02C99A"/>
    <w:rsid w:val="0B50512B"/>
    <w:rsid w:val="0B741A66"/>
    <w:rsid w:val="0BB83F15"/>
    <w:rsid w:val="0BF28077"/>
    <w:rsid w:val="0C24DACE"/>
    <w:rsid w:val="0C4ABC89"/>
    <w:rsid w:val="0CE71EC6"/>
    <w:rsid w:val="0DAB6D8B"/>
    <w:rsid w:val="0EEE3B2D"/>
    <w:rsid w:val="0F473DEC"/>
    <w:rsid w:val="0F5B140C"/>
    <w:rsid w:val="0F6634FE"/>
    <w:rsid w:val="0FF1B5AA"/>
    <w:rsid w:val="11BF92AF"/>
    <w:rsid w:val="12104267"/>
    <w:rsid w:val="128D3CF9"/>
    <w:rsid w:val="12C3E035"/>
    <w:rsid w:val="12D51074"/>
    <w:rsid w:val="1329566C"/>
    <w:rsid w:val="133175C8"/>
    <w:rsid w:val="13DAE4F7"/>
    <w:rsid w:val="14290D5A"/>
    <w:rsid w:val="14736EB6"/>
    <w:rsid w:val="148F3177"/>
    <w:rsid w:val="14DDD5D4"/>
    <w:rsid w:val="14F230AB"/>
    <w:rsid w:val="14F73371"/>
    <w:rsid w:val="15C4DDBB"/>
    <w:rsid w:val="15CA5590"/>
    <w:rsid w:val="15FB80F7"/>
    <w:rsid w:val="16605187"/>
    <w:rsid w:val="1760AE1C"/>
    <w:rsid w:val="178D6F30"/>
    <w:rsid w:val="17AB0F78"/>
    <w:rsid w:val="18EB43A6"/>
    <w:rsid w:val="1901F652"/>
    <w:rsid w:val="190B4B5C"/>
    <w:rsid w:val="19293F91"/>
    <w:rsid w:val="19F50EF6"/>
    <w:rsid w:val="1A984EDE"/>
    <w:rsid w:val="1AA71BBD"/>
    <w:rsid w:val="1AF35D27"/>
    <w:rsid w:val="1BCCCE7F"/>
    <w:rsid w:val="1C42EC1E"/>
    <w:rsid w:val="1C5A37E8"/>
    <w:rsid w:val="1D1E894E"/>
    <w:rsid w:val="1D3B7AE9"/>
    <w:rsid w:val="1D689EE0"/>
    <w:rsid w:val="1DDEBC7F"/>
    <w:rsid w:val="1DF73E67"/>
    <w:rsid w:val="1EC9CC78"/>
    <w:rsid w:val="1EF4C8CA"/>
    <w:rsid w:val="1F0DF127"/>
    <w:rsid w:val="1F2FA81F"/>
    <w:rsid w:val="1F6BC001"/>
    <w:rsid w:val="1F75B05D"/>
    <w:rsid w:val="2037FC4C"/>
    <w:rsid w:val="2180035F"/>
    <w:rsid w:val="21C3CB5E"/>
    <w:rsid w:val="23104535"/>
    <w:rsid w:val="23F85918"/>
    <w:rsid w:val="24471EAA"/>
    <w:rsid w:val="24B7A421"/>
    <w:rsid w:val="259D0695"/>
    <w:rsid w:val="25C2B99C"/>
    <w:rsid w:val="25C750FD"/>
    <w:rsid w:val="2647E5F7"/>
    <w:rsid w:val="26D4DE5D"/>
    <w:rsid w:val="26DC863B"/>
    <w:rsid w:val="270F8126"/>
    <w:rsid w:val="2738D6F6"/>
    <w:rsid w:val="2780C242"/>
    <w:rsid w:val="2870AEBE"/>
    <w:rsid w:val="28F5BC3F"/>
    <w:rsid w:val="2971A311"/>
    <w:rsid w:val="298F75FA"/>
    <w:rsid w:val="29DD79F2"/>
    <w:rsid w:val="2A00D594"/>
    <w:rsid w:val="2A19FDF1"/>
    <w:rsid w:val="2A4721E8"/>
    <w:rsid w:val="2A726FF6"/>
    <w:rsid w:val="2A918CA0"/>
    <w:rsid w:val="2B26E5A5"/>
    <w:rsid w:val="2B7AAEF3"/>
    <w:rsid w:val="2B80EEDD"/>
    <w:rsid w:val="2BB05C05"/>
    <w:rsid w:val="2C169AAD"/>
    <w:rsid w:val="2C67FDE1"/>
    <w:rsid w:val="2C8DC066"/>
    <w:rsid w:val="2CCAA38C"/>
    <w:rsid w:val="2D4C2C66"/>
    <w:rsid w:val="2D6D7789"/>
    <w:rsid w:val="2DD28646"/>
    <w:rsid w:val="2E31D387"/>
    <w:rsid w:val="2E4D01BA"/>
    <w:rsid w:val="2E6673ED"/>
    <w:rsid w:val="2EC89B86"/>
    <w:rsid w:val="2ED446B7"/>
    <w:rsid w:val="2EE7FCC7"/>
    <w:rsid w:val="2F23362B"/>
    <w:rsid w:val="2FC56128"/>
    <w:rsid w:val="2FCDA3E8"/>
    <w:rsid w:val="2FDF83CF"/>
    <w:rsid w:val="2FE8D21B"/>
    <w:rsid w:val="304202EC"/>
    <w:rsid w:val="30A8179C"/>
    <w:rsid w:val="30AFA3F9"/>
    <w:rsid w:val="31697449"/>
    <w:rsid w:val="3184A27C"/>
    <w:rsid w:val="31BB98ED"/>
    <w:rsid w:val="320BE779"/>
    <w:rsid w:val="325AD6ED"/>
    <w:rsid w:val="330544AA"/>
    <w:rsid w:val="3357694E"/>
    <w:rsid w:val="33BB6DEA"/>
    <w:rsid w:val="34A1150B"/>
    <w:rsid w:val="34F3D7A2"/>
    <w:rsid w:val="354960DD"/>
    <w:rsid w:val="3591C215"/>
    <w:rsid w:val="3686643E"/>
    <w:rsid w:val="380D5633"/>
    <w:rsid w:val="38153351"/>
    <w:rsid w:val="390EC9CE"/>
    <w:rsid w:val="398C6970"/>
    <w:rsid w:val="398FB461"/>
    <w:rsid w:val="3A653338"/>
    <w:rsid w:val="3A8BB056"/>
    <w:rsid w:val="3AA767A0"/>
    <w:rsid w:val="3AD97444"/>
    <w:rsid w:val="3AEF7F10"/>
    <w:rsid w:val="3B2839D1"/>
    <w:rsid w:val="3B2B84C2"/>
    <w:rsid w:val="3B627B33"/>
    <w:rsid w:val="3B7A5E75"/>
    <w:rsid w:val="3B8B8080"/>
    <w:rsid w:val="3BADFDE7"/>
    <w:rsid w:val="3C5440D0"/>
    <w:rsid w:val="3C8B4F71"/>
    <w:rsid w:val="3C990DE0"/>
    <w:rsid w:val="3CC40A32"/>
    <w:rsid w:val="3CC75523"/>
    <w:rsid w:val="3CDD5557"/>
    <w:rsid w:val="3CFD0679"/>
    <w:rsid w:val="3D14DAAD"/>
    <w:rsid w:val="3D22B980"/>
    <w:rsid w:val="3D49CE48"/>
    <w:rsid w:val="3D9CD3FA"/>
    <w:rsid w:val="3E271FD2"/>
    <w:rsid w:val="3E34DE41"/>
    <w:rsid w:val="3E9A1BF5"/>
    <w:rsid w:val="3ED5666C"/>
    <w:rsid w:val="3EEA6A81"/>
    <w:rsid w:val="3F7A5F6D"/>
    <w:rsid w:val="3FA1A975"/>
    <w:rsid w:val="3FE37278"/>
    <w:rsid w:val="3FF1E384"/>
    <w:rsid w:val="3FFBAAF4"/>
    <w:rsid w:val="405EF1A3"/>
    <w:rsid w:val="408E2868"/>
    <w:rsid w:val="410664BA"/>
    <w:rsid w:val="4148B5C8"/>
    <w:rsid w:val="4229F8C9"/>
    <w:rsid w:val="424D034E"/>
    <w:rsid w:val="428ED30F"/>
    <w:rsid w:val="42B2002F"/>
    <w:rsid w:val="4374E22B"/>
    <w:rsid w:val="43BDDBA4"/>
    <w:rsid w:val="43FA03EE"/>
    <w:rsid w:val="44356B4E"/>
    <w:rsid w:val="44751A98"/>
    <w:rsid w:val="448A5558"/>
    <w:rsid w:val="44E4CCC3"/>
    <w:rsid w:val="4508185E"/>
    <w:rsid w:val="45754F9B"/>
    <w:rsid w:val="45BE864B"/>
    <w:rsid w:val="46E1419F"/>
    <w:rsid w:val="473F83B3"/>
    <w:rsid w:val="47C55D52"/>
    <w:rsid w:val="481E50D6"/>
    <w:rsid w:val="4822A262"/>
    <w:rsid w:val="487466BF"/>
    <w:rsid w:val="48A31C75"/>
    <w:rsid w:val="4908DC71"/>
    <w:rsid w:val="4971BFFF"/>
    <w:rsid w:val="4A3EECD6"/>
    <w:rsid w:val="4B0D9060"/>
    <w:rsid w:val="4C35B555"/>
    <w:rsid w:val="4CD4B375"/>
    <w:rsid w:val="4CF9AE84"/>
    <w:rsid w:val="4D806180"/>
    <w:rsid w:val="4DAACF4C"/>
    <w:rsid w:val="4DAEC537"/>
    <w:rsid w:val="4DD185B6"/>
    <w:rsid w:val="4E4D6191"/>
    <w:rsid w:val="4E7083D6"/>
    <w:rsid w:val="4EA290BD"/>
    <w:rsid w:val="4F087BD1"/>
    <w:rsid w:val="4F4DF4C0"/>
    <w:rsid w:val="4FF701B7"/>
    <w:rsid w:val="502962BB"/>
    <w:rsid w:val="507F78A4"/>
    <w:rsid w:val="5126AAB6"/>
    <w:rsid w:val="51A1F14D"/>
    <w:rsid w:val="52367438"/>
    <w:rsid w:val="52C3190A"/>
    <w:rsid w:val="53D0CDA8"/>
    <w:rsid w:val="53D24499"/>
    <w:rsid w:val="5440C73A"/>
    <w:rsid w:val="5529B583"/>
    <w:rsid w:val="55A83599"/>
    <w:rsid w:val="568F898D"/>
    <w:rsid w:val="56DA5F51"/>
    <w:rsid w:val="56EEBA28"/>
    <w:rsid w:val="57086E6A"/>
    <w:rsid w:val="577867FC"/>
    <w:rsid w:val="58226310"/>
    <w:rsid w:val="585DCA70"/>
    <w:rsid w:val="5876A908"/>
    <w:rsid w:val="58A00606"/>
    <w:rsid w:val="59F9510C"/>
    <w:rsid w:val="5A120013"/>
    <w:rsid w:val="5A394A1B"/>
    <w:rsid w:val="5AEAA9AF"/>
    <w:rsid w:val="5B184A3C"/>
    <w:rsid w:val="5B5A03D2"/>
    <w:rsid w:val="5BF8CE87"/>
    <w:rsid w:val="5C16E37F"/>
    <w:rsid w:val="5C66EA4D"/>
    <w:rsid w:val="5C8285BA"/>
    <w:rsid w:val="5C867A10"/>
    <w:rsid w:val="5D30F1CE"/>
    <w:rsid w:val="5ECD0BF4"/>
    <w:rsid w:val="5FA0FE1F"/>
    <w:rsid w:val="5FB7F1F5"/>
    <w:rsid w:val="5FF5338A"/>
    <w:rsid w:val="604F6096"/>
    <w:rsid w:val="6068DC55"/>
    <w:rsid w:val="60814197"/>
    <w:rsid w:val="61458BCF"/>
    <w:rsid w:val="61950A92"/>
    <w:rsid w:val="621D11F8"/>
    <w:rsid w:val="62366F95"/>
    <w:rsid w:val="62D89EE1"/>
    <w:rsid w:val="630991B4"/>
    <w:rsid w:val="63328BE3"/>
    <w:rsid w:val="63449103"/>
    <w:rsid w:val="634CA836"/>
    <w:rsid w:val="636A3DFC"/>
    <w:rsid w:val="6372F4BA"/>
    <w:rsid w:val="63B8E259"/>
    <w:rsid w:val="64245074"/>
    <w:rsid w:val="642A3824"/>
    <w:rsid w:val="643B8887"/>
    <w:rsid w:val="64746F42"/>
    <w:rsid w:val="647C5CC8"/>
    <w:rsid w:val="647CFABB"/>
    <w:rsid w:val="64A7D7C6"/>
    <w:rsid w:val="65987AB9"/>
    <w:rsid w:val="65A53106"/>
    <w:rsid w:val="66103FA3"/>
    <w:rsid w:val="66510E5F"/>
    <w:rsid w:val="68635778"/>
    <w:rsid w:val="68C05067"/>
    <w:rsid w:val="69676768"/>
    <w:rsid w:val="69BB2EDE"/>
    <w:rsid w:val="69D97F80"/>
    <w:rsid w:val="6AC10361"/>
    <w:rsid w:val="6B17194A"/>
    <w:rsid w:val="6B6F1B04"/>
    <w:rsid w:val="6B6F1B04"/>
    <w:rsid w:val="6BDD63E9"/>
    <w:rsid w:val="6BF4906C"/>
    <w:rsid w:val="6C4D2D4B"/>
    <w:rsid w:val="6C7D4C76"/>
    <w:rsid w:val="6CB2E9AB"/>
    <w:rsid w:val="6E233F0E"/>
    <w:rsid w:val="6E4EBA0C"/>
    <w:rsid w:val="6E738D9A"/>
    <w:rsid w:val="6EBF0031"/>
    <w:rsid w:val="6EF5EC1E"/>
    <w:rsid w:val="6F617999"/>
    <w:rsid w:val="6F84CE0D"/>
    <w:rsid w:val="6F903FF2"/>
    <w:rsid w:val="6FBDCA54"/>
    <w:rsid w:val="6FBF0F6F"/>
    <w:rsid w:val="700F5DFB"/>
    <w:rsid w:val="71272A33"/>
    <w:rsid w:val="7196F395"/>
    <w:rsid w:val="71A00F10"/>
    <w:rsid w:val="71F5BC1F"/>
    <w:rsid w:val="71FC7D13"/>
    <w:rsid w:val="723B2348"/>
    <w:rsid w:val="723F1622"/>
    <w:rsid w:val="73222B2F"/>
    <w:rsid w:val="7332C3F6"/>
    <w:rsid w:val="7340E226"/>
    <w:rsid w:val="7358CE6B"/>
    <w:rsid w:val="73FE3DB1"/>
    <w:rsid w:val="74BDFB90"/>
    <w:rsid w:val="74C422AE"/>
    <w:rsid w:val="762E50F3"/>
    <w:rsid w:val="76A39AFE"/>
    <w:rsid w:val="771F4262"/>
    <w:rsid w:val="77FD89D8"/>
    <w:rsid w:val="795842B3"/>
    <w:rsid w:val="79B4856C"/>
    <w:rsid w:val="7AF41314"/>
    <w:rsid w:val="7AFBFC35"/>
    <w:rsid w:val="7B352A9A"/>
    <w:rsid w:val="7BDC5CAC"/>
    <w:rsid w:val="7C91857E"/>
    <w:rsid w:val="7C9D51A4"/>
    <w:rsid w:val="7CEC262E"/>
    <w:rsid w:val="7D418072"/>
    <w:rsid w:val="7DC87B99"/>
    <w:rsid w:val="7DCA2C89"/>
    <w:rsid w:val="7E01DEA2"/>
    <w:rsid w:val="7E2786FB"/>
    <w:rsid w:val="7E87F68F"/>
    <w:rsid w:val="7EBA9054"/>
    <w:rsid w:val="7EC1D8CA"/>
    <w:rsid w:val="7F3D02BB"/>
    <w:rsid w:val="7F644BFA"/>
    <w:rsid w:val="7F65FCEA"/>
    <w:rsid w:val="7FC35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5BC1F"/>
  <w15:chartTrackingRefBased/>
  <w15:docId w15:val="{99C3CCE7-9FA9-4046-9FF0-8BEF9FEBEF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a2a698641294267" /><Relationship Type="http://schemas.microsoft.com/office/2019/09/relationships/intelligence" Target="intelligence.xml" Id="Re971156f7bbb413e" /><Relationship Type="http://schemas.openxmlformats.org/officeDocument/2006/relationships/hyperlink" Target="https://www.sitters.co.uk/blog/the-15-best-activities-for-children-to-help-them-learn-through-play." TargetMode="External" Id="Rfaf86589dede43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2022-02-18T16:56:21.7670094Z</dcterms:created>
  <dcterms:modified xsi:type="dcterms:W3CDTF">2022-02-25T22:57:26.1728655Z</dcterms:modified>
  <dc:creator>Achia Khan (2026002)</dc:creator>
  <lastModifiedBy>Achia Khan (2026002)</lastModifiedBy>
</coreProperties>
</file>