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DA3BC" w14:textId="77777777" w:rsidR="00B232A3" w:rsidRDefault="00B232A3"/>
    <w:p w14:paraId="21A3650A" w14:textId="77777777" w:rsidR="00B232A3" w:rsidRDefault="00B232A3" w:rsidP="00B232A3">
      <w:pPr>
        <w:jc w:val="center"/>
        <w:rPr>
          <w:rFonts w:asciiTheme="minorHAnsi" w:eastAsia="Calibri" w:hAnsiTheme="minorHAnsi" w:cstheme="minorHAnsi"/>
          <w:b/>
          <w:bCs/>
          <w:sz w:val="24"/>
          <w:szCs w:val="24"/>
          <w:u w:val="single"/>
        </w:rPr>
      </w:pPr>
    </w:p>
    <w:p w14:paraId="146805AE" w14:textId="77777777" w:rsidR="00B232A3" w:rsidRPr="006717C3" w:rsidRDefault="00B232A3" w:rsidP="00B232A3">
      <w:pPr>
        <w:spacing w:after="160" w:line="259" w:lineRule="auto"/>
        <w:jc w:val="center"/>
        <w:rPr>
          <w:rFonts w:asciiTheme="minorHAnsi" w:eastAsiaTheme="minorHAnsi" w:hAnsiTheme="minorHAnsi" w:cstheme="minorBidi"/>
          <w:b/>
          <w:bCs/>
          <w:sz w:val="22"/>
          <w:szCs w:val="22"/>
          <w:u w:val="single"/>
          <w:lang w:eastAsia="en-US"/>
        </w:rPr>
      </w:pPr>
    </w:p>
    <w:p w14:paraId="75AE9DE7" w14:textId="77777777" w:rsidR="00B232A3" w:rsidRPr="006717C3" w:rsidRDefault="00B232A3" w:rsidP="00B232A3">
      <w:pPr>
        <w:autoSpaceDE w:val="0"/>
        <w:autoSpaceDN w:val="0"/>
        <w:adjustRightInd w:val="0"/>
        <w:spacing w:line="360" w:lineRule="auto"/>
        <w:jc w:val="center"/>
        <w:rPr>
          <w:rFonts w:ascii="Arial" w:eastAsia="SimSun" w:hAnsi="Arial" w:cs="Arial"/>
          <w:b/>
          <w:bCs/>
          <w:sz w:val="28"/>
          <w:szCs w:val="28"/>
          <w:lang w:val="en" w:eastAsia="zh-CN"/>
        </w:rPr>
      </w:pPr>
      <w:r w:rsidRPr="006717C3">
        <w:rPr>
          <w:rFonts w:ascii="Calibri" w:eastAsia="SimSun" w:hAnsi="Calibri" w:cs="Calibri"/>
          <w:noProof/>
          <w:sz w:val="22"/>
          <w:szCs w:val="22"/>
          <w:lang w:val="en" w:eastAsia="zh-CN"/>
        </w:rPr>
        <w:drawing>
          <wp:inline distT="0" distB="0" distL="0" distR="0" wp14:anchorId="3CF2B26B" wp14:editId="45B39687">
            <wp:extent cx="288607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581025"/>
                    </a:xfrm>
                    <a:prstGeom prst="rect">
                      <a:avLst/>
                    </a:prstGeom>
                    <a:noFill/>
                    <a:ln>
                      <a:noFill/>
                    </a:ln>
                  </pic:spPr>
                </pic:pic>
              </a:graphicData>
            </a:graphic>
          </wp:inline>
        </w:drawing>
      </w:r>
    </w:p>
    <w:p w14:paraId="46ECA1E0" w14:textId="77777777" w:rsidR="00B232A3" w:rsidRPr="006717C3" w:rsidRDefault="00B232A3" w:rsidP="00B232A3">
      <w:pPr>
        <w:autoSpaceDE w:val="0"/>
        <w:autoSpaceDN w:val="0"/>
        <w:adjustRightInd w:val="0"/>
        <w:spacing w:line="360" w:lineRule="auto"/>
        <w:jc w:val="center"/>
        <w:rPr>
          <w:rFonts w:ascii="Arial" w:eastAsia="SimSun" w:hAnsi="Arial" w:cs="Arial"/>
          <w:b/>
          <w:bCs/>
          <w:color w:val="1F4E79"/>
          <w:sz w:val="32"/>
          <w:szCs w:val="32"/>
          <w:lang w:val="en" w:eastAsia="zh-CN"/>
        </w:rPr>
      </w:pPr>
    </w:p>
    <w:p w14:paraId="7F0AEB0F" w14:textId="77777777" w:rsidR="00B232A3" w:rsidRPr="006717C3" w:rsidRDefault="00B232A3" w:rsidP="00B232A3">
      <w:pPr>
        <w:autoSpaceDE w:val="0"/>
        <w:autoSpaceDN w:val="0"/>
        <w:adjustRightInd w:val="0"/>
        <w:spacing w:line="360" w:lineRule="auto"/>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Academic Discipline of Psychology and Counselling</w:t>
      </w:r>
    </w:p>
    <w:p w14:paraId="60E892BC" w14:textId="77777777" w:rsidR="00B232A3" w:rsidRPr="006717C3" w:rsidRDefault="00B232A3" w:rsidP="00B232A3">
      <w:pPr>
        <w:autoSpaceDE w:val="0"/>
        <w:autoSpaceDN w:val="0"/>
        <w:adjustRightInd w:val="0"/>
        <w:spacing w:line="360" w:lineRule="auto"/>
        <w:jc w:val="center"/>
        <w:rPr>
          <w:rFonts w:ascii="Arial" w:eastAsia="SimSun" w:hAnsi="Arial" w:cs="Arial"/>
          <w:b/>
          <w:bCs/>
          <w:color w:val="1F4E79"/>
          <w:sz w:val="32"/>
          <w:szCs w:val="32"/>
          <w:lang w:val="en" w:eastAsia="zh-CN"/>
        </w:rPr>
      </w:pPr>
      <w:proofErr w:type="spellStart"/>
      <w:r w:rsidRPr="006717C3">
        <w:rPr>
          <w:rFonts w:ascii="Arial" w:eastAsia="SimSun" w:hAnsi="Arial" w:cs="Arial"/>
          <w:b/>
          <w:bCs/>
          <w:color w:val="1F4E79"/>
          <w:sz w:val="32"/>
          <w:szCs w:val="32"/>
          <w:lang w:val="en" w:eastAsia="zh-CN"/>
        </w:rPr>
        <w:t>MArts</w:t>
      </w:r>
      <w:proofErr w:type="spellEnd"/>
      <w:r w:rsidRPr="006717C3">
        <w:rPr>
          <w:rFonts w:ascii="Arial" w:eastAsia="SimSun" w:hAnsi="Arial" w:cs="Arial"/>
          <w:b/>
          <w:bCs/>
          <w:color w:val="1F4E79"/>
          <w:sz w:val="32"/>
          <w:szCs w:val="32"/>
          <w:lang w:val="en" w:eastAsia="zh-CN"/>
        </w:rPr>
        <w:t>/BA Humanistic Counselling Practice</w:t>
      </w:r>
    </w:p>
    <w:p w14:paraId="555232E7" w14:textId="77777777" w:rsidR="00B232A3" w:rsidRPr="006717C3" w:rsidRDefault="00B232A3" w:rsidP="00B232A3">
      <w:pPr>
        <w:autoSpaceDE w:val="0"/>
        <w:autoSpaceDN w:val="0"/>
        <w:adjustRightInd w:val="0"/>
        <w:spacing w:line="360" w:lineRule="auto"/>
        <w:jc w:val="center"/>
        <w:rPr>
          <w:rFonts w:ascii="Arial" w:eastAsia="SimSun" w:hAnsi="Arial" w:cs="Arial"/>
          <w:b/>
          <w:bCs/>
          <w:color w:val="1F4E79"/>
          <w:sz w:val="32"/>
          <w:szCs w:val="32"/>
          <w:lang w:val="en" w:eastAsia="zh-CN"/>
        </w:rPr>
      </w:pPr>
    </w:p>
    <w:p w14:paraId="4D77A461"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01E9FCA0" w14:textId="566024E0"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 xml:space="preserve">Module: </w:t>
      </w:r>
      <w:r>
        <w:rPr>
          <w:rFonts w:ascii="Arial" w:eastAsia="SimSun" w:hAnsi="Arial" w:cs="Arial"/>
          <w:b/>
          <w:bCs/>
          <w:color w:val="1F4E79"/>
          <w:sz w:val="32"/>
          <w:szCs w:val="32"/>
          <w:lang w:val="en" w:eastAsia="zh-CN"/>
        </w:rPr>
        <w:t xml:space="preserve">Contemporary Mental Health </w:t>
      </w:r>
      <w:r w:rsidRPr="006717C3">
        <w:rPr>
          <w:rFonts w:ascii="Arial" w:eastAsia="SimSun" w:hAnsi="Arial" w:cs="Arial"/>
          <w:b/>
          <w:bCs/>
          <w:color w:val="1F4E79"/>
          <w:sz w:val="32"/>
          <w:szCs w:val="32"/>
          <w:lang w:val="en" w:eastAsia="zh-CN"/>
        </w:rPr>
        <w:t>ECHC</w:t>
      </w:r>
      <w:r>
        <w:rPr>
          <w:rFonts w:ascii="Arial" w:eastAsia="SimSun" w:hAnsi="Arial" w:cs="Arial"/>
          <w:b/>
          <w:bCs/>
          <w:color w:val="1F4E79"/>
          <w:sz w:val="32"/>
          <w:szCs w:val="32"/>
          <w:lang w:val="en" w:eastAsia="zh-CN"/>
        </w:rPr>
        <w:t xml:space="preserve"> 5001</w:t>
      </w:r>
    </w:p>
    <w:p w14:paraId="088D425F"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2E37EB7D"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3251F4FE" w14:textId="64A88A67" w:rsidR="00B232A3" w:rsidRPr="006717C3" w:rsidRDefault="00B232A3" w:rsidP="00B232A3">
      <w:pPr>
        <w:autoSpaceDE w:val="0"/>
        <w:autoSpaceDN w:val="0"/>
        <w:adjustRightInd w:val="0"/>
        <w:jc w:val="center"/>
        <w:rPr>
          <w:rFonts w:ascii="Arial" w:eastAsia="SimSun" w:hAnsi="Arial" w:cs="Arial"/>
          <w:b/>
          <w:bCs/>
          <w:color w:val="1F4E79"/>
          <w:sz w:val="36"/>
          <w:szCs w:val="36"/>
          <w:u w:val="single"/>
          <w:lang w:val="en" w:eastAsia="zh-CN"/>
        </w:rPr>
      </w:pPr>
      <w:r w:rsidRPr="006717C3">
        <w:rPr>
          <w:rFonts w:ascii="Arial" w:eastAsia="SimSun" w:hAnsi="Arial" w:cs="Arial"/>
          <w:b/>
          <w:bCs/>
          <w:color w:val="1F4E79"/>
          <w:sz w:val="36"/>
          <w:szCs w:val="36"/>
          <w:u w:val="single"/>
          <w:lang w:val="en" w:eastAsia="zh-CN"/>
        </w:rPr>
        <w:t xml:space="preserve">Assessment Component: </w:t>
      </w:r>
      <w:r>
        <w:rPr>
          <w:rFonts w:ascii="Arial" w:eastAsia="SimSun" w:hAnsi="Arial" w:cs="Arial"/>
          <w:b/>
          <w:bCs/>
          <w:color w:val="1F4E79"/>
          <w:sz w:val="36"/>
          <w:szCs w:val="36"/>
          <w:u w:val="single"/>
          <w:lang w:val="en" w:eastAsia="zh-CN"/>
        </w:rPr>
        <w:t>Two</w:t>
      </w:r>
    </w:p>
    <w:p w14:paraId="0D306FA8" w14:textId="77777777" w:rsidR="00B232A3" w:rsidRDefault="00B232A3" w:rsidP="00B232A3">
      <w:pPr>
        <w:autoSpaceDE w:val="0"/>
        <w:autoSpaceDN w:val="0"/>
        <w:adjustRightInd w:val="0"/>
        <w:jc w:val="center"/>
        <w:rPr>
          <w:rFonts w:ascii="Arial" w:eastAsia="SimSun" w:hAnsi="Arial" w:cs="Arial"/>
          <w:b/>
          <w:bCs/>
          <w:color w:val="1F4E79"/>
          <w:sz w:val="36"/>
          <w:szCs w:val="36"/>
          <w:lang w:val="en" w:eastAsia="zh-CN"/>
        </w:rPr>
      </w:pPr>
    </w:p>
    <w:p w14:paraId="163844C8" w14:textId="77777777" w:rsidR="00B232A3" w:rsidRPr="006717C3" w:rsidRDefault="00B232A3" w:rsidP="00B232A3">
      <w:pPr>
        <w:autoSpaceDE w:val="0"/>
        <w:autoSpaceDN w:val="0"/>
        <w:adjustRightInd w:val="0"/>
        <w:jc w:val="center"/>
        <w:rPr>
          <w:rFonts w:ascii="Arial" w:eastAsia="SimSun" w:hAnsi="Arial" w:cs="Arial"/>
          <w:b/>
          <w:bCs/>
          <w:color w:val="1F4E79"/>
          <w:sz w:val="36"/>
          <w:szCs w:val="36"/>
          <w:lang w:val="en" w:eastAsia="zh-CN"/>
        </w:rPr>
      </w:pPr>
    </w:p>
    <w:p w14:paraId="07B36618" w14:textId="77777777" w:rsidR="00B232A3" w:rsidRPr="006717C3" w:rsidRDefault="00B232A3" w:rsidP="00B232A3">
      <w:pPr>
        <w:autoSpaceDE w:val="0"/>
        <w:autoSpaceDN w:val="0"/>
        <w:adjustRightInd w:val="0"/>
        <w:jc w:val="center"/>
        <w:rPr>
          <w:rFonts w:ascii="Arial" w:eastAsia="SimSun" w:hAnsi="Arial" w:cs="Arial"/>
          <w:b/>
          <w:bCs/>
          <w:color w:val="1F4E79"/>
          <w:sz w:val="36"/>
          <w:szCs w:val="36"/>
          <w:lang w:val="en" w:eastAsia="zh-CN"/>
        </w:rPr>
      </w:pPr>
    </w:p>
    <w:p w14:paraId="08604FBF" w14:textId="663693FF" w:rsidR="00B232A3" w:rsidRPr="006717C3" w:rsidRDefault="00B232A3" w:rsidP="00B232A3">
      <w:pPr>
        <w:autoSpaceDE w:val="0"/>
        <w:autoSpaceDN w:val="0"/>
        <w:adjustRightInd w:val="0"/>
        <w:spacing w:line="360" w:lineRule="auto"/>
        <w:jc w:val="center"/>
        <w:rPr>
          <w:rFonts w:ascii="Arial" w:eastAsia="SimSun" w:hAnsi="Arial" w:cs="Arial"/>
          <w:b/>
          <w:bCs/>
          <w:color w:val="1F4E79"/>
          <w:sz w:val="36"/>
          <w:szCs w:val="36"/>
          <w:u w:val="single"/>
          <w:lang w:val="en" w:eastAsia="zh-CN"/>
        </w:rPr>
      </w:pPr>
      <w:r>
        <w:rPr>
          <w:rFonts w:ascii="Arial" w:eastAsia="SimSun" w:hAnsi="Arial" w:cs="Arial"/>
          <w:b/>
          <w:bCs/>
          <w:color w:val="1F4E79"/>
          <w:sz w:val="36"/>
          <w:szCs w:val="36"/>
          <w:lang w:val="en" w:eastAsia="zh-CN"/>
        </w:rPr>
        <w:t>Essay – ‘Critically discuss the key issues associated with the diagnosis and classification of mental illness in contemporary mental health and counselling’</w:t>
      </w:r>
    </w:p>
    <w:p w14:paraId="71E003E0"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3A019463"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69A65A53"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2DE4237B"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2431ECCB"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2A55E9AF"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Student Number:  1804666</w:t>
      </w:r>
    </w:p>
    <w:p w14:paraId="558B98A0" w14:textId="77777777" w:rsidR="00B232A3" w:rsidRDefault="00B232A3"/>
    <w:p w14:paraId="13B09222" w14:textId="77777777" w:rsidR="00B232A3" w:rsidRDefault="00B232A3"/>
    <w:p w14:paraId="57317528" w14:textId="77777777" w:rsidR="00B232A3" w:rsidRDefault="00B232A3"/>
    <w:p w14:paraId="02FF8EC1" w14:textId="77777777" w:rsidR="00B232A3" w:rsidRDefault="00B232A3"/>
    <w:p w14:paraId="1F6FB27F" w14:textId="77777777" w:rsidR="00B232A3" w:rsidRDefault="00B232A3"/>
    <w:p w14:paraId="22BA3978" w14:textId="77777777" w:rsidR="00B232A3" w:rsidRDefault="00B232A3"/>
    <w:p w14:paraId="3BE664D0" w14:textId="5ED96E0C" w:rsidR="003207BD" w:rsidRPr="003207BD" w:rsidRDefault="003207BD" w:rsidP="005F2488">
      <w:pPr>
        <w:spacing w:line="480" w:lineRule="auto"/>
        <w:rPr>
          <w:rFonts w:asciiTheme="minorHAnsi" w:hAnsiTheme="minorHAnsi" w:cstheme="minorHAnsi"/>
          <w:color w:val="FF0000"/>
          <w:sz w:val="24"/>
          <w:szCs w:val="24"/>
        </w:rPr>
      </w:pPr>
    </w:p>
    <w:p w14:paraId="451DF4B9" w14:textId="29423360" w:rsidR="00A129BA" w:rsidRDefault="00A129BA" w:rsidP="008976A7">
      <w:pPr>
        <w:spacing w:line="480" w:lineRule="auto"/>
        <w:rPr>
          <w:rFonts w:asciiTheme="minorHAnsi" w:hAnsiTheme="minorHAnsi" w:cstheme="minorHAnsi"/>
          <w:color w:val="FF0000"/>
          <w:sz w:val="24"/>
          <w:szCs w:val="24"/>
        </w:rPr>
      </w:pPr>
    </w:p>
    <w:p w14:paraId="11F3D6D2" w14:textId="46431114" w:rsidR="00B023FB" w:rsidRPr="004D58DF" w:rsidRDefault="00A129BA"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 xml:space="preserve">Labels are for objects, not people.  </w:t>
      </w:r>
      <w:r w:rsidR="00111A81" w:rsidRPr="004D58DF">
        <w:rPr>
          <w:rFonts w:asciiTheme="minorHAnsi" w:hAnsiTheme="minorHAnsi" w:cstheme="minorHAnsi"/>
          <w:sz w:val="24"/>
          <w:szCs w:val="24"/>
        </w:rPr>
        <w:t>But what</w:t>
      </w:r>
      <w:r w:rsidRPr="004D58DF">
        <w:rPr>
          <w:rFonts w:asciiTheme="minorHAnsi" w:hAnsiTheme="minorHAnsi" w:cstheme="minorHAnsi"/>
          <w:sz w:val="24"/>
          <w:szCs w:val="24"/>
        </w:rPr>
        <w:t xml:space="preserve"> </w:t>
      </w:r>
      <w:r w:rsidR="00111A81" w:rsidRPr="004D58DF">
        <w:rPr>
          <w:rFonts w:asciiTheme="minorHAnsi" w:hAnsiTheme="minorHAnsi" w:cstheme="minorHAnsi"/>
          <w:sz w:val="24"/>
          <w:szCs w:val="24"/>
        </w:rPr>
        <w:t xml:space="preserve">if being assigned </w:t>
      </w:r>
      <w:r w:rsidRPr="004D58DF">
        <w:rPr>
          <w:rFonts w:asciiTheme="minorHAnsi" w:hAnsiTheme="minorHAnsi" w:cstheme="minorHAnsi"/>
          <w:sz w:val="24"/>
          <w:szCs w:val="24"/>
        </w:rPr>
        <w:t xml:space="preserve">said label was the only way in which to access a </w:t>
      </w:r>
      <w:r w:rsidR="00111A81" w:rsidRPr="004D58DF">
        <w:rPr>
          <w:rFonts w:asciiTheme="minorHAnsi" w:hAnsiTheme="minorHAnsi" w:cstheme="minorHAnsi"/>
          <w:sz w:val="24"/>
          <w:szCs w:val="24"/>
        </w:rPr>
        <w:t xml:space="preserve">necessary service?  Or a means by which to make sense of despairing feelings?  Could it be argued that defining </w:t>
      </w:r>
      <w:r w:rsidR="001918B5" w:rsidRPr="004D58DF">
        <w:rPr>
          <w:rFonts w:asciiTheme="minorHAnsi" w:hAnsiTheme="minorHAnsi" w:cstheme="minorHAnsi"/>
          <w:sz w:val="24"/>
          <w:szCs w:val="24"/>
        </w:rPr>
        <w:t xml:space="preserve">the effects of </w:t>
      </w:r>
      <w:r w:rsidR="00111A81" w:rsidRPr="004D58DF">
        <w:rPr>
          <w:rFonts w:asciiTheme="minorHAnsi" w:hAnsiTheme="minorHAnsi" w:cstheme="minorHAnsi"/>
          <w:sz w:val="24"/>
          <w:szCs w:val="24"/>
        </w:rPr>
        <w:t>personal trauma as an ‘illness’ is problematic</w:t>
      </w:r>
      <w:r w:rsidR="00502D95" w:rsidRPr="004D58DF">
        <w:rPr>
          <w:rFonts w:asciiTheme="minorHAnsi" w:hAnsiTheme="minorHAnsi" w:cstheme="minorHAnsi"/>
          <w:sz w:val="24"/>
          <w:szCs w:val="24"/>
        </w:rPr>
        <w:t xml:space="preserve"> a</w:t>
      </w:r>
      <w:r w:rsidR="00111A81" w:rsidRPr="004D58DF">
        <w:rPr>
          <w:rFonts w:asciiTheme="minorHAnsi" w:hAnsiTheme="minorHAnsi" w:cstheme="minorHAnsi"/>
          <w:sz w:val="24"/>
          <w:szCs w:val="24"/>
        </w:rPr>
        <w:t>s the very term and language surrounding it has negative connotations</w:t>
      </w:r>
      <w:proofErr w:type="gramStart"/>
      <w:r w:rsidR="00502D95" w:rsidRPr="004D58DF">
        <w:rPr>
          <w:rFonts w:asciiTheme="minorHAnsi" w:hAnsiTheme="minorHAnsi" w:cstheme="minorHAnsi"/>
          <w:sz w:val="24"/>
          <w:szCs w:val="24"/>
        </w:rPr>
        <w:t>?</w:t>
      </w:r>
      <w:r w:rsidR="001918B5" w:rsidRPr="004D58DF">
        <w:rPr>
          <w:rFonts w:asciiTheme="minorHAnsi" w:hAnsiTheme="minorHAnsi" w:cstheme="minorHAnsi"/>
          <w:sz w:val="24"/>
          <w:szCs w:val="24"/>
        </w:rPr>
        <w:t xml:space="preserve">  </w:t>
      </w:r>
      <w:proofErr w:type="gramEnd"/>
      <w:r w:rsidR="00111A81" w:rsidRPr="004D58DF">
        <w:rPr>
          <w:rFonts w:asciiTheme="minorHAnsi" w:hAnsiTheme="minorHAnsi" w:cstheme="minorHAnsi"/>
          <w:sz w:val="24"/>
          <w:szCs w:val="24"/>
        </w:rPr>
        <w:t xml:space="preserve">The debate </w:t>
      </w:r>
      <w:r w:rsidR="006710F5" w:rsidRPr="004D58DF">
        <w:rPr>
          <w:rFonts w:asciiTheme="minorHAnsi" w:hAnsiTheme="minorHAnsi" w:cstheme="minorHAnsi"/>
          <w:sz w:val="24"/>
          <w:szCs w:val="24"/>
        </w:rPr>
        <w:t>around</w:t>
      </w:r>
      <w:r w:rsidR="00111A81" w:rsidRPr="004D58DF">
        <w:rPr>
          <w:rFonts w:asciiTheme="minorHAnsi" w:hAnsiTheme="minorHAnsi" w:cstheme="minorHAnsi"/>
          <w:sz w:val="24"/>
          <w:szCs w:val="24"/>
        </w:rPr>
        <w:t xml:space="preserve"> the diagnosis and classification of mental illness in contemporary mental </w:t>
      </w:r>
      <w:r w:rsidR="00720650" w:rsidRPr="004D58DF">
        <w:rPr>
          <w:rFonts w:asciiTheme="minorHAnsi" w:hAnsiTheme="minorHAnsi" w:cstheme="minorHAnsi"/>
          <w:sz w:val="24"/>
          <w:szCs w:val="24"/>
        </w:rPr>
        <w:t xml:space="preserve">health </w:t>
      </w:r>
      <w:r w:rsidR="00111A81" w:rsidRPr="004D58DF">
        <w:rPr>
          <w:rFonts w:asciiTheme="minorHAnsi" w:hAnsiTheme="minorHAnsi" w:cstheme="minorHAnsi"/>
          <w:sz w:val="24"/>
          <w:szCs w:val="24"/>
        </w:rPr>
        <w:t>is multifaceted</w:t>
      </w:r>
      <w:r w:rsidR="001918B5" w:rsidRPr="004D58DF">
        <w:rPr>
          <w:rFonts w:asciiTheme="minorHAnsi" w:hAnsiTheme="minorHAnsi" w:cstheme="minorHAnsi"/>
          <w:sz w:val="24"/>
          <w:szCs w:val="24"/>
        </w:rPr>
        <w:t xml:space="preserve"> and t</w:t>
      </w:r>
      <w:r w:rsidR="00111A81" w:rsidRPr="004D58DF">
        <w:rPr>
          <w:rFonts w:asciiTheme="minorHAnsi" w:hAnsiTheme="minorHAnsi" w:cstheme="minorHAnsi"/>
          <w:sz w:val="24"/>
          <w:szCs w:val="24"/>
        </w:rPr>
        <w:t xml:space="preserve">here are </w:t>
      </w:r>
      <w:r w:rsidR="001918B5" w:rsidRPr="004D58DF">
        <w:rPr>
          <w:rFonts w:asciiTheme="minorHAnsi" w:hAnsiTheme="minorHAnsi" w:cstheme="minorHAnsi"/>
          <w:sz w:val="24"/>
          <w:szCs w:val="24"/>
        </w:rPr>
        <w:t xml:space="preserve">robust arguments </w:t>
      </w:r>
      <w:r w:rsidR="00502D95" w:rsidRPr="004D58DF">
        <w:rPr>
          <w:rFonts w:asciiTheme="minorHAnsi" w:hAnsiTheme="minorHAnsi" w:cstheme="minorHAnsi"/>
          <w:sz w:val="24"/>
          <w:szCs w:val="24"/>
        </w:rPr>
        <w:t>from all sides</w:t>
      </w:r>
      <w:proofErr w:type="gramStart"/>
      <w:r w:rsidR="001918B5" w:rsidRPr="004D58DF">
        <w:rPr>
          <w:rFonts w:asciiTheme="minorHAnsi" w:hAnsiTheme="minorHAnsi" w:cstheme="minorHAnsi"/>
          <w:sz w:val="24"/>
          <w:szCs w:val="24"/>
        </w:rPr>
        <w:t xml:space="preserve">.  </w:t>
      </w:r>
      <w:proofErr w:type="gramEnd"/>
      <w:r w:rsidR="001918B5" w:rsidRPr="004D58DF">
        <w:rPr>
          <w:rFonts w:asciiTheme="minorHAnsi" w:hAnsiTheme="minorHAnsi" w:cstheme="minorHAnsi"/>
          <w:sz w:val="24"/>
          <w:szCs w:val="24"/>
        </w:rPr>
        <w:t>At present there are two</w:t>
      </w:r>
      <w:r w:rsidR="00596D7A" w:rsidRPr="004D58DF">
        <w:rPr>
          <w:rFonts w:asciiTheme="minorHAnsi" w:hAnsiTheme="minorHAnsi" w:cstheme="minorHAnsi"/>
          <w:sz w:val="24"/>
          <w:szCs w:val="24"/>
        </w:rPr>
        <w:t xml:space="preserve"> </w:t>
      </w:r>
      <w:r w:rsidR="001918B5" w:rsidRPr="004D58DF">
        <w:rPr>
          <w:rFonts w:asciiTheme="minorHAnsi" w:hAnsiTheme="minorHAnsi" w:cstheme="minorHAnsi"/>
          <w:sz w:val="24"/>
          <w:szCs w:val="24"/>
        </w:rPr>
        <w:t>commonly utilized</w:t>
      </w:r>
      <w:r w:rsidR="00720650" w:rsidRPr="004D58DF">
        <w:rPr>
          <w:rFonts w:asciiTheme="minorHAnsi" w:hAnsiTheme="minorHAnsi" w:cstheme="minorHAnsi"/>
          <w:sz w:val="24"/>
          <w:szCs w:val="24"/>
        </w:rPr>
        <w:t xml:space="preserve"> diagnostic</w:t>
      </w:r>
      <w:r w:rsidR="001918B5" w:rsidRPr="004D58DF">
        <w:rPr>
          <w:rFonts w:asciiTheme="minorHAnsi" w:hAnsiTheme="minorHAnsi" w:cstheme="minorHAnsi"/>
          <w:sz w:val="24"/>
          <w:szCs w:val="24"/>
        </w:rPr>
        <w:t xml:space="preserve"> systems used by Dr</w:t>
      </w:r>
      <w:r w:rsidR="00502D95" w:rsidRPr="004D58DF">
        <w:rPr>
          <w:rFonts w:asciiTheme="minorHAnsi" w:hAnsiTheme="minorHAnsi" w:cstheme="minorHAnsi"/>
          <w:sz w:val="24"/>
          <w:szCs w:val="24"/>
        </w:rPr>
        <w:t>s</w:t>
      </w:r>
      <w:r w:rsidR="001918B5" w:rsidRPr="004D58DF">
        <w:rPr>
          <w:rFonts w:asciiTheme="minorHAnsi" w:hAnsiTheme="minorHAnsi" w:cstheme="minorHAnsi"/>
          <w:sz w:val="24"/>
          <w:szCs w:val="24"/>
        </w:rPr>
        <w:t xml:space="preserve"> and other mental health professionals</w:t>
      </w:r>
      <w:r w:rsidR="00BD017B" w:rsidRPr="004D58DF">
        <w:rPr>
          <w:rFonts w:asciiTheme="minorHAnsi" w:hAnsiTheme="minorHAnsi" w:cstheme="minorHAnsi"/>
          <w:sz w:val="24"/>
          <w:szCs w:val="24"/>
        </w:rPr>
        <w:t>; T</w:t>
      </w:r>
      <w:r w:rsidR="001918B5" w:rsidRPr="004D58DF">
        <w:rPr>
          <w:rFonts w:asciiTheme="minorHAnsi" w:hAnsiTheme="minorHAnsi" w:cstheme="minorHAnsi"/>
          <w:sz w:val="24"/>
          <w:szCs w:val="24"/>
        </w:rPr>
        <w:t xml:space="preserve">he International Classification </w:t>
      </w:r>
      <w:r w:rsidR="00656B9D" w:rsidRPr="004D58DF">
        <w:rPr>
          <w:rFonts w:asciiTheme="minorHAnsi" w:hAnsiTheme="minorHAnsi" w:cstheme="minorHAnsi"/>
          <w:sz w:val="24"/>
          <w:szCs w:val="24"/>
        </w:rPr>
        <w:t>of</w:t>
      </w:r>
      <w:r w:rsidR="001918B5" w:rsidRPr="004D58DF">
        <w:rPr>
          <w:rFonts w:asciiTheme="minorHAnsi" w:hAnsiTheme="minorHAnsi" w:cstheme="minorHAnsi"/>
          <w:sz w:val="24"/>
          <w:szCs w:val="24"/>
        </w:rPr>
        <w:t xml:space="preserve"> Diseases</w:t>
      </w:r>
      <w:r w:rsidR="00AD014B" w:rsidRPr="004D58DF">
        <w:rPr>
          <w:rFonts w:asciiTheme="minorHAnsi" w:hAnsiTheme="minorHAnsi" w:cstheme="minorHAnsi"/>
          <w:sz w:val="24"/>
          <w:szCs w:val="24"/>
        </w:rPr>
        <w:t xml:space="preserve"> (ICD), and the Diagnostic and Statistical Manual (DSM) which is</w:t>
      </w:r>
      <w:r w:rsidR="00596D7A" w:rsidRPr="004D58DF">
        <w:rPr>
          <w:rFonts w:asciiTheme="minorHAnsi" w:hAnsiTheme="minorHAnsi" w:cstheme="minorHAnsi"/>
          <w:sz w:val="24"/>
          <w:szCs w:val="24"/>
        </w:rPr>
        <w:t xml:space="preserve"> </w:t>
      </w:r>
      <w:r w:rsidR="00AD014B" w:rsidRPr="004D58DF">
        <w:rPr>
          <w:rFonts w:asciiTheme="minorHAnsi" w:hAnsiTheme="minorHAnsi" w:cstheme="minorHAnsi"/>
          <w:sz w:val="24"/>
          <w:szCs w:val="24"/>
        </w:rPr>
        <w:t xml:space="preserve">more commonly </w:t>
      </w:r>
      <w:r w:rsidR="00596D7A" w:rsidRPr="004D58DF">
        <w:rPr>
          <w:rFonts w:asciiTheme="minorHAnsi" w:hAnsiTheme="minorHAnsi" w:cstheme="minorHAnsi"/>
          <w:sz w:val="24"/>
          <w:szCs w:val="24"/>
        </w:rPr>
        <w:t>leaned upon</w:t>
      </w:r>
      <w:r w:rsidR="00BD017B" w:rsidRPr="004D58DF">
        <w:rPr>
          <w:rFonts w:asciiTheme="minorHAnsi" w:hAnsiTheme="minorHAnsi" w:cstheme="minorHAnsi"/>
          <w:sz w:val="24"/>
          <w:szCs w:val="24"/>
        </w:rPr>
        <w:t xml:space="preserve"> (</w:t>
      </w:r>
      <w:r w:rsidR="008D4327" w:rsidRPr="004D58DF">
        <w:rPr>
          <w:rFonts w:asciiTheme="minorHAnsi" w:hAnsiTheme="minorHAnsi" w:cstheme="minorHAnsi"/>
          <w:sz w:val="24"/>
          <w:szCs w:val="24"/>
        </w:rPr>
        <w:t>McLeod, 2013</w:t>
      </w:r>
      <w:r w:rsidR="00BD017B" w:rsidRPr="004D58DF">
        <w:rPr>
          <w:rFonts w:asciiTheme="minorHAnsi" w:hAnsiTheme="minorHAnsi" w:cstheme="minorHAnsi"/>
          <w:sz w:val="24"/>
          <w:szCs w:val="24"/>
        </w:rPr>
        <w:t>)</w:t>
      </w:r>
      <w:r w:rsidR="00AD014B" w:rsidRPr="004D58DF">
        <w:rPr>
          <w:rFonts w:asciiTheme="minorHAnsi" w:hAnsiTheme="minorHAnsi" w:cstheme="minorHAnsi"/>
          <w:sz w:val="24"/>
          <w:szCs w:val="24"/>
        </w:rPr>
        <w:t>.  The most recent Diagnostic and Statistical Manual is known at the DSM-5</w:t>
      </w:r>
      <w:r w:rsidR="00BD017B" w:rsidRPr="004D58DF">
        <w:rPr>
          <w:rFonts w:asciiTheme="minorHAnsi" w:hAnsiTheme="minorHAnsi" w:cstheme="minorHAnsi"/>
          <w:sz w:val="24"/>
          <w:szCs w:val="24"/>
        </w:rPr>
        <w:t xml:space="preserve"> (American Psychiatric Association, 2013)</w:t>
      </w:r>
      <w:r w:rsidR="00AD014B" w:rsidRPr="004D58DF">
        <w:rPr>
          <w:rFonts w:asciiTheme="minorHAnsi" w:hAnsiTheme="minorHAnsi" w:cstheme="minorHAnsi"/>
          <w:sz w:val="24"/>
          <w:szCs w:val="24"/>
        </w:rPr>
        <w:t xml:space="preserve">, </w:t>
      </w:r>
      <w:r w:rsidR="007668C3" w:rsidRPr="004D58DF">
        <w:rPr>
          <w:rFonts w:asciiTheme="minorHAnsi" w:hAnsiTheme="minorHAnsi" w:cstheme="minorHAnsi"/>
          <w:sz w:val="24"/>
          <w:szCs w:val="24"/>
        </w:rPr>
        <w:t>which is</w:t>
      </w:r>
      <w:r w:rsidR="00AD014B" w:rsidRPr="004D58DF">
        <w:rPr>
          <w:rFonts w:asciiTheme="minorHAnsi" w:hAnsiTheme="minorHAnsi" w:cstheme="minorHAnsi"/>
          <w:sz w:val="24"/>
          <w:szCs w:val="24"/>
        </w:rPr>
        <w:t xml:space="preserve"> based upon the original (DSM) first published by the American Psychiatric Association (1994).</w:t>
      </w:r>
      <w:r w:rsidR="008976A7" w:rsidRPr="004D58DF">
        <w:rPr>
          <w:rFonts w:asciiTheme="minorHAnsi" w:hAnsiTheme="minorHAnsi" w:cstheme="minorHAnsi"/>
          <w:sz w:val="24"/>
          <w:szCs w:val="24"/>
        </w:rPr>
        <w:t xml:space="preserve">  Although a necessity in terms of medical diagnosis, such manuals can be both useful and hindersome when used in the context of contemporary mental health and counselling.  This essay will go some way in discussing the key issues associated with the diagnosis and classification of mental illness and will pay attention to the </w:t>
      </w:r>
      <w:r w:rsidR="00DF5EB4" w:rsidRPr="004D58DF">
        <w:rPr>
          <w:rFonts w:asciiTheme="minorHAnsi" w:hAnsiTheme="minorHAnsi" w:cstheme="minorHAnsi"/>
          <w:sz w:val="24"/>
          <w:szCs w:val="24"/>
        </w:rPr>
        <w:t>pros</w:t>
      </w:r>
      <w:r w:rsidR="008976A7" w:rsidRPr="004D58DF">
        <w:rPr>
          <w:rFonts w:asciiTheme="minorHAnsi" w:hAnsiTheme="minorHAnsi" w:cstheme="minorHAnsi"/>
          <w:sz w:val="24"/>
          <w:szCs w:val="24"/>
        </w:rPr>
        <w:t xml:space="preserve"> and cons of ‘labelling’ individuals.</w:t>
      </w:r>
    </w:p>
    <w:p w14:paraId="4F6C706E" w14:textId="77777777" w:rsidR="00F01449" w:rsidRPr="004D58DF" w:rsidRDefault="00F01449" w:rsidP="00A129BA">
      <w:pPr>
        <w:spacing w:line="480" w:lineRule="auto"/>
        <w:jc w:val="both"/>
        <w:rPr>
          <w:rFonts w:asciiTheme="minorHAnsi" w:hAnsiTheme="minorHAnsi" w:cstheme="minorHAnsi"/>
          <w:sz w:val="24"/>
          <w:szCs w:val="24"/>
        </w:rPr>
      </w:pPr>
    </w:p>
    <w:p w14:paraId="294AFA97" w14:textId="498D636C" w:rsidR="00D3656D" w:rsidRPr="004D58DF" w:rsidRDefault="00B023FB"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It may be useful to firstly discuss the term diagnosis.  The English dictionary describes the word as the making of a judgement regards to the character of a problem or disease (Oxford English Dictionary, 2020).  What is most prominent within th</w:t>
      </w:r>
      <w:r w:rsidR="006710F5" w:rsidRPr="004D58DF">
        <w:rPr>
          <w:rFonts w:asciiTheme="minorHAnsi" w:hAnsiTheme="minorHAnsi" w:cstheme="minorHAnsi"/>
          <w:sz w:val="24"/>
          <w:szCs w:val="24"/>
        </w:rPr>
        <w:t>is</w:t>
      </w:r>
      <w:r w:rsidRPr="004D58DF">
        <w:rPr>
          <w:rFonts w:asciiTheme="minorHAnsi" w:hAnsiTheme="minorHAnsi" w:cstheme="minorHAnsi"/>
          <w:sz w:val="24"/>
          <w:szCs w:val="24"/>
        </w:rPr>
        <w:t xml:space="preserve"> descriptor is the use of the word </w:t>
      </w:r>
      <w:r w:rsidRPr="004D58DF">
        <w:rPr>
          <w:rFonts w:asciiTheme="minorHAnsi" w:hAnsiTheme="minorHAnsi" w:cstheme="minorHAnsi"/>
          <w:i/>
          <w:iCs/>
          <w:sz w:val="24"/>
          <w:szCs w:val="24"/>
        </w:rPr>
        <w:t>judgement</w:t>
      </w:r>
      <w:r w:rsidRPr="004D58DF">
        <w:rPr>
          <w:rFonts w:asciiTheme="minorHAnsi" w:hAnsiTheme="minorHAnsi" w:cstheme="minorHAnsi"/>
          <w:sz w:val="24"/>
          <w:szCs w:val="24"/>
        </w:rPr>
        <w:t>.  Although diagnosis within a clinical setting is by no means intended to be regarded as</w:t>
      </w:r>
      <w:r w:rsidR="0036734A" w:rsidRPr="004D58DF">
        <w:rPr>
          <w:rFonts w:asciiTheme="minorHAnsi" w:hAnsiTheme="minorHAnsi" w:cstheme="minorHAnsi"/>
          <w:sz w:val="24"/>
          <w:szCs w:val="24"/>
        </w:rPr>
        <w:t xml:space="preserve"> judgmental</w:t>
      </w:r>
      <w:r w:rsidRPr="004D58DF">
        <w:rPr>
          <w:rFonts w:asciiTheme="minorHAnsi" w:hAnsiTheme="minorHAnsi" w:cstheme="minorHAnsi"/>
          <w:sz w:val="24"/>
          <w:szCs w:val="24"/>
        </w:rPr>
        <w:t xml:space="preserve">, it could be argued that a client/patient may interpret it as such, therefore hindering </w:t>
      </w:r>
      <w:r w:rsidR="0036734A" w:rsidRPr="004D58DF">
        <w:rPr>
          <w:rFonts w:asciiTheme="minorHAnsi" w:hAnsiTheme="minorHAnsi" w:cstheme="minorHAnsi"/>
          <w:sz w:val="24"/>
          <w:szCs w:val="24"/>
        </w:rPr>
        <w:t>any potential interventions for healing</w:t>
      </w:r>
      <w:r w:rsidR="006710F5" w:rsidRPr="004D58DF">
        <w:rPr>
          <w:rFonts w:asciiTheme="minorHAnsi" w:hAnsiTheme="minorHAnsi" w:cstheme="minorHAnsi"/>
          <w:sz w:val="24"/>
          <w:szCs w:val="24"/>
        </w:rPr>
        <w:t xml:space="preserve"> through fear of public perception</w:t>
      </w:r>
      <w:r w:rsidR="0036734A" w:rsidRPr="004D58DF">
        <w:rPr>
          <w:rFonts w:asciiTheme="minorHAnsi" w:hAnsiTheme="minorHAnsi" w:cstheme="minorHAnsi"/>
          <w:sz w:val="24"/>
          <w:szCs w:val="24"/>
        </w:rPr>
        <w:t>.</w:t>
      </w:r>
      <w:r w:rsidRPr="004D58DF">
        <w:rPr>
          <w:rFonts w:asciiTheme="minorHAnsi" w:hAnsiTheme="minorHAnsi" w:cstheme="minorHAnsi"/>
          <w:sz w:val="24"/>
          <w:szCs w:val="24"/>
        </w:rPr>
        <w:t xml:space="preserve">  </w:t>
      </w:r>
      <w:r w:rsidR="006710F5" w:rsidRPr="004D58DF">
        <w:rPr>
          <w:rFonts w:asciiTheme="minorHAnsi" w:hAnsiTheme="minorHAnsi" w:cstheme="minorHAnsi"/>
          <w:sz w:val="24"/>
          <w:szCs w:val="24"/>
        </w:rPr>
        <w:t xml:space="preserve">  </w:t>
      </w:r>
      <w:r w:rsidR="006710F5" w:rsidRPr="004D58DF">
        <w:rPr>
          <w:rFonts w:asciiTheme="minorHAnsi" w:hAnsiTheme="minorHAnsi" w:cstheme="minorHAnsi"/>
          <w:sz w:val="24"/>
          <w:szCs w:val="24"/>
        </w:rPr>
        <w:lastRenderedPageBreak/>
        <w:t xml:space="preserve">A German study conducted by </w:t>
      </w:r>
      <w:proofErr w:type="spellStart"/>
      <w:r w:rsidR="006710F5" w:rsidRPr="004D58DF">
        <w:rPr>
          <w:rFonts w:asciiTheme="minorHAnsi" w:hAnsiTheme="minorHAnsi" w:cstheme="minorHAnsi"/>
          <w:sz w:val="24"/>
          <w:szCs w:val="24"/>
        </w:rPr>
        <w:t>Angermever</w:t>
      </w:r>
      <w:proofErr w:type="spellEnd"/>
      <w:r w:rsidR="006710F5" w:rsidRPr="004D58DF">
        <w:rPr>
          <w:rFonts w:asciiTheme="minorHAnsi" w:hAnsiTheme="minorHAnsi" w:cstheme="minorHAnsi"/>
          <w:sz w:val="24"/>
          <w:szCs w:val="24"/>
        </w:rPr>
        <w:t xml:space="preserve"> &amp; </w:t>
      </w:r>
      <w:proofErr w:type="spellStart"/>
      <w:r w:rsidR="006710F5" w:rsidRPr="004D58DF">
        <w:rPr>
          <w:rFonts w:asciiTheme="minorHAnsi" w:hAnsiTheme="minorHAnsi" w:cstheme="minorHAnsi"/>
          <w:sz w:val="24"/>
          <w:szCs w:val="24"/>
        </w:rPr>
        <w:t>Matschinger</w:t>
      </w:r>
      <w:proofErr w:type="spellEnd"/>
      <w:r w:rsidR="006710F5" w:rsidRPr="004D58DF">
        <w:rPr>
          <w:rFonts w:asciiTheme="minorHAnsi" w:hAnsiTheme="minorHAnsi" w:cstheme="minorHAnsi"/>
          <w:sz w:val="24"/>
          <w:szCs w:val="24"/>
        </w:rPr>
        <w:t xml:space="preserve"> (2003) concluded that labelling mental illness can have an impact on public attitudes towards people.  The study was able to distinguish the differing public perceptions towards those who were diagnosed with major depression and those who were diagnosed with schizophrenia.  It was noted that the diagnosed term schizophrenia </w:t>
      </w:r>
      <w:r w:rsidR="00D96715" w:rsidRPr="004D58DF">
        <w:rPr>
          <w:rFonts w:asciiTheme="minorHAnsi" w:hAnsiTheme="minorHAnsi" w:cstheme="minorHAnsi"/>
          <w:sz w:val="24"/>
          <w:szCs w:val="24"/>
        </w:rPr>
        <w:t xml:space="preserve">has a strong negative effect on the ways in which people responded emotionally to a person deemed schizophrenic.  It was evident from the findings of the study that members of the public increased their social distancing around those with this diagnosis. However, in contrast, the labelling of major depression had practically zero impact upon how a person was perceived.  This study therefore paints a very interesting picture, it clearly illustrates that although stigma is present within the classification and diagnosis of mental illness, it highlights a differentiation between disorders.  In a </w:t>
      </w:r>
      <w:r w:rsidR="00161A4F" w:rsidRPr="004D58DF">
        <w:rPr>
          <w:rFonts w:asciiTheme="minorHAnsi" w:hAnsiTheme="minorHAnsi" w:cstheme="minorHAnsi"/>
          <w:sz w:val="24"/>
          <w:szCs w:val="24"/>
        </w:rPr>
        <w:t>nutshell</w:t>
      </w:r>
      <w:r w:rsidR="00D96715" w:rsidRPr="004D58DF">
        <w:rPr>
          <w:rFonts w:asciiTheme="minorHAnsi" w:hAnsiTheme="minorHAnsi" w:cstheme="minorHAnsi"/>
          <w:sz w:val="24"/>
          <w:szCs w:val="24"/>
        </w:rPr>
        <w:t xml:space="preserve">, some labels have more negative connotations as perceived by the public that others.  </w:t>
      </w:r>
    </w:p>
    <w:p w14:paraId="502BFAD4" w14:textId="77777777" w:rsidR="00F01449" w:rsidRPr="004D58DF" w:rsidRDefault="00F01449" w:rsidP="00A129BA">
      <w:pPr>
        <w:spacing w:line="480" w:lineRule="auto"/>
        <w:jc w:val="both"/>
        <w:rPr>
          <w:rFonts w:asciiTheme="minorHAnsi" w:hAnsiTheme="minorHAnsi" w:cstheme="minorHAnsi"/>
          <w:sz w:val="24"/>
          <w:szCs w:val="24"/>
        </w:rPr>
      </w:pPr>
    </w:p>
    <w:p w14:paraId="2FA5D874" w14:textId="25B9BDC3" w:rsidR="00661316" w:rsidRPr="004D58DF" w:rsidRDefault="00D3656D"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What this stands to illustrate is that stigma is attached to some mental health classifications and diagnosis, and it is not possible to control public perceptions.  The study outlined homed in specifically upon the negative connotations surrounding the diagnosis of schizophrenia.  It therefore begs the question as to whether classifying someone as schizophrenic is better or worse for their</w:t>
      </w:r>
      <w:r w:rsidR="007668C3" w:rsidRPr="004D58DF">
        <w:rPr>
          <w:rFonts w:asciiTheme="minorHAnsi" w:hAnsiTheme="minorHAnsi" w:cstheme="minorHAnsi"/>
          <w:sz w:val="24"/>
          <w:szCs w:val="24"/>
        </w:rPr>
        <w:t xml:space="preserve"> overall</w:t>
      </w:r>
      <w:r w:rsidRPr="004D58DF">
        <w:rPr>
          <w:rFonts w:asciiTheme="minorHAnsi" w:hAnsiTheme="minorHAnsi" w:cstheme="minorHAnsi"/>
          <w:sz w:val="24"/>
          <w:szCs w:val="24"/>
        </w:rPr>
        <w:t xml:space="preserve"> wellbeing.</w:t>
      </w:r>
      <w:r w:rsidR="00C31A37" w:rsidRPr="004D58DF">
        <w:rPr>
          <w:rFonts w:asciiTheme="minorHAnsi" w:hAnsiTheme="minorHAnsi" w:cstheme="minorHAnsi"/>
          <w:sz w:val="24"/>
          <w:szCs w:val="24"/>
        </w:rPr>
        <w:t xml:space="preserve">  Research</w:t>
      </w:r>
      <w:r w:rsidR="00661316" w:rsidRPr="004D58DF">
        <w:rPr>
          <w:rFonts w:asciiTheme="minorHAnsi" w:hAnsiTheme="minorHAnsi" w:cstheme="minorHAnsi"/>
          <w:sz w:val="24"/>
          <w:szCs w:val="24"/>
        </w:rPr>
        <w:t xml:space="preserve"> conducted by </w:t>
      </w:r>
      <w:proofErr w:type="spellStart"/>
      <w:r w:rsidR="00661316" w:rsidRPr="00D6151E">
        <w:rPr>
          <w:rFonts w:asciiTheme="minorHAnsi" w:hAnsiTheme="minorHAnsi" w:cstheme="minorHAnsi"/>
          <w:sz w:val="24"/>
          <w:szCs w:val="24"/>
          <w:shd w:val="clear" w:color="auto" w:fill="FFFFFF"/>
        </w:rPr>
        <w:t>Pardeller</w:t>
      </w:r>
      <w:proofErr w:type="spellEnd"/>
      <w:r w:rsidR="00661316" w:rsidRPr="00D6151E">
        <w:rPr>
          <w:rFonts w:asciiTheme="minorHAnsi" w:hAnsiTheme="minorHAnsi" w:cstheme="minorHAnsi"/>
          <w:sz w:val="24"/>
          <w:szCs w:val="24"/>
          <w:shd w:val="clear" w:color="auto" w:fill="FFFFFF"/>
        </w:rPr>
        <w:t xml:space="preserve"> et al (2017)</w:t>
      </w:r>
      <w:r w:rsidR="00C31A37" w:rsidRPr="004D58DF">
        <w:rPr>
          <w:rFonts w:asciiTheme="minorHAnsi" w:hAnsiTheme="minorHAnsi" w:cstheme="minorHAnsi"/>
          <w:sz w:val="24"/>
          <w:szCs w:val="24"/>
        </w:rPr>
        <w:t xml:space="preserve"> has</w:t>
      </w:r>
      <w:r w:rsidR="00661316" w:rsidRPr="004D58DF">
        <w:rPr>
          <w:rFonts w:asciiTheme="minorHAnsi" w:hAnsiTheme="minorHAnsi" w:cstheme="minorHAnsi"/>
          <w:sz w:val="24"/>
          <w:szCs w:val="24"/>
        </w:rPr>
        <w:t xml:space="preserve"> outlined</w:t>
      </w:r>
      <w:r w:rsidR="00C31A37" w:rsidRPr="004D58DF">
        <w:rPr>
          <w:rFonts w:asciiTheme="minorHAnsi" w:hAnsiTheme="minorHAnsi" w:cstheme="minorHAnsi"/>
          <w:sz w:val="24"/>
          <w:szCs w:val="24"/>
        </w:rPr>
        <w:t xml:space="preserve"> that negative public perceptions can create an internalized stigma in patients with schizophrenia</w:t>
      </w:r>
      <w:r w:rsidR="00661316" w:rsidRPr="004D58DF">
        <w:rPr>
          <w:rFonts w:asciiTheme="minorHAnsi" w:hAnsiTheme="minorHAnsi" w:cstheme="minorHAnsi"/>
          <w:sz w:val="24"/>
          <w:szCs w:val="24"/>
        </w:rPr>
        <w:t xml:space="preserve">, </w:t>
      </w:r>
      <w:r w:rsidR="00502D95" w:rsidRPr="004D58DF">
        <w:rPr>
          <w:rFonts w:asciiTheme="minorHAnsi" w:hAnsiTheme="minorHAnsi" w:cstheme="minorHAnsi"/>
          <w:sz w:val="24"/>
          <w:szCs w:val="24"/>
        </w:rPr>
        <w:t xml:space="preserve">with the potential to </w:t>
      </w:r>
      <w:r w:rsidR="00661316" w:rsidRPr="004D58DF">
        <w:rPr>
          <w:rFonts w:asciiTheme="minorHAnsi" w:hAnsiTheme="minorHAnsi" w:cstheme="minorHAnsi"/>
          <w:sz w:val="24"/>
          <w:szCs w:val="24"/>
        </w:rPr>
        <w:t xml:space="preserve">severely impact </w:t>
      </w:r>
      <w:r w:rsidR="007668C3" w:rsidRPr="004D58DF">
        <w:rPr>
          <w:rFonts w:asciiTheme="minorHAnsi" w:hAnsiTheme="minorHAnsi" w:cstheme="minorHAnsi"/>
          <w:sz w:val="24"/>
          <w:szCs w:val="24"/>
        </w:rPr>
        <w:t xml:space="preserve">upon their </w:t>
      </w:r>
      <w:r w:rsidR="00661316" w:rsidRPr="004D58DF">
        <w:rPr>
          <w:rFonts w:asciiTheme="minorHAnsi" w:hAnsiTheme="minorHAnsi" w:cstheme="minorHAnsi"/>
          <w:sz w:val="24"/>
          <w:szCs w:val="24"/>
        </w:rPr>
        <w:t xml:space="preserve">self-esteem, quality of life, </w:t>
      </w:r>
      <w:r w:rsidR="007668C3" w:rsidRPr="004D58DF">
        <w:rPr>
          <w:rFonts w:asciiTheme="minorHAnsi" w:hAnsiTheme="minorHAnsi" w:cstheme="minorHAnsi"/>
          <w:sz w:val="24"/>
          <w:szCs w:val="24"/>
        </w:rPr>
        <w:t xml:space="preserve">feelings of </w:t>
      </w:r>
      <w:r w:rsidR="00661316" w:rsidRPr="004D58DF">
        <w:rPr>
          <w:rFonts w:asciiTheme="minorHAnsi" w:hAnsiTheme="minorHAnsi" w:cstheme="minorHAnsi"/>
          <w:sz w:val="24"/>
          <w:szCs w:val="24"/>
        </w:rPr>
        <w:t>hope, and also hinders the process of recovery.  This finding then begs the question</w:t>
      </w:r>
      <w:r w:rsidR="007668C3" w:rsidRPr="004D58DF">
        <w:rPr>
          <w:rFonts w:asciiTheme="minorHAnsi" w:hAnsiTheme="minorHAnsi" w:cstheme="minorHAnsi"/>
          <w:sz w:val="24"/>
          <w:szCs w:val="24"/>
        </w:rPr>
        <w:t xml:space="preserve"> </w:t>
      </w:r>
      <w:r w:rsidR="00661316" w:rsidRPr="004D58DF">
        <w:rPr>
          <w:rFonts w:asciiTheme="minorHAnsi" w:hAnsiTheme="minorHAnsi" w:cstheme="minorHAnsi"/>
          <w:sz w:val="24"/>
          <w:szCs w:val="24"/>
        </w:rPr>
        <w:t>as to whether the diagnosis and classification of schizophrenia in patients is detrimental.</w:t>
      </w:r>
      <w:r w:rsidR="00636A57" w:rsidRPr="004D58DF">
        <w:rPr>
          <w:rFonts w:asciiTheme="minorHAnsi" w:hAnsiTheme="minorHAnsi" w:cstheme="minorHAnsi"/>
          <w:sz w:val="24"/>
          <w:szCs w:val="24"/>
        </w:rPr>
        <w:t xml:space="preserve">  </w:t>
      </w:r>
      <w:r w:rsidR="00661316" w:rsidRPr="004D58DF">
        <w:rPr>
          <w:rFonts w:asciiTheme="minorHAnsi" w:hAnsiTheme="minorHAnsi" w:cstheme="minorHAnsi"/>
          <w:sz w:val="24"/>
          <w:szCs w:val="24"/>
        </w:rPr>
        <w:t xml:space="preserve">However, on the flip side, to </w:t>
      </w:r>
      <w:r w:rsidR="00661316" w:rsidRPr="004D58DF">
        <w:rPr>
          <w:rFonts w:asciiTheme="minorHAnsi" w:hAnsiTheme="minorHAnsi" w:cstheme="minorHAnsi"/>
          <w:i/>
          <w:iCs/>
          <w:sz w:val="24"/>
          <w:szCs w:val="24"/>
        </w:rPr>
        <w:t>not</w:t>
      </w:r>
      <w:r w:rsidR="00661316" w:rsidRPr="004D58DF">
        <w:rPr>
          <w:rFonts w:asciiTheme="minorHAnsi" w:hAnsiTheme="minorHAnsi" w:cstheme="minorHAnsi"/>
          <w:sz w:val="24"/>
          <w:szCs w:val="24"/>
        </w:rPr>
        <w:t xml:space="preserve"> classify and diagnose in such circumstances is also severely impacting upon a pers</w:t>
      </w:r>
      <w:r w:rsidR="00EC2B41" w:rsidRPr="004D58DF">
        <w:rPr>
          <w:rFonts w:asciiTheme="minorHAnsi" w:hAnsiTheme="minorHAnsi" w:cstheme="minorHAnsi"/>
          <w:sz w:val="24"/>
          <w:szCs w:val="24"/>
        </w:rPr>
        <w:t xml:space="preserve">on.  </w:t>
      </w:r>
      <w:r w:rsidR="001477B2" w:rsidRPr="004D58DF">
        <w:rPr>
          <w:rFonts w:asciiTheme="minorHAnsi" w:hAnsiTheme="minorHAnsi" w:cstheme="minorHAnsi"/>
          <w:sz w:val="24"/>
          <w:szCs w:val="24"/>
        </w:rPr>
        <w:t xml:space="preserve">In many cases, a patient with schizophrenia will require a bespoke </w:t>
      </w:r>
      <w:r w:rsidR="001477B2" w:rsidRPr="004D58DF">
        <w:rPr>
          <w:rFonts w:asciiTheme="minorHAnsi" w:hAnsiTheme="minorHAnsi" w:cstheme="minorHAnsi"/>
          <w:sz w:val="24"/>
          <w:szCs w:val="24"/>
        </w:rPr>
        <w:lastRenderedPageBreak/>
        <w:t xml:space="preserve">set of both medicinal and therapeutic interventions.  Such interventions are best placed to be prescribed and administered by a psychiatric professional.  Within the UK, </w:t>
      </w:r>
      <w:r w:rsidR="007668C3" w:rsidRPr="004D58DF">
        <w:rPr>
          <w:rFonts w:asciiTheme="minorHAnsi" w:hAnsiTheme="minorHAnsi" w:cstheme="minorHAnsi"/>
          <w:sz w:val="24"/>
          <w:szCs w:val="24"/>
        </w:rPr>
        <w:t xml:space="preserve">the ability </w:t>
      </w:r>
      <w:r w:rsidR="00636A57" w:rsidRPr="004D58DF">
        <w:rPr>
          <w:rFonts w:asciiTheme="minorHAnsi" w:hAnsiTheme="minorHAnsi" w:cstheme="minorHAnsi"/>
          <w:sz w:val="24"/>
          <w:szCs w:val="24"/>
        </w:rPr>
        <w:t>to</w:t>
      </w:r>
      <w:r w:rsidR="001477B2" w:rsidRPr="004D58DF">
        <w:rPr>
          <w:rFonts w:asciiTheme="minorHAnsi" w:hAnsiTheme="minorHAnsi" w:cstheme="minorHAnsi"/>
          <w:sz w:val="24"/>
          <w:szCs w:val="24"/>
        </w:rPr>
        <w:t xml:space="preserve"> gain access to such treatment </w:t>
      </w:r>
      <w:r w:rsidR="00636A57" w:rsidRPr="004D58DF">
        <w:rPr>
          <w:rFonts w:asciiTheme="minorHAnsi" w:hAnsiTheme="minorHAnsi" w:cstheme="minorHAnsi"/>
          <w:sz w:val="24"/>
          <w:szCs w:val="24"/>
        </w:rPr>
        <w:t xml:space="preserve">rests </w:t>
      </w:r>
      <w:r w:rsidR="001477B2" w:rsidRPr="004D58DF">
        <w:rPr>
          <w:rFonts w:asciiTheme="minorHAnsi" w:hAnsiTheme="minorHAnsi" w:cstheme="minorHAnsi"/>
          <w:sz w:val="24"/>
          <w:szCs w:val="24"/>
        </w:rPr>
        <w:t>heavily upon the</w:t>
      </w:r>
      <w:r w:rsidR="00636A57" w:rsidRPr="004D58DF">
        <w:rPr>
          <w:rFonts w:asciiTheme="minorHAnsi" w:hAnsiTheme="minorHAnsi" w:cstheme="minorHAnsi"/>
          <w:sz w:val="24"/>
          <w:szCs w:val="24"/>
        </w:rPr>
        <w:t xml:space="preserve"> individual</w:t>
      </w:r>
      <w:r w:rsidR="001477B2" w:rsidRPr="004D58DF">
        <w:rPr>
          <w:rFonts w:asciiTheme="minorHAnsi" w:hAnsiTheme="minorHAnsi" w:cstheme="minorHAnsi"/>
          <w:sz w:val="24"/>
          <w:szCs w:val="24"/>
        </w:rPr>
        <w:t xml:space="preserve"> first</w:t>
      </w:r>
      <w:r w:rsidR="007668C3" w:rsidRPr="004D58DF">
        <w:rPr>
          <w:rFonts w:asciiTheme="minorHAnsi" w:hAnsiTheme="minorHAnsi" w:cstheme="minorHAnsi"/>
          <w:sz w:val="24"/>
          <w:szCs w:val="24"/>
        </w:rPr>
        <w:t xml:space="preserve"> having</w:t>
      </w:r>
      <w:r w:rsidR="001477B2" w:rsidRPr="004D58DF">
        <w:rPr>
          <w:rFonts w:asciiTheme="minorHAnsi" w:hAnsiTheme="minorHAnsi" w:cstheme="minorHAnsi"/>
          <w:sz w:val="24"/>
          <w:szCs w:val="24"/>
        </w:rPr>
        <w:t xml:space="preserve"> ha</w:t>
      </w:r>
      <w:r w:rsidR="00636A57" w:rsidRPr="004D58DF">
        <w:rPr>
          <w:rFonts w:asciiTheme="minorHAnsi" w:hAnsiTheme="minorHAnsi" w:cstheme="minorHAnsi"/>
          <w:sz w:val="24"/>
          <w:szCs w:val="24"/>
        </w:rPr>
        <w:t>d</w:t>
      </w:r>
      <w:r w:rsidR="001477B2" w:rsidRPr="004D58DF">
        <w:rPr>
          <w:rFonts w:asciiTheme="minorHAnsi" w:hAnsiTheme="minorHAnsi" w:cstheme="minorHAnsi"/>
          <w:sz w:val="24"/>
          <w:szCs w:val="24"/>
        </w:rPr>
        <w:t xml:space="preserve"> their illness classified and diagnosed (NIC</w:t>
      </w:r>
      <w:r w:rsidR="00945C03" w:rsidRPr="004D58DF">
        <w:rPr>
          <w:rFonts w:asciiTheme="minorHAnsi" w:hAnsiTheme="minorHAnsi" w:cstheme="minorHAnsi"/>
          <w:sz w:val="24"/>
          <w:szCs w:val="24"/>
        </w:rPr>
        <w:t>E, 20</w:t>
      </w:r>
      <w:r w:rsidR="00BD017B" w:rsidRPr="004D58DF">
        <w:rPr>
          <w:rFonts w:asciiTheme="minorHAnsi" w:hAnsiTheme="minorHAnsi" w:cstheme="minorHAnsi"/>
          <w:sz w:val="24"/>
          <w:szCs w:val="24"/>
        </w:rPr>
        <w:t>11</w:t>
      </w:r>
      <w:r w:rsidR="001477B2" w:rsidRPr="004D58DF">
        <w:rPr>
          <w:rFonts w:asciiTheme="minorHAnsi" w:hAnsiTheme="minorHAnsi" w:cstheme="minorHAnsi"/>
          <w:sz w:val="24"/>
          <w:szCs w:val="24"/>
        </w:rPr>
        <w:t xml:space="preserve">).  Without a patient </w:t>
      </w:r>
      <w:r w:rsidR="00636A57" w:rsidRPr="004D58DF">
        <w:rPr>
          <w:rFonts w:asciiTheme="minorHAnsi" w:hAnsiTheme="minorHAnsi" w:cstheme="minorHAnsi"/>
          <w:sz w:val="24"/>
          <w:szCs w:val="24"/>
        </w:rPr>
        <w:t>(</w:t>
      </w:r>
      <w:r w:rsidR="001477B2" w:rsidRPr="004D58DF">
        <w:rPr>
          <w:rFonts w:asciiTheme="minorHAnsi" w:hAnsiTheme="minorHAnsi" w:cstheme="minorHAnsi"/>
          <w:sz w:val="24"/>
          <w:szCs w:val="24"/>
        </w:rPr>
        <w:t>metaphorically speaking</w:t>
      </w:r>
      <w:r w:rsidR="00636A57" w:rsidRPr="004D58DF">
        <w:rPr>
          <w:rFonts w:asciiTheme="minorHAnsi" w:hAnsiTheme="minorHAnsi" w:cstheme="minorHAnsi"/>
          <w:sz w:val="24"/>
          <w:szCs w:val="24"/>
        </w:rPr>
        <w:t>)</w:t>
      </w:r>
      <w:r w:rsidR="001477B2" w:rsidRPr="004D58DF">
        <w:rPr>
          <w:rFonts w:asciiTheme="minorHAnsi" w:hAnsiTheme="minorHAnsi" w:cstheme="minorHAnsi"/>
          <w:sz w:val="24"/>
          <w:szCs w:val="24"/>
        </w:rPr>
        <w:t xml:space="preserve"> wearing the label of being ‘schizophrenic’, they simply will not be able to gain access to the services they require, which could prove to be catastrophic not only to the person, but in some cases </w:t>
      </w:r>
      <w:r w:rsidR="00502D95" w:rsidRPr="004D58DF">
        <w:rPr>
          <w:rFonts w:asciiTheme="minorHAnsi" w:hAnsiTheme="minorHAnsi" w:cstheme="minorHAnsi"/>
          <w:sz w:val="24"/>
          <w:szCs w:val="24"/>
        </w:rPr>
        <w:t xml:space="preserve">to </w:t>
      </w:r>
      <w:r w:rsidR="001477B2" w:rsidRPr="004D58DF">
        <w:rPr>
          <w:rFonts w:asciiTheme="minorHAnsi" w:hAnsiTheme="minorHAnsi" w:cstheme="minorHAnsi"/>
          <w:sz w:val="24"/>
          <w:szCs w:val="24"/>
        </w:rPr>
        <w:t xml:space="preserve">the wider society.  Stigma is often misplaced within mental </w:t>
      </w:r>
      <w:r w:rsidR="00636A57" w:rsidRPr="004D58DF">
        <w:rPr>
          <w:rFonts w:asciiTheme="minorHAnsi" w:hAnsiTheme="minorHAnsi" w:cstheme="minorHAnsi"/>
          <w:sz w:val="24"/>
          <w:szCs w:val="24"/>
        </w:rPr>
        <w:t>health;</w:t>
      </w:r>
      <w:r w:rsidR="001477B2" w:rsidRPr="004D58DF">
        <w:rPr>
          <w:rFonts w:asciiTheme="minorHAnsi" w:hAnsiTheme="minorHAnsi" w:cstheme="minorHAnsi"/>
          <w:sz w:val="24"/>
          <w:szCs w:val="24"/>
        </w:rPr>
        <w:t xml:space="preserve"> however, it cannot go u</w:t>
      </w:r>
      <w:r w:rsidR="00636A57" w:rsidRPr="004D58DF">
        <w:rPr>
          <w:rFonts w:asciiTheme="minorHAnsi" w:hAnsiTheme="minorHAnsi" w:cstheme="minorHAnsi"/>
          <w:sz w:val="24"/>
          <w:szCs w:val="24"/>
        </w:rPr>
        <w:t>nsaid</w:t>
      </w:r>
      <w:r w:rsidR="001477B2" w:rsidRPr="004D58DF">
        <w:rPr>
          <w:rFonts w:asciiTheme="minorHAnsi" w:hAnsiTheme="minorHAnsi" w:cstheme="minorHAnsi"/>
          <w:sz w:val="24"/>
          <w:szCs w:val="24"/>
        </w:rPr>
        <w:t xml:space="preserve"> that there are a small number of instances reported whereby a </w:t>
      </w:r>
      <w:r w:rsidR="007668C3" w:rsidRPr="004D58DF">
        <w:rPr>
          <w:rFonts w:asciiTheme="minorHAnsi" w:hAnsiTheme="minorHAnsi" w:cstheme="minorHAnsi"/>
          <w:sz w:val="24"/>
          <w:szCs w:val="24"/>
        </w:rPr>
        <w:t xml:space="preserve">person suspected of being </w:t>
      </w:r>
      <w:r w:rsidR="00636A57" w:rsidRPr="004D58DF">
        <w:rPr>
          <w:rFonts w:asciiTheme="minorHAnsi" w:hAnsiTheme="minorHAnsi" w:cstheme="minorHAnsi"/>
          <w:sz w:val="24"/>
          <w:szCs w:val="24"/>
        </w:rPr>
        <w:t xml:space="preserve">schizophrenic </w:t>
      </w:r>
      <w:r w:rsidR="007668C3" w:rsidRPr="004D58DF">
        <w:rPr>
          <w:rFonts w:asciiTheme="minorHAnsi" w:hAnsiTheme="minorHAnsi" w:cstheme="minorHAnsi"/>
          <w:sz w:val="24"/>
          <w:szCs w:val="24"/>
        </w:rPr>
        <w:t xml:space="preserve">(but not formally diagnosed) </w:t>
      </w:r>
      <w:r w:rsidR="00636A57" w:rsidRPr="004D58DF">
        <w:rPr>
          <w:rFonts w:asciiTheme="minorHAnsi" w:hAnsiTheme="minorHAnsi" w:cstheme="minorHAnsi"/>
          <w:sz w:val="24"/>
          <w:szCs w:val="24"/>
        </w:rPr>
        <w:t>has proven to be a danger not only to themselves, but also to others.  Therefore, diagnosis and appropriate treatment in such instances is essential</w:t>
      </w:r>
      <w:r w:rsidR="007668C3" w:rsidRPr="004D58DF">
        <w:rPr>
          <w:rFonts w:asciiTheme="minorHAnsi" w:hAnsiTheme="minorHAnsi" w:cstheme="minorHAnsi"/>
          <w:sz w:val="24"/>
          <w:szCs w:val="24"/>
        </w:rPr>
        <w:t xml:space="preserve"> </w:t>
      </w:r>
      <w:proofErr w:type="gramStart"/>
      <w:r w:rsidR="007668C3" w:rsidRPr="004D58DF">
        <w:rPr>
          <w:rFonts w:asciiTheme="minorHAnsi" w:hAnsiTheme="minorHAnsi" w:cstheme="minorHAnsi"/>
          <w:sz w:val="24"/>
          <w:szCs w:val="24"/>
        </w:rPr>
        <w:t>in order for</w:t>
      </w:r>
      <w:proofErr w:type="gramEnd"/>
      <w:r w:rsidR="007668C3" w:rsidRPr="004D58DF">
        <w:rPr>
          <w:rFonts w:asciiTheme="minorHAnsi" w:hAnsiTheme="minorHAnsi" w:cstheme="minorHAnsi"/>
          <w:sz w:val="24"/>
          <w:szCs w:val="24"/>
        </w:rPr>
        <w:t xml:space="preserve"> the person to receive the treatment they require for their own wellbeing, along with other more society-based reasons.</w:t>
      </w:r>
    </w:p>
    <w:p w14:paraId="4966DBF4" w14:textId="0A10F61D" w:rsidR="00656B9D" w:rsidRPr="004D58DF" w:rsidRDefault="00656B9D" w:rsidP="00A129BA">
      <w:pPr>
        <w:spacing w:line="480" w:lineRule="auto"/>
        <w:jc w:val="both"/>
        <w:rPr>
          <w:rFonts w:asciiTheme="minorHAnsi" w:hAnsiTheme="minorHAnsi" w:cstheme="minorHAnsi"/>
          <w:sz w:val="24"/>
          <w:szCs w:val="24"/>
        </w:rPr>
      </w:pPr>
    </w:p>
    <w:p w14:paraId="013AD0D0" w14:textId="14F03E52" w:rsidR="00922CA7" w:rsidRPr="004D58DF" w:rsidRDefault="007668C3"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The</w:t>
      </w:r>
      <w:r w:rsidR="00636A57" w:rsidRPr="004D58DF">
        <w:rPr>
          <w:rFonts w:asciiTheme="minorHAnsi" w:hAnsiTheme="minorHAnsi" w:cstheme="minorHAnsi"/>
          <w:sz w:val="24"/>
          <w:szCs w:val="24"/>
        </w:rPr>
        <w:t xml:space="preserve"> crucial and most thought-provoking point to be made with regards to diagnosis, is that it must be the </w:t>
      </w:r>
      <w:r w:rsidR="00636A57" w:rsidRPr="004D58DF">
        <w:rPr>
          <w:rFonts w:asciiTheme="minorHAnsi" w:hAnsiTheme="minorHAnsi" w:cstheme="minorHAnsi"/>
          <w:i/>
          <w:iCs/>
          <w:sz w:val="24"/>
          <w:szCs w:val="24"/>
        </w:rPr>
        <w:t>correct</w:t>
      </w:r>
      <w:r w:rsidR="00636A57" w:rsidRPr="004D58DF">
        <w:rPr>
          <w:rFonts w:asciiTheme="minorHAnsi" w:hAnsiTheme="minorHAnsi" w:cstheme="minorHAnsi"/>
          <w:sz w:val="24"/>
          <w:szCs w:val="24"/>
        </w:rPr>
        <w:t xml:space="preserve"> one.  </w:t>
      </w:r>
      <w:r w:rsidR="001E7BE8" w:rsidRPr="004D58DF">
        <w:rPr>
          <w:rFonts w:asciiTheme="minorHAnsi" w:hAnsiTheme="minorHAnsi" w:cstheme="minorHAnsi"/>
          <w:sz w:val="24"/>
          <w:szCs w:val="24"/>
        </w:rPr>
        <w:t xml:space="preserve">It </w:t>
      </w:r>
      <w:r w:rsidR="00636A57" w:rsidRPr="004D58DF">
        <w:rPr>
          <w:rFonts w:asciiTheme="minorHAnsi" w:hAnsiTheme="minorHAnsi" w:cstheme="minorHAnsi"/>
          <w:sz w:val="24"/>
          <w:szCs w:val="24"/>
        </w:rPr>
        <w:t>could be argued that misdiagnosis of mental illness is more d</w:t>
      </w:r>
      <w:r w:rsidR="001E7BE8" w:rsidRPr="004D58DF">
        <w:rPr>
          <w:rFonts w:asciiTheme="minorHAnsi" w:hAnsiTheme="minorHAnsi" w:cstheme="minorHAnsi"/>
          <w:sz w:val="24"/>
          <w:szCs w:val="24"/>
        </w:rPr>
        <w:t xml:space="preserve">etrimental </w:t>
      </w:r>
      <w:r w:rsidR="00636A57" w:rsidRPr="004D58DF">
        <w:rPr>
          <w:rFonts w:asciiTheme="minorHAnsi" w:hAnsiTheme="minorHAnsi" w:cstheme="minorHAnsi"/>
          <w:sz w:val="24"/>
          <w:szCs w:val="24"/>
        </w:rPr>
        <w:t xml:space="preserve">than no diagnosis at all.   As mentioned earlier, practitioners rely heavily upon guidance within </w:t>
      </w:r>
      <w:r w:rsidR="001E7BE8" w:rsidRPr="004D58DF">
        <w:rPr>
          <w:rFonts w:asciiTheme="minorHAnsi" w:hAnsiTheme="minorHAnsi" w:cstheme="minorHAnsi"/>
          <w:sz w:val="24"/>
          <w:szCs w:val="24"/>
        </w:rPr>
        <w:t>the most recent Diagnostic and Statistical Manual</w:t>
      </w:r>
      <w:r w:rsidR="00BD017B" w:rsidRPr="004D58DF">
        <w:rPr>
          <w:rFonts w:asciiTheme="minorHAnsi" w:hAnsiTheme="minorHAnsi" w:cstheme="minorHAnsi"/>
          <w:sz w:val="24"/>
          <w:szCs w:val="24"/>
        </w:rPr>
        <w:t xml:space="preserve"> </w:t>
      </w:r>
      <w:r w:rsidR="001E7BE8" w:rsidRPr="004D58DF">
        <w:rPr>
          <w:rFonts w:asciiTheme="minorHAnsi" w:hAnsiTheme="minorHAnsi" w:cstheme="minorHAnsi"/>
          <w:sz w:val="24"/>
          <w:szCs w:val="24"/>
        </w:rPr>
        <w:t>DSM-5</w:t>
      </w:r>
      <w:r w:rsidR="00BD017B" w:rsidRPr="004D58DF">
        <w:rPr>
          <w:rFonts w:asciiTheme="minorHAnsi" w:hAnsiTheme="minorHAnsi" w:cstheme="minorHAnsi"/>
          <w:sz w:val="24"/>
          <w:szCs w:val="24"/>
        </w:rPr>
        <w:t xml:space="preserve"> (American Psychiatric Association, 2013).</w:t>
      </w:r>
      <w:r w:rsidR="001758A8" w:rsidRPr="004D58DF">
        <w:rPr>
          <w:rFonts w:asciiTheme="minorHAnsi" w:hAnsiTheme="minorHAnsi" w:cstheme="minorHAnsi"/>
          <w:sz w:val="24"/>
          <w:szCs w:val="24"/>
        </w:rPr>
        <w:t xml:space="preserve"> However, broadly speaking </w:t>
      </w:r>
      <w:r w:rsidR="008779E5" w:rsidRPr="004D58DF">
        <w:rPr>
          <w:rFonts w:asciiTheme="minorHAnsi" w:hAnsiTheme="minorHAnsi" w:cstheme="minorHAnsi"/>
          <w:sz w:val="24"/>
          <w:szCs w:val="24"/>
        </w:rPr>
        <w:t>its</w:t>
      </w:r>
      <w:r w:rsidR="001758A8" w:rsidRPr="004D58DF">
        <w:rPr>
          <w:rFonts w:asciiTheme="minorHAnsi" w:hAnsiTheme="minorHAnsi" w:cstheme="minorHAnsi"/>
          <w:sz w:val="24"/>
          <w:szCs w:val="24"/>
        </w:rPr>
        <w:t xml:space="preserve"> function is to list set criteria and common symptoms associated with certain illness, and as with all illness, there is always a crossover of symptoms.  By way of example, a common symptom of </w:t>
      </w:r>
      <w:r w:rsidRPr="004D58DF">
        <w:rPr>
          <w:rFonts w:asciiTheme="minorHAnsi" w:hAnsiTheme="minorHAnsi" w:cstheme="minorHAnsi"/>
          <w:sz w:val="24"/>
          <w:szCs w:val="24"/>
        </w:rPr>
        <w:t xml:space="preserve">schizophrenia is </w:t>
      </w:r>
      <w:r w:rsidR="009E12FE" w:rsidRPr="004D58DF">
        <w:rPr>
          <w:rFonts w:asciiTheme="minorHAnsi" w:hAnsiTheme="minorHAnsi" w:cstheme="minorHAnsi"/>
          <w:sz w:val="24"/>
          <w:szCs w:val="24"/>
        </w:rPr>
        <w:t xml:space="preserve">auditory hallucinations.  However, the (DSM-5) clearly states ‘auditory hallucinations’ as a symptom of </w:t>
      </w:r>
      <w:r w:rsidR="009E12FE" w:rsidRPr="004D58DF">
        <w:rPr>
          <w:rFonts w:asciiTheme="minorHAnsi" w:hAnsiTheme="minorHAnsi" w:cstheme="minorHAnsi"/>
          <w:i/>
          <w:iCs/>
          <w:sz w:val="24"/>
          <w:szCs w:val="24"/>
        </w:rPr>
        <w:t xml:space="preserve">many </w:t>
      </w:r>
      <w:r w:rsidR="009E12FE" w:rsidRPr="004D58DF">
        <w:rPr>
          <w:rFonts w:asciiTheme="minorHAnsi" w:hAnsiTheme="minorHAnsi" w:cstheme="minorHAnsi"/>
          <w:sz w:val="24"/>
          <w:szCs w:val="24"/>
        </w:rPr>
        <w:t>other conditions.  A study conducted by</w:t>
      </w:r>
      <w:r w:rsidR="00922CA7" w:rsidRPr="004D58DF">
        <w:rPr>
          <w:rFonts w:asciiTheme="minorHAnsi" w:hAnsiTheme="minorHAnsi" w:cstheme="minorHAnsi"/>
          <w:sz w:val="24"/>
          <w:szCs w:val="24"/>
        </w:rPr>
        <w:t xml:space="preserve"> </w:t>
      </w:r>
      <w:r w:rsidR="00D65390" w:rsidRPr="004D58DF">
        <w:rPr>
          <w:rFonts w:asciiTheme="minorHAnsi" w:hAnsiTheme="minorHAnsi" w:cstheme="minorHAnsi"/>
          <w:sz w:val="24"/>
          <w:szCs w:val="24"/>
        </w:rPr>
        <w:t>Johns Hopkins Medicine</w:t>
      </w:r>
      <w:r w:rsidR="00922CA7" w:rsidRPr="004D58DF">
        <w:rPr>
          <w:rFonts w:asciiTheme="minorHAnsi" w:hAnsiTheme="minorHAnsi" w:cstheme="minorHAnsi"/>
          <w:sz w:val="24"/>
          <w:szCs w:val="24"/>
        </w:rPr>
        <w:t xml:space="preserve"> courtesy of Coulter, Chelsey, M.D. et al. (2019) </w:t>
      </w:r>
      <w:r w:rsidR="009E12FE" w:rsidRPr="004D58DF">
        <w:rPr>
          <w:rFonts w:asciiTheme="minorHAnsi" w:hAnsiTheme="minorHAnsi" w:cstheme="minorHAnsi"/>
          <w:sz w:val="24"/>
          <w:szCs w:val="24"/>
        </w:rPr>
        <w:t>illustrated that</w:t>
      </w:r>
      <w:r w:rsidR="00D65390" w:rsidRPr="004D58DF">
        <w:rPr>
          <w:rFonts w:asciiTheme="minorHAnsi" w:hAnsiTheme="minorHAnsi" w:cstheme="minorHAnsi"/>
          <w:sz w:val="24"/>
          <w:szCs w:val="24"/>
        </w:rPr>
        <w:t xml:space="preserve"> there is</w:t>
      </w:r>
      <w:r w:rsidR="007224C6" w:rsidRPr="004D58DF">
        <w:rPr>
          <w:rFonts w:asciiTheme="minorHAnsi" w:hAnsiTheme="minorHAnsi" w:cstheme="minorHAnsi"/>
          <w:sz w:val="24"/>
          <w:szCs w:val="24"/>
        </w:rPr>
        <w:t xml:space="preserve"> currently</w:t>
      </w:r>
      <w:r w:rsidR="00D65390" w:rsidRPr="004D58DF">
        <w:rPr>
          <w:rFonts w:asciiTheme="minorHAnsi" w:hAnsiTheme="minorHAnsi" w:cstheme="minorHAnsi"/>
          <w:sz w:val="24"/>
          <w:szCs w:val="24"/>
        </w:rPr>
        <w:t xml:space="preserve"> a worrying trend in the overdiagnosis of schizophrenia.  The study suggested that</w:t>
      </w:r>
      <w:r w:rsidR="009E12FE" w:rsidRPr="004D58DF">
        <w:rPr>
          <w:rFonts w:asciiTheme="minorHAnsi" w:hAnsiTheme="minorHAnsi" w:cstheme="minorHAnsi"/>
          <w:sz w:val="24"/>
          <w:szCs w:val="24"/>
        </w:rPr>
        <w:t xml:space="preserve"> many people presenting with </w:t>
      </w:r>
      <w:r w:rsidR="009E12FE" w:rsidRPr="004D58DF">
        <w:rPr>
          <w:rFonts w:asciiTheme="minorHAnsi" w:hAnsiTheme="minorHAnsi" w:cstheme="minorHAnsi"/>
          <w:sz w:val="24"/>
          <w:szCs w:val="24"/>
        </w:rPr>
        <w:lastRenderedPageBreak/>
        <w:t>auditory hallucinations were misdiagnosed with schizophrenia</w:t>
      </w:r>
      <w:r w:rsidR="00D65390" w:rsidRPr="004D58DF">
        <w:rPr>
          <w:rFonts w:asciiTheme="minorHAnsi" w:hAnsiTheme="minorHAnsi" w:cstheme="minorHAnsi"/>
          <w:sz w:val="24"/>
          <w:szCs w:val="24"/>
        </w:rPr>
        <w:t xml:space="preserve"> and</w:t>
      </w:r>
      <w:r w:rsidR="009E12FE" w:rsidRPr="004D58DF">
        <w:rPr>
          <w:rFonts w:asciiTheme="minorHAnsi" w:hAnsiTheme="minorHAnsi" w:cstheme="minorHAnsi"/>
          <w:sz w:val="24"/>
          <w:szCs w:val="24"/>
        </w:rPr>
        <w:t xml:space="preserve"> were instead suffering with alternative mental health conditions such as</w:t>
      </w:r>
      <w:r w:rsidR="00D65390" w:rsidRPr="004D58DF">
        <w:rPr>
          <w:rFonts w:asciiTheme="minorHAnsi" w:hAnsiTheme="minorHAnsi" w:cstheme="minorHAnsi"/>
          <w:sz w:val="24"/>
          <w:szCs w:val="24"/>
        </w:rPr>
        <w:t xml:space="preserve"> anxiety and</w:t>
      </w:r>
      <w:r w:rsidR="009E12FE" w:rsidRPr="004D58DF">
        <w:rPr>
          <w:rFonts w:asciiTheme="minorHAnsi" w:hAnsiTheme="minorHAnsi" w:cstheme="minorHAnsi"/>
          <w:sz w:val="24"/>
          <w:szCs w:val="24"/>
        </w:rPr>
        <w:t xml:space="preserve"> depression.</w:t>
      </w:r>
      <w:r w:rsidR="00922CA7" w:rsidRPr="004D58DF">
        <w:rPr>
          <w:rFonts w:asciiTheme="minorHAnsi" w:hAnsiTheme="minorHAnsi" w:cstheme="minorHAnsi"/>
          <w:sz w:val="24"/>
          <w:szCs w:val="24"/>
        </w:rPr>
        <w:t xml:space="preserve">  The National Institute of Mental Health (</w:t>
      </w:r>
      <w:r w:rsidR="00720650" w:rsidRPr="004D58DF">
        <w:rPr>
          <w:rFonts w:asciiTheme="minorHAnsi" w:hAnsiTheme="minorHAnsi" w:cstheme="minorHAnsi"/>
          <w:sz w:val="24"/>
          <w:szCs w:val="24"/>
        </w:rPr>
        <w:t>2020</w:t>
      </w:r>
      <w:r w:rsidR="00922CA7" w:rsidRPr="004D58DF">
        <w:rPr>
          <w:rFonts w:asciiTheme="minorHAnsi" w:hAnsiTheme="minorHAnsi" w:cstheme="minorHAnsi"/>
          <w:sz w:val="24"/>
          <w:szCs w:val="24"/>
        </w:rPr>
        <w:t xml:space="preserve">) estimate that just 0.5 percent of the population in the world suffer with schizophrenia, however these figures are based purely upon diagnosed cases.  </w:t>
      </w:r>
      <w:r w:rsidR="007224C6" w:rsidRPr="004D58DF">
        <w:rPr>
          <w:rFonts w:asciiTheme="minorHAnsi" w:hAnsiTheme="minorHAnsi" w:cstheme="minorHAnsi"/>
          <w:sz w:val="24"/>
          <w:szCs w:val="24"/>
        </w:rPr>
        <w:t>However,</w:t>
      </w:r>
      <w:r w:rsidR="00922CA7" w:rsidRPr="004D58DF">
        <w:rPr>
          <w:rFonts w:asciiTheme="minorHAnsi" w:hAnsiTheme="minorHAnsi" w:cstheme="minorHAnsi"/>
          <w:sz w:val="24"/>
          <w:szCs w:val="24"/>
        </w:rPr>
        <w:t xml:space="preserve"> </w:t>
      </w:r>
      <w:r w:rsidR="007224C6" w:rsidRPr="004D58DF">
        <w:rPr>
          <w:rFonts w:asciiTheme="minorHAnsi" w:hAnsiTheme="minorHAnsi" w:cstheme="minorHAnsi"/>
          <w:sz w:val="24"/>
          <w:szCs w:val="24"/>
        </w:rPr>
        <w:t xml:space="preserve">based upon </w:t>
      </w:r>
      <w:r w:rsidR="00922CA7" w:rsidRPr="004D58DF">
        <w:rPr>
          <w:rFonts w:asciiTheme="minorHAnsi" w:hAnsiTheme="minorHAnsi" w:cstheme="minorHAnsi"/>
          <w:sz w:val="24"/>
          <w:szCs w:val="24"/>
        </w:rPr>
        <w:t>the</w:t>
      </w:r>
      <w:r w:rsidR="007224C6" w:rsidRPr="004D58DF">
        <w:rPr>
          <w:rFonts w:asciiTheme="minorHAnsi" w:hAnsiTheme="minorHAnsi" w:cstheme="minorHAnsi"/>
          <w:sz w:val="24"/>
          <w:szCs w:val="24"/>
        </w:rPr>
        <w:t xml:space="preserve"> findings within the</w:t>
      </w:r>
      <w:r w:rsidR="00922CA7" w:rsidRPr="004D58DF">
        <w:rPr>
          <w:rFonts w:asciiTheme="minorHAnsi" w:hAnsiTheme="minorHAnsi" w:cstheme="minorHAnsi"/>
          <w:sz w:val="24"/>
          <w:szCs w:val="24"/>
        </w:rPr>
        <w:t xml:space="preserve"> study conducted by John Hopkins Medicine (2019</w:t>
      </w:r>
      <w:r w:rsidR="00720650" w:rsidRPr="004D58DF">
        <w:rPr>
          <w:rFonts w:asciiTheme="minorHAnsi" w:hAnsiTheme="minorHAnsi" w:cstheme="minorHAnsi"/>
          <w:sz w:val="24"/>
          <w:szCs w:val="24"/>
        </w:rPr>
        <w:t>)</w:t>
      </w:r>
      <w:r w:rsidR="006F3A7D" w:rsidRPr="004D58DF">
        <w:rPr>
          <w:rFonts w:asciiTheme="minorHAnsi" w:hAnsiTheme="minorHAnsi" w:cstheme="minorHAnsi"/>
          <w:sz w:val="24"/>
          <w:szCs w:val="24"/>
        </w:rPr>
        <w:t xml:space="preserve"> i</w:t>
      </w:r>
      <w:r w:rsidR="007224C6" w:rsidRPr="004D58DF">
        <w:rPr>
          <w:rFonts w:asciiTheme="minorHAnsi" w:hAnsiTheme="minorHAnsi" w:cstheme="minorHAnsi"/>
          <w:sz w:val="24"/>
          <w:szCs w:val="24"/>
        </w:rPr>
        <w:t>t could be suggested</w:t>
      </w:r>
      <w:r w:rsidR="00922CA7" w:rsidRPr="004D58DF">
        <w:rPr>
          <w:rFonts w:asciiTheme="minorHAnsi" w:hAnsiTheme="minorHAnsi" w:cstheme="minorHAnsi"/>
          <w:sz w:val="24"/>
          <w:szCs w:val="24"/>
        </w:rPr>
        <w:t xml:space="preserve"> there </w:t>
      </w:r>
      <w:r w:rsidR="007224C6" w:rsidRPr="004D58DF">
        <w:rPr>
          <w:rFonts w:asciiTheme="minorHAnsi" w:hAnsiTheme="minorHAnsi" w:cstheme="minorHAnsi"/>
          <w:sz w:val="24"/>
          <w:szCs w:val="24"/>
        </w:rPr>
        <w:t>is</w:t>
      </w:r>
      <w:r w:rsidR="00922CA7" w:rsidRPr="004D58DF">
        <w:rPr>
          <w:rFonts w:asciiTheme="minorHAnsi" w:hAnsiTheme="minorHAnsi" w:cstheme="minorHAnsi"/>
          <w:sz w:val="24"/>
          <w:szCs w:val="24"/>
        </w:rPr>
        <w:t xml:space="preserve"> a high percentage of misdiagnosis happening within th</w:t>
      </w:r>
      <w:r w:rsidR="00502D95" w:rsidRPr="004D58DF">
        <w:rPr>
          <w:rFonts w:asciiTheme="minorHAnsi" w:hAnsiTheme="minorHAnsi" w:cstheme="minorHAnsi"/>
          <w:sz w:val="24"/>
          <w:szCs w:val="24"/>
        </w:rPr>
        <w:t xml:space="preserve">is </w:t>
      </w:r>
      <w:proofErr w:type="gramStart"/>
      <w:r w:rsidR="00922CA7" w:rsidRPr="004D58DF">
        <w:rPr>
          <w:rFonts w:asciiTheme="minorHAnsi" w:hAnsiTheme="minorHAnsi" w:cstheme="minorHAnsi"/>
          <w:sz w:val="24"/>
          <w:szCs w:val="24"/>
        </w:rPr>
        <w:t>particular mental</w:t>
      </w:r>
      <w:proofErr w:type="gramEnd"/>
      <w:r w:rsidR="00922CA7" w:rsidRPr="004D58DF">
        <w:rPr>
          <w:rFonts w:asciiTheme="minorHAnsi" w:hAnsiTheme="minorHAnsi" w:cstheme="minorHAnsi"/>
          <w:sz w:val="24"/>
          <w:szCs w:val="24"/>
        </w:rPr>
        <w:t xml:space="preserve"> health illness</w:t>
      </w:r>
      <w:r w:rsidR="007224C6" w:rsidRPr="004D58DF">
        <w:rPr>
          <w:rFonts w:asciiTheme="minorHAnsi" w:hAnsiTheme="minorHAnsi" w:cstheme="minorHAnsi"/>
          <w:sz w:val="24"/>
          <w:szCs w:val="24"/>
        </w:rPr>
        <w:t>.  Could the statistics published by The National Institute of Mental Health (</w:t>
      </w:r>
      <w:r w:rsidR="006F3A7D" w:rsidRPr="004D58DF">
        <w:rPr>
          <w:rFonts w:asciiTheme="minorHAnsi" w:hAnsiTheme="minorHAnsi" w:cstheme="minorHAnsi"/>
          <w:sz w:val="24"/>
          <w:szCs w:val="24"/>
        </w:rPr>
        <w:t>2020</w:t>
      </w:r>
      <w:r w:rsidR="007224C6" w:rsidRPr="004D58DF">
        <w:rPr>
          <w:rFonts w:asciiTheme="minorHAnsi" w:hAnsiTheme="minorHAnsi" w:cstheme="minorHAnsi"/>
          <w:sz w:val="24"/>
          <w:szCs w:val="24"/>
        </w:rPr>
        <w:t>) be wrong?</w:t>
      </w:r>
    </w:p>
    <w:p w14:paraId="0DC4BC1B" w14:textId="0774A5A7" w:rsidR="00922CA7" w:rsidRPr="004D58DF" w:rsidRDefault="00922CA7" w:rsidP="00A129BA">
      <w:pPr>
        <w:spacing w:line="480" w:lineRule="auto"/>
        <w:jc w:val="both"/>
        <w:rPr>
          <w:rFonts w:asciiTheme="minorHAnsi" w:hAnsiTheme="minorHAnsi" w:cstheme="minorHAnsi"/>
          <w:sz w:val="24"/>
          <w:szCs w:val="24"/>
        </w:rPr>
      </w:pPr>
    </w:p>
    <w:p w14:paraId="4047A114" w14:textId="4D433B81" w:rsidR="00E70C98" w:rsidRPr="004D58DF" w:rsidRDefault="007224C6"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What these findings stand to illustrate is that diagnosis and classification of mental health disorders must be used with caution</w:t>
      </w:r>
      <w:r w:rsidR="006F3A7D" w:rsidRPr="004D58DF">
        <w:rPr>
          <w:rFonts w:asciiTheme="minorHAnsi" w:hAnsiTheme="minorHAnsi" w:cstheme="minorHAnsi"/>
          <w:sz w:val="24"/>
          <w:szCs w:val="24"/>
        </w:rPr>
        <w:t xml:space="preserve"> and alongside expert knowledge of psychiatry and the individual patient</w:t>
      </w:r>
      <w:proofErr w:type="gramStart"/>
      <w:r w:rsidRPr="004D58DF">
        <w:rPr>
          <w:rFonts w:asciiTheme="minorHAnsi" w:hAnsiTheme="minorHAnsi" w:cstheme="minorHAnsi"/>
          <w:sz w:val="24"/>
          <w:szCs w:val="24"/>
        </w:rPr>
        <w:t xml:space="preserve">.  </w:t>
      </w:r>
      <w:proofErr w:type="gramEnd"/>
      <w:r w:rsidRPr="004D58DF">
        <w:rPr>
          <w:rFonts w:asciiTheme="minorHAnsi" w:hAnsiTheme="minorHAnsi" w:cstheme="minorHAnsi"/>
          <w:sz w:val="24"/>
          <w:szCs w:val="24"/>
        </w:rPr>
        <w:t>And although the DSM 5</w:t>
      </w:r>
      <w:r w:rsidR="006F3A7D" w:rsidRPr="004D58DF">
        <w:rPr>
          <w:rFonts w:asciiTheme="minorHAnsi" w:hAnsiTheme="minorHAnsi" w:cstheme="minorHAnsi"/>
          <w:sz w:val="24"/>
          <w:szCs w:val="24"/>
        </w:rPr>
        <w:t xml:space="preserve"> </w:t>
      </w:r>
      <w:r w:rsidR="00720650" w:rsidRPr="004D58DF">
        <w:rPr>
          <w:rFonts w:asciiTheme="minorHAnsi" w:hAnsiTheme="minorHAnsi" w:cstheme="minorHAnsi"/>
          <w:sz w:val="24"/>
          <w:szCs w:val="24"/>
        </w:rPr>
        <w:t xml:space="preserve">(American Psychiatric Association, 2013), </w:t>
      </w:r>
      <w:r w:rsidRPr="004D58DF">
        <w:rPr>
          <w:rFonts w:asciiTheme="minorHAnsi" w:hAnsiTheme="minorHAnsi" w:cstheme="minorHAnsi"/>
          <w:sz w:val="24"/>
          <w:szCs w:val="24"/>
        </w:rPr>
        <w:t>is a very useful tool within diagnostic practises, it must be utilized with expertis</w:t>
      </w:r>
      <w:r w:rsidR="006F3A7D" w:rsidRPr="004D58DF">
        <w:rPr>
          <w:rFonts w:asciiTheme="minorHAnsi" w:hAnsiTheme="minorHAnsi" w:cstheme="minorHAnsi"/>
          <w:sz w:val="24"/>
          <w:szCs w:val="24"/>
        </w:rPr>
        <w:t xml:space="preserve">e, </w:t>
      </w:r>
      <w:r w:rsidRPr="004D58DF">
        <w:rPr>
          <w:rFonts w:asciiTheme="minorHAnsi" w:hAnsiTheme="minorHAnsi" w:cstheme="minorHAnsi"/>
          <w:sz w:val="24"/>
          <w:szCs w:val="24"/>
        </w:rPr>
        <w:t>skill and consideration, as there is no one cap fits all approach to anything in life.</w:t>
      </w:r>
      <w:r w:rsidR="006F3A7D" w:rsidRPr="004D58DF">
        <w:rPr>
          <w:rFonts w:asciiTheme="minorHAnsi" w:hAnsiTheme="minorHAnsi" w:cstheme="minorHAnsi"/>
          <w:sz w:val="24"/>
          <w:szCs w:val="24"/>
        </w:rPr>
        <w:t xml:space="preserve">  As discussed at length earlier, unfortunately there is stigma attached with the diagnosis of schizophrenia, and labelling someone with such a classification has proven to create an internalised stigma in some patients which can be detrimental to overall wellbeing.  However, as outlined previously, to </w:t>
      </w:r>
      <w:r w:rsidR="006F3A7D" w:rsidRPr="004D58DF">
        <w:rPr>
          <w:rFonts w:asciiTheme="minorHAnsi" w:hAnsiTheme="minorHAnsi" w:cstheme="minorHAnsi"/>
          <w:i/>
          <w:iCs/>
          <w:sz w:val="24"/>
          <w:szCs w:val="24"/>
        </w:rPr>
        <w:t xml:space="preserve">not </w:t>
      </w:r>
      <w:r w:rsidR="006F3A7D" w:rsidRPr="004D58DF">
        <w:rPr>
          <w:rFonts w:asciiTheme="minorHAnsi" w:hAnsiTheme="minorHAnsi" w:cstheme="minorHAnsi"/>
          <w:sz w:val="24"/>
          <w:szCs w:val="24"/>
        </w:rPr>
        <w:t xml:space="preserve">diagnose in such instances also has its consequences as the way in which the current health system operates means that in order to utilise appropriate services then </w:t>
      </w:r>
      <w:r w:rsidR="00263640" w:rsidRPr="004D58DF">
        <w:rPr>
          <w:rFonts w:asciiTheme="minorHAnsi" w:hAnsiTheme="minorHAnsi" w:cstheme="minorHAnsi"/>
          <w:sz w:val="24"/>
          <w:szCs w:val="24"/>
        </w:rPr>
        <w:t xml:space="preserve">classification and </w:t>
      </w:r>
      <w:r w:rsidR="006F3A7D" w:rsidRPr="004D58DF">
        <w:rPr>
          <w:rFonts w:asciiTheme="minorHAnsi" w:hAnsiTheme="minorHAnsi" w:cstheme="minorHAnsi"/>
          <w:sz w:val="24"/>
          <w:szCs w:val="24"/>
        </w:rPr>
        <w:t>diagnosis is absolutely essential.</w:t>
      </w:r>
      <w:r w:rsidR="00263640" w:rsidRPr="004D58DF">
        <w:rPr>
          <w:rFonts w:asciiTheme="minorHAnsi" w:hAnsiTheme="minorHAnsi" w:cstheme="minorHAnsi"/>
          <w:sz w:val="24"/>
          <w:szCs w:val="24"/>
        </w:rPr>
        <w:t xml:space="preserve">  But drawing on the study conducted by Johns Hopkins Medicine courtesy of Coulter, Chelsey, M.D. et al. (2019) whereby i</w:t>
      </w:r>
      <w:r w:rsidR="00502D95" w:rsidRPr="004D58DF">
        <w:rPr>
          <w:rFonts w:asciiTheme="minorHAnsi" w:hAnsiTheme="minorHAnsi" w:cstheme="minorHAnsi"/>
          <w:sz w:val="24"/>
          <w:szCs w:val="24"/>
        </w:rPr>
        <w:t>t</w:t>
      </w:r>
      <w:r w:rsidR="00263640" w:rsidRPr="004D58DF">
        <w:rPr>
          <w:rFonts w:asciiTheme="minorHAnsi" w:hAnsiTheme="minorHAnsi" w:cstheme="minorHAnsi"/>
          <w:sz w:val="24"/>
          <w:szCs w:val="24"/>
        </w:rPr>
        <w:t xml:space="preserve"> was noted that there is a common trend upon misdiagnosis, it highlights the need to utilise the DSM 5 (American Psychiatric Association, 2013) as a ‘guide’ to classify and diagnose</w:t>
      </w:r>
      <w:r w:rsidR="004336AD" w:rsidRPr="004D58DF">
        <w:rPr>
          <w:rFonts w:asciiTheme="minorHAnsi" w:hAnsiTheme="minorHAnsi" w:cstheme="minorHAnsi"/>
          <w:sz w:val="24"/>
          <w:szCs w:val="24"/>
        </w:rPr>
        <w:t xml:space="preserve">, and not a solid foundation in order to freely label people.  </w:t>
      </w:r>
      <w:r w:rsidR="00502D95" w:rsidRPr="004D58DF">
        <w:rPr>
          <w:rFonts w:asciiTheme="minorHAnsi" w:hAnsiTheme="minorHAnsi" w:cstheme="minorHAnsi"/>
          <w:sz w:val="24"/>
          <w:szCs w:val="24"/>
        </w:rPr>
        <w:t>Although</w:t>
      </w:r>
      <w:r w:rsidR="004336AD" w:rsidRPr="004D58DF">
        <w:rPr>
          <w:rFonts w:asciiTheme="minorHAnsi" w:hAnsiTheme="minorHAnsi" w:cstheme="minorHAnsi"/>
          <w:sz w:val="24"/>
          <w:szCs w:val="24"/>
        </w:rPr>
        <w:t xml:space="preserve"> there are pitfalls to the diagnosis</w:t>
      </w:r>
      <w:r w:rsidR="00502D95" w:rsidRPr="004D58DF">
        <w:rPr>
          <w:rFonts w:asciiTheme="minorHAnsi" w:hAnsiTheme="minorHAnsi" w:cstheme="minorHAnsi"/>
          <w:sz w:val="24"/>
          <w:szCs w:val="24"/>
        </w:rPr>
        <w:t xml:space="preserve"> of </w:t>
      </w:r>
      <w:r w:rsidR="00502D95" w:rsidRPr="004D58DF">
        <w:rPr>
          <w:rFonts w:asciiTheme="minorHAnsi" w:hAnsiTheme="minorHAnsi" w:cstheme="minorHAnsi"/>
          <w:sz w:val="24"/>
          <w:szCs w:val="24"/>
        </w:rPr>
        <w:lastRenderedPageBreak/>
        <w:t>schizophrenia</w:t>
      </w:r>
      <w:r w:rsidR="004336AD" w:rsidRPr="004D58DF">
        <w:rPr>
          <w:rFonts w:asciiTheme="minorHAnsi" w:hAnsiTheme="minorHAnsi" w:cstheme="minorHAnsi"/>
          <w:sz w:val="24"/>
          <w:szCs w:val="24"/>
        </w:rPr>
        <w:t xml:space="preserve">, </w:t>
      </w:r>
      <w:r w:rsidR="009C21A1" w:rsidRPr="004D58DF">
        <w:rPr>
          <w:rFonts w:asciiTheme="minorHAnsi" w:hAnsiTheme="minorHAnsi" w:cstheme="minorHAnsi"/>
          <w:sz w:val="24"/>
          <w:szCs w:val="24"/>
        </w:rPr>
        <w:t>diagnosis</w:t>
      </w:r>
      <w:r w:rsidR="00DF5EB4" w:rsidRPr="004D58DF">
        <w:rPr>
          <w:rFonts w:asciiTheme="minorHAnsi" w:hAnsiTheme="minorHAnsi" w:cstheme="minorHAnsi"/>
          <w:sz w:val="24"/>
          <w:szCs w:val="24"/>
        </w:rPr>
        <w:t xml:space="preserve"> is needed</w:t>
      </w:r>
      <w:r w:rsidR="009C21A1" w:rsidRPr="004D58DF">
        <w:rPr>
          <w:rFonts w:asciiTheme="minorHAnsi" w:hAnsiTheme="minorHAnsi" w:cstheme="minorHAnsi"/>
          <w:sz w:val="24"/>
          <w:szCs w:val="24"/>
        </w:rPr>
        <w:t xml:space="preserve"> </w:t>
      </w:r>
      <w:proofErr w:type="gramStart"/>
      <w:r w:rsidR="00502D95" w:rsidRPr="004D58DF">
        <w:rPr>
          <w:rFonts w:asciiTheme="minorHAnsi" w:hAnsiTheme="minorHAnsi" w:cstheme="minorHAnsi"/>
          <w:sz w:val="24"/>
          <w:szCs w:val="24"/>
        </w:rPr>
        <w:t>in order</w:t>
      </w:r>
      <w:r w:rsidR="004336AD" w:rsidRPr="004D58DF">
        <w:rPr>
          <w:rFonts w:asciiTheme="minorHAnsi" w:hAnsiTheme="minorHAnsi" w:cstheme="minorHAnsi"/>
          <w:sz w:val="24"/>
          <w:szCs w:val="24"/>
        </w:rPr>
        <w:t xml:space="preserve"> to</w:t>
      </w:r>
      <w:proofErr w:type="gramEnd"/>
      <w:r w:rsidR="004336AD" w:rsidRPr="004D58DF">
        <w:rPr>
          <w:rFonts w:asciiTheme="minorHAnsi" w:hAnsiTheme="minorHAnsi" w:cstheme="minorHAnsi"/>
          <w:sz w:val="24"/>
          <w:szCs w:val="24"/>
        </w:rPr>
        <w:t xml:space="preserve"> gain access to treatment</w:t>
      </w:r>
      <w:r w:rsidR="00502D95" w:rsidRPr="004D58DF">
        <w:rPr>
          <w:rFonts w:asciiTheme="minorHAnsi" w:hAnsiTheme="minorHAnsi" w:cstheme="minorHAnsi"/>
          <w:sz w:val="24"/>
          <w:szCs w:val="24"/>
        </w:rPr>
        <w:t>s</w:t>
      </w:r>
      <w:r w:rsidR="009C21A1" w:rsidRPr="004D58DF">
        <w:rPr>
          <w:rFonts w:asciiTheme="minorHAnsi" w:hAnsiTheme="minorHAnsi" w:cstheme="minorHAnsi"/>
          <w:sz w:val="24"/>
          <w:szCs w:val="24"/>
        </w:rPr>
        <w:t xml:space="preserve"> and interventions</w:t>
      </w:r>
      <w:r w:rsidR="004336AD" w:rsidRPr="004D58DF">
        <w:rPr>
          <w:rFonts w:asciiTheme="minorHAnsi" w:hAnsiTheme="minorHAnsi" w:cstheme="minorHAnsi"/>
          <w:sz w:val="24"/>
          <w:szCs w:val="24"/>
        </w:rPr>
        <w:t xml:space="preserve">.  However, a depressed person who has experienced auditory hallucinations </w:t>
      </w:r>
      <w:r w:rsidR="00705EFF" w:rsidRPr="004D58DF">
        <w:rPr>
          <w:rFonts w:asciiTheme="minorHAnsi" w:hAnsiTheme="minorHAnsi" w:cstheme="minorHAnsi"/>
          <w:sz w:val="24"/>
          <w:szCs w:val="24"/>
        </w:rPr>
        <w:t xml:space="preserve">being incorrectly diagnosed with schizophrenia could potentially be catastrophic.  The stigma associated with </w:t>
      </w:r>
      <w:r w:rsidR="009C21A1" w:rsidRPr="004D58DF">
        <w:rPr>
          <w:rFonts w:asciiTheme="minorHAnsi" w:hAnsiTheme="minorHAnsi" w:cstheme="minorHAnsi"/>
          <w:sz w:val="24"/>
          <w:szCs w:val="24"/>
        </w:rPr>
        <w:t xml:space="preserve">the schizophrenic </w:t>
      </w:r>
      <w:r w:rsidR="00705EFF" w:rsidRPr="004D58DF">
        <w:rPr>
          <w:rFonts w:asciiTheme="minorHAnsi" w:hAnsiTheme="minorHAnsi" w:cstheme="minorHAnsi"/>
          <w:sz w:val="24"/>
          <w:szCs w:val="24"/>
        </w:rPr>
        <w:t xml:space="preserve">diagnosis is almost a necessary evil, in order to receive the required interventions for a patient who </w:t>
      </w:r>
      <w:r w:rsidR="00705EFF" w:rsidRPr="004D58DF">
        <w:rPr>
          <w:rFonts w:asciiTheme="minorHAnsi" w:hAnsiTheme="minorHAnsi" w:cstheme="minorHAnsi"/>
          <w:i/>
          <w:iCs/>
          <w:sz w:val="24"/>
          <w:szCs w:val="24"/>
        </w:rPr>
        <w:t>actually</w:t>
      </w:r>
      <w:r w:rsidR="00705EFF" w:rsidRPr="004D58DF">
        <w:rPr>
          <w:rFonts w:asciiTheme="minorHAnsi" w:hAnsiTheme="minorHAnsi" w:cstheme="minorHAnsi"/>
          <w:sz w:val="24"/>
          <w:szCs w:val="24"/>
        </w:rPr>
        <w:t xml:space="preserve"> has it, but for someone with depression to be misdiagnosed in such a way </w:t>
      </w:r>
      <w:r w:rsidR="00E70C98" w:rsidRPr="004D58DF">
        <w:rPr>
          <w:rFonts w:asciiTheme="minorHAnsi" w:hAnsiTheme="minorHAnsi" w:cstheme="minorHAnsi"/>
          <w:sz w:val="24"/>
          <w:szCs w:val="24"/>
        </w:rPr>
        <w:t>could be further perpetuating</w:t>
      </w:r>
      <w:r w:rsidR="008D10A8" w:rsidRPr="004D58DF">
        <w:rPr>
          <w:rFonts w:asciiTheme="minorHAnsi" w:hAnsiTheme="minorHAnsi" w:cstheme="minorHAnsi"/>
          <w:sz w:val="24"/>
          <w:szCs w:val="24"/>
        </w:rPr>
        <w:t xml:space="preserve"> mental anguish and could prove to be hugely detrimental.</w:t>
      </w:r>
    </w:p>
    <w:p w14:paraId="1B0D3D24" w14:textId="77777777" w:rsidR="00E71780" w:rsidRPr="004D58DF" w:rsidRDefault="00E71780" w:rsidP="00A129BA">
      <w:pPr>
        <w:spacing w:line="480" w:lineRule="auto"/>
        <w:jc w:val="both"/>
        <w:rPr>
          <w:rFonts w:asciiTheme="minorHAnsi" w:hAnsiTheme="minorHAnsi" w:cstheme="minorHAnsi"/>
          <w:sz w:val="24"/>
          <w:szCs w:val="24"/>
        </w:rPr>
      </w:pPr>
    </w:p>
    <w:p w14:paraId="0718DD30" w14:textId="3E7ED816" w:rsidR="001E411E" w:rsidRPr="004D58DF" w:rsidRDefault="00E71780"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A</w:t>
      </w:r>
      <w:r w:rsidR="00715B53" w:rsidRPr="004D58DF">
        <w:rPr>
          <w:rFonts w:asciiTheme="minorHAnsi" w:hAnsiTheme="minorHAnsi" w:cstheme="minorHAnsi"/>
          <w:sz w:val="24"/>
          <w:szCs w:val="24"/>
        </w:rPr>
        <w:t>lthough a slightly controversial view,</w:t>
      </w:r>
      <w:r w:rsidR="00011232" w:rsidRPr="004D58DF">
        <w:rPr>
          <w:rFonts w:asciiTheme="minorHAnsi" w:hAnsiTheme="minorHAnsi" w:cstheme="minorHAnsi"/>
          <w:sz w:val="24"/>
          <w:szCs w:val="24"/>
        </w:rPr>
        <w:t xml:space="preserve"> Jonathan </w:t>
      </w:r>
      <w:proofErr w:type="spellStart"/>
      <w:r w:rsidR="00011232" w:rsidRPr="004D58DF">
        <w:rPr>
          <w:rFonts w:asciiTheme="minorHAnsi" w:hAnsiTheme="minorHAnsi" w:cstheme="minorHAnsi"/>
          <w:sz w:val="24"/>
          <w:szCs w:val="24"/>
        </w:rPr>
        <w:t>Zuess</w:t>
      </w:r>
      <w:proofErr w:type="spellEnd"/>
      <w:r w:rsidR="00011232" w:rsidRPr="004D58DF">
        <w:rPr>
          <w:rFonts w:asciiTheme="minorHAnsi" w:hAnsiTheme="minorHAnsi" w:cstheme="minorHAnsi"/>
          <w:sz w:val="24"/>
          <w:szCs w:val="24"/>
        </w:rPr>
        <w:t xml:space="preserve"> (1998) describes</w:t>
      </w:r>
      <w:r w:rsidR="00715B53" w:rsidRPr="004D58DF">
        <w:rPr>
          <w:rFonts w:asciiTheme="minorHAnsi" w:hAnsiTheme="minorHAnsi" w:cstheme="minorHAnsi"/>
          <w:sz w:val="24"/>
          <w:szCs w:val="24"/>
        </w:rPr>
        <w:t xml:space="preserve"> the</w:t>
      </w:r>
      <w:r w:rsidRPr="004D58DF">
        <w:rPr>
          <w:rFonts w:asciiTheme="minorHAnsi" w:hAnsiTheme="minorHAnsi" w:cstheme="minorHAnsi"/>
          <w:sz w:val="24"/>
          <w:szCs w:val="24"/>
        </w:rPr>
        <w:t xml:space="preserve"> depressed response </w:t>
      </w:r>
      <w:r w:rsidR="00011232" w:rsidRPr="004D58DF">
        <w:rPr>
          <w:rFonts w:asciiTheme="minorHAnsi" w:hAnsiTheme="minorHAnsi" w:cstheme="minorHAnsi"/>
          <w:sz w:val="24"/>
          <w:szCs w:val="24"/>
        </w:rPr>
        <w:t xml:space="preserve">as </w:t>
      </w:r>
      <w:r w:rsidRPr="004D58DF">
        <w:rPr>
          <w:rFonts w:asciiTheme="minorHAnsi" w:hAnsiTheme="minorHAnsi" w:cstheme="minorHAnsi"/>
          <w:i/>
          <w:iCs/>
          <w:sz w:val="24"/>
          <w:szCs w:val="24"/>
        </w:rPr>
        <w:t>empower</w:t>
      </w:r>
      <w:r w:rsidR="00715B53" w:rsidRPr="004D58DF">
        <w:rPr>
          <w:rFonts w:asciiTheme="minorHAnsi" w:hAnsiTheme="minorHAnsi" w:cstheme="minorHAnsi"/>
          <w:i/>
          <w:iCs/>
          <w:sz w:val="24"/>
          <w:szCs w:val="24"/>
        </w:rPr>
        <w:t>ing</w:t>
      </w:r>
      <w:r w:rsidR="00011232" w:rsidRPr="004D58DF">
        <w:rPr>
          <w:rFonts w:asciiTheme="minorHAnsi" w:hAnsiTheme="minorHAnsi" w:cstheme="minorHAnsi"/>
          <w:i/>
          <w:iCs/>
          <w:sz w:val="24"/>
          <w:szCs w:val="24"/>
        </w:rPr>
        <w:t xml:space="preserve">.  </w:t>
      </w:r>
      <w:r w:rsidR="00011232" w:rsidRPr="004D58DF">
        <w:rPr>
          <w:rFonts w:asciiTheme="minorHAnsi" w:hAnsiTheme="minorHAnsi" w:cstheme="minorHAnsi"/>
          <w:sz w:val="24"/>
          <w:szCs w:val="24"/>
        </w:rPr>
        <w:t>He concludes that</w:t>
      </w:r>
      <w:r w:rsidR="009E1689" w:rsidRPr="004D58DF">
        <w:rPr>
          <w:rFonts w:asciiTheme="minorHAnsi" w:hAnsiTheme="minorHAnsi" w:cstheme="minorHAnsi"/>
          <w:i/>
          <w:iCs/>
          <w:sz w:val="24"/>
          <w:szCs w:val="24"/>
        </w:rPr>
        <w:t xml:space="preserve"> </w:t>
      </w:r>
      <w:r w:rsidR="009E1689" w:rsidRPr="004D58DF">
        <w:rPr>
          <w:rFonts w:asciiTheme="minorHAnsi" w:hAnsiTheme="minorHAnsi" w:cstheme="minorHAnsi"/>
          <w:sz w:val="24"/>
          <w:szCs w:val="24"/>
        </w:rPr>
        <w:t xml:space="preserve">it is not </w:t>
      </w:r>
      <w:r w:rsidR="009E1689" w:rsidRPr="004D58DF">
        <w:rPr>
          <w:rFonts w:asciiTheme="minorHAnsi" w:hAnsiTheme="minorHAnsi" w:cstheme="minorHAnsi"/>
          <w:i/>
          <w:iCs/>
          <w:sz w:val="24"/>
          <w:szCs w:val="24"/>
        </w:rPr>
        <w:t>just</w:t>
      </w:r>
      <w:r w:rsidR="009E1689" w:rsidRPr="004D58DF">
        <w:rPr>
          <w:rFonts w:asciiTheme="minorHAnsi" w:hAnsiTheme="minorHAnsi" w:cstheme="minorHAnsi"/>
          <w:sz w:val="24"/>
          <w:szCs w:val="24"/>
        </w:rPr>
        <w:t xml:space="preserve"> a chemical imbalance within the brain,</w:t>
      </w:r>
      <w:r w:rsidR="00011232" w:rsidRPr="004D58DF">
        <w:rPr>
          <w:rFonts w:asciiTheme="minorHAnsi" w:hAnsiTheme="minorHAnsi" w:cstheme="minorHAnsi"/>
          <w:sz w:val="24"/>
          <w:szCs w:val="24"/>
        </w:rPr>
        <w:t xml:space="preserve"> and that</w:t>
      </w:r>
      <w:r w:rsidR="009E1689" w:rsidRPr="004D58DF">
        <w:rPr>
          <w:rFonts w:asciiTheme="minorHAnsi" w:hAnsiTheme="minorHAnsi" w:cstheme="minorHAnsi"/>
          <w:sz w:val="24"/>
          <w:szCs w:val="24"/>
        </w:rPr>
        <w:t xml:space="preserve"> depression on occasion can be a healthy response to environmental factors</w:t>
      </w:r>
      <w:r w:rsidR="00011232" w:rsidRPr="004D58DF">
        <w:rPr>
          <w:rFonts w:asciiTheme="minorHAnsi" w:hAnsiTheme="minorHAnsi" w:cstheme="minorHAnsi"/>
          <w:sz w:val="24"/>
          <w:szCs w:val="24"/>
        </w:rPr>
        <w:t xml:space="preserve">.  However, </w:t>
      </w:r>
      <w:r w:rsidR="00502D95" w:rsidRPr="004D58DF">
        <w:rPr>
          <w:rFonts w:asciiTheme="minorHAnsi" w:hAnsiTheme="minorHAnsi" w:cstheme="minorHAnsi"/>
          <w:sz w:val="24"/>
          <w:szCs w:val="24"/>
        </w:rPr>
        <w:t xml:space="preserve">as </w:t>
      </w:r>
      <w:r w:rsidR="009E1689" w:rsidRPr="004D58DF">
        <w:rPr>
          <w:rFonts w:asciiTheme="minorHAnsi" w:hAnsiTheme="minorHAnsi" w:cstheme="minorHAnsi"/>
          <w:sz w:val="24"/>
          <w:szCs w:val="24"/>
        </w:rPr>
        <w:t xml:space="preserve">with all </w:t>
      </w:r>
      <w:r w:rsidR="00011232" w:rsidRPr="004D58DF">
        <w:rPr>
          <w:rFonts w:asciiTheme="minorHAnsi" w:hAnsiTheme="minorHAnsi" w:cstheme="minorHAnsi"/>
          <w:sz w:val="24"/>
          <w:szCs w:val="24"/>
        </w:rPr>
        <w:t>aspects of</w:t>
      </w:r>
      <w:r w:rsidR="009E1689" w:rsidRPr="004D58DF">
        <w:rPr>
          <w:rFonts w:asciiTheme="minorHAnsi" w:hAnsiTheme="minorHAnsi" w:cstheme="minorHAnsi"/>
          <w:sz w:val="24"/>
          <w:szCs w:val="24"/>
        </w:rPr>
        <w:t xml:space="preserve"> mental health, there are varying degrees of everything</w:t>
      </w:r>
      <w:r w:rsidR="00715B53" w:rsidRPr="004D58DF">
        <w:rPr>
          <w:rFonts w:asciiTheme="minorHAnsi" w:hAnsiTheme="minorHAnsi" w:cstheme="minorHAnsi"/>
          <w:i/>
          <w:iCs/>
          <w:sz w:val="24"/>
          <w:szCs w:val="24"/>
        </w:rPr>
        <w:t>.</w:t>
      </w:r>
      <w:r w:rsidR="00715B53" w:rsidRPr="004D58DF">
        <w:rPr>
          <w:rFonts w:asciiTheme="minorHAnsi" w:hAnsiTheme="minorHAnsi" w:cstheme="minorHAnsi"/>
          <w:sz w:val="24"/>
          <w:szCs w:val="24"/>
        </w:rPr>
        <w:t xml:space="preserve"> There are instances whereby the depressed response can be utilized in a positive way when it is correctly </w:t>
      </w:r>
      <w:r w:rsidR="009E1689" w:rsidRPr="004D58DF">
        <w:rPr>
          <w:rFonts w:asciiTheme="minorHAnsi" w:hAnsiTheme="minorHAnsi" w:cstheme="minorHAnsi"/>
          <w:sz w:val="24"/>
          <w:szCs w:val="24"/>
        </w:rPr>
        <w:t>nurtured within</w:t>
      </w:r>
      <w:r w:rsidR="00715B53" w:rsidRPr="004D58DF">
        <w:rPr>
          <w:rFonts w:asciiTheme="minorHAnsi" w:hAnsiTheme="minorHAnsi" w:cstheme="minorHAnsi"/>
          <w:sz w:val="24"/>
          <w:szCs w:val="24"/>
        </w:rPr>
        <w:t xml:space="preserve"> counselling sessions.  There is a common assumption within society that the depressed response is </w:t>
      </w:r>
      <w:r w:rsidR="00715B53" w:rsidRPr="004D58DF">
        <w:rPr>
          <w:rFonts w:asciiTheme="minorHAnsi" w:hAnsiTheme="minorHAnsi" w:cstheme="minorHAnsi"/>
          <w:i/>
          <w:iCs/>
          <w:sz w:val="24"/>
          <w:szCs w:val="24"/>
        </w:rPr>
        <w:t xml:space="preserve">always </w:t>
      </w:r>
      <w:r w:rsidR="00715B53" w:rsidRPr="004D58DF">
        <w:rPr>
          <w:rFonts w:asciiTheme="minorHAnsi" w:hAnsiTheme="minorHAnsi" w:cstheme="minorHAnsi"/>
          <w:sz w:val="24"/>
          <w:szCs w:val="24"/>
        </w:rPr>
        <w:t>an illness</w:t>
      </w:r>
      <w:r w:rsidR="009E1689" w:rsidRPr="004D58DF">
        <w:rPr>
          <w:rFonts w:asciiTheme="minorHAnsi" w:hAnsiTheme="minorHAnsi" w:cstheme="minorHAnsi"/>
          <w:sz w:val="24"/>
          <w:szCs w:val="24"/>
        </w:rPr>
        <w:t xml:space="preserve">, however there are some instances, with adequate therapeutic interventions whereby depression can be worked through with non-medical intervention such as exercise, talking therapies, and tweaks to environmental factors in a </w:t>
      </w:r>
      <w:r w:rsidR="00C107B2" w:rsidRPr="004D58DF">
        <w:rPr>
          <w:rFonts w:asciiTheme="minorHAnsi" w:hAnsiTheme="minorHAnsi" w:cstheme="minorHAnsi"/>
          <w:sz w:val="24"/>
          <w:szCs w:val="24"/>
        </w:rPr>
        <w:t>person’s</w:t>
      </w:r>
      <w:r w:rsidR="009E1689" w:rsidRPr="004D58DF">
        <w:rPr>
          <w:rFonts w:asciiTheme="minorHAnsi" w:hAnsiTheme="minorHAnsi" w:cstheme="minorHAnsi"/>
          <w:sz w:val="24"/>
          <w:szCs w:val="24"/>
        </w:rPr>
        <w:t xml:space="preserve"> life</w:t>
      </w:r>
      <w:r w:rsidR="00C107B2" w:rsidRPr="004D58DF">
        <w:rPr>
          <w:rFonts w:asciiTheme="minorHAnsi" w:hAnsiTheme="minorHAnsi" w:cstheme="minorHAnsi"/>
          <w:sz w:val="24"/>
          <w:szCs w:val="24"/>
        </w:rPr>
        <w:t>.</w:t>
      </w:r>
      <w:r w:rsidRPr="004D58DF">
        <w:rPr>
          <w:rFonts w:asciiTheme="minorHAnsi" w:hAnsiTheme="minorHAnsi" w:cstheme="minorHAnsi"/>
          <w:sz w:val="24"/>
          <w:szCs w:val="24"/>
        </w:rPr>
        <w:t xml:space="preserve"> </w:t>
      </w:r>
      <w:r w:rsidR="00C107B2" w:rsidRPr="004D58DF">
        <w:rPr>
          <w:rFonts w:asciiTheme="minorHAnsi" w:hAnsiTheme="minorHAnsi" w:cstheme="minorHAnsi"/>
          <w:sz w:val="24"/>
          <w:szCs w:val="24"/>
        </w:rPr>
        <w:t xml:space="preserve">And although it is fair to say that depression is a classified illness as outlined within the DSM 5 (American Psychiatric Association, 2013), it is also true to state that in </w:t>
      </w:r>
      <w:r w:rsidR="00C107B2" w:rsidRPr="004D58DF">
        <w:rPr>
          <w:rFonts w:asciiTheme="minorHAnsi" w:hAnsiTheme="minorHAnsi" w:cstheme="minorHAnsi"/>
          <w:i/>
          <w:iCs/>
          <w:sz w:val="24"/>
          <w:szCs w:val="24"/>
        </w:rPr>
        <w:t>some</w:t>
      </w:r>
      <w:r w:rsidR="00C107B2" w:rsidRPr="004D58DF">
        <w:rPr>
          <w:rFonts w:asciiTheme="minorHAnsi" w:hAnsiTheme="minorHAnsi" w:cstheme="minorHAnsi"/>
          <w:sz w:val="24"/>
          <w:szCs w:val="24"/>
        </w:rPr>
        <w:t xml:space="preserve"> instances it can be </w:t>
      </w:r>
      <w:r w:rsidR="00C107B2" w:rsidRPr="004D58DF">
        <w:rPr>
          <w:rFonts w:asciiTheme="minorHAnsi" w:hAnsiTheme="minorHAnsi" w:cstheme="minorHAnsi"/>
          <w:i/>
          <w:iCs/>
          <w:sz w:val="24"/>
          <w:szCs w:val="24"/>
        </w:rPr>
        <w:t>created</w:t>
      </w:r>
      <w:r w:rsidR="00C107B2" w:rsidRPr="004D58DF">
        <w:rPr>
          <w:rFonts w:asciiTheme="minorHAnsi" w:hAnsiTheme="minorHAnsi" w:cstheme="minorHAnsi"/>
          <w:sz w:val="24"/>
          <w:szCs w:val="24"/>
        </w:rPr>
        <w:t xml:space="preserve">, and subsequently </w:t>
      </w:r>
      <w:r w:rsidR="00C107B2" w:rsidRPr="004D58DF">
        <w:rPr>
          <w:rFonts w:asciiTheme="minorHAnsi" w:hAnsiTheme="minorHAnsi" w:cstheme="minorHAnsi"/>
          <w:i/>
          <w:iCs/>
          <w:sz w:val="24"/>
          <w:szCs w:val="24"/>
        </w:rPr>
        <w:t>treated</w:t>
      </w:r>
      <w:r w:rsidR="00C107B2" w:rsidRPr="004D58DF">
        <w:rPr>
          <w:rFonts w:asciiTheme="minorHAnsi" w:hAnsiTheme="minorHAnsi" w:cstheme="minorHAnsi"/>
          <w:sz w:val="24"/>
          <w:szCs w:val="24"/>
        </w:rPr>
        <w:t xml:space="preserve"> in an environmental and non-medicinal manner.</w:t>
      </w:r>
    </w:p>
    <w:p w14:paraId="348BCBB8" w14:textId="77777777" w:rsidR="001E411E" w:rsidRPr="004D58DF" w:rsidRDefault="001E411E" w:rsidP="00C107B2">
      <w:pPr>
        <w:spacing w:line="480" w:lineRule="auto"/>
        <w:jc w:val="both"/>
        <w:rPr>
          <w:rFonts w:asciiTheme="minorHAnsi" w:hAnsiTheme="minorHAnsi" w:cstheme="minorHAnsi"/>
          <w:sz w:val="24"/>
          <w:szCs w:val="24"/>
        </w:rPr>
      </w:pPr>
    </w:p>
    <w:p w14:paraId="496F1988" w14:textId="255DDA1D" w:rsidR="00715B53" w:rsidRPr="004D58DF" w:rsidRDefault="00C107B2"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 xml:space="preserve">That said, there are instances whereby the depressed response within a person can gain momentum and spiral out of control.  By way of analogy, in the same way that the immune </w:t>
      </w:r>
      <w:r w:rsidRPr="004D58DF">
        <w:rPr>
          <w:rFonts w:asciiTheme="minorHAnsi" w:hAnsiTheme="minorHAnsi" w:cstheme="minorHAnsi"/>
          <w:sz w:val="24"/>
          <w:szCs w:val="24"/>
        </w:rPr>
        <w:lastRenderedPageBreak/>
        <w:t>response, which is normally there to protect a person, goes into overdrive and then mutates into an autoimmune disorder.  Depression can do that too, the fight or flight response, or depths of despairing feelings</w:t>
      </w:r>
      <w:r w:rsidR="00D96910" w:rsidRPr="004D58DF">
        <w:rPr>
          <w:rFonts w:asciiTheme="minorHAnsi" w:hAnsiTheme="minorHAnsi" w:cstheme="minorHAnsi"/>
          <w:sz w:val="24"/>
          <w:szCs w:val="24"/>
        </w:rPr>
        <w:t xml:space="preserve"> can</w:t>
      </w:r>
      <w:r w:rsidRPr="004D58DF">
        <w:rPr>
          <w:rFonts w:asciiTheme="minorHAnsi" w:hAnsiTheme="minorHAnsi" w:cstheme="minorHAnsi"/>
          <w:sz w:val="24"/>
          <w:szCs w:val="24"/>
        </w:rPr>
        <w:t xml:space="preserve"> mutate into a more clinical depressive state.  A study conducted by</w:t>
      </w:r>
      <w:r w:rsidR="001E411E" w:rsidRPr="004D58DF">
        <w:rPr>
          <w:rFonts w:asciiTheme="minorHAnsi" w:hAnsiTheme="minorHAnsi" w:cstheme="minorHAnsi"/>
          <w:sz w:val="24"/>
          <w:szCs w:val="24"/>
        </w:rPr>
        <w:t xml:space="preserve"> </w:t>
      </w:r>
      <w:proofErr w:type="spellStart"/>
      <w:r w:rsidR="001E411E" w:rsidRPr="004D58DF">
        <w:rPr>
          <w:rFonts w:asciiTheme="minorHAnsi" w:hAnsiTheme="minorHAnsi" w:cstheme="minorHAnsi"/>
          <w:sz w:val="24"/>
          <w:szCs w:val="24"/>
        </w:rPr>
        <w:t>Masi</w:t>
      </w:r>
      <w:proofErr w:type="spellEnd"/>
      <w:r w:rsidR="001E411E" w:rsidRPr="004D58DF">
        <w:rPr>
          <w:rFonts w:asciiTheme="minorHAnsi" w:hAnsiTheme="minorHAnsi" w:cstheme="minorHAnsi"/>
          <w:sz w:val="24"/>
          <w:szCs w:val="24"/>
        </w:rPr>
        <w:t xml:space="preserve"> &amp; </w:t>
      </w:r>
      <w:proofErr w:type="spellStart"/>
      <w:r w:rsidR="001E411E" w:rsidRPr="004D58DF">
        <w:rPr>
          <w:rFonts w:asciiTheme="minorHAnsi" w:hAnsiTheme="minorHAnsi" w:cstheme="minorHAnsi"/>
          <w:sz w:val="24"/>
          <w:szCs w:val="24"/>
        </w:rPr>
        <w:t>Brovedani</w:t>
      </w:r>
      <w:proofErr w:type="spellEnd"/>
      <w:r w:rsidR="001E411E" w:rsidRPr="004D58DF">
        <w:rPr>
          <w:rFonts w:asciiTheme="minorHAnsi" w:hAnsiTheme="minorHAnsi" w:cstheme="minorHAnsi"/>
          <w:sz w:val="24"/>
          <w:szCs w:val="24"/>
        </w:rPr>
        <w:t xml:space="preserve"> (2011) </w:t>
      </w:r>
      <w:r w:rsidRPr="004D58DF">
        <w:rPr>
          <w:rFonts w:asciiTheme="minorHAnsi" w:hAnsiTheme="minorHAnsi" w:cstheme="minorHAnsi"/>
          <w:sz w:val="24"/>
          <w:szCs w:val="24"/>
        </w:rPr>
        <w:t xml:space="preserve">shows that there is an interplay between genetics and environmental factors.  So someone who may well have started out with a </w:t>
      </w:r>
      <w:r w:rsidR="001E411E" w:rsidRPr="004D58DF">
        <w:rPr>
          <w:rFonts w:asciiTheme="minorHAnsi" w:hAnsiTheme="minorHAnsi" w:cstheme="minorHAnsi"/>
          <w:sz w:val="24"/>
          <w:szCs w:val="24"/>
        </w:rPr>
        <w:t xml:space="preserve">‘healthy’ </w:t>
      </w:r>
      <w:r w:rsidRPr="004D58DF">
        <w:rPr>
          <w:rFonts w:asciiTheme="minorHAnsi" w:hAnsiTheme="minorHAnsi" w:cstheme="minorHAnsi"/>
          <w:sz w:val="24"/>
          <w:szCs w:val="24"/>
        </w:rPr>
        <w:t>depressed state as a result of poor environmental factors such grief, marital breakdown, lack of exercise etc to name but a few may well develop a more clinical depression due to a physical response</w:t>
      </w:r>
      <w:r w:rsidR="00D96910" w:rsidRPr="004D58DF">
        <w:rPr>
          <w:rFonts w:asciiTheme="minorHAnsi" w:hAnsiTheme="minorHAnsi" w:cstheme="minorHAnsi"/>
          <w:sz w:val="24"/>
          <w:szCs w:val="24"/>
        </w:rPr>
        <w:t xml:space="preserve"> based upon the deposition of genetics</w:t>
      </w:r>
      <w:r w:rsidRPr="004D58DF">
        <w:rPr>
          <w:rFonts w:asciiTheme="minorHAnsi" w:hAnsiTheme="minorHAnsi" w:cstheme="minorHAnsi"/>
          <w:sz w:val="24"/>
          <w:szCs w:val="24"/>
        </w:rPr>
        <w:t>.  Evidence has suggested that it as this point that depression is more fitting to be classified as an ‘illness’</w:t>
      </w:r>
      <w:r w:rsidR="00011232" w:rsidRPr="004D58DF">
        <w:rPr>
          <w:rFonts w:asciiTheme="minorHAnsi" w:hAnsiTheme="minorHAnsi" w:cstheme="minorHAnsi"/>
          <w:sz w:val="24"/>
          <w:szCs w:val="24"/>
        </w:rPr>
        <w:t xml:space="preserve"> in terms of the DSM 5 (American Psychiatric Association, 2013).</w:t>
      </w:r>
      <w:r w:rsidR="001E411E" w:rsidRPr="004D58DF">
        <w:rPr>
          <w:rFonts w:asciiTheme="minorHAnsi" w:hAnsiTheme="minorHAnsi" w:cstheme="minorHAnsi"/>
          <w:sz w:val="24"/>
          <w:szCs w:val="24"/>
        </w:rPr>
        <w:t xml:space="preserve">  And it could be </w:t>
      </w:r>
      <w:r w:rsidR="00DF5EB4" w:rsidRPr="004D58DF">
        <w:rPr>
          <w:rFonts w:asciiTheme="minorHAnsi" w:hAnsiTheme="minorHAnsi" w:cstheme="minorHAnsi"/>
          <w:sz w:val="24"/>
          <w:szCs w:val="24"/>
        </w:rPr>
        <w:t>stated</w:t>
      </w:r>
      <w:r w:rsidR="001E411E" w:rsidRPr="004D58DF">
        <w:rPr>
          <w:rFonts w:asciiTheme="minorHAnsi" w:hAnsiTheme="minorHAnsi" w:cstheme="minorHAnsi"/>
          <w:sz w:val="24"/>
          <w:szCs w:val="24"/>
        </w:rPr>
        <w:t xml:space="preserve"> that it is in cases of depression such as these that diagnosis and classification is useful, for much the same reasons as the earlier discussed schizophrenia cases.  Again, it</w:t>
      </w:r>
      <w:r w:rsidR="00D96910" w:rsidRPr="004D58DF">
        <w:rPr>
          <w:rFonts w:asciiTheme="minorHAnsi" w:hAnsiTheme="minorHAnsi" w:cstheme="minorHAnsi"/>
          <w:sz w:val="24"/>
          <w:szCs w:val="24"/>
        </w:rPr>
        <w:t xml:space="preserve"> all</w:t>
      </w:r>
      <w:r w:rsidR="001E411E" w:rsidRPr="004D58DF">
        <w:rPr>
          <w:rFonts w:asciiTheme="minorHAnsi" w:hAnsiTheme="minorHAnsi" w:cstheme="minorHAnsi"/>
          <w:sz w:val="24"/>
          <w:szCs w:val="24"/>
        </w:rPr>
        <w:t xml:space="preserve"> boils down to requiring a ‘label’ (classification/diagnosis) in terms of the DSM 5 (American Psychiatric Association, 2013</w:t>
      </w:r>
      <w:r w:rsidR="00D96910" w:rsidRPr="004D58DF">
        <w:rPr>
          <w:rFonts w:asciiTheme="minorHAnsi" w:hAnsiTheme="minorHAnsi" w:cstheme="minorHAnsi"/>
          <w:sz w:val="24"/>
          <w:szCs w:val="24"/>
        </w:rPr>
        <w:t xml:space="preserve">) </w:t>
      </w:r>
      <w:proofErr w:type="gramStart"/>
      <w:r w:rsidR="00D96910" w:rsidRPr="004D58DF">
        <w:rPr>
          <w:rFonts w:asciiTheme="minorHAnsi" w:hAnsiTheme="minorHAnsi" w:cstheme="minorHAnsi"/>
          <w:sz w:val="24"/>
          <w:szCs w:val="24"/>
        </w:rPr>
        <w:t>in order to</w:t>
      </w:r>
      <w:proofErr w:type="gramEnd"/>
      <w:r w:rsidR="00D96910" w:rsidRPr="004D58DF">
        <w:rPr>
          <w:rFonts w:asciiTheme="minorHAnsi" w:hAnsiTheme="minorHAnsi" w:cstheme="minorHAnsi"/>
          <w:sz w:val="24"/>
          <w:szCs w:val="24"/>
        </w:rPr>
        <w:t xml:space="preserve"> access medical and therapeutic interventions as per the NICE (2011) guidelines.</w:t>
      </w:r>
    </w:p>
    <w:p w14:paraId="4DDA59A8" w14:textId="4CAE59EC" w:rsidR="00D96910" w:rsidRPr="004D58DF" w:rsidRDefault="00D96910" w:rsidP="00C107B2">
      <w:pPr>
        <w:spacing w:line="480" w:lineRule="auto"/>
        <w:jc w:val="both"/>
        <w:rPr>
          <w:rFonts w:asciiTheme="minorHAnsi" w:hAnsiTheme="minorHAnsi" w:cstheme="minorHAnsi"/>
          <w:sz w:val="24"/>
          <w:szCs w:val="24"/>
        </w:rPr>
      </w:pPr>
    </w:p>
    <w:p w14:paraId="57BC8F0B" w14:textId="183A5FF0" w:rsidR="00D96910" w:rsidRPr="004D58DF" w:rsidRDefault="00D96910"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 xml:space="preserve">Labels are </w:t>
      </w:r>
      <w:r w:rsidR="00502D95" w:rsidRPr="004D58DF">
        <w:rPr>
          <w:rFonts w:asciiTheme="minorHAnsi" w:hAnsiTheme="minorHAnsi" w:cstheme="minorHAnsi"/>
          <w:sz w:val="24"/>
          <w:szCs w:val="24"/>
        </w:rPr>
        <w:t>not</w:t>
      </w:r>
      <w:r w:rsidRPr="004D58DF">
        <w:rPr>
          <w:rFonts w:asciiTheme="minorHAnsi" w:hAnsiTheme="minorHAnsi" w:cstheme="minorHAnsi"/>
          <w:sz w:val="24"/>
          <w:szCs w:val="24"/>
        </w:rPr>
        <w:t xml:space="preserve"> for </w:t>
      </w:r>
      <w:r w:rsidR="00502D95" w:rsidRPr="004D58DF">
        <w:rPr>
          <w:rFonts w:asciiTheme="minorHAnsi" w:hAnsiTheme="minorHAnsi" w:cstheme="minorHAnsi"/>
          <w:sz w:val="24"/>
          <w:szCs w:val="24"/>
        </w:rPr>
        <w:t>people. However,</w:t>
      </w:r>
      <w:r w:rsidRPr="004D58DF">
        <w:rPr>
          <w:rFonts w:asciiTheme="minorHAnsi" w:hAnsiTheme="minorHAnsi" w:cstheme="minorHAnsi"/>
          <w:sz w:val="24"/>
          <w:szCs w:val="24"/>
        </w:rPr>
        <w:t xml:space="preserve"> what the </w:t>
      </w:r>
      <w:r w:rsidR="00502D95" w:rsidRPr="004D58DF">
        <w:rPr>
          <w:rFonts w:asciiTheme="minorHAnsi" w:hAnsiTheme="minorHAnsi" w:cstheme="minorHAnsi"/>
          <w:sz w:val="24"/>
          <w:szCs w:val="24"/>
        </w:rPr>
        <w:t>research surrounding the diagnosis of</w:t>
      </w:r>
      <w:r w:rsidRPr="004D58DF">
        <w:rPr>
          <w:rFonts w:asciiTheme="minorHAnsi" w:hAnsiTheme="minorHAnsi" w:cstheme="minorHAnsi"/>
          <w:sz w:val="24"/>
          <w:szCs w:val="24"/>
        </w:rPr>
        <w:t xml:space="preserve"> schizophrenia and depression stand to illustrate, is that classification and diagnosis of </w:t>
      </w:r>
      <w:r w:rsidR="00502D95" w:rsidRPr="004D58DF">
        <w:rPr>
          <w:rFonts w:asciiTheme="minorHAnsi" w:hAnsiTheme="minorHAnsi" w:cstheme="minorHAnsi"/>
          <w:sz w:val="24"/>
          <w:szCs w:val="24"/>
        </w:rPr>
        <w:t>mental health conditions are at times</w:t>
      </w:r>
      <w:r w:rsidRPr="004D58DF">
        <w:rPr>
          <w:rFonts w:asciiTheme="minorHAnsi" w:hAnsiTheme="minorHAnsi" w:cstheme="minorHAnsi"/>
          <w:sz w:val="24"/>
          <w:szCs w:val="24"/>
        </w:rPr>
        <w:t xml:space="preserve"> a necessary evil. </w:t>
      </w:r>
      <w:r w:rsidR="00502D95" w:rsidRPr="004D58DF">
        <w:rPr>
          <w:rFonts w:asciiTheme="minorHAnsi" w:hAnsiTheme="minorHAnsi" w:cstheme="minorHAnsi"/>
          <w:sz w:val="24"/>
          <w:szCs w:val="24"/>
        </w:rPr>
        <w:t>The</w:t>
      </w:r>
      <w:r w:rsidRPr="004D58DF">
        <w:rPr>
          <w:rFonts w:asciiTheme="minorHAnsi" w:hAnsiTheme="minorHAnsi" w:cstheme="minorHAnsi"/>
          <w:sz w:val="24"/>
          <w:szCs w:val="24"/>
        </w:rPr>
        <w:t xml:space="preserve"> negative associated stigma both socially and internally are a burden that must be carried </w:t>
      </w:r>
      <w:r w:rsidR="00502D95" w:rsidRPr="004D58DF">
        <w:rPr>
          <w:rFonts w:asciiTheme="minorHAnsi" w:hAnsiTheme="minorHAnsi" w:cstheme="minorHAnsi"/>
          <w:sz w:val="24"/>
          <w:szCs w:val="24"/>
        </w:rPr>
        <w:t>to</w:t>
      </w:r>
      <w:r w:rsidRPr="004D58DF">
        <w:rPr>
          <w:rFonts w:asciiTheme="minorHAnsi" w:hAnsiTheme="minorHAnsi" w:cstheme="minorHAnsi"/>
          <w:sz w:val="24"/>
          <w:szCs w:val="24"/>
        </w:rPr>
        <w:t xml:space="preserve"> gain access</w:t>
      </w:r>
      <w:r w:rsidR="00502D95" w:rsidRPr="004D58DF">
        <w:rPr>
          <w:rFonts w:asciiTheme="minorHAnsi" w:hAnsiTheme="minorHAnsi" w:cstheme="minorHAnsi"/>
          <w:sz w:val="24"/>
          <w:szCs w:val="24"/>
        </w:rPr>
        <w:t xml:space="preserve"> to treatments</w:t>
      </w:r>
      <w:r w:rsidRPr="004D58DF">
        <w:rPr>
          <w:rFonts w:asciiTheme="minorHAnsi" w:hAnsiTheme="minorHAnsi" w:cstheme="minorHAnsi"/>
          <w:sz w:val="24"/>
          <w:szCs w:val="24"/>
        </w:rPr>
        <w:t xml:space="preserve"> that clinical mental health conditions of these forms require</w:t>
      </w:r>
      <w:proofErr w:type="gramStart"/>
      <w:r w:rsidRPr="004D58DF">
        <w:rPr>
          <w:rFonts w:asciiTheme="minorHAnsi" w:hAnsiTheme="minorHAnsi" w:cstheme="minorHAnsi"/>
          <w:sz w:val="24"/>
          <w:szCs w:val="24"/>
        </w:rPr>
        <w:t xml:space="preserve">.  </w:t>
      </w:r>
      <w:proofErr w:type="gramEnd"/>
      <w:r w:rsidRPr="004D58DF">
        <w:rPr>
          <w:rFonts w:asciiTheme="minorHAnsi" w:hAnsiTheme="minorHAnsi" w:cstheme="minorHAnsi"/>
          <w:sz w:val="24"/>
          <w:szCs w:val="24"/>
        </w:rPr>
        <w:t xml:space="preserve">However, and interesting point to also draw upon would be the cases of both conditions (and most likely many others), that are either entirely misdiagnosed, or diagnosed too quickly, thus potentially causing more distress to an already distressed individual.  To draw upon the earlier study conducted by Coulter, Chelsey, M.D. et al. (2019), there were many individuals suffering with depression, who were </w:t>
      </w:r>
      <w:r w:rsidRPr="004D58DF">
        <w:rPr>
          <w:rFonts w:asciiTheme="minorHAnsi" w:hAnsiTheme="minorHAnsi" w:cstheme="minorHAnsi"/>
          <w:sz w:val="24"/>
          <w:szCs w:val="24"/>
        </w:rPr>
        <w:lastRenderedPageBreak/>
        <w:t xml:space="preserve">incorrectly diagnosed as schizophrenic.  </w:t>
      </w:r>
      <w:r w:rsidR="00DF291F" w:rsidRPr="004D58DF">
        <w:rPr>
          <w:rFonts w:asciiTheme="minorHAnsi" w:hAnsiTheme="minorHAnsi" w:cstheme="minorHAnsi"/>
          <w:sz w:val="24"/>
          <w:szCs w:val="24"/>
        </w:rPr>
        <w:t xml:space="preserve">It could be argued that one or many of those depressed individuals may well have been able to have been treated in a non-medical way as suggested by </w:t>
      </w:r>
      <w:proofErr w:type="spellStart"/>
      <w:r w:rsidR="00DF291F" w:rsidRPr="004D58DF">
        <w:rPr>
          <w:rFonts w:asciiTheme="minorHAnsi" w:hAnsiTheme="minorHAnsi" w:cstheme="minorHAnsi"/>
          <w:sz w:val="24"/>
          <w:szCs w:val="24"/>
        </w:rPr>
        <w:t>Zeuss</w:t>
      </w:r>
      <w:proofErr w:type="spellEnd"/>
      <w:r w:rsidR="00DF291F" w:rsidRPr="004D58DF">
        <w:rPr>
          <w:rFonts w:asciiTheme="minorHAnsi" w:hAnsiTheme="minorHAnsi" w:cstheme="minorHAnsi"/>
          <w:sz w:val="24"/>
          <w:szCs w:val="24"/>
        </w:rPr>
        <w:t xml:space="preserve"> (1998).  Could they potentially have been experiencing a natural response to difficult environmental factors?  If so, it could be stated that being misdiagnosed as schizophrenic, and medicated as such, they would have missed a key opportunity to have attempted to heal in a more holistic fashion, alongside wearing a label that did not fit.  A square peg in a round hole metaphorically speaking.  </w:t>
      </w:r>
    </w:p>
    <w:p w14:paraId="71AB2D02" w14:textId="4EEAA1CF" w:rsidR="000E0383" w:rsidRPr="004D58DF" w:rsidRDefault="000E0383" w:rsidP="00C107B2">
      <w:pPr>
        <w:spacing w:line="480" w:lineRule="auto"/>
        <w:jc w:val="both"/>
        <w:rPr>
          <w:rFonts w:asciiTheme="minorHAnsi" w:hAnsiTheme="minorHAnsi" w:cstheme="minorHAnsi"/>
          <w:sz w:val="24"/>
          <w:szCs w:val="24"/>
        </w:rPr>
      </w:pPr>
    </w:p>
    <w:p w14:paraId="1A4E5440" w14:textId="1E2356D6" w:rsidR="000E0383" w:rsidRPr="004D58DF" w:rsidRDefault="000E0383"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The classification and diagnosis of mental health conditions in terms of counselling is complex.  It can both hinder and enhance therapeutic alliance.</w:t>
      </w:r>
      <w:r w:rsidR="00CD4E4D" w:rsidRPr="004D58DF">
        <w:rPr>
          <w:rFonts w:asciiTheme="minorHAnsi" w:hAnsiTheme="minorHAnsi" w:cstheme="minorHAnsi"/>
          <w:sz w:val="24"/>
          <w:szCs w:val="24"/>
        </w:rPr>
        <w:t xml:space="preserve">  On the plus side, a correct diagnosis prior to engagement within psychotherapy can allow the practitioner to fully understand the limits of their own competence.  For example, a correct diagnosis of a said mental health condition would enable a counsellor to identify cases where a client would benefit from additional medicinal interventions alongside therapy, and also where in some instances a referral to a more suitable specialist may be warranted.  However, that said, the introduction of a biological and medical perspective within therapeutic alliances is not in any</w:t>
      </w:r>
      <w:r w:rsidR="00502D95" w:rsidRPr="004D58DF">
        <w:rPr>
          <w:rFonts w:asciiTheme="minorHAnsi" w:hAnsiTheme="minorHAnsi" w:cstheme="minorHAnsi"/>
          <w:sz w:val="24"/>
          <w:szCs w:val="24"/>
        </w:rPr>
        <w:t xml:space="preserve"> </w:t>
      </w:r>
      <w:r w:rsidR="00CD4E4D" w:rsidRPr="004D58DF">
        <w:rPr>
          <w:rFonts w:asciiTheme="minorHAnsi" w:hAnsiTheme="minorHAnsi" w:cstheme="minorHAnsi"/>
          <w:sz w:val="24"/>
          <w:szCs w:val="24"/>
        </w:rPr>
        <w:t>way consistent with the objectives of counselling</w:t>
      </w:r>
      <w:proofErr w:type="gramStart"/>
      <w:r w:rsidR="00CD4E4D" w:rsidRPr="004D58DF">
        <w:rPr>
          <w:rFonts w:asciiTheme="minorHAnsi" w:hAnsiTheme="minorHAnsi" w:cstheme="minorHAnsi"/>
          <w:sz w:val="24"/>
          <w:szCs w:val="24"/>
        </w:rPr>
        <w:t xml:space="preserve">.  </w:t>
      </w:r>
      <w:proofErr w:type="gramEnd"/>
      <w:r w:rsidR="00CD4E4D" w:rsidRPr="004D58DF">
        <w:rPr>
          <w:rFonts w:asciiTheme="minorHAnsi" w:hAnsiTheme="minorHAnsi" w:cstheme="minorHAnsi"/>
          <w:sz w:val="24"/>
          <w:szCs w:val="24"/>
        </w:rPr>
        <w:t>Another reason diagnosis and classification is sometimes negative in a counselling context is that it could be argued that a diagnosis which creates a self-imposed label on behalf of the client at times can sometimes cause a client to disengage within sessions.  It could be suggested that the presence of an ‘</w:t>
      </w:r>
      <w:proofErr w:type="gramStart"/>
      <w:r w:rsidR="00CD4E4D" w:rsidRPr="004D58DF">
        <w:rPr>
          <w:rFonts w:asciiTheme="minorHAnsi" w:hAnsiTheme="minorHAnsi" w:cstheme="minorHAnsi"/>
          <w:sz w:val="24"/>
          <w:szCs w:val="24"/>
        </w:rPr>
        <w:t>illness’</w:t>
      </w:r>
      <w:proofErr w:type="gramEnd"/>
      <w:r w:rsidR="00CD4E4D" w:rsidRPr="004D58DF">
        <w:rPr>
          <w:rFonts w:asciiTheme="minorHAnsi" w:hAnsiTheme="minorHAnsi" w:cstheme="minorHAnsi"/>
          <w:sz w:val="24"/>
          <w:szCs w:val="24"/>
        </w:rPr>
        <w:t xml:space="preserve"> could inhibit participation with the client who may feel less inclined to take responsibility for personal change.  However, to not have received a diagnosis may have limited the patient</w:t>
      </w:r>
      <w:r w:rsidR="00502D95" w:rsidRPr="004D58DF">
        <w:rPr>
          <w:rFonts w:asciiTheme="minorHAnsi" w:hAnsiTheme="minorHAnsi" w:cstheme="minorHAnsi"/>
          <w:sz w:val="24"/>
          <w:szCs w:val="24"/>
        </w:rPr>
        <w:t>’</w:t>
      </w:r>
      <w:r w:rsidR="00CD4E4D" w:rsidRPr="004D58DF">
        <w:rPr>
          <w:rFonts w:asciiTheme="minorHAnsi" w:hAnsiTheme="minorHAnsi" w:cstheme="minorHAnsi"/>
          <w:sz w:val="24"/>
          <w:szCs w:val="24"/>
        </w:rPr>
        <w:t>s ability to even have gained access to the therapy</w:t>
      </w:r>
      <w:r w:rsidR="00DF5EB4" w:rsidRPr="004D58DF">
        <w:rPr>
          <w:rFonts w:asciiTheme="minorHAnsi" w:hAnsiTheme="minorHAnsi" w:cstheme="minorHAnsi"/>
          <w:sz w:val="24"/>
          <w:szCs w:val="24"/>
        </w:rPr>
        <w:t xml:space="preserve"> in the first instance</w:t>
      </w:r>
      <w:r w:rsidR="00CD4E4D" w:rsidRPr="004D58DF">
        <w:rPr>
          <w:rFonts w:asciiTheme="minorHAnsi" w:hAnsiTheme="minorHAnsi" w:cstheme="minorHAnsi"/>
          <w:sz w:val="24"/>
          <w:szCs w:val="24"/>
        </w:rPr>
        <w:t xml:space="preserve">, it is a double edged sword </w:t>
      </w:r>
      <w:r w:rsidR="00CD4E4D" w:rsidRPr="004D58DF">
        <w:rPr>
          <w:rFonts w:asciiTheme="minorHAnsi" w:hAnsiTheme="minorHAnsi" w:cstheme="minorHAnsi"/>
          <w:sz w:val="24"/>
          <w:szCs w:val="24"/>
        </w:rPr>
        <w:lastRenderedPageBreak/>
        <w:t>metaphorically speaking, and there are complex issues that could be explored much further than this essay can allow.</w:t>
      </w:r>
    </w:p>
    <w:p w14:paraId="04D9CCE5" w14:textId="32961B46" w:rsidR="00CD4E4D" w:rsidRPr="004D58DF" w:rsidRDefault="00CD4E4D" w:rsidP="00C107B2">
      <w:pPr>
        <w:spacing w:line="480" w:lineRule="auto"/>
        <w:jc w:val="both"/>
        <w:rPr>
          <w:rFonts w:asciiTheme="minorHAnsi" w:hAnsiTheme="minorHAnsi" w:cstheme="minorHAnsi"/>
          <w:sz w:val="24"/>
          <w:szCs w:val="24"/>
        </w:rPr>
      </w:pPr>
    </w:p>
    <w:p w14:paraId="43A11B1B" w14:textId="40476B8A" w:rsidR="00CD4E4D" w:rsidRPr="004D58DF" w:rsidRDefault="00CD4E4D"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To conclude, labels are</w:t>
      </w:r>
      <w:r w:rsidR="00636A98" w:rsidRPr="004D58DF">
        <w:rPr>
          <w:rFonts w:asciiTheme="minorHAnsi" w:hAnsiTheme="minorHAnsi" w:cstheme="minorHAnsi"/>
          <w:sz w:val="24"/>
          <w:szCs w:val="24"/>
        </w:rPr>
        <w:t xml:space="preserve"> for objects</w:t>
      </w:r>
      <w:r w:rsidRPr="004D58DF">
        <w:rPr>
          <w:rFonts w:asciiTheme="minorHAnsi" w:hAnsiTheme="minorHAnsi" w:cstheme="minorHAnsi"/>
          <w:sz w:val="24"/>
          <w:szCs w:val="24"/>
        </w:rPr>
        <w:t xml:space="preserve"> not for people</w:t>
      </w:r>
      <w:r w:rsidR="00502D95" w:rsidRPr="004D58DF">
        <w:rPr>
          <w:rFonts w:asciiTheme="minorHAnsi" w:hAnsiTheme="minorHAnsi" w:cstheme="minorHAnsi"/>
          <w:sz w:val="24"/>
          <w:szCs w:val="24"/>
        </w:rPr>
        <w:t>. But</w:t>
      </w:r>
      <w:r w:rsidRPr="004D58DF">
        <w:rPr>
          <w:rFonts w:asciiTheme="minorHAnsi" w:hAnsiTheme="minorHAnsi" w:cstheme="minorHAnsi"/>
          <w:sz w:val="24"/>
          <w:szCs w:val="24"/>
        </w:rPr>
        <w:t xml:space="preserve"> the classification and diagnosis of mental health conditions are </w:t>
      </w:r>
      <w:r w:rsidR="00636A98" w:rsidRPr="004D58DF">
        <w:rPr>
          <w:rFonts w:asciiTheme="minorHAnsi" w:hAnsiTheme="minorHAnsi" w:cstheme="minorHAnsi"/>
          <w:sz w:val="24"/>
          <w:szCs w:val="24"/>
        </w:rPr>
        <w:t>necessary in many circumstances</w:t>
      </w:r>
      <w:proofErr w:type="gramStart"/>
      <w:r w:rsidR="00636A98" w:rsidRPr="004D58DF">
        <w:rPr>
          <w:rFonts w:asciiTheme="minorHAnsi" w:hAnsiTheme="minorHAnsi" w:cstheme="minorHAnsi"/>
          <w:sz w:val="24"/>
          <w:szCs w:val="24"/>
        </w:rPr>
        <w:t xml:space="preserve">.  </w:t>
      </w:r>
      <w:proofErr w:type="gramEnd"/>
      <w:r w:rsidR="00636A98" w:rsidRPr="004D58DF">
        <w:rPr>
          <w:rFonts w:asciiTheme="minorHAnsi" w:hAnsiTheme="minorHAnsi" w:cstheme="minorHAnsi"/>
          <w:sz w:val="24"/>
          <w:szCs w:val="24"/>
        </w:rPr>
        <w:t xml:space="preserve">But as discussed at length earlier, they must be the </w:t>
      </w:r>
      <w:r w:rsidR="00636A98" w:rsidRPr="004D58DF">
        <w:rPr>
          <w:rFonts w:asciiTheme="minorHAnsi" w:hAnsiTheme="minorHAnsi" w:cstheme="minorHAnsi"/>
          <w:i/>
          <w:iCs/>
          <w:sz w:val="24"/>
          <w:szCs w:val="24"/>
        </w:rPr>
        <w:t>correct</w:t>
      </w:r>
      <w:r w:rsidR="00636A98" w:rsidRPr="004D58DF">
        <w:rPr>
          <w:rFonts w:asciiTheme="minorHAnsi" w:hAnsiTheme="minorHAnsi" w:cstheme="minorHAnsi"/>
          <w:sz w:val="24"/>
          <w:szCs w:val="24"/>
        </w:rPr>
        <w:t xml:space="preserve"> classifications and diagnosis to be useful and not detrimental.  Public attitudes towards people with mental health conditions steep deep historically, and even though it is fair to suggest that such stigma is lessening with the passage of years, it does still exist, nonetheless.  Diagnosis of a mental health condition is a heavy burden for an individual to carry within society, so it is important that people are only diagnosed with a classified illness if there is a medical and clinical need to do so, for the access to treatments.  The DSM 5 </w:t>
      </w:r>
      <w:bookmarkStart w:id="0" w:name="_Hlk38375057"/>
      <w:r w:rsidR="00636A98" w:rsidRPr="004D58DF">
        <w:rPr>
          <w:rFonts w:asciiTheme="minorHAnsi" w:hAnsiTheme="minorHAnsi" w:cstheme="minorHAnsi"/>
          <w:sz w:val="24"/>
          <w:szCs w:val="24"/>
        </w:rPr>
        <w:t xml:space="preserve">(American Psychiatric Association, 2013) </w:t>
      </w:r>
      <w:bookmarkEnd w:id="0"/>
      <w:r w:rsidR="00636A98" w:rsidRPr="004D58DF">
        <w:rPr>
          <w:rFonts w:asciiTheme="minorHAnsi" w:hAnsiTheme="minorHAnsi" w:cstheme="minorHAnsi"/>
          <w:sz w:val="24"/>
          <w:szCs w:val="24"/>
        </w:rPr>
        <w:t>is a very useful guide which effectively lists common symptoms of a variety of disorders.  However, the important thing to note is that many of the symptoms are common i</w:t>
      </w:r>
      <w:r w:rsidR="005F2488" w:rsidRPr="004D58DF">
        <w:rPr>
          <w:rFonts w:asciiTheme="minorHAnsi" w:hAnsiTheme="minorHAnsi" w:cstheme="minorHAnsi"/>
          <w:sz w:val="24"/>
          <w:szCs w:val="24"/>
        </w:rPr>
        <w:t>n</w:t>
      </w:r>
      <w:r w:rsidR="00636A98" w:rsidRPr="004D58DF">
        <w:rPr>
          <w:rFonts w:asciiTheme="minorHAnsi" w:hAnsiTheme="minorHAnsi" w:cstheme="minorHAnsi"/>
          <w:sz w:val="24"/>
          <w:szCs w:val="24"/>
        </w:rPr>
        <w:t xml:space="preserve"> an array</w:t>
      </w:r>
      <w:r w:rsidR="005F2488" w:rsidRPr="004D58DF">
        <w:rPr>
          <w:rFonts w:asciiTheme="minorHAnsi" w:hAnsiTheme="minorHAnsi" w:cstheme="minorHAnsi"/>
          <w:sz w:val="24"/>
          <w:szCs w:val="24"/>
        </w:rPr>
        <w:t xml:space="preserve"> and cross section</w:t>
      </w:r>
      <w:r w:rsidR="00636A98" w:rsidRPr="004D58DF">
        <w:rPr>
          <w:rFonts w:asciiTheme="minorHAnsi" w:hAnsiTheme="minorHAnsi" w:cstheme="minorHAnsi"/>
          <w:sz w:val="24"/>
          <w:szCs w:val="24"/>
        </w:rPr>
        <w:t xml:space="preserve"> o</w:t>
      </w:r>
      <w:r w:rsidR="005F2488" w:rsidRPr="004D58DF">
        <w:rPr>
          <w:rFonts w:asciiTheme="minorHAnsi" w:hAnsiTheme="minorHAnsi" w:cstheme="minorHAnsi"/>
          <w:sz w:val="24"/>
          <w:szCs w:val="24"/>
        </w:rPr>
        <w:t>f both mental and physical</w:t>
      </w:r>
      <w:r w:rsidR="00636A98" w:rsidRPr="004D58DF">
        <w:rPr>
          <w:rFonts w:asciiTheme="minorHAnsi" w:hAnsiTheme="minorHAnsi" w:cstheme="minorHAnsi"/>
          <w:sz w:val="24"/>
          <w:szCs w:val="24"/>
        </w:rPr>
        <w:t xml:space="preserve"> disorders</w:t>
      </w:r>
      <w:r w:rsidR="005F2488" w:rsidRPr="004D58DF">
        <w:rPr>
          <w:rFonts w:asciiTheme="minorHAnsi" w:hAnsiTheme="minorHAnsi" w:cstheme="minorHAnsi"/>
          <w:sz w:val="24"/>
          <w:szCs w:val="24"/>
        </w:rPr>
        <w:t xml:space="preserve">, </w:t>
      </w:r>
      <w:r w:rsidR="00502D95" w:rsidRPr="004D58DF">
        <w:rPr>
          <w:rFonts w:asciiTheme="minorHAnsi" w:hAnsiTheme="minorHAnsi" w:cstheme="minorHAnsi"/>
          <w:sz w:val="24"/>
          <w:szCs w:val="24"/>
        </w:rPr>
        <w:t xml:space="preserve">and </w:t>
      </w:r>
      <w:r w:rsidR="005F2488" w:rsidRPr="004D58DF">
        <w:rPr>
          <w:rFonts w:asciiTheme="minorHAnsi" w:hAnsiTheme="minorHAnsi" w:cstheme="minorHAnsi"/>
          <w:sz w:val="24"/>
          <w:szCs w:val="24"/>
        </w:rPr>
        <w:t>i</w:t>
      </w:r>
      <w:r w:rsidR="00636A98" w:rsidRPr="004D58DF">
        <w:rPr>
          <w:rFonts w:asciiTheme="minorHAnsi" w:hAnsiTheme="minorHAnsi" w:cstheme="minorHAnsi"/>
          <w:sz w:val="24"/>
          <w:szCs w:val="24"/>
        </w:rPr>
        <w:t>t is therefore very easy for a person to be mis diagnosed</w:t>
      </w:r>
      <w:proofErr w:type="gramStart"/>
      <w:r w:rsidR="005F2488" w:rsidRPr="004D58DF">
        <w:rPr>
          <w:rFonts w:asciiTheme="minorHAnsi" w:hAnsiTheme="minorHAnsi" w:cstheme="minorHAnsi"/>
          <w:sz w:val="24"/>
          <w:szCs w:val="24"/>
        </w:rPr>
        <w:t xml:space="preserve">.  </w:t>
      </w:r>
      <w:proofErr w:type="gramEnd"/>
      <w:r w:rsidR="005F2488" w:rsidRPr="004D58DF">
        <w:rPr>
          <w:rFonts w:asciiTheme="minorHAnsi" w:hAnsiTheme="minorHAnsi" w:cstheme="minorHAnsi"/>
          <w:sz w:val="24"/>
          <w:szCs w:val="24"/>
        </w:rPr>
        <w:t>A</w:t>
      </w:r>
      <w:r w:rsidR="00636A98" w:rsidRPr="004D58DF">
        <w:rPr>
          <w:rFonts w:asciiTheme="minorHAnsi" w:hAnsiTheme="minorHAnsi" w:cstheme="minorHAnsi"/>
          <w:sz w:val="24"/>
          <w:szCs w:val="24"/>
        </w:rPr>
        <w:t xml:space="preserve">s illustrated with many schizophrenic </w:t>
      </w:r>
      <w:r w:rsidR="005F2488" w:rsidRPr="004D58DF">
        <w:rPr>
          <w:rFonts w:asciiTheme="minorHAnsi" w:hAnsiTheme="minorHAnsi" w:cstheme="minorHAnsi"/>
          <w:sz w:val="24"/>
          <w:szCs w:val="24"/>
        </w:rPr>
        <w:t>diagnoses</w:t>
      </w:r>
      <w:r w:rsidR="00636A98" w:rsidRPr="004D58DF">
        <w:rPr>
          <w:rFonts w:asciiTheme="minorHAnsi" w:hAnsiTheme="minorHAnsi" w:cstheme="minorHAnsi"/>
          <w:sz w:val="24"/>
          <w:szCs w:val="24"/>
        </w:rPr>
        <w:t xml:space="preserve">, the </w:t>
      </w:r>
      <w:r w:rsidR="005F2488" w:rsidRPr="004D58DF">
        <w:rPr>
          <w:rFonts w:asciiTheme="minorHAnsi" w:hAnsiTheme="minorHAnsi" w:cstheme="minorHAnsi"/>
          <w:sz w:val="24"/>
          <w:szCs w:val="24"/>
        </w:rPr>
        <w:t xml:space="preserve">lines blur between one mental health condition and another.  As such, classification and diagnosis of mental health disorders must not be adopted lightly and must </w:t>
      </w:r>
      <w:r w:rsidR="00DF5EB4" w:rsidRPr="004D58DF">
        <w:rPr>
          <w:rFonts w:asciiTheme="minorHAnsi" w:hAnsiTheme="minorHAnsi" w:cstheme="minorHAnsi"/>
          <w:sz w:val="24"/>
          <w:szCs w:val="24"/>
        </w:rPr>
        <w:t xml:space="preserve">always </w:t>
      </w:r>
      <w:r w:rsidR="005F2488" w:rsidRPr="004D58DF">
        <w:rPr>
          <w:rFonts w:asciiTheme="minorHAnsi" w:hAnsiTheme="minorHAnsi" w:cstheme="minorHAnsi"/>
          <w:sz w:val="24"/>
          <w:szCs w:val="24"/>
        </w:rPr>
        <w:t>be paired with psychiatric experience and extensive knowledge of the person.  It could be surmised that diagnosis and classification of mental health</w:t>
      </w:r>
      <w:r w:rsidR="00502D95" w:rsidRPr="004D58DF">
        <w:rPr>
          <w:rFonts w:asciiTheme="minorHAnsi" w:hAnsiTheme="minorHAnsi" w:cstheme="minorHAnsi"/>
          <w:sz w:val="24"/>
          <w:szCs w:val="24"/>
        </w:rPr>
        <w:t xml:space="preserve"> </w:t>
      </w:r>
      <w:r w:rsidR="005F2488" w:rsidRPr="004D58DF">
        <w:rPr>
          <w:rFonts w:asciiTheme="minorHAnsi" w:hAnsiTheme="minorHAnsi" w:cstheme="minorHAnsi"/>
          <w:sz w:val="24"/>
          <w:szCs w:val="24"/>
        </w:rPr>
        <w:t xml:space="preserve">is both good and bad in equal </w:t>
      </w:r>
      <w:r w:rsidR="00502D95" w:rsidRPr="004D58DF">
        <w:rPr>
          <w:rFonts w:asciiTheme="minorHAnsi" w:hAnsiTheme="minorHAnsi" w:cstheme="minorHAnsi"/>
          <w:sz w:val="24"/>
          <w:szCs w:val="24"/>
        </w:rPr>
        <w:t>measure and</w:t>
      </w:r>
      <w:r w:rsidR="005F2488" w:rsidRPr="004D58DF">
        <w:rPr>
          <w:rFonts w:asciiTheme="minorHAnsi" w:hAnsiTheme="minorHAnsi" w:cstheme="minorHAnsi"/>
          <w:sz w:val="24"/>
          <w:szCs w:val="24"/>
        </w:rPr>
        <w:t xml:space="preserve"> is only ever a positive step when implemented correctly</w:t>
      </w:r>
      <w:proofErr w:type="gramStart"/>
      <w:r w:rsidR="005F2488" w:rsidRPr="004D58DF">
        <w:rPr>
          <w:rFonts w:asciiTheme="minorHAnsi" w:hAnsiTheme="minorHAnsi" w:cstheme="minorHAnsi"/>
          <w:sz w:val="24"/>
          <w:szCs w:val="24"/>
        </w:rPr>
        <w:t xml:space="preserve">.  </w:t>
      </w:r>
      <w:proofErr w:type="gramEnd"/>
      <w:r w:rsidR="005F2488" w:rsidRPr="004D58DF">
        <w:rPr>
          <w:rFonts w:asciiTheme="minorHAnsi" w:hAnsiTheme="minorHAnsi" w:cstheme="minorHAnsi"/>
          <w:sz w:val="24"/>
          <w:szCs w:val="24"/>
        </w:rPr>
        <w:t>Put simply</w:t>
      </w:r>
      <w:r w:rsidR="00502D95" w:rsidRPr="004D58DF">
        <w:rPr>
          <w:rFonts w:asciiTheme="minorHAnsi" w:hAnsiTheme="minorHAnsi" w:cstheme="minorHAnsi"/>
          <w:sz w:val="24"/>
          <w:szCs w:val="24"/>
        </w:rPr>
        <w:t>,</w:t>
      </w:r>
      <w:r w:rsidR="005F2488" w:rsidRPr="004D58DF">
        <w:rPr>
          <w:rFonts w:asciiTheme="minorHAnsi" w:hAnsiTheme="minorHAnsi" w:cstheme="minorHAnsi"/>
          <w:sz w:val="24"/>
          <w:szCs w:val="24"/>
        </w:rPr>
        <w:t xml:space="preserve"> The DSM 5 (American Psychiatric Association, 2013) is a </w:t>
      </w:r>
      <w:r w:rsidR="005F2488" w:rsidRPr="004D58DF">
        <w:rPr>
          <w:rFonts w:asciiTheme="minorHAnsi" w:hAnsiTheme="minorHAnsi" w:cstheme="minorHAnsi"/>
          <w:i/>
          <w:iCs/>
          <w:sz w:val="24"/>
          <w:szCs w:val="24"/>
        </w:rPr>
        <w:t>guide</w:t>
      </w:r>
      <w:r w:rsidR="005F2488" w:rsidRPr="004D58DF">
        <w:rPr>
          <w:rFonts w:asciiTheme="minorHAnsi" w:hAnsiTheme="minorHAnsi" w:cstheme="minorHAnsi"/>
          <w:sz w:val="24"/>
          <w:szCs w:val="24"/>
        </w:rPr>
        <w:t xml:space="preserve"> and not a Bible</w:t>
      </w:r>
      <w:r w:rsidR="00DF5EB4" w:rsidRPr="004D58DF">
        <w:rPr>
          <w:rFonts w:asciiTheme="minorHAnsi" w:hAnsiTheme="minorHAnsi" w:cstheme="minorHAnsi"/>
          <w:sz w:val="24"/>
          <w:szCs w:val="24"/>
        </w:rPr>
        <w:t xml:space="preserve"> and must be used with caution</w:t>
      </w:r>
      <w:r w:rsidR="005F2488" w:rsidRPr="004D58DF">
        <w:rPr>
          <w:rFonts w:asciiTheme="minorHAnsi" w:hAnsiTheme="minorHAnsi" w:cstheme="minorHAnsi"/>
          <w:sz w:val="24"/>
          <w:szCs w:val="24"/>
        </w:rPr>
        <w:t>.</w:t>
      </w:r>
    </w:p>
    <w:p w14:paraId="2EF650C5" w14:textId="3A85721A" w:rsidR="00E71780" w:rsidRDefault="00E71780" w:rsidP="00A129BA">
      <w:pPr>
        <w:spacing w:line="480" w:lineRule="auto"/>
        <w:jc w:val="both"/>
        <w:rPr>
          <w:rFonts w:asciiTheme="minorHAnsi" w:hAnsiTheme="minorHAnsi" w:cstheme="minorHAnsi"/>
          <w:sz w:val="24"/>
          <w:szCs w:val="24"/>
        </w:rPr>
      </w:pPr>
    </w:p>
    <w:p w14:paraId="2C7735CD" w14:textId="77777777" w:rsidR="00E71780" w:rsidRDefault="00E71780" w:rsidP="00A129BA">
      <w:pPr>
        <w:spacing w:line="480" w:lineRule="auto"/>
        <w:jc w:val="both"/>
        <w:rPr>
          <w:rFonts w:asciiTheme="minorHAnsi" w:hAnsiTheme="minorHAnsi" w:cstheme="minorHAnsi"/>
          <w:sz w:val="24"/>
          <w:szCs w:val="24"/>
        </w:rPr>
      </w:pPr>
    </w:p>
    <w:p w14:paraId="427F42DA" w14:textId="77777777" w:rsidR="00E70C98" w:rsidRDefault="00E70C98" w:rsidP="00A129BA">
      <w:pPr>
        <w:spacing w:line="480" w:lineRule="auto"/>
        <w:jc w:val="both"/>
        <w:rPr>
          <w:rFonts w:asciiTheme="minorHAnsi" w:hAnsiTheme="minorHAnsi" w:cstheme="minorHAnsi"/>
          <w:sz w:val="24"/>
          <w:szCs w:val="24"/>
        </w:rPr>
      </w:pPr>
    </w:p>
    <w:p w14:paraId="2103AA19" w14:textId="16FB51D6" w:rsidR="007224C6" w:rsidRPr="006F3A7D" w:rsidRDefault="00705EFF" w:rsidP="00A129BA">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004336AD">
        <w:rPr>
          <w:rFonts w:asciiTheme="minorHAnsi" w:hAnsiTheme="minorHAnsi" w:cstheme="minorHAnsi"/>
          <w:sz w:val="24"/>
          <w:szCs w:val="24"/>
        </w:rPr>
        <w:t xml:space="preserve"> </w:t>
      </w:r>
    </w:p>
    <w:p w14:paraId="1BBEEECF" w14:textId="06DC34C0" w:rsidR="00B7198B" w:rsidRDefault="00B7198B" w:rsidP="00A129BA">
      <w:pPr>
        <w:spacing w:line="480" w:lineRule="auto"/>
        <w:jc w:val="both"/>
        <w:rPr>
          <w:rFonts w:asciiTheme="minorHAnsi" w:hAnsiTheme="minorHAnsi" w:cstheme="minorHAnsi"/>
          <w:sz w:val="24"/>
          <w:szCs w:val="24"/>
        </w:rPr>
      </w:pPr>
    </w:p>
    <w:p w14:paraId="48E0610C" w14:textId="62F7E525" w:rsidR="00B7198B" w:rsidRDefault="00B7198B" w:rsidP="00A129BA">
      <w:pPr>
        <w:spacing w:line="480" w:lineRule="auto"/>
        <w:jc w:val="both"/>
        <w:rPr>
          <w:rFonts w:asciiTheme="minorHAnsi" w:hAnsiTheme="minorHAnsi" w:cstheme="minorHAnsi"/>
          <w:sz w:val="24"/>
          <w:szCs w:val="24"/>
        </w:rPr>
      </w:pPr>
    </w:p>
    <w:p w14:paraId="5B1EA9D6" w14:textId="42665813" w:rsidR="00B7198B" w:rsidRDefault="00B7198B" w:rsidP="00A129BA">
      <w:pPr>
        <w:spacing w:line="480" w:lineRule="auto"/>
        <w:jc w:val="both"/>
        <w:rPr>
          <w:rFonts w:asciiTheme="minorHAnsi" w:hAnsiTheme="minorHAnsi" w:cstheme="minorHAnsi"/>
          <w:sz w:val="24"/>
          <w:szCs w:val="24"/>
        </w:rPr>
      </w:pPr>
    </w:p>
    <w:p w14:paraId="6B4DA8DE" w14:textId="77777777" w:rsidR="00B7198B" w:rsidRDefault="00B7198B" w:rsidP="00A129BA">
      <w:pPr>
        <w:spacing w:line="480" w:lineRule="auto"/>
        <w:jc w:val="both"/>
        <w:rPr>
          <w:rFonts w:asciiTheme="minorHAnsi" w:hAnsiTheme="minorHAnsi" w:cstheme="minorHAnsi"/>
          <w:sz w:val="24"/>
          <w:szCs w:val="24"/>
        </w:rPr>
      </w:pPr>
    </w:p>
    <w:p w14:paraId="22925490" w14:textId="77777777" w:rsidR="00B7198B" w:rsidRDefault="00B7198B" w:rsidP="00A129BA">
      <w:pPr>
        <w:spacing w:line="480" w:lineRule="auto"/>
        <w:jc w:val="both"/>
        <w:rPr>
          <w:rFonts w:asciiTheme="minorHAnsi" w:hAnsiTheme="minorHAnsi" w:cstheme="minorHAnsi"/>
          <w:sz w:val="24"/>
          <w:szCs w:val="24"/>
        </w:rPr>
      </w:pPr>
    </w:p>
    <w:p w14:paraId="41BF8ADD" w14:textId="77777777" w:rsidR="00B7198B" w:rsidRDefault="00B7198B" w:rsidP="00A129BA">
      <w:pPr>
        <w:spacing w:line="480" w:lineRule="auto"/>
        <w:jc w:val="both"/>
        <w:rPr>
          <w:rFonts w:asciiTheme="minorHAnsi" w:hAnsiTheme="minorHAnsi" w:cstheme="minorHAnsi"/>
          <w:sz w:val="24"/>
          <w:szCs w:val="24"/>
        </w:rPr>
      </w:pPr>
    </w:p>
    <w:p w14:paraId="4D9512FE" w14:textId="6B067516" w:rsidR="00B7198B" w:rsidRDefault="00B7198B" w:rsidP="00A129BA">
      <w:pPr>
        <w:spacing w:line="480" w:lineRule="auto"/>
        <w:jc w:val="both"/>
        <w:rPr>
          <w:rFonts w:asciiTheme="minorHAnsi" w:hAnsiTheme="minorHAnsi" w:cstheme="minorHAnsi"/>
          <w:sz w:val="24"/>
          <w:szCs w:val="24"/>
        </w:rPr>
      </w:pPr>
    </w:p>
    <w:p w14:paraId="71C6AC86" w14:textId="77777777" w:rsidR="00B7198B" w:rsidRDefault="00B7198B" w:rsidP="00A129BA">
      <w:pPr>
        <w:spacing w:line="480" w:lineRule="auto"/>
        <w:jc w:val="both"/>
        <w:rPr>
          <w:rFonts w:asciiTheme="minorHAnsi" w:hAnsiTheme="minorHAnsi" w:cstheme="minorHAnsi"/>
          <w:sz w:val="24"/>
          <w:szCs w:val="24"/>
        </w:rPr>
      </w:pPr>
    </w:p>
    <w:p w14:paraId="6E686BE1" w14:textId="1F6BDCD7" w:rsidR="00B7198B" w:rsidRDefault="00B7198B" w:rsidP="00A129BA">
      <w:pPr>
        <w:spacing w:line="480" w:lineRule="auto"/>
        <w:jc w:val="both"/>
        <w:rPr>
          <w:rFonts w:asciiTheme="minorHAnsi" w:hAnsiTheme="minorHAnsi" w:cstheme="minorHAnsi"/>
          <w:sz w:val="24"/>
          <w:szCs w:val="24"/>
        </w:rPr>
      </w:pPr>
    </w:p>
    <w:p w14:paraId="0803E1C6" w14:textId="77777777" w:rsidR="00B7198B" w:rsidRDefault="00B7198B" w:rsidP="00A129BA">
      <w:pPr>
        <w:spacing w:line="480" w:lineRule="auto"/>
        <w:jc w:val="both"/>
        <w:rPr>
          <w:rFonts w:asciiTheme="minorHAnsi" w:hAnsiTheme="minorHAnsi" w:cstheme="minorHAnsi"/>
          <w:sz w:val="24"/>
          <w:szCs w:val="24"/>
        </w:rPr>
      </w:pPr>
    </w:p>
    <w:p w14:paraId="2460F581" w14:textId="77777777" w:rsidR="00B7198B" w:rsidRPr="00B023FB" w:rsidRDefault="00B7198B" w:rsidP="00A129BA">
      <w:pPr>
        <w:spacing w:line="480" w:lineRule="auto"/>
        <w:jc w:val="both"/>
        <w:rPr>
          <w:rFonts w:asciiTheme="minorHAnsi" w:hAnsiTheme="minorHAnsi" w:cstheme="minorHAnsi"/>
          <w:sz w:val="24"/>
          <w:szCs w:val="24"/>
        </w:rPr>
      </w:pPr>
    </w:p>
    <w:p w14:paraId="7345B63C" w14:textId="77777777" w:rsidR="00B023FB" w:rsidRPr="00A129BA" w:rsidRDefault="00B023FB" w:rsidP="00A129BA">
      <w:pPr>
        <w:spacing w:line="480" w:lineRule="auto"/>
        <w:jc w:val="both"/>
        <w:rPr>
          <w:rFonts w:asciiTheme="minorHAnsi" w:hAnsiTheme="minorHAnsi" w:cstheme="minorHAnsi"/>
          <w:sz w:val="24"/>
          <w:szCs w:val="24"/>
        </w:rPr>
      </w:pPr>
    </w:p>
    <w:p w14:paraId="1DC20CB8" w14:textId="3D377CFB" w:rsidR="00DD2261" w:rsidRDefault="00DD2261" w:rsidP="00B232A3">
      <w:pPr>
        <w:spacing w:line="480" w:lineRule="auto"/>
        <w:jc w:val="both"/>
        <w:rPr>
          <w:rFonts w:asciiTheme="minorHAnsi" w:hAnsiTheme="minorHAnsi" w:cstheme="minorHAnsi"/>
          <w:sz w:val="24"/>
          <w:szCs w:val="24"/>
        </w:rPr>
      </w:pPr>
    </w:p>
    <w:p w14:paraId="14C27936" w14:textId="03B0BFCC" w:rsidR="00F01449" w:rsidRDefault="00F01449" w:rsidP="00B232A3">
      <w:pPr>
        <w:spacing w:line="480" w:lineRule="auto"/>
        <w:jc w:val="both"/>
        <w:rPr>
          <w:rFonts w:asciiTheme="minorHAnsi" w:hAnsiTheme="minorHAnsi" w:cstheme="minorHAnsi"/>
          <w:sz w:val="24"/>
          <w:szCs w:val="24"/>
        </w:rPr>
      </w:pPr>
    </w:p>
    <w:p w14:paraId="2EBAAAE9" w14:textId="4A3B7028" w:rsidR="00F01449" w:rsidRDefault="00F01449" w:rsidP="00B232A3">
      <w:pPr>
        <w:spacing w:line="480" w:lineRule="auto"/>
        <w:jc w:val="both"/>
        <w:rPr>
          <w:rFonts w:asciiTheme="minorHAnsi" w:hAnsiTheme="minorHAnsi" w:cstheme="minorHAnsi"/>
          <w:sz w:val="24"/>
          <w:szCs w:val="24"/>
        </w:rPr>
      </w:pPr>
    </w:p>
    <w:p w14:paraId="654A7B42" w14:textId="75676CD0" w:rsidR="00F01449" w:rsidRDefault="00F01449" w:rsidP="00B232A3">
      <w:pPr>
        <w:spacing w:line="480" w:lineRule="auto"/>
        <w:jc w:val="both"/>
        <w:rPr>
          <w:rFonts w:asciiTheme="minorHAnsi" w:hAnsiTheme="minorHAnsi" w:cstheme="minorHAnsi"/>
          <w:sz w:val="24"/>
          <w:szCs w:val="24"/>
        </w:rPr>
      </w:pPr>
    </w:p>
    <w:p w14:paraId="1BC65F9A" w14:textId="357E114C" w:rsidR="00F01449" w:rsidRDefault="00F01449" w:rsidP="00B232A3">
      <w:pPr>
        <w:spacing w:line="480" w:lineRule="auto"/>
        <w:jc w:val="both"/>
        <w:rPr>
          <w:rFonts w:asciiTheme="minorHAnsi" w:hAnsiTheme="minorHAnsi" w:cstheme="minorHAnsi"/>
          <w:sz w:val="24"/>
          <w:szCs w:val="24"/>
        </w:rPr>
      </w:pPr>
    </w:p>
    <w:p w14:paraId="406A6906" w14:textId="4D4BF1E8" w:rsidR="008D4327" w:rsidRDefault="008D4327" w:rsidP="00B232A3">
      <w:pPr>
        <w:spacing w:line="480" w:lineRule="auto"/>
        <w:jc w:val="both"/>
        <w:rPr>
          <w:rFonts w:asciiTheme="minorHAnsi" w:hAnsiTheme="minorHAnsi" w:cstheme="minorHAnsi"/>
          <w:sz w:val="24"/>
          <w:szCs w:val="24"/>
        </w:rPr>
      </w:pPr>
    </w:p>
    <w:p w14:paraId="758C2C3E" w14:textId="1D8A33FF" w:rsidR="008D4327" w:rsidRDefault="008D4327" w:rsidP="00B232A3">
      <w:pPr>
        <w:spacing w:line="480" w:lineRule="auto"/>
        <w:jc w:val="both"/>
        <w:rPr>
          <w:rFonts w:asciiTheme="minorHAnsi" w:hAnsiTheme="minorHAnsi" w:cstheme="minorHAnsi"/>
          <w:sz w:val="24"/>
          <w:szCs w:val="24"/>
        </w:rPr>
      </w:pPr>
    </w:p>
    <w:p w14:paraId="59F97FA6" w14:textId="53A2DE1E" w:rsidR="008D4327" w:rsidRDefault="008D4327" w:rsidP="00B232A3">
      <w:pPr>
        <w:spacing w:line="480" w:lineRule="auto"/>
        <w:jc w:val="both"/>
        <w:rPr>
          <w:rFonts w:asciiTheme="minorHAnsi" w:hAnsiTheme="minorHAnsi" w:cstheme="minorHAnsi"/>
          <w:sz w:val="24"/>
          <w:szCs w:val="24"/>
        </w:rPr>
      </w:pPr>
    </w:p>
    <w:p w14:paraId="2A30046F" w14:textId="0F26E082" w:rsidR="008D4327" w:rsidRDefault="008D4327" w:rsidP="00B232A3">
      <w:pPr>
        <w:spacing w:line="480" w:lineRule="auto"/>
        <w:jc w:val="both"/>
        <w:rPr>
          <w:rFonts w:asciiTheme="minorHAnsi" w:hAnsiTheme="minorHAnsi" w:cstheme="minorHAnsi"/>
          <w:sz w:val="24"/>
          <w:szCs w:val="24"/>
        </w:rPr>
      </w:pPr>
    </w:p>
    <w:p w14:paraId="216024EF" w14:textId="77777777" w:rsidR="00011232" w:rsidRDefault="00011232" w:rsidP="005F2488">
      <w:pPr>
        <w:spacing w:line="480" w:lineRule="auto"/>
        <w:rPr>
          <w:rFonts w:asciiTheme="minorHAnsi" w:hAnsiTheme="minorHAnsi" w:cstheme="minorHAnsi"/>
          <w:b/>
          <w:bCs/>
          <w:sz w:val="24"/>
          <w:szCs w:val="24"/>
          <w:u w:val="single"/>
        </w:rPr>
      </w:pPr>
    </w:p>
    <w:p w14:paraId="64CD9578" w14:textId="1667A636" w:rsidR="00596D7A" w:rsidRDefault="00596D7A" w:rsidP="00596D7A">
      <w:pPr>
        <w:spacing w:line="480" w:lineRule="auto"/>
        <w:jc w:val="center"/>
        <w:rPr>
          <w:rFonts w:asciiTheme="minorHAnsi" w:hAnsiTheme="minorHAnsi" w:cstheme="minorHAnsi"/>
          <w:b/>
          <w:bCs/>
          <w:sz w:val="24"/>
          <w:szCs w:val="24"/>
          <w:u w:val="single"/>
        </w:rPr>
      </w:pPr>
      <w:r w:rsidRPr="00596D7A">
        <w:rPr>
          <w:rFonts w:asciiTheme="minorHAnsi" w:hAnsiTheme="minorHAnsi" w:cstheme="minorHAnsi"/>
          <w:b/>
          <w:bCs/>
          <w:sz w:val="24"/>
          <w:szCs w:val="24"/>
          <w:u w:val="single"/>
        </w:rPr>
        <w:lastRenderedPageBreak/>
        <w:t>Reference List</w:t>
      </w:r>
    </w:p>
    <w:p w14:paraId="156E1CC9" w14:textId="3C52F61B" w:rsidR="00B023FB" w:rsidRDefault="00B023FB" w:rsidP="00596D7A">
      <w:pPr>
        <w:spacing w:line="480" w:lineRule="auto"/>
        <w:jc w:val="center"/>
        <w:rPr>
          <w:rFonts w:asciiTheme="minorHAnsi" w:hAnsiTheme="minorHAnsi" w:cstheme="minorHAnsi"/>
          <w:b/>
          <w:bCs/>
          <w:sz w:val="24"/>
          <w:szCs w:val="24"/>
          <w:u w:val="single"/>
        </w:rPr>
      </w:pPr>
    </w:p>
    <w:p w14:paraId="39CEBA3C" w14:textId="5FA96AE2" w:rsidR="00161A4F" w:rsidRDefault="00161A4F" w:rsidP="00B023FB">
      <w:pPr>
        <w:spacing w:line="480" w:lineRule="auto"/>
        <w:jc w:val="both"/>
        <w:rPr>
          <w:rFonts w:asciiTheme="minorHAnsi" w:hAnsiTheme="minorHAnsi" w:cstheme="minorHAnsi"/>
          <w:sz w:val="24"/>
          <w:szCs w:val="24"/>
        </w:rPr>
      </w:pPr>
      <w:proofErr w:type="spellStart"/>
      <w:r>
        <w:rPr>
          <w:rFonts w:asciiTheme="minorHAnsi" w:hAnsiTheme="minorHAnsi" w:cstheme="minorHAnsi"/>
          <w:sz w:val="24"/>
          <w:szCs w:val="24"/>
        </w:rPr>
        <w:t>Angermeyer</w:t>
      </w:r>
      <w:proofErr w:type="spellEnd"/>
      <w:r>
        <w:rPr>
          <w:rFonts w:asciiTheme="minorHAnsi" w:hAnsiTheme="minorHAnsi" w:cstheme="minorHAnsi"/>
          <w:sz w:val="24"/>
          <w:szCs w:val="24"/>
        </w:rPr>
        <w:t xml:space="preserve">, M.C. &amp; </w:t>
      </w:r>
      <w:proofErr w:type="spellStart"/>
      <w:r>
        <w:rPr>
          <w:rFonts w:asciiTheme="minorHAnsi" w:hAnsiTheme="minorHAnsi" w:cstheme="minorHAnsi"/>
          <w:sz w:val="24"/>
          <w:szCs w:val="24"/>
        </w:rPr>
        <w:t>Matschinger</w:t>
      </w:r>
      <w:proofErr w:type="spellEnd"/>
      <w:r>
        <w:rPr>
          <w:rFonts w:asciiTheme="minorHAnsi" w:hAnsiTheme="minorHAnsi" w:cstheme="minorHAnsi"/>
          <w:sz w:val="24"/>
          <w:szCs w:val="24"/>
        </w:rPr>
        <w:t xml:space="preserve">, H. (2003) ‘The stigma of mental illness:  effects of labelling on public attitudes towards people with mental disorder’, </w:t>
      </w:r>
      <w:r>
        <w:rPr>
          <w:rFonts w:asciiTheme="minorHAnsi" w:hAnsiTheme="minorHAnsi" w:cstheme="minorHAnsi"/>
          <w:i/>
          <w:iCs/>
          <w:sz w:val="24"/>
          <w:szCs w:val="24"/>
        </w:rPr>
        <w:t xml:space="preserve">Acta </w:t>
      </w:r>
      <w:proofErr w:type="spellStart"/>
      <w:r>
        <w:rPr>
          <w:rFonts w:asciiTheme="minorHAnsi" w:hAnsiTheme="minorHAnsi" w:cstheme="minorHAnsi"/>
          <w:i/>
          <w:iCs/>
          <w:sz w:val="24"/>
          <w:szCs w:val="24"/>
        </w:rPr>
        <w:t>Psychiatrica</w:t>
      </w:r>
      <w:proofErr w:type="spellEnd"/>
      <w:r>
        <w:rPr>
          <w:rFonts w:asciiTheme="minorHAnsi" w:hAnsiTheme="minorHAnsi" w:cstheme="minorHAnsi"/>
          <w:i/>
          <w:iCs/>
          <w:sz w:val="24"/>
          <w:szCs w:val="24"/>
        </w:rPr>
        <w:t xml:space="preserve"> </w:t>
      </w:r>
      <w:proofErr w:type="spellStart"/>
      <w:r>
        <w:rPr>
          <w:rFonts w:asciiTheme="minorHAnsi" w:hAnsiTheme="minorHAnsi" w:cstheme="minorHAnsi"/>
          <w:i/>
          <w:iCs/>
          <w:sz w:val="24"/>
          <w:szCs w:val="24"/>
        </w:rPr>
        <w:t>Scaninavica</w:t>
      </w:r>
      <w:proofErr w:type="spellEnd"/>
      <w:r>
        <w:rPr>
          <w:rFonts w:asciiTheme="minorHAnsi" w:hAnsiTheme="minorHAnsi" w:cstheme="minorHAnsi"/>
          <w:i/>
          <w:iCs/>
          <w:sz w:val="24"/>
          <w:szCs w:val="24"/>
        </w:rPr>
        <w:t xml:space="preserve">, </w:t>
      </w:r>
      <w:r>
        <w:rPr>
          <w:rFonts w:asciiTheme="minorHAnsi" w:hAnsiTheme="minorHAnsi" w:cstheme="minorHAnsi"/>
          <w:sz w:val="24"/>
          <w:szCs w:val="24"/>
        </w:rPr>
        <w:t>108, pp. 304.309.</w:t>
      </w:r>
    </w:p>
    <w:p w14:paraId="01765957" w14:textId="739E164A" w:rsidR="00161A4F" w:rsidRDefault="00161A4F" w:rsidP="00B023FB">
      <w:pPr>
        <w:spacing w:line="480" w:lineRule="auto"/>
        <w:jc w:val="both"/>
        <w:rPr>
          <w:rFonts w:asciiTheme="minorHAnsi" w:hAnsiTheme="minorHAnsi" w:cstheme="minorHAnsi"/>
          <w:sz w:val="24"/>
          <w:szCs w:val="24"/>
        </w:rPr>
      </w:pPr>
      <w:r>
        <w:rPr>
          <w:rFonts w:asciiTheme="minorHAnsi" w:hAnsiTheme="minorHAnsi" w:cstheme="minorHAnsi"/>
          <w:sz w:val="24"/>
          <w:szCs w:val="24"/>
        </w:rPr>
        <w:t>DOI:  10.1034/j1600.0447.</w:t>
      </w:r>
      <w:proofErr w:type="gramStart"/>
      <w:r>
        <w:rPr>
          <w:rFonts w:asciiTheme="minorHAnsi" w:hAnsiTheme="minorHAnsi" w:cstheme="minorHAnsi"/>
          <w:sz w:val="24"/>
          <w:szCs w:val="24"/>
        </w:rPr>
        <w:t>2003.00150.x</w:t>
      </w:r>
      <w:proofErr w:type="gramEnd"/>
    </w:p>
    <w:p w14:paraId="12CA14FA" w14:textId="6D936EE5" w:rsidR="001A7649" w:rsidRDefault="001A7649" w:rsidP="00B023FB">
      <w:pPr>
        <w:spacing w:line="480" w:lineRule="auto"/>
        <w:jc w:val="both"/>
        <w:rPr>
          <w:rFonts w:asciiTheme="minorHAnsi" w:hAnsiTheme="minorHAnsi" w:cstheme="minorHAnsi"/>
          <w:sz w:val="24"/>
          <w:szCs w:val="24"/>
        </w:rPr>
      </w:pPr>
    </w:p>
    <w:p w14:paraId="4C122A3F" w14:textId="6FEB91D1" w:rsidR="001A7649" w:rsidRDefault="001A7649" w:rsidP="00B023FB">
      <w:pPr>
        <w:spacing w:line="480" w:lineRule="auto"/>
        <w:jc w:val="both"/>
        <w:rPr>
          <w:rFonts w:asciiTheme="minorHAnsi" w:hAnsiTheme="minorHAnsi" w:cstheme="minorHAnsi"/>
          <w:sz w:val="24"/>
          <w:szCs w:val="24"/>
        </w:rPr>
      </w:pPr>
    </w:p>
    <w:p w14:paraId="3B460473" w14:textId="6D3645F3" w:rsidR="001A7649" w:rsidRDefault="001A7649" w:rsidP="00B023FB">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American Psychiatric Association. (2013) </w:t>
      </w:r>
      <w:r>
        <w:rPr>
          <w:rFonts w:asciiTheme="minorHAnsi" w:hAnsiTheme="minorHAnsi" w:cstheme="minorHAnsi"/>
          <w:i/>
          <w:iCs/>
          <w:sz w:val="24"/>
          <w:szCs w:val="24"/>
        </w:rPr>
        <w:t xml:space="preserve">Diagnostic and statistical manual of mental disorders </w:t>
      </w:r>
      <w:r>
        <w:rPr>
          <w:rFonts w:asciiTheme="minorHAnsi" w:hAnsiTheme="minorHAnsi" w:cstheme="minorHAnsi"/>
          <w:sz w:val="24"/>
          <w:szCs w:val="24"/>
        </w:rPr>
        <w:t>(5</w:t>
      </w:r>
      <w:r w:rsidRPr="001A7649">
        <w:rPr>
          <w:rFonts w:asciiTheme="minorHAnsi" w:hAnsiTheme="minorHAnsi" w:cstheme="minorHAnsi"/>
          <w:sz w:val="24"/>
          <w:szCs w:val="24"/>
          <w:vertAlign w:val="superscript"/>
        </w:rPr>
        <w:t>th</w:t>
      </w:r>
      <w:r>
        <w:rPr>
          <w:rFonts w:asciiTheme="minorHAnsi" w:hAnsiTheme="minorHAnsi" w:cstheme="minorHAnsi"/>
          <w:sz w:val="24"/>
          <w:szCs w:val="24"/>
        </w:rPr>
        <w:t xml:space="preserve"> ed.)</w:t>
      </w:r>
    </w:p>
    <w:p w14:paraId="562677D8" w14:textId="78893B35" w:rsidR="001A7649" w:rsidRPr="001A7649" w:rsidRDefault="001A7649" w:rsidP="00B023FB">
      <w:pPr>
        <w:spacing w:line="480" w:lineRule="auto"/>
        <w:jc w:val="both"/>
        <w:rPr>
          <w:rFonts w:asciiTheme="minorHAnsi" w:hAnsiTheme="minorHAnsi" w:cstheme="minorHAnsi"/>
          <w:sz w:val="24"/>
          <w:szCs w:val="24"/>
        </w:rPr>
      </w:pPr>
      <w:r>
        <w:rPr>
          <w:rFonts w:asciiTheme="minorHAnsi" w:hAnsiTheme="minorHAnsi" w:cstheme="minorHAnsi"/>
          <w:sz w:val="24"/>
          <w:szCs w:val="24"/>
        </w:rPr>
        <w:t>DOI:  10.1176/appi.books.9780890425596</w:t>
      </w:r>
    </w:p>
    <w:p w14:paraId="3B8DC8C0" w14:textId="495B3ED2" w:rsidR="00596D7A" w:rsidRPr="00B023FB" w:rsidRDefault="00596D7A" w:rsidP="00B023FB">
      <w:pPr>
        <w:spacing w:line="480" w:lineRule="auto"/>
        <w:jc w:val="both"/>
        <w:rPr>
          <w:rFonts w:asciiTheme="minorHAnsi" w:hAnsiTheme="minorHAnsi" w:cstheme="minorHAnsi"/>
          <w:sz w:val="24"/>
          <w:szCs w:val="24"/>
          <w:u w:val="single"/>
        </w:rPr>
      </w:pPr>
    </w:p>
    <w:p w14:paraId="4C85ECA8" w14:textId="6DE3FD35" w:rsidR="00596D7A" w:rsidRPr="00481256" w:rsidRDefault="00596D7A" w:rsidP="00B023FB">
      <w:pPr>
        <w:spacing w:line="480" w:lineRule="auto"/>
        <w:jc w:val="both"/>
        <w:rPr>
          <w:rFonts w:asciiTheme="minorHAnsi" w:hAnsiTheme="minorHAnsi" w:cstheme="minorHAnsi"/>
          <w:sz w:val="24"/>
          <w:szCs w:val="24"/>
        </w:rPr>
      </w:pPr>
      <w:r w:rsidRPr="00B023FB">
        <w:rPr>
          <w:rFonts w:asciiTheme="minorHAnsi" w:hAnsiTheme="minorHAnsi" w:cstheme="minorHAnsi"/>
          <w:sz w:val="24"/>
          <w:szCs w:val="24"/>
        </w:rPr>
        <w:t xml:space="preserve">American Psychiatric Association (1994) </w:t>
      </w:r>
      <w:r w:rsidRPr="00B023FB">
        <w:rPr>
          <w:rFonts w:asciiTheme="minorHAnsi" w:hAnsiTheme="minorHAnsi" w:cstheme="minorHAnsi"/>
          <w:i/>
          <w:iCs/>
          <w:sz w:val="24"/>
          <w:szCs w:val="24"/>
        </w:rPr>
        <w:t>Diagnostic and Statistical Manual of Mental Disorders</w:t>
      </w:r>
      <w:r w:rsidR="008976A7" w:rsidRPr="00481256">
        <w:rPr>
          <w:rFonts w:asciiTheme="minorHAnsi" w:hAnsiTheme="minorHAnsi" w:cstheme="minorHAnsi"/>
          <w:i/>
          <w:iCs/>
          <w:sz w:val="24"/>
          <w:szCs w:val="24"/>
        </w:rPr>
        <w:t xml:space="preserve">. </w:t>
      </w:r>
      <w:r w:rsidR="00481256" w:rsidRPr="00481256">
        <w:rPr>
          <w:rFonts w:asciiTheme="minorHAnsi" w:hAnsiTheme="minorHAnsi" w:cstheme="minorHAnsi"/>
          <w:sz w:val="24"/>
          <w:szCs w:val="24"/>
        </w:rPr>
        <w:t>(</w:t>
      </w:r>
      <w:r w:rsidR="00481256">
        <w:rPr>
          <w:rFonts w:asciiTheme="minorHAnsi" w:hAnsiTheme="minorHAnsi" w:cstheme="minorHAnsi"/>
          <w:sz w:val="24"/>
          <w:szCs w:val="24"/>
        </w:rPr>
        <w:t>4</w:t>
      </w:r>
      <w:r w:rsidR="00481256" w:rsidRPr="00481256">
        <w:rPr>
          <w:rFonts w:asciiTheme="minorHAnsi" w:hAnsiTheme="minorHAnsi" w:cstheme="minorHAnsi"/>
          <w:sz w:val="24"/>
          <w:szCs w:val="24"/>
          <w:vertAlign w:val="superscript"/>
        </w:rPr>
        <w:t>th</w:t>
      </w:r>
      <w:r w:rsidR="00481256" w:rsidRPr="00481256">
        <w:rPr>
          <w:rFonts w:asciiTheme="minorHAnsi" w:hAnsiTheme="minorHAnsi" w:cstheme="minorHAnsi"/>
          <w:sz w:val="24"/>
          <w:szCs w:val="24"/>
        </w:rPr>
        <w:t xml:space="preserve"> ed.).</w:t>
      </w:r>
      <w:r w:rsidRPr="00481256">
        <w:rPr>
          <w:rFonts w:asciiTheme="minorHAnsi" w:hAnsiTheme="minorHAnsi" w:cstheme="minorHAnsi"/>
          <w:i/>
          <w:iCs/>
          <w:sz w:val="24"/>
          <w:szCs w:val="24"/>
        </w:rPr>
        <w:t xml:space="preserve"> </w:t>
      </w:r>
      <w:r w:rsidRPr="00481256">
        <w:rPr>
          <w:rFonts w:asciiTheme="minorHAnsi" w:hAnsiTheme="minorHAnsi" w:cstheme="minorHAnsi"/>
          <w:sz w:val="24"/>
          <w:szCs w:val="24"/>
        </w:rPr>
        <w:t>Washington, DC:  American Psychiatric Association</w:t>
      </w:r>
      <w:proofErr w:type="gramStart"/>
      <w:r w:rsidRPr="00481256">
        <w:rPr>
          <w:rFonts w:asciiTheme="minorHAnsi" w:hAnsiTheme="minorHAnsi" w:cstheme="minorHAnsi"/>
          <w:sz w:val="24"/>
          <w:szCs w:val="24"/>
        </w:rPr>
        <w:t xml:space="preserve">.  </w:t>
      </w:r>
      <w:proofErr w:type="gramEnd"/>
    </w:p>
    <w:p w14:paraId="1F905B0D" w14:textId="7058A751" w:rsidR="00945C03" w:rsidRDefault="00945C03" w:rsidP="00B023FB">
      <w:pPr>
        <w:spacing w:line="480" w:lineRule="auto"/>
        <w:jc w:val="both"/>
        <w:rPr>
          <w:rFonts w:asciiTheme="minorHAnsi" w:hAnsiTheme="minorHAnsi" w:cstheme="minorHAnsi"/>
          <w:sz w:val="24"/>
          <w:szCs w:val="24"/>
        </w:rPr>
      </w:pPr>
    </w:p>
    <w:p w14:paraId="1417C8F0" w14:textId="77777777" w:rsidR="00945C03" w:rsidRDefault="00945C03" w:rsidP="00B023FB">
      <w:pPr>
        <w:spacing w:line="480" w:lineRule="auto"/>
        <w:jc w:val="both"/>
        <w:rPr>
          <w:rFonts w:asciiTheme="minorHAnsi" w:hAnsiTheme="minorHAnsi" w:cstheme="minorHAnsi"/>
          <w:sz w:val="24"/>
          <w:szCs w:val="24"/>
        </w:rPr>
      </w:pPr>
    </w:p>
    <w:p w14:paraId="0CBAB1E9" w14:textId="77777777" w:rsidR="00945C03" w:rsidRDefault="00945C03"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Coulter, Chelsey, M.D. et al. (2019) ‘Specialized Consultation for Suspected Recent-onset Schizophrenia’, </w:t>
      </w:r>
      <w:r>
        <w:rPr>
          <w:rFonts w:asciiTheme="minorHAnsi" w:hAnsiTheme="minorHAnsi" w:cstheme="minorHAnsi"/>
          <w:i/>
          <w:iCs/>
          <w:sz w:val="24"/>
          <w:szCs w:val="24"/>
        </w:rPr>
        <w:t xml:space="preserve">Journal of Psychiatric Practice, </w:t>
      </w:r>
      <w:r>
        <w:rPr>
          <w:rFonts w:asciiTheme="minorHAnsi" w:hAnsiTheme="minorHAnsi" w:cstheme="minorHAnsi"/>
          <w:sz w:val="24"/>
          <w:szCs w:val="24"/>
        </w:rPr>
        <w:t>25(2), pp. 76-81.</w:t>
      </w:r>
    </w:p>
    <w:p w14:paraId="2A644A51" w14:textId="0075AAF6" w:rsidR="00945C03" w:rsidRDefault="00945C03"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DOI:  10.1097/PRA.0000000000000363</w:t>
      </w:r>
    </w:p>
    <w:p w14:paraId="3D2C5371" w14:textId="6889F91B" w:rsidR="00011232" w:rsidRDefault="00011232" w:rsidP="00945C03">
      <w:pPr>
        <w:spacing w:line="480" w:lineRule="auto"/>
        <w:jc w:val="both"/>
        <w:rPr>
          <w:rFonts w:asciiTheme="minorHAnsi" w:hAnsiTheme="minorHAnsi" w:cstheme="minorHAnsi"/>
          <w:sz w:val="24"/>
          <w:szCs w:val="24"/>
        </w:rPr>
      </w:pPr>
    </w:p>
    <w:p w14:paraId="10266B0F" w14:textId="3B97D142" w:rsidR="00011232" w:rsidRDefault="00011232" w:rsidP="00945C03">
      <w:pPr>
        <w:spacing w:line="480" w:lineRule="auto"/>
        <w:jc w:val="both"/>
        <w:rPr>
          <w:rFonts w:asciiTheme="minorHAnsi" w:hAnsiTheme="minorHAnsi" w:cstheme="minorHAnsi"/>
          <w:sz w:val="24"/>
          <w:szCs w:val="24"/>
        </w:rPr>
      </w:pPr>
      <w:proofErr w:type="spellStart"/>
      <w:r>
        <w:rPr>
          <w:rFonts w:asciiTheme="minorHAnsi" w:hAnsiTheme="minorHAnsi" w:cstheme="minorHAnsi"/>
          <w:sz w:val="24"/>
          <w:szCs w:val="24"/>
        </w:rPr>
        <w:t>Masi</w:t>
      </w:r>
      <w:proofErr w:type="spellEnd"/>
      <w:r>
        <w:rPr>
          <w:rFonts w:asciiTheme="minorHAnsi" w:hAnsiTheme="minorHAnsi" w:cstheme="minorHAnsi"/>
          <w:sz w:val="24"/>
          <w:szCs w:val="24"/>
        </w:rPr>
        <w:t xml:space="preserve">, G. &amp; </w:t>
      </w:r>
      <w:proofErr w:type="spellStart"/>
      <w:r>
        <w:rPr>
          <w:rFonts w:asciiTheme="minorHAnsi" w:hAnsiTheme="minorHAnsi" w:cstheme="minorHAnsi"/>
          <w:sz w:val="24"/>
          <w:szCs w:val="24"/>
        </w:rPr>
        <w:t>Brovedani</w:t>
      </w:r>
      <w:proofErr w:type="spellEnd"/>
      <w:r>
        <w:rPr>
          <w:rFonts w:asciiTheme="minorHAnsi" w:hAnsiTheme="minorHAnsi" w:cstheme="minorHAnsi"/>
          <w:sz w:val="24"/>
          <w:szCs w:val="24"/>
        </w:rPr>
        <w:t xml:space="preserve">, P. (2011) ‘The </w:t>
      </w:r>
      <w:proofErr w:type="spellStart"/>
      <w:r>
        <w:rPr>
          <w:rFonts w:asciiTheme="minorHAnsi" w:hAnsiTheme="minorHAnsi" w:cstheme="minorHAnsi"/>
          <w:sz w:val="24"/>
          <w:szCs w:val="24"/>
        </w:rPr>
        <w:t>Hippocampuse</w:t>
      </w:r>
      <w:proofErr w:type="spellEnd"/>
      <w:r>
        <w:rPr>
          <w:rFonts w:asciiTheme="minorHAnsi" w:hAnsiTheme="minorHAnsi" w:cstheme="minorHAnsi"/>
          <w:sz w:val="24"/>
          <w:szCs w:val="24"/>
        </w:rPr>
        <w:t xml:space="preserve">, Neurotrophic Factors and Depression’, </w:t>
      </w:r>
      <w:r>
        <w:rPr>
          <w:rFonts w:asciiTheme="minorHAnsi" w:hAnsiTheme="minorHAnsi" w:cstheme="minorHAnsi"/>
          <w:i/>
          <w:iCs/>
          <w:sz w:val="24"/>
          <w:szCs w:val="24"/>
        </w:rPr>
        <w:t xml:space="preserve">CNS Drugs, </w:t>
      </w:r>
      <w:r>
        <w:rPr>
          <w:rFonts w:asciiTheme="minorHAnsi" w:hAnsiTheme="minorHAnsi" w:cstheme="minorHAnsi"/>
          <w:sz w:val="24"/>
          <w:szCs w:val="24"/>
        </w:rPr>
        <w:t>25 (1), pp. 913-931.</w:t>
      </w:r>
    </w:p>
    <w:p w14:paraId="4A43B3CF" w14:textId="4AAF72F1" w:rsidR="00011232" w:rsidRDefault="00011232"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DOI:  10.2165/11595900-000000000-00000</w:t>
      </w:r>
    </w:p>
    <w:p w14:paraId="47D96450" w14:textId="79EA25F4" w:rsidR="008D4327" w:rsidRDefault="008D4327" w:rsidP="00945C03">
      <w:pPr>
        <w:spacing w:line="480" w:lineRule="auto"/>
        <w:jc w:val="both"/>
        <w:rPr>
          <w:rFonts w:asciiTheme="minorHAnsi" w:hAnsiTheme="minorHAnsi" w:cstheme="minorHAnsi"/>
          <w:sz w:val="24"/>
          <w:szCs w:val="24"/>
        </w:rPr>
      </w:pPr>
    </w:p>
    <w:p w14:paraId="078E7A77" w14:textId="77777777" w:rsidR="008D4327" w:rsidRPr="008D4327" w:rsidRDefault="008D4327" w:rsidP="008D4327">
      <w:pPr>
        <w:spacing w:line="480" w:lineRule="auto"/>
        <w:rPr>
          <w:rFonts w:asciiTheme="minorHAnsi" w:hAnsiTheme="minorHAnsi" w:cstheme="minorHAnsi"/>
          <w:sz w:val="24"/>
          <w:szCs w:val="24"/>
        </w:rPr>
      </w:pPr>
      <w:r w:rsidRPr="008D4327">
        <w:rPr>
          <w:rFonts w:asciiTheme="minorHAnsi" w:hAnsiTheme="minorHAnsi" w:cstheme="minorHAnsi"/>
          <w:sz w:val="24"/>
          <w:szCs w:val="24"/>
        </w:rPr>
        <w:lastRenderedPageBreak/>
        <w:t xml:space="preserve">McLeod, J. (2013) </w:t>
      </w:r>
      <w:r w:rsidRPr="008D4327">
        <w:rPr>
          <w:rFonts w:asciiTheme="minorHAnsi" w:hAnsiTheme="minorHAnsi" w:cstheme="minorHAnsi"/>
          <w:i/>
          <w:sz w:val="24"/>
          <w:szCs w:val="24"/>
        </w:rPr>
        <w:t xml:space="preserve">An Introduction to Counselling.  </w:t>
      </w:r>
      <w:r w:rsidRPr="008D4327">
        <w:rPr>
          <w:rFonts w:asciiTheme="minorHAnsi" w:hAnsiTheme="minorHAnsi" w:cstheme="minorHAnsi"/>
          <w:sz w:val="24"/>
          <w:szCs w:val="24"/>
        </w:rPr>
        <w:t>5</w:t>
      </w:r>
      <w:r w:rsidRPr="008D4327">
        <w:rPr>
          <w:rFonts w:asciiTheme="minorHAnsi" w:hAnsiTheme="minorHAnsi" w:cstheme="minorHAnsi"/>
          <w:sz w:val="24"/>
          <w:szCs w:val="24"/>
          <w:vertAlign w:val="superscript"/>
        </w:rPr>
        <w:t>th</w:t>
      </w:r>
      <w:r w:rsidRPr="008D4327">
        <w:rPr>
          <w:rFonts w:asciiTheme="minorHAnsi" w:hAnsiTheme="minorHAnsi" w:cstheme="minorHAnsi"/>
          <w:sz w:val="24"/>
          <w:szCs w:val="24"/>
        </w:rPr>
        <w:t xml:space="preserve"> Ed. </w:t>
      </w:r>
      <w:proofErr w:type="spellStart"/>
      <w:r w:rsidRPr="008D4327">
        <w:rPr>
          <w:rFonts w:asciiTheme="minorHAnsi" w:hAnsiTheme="minorHAnsi" w:cstheme="minorHAnsi"/>
          <w:sz w:val="24"/>
          <w:szCs w:val="24"/>
        </w:rPr>
        <w:t>Maindenhead</w:t>
      </w:r>
      <w:proofErr w:type="spellEnd"/>
      <w:r w:rsidRPr="008D4327">
        <w:rPr>
          <w:rFonts w:asciiTheme="minorHAnsi" w:hAnsiTheme="minorHAnsi" w:cstheme="minorHAnsi"/>
          <w:sz w:val="24"/>
          <w:szCs w:val="24"/>
        </w:rPr>
        <w:t>:  Open University Press.</w:t>
      </w:r>
    </w:p>
    <w:p w14:paraId="3C5E8344" w14:textId="10DE97BB" w:rsidR="00945C03" w:rsidRDefault="00945C03" w:rsidP="00945C03">
      <w:pPr>
        <w:spacing w:line="480" w:lineRule="auto"/>
        <w:jc w:val="both"/>
        <w:rPr>
          <w:rFonts w:asciiTheme="minorHAnsi" w:hAnsiTheme="minorHAnsi" w:cstheme="minorHAnsi"/>
          <w:sz w:val="24"/>
          <w:szCs w:val="24"/>
        </w:rPr>
      </w:pPr>
    </w:p>
    <w:p w14:paraId="466F941C" w14:textId="07AFE585" w:rsidR="00945C03" w:rsidRDefault="00945C03"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National Institute for Health and Care Excellence. (20</w:t>
      </w:r>
      <w:r w:rsidR="00BD017B">
        <w:rPr>
          <w:rFonts w:asciiTheme="minorHAnsi" w:hAnsiTheme="minorHAnsi" w:cstheme="minorHAnsi"/>
          <w:sz w:val="24"/>
          <w:szCs w:val="24"/>
        </w:rPr>
        <w:t>11</w:t>
      </w:r>
      <w:r>
        <w:rPr>
          <w:rFonts w:asciiTheme="minorHAnsi" w:hAnsiTheme="minorHAnsi" w:cstheme="minorHAnsi"/>
          <w:sz w:val="24"/>
          <w:szCs w:val="24"/>
        </w:rPr>
        <w:t xml:space="preserve">) </w:t>
      </w:r>
      <w:r>
        <w:rPr>
          <w:rFonts w:asciiTheme="minorHAnsi" w:hAnsiTheme="minorHAnsi" w:cstheme="minorHAnsi"/>
          <w:i/>
          <w:iCs/>
          <w:sz w:val="24"/>
          <w:szCs w:val="24"/>
        </w:rPr>
        <w:t>Common Mental Health Disorders:  The Nice Guidelines on Identification and pathways to care</w:t>
      </w:r>
      <w:r w:rsidR="00BD017B">
        <w:rPr>
          <w:rFonts w:asciiTheme="minorHAnsi" w:hAnsiTheme="minorHAnsi" w:cstheme="minorHAnsi"/>
          <w:i/>
          <w:iCs/>
          <w:sz w:val="24"/>
          <w:szCs w:val="24"/>
        </w:rPr>
        <w:t xml:space="preserve">.  </w:t>
      </w:r>
      <w:r w:rsidR="00BD017B">
        <w:rPr>
          <w:rFonts w:asciiTheme="minorHAnsi" w:hAnsiTheme="minorHAnsi" w:cstheme="minorHAnsi"/>
          <w:sz w:val="24"/>
          <w:szCs w:val="24"/>
        </w:rPr>
        <w:t xml:space="preserve">London:  The British Psychological Society and The Royal College of Psychiatrists.  </w:t>
      </w:r>
    </w:p>
    <w:p w14:paraId="0204CF59" w14:textId="77777777" w:rsidR="006F3A7D" w:rsidRPr="00BD017B" w:rsidRDefault="006F3A7D" w:rsidP="00945C03">
      <w:pPr>
        <w:spacing w:line="480" w:lineRule="auto"/>
        <w:jc w:val="both"/>
        <w:rPr>
          <w:rFonts w:asciiTheme="minorHAnsi" w:hAnsiTheme="minorHAnsi" w:cstheme="minorHAnsi"/>
          <w:sz w:val="24"/>
          <w:szCs w:val="24"/>
        </w:rPr>
      </w:pPr>
    </w:p>
    <w:p w14:paraId="1BB306C1" w14:textId="77777777" w:rsidR="00720650" w:rsidRPr="00720650" w:rsidRDefault="00720650" w:rsidP="00720650">
      <w:pPr>
        <w:spacing w:line="480" w:lineRule="auto"/>
        <w:jc w:val="both"/>
        <w:rPr>
          <w:rFonts w:asciiTheme="minorHAnsi" w:hAnsiTheme="minorHAnsi" w:cstheme="minorHAnsi"/>
          <w:i/>
          <w:iCs/>
          <w:sz w:val="24"/>
          <w:szCs w:val="24"/>
        </w:rPr>
      </w:pPr>
      <w:r w:rsidRPr="00720650">
        <w:rPr>
          <w:rFonts w:asciiTheme="minorHAnsi" w:hAnsiTheme="minorHAnsi" w:cstheme="minorHAnsi"/>
          <w:sz w:val="24"/>
          <w:szCs w:val="24"/>
        </w:rPr>
        <w:t xml:space="preserve">National Institute of Mental Health (2020) </w:t>
      </w:r>
      <w:r w:rsidRPr="00720650">
        <w:rPr>
          <w:rFonts w:asciiTheme="minorHAnsi" w:hAnsiTheme="minorHAnsi" w:cstheme="minorHAnsi"/>
          <w:i/>
          <w:iCs/>
          <w:sz w:val="24"/>
          <w:szCs w:val="24"/>
        </w:rPr>
        <w:t>Mental Health Information: Schizophrenia.</w:t>
      </w:r>
    </w:p>
    <w:p w14:paraId="3E16D24F" w14:textId="77777777" w:rsidR="00720650" w:rsidRPr="00720650" w:rsidRDefault="00720650" w:rsidP="00720650">
      <w:pPr>
        <w:spacing w:line="480" w:lineRule="auto"/>
        <w:jc w:val="both"/>
        <w:rPr>
          <w:rFonts w:asciiTheme="minorHAnsi" w:hAnsiTheme="minorHAnsi" w:cstheme="minorHAnsi"/>
          <w:sz w:val="24"/>
          <w:szCs w:val="24"/>
        </w:rPr>
      </w:pPr>
      <w:r w:rsidRPr="00720650">
        <w:rPr>
          <w:rFonts w:asciiTheme="minorHAnsi" w:hAnsiTheme="minorHAnsi" w:cstheme="minorHAnsi"/>
          <w:sz w:val="24"/>
          <w:szCs w:val="24"/>
        </w:rPr>
        <w:t xml:space="preserve">Available at:  </w:t>
      </w:r>
      <w:hyperlink r:id="rId8" w:history="1">
        <w:r w:rsidRPr="00720650">
          <w:rPr>
            <w:rStyle w:val="Hyperlink"/>
            <w:rFonts w:asciiTheme="minorHAnsi" w:hAnsiTheme="minorHAnsi" w:cstheme="minorHAnsi"/>
            <w:color w:val="0070C0"/>
            <w:sz w:val="24"/>
            <w:szCs w:val="24"/>
          </w:rPr>
          <w:t>https://www.nimh.nih.gov/health/topics/schizophrenia/index.shtml</w:t>
        </w:r>
      </w:hyperlink>
    </w:p>
    <w:p w14:paraId="0C8F0362" w14:textId="77777777" w:rsidR="00720650" w:rsidRPr="00720650" w:rsidRDefault="00720650" w:rsidP="00720650">
      <w:pPr>
        <w:spacing w:line="480" w:lineRule="auto"/>
        <w:jc w:val="both"/>
        <w:rPr>
          <w:rFonts w:asciiTheme="minorHAnsi" w:hAnsiTheme="minorHAnsi" w:cstheme="minorHAnsi"/>
          <w:sz w:val="24"/>
          <w:szCs w:val="24"/>
        </w:rPr>
      </w:pPr>
      <w:r w:rsidRPr="00720650">
        <w:rPr>
          <w:rFonts w:asciiTheme="minorHAnsi" w:hAnsiTheme="minorHAnsi" w:cstheme="minorHAnsi"/>
          <w:sz w:val="24"/>
          <w:szCs w:val="24"/>
        </w:rPr>
        <w:t>(Accessed:  18</w:t>
      </w:r>
      <w:r w:rsidRPr="00720650">
        <w:rPr>
          <w:rFonts w:asciiTheme="minorHAnsi" w:hAnsiTheme="minorHAnsi" w:cstheme="minorHAnsi"/>
          <w:sz w:val="24"/>
          <w:szCs w:val="24"/>
          <w:vertAlign w:val="superscript"/>
        </w:rPr>
        <w:t xml:space="preserve">th </w:t>
      </w:r>
      <w:r w:rsidRPr="00720650">
        <w:rPr>
          <w:rFonts w:asciiTheme="minorHAnsi" w:hAnsiTheme="minorHAnsi" w:cstheme="minorHAnsi"/>
          <w:sz w:val="24"/>
          <w:szCs w:val="24"/>
        </w:rPr>
        <w:t>April 2020).</w:t>
      </w:r>
    </w:p>
    <w:p w14:paraId="5DE747CF" w14:textId="77777777" w:rsidR="00945C03" w:rsidRPr="00B023FB" w:rsidRDefault="00945C03" w:rsidP="00B023FB">
      <w:pPr>
        <w:spacing w:line="480" w:lineRule="auto"/>
        <w:jc w:val="both"/>
        <w:rPr>
          <w:rFonts w:asciiTheme="minorHAnsi" w:hAnsiTheme="minorHAnsi" w:cstheme="minorHAnsi"/>
          <w:sz w:val="24"/>
          <w:szCs w:val="24"/>
        </w:rPr>
      </w:pPr>
    </w:p>
    <w:p w14:paraId="02D348EF" w14:textId="7EA1A5DA" w:rsidR="00DD2261" w:rsidRDefault="00DD2261" w:rsidP="00B232A3">
      <w:pPr>
        <w:spacing w:line="480" w:lineRule="auto"/>
        <w:jc w:val="both"/>
        <w:rPr>
          <w:rFonts w:asciiTheme="minorHAnsi" w:hAnsiTheme="minorHAnsi" w:cstheme="minorHAnsi"/>
          <w:sz w:val="24"/>
          <w:szCs w:val="24"/>
        </w:rPr>
      </w:pPr>
    </w:p>
    <w:p w14:paraId="7EE0C32D" w14:textId="77777777" w:rsidR="00161A4F" w:rsidRPr="00B023FB" w:rsidRDefault="00161A4F" w:rsidP="00161A4F">
      <w:pPr>
        <w:spacing w:after="160" w:line="276" w:lineRule="auto"/>
        <w:jc w:val="both"/>
        <w:rPr>
          <w:rFonts w:asciiTheme="minorHAnsi" w:eastAsiaTheme="minorHAnsi" w:hAnsiTheme="minorHAnsi" w:cstheme="minorHAnsi"/>
          <w:i/>
          <w:iCs/>
          <w:sz w:val="24"/>
          <w:szCs w:val="24"/>
          <w:lang w:eastAsia="en-US"/>
        </w:rPr>
      </w:pPr>
      <w:r w:rsidRPr="00B023FB">
        <w:rPr>
          <w:rFonts w:asciiTheme="minorHAnsi" w:eastAsiaTheme="minorHAnsi" w:hAnsiTheme="minorHAnsi" w:cstheme="minorHAnsi"/>
          <w:sz w:val="24"/>
          <w:szCs w:val="24"/>
          <w:lang w:eastAsia="en-US"/>
        </w:rPr>
        <w:t xml:space="preserve">Oxford English Dictionary (2020) </w:t>
      </w:r>
      <w:r w:rsidRPr="00B023FB">
        <w:rPr>
          <w:rFonts w:asciiTheme="minorHAnsi" w:eastAsiaTheme="minorHAnsi" w:hAnsiTheme="minorHAnsi" w:cstheme="minorHAnsi"/>
          <w:i/>
          <w:iCs/>
          <w:sz w:val="24"/>
          <w:szCs w:val="24"/>
          <w:lang w:eastAsia="en-US"/>
        </w:rPr>
        <w:t>The definitive record of the English language.</w:t>
      </w:r>
    </w:p>
    <w:p w14:paraId="0FAC885E" w14:textId="77777777" w:rsidR="00161A4F" w:rsidRPr="00B023FB" w:rsidRDefault="00161A4F" w:rsidP="00161A4F">
      <w:pPr>
        <w:spacing w:after="160" w:line="276" w:lineRule="auto"/>
        <w:jc w:val="both"/>
        <w:rPr>
          <w:rFonts w:asciiTheme="minorHAnsi" w:eastAsiaTheme="minorHAnsi" w:hAnsiTheme="minorHAnsi" w:cstheme="minorHAnsi"/>
          <w:sz w:val="24"/>
          <w:szCs w:val="24"/>
          <w:lang w:eastAsia="en-US"/>
        </w:rPr>
      </w:pPr>
      <w:r w:rsidRPr="00B023FB">
        <w:rPr>
          <w:rFonts w:asciiTheme="minorHAnsi" w:eastAsiaTheme="minorHAnsi" w:hAnsiTheme="minorHAnsi" w:cstheme="minorHAnsi"/>
          <w:sz w:val="24"/>
          <w:szCs w:val="24"/>
          <w:lang w:eastAsia="en-US"/>
        </w:rPr>
        <w:t xml:space="preserve">Available at:  </w:t>
      </w:r>
      <w:hyperlink r:id="rId9" w:history="1">
        <w:r w:rsidRPr="00B023FB">
          <w:rPr>
            <w:rFonts w:asciiTheme="minorHAnsi" w:eastAsiaTheme="minorHAnsi" w:hAnsiTheme="minorHAnsi" w:cstheme="minorHAnsi"/>
            <w:color w:val="0563C1" w:themeColor="hyperlink"/>
            <w:sz w:val="24"/>
            <w:szCs w:val="24"/>
            <w:u w:val="single"/>
            <w:lang w:eastAsia="en-US"/>
          </w:rPr>
          <w:t>https://www.oed.com/</w:t>
        </w:r>
      </w:hyperlink>
    </w:p>
    <w:p w14:paraId="68F82ABB" w14:textId="77777777" w:rsidR="00161A4F" w:rsidRPr="00B023FB" w:rsidRDefault="00161A4F" w:rsidP="00161A4F">
      <w:pPr>
        <w:spacing w:after="160" w:line="276" w:lineRule="auto"/>
        <w:jc w:val="both"/>
        <w:rPr>
          <w:rFonts w:asciiTheme="minorHAnsi" w:eastAsiaTheme="minorHAnsi" w:hAnsiTheme="minorHAnsi" w:cstheme="minorHAnsi"/>
          <w:sz w:val="24"/>
          <w:szCs w:val="24"/>
          <w:lang w:eastAsia="en-US"/>
        </w:rPr>
      </w:pPr>
      <w:r w:rsidRPr="00B023FB">
        <w:rPr>
          <w:rFonts w:asciiTheme="minorHAnsi" w:eastAsiaTheme="minorHAnsi" w:hAnsiTheme="minorHAnsi" w:cstheme="minorHAnsi"/>
          <w:sz w:val="24"/>
          <w:szCs w:val="24"/>
          <w:lang w:eastAsia="en-US"/>
        </w:rPr>
        <w:t>(Accessed:  14</w:t>
      </w:r>
      <w:r w:rsidRPr="00B023FB">
        <w:rPr>
          <w:rFonts w:asciiTheme="minorHAnsi" w:eastAsiaTheme="minorHAnsi" w:hAnsiTheme="minorHAnsi" w:cstheme="minorHAnsi"/>
          <w:sz w:val="24"/>
          <w:szCs w:val="24"/>
          <w:vertAlign w:val="superscript"/>
          <w:lang w:eastAsia="en-US"/>
        </w:rPr>
        <w:t xml:space="preserve">th </w:t>
      </w:r>
      <w:r w:rsidRPr="00B023FB">
        <w:rPr>
          <w:rFonts w:asciiTheme="minorHAnsi" w:eastAsiaTheme="minorHAnsi" w:hAnsiTheme="minorHAnsi" w:cstheme="minorHAnsi"/>
          <w:sz w:val="24"/>
          <w:szCs w:val="24"/>
          <w:lang w:eastAsia="en-US"/>
        </w:rPr>
        <w:t>April 2020).</w:t>
      </w:r>
    </w:p>
    <w:p w14:paraId="1A64A2C6" w14:textId="68CF0E99" w:rsidR="00DD2261" w:rsidRDefault="00DD2261" w:rsidP="00B232A3">
      <w:pPr>
        <w:spacing w:line="480" w:lineRule="auto"/>
        <w:jc w:val="both"/>
        <w:rPr>
          <w:rFonts w:asciiTheme="minorHAnsi" w:hAnsiTheme="minorHAnsi" w:cstheme="minorHAnsi"/>
          <w:sz w:val="24"/>
          <w:szCs w:val="24"/>
        </w:rPr>
      </w:pPr>
    </w:p>
    <w:p w14:paraId="31621248" w14:textId="116FDB6E" w:rsidR="00F01449" w:rsidRDefault="00F01449" w:rsidP="00B232A3">
      <w:pPr>
        <w:spacing w:line="480" w:lineRule="auto"/>
        <w:jc w:val="both"/>
        <w:rPr>
          <w:rFonts w:asciiTheme="minorHAnsi" w:hAnsiTheme="minorHAnsi" w:cstheme="minorHAnsi"/>
          <w:sz w:val="24"/>
          <w:szCs w:val="24"/>
        </w:rPr>
      </w:pPr>
    </w:p>
    <w:p w14:paraId="0B41C8A1" w14:textId="2B90891C" w:rsidR="00F01449" w:rsidRDefault="00F01449" w:rsidP="00B232A3">
      <w:pPr>
        <w:spacing w:line="480" w:lineRule="auto"/>
        <w:jc w:val="both"/>
        <w:rPr>
          <w:rFonts w:asciiTheme="minorHAnsi" w:hAnsiTheme="minorHAnsi" w:cstheme="minorHAnsi"/>
          <w:sz w:val="24"/>
          <w:szCs w:val="24"/>
        </w:rPr>
      </w:pPr>
      <w:proofErr w:type="spellStart"/>
      <w:r>
        <w:rPr>
          <w:rFonts w:asciiTheme="minorHAnsi" w:hAnsiTheme="minorHAnsi" w:cstheme="minorHAnsi"/>
          <w:sz w:val="24"/>
          <w:szCs w:val="24"/>
        </w:rPr>
        <w:t>Paredeller</w:t>
      </w:r>
      <w:proofErr w:type="spellEnd"/>
      <w:r>
        <w:rPr>
          <w:rFonts w:asciiTheme="minorHAnsi" w:hAnsiTheme="minorHAnsi" w:cstheme="minorHAnsi"/>
          <w:sz w:val="24"/>
          <w:szCs w:val="24"/>
        </w:rPr>
        <w:t xml:space="preserve">, S. et al. (2018) ‘Internalized stigma and its association with clinical symptoms and premorbid adjustments in stable schizophrenia’, </w:t>
      </w:r>
      <w:r>
        <w:rPr>
          <w:rFonts w:asciiTheme="minorHAnsi" w:hAnsiTheme="minorHAnsi" w:cstheme="minorHAnsi"/>
          <w:i/>
          <w:iCs/>
          <w:sz w:val="24"/>
          <w:szCs w:val="24"/>
        </w:rPr>
        <w:t xml:space="preserve">Schizophrenia Bulletin, </w:t>
      </w:r>
      <w:r>
        <w:rPr>
          <w:rFonts w:asciiTheme="minorHAnsi" w:hAnsiTheme="minorHAnsi" w:cstheme="minorHAnsi"/>
          <w:sz w:val="24"/>
          <w:szCs w:val="24"/>
        </w:rPr>
        <w:t>44 (1).</w:t>
      </w:r>
    </w:p>
    <w:p w14:paraId="62E8C339" w14:textId="5D207637" w:rsidR="00F01449" w:rsidRDefault="00F01449" w:rsidP="00B232A3">
      <w:pPr>
        <w:spacing w:line="480" w:lineRule="auto"/>
        <w:jc w:val="both"/>
        <w:rPr>
          <w:rFonts w:asciiTheme="minorHAnsi" w:hAnsiTheme="minorHAnsi" w:cstheme="minorHAnsi"/>
          <w:sz w:val="24"/>
          <w:szCs w:val="24"/>
        </w:rPr>
      </w:pPr>
      <w:r>
        <w:rPr>
          <w:rFonts w:asciiTheme="minorHAnsi" w:hAnsiTheme="minorHAnsi" w:cstheme="minorHAnsi"/>
          <w:sz w:val="24"/>
          <w:szCs w:val="24"/>
        </w:rPr>
        <w:t>DOI:  10.1093/</w:t>
      </w:r>
      <w:proofErr w:type="spellStart"/>
      <w:r>
        <w:rPr>
          <w:rFonts w:asciiTheme="minorHAnsi" w:hAnsiTheme="minorHAnsi" w:cstheme="minorHAnsi"/>
          <w:sz w:val="24"/>
          <w:szCs w:val="24"/>
        </w:rPr>
        <w:t>schbul</w:t>
      </w:r>
      <w:proofErr w:type="spellEnd"/>
      <w:r>
        <w:rPr>
          <w:rFonts w:asciiTheme="minorHAnsi" w:hAnsiTheme="minorHAnsi" w:cstheme="minorHAnsi"/>
          <w:sz w:val="24"/>
          <w:szCs w:val="24"/>
        </w:rPr>
        <w:t>/sby018.1029</w:t>
      </w:r>
    </w:p>
    <w:p w14:paraId="41640B8D" w14:textId="78B50B71" w:rsidR="00D65390" w:rsidRDefault="00D65390" w:rsidP="00B232A3">
      <w:pPr>
        <w:spacing w:line="480" w:lineRule="auto"/>
        <w:jc w:val="both"/>
        <w:rPr>
          <w:rFonts w:asciiTheme="minorHAnsi" w:hAnsiTheme="minorHAnsi" w:cstheme="minorHAnsi"/>
          <w:sz w:val="24"/>
          <w:szCs w:val="24"/>
        </w:rPr>
      </w:pPr>
    </w:p>
    <w:p w14:paraId="5484F479" w14:textId="0BA39AB4" w:rsidR="00E71780" w:rsidRDefault="00E71780" w:rsidP="00B232A3">
      <w:pPr>
        <w:spacing w:line="480" w:lineRule="auto"/>
        <w:jc w:val="both"/>
        <w:rPr>
          <w:rFonts w:asciiTheme="minorHAnsi" w:hAnsiTheme="minorHAnsi" w:cstheme="minorHAnsi"/>
          <w:sz w:val="24"/>
          <w:szCs w:val="24"/>
        </w:rPr>
      </w:pPr>
    </w:p>
    <w:p w14:paraId="6A031239" w14:textId="4866EAA8" w:rsidR="001A7649" w:rsidRPr="001E411E" w:rsidRDefault="001E411E" w:rsidP="00B232A3">
      <w:pPr>
        <w:spacing w:line="480" w:lineRule="auto"/>
        <w:jc w:val="both"/>
        <w:rPr>
          <w:rFonts w:asciiTheme="minorHAnsi" w:hAnsiTheme="minorHAnsi" w:cstheme="minorHAnsi"/>
          <w:sz w:val="24"/>
          <w:szCs w:val="24"/>
        </w:rPr>
      </w:pPr>
      <w:proofErr w:type="spellStart"/>
      <w:r>
        <w:rPr>
          <w:rFonts w:asciiTheme="minorHAnsi" w:hAnsiTheme="minorHAnsi" w:cstheme="minorHAnsi"/>
          <w:sz w:val="24"/>
          <w:szCs w:val="24"/>
        </w:rPr>
        <w:t>Zeuss</w:t>
      </w:r>
      <w:proofErr w:type="spellEnd"/>
      <w:r>
        <w:rPr>
          <w:rFonts w:asciiTheme="minorHAnsi" w:hAnsiTheme="minorHAnsi" w:cstheme="minorHAnsi"/>
          <w:sz w:val="24"/>
          <w:szCs w:val="24"/>
        </w:rPr>
        <w:t xml:space="preserve">, J. (1998) </w:t>
      </w:r>
      <w:r>
        <w:rPr>
          <w:rFonts w:asciiTheme="minorHAnsi" w:hAnsiTheme="minorHAnsi" w:cstheme="minorHAnsi"/>
          <w:i/>
          <w:iCs/>
          <w:sz w:val="24"/>
          <w:szCs w:val="24"/>
        </w:rPr>
        <w:t xml:space="preserve">The Wisdom of Depression.  </w:t>
      </w:r>
      <w:r>
        <w:rPr>
          <w:rFonts w:asciiTheme="minorHAnsi" w:hAnsiTheme="minorHAnsi" w:cstheme="minorHAnsi"/>
          <w:sz w:val="24"/>
          <w:szCs w:val="24"/>
        </w:rPr>
        <w:t xml:space="preserve">Dublin:  </w:t>
      </w:r>
      <w:proofErr w:type="spellStart"/>
      <w:r>
        <w:rPr>
          <w:rFonts w:asciiTheme="minorHAnsi" w:hAnsiTheme="minorHAnsi" w:cstheme="minorHAnsi"/>
          <w:sz w:val="24"/>
          <w:szCs w:val="24"/>
        </w:rPr>
        <w:t>Newleaf</w:t>
      </w:r>
      <w:proofErr w:type="spellEnd"/>
      <w:r>
        <w:rPr>
          <w:rFonts w:asciiTheme="minorHAnsi" w:hAnsiTheme="minorHAnsi" w:cstheme="minorHAnsi"/>
          <w:sz w:val="24"/>
          <w:szCs w:val="24"/>
        </w:rPr>
        <w:t>.</w:t>
      </w:r>
    </w:p>
    <w:p w14:paraId="04F17D08" w14:textId="0AAD80EB" w:rsidR="00661316" w:rsidRPr="00661316" w:rsidRDefault="00661316" w:rsidP="00B232A3">
      <w:pPr>
        <w:spacing w:line="480" w:lineRule="auto"/>
        <w:jc w:val="both"/>
        <w:rPr>
          <w:rFonts w:asciiTheme="minorHAnsi" w:hAnsiTheme="minorHAnsi" w:cstheme="minorHAnsi"/>
          <w:color w:val="FF0000"/>
          <w:sz w:val="24"/>
          <w:szCs w:val="24"/>
        </w:rPr>
      </w:pPr>
    </w:p>
    <w:sectPr w:rsidR="00661316" w:rsidRPr="0066131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88BFD" w14:textId="77777777" w:rsidR="00F01449" w:rsidRDefault="00F01449" w:rsidP="00F01449">
      <w:r>
        <w:separator/>
      </w:r>
    </w:p>
  </w:endnote>
  <w:endnote w:type="continuationSeparator" w:id="0">
    <w:p w14:paraId="0A9E3E71" w14:textId="77777777" w:rsidR="00F01449" w:rsidRDefault="00F01449" w:rsidP="00F01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47677"/>
      <w:docPartObj>
        <w:docPartGallery w:val="Page Numbers (Bottom of Page)"/>
        <w:docPartUnique/>
      </w:docPartObj>
    </w:sdtPr>
    <w:sdtEndPr>
      <w:rPr>
        <w:noProof/>
      </w:rPr>
    </w:sdtEndPr>
    <w:sdtContent>
      <w:p w14:paraId="7A71C9A5" w14:textId="2A16A31C" w:rsidR="00F01449" w:rsidRDefault="00F014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EDA814" w14:textId="77777777" w:rsidR="00F01449" w:rsidRDefault="00F01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64B96" w14:textId="77777777" w:rsidR="00F01449" w:rsidRDefault="00F01449" w:rsidP="00F01449">
      <w:r>
        <w:separator/>
      </w:r>
    </w:p>
  </w:footnote>
  <w:footnote w:type="continuationSeparator" w:id="0">
    <w:p w14:paraId="2E72F827" w14:textId="77777777" w:rsidR="00F01449" w:rsidRDefault="00F01449" w:rsidP="00F01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DB49B" w14:textId="728E1293" w:rsidR="004D58DF" w:rsidRDefault="004D58DF">
    <w:pPr>
      <w:pStyle w:val="Header"/>
    </w:pPr>
    <w:r>
      <w:t>Contemporary mental health</w:t>
    </w:r>
  </w:p>
  <w:p w14:paraId="6728B7DF" w14:textId="7E8BBD90" w:rsidR="004D58DF" w:rsidRDefault="004D58DF">
    <w:pPr>
      <w:pStyle w:val="Header"/>
    </w:pPr>
    <w:r>
      <w:t>Assessment 2</w:t>
    </w:r>
  </w:p>
  <w:p w14:paraId="51F42949" w14:textId="28DAC7E6" w:rsidR="004D58DF" w:rsidRDefault="004D58DF">
    <w:pPr>
      <w:pStyle w:val="Header"/>
    </w:pPr>
    <w:r>
      <w:t>Student Number: 1804666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200"/>
    <w:rsid w:val="00011232"/>
    <w:rsid w:val="000E0383"/>
    <w:rsid w:val="00111A81"/>
    <w:rsid w:val="001477B2"/>
    <w:rsid w:val="00161A4F"/>
    <w:rsid w:val="001758A8"/>
    <w:rsid w:val="001804ED"/>
    <w:rsid w:val="001918B5"/>
    <w:rsid w:val="001A7649"/>
    <w:rsid w:val="001E411E"/>
    <w:rsid w:val="001E7BE8"/>
    <w:rsid w:val="00263640"/>
    <w:rsid w:val="003207BD"/>
    <w:rsid w:val="00354200"/>
    <w:rsid w:val="0036734A"/>
    <w:rsid w:val="004336AD"/>
    <w:rsid w:val="00481256"/>
    <w:rsid w:val="00494C0F"/>
    <w:rsid w:val="004D58DF"/>
    <w:rsid w:val="00502D95"/>
    <w:rsid w:val="00596D7A"/>
    <w:rsid w:val="005F2488"/>
    <w:rsid w:val="00636A57"/>
    <w:rsid w:val="00636A98"/>
    <w:rsid w:val="00656B9D"/>
    <w:rsid w:val="00661316"/>
    <w:rsid w:val="006710F5"/>
    <w:rsid w:val="006764BC"/>
    <w:rsid w:val="006F3A7D"/>
    <w:rsid w:val="00705EFF"/>
    <w:rsid w:val="00715B53"/>
    <w:rsid w:val="00720650"/>
    <w:rsid w:val="007224C6"/>
    <w:rsid w:val="007668C3"/>
    <w:rsid w:val="00777645"/>
    <w:rsid w:val="008779E5"/>
    <w:rsid w:val="008976A7"/>
    <w:rsid w:val="008D10A8"/>
    <w:rsid w:val="008D4327"/>
    <w:rsid w:val="00922CA7"/>
    <w:rsid w:val="00923277"/>
    <w:rsid w:val="00945C03"/>
    <w:rsid w:val="009607D9"/>
    <w:rsid w:val="009C21A1"/>
    <w:rsid w:val="009E12FE"/>
    <w:rsid w:val="009E1689"/>
    <w:rsid w:val="00A129BA"/>
    <w:rsid w:val="00A31F53"/>
    <w:rsid w:val="00AD014B"/>
    <w:rsid w:val="00B023FB"/>
    <w:rsid w:val="00B232A3"/>
    <w:rsid w:val="00B7198B"/>
    <w:rsid w:val="00BD017B"/>
    <w:rsid w:val="00C107B2"/>
    <w:rsid w:val="00C31A37"/>
    <w:rsid w:val="00C94AA8"/>
    <w:rsid w:val="00CC61F9"/>
    <w:rsid w:val="00CD4E4D"/>
    <w:rsid w:val="00D3656D"/>
    <w:rsid w:val="00D60451"/>
    <w:rsid w:val="00D6151E"/>
    <w:rsid w:val="00D65390"/>
    <w:rsid w:val="00D96715"/>
    <w:rsid w:val="00D96910"/>
    <w:rsid w:val="00DD2261"/>
    <w:rsid w:val="00DF291F"/>
    <w:rsid w:val="00DF5EB4"/>
    <w:rsid w:val="00E70C98"/>
    <w:rsid w:val="00E71780"/>
    <w:rsid w:val="00EC2B41"/>
    <w:rsid w:val="00EE3108"/>
    <w:rsid w:val="00F01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405A"/>
  <w15:chartTrackingRefBased/>
  <w15:docId w15:val="{043A2D01-8426-41B2-A258-EC77F7D3F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2A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23FB"/>
    <w:rPr>
      <w:color w:val="0000FF"/>
      <w:u w:val="single"/>
    </w:rPr>
  </w:style>
  <w:style w:type="paragraph" w:styleId="NormalWeb">
    <w:name w:val="Normal (Web)"/>
    <w:basedOn w:val="Normal"/>
    <w:uiPriority w:val="99"/>
    <w:unhideWhenUsed/>
    <w:rsid w:val="00EE3108"/>
    <w:pPr>
      <w:spacing w:before="100" w:beforeAutospacing="1" w:after="100" w:afterAutospacing="1"/>
    </w:pPr>
    <w:rPr>
      <w:sz w:val="24"/>
      <w:szCs w:val="24"/>
    </w:rPr>
  </w:style>
  <w:style w:type="paragraph" w:styleId="Header">
    <w:name w:val="header"/>
    <w:basedOn w:val="Normal"/>
    <w:link w:val="HeaderChar"/>
    <w:uiPriority w:val="99"/>
    <w:unhideWhenUsed/>
    <w:rsid w:val="00F01449"/>
    <w:pPr>
      <w:tabs>
        <w:tab w:val="center" w:pos="4513"/>
        <w:tab w:val="right" w:pos="9026"/>
      </w:tabs>
    </w:pPr>
  </w:style>
  <w:style w:type="character" w:customStyle="1" w:styleId="HeaderChar">
    <w:name w:val="Header Char"/>
    <w:basedOn w:val="DefaultParagraphFont"/>
    <w:link w:val="Header"/>
    <w:uiPriority w:val="99"/>
    <w:rsid w:val="00F0144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01449"/>
    <w:pPr>
      <w:tabs>
        <w:tab w:val="center" w:pos="4513"/>
        <w:tab w:val="right" w:pos="9026"/>
      </w:tabs>
    </w:pPr>
  </w:style>
  <w:style w:type="character" w:customStyle="1" w:styleId="FooterChar">
    <w:name w:val="Footer Char"/>
    <w:basedOn w:val="DefaultParagraphFont"/>
    <w:link w:val="Footer"/>
    <w:uiPriority w:val="99"/>
    <w:rsid w:val="00F01449"/>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B7198B"/>
    <w:rPr>
      <w:color w:val="605E5C"/>
      <w:shd w:val="clear" w:color="auto" w:fill="E1DFDD"/>
    </w:rPr>
  </w:style>
  <w:style w:type="character" w:styleId="Emphasis">
    <w:name w:val="Emphasis"/>
    <w:basedOn w:val="DefaultParagraphFont"/>
    <w:uiPriority w:val="20"/>
    <w:qFormat/>
    <w:rsid w:val="00D65390"/>
    <w:rPr>
      <w:i/>
      <w:iCs/>
    </w:rPr>
  </w:style>
  <w:style w:type="paragraph" w:styleId="BalloonText">
    <w:name w:val="Balloon Text"/>
    <w:basedOn w:val="Normal"/>
    <w:link w:val="BalloonTextChar"/>
    <w:uiPriority w:val="99"/>
    <w:semiHidden/>
    <w:unhideWhenUsed/>
    <w:rsid w:val="00D604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451"/>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234935">
      <w:bodyDiv w:val="1"/>
      <w:marLeft w:val="0"/>
      <w:marRight w:val="0"/>
      <w:marTop w:val="0"/>
      <w:marBottom w:val="0"/>
      <w:divBdr>
        <w:top w:val="none" w:sz="0" w:space="0" w:color="auto"/>
        <w:left w:val="none" w:sz="0" w:space="0" w:color="auto"/>
        <w:bottom w:val="none" w:sz="0" w:space="0" w:color="auto"/>
        <w:right w:val="none" w:sz="0" w:space="0" w:color="auto"/>
      </w:divBdr>
      <w:divsChild>
        <w:div w:id="2136365327">
          <w:marLeft w:val="0"/>
          <w:marRight w:val="0"/>
          <w:marTop w:val="225"/>
          <w:marBottom w:val="225"/>
          <w:divBdr>
            <w:top w:val="none" w:sz="0" w:space="0" w:color="auto"/>
            <w:left w:val="none" w:sz="0" w:space="0" w:color="auto"/>
            <w:bottom w:val="none" w:sz="0" w:space="0" w:color="auto"/>
            <w:right w:val="none" w:sz="0" w:space="0" w:color="auto"/>
          </w:divBdr>
          <w:divsChild>
            <w:div w:id="1086071076">
              <w:marLeft w:val="0"/>
              <w:marRight w:val="0"/>
              <w:marTop w:val="0"/>
              <w:marBottom w:val="0"/>
              <w:divBdr>
                <w:top w:val="none" w:sz="0" w:space="0" w:color="auto"/>
                <w:left w:val="none" w:sz="0" w:space="0" w:color="auto"/>
                <w:bottom w:val="none" w:sz="0" w:space="0" w:color="auto"/>
                <w:right w:val="none" w:sz="0" w:space="0" w:color="auto"/>
              </w:divBdr>
              <w:divsChild>
                <w:div w:id="446630514">
                  <w:marLeft w:val="0"/>
                  <w:marRight w:val="0"/>
                  <w:marTop w:val="0"/>
                  <w:marBottom w:val="0"/>
                  <w:divBdr>
                    <w:top w:val="none" w:sz="0" w:space="0" w:color="auto"/>
                    <w:left w:val="none" w:sz="0" w:space="0" w:color="auto"/>
                    <w:bottom w:val="none" w:sz="0" w:space="0" w:color="auto"/>
                    <w:right w:val="none" w:sz="0" w:space="0" w:color="auto"/>
                  </w:divBdr>
                  <w:divsChild>
                    <w:div w:id="1769153117">
                      <w:marLeft w:val="0"/>
                      <w:marRight w:val="0"/>
                      <w:marTop w:val="0"/>
                      <w:marBottom w:val="0"/>
                      <w:divBdr>
                        <w:top w:val="none" w:sz="0" w:space="0" w:color="auto"/>
                        <w:left w:val="none" w:sz="0" w:space="0" w:color="auto"/>
                        <w:bottom w:val="none" w:sz="0" w:space="0" w:color="auto"/>
                        <w:right w:val="none" w:sz="0" w:space="0" w:color="auto"/>
                      </w:divBdr>
                    </w:div>
                    <w:div w:id="171376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340531">
          <w:marLeft w:val="0"/>
          <w:marRight w:val="0"/>
          <w:marTop w:val="225"/>
          <w:marBottom w:val="225"/>
          <w:divBdr>
            <w:top w:val="none" w:sz="0" w:space="0" w:color="auto"/>
            <w:left w:val="none" w:sz="0" w:space="0" w:color="auto"/>
            <w:bottom w:val="none" w:sz="0" w:space="0" w:color="auto"/>
            <w:right w:val="none" w:sz="0" w:space="0" w:color="auto"/>
          </w:divBdr>
          <w:divsChild>
            <w:div w:id="823661382">
              <w:marLeft w:val="0"/>
              <w:marRight w:val="0"/>
              <w:marTop w:val="0"/>
              <w:marBottom w:val="0"/>
              <w:divBdr>
                <w:top w:val="none" w:sz="0" w:space="0" w:color="auto"/>
                <w:left w:val="none" w:sz="0" w:space="0" w:color="auto"/>
                <w:bottom w:val="none" w:sz="0" w:space="0" w:color="auto"/>
                <w:right w:val="none" w:sz="0" w:space="0" w:color="auto"/>
              </w:divBdr>
            </w:div>
            <w:div w:id="170389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24178">
      <w:bodyDiv w:val="1"/>
      <w:marLeft w:val="0"/>
      <w:marRight w:val="0"/>
      <w:marTop w:val="0"/>
      <w:marBottom w:val="0"/>
      <w:divBdr>
        <w:top w:val="none" w:sz="0" w:space="0" w:color="auto"/>
        <w:left w:val="none" w:sz="0" w:space="0" w:color="auto"/>
        <w:bottom w:val="none" w:sz="0" w:space="0" w:color="auto"/>
        <w:right w:val="none" w:sz="0" w:space="0" w:color="auto"/>
      </w:divBdr>
    </w:div>
    <w:div w:id="955064898">
      <w:bodyDiv w:val="1"/>
      <w:marLeft w:val="0"/>
      <w:marRight w:val="0"/>
      <w:marTop w:val="0"/>
      <w:marBottom w:val="0"/>
      <w:divBdr>
        <w:top w:val="none" w:sz="0" w:space="0" w:color="auto"/>
        <w:left w:val="none" w:sz="0" w:space="0" w:color="auto"/>
        <w:bottom w:val="none" w:sz="0" w:space="0" w:color="auto"/>
        <w:right w:val="none" w:sz="0" w:space="0" w:color="auto"/>
      </w:divBdr>
    </w:div>
    <w:div w:id="1616667324">
      <w:bodyDiv w:val="1"/>
      <w:marLeft w:val="0"/>
      <w:marRight w:val="0"/>
      <w:marTop w:val="0"/>
      <w:marBottom w:val="0"/>
      <w:divBdr>
        <w:top w:val="none" w:sz="0" w:space="0" w:color="auto"/>
        <w:left w:val="none" w:sz="0" w:space="0" w:color="auto"/>
        <w:bottom w:val="none" w:sz="0" w:space="0" w:color="auto"/>
        <w:right w:val="none" w:sz="0" w:space="0" w:color="auto"/>
      </w:divBdr>
    </w:div>
    <w:div w:id="1633945689">
      <w:bodyDiv w:val="1"/>
      <w:marLeft w:val="0"/>
      <w:marRight w:val="0"/>
      <w:marTop w:val="0"/>
      <w:marBottom w:val="0"/>
      <w:divBdr>
        <w:top w:val="none" w:sz="0" w:space="0" w:color="auto"/>
        <w:left w:val="none" w:sz="0" w:space="0" w:color="auto"/>
        <w:bottom w:val="none" w:sz="0" w:space="0" w:color="auto"/>
        <w:right w:val="none" w:sz="0" w:space="0" w:color="auto"/>
      </w:divBdr>
    </w:div>
    <w:div w:id="1771046253">
      <w:bodyDiv w:val="1"/>
      <w:marLeft w:val="0"/>
      <w:marRight w:val="0"/>
      <w:marTop w:val="0"/>
      <w:marBottom w:val="0"/>
      <w:divBdr>
        <w:top w:val="none" w:sz="0" w:space="0" w:color="auto"/>
        <w:left w:val="none" w:sz="0" w:space="0" w:color="auto"/>
        <w:bottom w:val="none" w:sz="0" w:space="0" w:color="auto"/>
        <w:right w:val="none" w:sz="0" w:space="0" w:color="auto"/>
      </w:divBdr>
    </w:div>
    <w:div w:id="18709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mh.nih.gov/health/topics/schizophrenia/index.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B3781-A965-4FFE-B2BD-7A21AA4C7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12</Pages>
  <Words>2732</Words>
  <Characters>15574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dc:creator>
  <cp:keywords/>
  <dc:description/>
  <cp:lastModifiedBy>Donna James</cp:lastModifiedBy>
  <cp:revision>23</cp:revision>
  <cp:lastPrinted>2020-04-22T15:15:00Z</cp:lastPrinted>
  <dcterms:created xsi:type="dcterms:W3CDTF">2020-04-13T13:45:00Z</dcterms:created>
  <dcterms:modified xsi:type="dcterms:W3CDTF">2020-04-22T15:25:00Z</dcterms:modified>
</cp:coreProperties>
</file>