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C2152E" w:rsidRPr="00C2152E" w:rsidTr="00C2152E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7C2CCC" w:rsidRDefault="005433A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Nephi Anderton</w:t>
            </w:r>
          </w:p>
        </w:tc>
      </w:tr>
      <w:tr w:rsidR="00782CF2" w:rsidRPr="00C2152E" w:rsidTr="00C2152E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7C2CCC" w:rsidRDefault="007874B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AI natural language navigation</w:t>
            </w:r>
          </w:p>
        </w:tc>
      </w:tr>
      <w:tr w:rsidR="00782CF2" w:rsidRPr="00C2152E" w:rsidTr="00C2152E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7C2CCC" w:rsidRDefault="001D0F4F" w:rsidP="001D0F4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 Baker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  <w:tr w:rsidR="00782CF2" w:rsidRPr="00C2152E" w:rsidTr="00C2152E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7C2CCC" w:rsidRDefault="001D0F4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 Dickers</w:t>
            </w:r>
          </w:p>
        </w:tc>
      </w:tr>
      <w:tr w:rsidR="00782CF2" w:rsidRPr="00C2152E" w:rsidTr="00782CF2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7C2CCC" w:rsidRDefault="007874BD" w:rsidP="007874BD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Games</w:t>
            </w:r>
            <w:r w:rsidR="00576B2C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576B2C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</w:p>
        </w:tc>
      </w:tr>
      <w:tr w:rsidR="00782CF2" w:rsidRPr="00C2152E" w:rsidTr="00782CF2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7C2CCC" w:rsidRDefault="00811371" w:rsidP="00576B2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D314BD">
              <w:rPr>
                <w:rFonts w:asciiTheme="minorHAnsi" w:hAnsiTheme="minorHAnsi" w:cstheme="minorHAnsi"/>
                <w:b/>
                <w:i/>
                <w:color w:val="000000" w:themeColor="text1"/>
                <w:u w:val="single"/>
              </w:rPr>
              <w:t xml:space="preserve">Development </w:t>
            </w:r>
            <w:r w:rsidR="0006611F" w:rsidRPr="00D314BD">
              <w:rPr>
                <w:rFonts w:asciiTheme="minorHAnsi" w:hAnsiTheme="minorHAnsi" w:cstheme="minorHAnsi"/>
                <w:b/>
                <w:i/>
                <w:color w:val="000000" w:themeColor="text1"/>
                <w:u w:val="single"/>
              </w:rPr>
              <w:t xml:space="preserve"> </w:t>
            </w:r>
            <w:r w:rsidR="0006611F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circle)</w:t>
            </w:r>
          </w:p>
        </w:tc>
      </w:tr>
    </w:tbl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5323BA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45.5%</w:t>
            </w: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:rsidR="004779D1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1B0103" w:rsidRPr="001B0103" w:rsidRDefault="001B0103" w:rsidP="00711A5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An interesting concept, though </w:t>
            </w:r>
            <w:r w:rsidR="005323BA">
              <w:rPr>
                <w:rFonts w:asciiTheme="minorHAnsi" w:hAnsiTheme="minorHAnsi"/>
                <w:color w:val="000000" w:themeColor="text1"/>
              </w:rPr>
              <w:t xml:space="preserve">it could be better implemented. </w:t>
            </w:r>
            <w:r>
              <w:rPr>
                <w:rFonts w:asciiTheme="minorHAnsi" w:hAnsiTheme="minorHAnsi"/>
                <w:color w:val="000000" w:themeColor="text1"/>
              </w:rPr>
              <w:t>Feedback shows that the underlying ideas are good and should be pursued in fu</w:t>
            </w:r>
            <w:r w:rsidR="005323BA">
              <w:rPr>
                <w:rFonts w:asciiTheme="minorHAnsi" w:hAnsiTheme="minorHAnsi"/>
                <w:color w:val="000000" w:themeColor="text1"/>
              </w:rPr>
              <w:t>r</w:t>
            </w:r>
            <w:r>
              <w:rPr>
                <w:rFonts w:asciiTheme="minorHAnsi" w:hAnsiTheme="minorHAnsi"/>
                <w:color w:val="000000" w:themeColor="text1"/>
              </w:rPr>
              <w:t>ther work – overall a slightly disappointing result – I was expecting better</w:t>
            </w:r>
            <w:r w:rsidR="00A96D25">
              <w:rPr>
                <w:rFonts w:asciiTheme="minorHAnsi" w:hAnsiTheme="minorHAnsi"/>
                <w:color w:val="000000" w:themeColor="text1"/>
              </w:rPr>
              <w:t>,</w:t>
            </w:r>
            <w:bookmarkStart w:id="0" w:name="_GoBack"/>
            <w:bookmarkEnd w:id="0"/>
            <w:r>
              <w:rPr>
                <w:rFonts w:asciiTheme="minorHAnsi" w:hAnsiTheme="minorHAnsi"/>
                <w:color w:val="000000" w:themeColor="text1"/>
              </w:rPr>
              <w:t xml:space="preserve"> Nephi.</w:t>
            </w: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5433AC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44.5%</w:t>
            </w:r>
          </w:p>
        </w:tc>
      </w:tr>
      <w:tr w:rsidR="00C2152E" w:rsidRPr="00C2152E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:rsidR="00C2152E" w:rsidRPr="005323BA" w:rsidRDefault="00D314BD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 w:rsidRPr="005323BA">
              <w:rPr>
                <w:rFonts w:asciiTheme="minorHAnsi" w:hAnsiTheme="minorHAnsi"/>
                <w:color w:val="000000" w:themeColor="text1"/>
              </w:rPr>
              <w:t>Agreed</w:t>
            </w:r>
          </w:p>
          <w:p w:rsidR="00D314BD" w:rsidRPr="00C2152E" w:rsidRDefault="00D314BD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C2152E" w:rsidRPr="00C2152E" w:rsidRDefault="005323BA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45%</w:t>
            </w:r>
          </w:p>
        </w:tc>
      </w:tr>
    </w:tbl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811371" w:rsidP="004779D1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>Signature: ………………………………………</w:t>
      </w:r>
      <w:r w:rsidR="00C2152E">
        <w:rPr>
          <w:rFonts w:asciiTheme="minorHAnsi" w:hAnsiTheme="minorHAnsi"/>
          <w:color w:val="000000" w:themeColor="text1"/>
        </w:rPr>
        <w:t>..........................</w:t>
      </w:r>
      <w:r w:rsidRPr="00811371">
        <w:rPr>
          <w:rFonts w:asciiTheme="minorHAnsi" w:hAnsiTheme="minorHAnsi"/>
          <w:color w:val="000000" w:themeColor="text1"/>
        </w:rPr>
        <w:t>……   Date: ……………</w:t>
      </w:r>
      <w:r w:rsidR="00C2152E">
        <w:rPr>
          <w:rFonts w:asciiTheme="minorHAnsi" w:hAnsiTheme="minorHAnsi"/>
          <w:color w:val="000000" w:themeColor="text1"/>
        </w:rPr>
        <w:t>.............</w:t>
      </w:r>
      <w:r w:rsidRPr="00811371">
        <w:rPr>
          <w:rFonts w:asciiTheme="minorHAnsi" w:hAnsiTheme="minorHAnsi"/>
          <w:color w:val="000000" w:themeColor="text1"/>
        </w:rPr>
        <w:t>……</w:t>
      </w:r>
      <w:r w:rsidR="00C2152E">
        <w:rPr>
          <w:rFonts w:asciiTheme="minorHAnsi" w:hAnsiTheme="minorHAnsi"/>
          <w:color w:val="000000" w:themeColor="text1"/>
        </w:rPr>
        <w:t>.....</w:t>
      </w:r>
      <w:r w:rsidRPr="00811371">
        <w:rPr>
          <w:rFonts w:asciiTheme="minorHAnsi" w:hAnsiTheme="minorHAnsi"/>
          <w:color w:val="000000" w:themeColor="text1"/>
        </w:rPr>
        <w:t>……..</w:t>
      </w:r>
    </w:p>
    <w:p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E401D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E401DE" w:rsidP="00E401D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C2152E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D314BD" w:rsidRDefault="001B010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Covers essential related literature but some </w:t>
            </w:r>
            <w:r w:rsidR="009B6E89">
              <w:rPr>
                <w:rFonts w:asciiTheme="minorHAnsi" w:hAnsiTheme="minorHAnsi"/>
                <w:color w:val="000000" w:themeColor="text1"/>
                <w:lang w:eastAsia="en-GB"/>
              </w:rPr>
              <w:t>areas might need a little more discussion – perhaps.</w:t>
            </w:r>
          </w:p>
          <w:p w:rsidR="007C2CCC" w:rsidRDefault="00D314BD" w:rsidP="001B010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References used appropriately and </w:t>
            </w:r>
            <w:r w:rsidR="001B0103">
              <w:rPr>
                <w:rFonts w:asciiTheme="minorHAnsi" w:hAnsiTheme="minorHAnsi"/>
                <w:color w:val="000000" w:themeColor="text1"/>
                <w:lang w:eastAsia="en-GB"/>
              </w:rPr>
              <w:t xml:space="preserve">some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high quality refs cited</w:t>
            </w:r>
            <w:r w:rsidR="001B0103">
              <w:rPr>
                <w:rFonts w:asciiTheme="minorHAnsi" w:hAnsiTheme="minorHAnsi"/>
                <w:color w:val="000000" w:themeColor="text1"/>
                <w:lang w:eastAsia="en-GB"/>
              </w:rPr>
              <w:t xml:space="preserve"> however there are several electronic refs that could be of a better quality. Some minor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typos/ grammar issues.</w:t>
            </w:r>
          </w:p>
          <w:p w:rsidR="001B0103" w:rsidRDefault="001B0103" w:rsidP="001B010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E401D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:rsidTr="00782CF2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E401D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:rsidTr="00C2152E">
        <w:trPr>
          <w:trHeight w:val="4470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D314BD" w:rsidRDefault="001B0103" w:rsidP="001B010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Nephi shows a fair </w:t>
            </w:r>
            <w:r w:rsidR="00D314BD">
              <w:rPr>
                <w:rFonts w:asciiTheme="minorHAnsi" w:hAnsiTheme="minorHAnsi"/>
                <w:color w:val="000000" w:themeColor="text1"/>
                <w:lang w:eastAsia="en-GB"/>
              </w:rPr>
              <w:t xml:space="preserve">understanding of the subject area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and the </w:t>
            </w:r>
            <w:r w:rsidR="00D314BD">
              <w:rPr>
                <w:rFonts w:asciiTheme="minorHAnsi" w:hAnsiTheme="minorHAnsi"/>
                <w:color w:val="000000" w:themeColor="text1"/>
                <w:lang w:eastAsia="en-GB"/>
              </w:rPr>
              <w:t>softwar</w:t>
            </w:r>
            <w:r w:rsidR="009B6E89">
              <w:rPr>
                <w:rFonts w:asciiTheme="minorHAnsi" w:hAnsiTheme="minorHAnsi"/>
                <w:color w:val="000000" w:themeColor="text1"/>
                <w:lang w:eastAsia="en-GB"/>
              </w:rPr>
              <w:t>e</w:t>
            </w:r>
            <w:r w:rsidR="00D314BD">
              <w:rPr>
                <w:rFonts w:asciiTheme="minorHAnsi" w:hAnsiTheme="minorHAnsi"/>
                <w:color w:val="000000" w:themeColor="text1"/>
                <w:lang w:eastAsia="en-GB"/>
              </w:rPr>
              <w:t xml:space="preserve"> implementation also shows an </w:t>
            </w:r>
            <w:proofErr w:type="spellStart"/>
            <w:r>
              <w:rPr>
                <w:rFonts w:asciiTheme="minorHAnsi" w:hAnsiTheme="minorHAnsi"/>
                <w:color w:val="000000" w:themeColor="text1"/>
                <w:lang w:eastAsia="en-GB"/>
              </w:rPr>
              <w:t>an</w:t>
            </w:r>
            <w:proofErr w:type="spellEnd"/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essential understanding of the problem.  The methodology section is weak but the design section is more detailed – additional use of use cases might have helped the requirements elicitation process the solution.</w:t>
            </w:r>
            <w:r w:rsidR="00E401DE">
              <w:rPr>
                <w:rFonts w:asciiTheme="minorHAnsi" w:hAnsiTheme="minorHAnsi"/>
                <w:color w:val="000000" w:themeColor="text1"/>
                <w:lang w:eastAsia="en-GB"/>
              </w:rPr>
              <w:t xml:space="preserve">  Choice of Unity appropriate and, given the nature of the project, I agree no need for shortest path calculation </w:t>
            </w:r>
            <w:proofErr w:type="gramStart"/>
            <w:r w:rsidR="00E401DE">
              <w:rPr>
                <w:rFonts w:asciiTheme="minorHAnsi" w:hAnsiTheme="minorHAnsi"/>
                <w:color w:val="000000" w:themeColor="text1"/>
                <w:lang w:eastAsia="en-GB"/>
              </w:rPr>
              <w:t>-  waypoints</w:t>
            </w:r>
            <w:proofErr w:type="gramEnd"/>
            <w:r w:rsidR="00E401DE">
              <w:rPr>
                <w:rFonts w:asciiTheme="minorHAnsi" w:hAnsiTheme="minorHAnsi"/>
                <w:color w:val="000000" w:themeColor="text1"/>
                <w:lang w:eastAsia="en-GB"/>
              </w:rPr>
              <w:t xml:space="preserve"> suffice.</w:t>
            </w:r>
          </w:p>
          <w:p w:rsidR="00E401DE" w:rsidRDefault="00E401DE" w:rsidP="00E401D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Discussion of the design of the questionnaire could be more detailed.</w:t>
            </w:r>
          </w:p>
        </w:tc>
      </w:tr>
    </w:tbl>
    <w:p w:rsidR="00782CF2" w:rsidRPr="00C2152E" w:rsidRDefault="00782CF2">
      <w:pPr>
        <w:rPr>
          <w:color w:val="000000" w:themeColor="text1"/>
        </w:rPr>
      </w:pP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E401DE" w:rsidP="001E306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11.25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5433A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4.2</w:t>
            </w:r>
            <w:r w:rsidR="00E401DE"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:rsidTr="00C2152E">
        <w:trPr>
          <w:trHeight w:val="4170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D314BD" w:rsidRDefault="00D314B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9B6E89" w:rsidRDefault="00E401D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 reasonably good interpretation of the problem into a working software tool.  Some issues apparent regarding data collection and some instructions/directions needed updating and correcting.  Results could be more clearly presented but some good feedback obtained to questions. Again evaluation could be stronger.</w:t>
            </w:r>
          </w:p>
        </w:tc>
      </w:tr>
      <w:tr w:rsidR="00C2152E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5433A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6.25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:rsidTr="001D0F4F">
        <w:trPr>
          <w:trHeight w:val="4526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9B6E89" w:rsidRPr="00C2152E" w:rsidRDefault="00E401D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Code is in Unity and provides the essentials required to investigate the concepts but it lacks sophistication and there remain some problems that need correcting – </w:t>
            </w:r>
            <w:proofErr w:type="spellStart"/>
            <w:r>
              <w:rPr>
                <w:rFonts w:asciiTheme="minorHAnsi" w:hAnsiTheme="minorHAnsi"/>
                <w:color w:val="000000" w:themeColor="text1"/>
                <w:lang w:eastAsia="en-GB"/>
              </w:rPr>
              <w:t>eg</w:t>
            </w:r>
            <w:proofErr w:type="spellEnd"/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some directions provided were confusing.  Questionnaire design could be better too.</w:t>
            </w: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5433A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3.25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5433A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:rsidTr="001D0F4F">
        <w:trPr>
          <w:trHeight w:val="3402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:rsidR="009B6E89" w:rsidRDefault="009B6E89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:rsidR="009B6E89" w:rsidRDefault="005433A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Some paragraphs appear to be out of place – perhaps a little more thought could have gone into the structure. </w:t>
            </w:r>
            <w:r w:rsidR="001E3065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 Reflection incorporated into </w:t>
            </w:r>
            <w:proofErr w:type="spellStart"/>
            <w:r w:rsidR="001E30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conclusions</w:t>
            </w:r>
            <w:proofErr w:type="gramStart"/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,etc</w:t>
            </w:r>
            <w:proofErr w:type="spellEnd"/>
            <w:proofErr w:type="gramEnd"/>
            <w:r w:rsidR="001E3065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 and could be more detailed.</w:t>
            </w:r>
          </w:p>
          <w:p w:rsidR="007C2CCC" w:rsidRPr="005433AC" w:rsidRDefault="009B6E89" w:rsidP="005433AC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Some minor grammar and typographical errors.</w:t>
            </w:r>
          </w:p>
        </w:tc>
      </w:tr>
      <w:tr w:rsidR="00C2152E" w:rsidRPr="00C2152E" w:rsidTr="00C2152E">
        <w:trPr>
          <w:trHeight w:val="261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5433AC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44.5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6611F"/>
    <w:rsid w:val="000F7A4A"/>
    <w:rsid w:val="00125730"/>
    <w:rsid w:val="001B0103"/>
    <w:rsid w:val="001D0DDD"/>
    <w:rsid w:val="001D0F4F"/>
    <w:rsid w:val="001E3065"/>
    <w:rsid w:val="00242112"/>
    <w:rsid w:val="00253402"/>
    <w:rsid w:val="002B7A5F"/>
    <w:rsid w:val="003E5437"/>
    <w:rsid w:val="003F049D"/>
    <w:rsid w:val="004779D1"/>
    <w:rsid w:val="005323BA"/>
    <w:rsid w:val="005433AC"/>
    <w:rsid w:val="00576B2C"/>
    <w:rsid w:val="005C79DB"/>
    <w:rsid w:val="006363DD"/>
    <w:rsid w:val="006530D2"/>
    <w:rsid w:val="006645F5"/>
    <w:rsid w:val="00782CF2"/>
    <w:rsid w:val="007874BD"/>
    <w:rsid w:val="007C2CCC"/>
    <w:rsid w:val="00811371"/>
    <w:rsid w:val="00866E85"/>
    <w:rsid w:val="008B05C1"/>
    <w:rsid w:val="008B67FF"/>
    <w:rsid w:val="008D4A65"/>
    <w:rsid w:val="009B6E89"/>
    <w:rsid w:val="009F37CB"/>
    <w:rsid w:val="00A151E5"/>
    <w:rsid w:val="00A16A6A"/>
    <w:rsid w:val="00A736BA"/>
    <w:rsid w:val="00A96D25"/>
    <w:rsid w:val="00AB34FE"/>
    <w:rsid w:val="00B27A16"/>
    <w:rsid w:val="00C2152E"/>
    <w:rsid w:val="00C60A27"/>
    <w:rsid w:val="00CC4C41"/>
    <w:rsid w:val="00CD2262"/>
    <w:rsid w:val="00CF3983"/>
    <w:rsid w:val="00D314BD"/>
    <w:rsid w:val="00D87BAB"/>
    <w:rsid w:val="00DD31EC"/>
    <w:rsid w:val="00E401DE"/>
    <w:rsid w:val="00EA3929"/>
    <w:rsid w:val="00EE0FE1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2C5830B6-EE04-41C7-8D7E-7BC9441FF6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4</Pages>
  <Words>497</Words>
  <Characters>2837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3328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sc-gt</dc:creator>
  <cp:lastModifiedBy>Gaynor Thomas</cp:lastModifiedBy>
  <cp:revision>4</cp:revision>
  <cp:lastPrinted>2013-09-25T13:22:00Z</cp:lastPrinted>
  <dcterms:created xsi:type="dcterms:W3CDTF">2017-05-30T14:32:00Z</dcterms:created>
  <dcterms:modified xsi:type="dcterms:W3CDTF">2017-05-30T14:32:00Z</dcterms:modified>
</cp:coreProperties>
</file>