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1FEAF" w14:textId="77777777" w:rsidR="002605D7" w:rsidRDefault="002605D7" w:rsidP="002605D7">
      <w:pPr>
        <w:jc w:val="center"/>
        <w:rPr>
          <w:rFonts w:ascii="Times New Roman" w:hAnsi="Times New Roman" w:cs="Times New Roman"/>
          <w:b/>
          <w:sz w:val="32"/>
        </w:rPr>
      </w:pPr>
    </w:p>
    <w:p w14:paraId="4C244A21" w14:textId="77777777" w:rsidR="002605D7" w:rsidRDefault="002605D7" w:rsidP="002605D7">
      <w:pPr>
        <w:jc w:val="center"/>
        <w:rPr>
          <w:rFonts w:ascii="Times New Roman" w:hAnsi="Times New Roman" w:cs="Times New Roman"/>
          <w:b/>
          <w:sz w:val="32"/>
        </w:rPr>
      </w:pPr>
    </w:p>
    <w:p w14:paraId="424BE14E" w14:textId="49DABC63" w:rsidR="002605D7" w:rsidRPr="00A34E75" w:rsidRDefault="00A34E75" w:rsidP="00A34E75">
      <w:pPr>
        <w:ind w:left="720" w:firstLine="720"/>
        <w:rPr>
          <w:rFonts w:ascii="Times New Roman" w:hAnsi="Times New Roman" w:cs="Times New Roman"/>
          <w:b/>
          <w:sz w:val="32"/>
          <w:szCs w:val="32"/>
        </w:rPr>
      </w:pPr>
      <w:r w:rsidRPr="00A34E75">
        <w:rPr>
          <w:rFonts w:ascii="Times New Roman" w:hAnsi="Times New Roman" w:cs="Times New Roman"/>
          <w:b/>
          <w:sz w:val="32"/>
          <w:szCs w:val="32"/>
        </w:rPr>
        <w:t>Financial Management for the Hotel Industry</w:t>
      </w:r>
    </w:p>
    <w:p w14:paraId="48080546" w14:textId="77777777" w:rsidR="00A34E75" w:rsidRDefault="00A34E75" w:rsidP="00A34E75">
      <w:pPr>
        <w:jc w:val="center"/>
        <w:rPr>
          <w:rFonts w:ascii="Times New Roman" w:hAnsi="Times New Roman" w:cs="Times New Roman"/>
          <w:b/>
          <w:sz w:val="32"/>
        </w:rPr>
      </w:pPr>
    </w:p>
    <w:p w14:paraId="6309F330" w14:textId="0A6E643C" w:rsidR="00A34E75" w:rsidRDefault="00A34E75" w:rsidP="00A34E75">
      <w:pPr>
        <w:jc w:val="center"/>
        <w:rPr>
          <w:rFonts w:ascii="Times New Roman" w:hAnsi="Times New Roman" w:cs="Times New Roman"/>
          <w:b/>
          <w:sz w:val="32"/>
        </w:rPr>
      </w:pPr>
      <w:r>
        <w:rPr>
          <w:rFonts w:ascii="Times New Roman" w:hAnsi="Times New Roman" w:cs="Times New Roman"/>
          <w:b/>
          <w:sz w:val="32"/>
        </w:rPr>
        <w:t>Student name: Digbijoy Roy</w:t>
      </w:r>
    </w:p>
    <w:p w14:paraId="0FC3549A" w14:textId="77777777" w:rsidR="00A34E75" w:rsidRDefault="00A34E75" w:rsidP="00A34E75">
      <w:pPr>
        <w:jc w:val="center"/>
        <w:rPr>
          <w:rFonts w:ascii="Times New Roman" w:hAnsi="Times New Roman" w:cs="Times New Roman"/>
          <w:b/>
          <w:sz w:val="32"/>
        </w:rPr>
      </w:pPr>
      <w:r>
        <w:rPr>
          <w:rFonts w:ascii="Times New Roman" w:hAnsi="Times New Roman" w:cs="Times New Roman"/>
          <w:b/>
          <w:sz w:val="32"/>
        </w:rPr>
        <w:t>ID: 2117381</w:t>
      </w:r>
    </w:p>
    <w:p w14:paraId="53915B74" w14:textId="77777777" w:rsidR="00A34E75" w:rsidRDefault="00A34E75" w:rsidP="00A34E75">
      <w:pPr>
        <w:jc w:val="center"/>
        <w:rPr>
          <w:rFonts w:ascii="Times New Roman" w:hAnsi="Times New Roman" w:cs="Times New Roman"/>
          <w:b/>
          <w:sz w:val="32"/>
        </w:rPr>
      </w:pPr>
      <w:r>
        <w:rPr>
          <w:rFonts w:ascii="Times New Roman" w:hAnsi="Times New Roman" w:cs="Times New Roman"/>
          <w:b/>
          <w:sz w:val="32"/>
        </w:rPr>
        <w:t>Module: BMIH 5007</w:t>
      </w:r>
    </w:p>
    <w:p w14:paraId="740F54F5" w14:textId="77777777" w:rsidR="002605D7" w:rsidRDefault="002605D7" w:rsidP="00A34E75">
      <w:pPr>
        <w:jc w:val="center"/>
        <w:rPr>
          <w:rFonts w:ascii="Times New Roman" w:hAnsi="Times New Roman" w:cs="Times New Roman"/>
          <w:b/>
          <w:sz w:val="32"/>
        </w:rPr>
      </w:pPr>
    </w:p>
    <w:p w14:paraId="0B3B433A" w14:textId="77777777" w:rsidR="002605D7" w:rsidRDefault="002605D7" w:rsidP="00A34E75">
      <w:pPr>
        <w:jc w:val="center"/>
        <w:rPr>
          <w:rFonts w:ascii="Times New Roman" w:hAnsi="Times New Roman" w:cs="Times New Roman"/>
          <w:b/>
          <w:sz w:val="32"/>
        </w:rPr>
      </w:pPr>
    </w:p>
    <w:p w14:paraId="7B8EC43C" w14:textId="77777777" w:rsidR="002605D7" w:rsidRDefault="002605D7" w:rsidP="00A34E75">
      <w:pPr>
        <w:jc w:val="center"/>
        <w:rPr>
          <w:rFonts w:ascii="Times New Roman" w:hAnsi="Times New Roman" w:cs="Times New Roman"/>
          <w:b/>
          <w:sz w:val="32"/>
        </w:rPr>
      </w:pPr>
    </w:p>
    <w:p w14:paraId="2F0B2C88" w14:textId="77777777" w:rsidR="002605D7" w:rsidRDefault="002605D7" w:rsidP="00A34E75">
      <w:pPr>
        <w:jc w:val="center"/>
        <w:rPr>
          <w:rFonts w:ascii="Times New Roman" w:hAnsi="Times New Roman" w:cs="Times New Roman"/>
          <w:b/>
          <w:sz w:val="32"/>
        </w:rPr>
      </w:pPr>
    </w:p>
    <w:p w14:paraId="5AB82543" w14:textId="77777777" w:rsidR="002605D7" w:rsidRDefault="002605D7" w:rsidP="00A34E75">
      <w:pPr>
        <w:jc w:val="center"/>
        <w:rPr>
          <w:rFonts w:ascii="Times New Roman" w:hAnsi="Times New Roman" w:cs="Times New Roman"/>
          <w:b/>
          <w:sz w:val="32"/>
        </w:rPr>
      </w:pPr>
    </w:p>
    <w:p w14:paraId="657A5C98" w14:textId="77777777" w:rsidR="002605D7" w:rsidRDefault="00000000" w:rsidP="00A34E75">
      <w:pPr>
        <w:jc w:val="center"/>
        <w:rPr>
          <w:rFonts w:ascii="Times New Roman" w:hAnsi="Times New Roman" w:cs="Times New Roman"/>
          <w:b/>
          <w:sz w:val="32"/>
        </w:rPr>
      </w:pPr>
      <w:r w:rsidRPr="002605D7">
        <w:rPr>
          <w:rFonts w:ascii="Times New Roman" w:hAnsi="Times New Roman" w:cs="Times New Roman"/>
          <w:b/>
          <w:sz w:val="32"/>
        </w:rPr>
        <w:t>COMPARISON OF TWO HOSPITALITY ORGANISATIONS</w:t>
      </w:r>
    </w:p>
    <w:p w14:paraId="223F2A95" w14:textId="15AB8F96" w:rsidR="002605D7" w:rsidRDefault="00000000">
      <w:pPr>
        <w:rPr>
          <w:rFonts w:ascii="Times New Roman" w:hAnsi="Times New Roman" w:cs="Times New Roman"/>
          <w:b/>
          <w:sz w:val="32"/>
        </w:rPr>
      </w:pPr>
      <w:r>
        <w:rPr>
          <w:rFonts w:ascii="Times New Roman" w:hAnsi="Times New Roman" w:cs="Times New Roman"/>
          <w:b/>
          <w:sz w:val="32"/>
        </w:rPr>
        <w:br w:type="page"/>
      </w:r>
    </w:p>
    <w:p w14:paraId="6C51572A" w14:textId="77777777" w:rsidR="002605D7" w:rsidRPr="009B47A8" w:rsidRDefault="00000000" w:rsidP="009B47A8">
      <w:pPr>
        <w:pStyle w:val="Normal1"/>
        <w:spacing w:before="240" w:after="240" w:line="360" w:lineRule="auto"/>
        <w:jc w:val="center"/>
        <w:rPr>
          <w:rFonts w:ascii="Times New Roman" w:eastAsia="Times New Roman" w:hAnsi="Times New Roman" w:cs="Times New Roman"/>
          <w:b/>
          <w:sz w:val="24"/>
          <w:szCs w:val="24"/>
        </w:rPr>
      </w:pPr>
      <w:r w:rsidRPr="009B47A8">
        <w:rPr>
          <w:rFonts w:ascii="Times New Roman" w:eastAsia="Times New Roman" w:hAnsi="Times New Roman" w:cs="Times New Roman"/>
          <w:b/>
          <w:sz w:val="24"/>
          <w:szCs w:val="24"/>
        </w:rPr>
        <w:lastRenderedPageBreak/>
        <w:t>Executive summary</w:t>
      </w:r>
    </w:p>
    <w:p w14:paraId="0789D994" w14:textId="26E85A33" w:rsidR="002605D7" w:rsidRPr="003C2352" w:rsidRDefault="00000000" w:rsidP="009B47A8">
      <w:pPr>
        <w:spacing w:line="360" w:lineRule="auto"/>
        <w:jc w:val="both"/>
        <w:rPr>
          <w:rFonts w:ascii="Times New Roman" w:hAnsi="Times New Roman" w:cs="Times New Roman"/>
          <w:sz w:val="24"/>
        </w:rPr>
      </w:pPr>
      <w:r w:rsidRPr="009B47A8">
        <w:rPr>
          <w:rFonts w:ascii="Times New Roman" w:eastAsia="Times New Roman" w:hAnsi="Times New Roman" w:cs="Times New Roman"/>
          <w:sz w:val="24"/>
          <w:szCs w:val="24"/>
        </w:rPr>
        <w:t xml:space="preserve">The entire report effectively described the effective comparison of two different organizations that operate their business in the hospitality industry. Marriott International and Accor International are two well-known hospitality organizations and an overall business comparison between the two companies has been done with </w:t>
      </w:r>
      <w:r w:rsidR="003C2352" w:rsidRPr="009B47A8">
        <w:rPr>
          <w:rFonts w:ascii="Times New Roman" w:eastAsia="Times New Roman" w:hAnsi="Times New Roman" w:cs="Times New Roman"/>
          <w:sz w:val="24"/>
          <w:szCs w:val="24"/>
        </w:rPr>
        <w:t xml:space="preserve">accurate </w:t>
      </w:r>
      <w:r w:rsidRPr="009B47A8">
        <w:rPr>
          <w:rFonts w:ascii="Times New Roman" w:eastAsia="Times New Roman" w:hAnsi="Times New Roman" w:cs="Times New Roman"/>
          <w:sz w:val="24"/>
          <w:szCs w:val="24"/>
        </w:rPr>
        <w:t>information in an adequate manner.</w:t>
      </w:r>
      <w:r w:rsidR="003C2352" w:rsidRPr="009B47A8">
        <w:rPr>
          <w:rFonts w:ascii="Times New Roman" w:eastAsia="Times New Roman" w:hAnsi="Times New Roman" w:cs="Times New Roman"/>
          <w:sz w:val="24"/>
          <w:szCs w:val="24"/>
        </w:rPr>
        <w:t xml:space="preserve"> As per the comparisons it has been found that Marriot is performing better as compared to Accor. Eventually, once the marketing manager of both organizations implements appropriate </w:t>
      </w:r>
      <w:r w:rsidR="006F745C" w:rsidRPr="009B47A8">
        <w:rPr>
          <w:rFonts w:ascii="Times New Roman" w:eastAsia="Times New Roman" w:hAnsi="Times New Roman" w:cs="Times New Roman"/>
          <w:sz w:val="24"/>
          <w:szCs w:val="24"/>
        </w:rPr>
        <w:t>strategy,</w:t>
      </w:r>
      <w:r w:rsidR="003C2352" w:rsidRPr="009B47A8">
        <w:rPr>
          <w:rFonts w:ascii="Times New Roman" w:eastAsia="Times New Roman" w:hAnsi="Times New Roman" w:cs="Times New Roman"/>
          <w:sz w:val="24"/>
          <w:szCs w:val="24"/>
        </w:rPr>
        <w:t xml:space="preserve"> they will be able to maintain sustainability in the international competitive marketplace.</w:t>
      </w:r>
      <w:r w:rsidR="003C2352">
        <w:rPr>
          <w:rFonts w:ascii="Times New Roman" w:eastAsia="Times New Roman" w:hAnsi="Times New Roman" w:cs="Times New Roman"/>
          <w:sz w:val="24"/>
          <w:szCs w:val="24"/>
        </w:rPr>
        <w:t xml:space="preserve"> </w:t>
      </w:r>
      <w:r>
        <w:br w:type="page"/>
      </w:r>
    </w:p>
    <w:sdt>
      <w:sdtPr>
        <w:rPr>
          <w:rFonts w:ascii="Times New Roman" w:eastAsia="Arial" w:hAnsi="Times New Roman" w:cs="Times New Roman"/>
          <w:b w:val="0"/>
          <w:bCs w:val="0"/>
          <w:color w:val="000000" w:themeColor="text1"/>
          <w:sz w:val="24"/>
          <w:szCs w:val="24"/>
        </w:rPr>
        <w:id w:val="15717469"/>
        <w:docPartObj>
          <w:docPartGallery w:val="Table of Contents"/>
          <w:docPartUnique/>
        </w:docPartObj>
      </w:sdtPr>
      <w:sdtEndPr>
        <w:rPr>
          <w:lang w:val="x-none"/>
        </w:rPr>
      </w:sdtEndPr>
      <w:sdtContent>
        <w:p w14:paraId="4E6CA4DC" w14:textId="77777777" w:rsidR="002605D7" w:rsidRPr="002605D7" w:rsidRDefault="00000000" w:rsidP="002605D7">
          <w:pPr>
            <w:pStyle w:val="TOCHeading"/>
            <w:spacing w:line="360" w:lineRule="auto"/>
            <w:jc w:val="center"/>
            <w:rPr>
              <w:rFonts w:ascii="Times New Roman" w:hAnsi="Times New Roman" w:cs="Times New Roman"/>
              <w:color w:val="000000" w:themeColor="text1"/>
              <w:sz w:val="24"/>
              <w:szCs w:val="24"/>
            </w:rPr>
          </w:pPr>
          <w:r w:rsidRPr="002605D7">
            <w:rPr>
              <w:rFonts w:ascii="Times New Roman" w:hAnsi="Times New Roman" w:cs="Times New Roman"/>
              <w:color w:val="000000" w:themeColor="text1"/>
              <w:sz w:val="24"/>
              <w:szCs w:val="24"/>
            </w:rPr>
            <w:t>Table of Contents</w:t>
          </w:r>
        </w:p>
        <w:p w14:paraId="38FD5833" w14:textId="77777777" w:rsidR="002605D7" w:rsidRPr="002605D7" w:rsidRDefault="00000000" w:rsidP="002605D7">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2605D7">
            <w:rPr>
              <w:rFonts w:ascii="Times New Roman" w:hAnsi="Times New Roman" w:cs="Times New Roman"/>
              <w:color w:val="000000" w:themeColor="text1"/>
              <w:sz w:val="24"/>
              <w:szCs w:val="24"/>
            </w:rPr>
            <w:fldChar w:fldCharType="begin"/>
          </w:r>
          <w:r w:rsidRPr="002605D7">
            <w:rPr>
              <w:rFonts w:ascii="Times New Roman" w:hAnsi="Times New Roman" w:cs="Times New Roman"/>
              <w:color w:val="000000" w:themeColor="text1"/>
              <w:sz w:val="24"/>
              <w:szCs w:val="24"/>
            </w:rPr>
            <w:instrText xml:space="preserve"> TOC \o "1-3" \h \z \u </w:instrText>
          </w:r>
          <w:r w:rsidRPr="002605D7">
            <w:rPr>
              <w:rFonts w:ascii="Times New Roman" w:hAnsi="Times New Roman" w:cs="Times New Roman"/>
              <w:color w:val="000000" w:themeColor="text1"/>
              <w:sz w:val="24"/>
              <w:szCs w:val="24"/>
            </w:rPr>
            <w:fldChar w:fldCharType="separate"/>
          </w:r>
          <w:hyperlink w:anchor="_Toc134782606" w:history="1">
            <w:r w:rsidRPr="002605D7">
              <w:rPr>
                <w:rStyle w:val="Hyperlink"/>
                <w:rFonts w:ascii="Times New Roman" w:hAnsi="Times New Roman" w:cs="Times New Roman"/>
                <w:noProof/>
                <w:color w:val="000000" w:themeColor="text1"/>
                <w:sz w:val="24"/>
                <w:szCs w:val="24"/>
              </w:rPr>
              <w:t>Introduction</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_Toc134782606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4</w:t>
            </w:r>
            <w:r w:rsidRPr="002605D7">
              <w:rPr>
                <w:rFonts w:ascii="Times New Roman" w:hAnsi="Times New Roman" w:cs="Times New Roman"/>
                <w:noProof/>
                <w:webHidden/>
                <w:color w:val="000000" w:themeColor="text1"/>
                <w:sz w:val="24"/>
                <w:szCs w:val="24"/>
              </w:rPr>
              <w:fldChar w:fldCharType="end"/>
            </w:r>
          </w:hyperlink>
        </w:p>
        <w:p w14:paraId="6A2D72EB" w14:textId="77777777" w:rsidR="002605D7" w:rsidRPr="002605D7" w:rsidRDefault="00000000" w:rsidP="002605D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34782607" w:history="1">
            <w:r w:rsidRPr="002605D7">
              <w:rPr>
                <w:rStyle w:val="Hyperlink"/>
                <w:rFonts w:ascii="Times New Roman" w:hAnsi="Times New Roman" w:cs="Times New Roman"/>
                <w:noProof/>
                <w:color w:val="000000" w:themeColor="text1"/>
                <w:sz w:val="24"/>
                <w:szCs w:val="24"/>
              </w:rPr>
              <w:t>Comparing Approaches to financial management</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_Toc134782607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5</w:t>
            </w:r>
            <w:r w:rsidRPr="002605D7">
              <w:rPr>
                <w:rFonts w:ascii="Times New Roman" w:hAnsi="Times New Roman" w:cs="Times New Roman"/>
                <w:noProof/>
                <w:webHidden/>
                <w:color w:val="000000" w:themeColor="text1"/>
                <w:sz w:val="24"/>
                <w:szCs w:val="24"/>
              </w:rPr>
              <w:fldChar w:fldCharType="end"/>
            </w:r>
          </w:hyperlink>
        </w:p>
        <w:p w14:paraId="6C9E8BC4" w14:textId="77777777" w:rsidR="002605D7" w:rsidRPr="002605D7" w:rsidRDefault="00000000" w:rsidP="002605D7">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34782608" w:history="1">
            <w:r w:rsidRPr="002605D7">
              <w:rPr>
                <w:rStyle w:val="Hyperlink"/>
                <w:rFonts w:ascii="Times New Roman" w:hAnsi="Times New Roman" w:cs="Times New Roman"/>
                <w:noProof/>
                <w:color w:val="000000" w:themeColor="text1"/>
                <w:sz w:val="24"/>
                <w:szCs w:val="24"/>
              </w:rPr>
              <w:t>Total Revenue</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_Toc134782608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5</w:t>
            </w:r>
            <w:r w:rsidRPr="002605D7">
              <w:rPr>
                <w:rFonts w:ascii="Times New Roman" w:hAnsi="Times New Roman" w:cs="Times New Roman"/>
                <w:noProof/>
                <w:webHidden/>
                <w:color w:val="000000" w:themeColor="text1"/>
                <w:sz w:val="24"/>
                <w:szCs w:val="24"/>
              </w:rPr>
              <w:fldChar w:fldCharType="end"/>
            </w:r>
          </w:hyperlink>
        </w:p>
        <w:p w14:paraId="1964DBB6" w14:textId="77777777" w:rsidR="002605D7" w:rsidRPr="002605D7" w:rsidRDefault="00000000" w:rsidP="002605D7">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34782609" w:history="1">
            <w:r w:rsidRPr="002605D7">
              <w:rPr>
                <w:rStyle w:val="Hyperlink"/>
                <w:rFonts w:ascii="Times New Roman" w:hAnsi="Times New Roman" w:cs="Times New Roman"/>
                <w:noProof/>
                <w:color w:val="000000" w:themeColor="text1"/>
                <w:sz w:val="24"/>
                <w:szCs w:val="24"/>
              </w:rPr>
              <w:t>Market Position</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_Toc134782609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6</w:t>
            </w:r>
            <w:r w:rsidRPr="002605D7">
              <w:rPr>
                <w:rFonts w:ascii="Times New Roman" w:hAnsi="Times New Roman" w:cs="Times New Roman"/>
                <w:noProof/>
                <w:webHidden/>
                <w:color w:val="000000" w:themeColor="text1"/>
                <w:sz w:val="24"/>
                <w:szCs w:val="24"/>
              </w:rPr>
              <w:fldChar w:fldCharType="end"/>
            </w:r>
          </w:hyperlink>
        </w:p>
        <w:p w14:paraId="4D4D922F" w14:textId="77777777" w:rsidR="002605D7" w:rsidRPr="002605D7" w:rsidRDefault="00000000" w:rsidP="002605D7">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34782610" w:history="1">
            <w:r w:rsidRPr="002605D7">
              <w:rPr>
                <w:rStyle w:val="Hyperlink"/>
                <w:rFonts w:ascii="Times New Roman" w:hAnsi="Times New Roman" w:cs="Times New Roman"/>
                <w:noProof/>
                <w:color w:val="000000" w:themeColor="text1"/>
                <w:sz w:val="24"/>
                <w:szCs w:val="24"/>
              </w:rPr>
              <w:t>Growth Potential</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_Toc134782610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8</w:t>
            </w:r>
            <w:r w:rsidRPr="002605D7">
              <w:rPr>
                <w:rFonts w:ascii="Times New Roman" w:hAnsi="Times New Roman" w:cs="Times New Roman"/>
                <w:noProof/>
                <w:webHidden/>
                <w:color w:val="000000" w:themeColor="text1"/>
                <w:sz w:val="24"/>
                <w:szCs w:val="24"/>
              </w:rPr>
              <w:fldChar w:fldCharType="end"/>
            </w:r>
          </w:hyperlink>
        </w:p>
        <w:p w14:paraId="33EDF057" w14:textId="77777777" w:rsidR="002605D7" w:rsidRPr="002605D7" w:rsidRDefault="00000000" w:rsidP="002605D7">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34782611" w:history="1">
            <w:r w:rsidRPr="002605D7">
              <w:rPr>
                <w:rStyle w:val="Hyperlink"/>
                <w:rFonts w:ascii="Times New Roman" w:hAnsi="Times New Roman" w:cs="Times New Roman"/>
                <w:noProof/>
                <w:color w:val="000000" w:themeColor="text1"/>
                <w:sz w:val="24"/>
                <w:szCs w:val="24"/>
              </w:rPr>
              <w:t>Financial Commitment to CSR</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_Toc134782611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9</w:t>
            </w:r>
            <w:r w:rsidRPr="002605D7">
              <w:rPr>
                <w:rFonts w:ascii="Times New Roman" w:hAnsi="Times New Roman" w:cs="Times New Roman"/>
                <w:noProof/>
                <w:webHidden/>
                <w:color w:val="000000" w:themeColor="text1"/>
                <w:sz w:val="24"/>
                <w:szCs w:val="24"/>
              </w:rPr>
              <w:fldChar w:fldCharType="end"/>
            </w:r>
          </w:hyperlink>
        </w:p>
        <w:p w14:paraId="4A29F639" w14:textId="77777777" w:rsidR="002605D7" w:rsidRPr="002605D7" w:rsidRDefault="00000000" w:rsidP="002605D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34782612" w:history="1">
            <w:r w:rsidRPr="002605D7">
              <w:rPr>
                <w:rStyle w:val="Hyperlink"/>
                <w:rFonts w:ascii="Times New Roman" w:hAnsi="Times New Roman" w:cs="Times New Roman"/>
                <w:noProof/>
                <w:color w:val="000000" w:themeColor="text1"/>
                <w:sz w:val="24"/>
                <w:szCs w:val="24"/>
              </w:rPr>
              <w:t>Recommendation</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_Toc134782612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10</w:t>
            </w:r>
            <w:r w:rsidRPr="002605D7">
              <w:rPr>
                <w:rFonts w:ascii="Times New Roman" w:hAnsi="Times New Roman" w:cs="Times New Roman"/>
                <w:noProof/>
                <w:webHidden/>
                <w:color w:val="000000" w:themeColor="text1"/>
                <w:sz w:val="24"/>
                <w:szCs w:val="24"/>
              </w:rPr>
              <w:fldChar w:fldCharType="end"/>
            </w:r>
          </w:hyperlink>
        </w:p>
        <w:p w14:paraId="46D7C086" w14:textId="77777777" w:rsidR="002605D7" w:rsidRPr="002605D7" w:rsidRDefault="00000000" w:rsidP="002605D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34782613" w:history="1">
            <w:r w:rsidRPr="002605D7">
              <w:rPr>
                <w:rStyle w:val="Hyperlink"/>
                <w:rFonts w:ascii="Times New Roman" w:hAnsi="Times New Roman" w:cs="Times New Roman"/>
                <w:noProof/>
                <w:color w:val="000000" w:themeColor="text1"/>
                <w:sz w:val="24"/>
                <w:szCs w:val="24"/>
              </w:rPr>
              <w:t>Conclusion</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_Toc134782613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10</w:t>
            </w:r>
            <w:r w:rsidRPr="002605D7">
              <w:rPr>
                <w:rFonts w:ascii="Times New Roman" w:hAnsi="Times New Roman" w:cs="Times New Roman"/>
                <w:noProof/>
                <w:webHidden/>
                <w:color w:val="000000" w:themeColor="text1"/>
                <w:sz w:val="24"/>
                <w:szCs w:val="24"/>
              </w:rPr>
              <w:fldChar w:fldCharType="end"/>
            </w:r>
          </w:hyperlink>
        </w:p>
        <w:p w14:paraId="5E01AA06" w14:textId="77777777" w:rsidR="002605D7" w:rsidRPr="002605D7" w:rsidRDefault="00000000" w:rsidP="002605D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34782614" w:history="1">
            <w:r w:rsidRPr="002605D7">
              <w:rPr>
                <w:rStyle w:val="Hyperlink"/>
                <w:rFonts w:ascii="Times New Roman" w:hAnsi="Times New Roman" w:cs="Times New Roman"/>
                <w:noProof/>
                <w:color w:val="000000" w:themeColor="text1"/>
                <w:sz w:val="24"/>
                <w:szCs w:val="24"/>
              </w:rPr>
              <w:t>Reference list</w:t>
            </w:r>
            <w:r w:rsidRPr="002605D7">
              <w:rPr>
                <w:rFonts w:ascii="Times New Roman" w:hAnsi="Times New Roman" w:cs="Times New Roman"/>
                <w:noProof/>
                <w:webHidden/>
                <w:color w:val="000000" w:themeColor="text1"/>
                <w:sz w:val="24"/>
                <w:szCs w:val="24"/>
              </w:rPr>
              <w:tab/>
            </w:r>
            <w:r w:rsidRPr="002605D7">
              <w:rPr>
                <w:rFonts w:ascii="Times New Roman" w:hAnsi="Times New Roman" w:cs="Times New Roman"/>
                <w:noProof/>
                <w:webHidden/>
                <w:color w:val="000000" w:themeColor="text1"/>
                <w:sz w:val="24"/>
                <w:szCs w:val="24"/>
              </w:rPr>
              <w:fldChar w:fldCharType="begin"/>
            </w:r>
            <w:r w:rsidRPr="002605D7">
              <w:rPr>
                <w:rFonts w:ascii="Times New Roman" w:hAnsi="Times New Roman" w:cs="Times New Roman"/>
                <w:noProof/>
                <w:webHidden/>
                <w:color w:val="000000" w:themeColor="text1"/>
                <w:sz w:val="24"/>
                <w:szCs w:val="24"/>
              </w:rPr>
              <w:instrText xml:space="preserve"> PAGEREF _Toc134782614 \h </w:instrText>
            </w:r>
            <w:r w:rsidRPr="002605D7">
              <w:rPr>
                <w:rFonts w:ascii="Times New Roman" w:hAnsi="Times New Roman" w:cs="Times New Roman"/>
                <w:noProof/>
                <w:webHidden/>
                <w:color w:val="000000" w:themeColor="text1"/>
                <w:sz w:val="24"/>
                <w:szCs w:val="24"/>
              </w:rPr>
            </w:r>
            <w:r w:rsidRPr="002605D7">
              <w:rPr>
                <w:rFonts w:ascii="Times New Roman" w:hAnsi="Times New Roman" w:cs="Times New Roman"/>
                <w:noProof/>
                <w:webHidden/>
                <w:color w:val="000000" w:themeColor="text1"/>
                <w:sz w:val="24"/>
                <w:szCs w:val="24"/>
              </w:rPr>
              <w:fldChar w:fldCharType="separate"/>
            </w:r>
            <w:r w:rsidR="00F81F57">
              <w:rPr>
                <w:rFonts w:ascii="Times New Roman" w:hAnsi="Times New Roman" w:cs="Times New Roman"/>
                <w:noProof/>
                <w:webHidden/>
                <w:color w:val="000000" w:themeColor="text1"/>
                <w:sz w:val="24"/>
                <w:szCs w:val="24"/>
              </w:rPr>
              <w:t>12</w:t>
            </w:r>
            <w:r w:rsidRPr="002605D7">
              <w:rPr>
                <w:rFonts w:ascii="Times New Roman" w:hAnsi="Times New Roman" w:cs="Times New Roman"/>
                <w:noProof/>
                <w:webHidden/>
                <w:color w:val="000000" w:themeColor="text1"/>
                <w:sz w:val="24"/>
                <w:szCs w:val="24"/>
              </w:rPr>
              <w:fldChar w:fldCharType="end"/>
            </w:r>
          </w:hyperlink>
        </w:p>
        <w:p w14:paraId="00E47DC1" w14:textId="77777777" w:rsidR="002605D7" w:rsidRPr="002605D7" w:rsidRDefault="00000000" w:rsidP="002605D7">
          <w:pPr>
            <w:spacing w:line="360" w:lineRule="auto"/>
            <w:jc w:val="center"/>
            <w:rPr>
              <w:rFonts w:ascii="Times New Roman" w:hAnsi="Times New Roman" w:cs="Times New Roman"/>
              <w:color w:val="000000" w:themeColor="text1"/>
              <w:sz w:val="24"/>
              <w:szCs w:val="24"/>
            </w:rPr>
          </w:pPr>
          <w:r w:rsidRPr="002605D7">
            <w:rPr>
              <w:rFonts w:ascii="Times New Roman" w:hAnsi="Times New Roman" w:cs="Times New Roman"/>
              <w:color w:val="000000" w:themeColor="text1"/>
              <w:sz w:val="24"/>
              <w:szCs w:val="24"/>
            </w:rPr>
            <w:fldChar w:fldCharType="end"/>
          </w:r>
        </w:p>
      </w:sdtContent>
    </w:sdt>
    <w:p w14:paraId="58B8F2DC" w14:textId="77777777" w:rsidR="003024E3" w:rsidRPr="002605D7" w:rsidRDefault="00000000" w:rsidP="002605D7">
      <w:pPr>
        <w:spacing w:line="360" w:lineRule="auto"/>
        <w:jc w:val="center"/>
        <w:rPr>
          <w:rFonts w:ascii="Times New Roman" w:eastAsia="Times New Roman" w:hAnsi="Times New Roman" w:cs="Times New Roman"/>
          <w:b/>
          <w:color w:val="000000" w:themeColor="text1"/>
          <w:sz w:val="24"/>
          <w:szCs w:val="24"/>
        </w:rPr>
      </w:pPr>
      <w:r w:rsidRPr="002605D7">
        <w:rPr>
          <w:rFonts w:ascii="Times New Roman" w:hAnsi="Times New Roman" w:cs="Times New Roman"/>
          <w:color w:val="000000" w:themeColor="text1"/>
          <w:sz w:val="24"/>
          <w:szCs w:val="24"/>
        </w:rPr>
        <w:br w:type="page"/>
      </w:r>
    </w:p>
    <w:p w14:paraId="4A49C008" w14:textId="77777777" w:rsidR="00CE7FEE" w:rsidRDefault="00000000" w:rsidP="003024E3">
      <w:pPr>
        <w:pStyle w:val="Heading1"/>
      </w:pPr>
      <w:bookmarkStart w:id="0" w:name="_Toc134782606"/>
      <w:r>
        <w:lastRenderedPageBreak/>
        <w:t>Introduction</w:t>
      </w:r>
      <w:bookmarkEnd w:id="0"/>
    </w:p>
    <w:p w14:paraId="0A58DD9C" w14:textId="77777777"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Comparing different approaches to the financial management systems of two different organizations in the same industry is the most important factor that helps to recognize the organizational performance in the marketplace. The entire study paper is going to discuss effective compression between two different approaches of two organizations such as Marriott International and Accor International, which are operating their business in the hospitality industry. Considering the relevant information regarding total revenue, growth potential, market position and financial commitment to the CSR model of both organizations severely will be found in the paper. </w:t>
      </w:r>
      <w:r w:rsidR="00E35294">
        <w:rPr>
          <w:rFonts w:ascii="Times New Roman" w:eastAsia="Times New Roman" w:hAnsi="Times New Roman" w:cs="Times New Roman"/>
          <w:sz w:val="24"/>
          <w:szCs w:val="24"/>
        </w:rPr>
        <w:t xml:space="preserve">Based on the effective information, an effective decision can be made to get opportunities for growth and potential for outsourcing. </w:t>
      </w:r>
      <w:r>
        <w:rPr>
          <w:rFonts w:ascii="Times New Roman" w:eastAsia="Times New Roman" w:hAnsi="Times New Roman" w:cs="Times New Roman"/>
          <w:sz w:val="24"/>
          <w:szCs w:val="24"/>
        </w:rPr>
        <w:t xml:space="preserve">Eventually, the organizations will be able to maintain sustainability in the international marketplace. </w:t>
      </w:r>
    </w:p>
    <w:p w14:paraId="0E3A4FF7" w14:textId="77777777" w:rsidR="00CE7FEE" w:rsidRDefault="00000000">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Company details </w:t>
      </w:r>
    </w:p>
    <w:p w14:paraId="6E1A633C" w14:textId="77777777" w:rsidR="00CE7FEE" w:rsidRDefault="00000000">
      <w:pPr>
        <w:pStyle w:val="Normal1"/>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rPr>
        <w:drawing>
          <wp:inline distT="114300" distB="114300" distL="114300" distR="114300" wp14:anchorId="25D52DD3" wp14:editId="7E4BCA4B">
            <wp:extent cx="5205413" cy="1668401"/>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8"/>
                    <a:stretch>
                      <a:fillRect/>
                    </a:stretch>
                  </pic:blipFill>
                  <pic:spPr>
                    <a:xfrm>
                      <a:off x="0" y="0"/>
                      <a:ext cx="5205413" cy="1668401"/>
                    </a:xfrm>
                    <a:prstGeom prst="rect">
                      <a:avLst/>
                    </a:prstGeom>
                  </pic:spPr>
                </pic:pic>
              </a:graphicData>
            </a:graphic>
          </wp:inline>
        </w:drawing>
      </w:r>
    </w:p>
    <w:p w14:paraId="055DF0F5" w14:textId="77777777" w:rsidR="00CE7FEE" w:rsidRDefault="00000000">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Company logo of Marriott International</w:t>
      </w:r>
    </w:p>
    <w:p w14:paraId="7FF199BA" w14:textId="77777777" w:rsidR="00CE7FEE" w:rsidRDefault="00000000">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Marriott.com, 2023)</w:t>
      </w:r>
    </w:p>
    <w:p w14:paraId="72A373A5" w14:textId="261F49EF"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Hotels &amp; Resorts is one of the famous brands of Marriott International of full-service hotels as well as </w:t>
      </w:r>
      <w:r w:rsidR="00B06C77">
        <w:rPr>
          <w:rFonts w:ascii="Times New Roman" w:eastAsia="Times New Roman" w:hAnsi="Times New Roman" w:cs="Times New Roman"/>
          <w:sz w:val="24"/>
          <w:szCs w:val="24"/>
        </w:rPr>
        <w:t>resorts-based</w:t>
      </w:r>
      <w:r>
        <w:rPr>
          <w:rFonts w:ascii="Times New Roman" w:eastAsia="Times New Roman" w:hAnsi="Times New Roman" w:cs="Times New Roman"/>
          <w:sz w:val="24"/>
          <w:szCs w:val="24"/>
        </w:rPr>
        <w:t xml:space="preserve"> Bethesda in Maryland. The company was founded in 1957 and J. Willard Marriott is the founder of the company</w:t>
      </w:r>
      <w:r w:rsidR="00E3529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organization is operating their business with its headquarters in Bethesda, Maryland in the US. According to the business report of Marriott </w:t>
      </w:r>
      <w:r w:rsidR="00E35294">
        <w:rPr>
          <w:rFonts w:ascii="Times New Roman" w:eastAsia="Times New Roman" w:hAnsi="Times New Roman" w:cs="Times New Roman"/>
          <w:sz w:val="24"/>
          <w:szCs w:val="24"/>
        </w:rPr>
        <w:t>International</w:t>
      </w:r>
      <w:r>
        <w:rPr>
          <w:rFonts w:ascii="Times New Roman" w:eastAsia="Times New Roman" w:hAnsi="Times New Roman" w:cs="Times New Roman"/>
          <w:sz w:val="24"/>
          <w:szCs w:val="24"/>
        </w:rPr>
        <w:t xml:space="preserve"> of 2020, it has been identified that they are servicing their services among 582 hotels and resorts with 205053 rooms under the brand. They also have additional 160 hotels with around 47765 rooms that are planned for further development which depicts a great </w:t>
      </w:r>
      <w:r>
        <w:rPr>
          <w:rFonts w:ascii="Times New Roman" w:eastAsia="Times New Roman" w:hAnsi="Times New Roman" w:cs="Times New Roman"/>
          <w:sz w:val="24"/>
          <w:szCs w:val="24"/>
        </w:rPr>
        <w:lastRenderedPageBreak/>
        <w:t xml:space="preserve">organizational plan for potential growth. </w:t>
      </w:r>
      <w:r w:rsidR="00E35294">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Marriott Group is spread over more than 8500 locations which is great to get a high position in the international marketplace. </w:t>
      </w:r>
    </w:p>
    <w:p w14:paraId="0398838C" w14:textId="77777777" w:rsidR="00CE7FEE" w:rsidRDefault="00000000">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9CACDC" wp14:editId="61A05973">
            <wp:extent cx="4171950" cy="1095375"/>
            <wp:effectExtent l="0" t="0" r="0" b="0"/>
            <wp:docPr id="1" name="image1.png" descr="Accor - World-leading hotel group in hospitality"/>
            <wp:cNvGraphicFramePr/>
            <a:graphic xmlns:a="http://schemas.openxmlformats.org/drawingml/2006/main">
              <a:graphicData uri="http://schemas.openxmlformats.org/drawingml/2006/picture">
                <pic:pic xmlns:pic="http://schemas.openxmlformats.org/drawingml/2006/picture">
                  <pic:nvPicPr>
                    <pic:cNvPr id="1" name="image1.png" descr="Accor - World-leading hotel group in hospitality"/>
                    <pic:cNvPicPr/>
                  </pic:nvPicPr>
                  <pic:blipFill>
                    <a:blip r:embed="rId9"/>
                    <a:stretch>
                      <a:fillRect/>
                    </a:stretch>
                  </pic:blipFill>
                  <pic:spPr>
                    <a:xfrm>
                      <a:off x="0" y="0"/>
                      <a:ext cx="4171950" cy="1095375"/>
                    </a:xfrm>
                    <a:prstGeom prst="rect">
                      <a:avLst/>
                    </a:prstGeom>
                  </pic:spPr>
                </pic:pic>
              </a:graphicData>
            </a:graphic>
          </wp:inline>
        </w:drawing>
      </w:r>
    </w:p>
    <w:p w14:paraId="0CFB360E" w14:textId="77777777" w:rsidR="00CE7FEE" w:rsidRDefault="00000000">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Company logo of Accor International</w:t>
      </w:r>
    </w:p>
    <w:p w14:paraId="1C55604D" w14:textId="77777777" w:rsidR="00CE7FEE" w:rsidRDefault="00000000">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Accor.com, 2023)</w:t>
      </w:r>
    </w:p>
    <w:p w14:paraId="125C19B5" w14:textId="2B50241B"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S.A. is one of the well-known French multinational hospitality business organizations that manages, owns and franchises vacation properties, resorts and hotels. Accor Group is the largest hospitality business organization in Europe and also it is determined that the company is the sixth largest hospitality organization worldwide. The CEO of the company is </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Sébastien Bazin</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they are operating their business activity with its headquarters at </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Issy-les-Moulineaux</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France. The company was founded in 1967 and the founders of the company are </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Paul Dubrule</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Gérard Pelisson</w:t>
      </w:r>
      <w:r w:rsidR="00B06C7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this present situation, the company operates across 5300 locations in over 110 countries. </w:t>
      </w:r>
    </w:p>
    <w:p w14:paraId="7252DCEA" w14:textId="77777777" w:rsidR="00CE7FEE" w:rsidRDefault="00000000" w:rsidP="003024E3">
      <w:pPr>
        <w:pStyle w:val="Heading1"/>
      </w:pPr>
      <w:bookmarkStart w:id="1" w:name="_Toc134782607"/>
      <w:r>
        <w:t>Comparing Approaches to financial management</w:t>
      </w:r>
      <w:bookmarkEnd w:id="1"/>
      <w:r>
        <w:t xml:space="preserve"> </w:t>
      </w:r>
    </w:p>
    <w:p w14:paraId="6FF1E4A2" w14:textId="77777777" w:rsidR="00CE7FEE" w:rsidRDefault="00000000" w:rsidP="003024E3">
      <w:pPr>
        <w:pStyle w:val="Heading2"/>
      </w:pPr>
      <w:bookmarkStart w:id="2" w:name="_Toc134782608"/>
      <w:r>
        <w:t>Total Revenue</w:t>
      </w:r>
      <w:bookmarkEnd w:id="2"/>
    </w:p>
    <w:p w14:paraId="2DDCFCC9" w14:textId="647FBFFF"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annual revenue of Marriott International for the year 2022 is determined at $20.773 billion and comparing the amount of total revenue of the year 2022 with 2021, it is 49.91% value from the financial year 2021. Therefore, it is determined that the company improves its efficiency in terms of generating total revenue by using its assets and managing its operational activities properly. Furthermore, for the twelve months ending March 31 in the year 2023, the total revenue of Marriott is evaluated for $22.189 </w:t>
      </w:r>
      <w:r w:rsidR="00A34E75">
        <w:rPr>
          <w:rFonts w:ascii="Times New Roman" w:eastAsia="Times New Roman" w:hAnsi="Times New Roman" w:cs="Times New Roman"/>
          <w:sz w:val="24"/>
          <w:szCs w:val="24"/>
        </w:rPr>
        <w:t>billion,</w:t>
      </w:r>
      <w:r>
        <w:rPr>
          <w:rFonts w:ascii="Times New Roman" w:eastAsia="Times New Roman" w:hAnsi="Times New Roman" w:cs="Times New Roman"/>
          <w:sz w:val="24"/>
          <w:szCs w:val="24"/>
        </w:rPr>
        <w:t xml:space="preserve"> and which is a 40.97% appreciated value year-over-year (Helmold and Helmold, 2020, p.11). Therefore, it can be recognized that Marriott is very much concerned to improve its financial performance in the upcoming years by implementing strategic approaches.  </w:t>
      </w:r>
    </w:p>
    <w:p w14:paraId="11DA6E15" w14:textId="76B3B5EB"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w:t>
      </w:r>
      <w:r w:rsidR="00B33706">
        <w:rPr>
          <w:rFonts w:ascii="Times New Roman" w:eastAsia="Times New Roman" w:hAnsi="Times New Roman" w:cs="Times New Roman"/>
          <w:sz w:val="24"/>
          <w:szCs w:val="24"/>
        </w:rPr>
        <w:t xml:space="preserve"> the other hand, focusing on the financial performance of Accor Group, </w:t>
      </w:r>
      <w:r>
        <w:rPr>
          <w:rFonts w:ascii="Times New Roman" w:eastAsia="Times New Roman" w:hAnsi="Times New Roman" w:cs="Times New Roman"/>
          <w:sz w:val="24"/>
          <w:szCs w:val="24"/>
        </w:rPr>
        <w:t>which generated total revenue of approximately 2.2 billion Euros in the financial year 2021?</w:t>
      </w:r>
      <w:r w:rsidR="00B33706">
        <w:rPr>
          <w:rFonts w:ascii="Times New Roman" w:eastAsia="Times New Roman" w:hAnsi="Times New Roman" w:cs="Times New Roman"/>
          <w:sz w:val="24"/>
          <w:szCs w:val="24"/>
        </w:rPr>
        <w:t xml:space="preserve"> The company generated total revenue in the financial year 2021 by increasing the value from 1.62 billion </w:t>
      </w:r>
      <w:r>
        <w:rPr>
          <w:rFonts w:ascii="Times New Roman" w:eastAsia="Times New Roman" w:hAnsi="Times New Roman" w:cs="Times New Roman"/>
          <w:sz w:val="24"/>
          <w:szCs w:val="24"/>
        </w:rPr>
        <w:t>Euros</w:t>
      </w:r>
      <w:r w:rsidR="00B33706">
        <w:rPr>
          <w:rFonts w:ascii="Times New Roman" w:eastAsia="Times New Roman" w:hAnsi="Times New Roman" w:cs="Times New Roman"/>
          <w:sz w:val="24"/>
          <w:szCs w:val="24"/>
        </w:rPr>
        <w:t xml:space="preserve"> in the previous financial year (Demirçiftçi</w:t>
      </w:r>
      <w:r>
        <w:rPr>
          <w:rFonts w:ascii="Times New Roman" w:eastAsia="Times New Roman" w:hAnsi="Times New Roman" w:cs="Times New Roman"/>
          <w:sz w:val="24"/>
          <w:szCs w:val="24"/>
        </w:rPr>
        <w:t>, 2022</w:t>
      </w:r>
      <w:r w:rsidR="00B33706">
        <w:rPr>
          <w:rFonts w:ascii="Times New Roman" w:eastAsia="Times New Roman" w:hAnsi="Times New Roman" w:cs="Times New Roman"/>
          <w:sz w:val="24"/>
          <w:szCs w:val="24"/>
        </w:rPr>
        <w:t xml:space="preserve">, p.8). Furthermore, focusing on the financial performance of the year 2022, it has been found that 4224 million </w:t>
      </w:r>
      <w:r>
        <w:rPr>
          <w:rFonts w:ascii="Times New Roman" w:eastAsia="Times New Roman" w:hAnsi="Times New Roman" w:cs="Times New Roman"/>
          <w:sz w:val="24"/>
          <w:szCs w:val="24"/>
        </w:rPr>
        <w:t>Euros</w:t>
      </w:r>
      <w:r w:rsidR="00B33706">
        <w:rPr>
          <w:rFonts w:ascii="Times New Roman" w:eastAsia="Times New Roman" w:hAnsi="Times New Roman" w:cs="Times New Roman"/>
          <w:sz w:val="24"/>
          <w:szCs w:val="24"/>
        </w:rPr>
        <w:t xml:space="preserve"> which is higher than in 2021 and that is representing a better financial performance for the company. However, comparing the total revenue of both organizations it has been found that the financial performance of Marriott Group is better as compared to the Accor group. In this case, Marriott is truly efficient in implementing and using appropriate strategies and advanced technologies to reduce total expenses over a financial period as compared to Accord International. Therefore, Marriott International generated </w:t>
      </w:r>
      <w:r w:rsidR="00B06C77">
        <w:rPr>
          <w:rFonts w:ascii="Times New Roman" w:eastAsia="Times New Roman" w:hAnsi="Times New Roman" w:cs="Times New Roman"/>
          <w:sz w:val="24"/>
          <w:szCs w:val="24"/>
        </w:rPr>
        <w:t>a high</w:t>
      </w:r>
      <w:r w:rsidR="00B33706">
        <w:rPr>
          <w:rFonts w:ascii="Times New Roman" w:eastAsia="Times New Roman" w:hAnsi="Times New Roman" w:cs="Times New Roman"/>
          <w:sz w:val="24"/>
          <w:szCs w:val="24"/>
        </w:rPr>
        <w:t xml:space="preserve"> profit in this recent financial year which makes them a top-level organization in the international hospitality industry. </w:t>
      </w:r>
    </w:p>
    <w:p w14:paraId="03BDE4EA" w14:textId="77777777" w:rsidR="00CE7FEE" w:rsidRDefault="00000000" w:rsidP="003024E3">
      <w:pPr>
        <w:pStyle w:val="Heading2"/>
      </w:pPr>
      <w:bookmarkStart w:id="3" w:name="_Toc134782609"/>
      <w:r>
        <w:t>Market Position</w:t>
      </w:r>
      <w:bookmarkEnd w:id="3"/>
    </w:p>
    <w:p w14:paraId="27038AD9" w14:textId="77777777" w:rsidR="00CE7FEE" w:rsidRDefault="00000000">
      <w:pPr>
        <w:pStyle w:val="Normal1"/>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rPr>
        <w:drawing>
          <wp:inline distT="114300" distB="114300" distL="114300" distR="114300" wp14:anchorId="5F946F56" wp14:editId="5C8018EC">
            <wp:extent cx="5943600" cy="3009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tretch>
                      <a:fillRect/>
                    </a:stretch>
                  </pic:blipFill>
                  <pic:spPr>
                    <a:xfrm>
                      <a:off x="0" y="0"/>
                      <a:ext cx="5943600" cy="3009900"/>
                    </a:xfrm>
                    <a:prstGeom prst="rect">
                      <a:avLst/>
                    </a:prstGeom>
                  </pic:spPr>
                </pic:pic>
              </a:graphicData>
            </a:graphic>
          </wp:inline>
        </w:drawing>
      </w:r>
    </w:p>
    <w:p w14:paraId="4DF27641" w14:textId="77777777" w:rsidR="00CE7FEE" w:rsidRDefault="00000000">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Market position of Marriott International </w:t>
      </w:r>
    </w:p>
    <w:p w14:paraId="69AF8A21" w14:textId="77777777" w:rsidR="00CE7FEE" w:rsidRDefault="00000000">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Soegiono, 2021, p.6)</w:t>
      </w:r>
    </w:p>
    <w:p w14:paraId="0E53111F" w14:textId="77777777"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Concerning the current stock price of Marriott Group, it is determined at 174.49 USD and the curve of the stock price is shifting downwards in this present financial situation. Marriott International is one of the well-known global hospitality chain-based organizations in the United States market. The market size of the Marriott group in the global hospitality industry is computed for 4699.6 billion USD which is great to generate a high profit by operating business in the international marketplace (Statista.com, 2023). </w:t>
      </w:r>
      <w:r w:rsidR="00E35294">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the market cap of the company is 5.32TCr and the price</w:t>
      </w:r>
      <w:r w:rsidR="00E35294">
        <w:rPr>
          <w:rFonts w:ascii="Times New Roman" w:eastAsia="Times New Roman" w:hAnsi="Times New Roman" w:cs="Times New Roman"/>
          <w:sz w:val="24"/>
          <w:szCs w:val="24"/>
        </w:rPr>
        <w:t>-earnings</w:t>
      </w:r>
      <w:r>
        <w:rPr>
          <w:rFonts w:ascii="Times New Roman" w:eastAsia="Times New Roman" w:hAnsi="Times New Roman" w:cs="Times New Roman"/>
          <w:sz w:val="24"/>
          <w:szCs w:val="24"/>
        </w:rPr>
        <w:t xml:space="preserve"> ratio is determined at 20.43 in this current financial period. </w:t>
      </w:r>
    </w:p>
    <w:p w14:paraId="23C492C7" w14:textId="77777777" w:rsidR="00CE7FEE" w:rsidRDefault="00000000">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948F80B" wp14:editId="3F607D76">
            <wp:extent cx="5943600" cy="2959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a:stretch>
                      <a:fillRect/>
                    </a:stretch>
                  </pic:blipFill>
                  <pic:spPr>
                    <a:xfrm>
                      <a:off x="0" y="0"/>
                      <a:ext cx="5943600" cy="2959100"/>
                    </a:xfrm>
                    <a:prstGeom prst="rect">
                      <a:avLst/>
                    </a:prstGeom>
                  </pic:spPr>
                </pic:pic>
              </a:graphicData>
            </a:graphic>
          </wp:inline>
        </w:drawing>
      </w:r>
    </w:p>
    <w:p w14:paraId="473F9ED4" w14:textId="77777777" w:rsidR="00CE7FEE" w:rsidRDefault="00000000">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Market position of Accor International </w:t>
      </w:r>
    </w:p>
    <w:p w14:paraId="6EBD103E" w14:textId="77777777" w:rsidR="00CE7FEE" w:rsidRDefault="00000000">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Seraphin, 2021, p.34))</w:t>
      </w:r>
    </w:p>
    <w:p w14:paraId="66250392" w14:textId="17FB2EFD"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Concerning the recent stock price of Accor International, it has been found that the stock price of the company was recently determined at 32.23 </w:t>
      </w:r>
      <w:r w:rsidR="00E35294">
        <w:rPr>
          <w:rFonts w:ascii="Times New Roman" w:eastAsia="Times New Roman" w:hAnsi="Times New Roman" w:cs="Times New Roman"/>
          <w:sz w:val="24"/>
          <w:szCs w:val="24"/>
        </w:rPr>
        <w:t>Euro</w:t>
      </w:r>
      <w:r>
        <w:rPr>
          <w:rFonts w:ascii="Times New Roman" w:eastAsia="Times New Roman" w:hAnsi="Times New Roman" w:cs="Times New Roman"/>
          <w:sz w:val="24"/>
          <w:szCs w:val="24"/>
        </w:rPr>
        <w:t xml:space="preserve"> and the curve of the stock is shifting upwards which is great to get strong financial support from the external market. Accor International has an amount of market cap of 871.67cr which is lower as compared to Marriott International (Sikó and Vetró, 2022, p.184). </w:t>
      </w:r>
      <w:r w:rsidR="00B06C77">
        <w:rPr>
          <w:rFonts w:ascii="Times New Roman" w:eastAsia="Times New Roman" w:hAnsi="Times New Roman" w:cs="Times New Roman"/>
          <w:sz w:val="24"/>
          <w:szCs w:val="24"/>
        </w:rPr>
        <w:t>Furthermore,</w:t>
      </w:r>
      <w:r>
        <w:rPr>
          <w:rFonts w:ascii="Times New Roman" w:eastAsia="Times New Roman" w:hAnsi="Times New Roman" w:cs="Times New Roman"/>
          <w:sz w:val="24"/>
          <w:szCs w:val="24"/>
        </w:rPr>
        <w:t xml:space="preserve"> concerning the price</w:t>
      </w:r>
      <w:r w:rsidR="00E35294">
        <w:rPr>
          <w:rFonts w:ascii="Times New Roman" w:eastAsia="Times New Roman" w:hAnsi="Times New Roman" w:cs="Times New Roman"/>
          <w:sz w:val="24"/>
          <w:szCs w:val="24"/>
        </w:rPr>
        <w:t>-earnings</w:t>
      </w:r>
      <w:r>
        <w:rPr>
          <w:rFonts w:ascii="Times New Roman" w:eastAsia="Times New Roman" w:hAnsi="Times New Roman" w:cs="Times New Roman"/>
          <w:sz w:val="24"/>
          <w:szCs w:val="24"/>
        </w:rPr>
        <w:t xml:space="preserve"> ratio of the company it has been found that the ratio is determined at 26.16 which is quite better than the P/E ratio of Marriott International. However, recently Marriott is facing a few financial issues in the case of earnings per </w:t>
      </w:r>
      <w:r w:rsidR="00A34E75">
        <w:rPr>
          <w:rFonts w:ascii="Times New Roman" w:eastAsia="Times New Roman" w:hAnsi="Times New Roman" w:cs="Times New Roman"/>
          <w:sz w:val="24"/>
          <w:szCs w:val="24"/>
        </w:rPr>
        <w:t>share,</w:t>
      </w:r>
      <w:r>
        <w:rPr>
          <w:rFonts w:ascii="Times New Roman" w:eastAsia="Times New Roman" w:hAnsi="Times New Roman" w:cs="Times New Roman"/>
          <w:sz w:val="24"/>
          <w:szCs w:val="24"/>
        </w:rPr>
        <w:t xml:space="preserve"> and they are very concerned to mitigate the financial issues in an </w:t>
      </w:r>
      <w:r>
        <w:rPr>
          <w:rFonts w:ascii="Times New Roman" w:eastAsia="Times New Roman" w:hAnsi="Times New Roman" w:cs="Times New Roman"/>
          <w:sz w:val="24"/>
          <w:szCs w:val="24"/>
        </w:rPr>
        <w:lastRenderedPageBreak/>
        <w:t xml:space="preserve">adequate manner in the upcoming situation. Apart from this, Accor Group significantly follows the market penetration strategy that helps them to enhance their ability to get more orders of the products. Once Accor International focuses on completing further marketing strategies by meeting all the requirements they will be able to achieve a high position in the international marketplace. </w:t>
      </w:r>
    </w:p>
    <w:p w14:paraId="3506EB5B" w14:textId="77777777" w:rsidR="00CE7FEE" w:rsidRDefault="00000000" w:rsidP="003024E3">
      <w:pPr>
        <w:pStyle w:val="Heading2"/>
      </w:pPr>
      <w:bookmarkStart w:id="4" w:name="_Toc134782610"/>
      <w:r>
        <w:t>Growth Potential</w:t>
      </w:r>
      <w:bookmarkEnd w:id="4"/>
    </w:p>
    <w:p w14:paraId="657FCA70" w14:textId="77777777"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globally added more than 65000 rooms within around 394 properties during the financial period 2022. In this case, the company included approximately 40000 rooms in the global market and very closely around 175000 conversion rooms. Considering the growth of Marriott International, it is predicted that net room growth for the year 2023 can be between 4% and 4.5%. In this case, it is great for the internal hospitality organization to expand its business in terms of providing better service to an appreciated number of customers (Simões, 2021, p.5). Marriott Group reported growth in gross system size of 5.8% year over year and around 0.9% year to date. At the end of the financial year 2022, the worldwide system of </w:t>
      </w:r>
      <w:r w:rsidR="00E35294">
        <w:rPr>
          <w:rFonts w:ascii="Times New Roman" w:eastAsia="Times New Roman" w:hAnsi="Times New Roman" w:cs="Times New Roman"/>
          <w:sz w:val="24"/>
          <w:szCs w:val="24"/>
        </w:rPr>
        <w:t>Marriott</w:t>
      </w:r>
      <w:r>
        <w:rPr>
          <w:rFonts w:ascii="Times New Roman" w:eastAsia="Times New Roman" w:hAnsi="Times New Roman" w:cs="Times New Roman"/>
          <w:sz w:val="24"/>
          <w:szCs w:val="24"/>
        </w:rPr>
        <w:t xml:space="preserve"> consisted of close to 83000 properties and approximately 1.5 million rooms in 138 territories and countries.  </w:t>
      </w:r>
    </w:p>
    <w:p w14:paraId="7286165B" w14:textId="77777777"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focusing on the continual hotel expansion of </w:t>
      </w:r>
      <w:r w:rsidR="00E35294">
        <w:rPr>
          <w:rFonts w:ascii="Times New Roman" w:eastAsia="Times New Roman" w:hAnsi="Times New Roman" w:cs="Times New Roman"/>
          <w:sz w:val="24"/>
          <w:szCs w:val="24"/>
        </w:rPr>
        <w:t>Accor</w:t>
      </w:r>
      <w:r>
        <w:rPr>
          <w:rFonts w:ascii="Times New Roman" w:eastAsia="Times New Roman" w:hAnsi="Times New Roman" w:cs="Times New Roman"/>
          <w:sz w:val="24"/>
          <w:szCs w:val="24"/>
        </w:rPr>
        <w:t xml:space="preserve"> International, great prices can be identified in the business performance of the company. Accor Group is internationally progressing apace as per the latest accounting figure from its 2022 accountings. The group significantly opened around 299 hotels and approximately 43000 rooms in the financial year 2022 (Rahmawati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p.5). In this case, it effectively equates to net organic growth in a network of 3.2% over the upcoming financial period. </w:t>
      </w:r>
      <w:r w:rsidR="00E35294">
        <w:rPr>
          <w:rFonts w:ascii="Times New Roman" w:eastAsia="Times New Roman" w:hAnsi="Times New Roman" w:cs="Times New Roman"/>
          <w:sz w:val="24"/>
          <w:szCs w:val="24"/>
        </w:rPr>
        <w:t xml:space="preserve">As per detailed information from the </w:t>
      </w:r>
      <w:r w:rsidR="00E35294">
        <w:rPr>
          <w:rFonts w:ascii="Times New Roman" w:eastAsia="Times New Roman" w:hAnsi="Times New Roman" w:cs="Times New Roman"/>
          <w:b/>
          <w:i/>
          <w:sz w:val="24"/>
          <w:szCs w:val="24"/>
        </w:rPr>
        <w:t xml:space="preserve">"development and design &amp; technical services teams" </w:t>
      </w:r>
      <w:r w:rsidR="00E35294" w:rsidRPr="00943D7F">
        <w:rPr>
          <w:rFonts w:ascii="Times New Roman" w:eastAsia="Times New Roman" w:hAnsi="Times New Roman" w:cs="Times New Roman"/>
          <w:sz w:val="24"/>
          <w:szCs w:val="24"/>
        </w:rPr>
        <w:t xml:space="preserve">of </w:t>
      </w:r>
      <w:r w:rsidR="00E35294">
        <w:rPr>
          <w:rFonts w:ascii="Times New Roman" w:eastAsia="Times New Roman" w:hAnsi="Times New Roman" w:cs="Times New Roman"/>
          <w:sz w:val="24"/>
          <w:szCs w:val="24"/>
        </w:rPr>
        <w:t xml:space="preserve">Accor Group, it has been found that the company achieved a net growth rate of 3% in financial 2021 with more signings and openings. </w:t>
      </w:r>
    </w:p>
    <w:p w14:paraId="1D14A1F0" w14:textId="77777777"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all of these, comparing the growth potentials of both organizations it has been found that Marriott is more concerned to expand their business within every concise period than Accor Group. The growth rate of </w:t>
      </w:r>
      <w:r w:rsidR="00E35294">
        <w:rPr>
          <w:rFonts w:ascii="Times New Roman" w:eastAsia="Times New Roman" w:hAnsi="Times New Roman" w:cs="Times New Roman"/>
          <w:sz w:val="24"/>
          <w:szCs w:val="24"/>
        </w:rPr>
        <w:t>Marriott</w:t>
      </w:r>
      <w:r>
        <w:rPr>
          <w:rFonts w:ascii="Times New Roman" w:eastAsia="Times New Roman" w:hAnsi="Times New Roman" w:cs="Times New Roman"/>
          <w:sz w:val="24"/>
          <w:szCs w:val="24"/>
        </w:rPr>
        <w:t xml:space="preserve"> is also higher than the growth rate of Accor International. In this case, the marketing manager and organizational manager of the Marriot need to be </w:t>
      </w:r>
      <w:r>
        <w:rPr>
          <w:rFonts w:ascii="Times New Roman" w:eastAsia="Times New Roman" w:hAnsi="Times New Roman" w:cs="Times New Roman"/>
          <w:sz w:val="24"/>
          <w:szCs w:val="24"/>
        </w:rPr>
        <w:lastRenderedPageBreak/>
        <w:t xml:space="preserve">concerned about the further potential risks that may become barriers to maintaining a positive growth rate. Therefore, they will be able to maintain organizational growth efficiently and maintain sustainability in the marketplace in the long run. </w:t>
      </w:r>
    </w:p>
    <w:p w14:paraId="3B9537D9" w14:textId="77777777" w:rsidR="00CE7FEE" w:rsidRPr="003024E3" w:rsidRDefault="00000000" w:rsidP="003024E3">
      <w:pPr>
        <w:pStyle w:val="Heading2"/>
      </w:pPr>
      <w:bookmarkStart w:id="5" w:name="_Toc134782611"/>
      <w:r w:rsidRPr="003024E3">
        <w:t>Financial Commitment to CSR</w:t>
      </w:r>
      <w:bookmarkEnd w:id="5"/>
    </w:p>
    <w:p w14:paraId="668C5A7E" w14:textId="77777777"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Recognizing</w:t>
      </w:r>
      <w:r w:rsidR="00B33706">
        <w:rPr>
          <w:rFonts w:ascii="Times New Roman" w:eastAsia="Times New Roman" w:hAnsi="Times New Roman" w:cs="Times New Roman"/>
          <w:sz w:val="24"/>
          <w:szCs w:val="24"/>
        </w:rPr>
        <w:t xml:space="preserve"> every financial year, Marriott Group shall efficiently spend at least 2% of its average net Profits in the preceding three financial years immediately. The company believes in preparing the communities where they significantly operate a better place to live, visit and work. Moreover, in terms of supporting resilience as well as sustainable development of all the communities, the international hospitality </w:t>
      </w:r>
      <w:r>
        <w:rPr>
          <w:rFonts w:ascii="Times New Roman" w:eastAsia="Times New Roman" w:hAnsi="Times New Roman" w:cs="Times New Roman"/>
          <w:sz w:val="24"/>
          <w:szCs w:val="24"/>
        </w:rPr>
        <w:t>company invests in the vitality of their natural resources and children as well as efficiently delivers</w:t>
      </w:r>
      <w:r w:rsidR="00B33706">
        <w:rPr>
          <w:rFonts w:ascii="Times New Roman" w:eastAsia="Times New Roman" w:hAnsi="Times New Roman" w:cs="Times New Roman"/>
          <w:sz w:val="24"/>
          <w:szCs w:val="24"/>
        </w:rPr>
        <w:t xml:space="preserve"> support and aid by considering their needs. However, the company is very much concerned with maintaining spending for the CSR expenditure and that shall mean all the essential expenditure incurred respecting the specific </w:t>
      </w:r>
      <w:r>
        <w:rPr>
          <w:rFonts w:ascii="Times New Roman" w:eastAsia="Times New Roman" w:hAnsi="Times New Roman" w:cs="Times New Roman"/>
          <w:sz w:val="24"/>
          <w:szCs w:val="24"/>
        </w:rPr>
        <w:t>programmers</w:t>
      </w:r>
      <w:r w:rsidR="00B33706">
        <w:rPr>
          <w:rFonts w:ascii="Times New Roman" w:eastAsia="Times New Roman" w:hAnsi="Times New Roman" w:cs="Times New Roman"/>
          <w:sz w:val="24"/>
          <w:szCs w:val="24"/>
        </w:rPr>
        <w:t xml:space="preserve"> or projects regarding the approved CSR activities (Sanvitale, 2020, p.5). However, CSR expenditure shall not effectively include the programs or projects or activities undertaken outside India. Contribution by other affiliates of Marriott or the employees may be received too and utilized respecting the CSR activities undertaken. The CSR committee shall generally have the authority for constituting the Core CSR Sub-Group along with appoints as well as removing the members of the same. Furthermore, the Cure CSR Sub-Group would be a significant sub-committee of the Committee of CSR. Focusing on major factors of the CSR commitment of Marriott it has been found that the company is truly concerned to make better organizational </w:t>
      </w:r>
      <w:r>
        <w:rPr>
          <w:rFonts w:ascii="Times New Roman" w:eastAsia="Times New Roman" w:hAnsi="Times New Roman" w:cs="Times New Roman"/>
          <w:sz w:val="24"/>
          <w:szCs w:val="24"/>
        </w:rPr>
        <w:t>behavior</w:t>
      </w:r>
      <w:r w:rsidR="00B33706">
        <w:rPr>
          <w:rFonts w:ascii="Times New Roman" w:eastAsia="Times New Roman" w:hAnsi="Times New Roman" w:cs="Times New Roman"/>
          <w:sz w:val="24"/>
          <w:szCs w:val="24"/>
        </w:rPr>
        <w:t xml:space="preserve"> and improve the workflow with great efficiency in the upcoming situation.</w:t>
      </w:r>
    </w:p>
    <w:p w14:paraId="31788BBC" w14:textId="09C6BA6B"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Accor International is deeply committed to its sustainable value creation and efficiently plays a significant and active role in the case of giving back to the community and planet. </w:t>
      </w:r>
      <w:r w:rsidR="00E35294">
        <w:rPr>
          <w:rFonts w:ascii="Times New Roman" w:eastAsia="Times New Roman" w:hAnsi="Times New Roman" w:cs="Times New Roman"/>
          <w:sz w:val="24"/>
          <w:szCs w:val="24"/>
        </w:rPr>
        <w:t>Accor International</w:t>
      </w:r>
      <w:r>
        <w:rPr>
          <w:rFonts w:ascii="Times New Roman" w:eastAsia="Times New Roman" w:hAnsi="Times New Roman" w:cs="Times New Roman"/>
          <w:sz w:val="24"/>
          <w:szCs w:val="24"/>
        </w:rPr>
        <w:t xml:space="preserve"> is a committed, inclusive organization that efficiently strives to restrict its carbon footprint and its major impact on the entire planet (Le Bot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p.102945). In this present situation, Accor Group considers its corporate responsibility for the next financial level by bolding a new CSR commitment and looking for </w:t>
      </w:r>
      <w:r w:rsidR="00A34E75">
        <w:rPr>
          <w:rFonts w:ascii="Times New Roman" w:eastAsia="Times New Roman" w:hAnsi="Times New Roman" w:cs="Times New Roman"/>
          <w:sz w:val="24"/>
          <w:szCs w:val="24"/>
        </w:rPr>
        <w:t>four</w:t>
      </w:r>
      <w:r>
        <w:rPr>
          <w:rFonts w:ascii="Times New Roman" w:eastAsia="Times New Roman" w:hAnsi="Times New Roman" w:cs="Times New Roman"/>
          <w:sz w:val="24"/>
          <w:szCs w:val="24"/>
        </w:rPr>
        <w:t xml:space="preserve"> major strategic areas of action as well as 2 properties. The international business organization takes </w:t>
      </w:r>
      <w:r>
        <w:rPr>
          <w:rFonts w:ascii="Times New Roman" w:eastAsia="Times New Roman" w:hAnsi="Times New Roman" w:cs="Times New Roman"/>
          <w:sz w:val="24"/>
          <w:szCs w:val="24"/>
        </w:rPr>
        <w:lastRenderedPageBreak/>
        <w:t xml:space="preserve">responsibility in terms of involving its hotels along with their consumers in the sustainable development program and it is </w:t>
      </w:r>
      <w:r w:rsidR="00E35294">
        <w:rPr>
          <w:rFonts w:ascii="Times New Roman" w:eastAsia="Times New Roman" w:hAnsi="Times New Roman" w:cs="Times New Roman"/>
          <w:sz w:val="24"/>
          <w:szCs w:val="24"/>
        </w:rPr>
        <w:t xml:space="preserve">entitled </w:t>
      </w:r>
      <w:r w:rsidR="00E35294">
        <w:rPr>
          <w:rFonts w:ascii="Times New Roman" w:eastAsia="Times New Roman" w:hAnsi="Times New Roman" w:cs="Times New Roman"/>
          <w:b/>
          <w:i/>
          <w:sz w:val="24"/>
          <w:szCs w:val="24"/>
        </w:rPr>
        <w:t>‘Planet</w:t>
      </w:r>
      <w:r>
        <w:rPr>
          <w:rFonts w:ascii="Times New Roman" w:eastAsia="Times New Roman" w:hAnsi="Times New Roman" w:cs="Times New Roman"/>
          <w:b/>
          <w:i/>
          <w:sz w:val="24"/>
          <w:szCs w:val="24"/>
        </w:rPr>
        <w:t xml:space="preserve"> 21'</w:t>
      </w:r>
      <w:r>
        <w:rPr>
          <w:rFonts w:ascii="Times New Roman" w:eastAsia="Times New Roman" w:hAnsi="Times New Roman" w:cs="Times New Roman"/>
          <w:sz w:val="24"/>
          <w:szCs w:val="24"/>
        </w:rPr>
        <w:t xml:space="preserve">. </w:t>
      </w:r>
    </w:p>
    <w:p w14:paraId="78957DB7" w14:textId="77777777" w:rsidR="00CE7FEE" w:rsidRDefault="00000000" w:rsidP="003024E3">
      <w:pPr>
        <w:pStyle w:val="Heading1"/>
      </w:pPr>
      <w:bookmarkStart w:id="6" w:name="_Toc134782612"/>
      <w:r>
        <w:t>Recommendation</w:t>
      </w:r>
      <w:bookmarkEnd w:id="6"/>
      <w:r>
        <w:t xml:space="preserve"> </w:t>
      </w:r>
    </w:p>
    <w:p w14:paraId="1A04CE31" w14:textId="77777777" w:rsidR="00CE7FEE" w:rsidRDefault="00000000">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 for Growth</w:t>
      </w:r>
    </w:p>
    <w:p w14:paraId="4566F941" w14:textId="2EB5D095"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Comparing the different aspects of financial managers of both organizations Marriott International </w:t>
      </w:r>
      <w:r w:rsidR="00E35294">
        <w:rPr>
          <w:rFonts w:ascii="Times New Roman" w:eastAsia="Times New Roman" w:hAnsi="Times New Roman" w:cs="Times New Roman"/>
          <w:sz w:val="24"/>
          <w:szCs w:val="24"/>
        </w:rPr>
        <w:t>Inc</w:t>
      </w:r>
      <w:r>
        <w:rPr>
          <w:rFonts w:ascii="Times New Roman" w:eastAsia="Times New Roman" w:hAnsi="Times New Roman" w:cs="Times New Roman"/>
          <w:sz w:val="24"/>
          <w:szCs w:val="24"/>
        </w:rPr>
        <w:t xml:space="preserve"> and </w:t>
      </w:r>
      <w:r w:rsidR="00E35294">
        <w:rPr>
          <w:rFonts w:ascii="Times New Roman" w:eastAsia="Times New Roman" w:hAnsi="Times New Roman" w:cs="Times New Roman"/>
          <w:sz w:val="24"/>
          <w:szCs w:val="24"/>
        </w:rPr>
        <w:t>Accor</w:t>
      </w:r>
      <w:r>
        <w:rPr>
          <w:rFonts w:ascii="Times New Roman" w:eastAsia="Times New Roman" w:hAnsi="Times New Roman" w:cs="Times New Roman"/>
          <w:sz w:val="24"/>
          <w:szCs w:val="24"/>
        </w:rPr>
        <w:t xml:space="preserve"> International it has been found that both organizations are trying to improve their marketing style in an adequate manner. However, in this recent financial period, the stock price of Marriott International became lower as compared to the previous financial period and that needs to be improved in the upcoming situation. In this concern, it can state that issuing more shares, as well as offering more shares for sale and eventually buying back the shares is the strategic approach to improve the stock price of a company, once the marketing manager of Marriott focuses on considering each strategic </w:t>
      </w:r>
      <w:r w:rsidR="00B06C77">
        <w:rPr>
          <w:rFonts w:ascii="Times New Roman" w:eastAsia="Times New Roman" w:hAnsi="Times New Roman" w:cs="Times New Roman"/>
          <w:sz w:val="24"/>
          <w:szCs w:val="24"/>
        </w:rPr>
        <w:t>approaches,</w:t>
      </w:r>
      <w:r>
        <w:rPr>
          <w:rFonts w:ascii="Times New Roman" w:eastAsia="Times New Roman" w:hAnsi="Times New Roman" w:cs="Times New Roman"/>
          <w:sz w:val="24"/>
          <w:szCs w:val="24"/>
        </w:rPr>
        <w:t xml:space="preserve"> they will be able to gain high return as per share in the future. Eventually, the curve of stock price will go upward. </w:t>
      </w:r>
      <w:r w:rsidR="00B06C77">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the company will get the opportunities to maintain continuous growth and maintain long-term sustainability in the international marketplace. </w:t>
      </w:r>
    </w:p>
    <w:p w14:paraId="1A750915" w14:textId="7AAC6BBA"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effective way of appreciating the share price is through dividends. Once the marketing manager of Accor International focuses on offering high dividends to its investors they will be able to attract the attention of more stakeholders. Consequently, strong financial support will be </w:t>
      </w:r>
      <w:r w:rsidR="00A34E75">
        <w:rPr>
          <w:rFonts w:ascii="Times New Roman" w:eastAsia="Times New Roman" w:hAnsi="Times New Roman" w:cs="Times New Roman"/>
          <w:sz w:val="24"/>
          <w:szCs w:val="24"/>
        </w:rPr>
        <w:t>gained,</w:t>
      </w:r>
      <w:r>
        <w:rPr>
          <w:rFonts w:ascii="Times New Roman" w:eastAsia="Times New Roman" w:hAnsi="Times New Roman" w:cs="Times New Roman"/>
          <w:sz w:val="24"/>
          <w:szCs w:val="24"/>
        </w:rPr>
        <w:t xml:space="preserve"> and it will help them to achieve potential growth. </w:t>
      </w:r>
    </w:p>
    <w:p w14:paraId="16EA35A3" w14:textId="77777777" w:rsidR="00CE7FEE" w:rsidRDefault="00000000">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Potential for Outsource</w:t>
      </w:r>
    </w:p>
    <w:p w14:paraId="32185AE0" w14:textId="35C7F311"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 out potential outsourcing is the most important factor for any kind of business organization. In this present case, it can state that making a list of organizational goals and objectives will be the best strategic approach for Accor International. On the other hand, "thinking quality not about cost" will be an effective strategic approach for Marriott International to maintain the potential outsources. </w:t>
      </w:r>
      <w:r w:rsidR="00B06C77">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both organizations will be able to maintain sustainability in the international competitive hospitality industry greatly.</w:t>
      </w:r>
    </w:p>
    <w:p w14:paraId="6B6300BD" w14:textId="77777777" w:rsidR="00CE7FEE" w:rsidRDefault="00000000" w:rsidP="003024E3">
      <w:pPr>
        <w:pStyle w:val="Heading1"/>
      </w:pPr>
      <w:bookmarkStart w:id="7" w:name="_Toc134782613"/>
      <w:r>
        <w:t>Conclusion</w:t>
      </w:r>
      <w:bookmarkEnd w:id="7"/>
      <w:r>
        <w:t xml:space="preserve"> </w:t>
      </w:r>
    </w:p>
    <w:p w14:paraId="502049CC" w14:textId="136B28BB" w:rsidR="00CE7FEE" w:rsidRDefault="0000000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After all of these, it can be concluded that comparing the organizational performance of the different organizations is the most important factor to make effective decisions for sustainability. The entire report described a comparison between Marriott International and Accor International in the global hospitality industry. However, total revenue and CSR commitment of variation are truly better as compared to Accor which brings them a better position in the international hospitality industry. On the other hand, the market position of Accor is recently better as compared to Marriott. Eventually, once both organizations become concerned about adopting further marketing </w:t>
      </w:r>
      <w:r w:rsidR="00F101D4">
        <w:rPr>
          <w:rFonts w:ascii="Times New Roman" w:eastAsia="Times New Roman" w:hAnsi="Times New Roman" w:cs="Times New Roman"/>
          <w:sz w:val="24"/>
          <w:szCs w:val="24"/>
        </w:rPr>
        <w:t>strategies,</w:t>
      </w:r>
      <w:r>
        <w:rPr>
          <w:rFonts w:ascii="Times New Roman" w:eastAsia="Times New Roman" w:hAnsi="Times New Roman" w:cs="Times New Roman"/>
          <w:sz w:val="24"/>
          <w:szCs w:val="24"/>
        </w:rPr>
        <w:t xml:space="preserve"> they will be able to maintain their sustainability in the competitive marketplace.</w:t>
      </w:r>
      <w:r>
        <w:br w:type="page"/>
      </w:r>
    </w:p>
    <w:p w14:paraId="01BBE9C2" w14:textId="77777777" w:rsidR="00CE7FEE" w:rsidRPr="003024E3" w:rsidRDefault="00000000" w:rsidP="003024E3">
      <w:pPr>
        <w:pStyle w:val="Heading1"/>
      </w:pPr>
      <w:bookmarkStart w:id="8" w:name="_Toc134782614"/>
      <w:r w:rsidRPr="003024E3">
        <w:lastRenderedPageBreak/>
        <w:t>Reference list</w:t>
      </w:r>
      <w:bookmarkEnd w:id="8"/>
      <w:r w:rsidRPr="003024E3">
        <w:t xml:space="preserve"> </w:t>
      </w:r>
    </w:p>
    <w:p w14:paraId="4A3B8176"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Accor.com, (2023), </w:t>
      </w:r>
      <w:r>
        <w:rPr>
          <w:rFonts w:ascii="Times New Roman" w:eastAsia="Times New Roman" w:hAnsi="Times New Roman" w:cs="Times New Roman"/>
          <w:i/>
          <w:sz w:val="24"/>
          <w:szCs w:val="24"/>
        </w:rPr>
        <w:t xml:space="preserve">‘About Us’ </w:t>
      </w:r>
      <w:r>
        <w:rPr>
          <w:rFonts w:ascii="Times New Roman" w:eastAsia="Times New Roman" w:hAnsi="Times New Roman" w:cs="Times New Roman"/>
          <w:sz w:val="24"/>
          <w:szCs w:val="24"/>
        </w:rPr>
        <w:t>available at:</w:t>
      </w:r>
      <w:hyperlink r:id="rId12">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u w:val="single"/>
        </w:rPr>
        <w:t>https://group.accor.com/en/hotel-development/Optimise-your-costs/People</w:t>
      </w:r>
      <w:r>
        <w:rPr>
          <w:rFonts w:ascii="Times New Roman" w:eastAsia="Times New Roman" w:hAnsi="Times New Roman" w:cs="Times New Roman"/>
          <w:sz w:val="24"/>
          <w:szCs w:val="24"/>
        </w:rPr>
        <w:t xml:space="preserve"> [Accessed on: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2023]</w:t>
      </w:r>
    </w:p>
    <w:p w14:paraId="67E26568"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Demirçiftçi, T., (2022). How To Be a Successful Revenue Manager: A Case from the Marriott Turkey Cluster. </w:t>
      </w:r>
      <w:r>
        <w:rPr>
          <w:rFonts w:ascii="Times New Roman" w:eastAsia="Times New Roman" w:hAnsi="Times New Roman" w:cs="Times New Roman"/>
          <w:i/>
          <w:sz w:val="24"/>
          <w:szCs w:val="24"/>
        </w:rPr>
        <w:t>Journal of Tourismology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w:t>
      </w:r>
    </w:p>
    <w:p w14:paraId="735922F1"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Helmold, M. and Helmold, M., (2020). </w:t>
      </w:r>
      <w:r>
        <w:rPr>
          <w:rFonts w:ascii="Times New Roman" w:eastAsia="Times New Roman" w:hAnsi="Times New Roman" w:cs="Times New Roman"/>
          <w:i/>
          <w:sz w:val="24"/>
          <w:szCs w:val="24"/>
        </w:rPr>
        <w:t>Total revenue management (trm)</w:t>
      </w:r>
      <w:r>
        <w:rPr>
          <w:rFonts w:ascii="Times New Roman" w:eastAsia="Times New Roman" w:hAnsi="Times New Roman" w:cs="Times New Roman"/>
          <w:sz w:val="24"/>
          <w:szCs w:val="24"/>
        </w:rPr>
        <w:t xml:space="preserve"> (pp. 1-12). Springer International Publishing.</w:t>
      </w:r>
    </w:p>
    <w:p w14:paraId="3D9E616D"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Le Bot, C., Perrigot, R., Déjean, F. and Oxibar, B., (2022). Corporate Social Responsibility in franchise chains: Specificities, insights from French franchise chains’ CSD, and avenues for future research.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66</w:t>
      </w:r>
      <w:r>
        <w:rPr>
          <w:rFonts w:ascii="Times New Roman" w:eastAsia="Times New Roman" w:hAnsi="Times New Roman" w:cs="Times New Roman"/>
          <w:sz w:val="24"/>
          <w:szCs w:val="24"/>
        </w:rPr>
        <w:t>, p.102945.</w:t>
      </w:r>
    </w:p>
    <w:p w14:paraId="000C5F67"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Marriott.com, (2023), </w:t>
      </w:r>
      <w:r>
        <w:rPr>
          <w:rFonts w:ascii="Times New Roman" w:eastAsia="Times New Roman" w:hAnsi="Times New Roman" w:cs="Times New Roman"/>
          <w:i/>
          <w:sz w:val="24"/>
          <w:szCs w:val="24"/>
        </w:rPr>
        <w:t xml:space="preserve">‘About Us’ </w:t>
      </w:r>
      <w:r>
        <w:rPr>
          <w:rFonts w:ascii="Times New Roman" w:eastAsia="Times New Roman" w:hAnsi="Times New Roman" w:cs="Times New Roman"/>
          <w:sz w:val="24"/>
          <w:szCs w:val="24"/>
        </w:rPr>
        <w:t>available at:</w:t>
      </w:r>
      <w:hyperlink r:id="rId13">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u w:val="single"/>
        </w:rPr>
        <w:t>https://www.marriott.com/marriott/aboutmarriott.mi</w:t>
      </w:r>
      <w:r>
        <w:rPr>
          <w:rFonts w:ascii="Times New Roman" w:eastAsia="Times New Roman" w:hAnsi="Times New Roman" w:cs="Times New Roman"/>
          <w:sz w:val="24"/>
          <w:szCs w:val="24"/>
        </w:rPr>
        <w:t xml:space="preserve"> [Accessed on: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2023]</w:t>
      </w:r>
    </w:p>
    <w:p w14:paraId="75B4ACDC"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Rahmawati, O.M., Sugiharto, S., Yudiarti, T., Widiastuti, E., Wahyuni, H.I., Sartono, T.A., Agusetyaningsih, I. and Ayasan, T., (2023). Effect of unripe banana flour as a functional feed ingredient on growth performance, internal organ relative weight and carcass traits of broilers. </w:t>
      </w:r>
      <w:r>
        <w:rPr>
          <w:rFonts w:ascii="Times New Roman" w:eastAsia="Times New Roman" w:hAnsi="Times New Roman" w:cs="Times New Roman"/>
          <w:i/>
          <w:sz w:val="24"/>
          <w:szCs w:val="24"/>
        </w:rPr>
        <w:t>Veterinary Medicine and Science</w:t>
      </w:r>
      <w:r>
        <w:rPr>
          <w:rFonts w:ascii="Times New Roman" w:eastAsia="Times New Roman" w:hAnsi="Times New Roman" w:cs="Times New Roman"/>
          <w:sz w:val="24"/>
          <w:szCs w:val="24"/>
        </w:rPr>
        <w:t>.</w:t>
      </w:r>
    </w:p>
    <w:p w14:paraId="2F5867D7"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Sanvitale, A.L., (2020). Corporate Social Responsibility in the Hotel Industry: A Study of Marriott International and Odyssey Hotel Group.</w:t>
      </w:r>
    </w:p>
    <w:p w14:paraId="6D946437"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Seraphin, H., (2021), January. COVID-19: An opportunity to review existing grounded theories in event studies. In </w:t>
      </w:r>
      <w:r>
        <w:rPr>
          <w:rFonts w:ascii="Times New Roman" w:eastAsia="Times New Roman" w:hAnsi="Times New Roman" w:cs="Times New Roman"/>
          <w:i/>
          <w:sz w:val="24"/>
          <w:szCs w:val="24"/>
        </w:rPr>
        <w:t>Journal of Convention &amp; Event Tourism</w:t>
      </w:r>
      <w:r>
        <w:rPr>
          <w:rFonts w:ascii="Times New Roman" w:eastAsia="Times New Roman" w:hAnsi="Times New Roman" w:cs="Times New Roman"/>
          <w:sz w:val="24"/>
          <w:szCs w:val="24"/>
        </w:rPr>
        <w:t xml:space="preserve"> (Vol. 22, No. 1, pp. 3-35). Routledge.</w:t>
      </w:r>
    </w:p>
    <w:p w14:paraId="70D58C43" w14:textId="692FF2E8"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Sikó, B. and Vetró, R., (2022). Green Hotels–business potential and market advantage. In </w:t>
      </w:r>
      <w:r>
        <w:rPr>
          <w:rFonts w:ascii="Times New Roman" w:eastAsia="Times New Roman" w:hAnsi="Times New Roman" w:cs="Times New Roman"/>
          <w:i/>
          <w:sz w:val="24"/>
          <w:szCs w:val="24"/>
        </w:rPr>
        <w:t xml:space="preserve">Shape the future </w:t>
      </w:r>
      <w:r w:rsidR="00A34E75">
        <w:rPr>
          <w:rFonts w:ascii="Times New Roman" w:eastAsia="Times New Roman" w:hAnsi="Times New Roman" w:cs="Times New Roman"/>
          <w:i/>
          <w:sz w:val="24"/>
          <w:szCs w:val="24"/>
        </w:rPr>
        <w:t>together! -</w:t>
      </w:r>
      <w:r>
        <w:rPr>
          <w:rFonts w:ascii="Times New Roman" w:eastAsia="Times New Roman" w:hAnsi="Times New Roman" w:cs="Times New Roman"/>
          <w:i/>
          <w:sz w:val="24"/>
          <w:szCs w:val="24"/>
        </w:rPr>
        <w:t>IV. BBS International Sustainability Student Conference Proceeding (PDF) Budapesti Gazdasági Egyetem</w:t>
      </w:r>
      <w:r>
        <w:rPr>
          <w:rFonts w:ascii="Times New Roman" w:eastAsia="Times New Roman" w:hAnsi="Times New Roman" w:cs="Times New Roman"/>
          <w:sz w:val="24"/>
          <w:szCs w:val="24"/>
        </w:rPr>
        <w:t xml:space="preserve"> (p. 184).</w:t>
      </w:r>
    </w:p>
    <w:p w14:paraId="4B72D0F6"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Simões, A.V.C., (2021). </w:t>
      </w:r>
      <w:r>
        <w:rPr>
          <w:rFonts w:ascii="Times New Roman" w:eastAsia="Times New Roman" w:hAnsi="Times New Roman" w:cs="Times New Roman"/>
          <w:i/>
          <w:sz w:val="24"/>
          <w:szCs w:val="24"/>
        </w:rPr>
        <w:t>Equity valuation of Marriott International</w:t>
      </w:r>
      <w:r>
        <w:rPr>
          <w:rFonts w:ascii="Times New Roman" w:eastAsia="Times New Roman" w:hAnsi="Times New Roman" w:cs="Times New Roman"/>
          <w:sz w:val="24"/>
          <w:szCs w:val="24"/>
        </w:rPr>
        <w:t xml:space="preserve"> (Doctoral dissertation).</w:t>
      </w:r>
    </w:p>
    <w:p w14:paraId="0EC7597E"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Soegiono, D.P., (2021). INTERNSHIP REPORT “DIM SUM TRAINING AT TANG PALACE JW MARRIOTT SURABAYA”.</w:t>
      </w:r>
    </w:p>
    <w:p w14:paraId="10C0EE60" w14:textId="77777777" w:rsidR="001D08AE" w:rsidRDefault="001D08AE" w:rsidP="00E3529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(2023), </w:t>
      </w:r>
      <w:r>
        <w:rPr>
          <w:rFonts w:ascii="Times New Roman" w:eastAsia="Times New Roman" w:hAnsi="Times New Roman" w:cs="Times New Roman"/>
          <w:i/>
          <w:sz w:val="24"/>
          <w:szCs w:val="24"/>
        </w:rPr>
        <w:t xml:space="preserve">‘Market size of Marriott group’ </w:t>
      </w:r>
      <w:r>
        <w:rPr>
          <w:rFonts w:ascii="Times New Roman" w:eastAsia="Times New Roman" w:hAnsi="Times New Roman" w:cs="Times New Roman"/>
          <w:sz w:val="24"/>
          <w:szCs w:val="24"/>
        </w:rPr>
        <w:t>available at:</w:t>
      </w:r>
      <w:hyperlink r:id="rId14" w:anchor="topicOverview">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u w:val="single"/>
        </w:rPr>
        <w:t>https://www.statista.com/topics/1872/marriott-international/#topicOverview</w:t>
      </w:r>
      <w:r>
        <w:rPr>
          <w:rFonts w:ascii="Times New Roman" w:eastAsia="Times New Roman" w:hAnsi="Times New Roman" w:cs="Times New Roman"/>
          <w:sz w:val="24"/>
          <w:szCs w:val="24"/>
        </w:rPr>
        <w:t xml:space="preserve"> [Accessed on: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2023]</w:t>
      </w:r>
    </w:p>
    <w:sectPr w:rsidR="001D08AE" w:rsidSect="00F81F57">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844E0" w14:textId="77777777" w:rsidR="00D91745" w:rsidRDefault="00D91745">
      <w:pPr>
        <w:spacing w:line="240" w:lineRule="auto"/>
      </w:pPr>
      <w:r>
        <w:separator/>
      </w:r>
    </w:p>
  </w:endnote>
  <w:endnote w:type="continuationSeparator" w:id="0">
    <w:p w14:paraId="2786D858" w14:textId="77777777" w:rsidR="00D91745" w:rsidRDefault="00D917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7475"/>
      <w:docPartObj>
        <w:docPartGallery w:val="Page Numbers (Bottom of Page)"/>
        <w:docPartUnique/>
      </w:docPartObj>
    </w:sdtPr>
    <w:sdtContent>
      <w:p w14:paraId="33FD20FB" w14:textId="77777777" w:rsidR="00F81F57" w:rsidRDefault="00000000">
        <w:pPr>
          <w:pStyle w:val="Footer"/>
          <w:jc w:val="right"/>
        </w:pPr>
        <w:r w:rsidRPr="00F81F57">
          <w:rPr>
            <w:rFonts w:ascii="Times New Roman" w:hAnsi="Times New Roman" w:cs="Times New Roman"/>
            <w:color w:val="000000" w:themeColor="text1"/>
            <w:sz w:val="20"/>
          </w:rPr>
          <w:fldChar w:fldCharType="begin"/>
        </w:r>
        <w:r w:rsidRPr="00F81F57">
          <w:rPr>
            <w:rFonts w:ascii="Times New Roman" w:hAnsi="Times New Roman" w:cs="Times New Roman"/>
            <w:color w:val="000000" w:themeColor="text1"/>
            <w:sz w:val="20"/>
          </w:rPr>
          <w:instrText xml:space="preserve"> PAGE   \* MERGEFORMAT </w:instrText>
        </w:r>
        <w:r w:rsidRPr="00F81F57">
          <w:rPr>
            <w:rFonts w:ascii="Times New Roman" w:hAnsi="Times New Roman" w:cs="Times New Roman"/>
            <w:color w:val="000000" w:themeColor="text1"/>
            <w:sz w:val="20"/>
          </w:rPr>
          <w:fldChar w:fldCharType="separate"/>
        </w:r>
        <w:r>
          <w:rPr>
            <w:rFonts w:ascii="Times New Roman" w:hAnsi="Times New Roman" w:cs="Times New Roman"/>
            <w:noProof/>
            <w:color w:val="000000" w:themeColor="text1"/>
            <w:sz w:val="20"/>
          </w:rPr>
          <w:t>4</w:t>
        </w:r>
        <w:r w:rsidRPr="00F81F57">
          <w:rPr>
            <w:rFonts w:ascii="Times New Roman" w:hAnsi="Times New Roman" w:cs="Times New Roman"/>
            <w:color w:val="000000" w:themeColor="text1"/>
            <w:sz w:val="20"/>
          </w:rPr>
          <w:fldChar w:fldCharType="end"/>
        </w:r>
      </w:p>
    </w:sdtContent>
  </w:sdt>
  <w:p w14:paraId="10E6FE60" w14:textId="77777777" w:rsidR="00F81F57" w:rsidRDefault="00F81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13802" w14:textId="77777777" w:rsidR="00D91745" w:rsidRDefault="00D91745">
      <w:pPr>
        <w:spacing w:line="240" w:lineRule="auto"/>
      </w:pPr>
      <w:r>
        <w:separator/>
      </w:r>
    </w:p>
  </w:footnote>
  <w:footnote w:type="continuationSeparator" w:id="0">
    <w:p w14:paraId="27BC4E44" w14:textId="77777777" w:rsidR="00D91745" w:rsidRDefault="00D917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236BD4"/>
    <w:multiLevelType w:val="hybridMultilevel"/>
    <w:tmpl w:val="05D2AA4C"/>
    <w:lvl w:ilvl="0" w:tplc="8AF2F15C">
      <w:start w:val="1"/>
      <w:numFmt w:val="decimal"/>
      <w:lvlText w:val="%1."/>
      <w:lvlJc w:val="left"/>
      <w:pPr>
        <w:ind w:left="720" w:hanging="360"/>
      </w:pPr>
    </w:lvl>
    <w:lvl w:ilvl="1" w:tplc="012095BA" w:tentative="1">
      <w:start w:val="1"/>
      <w:numFmt w:val="lowerLetter"/>
      <w:lvlText w:val="%2."/>
      <w:lvlJc w:val="left"/>
      <w:pPr>
        <w:ind w:left="1440" w:hanging="360"/>
      </w:pPr>
    </w:lvl>
    <w:lvl w:ilvl="2" w:tplc="8500C7D4" w:tentative="1">
      <w:start w:val="1"/>
      <w:numFmt w:val="lowerRoman"/>
      <w:lvlText w:val="%3."/>
      <w:lvlJc w:val="right"/>
      <w:pPr>
        <w:ind w:left="2160" w:hanging="180"/>
      </w:pPr>
    </w:lvl>
    <w:lvl w:ilvl="3" w:tplc="92A4052E" w:tentative="1">
      <w:start w:val="1"/>
      <w:numFmt w:val="decimal"/>
      <w:lvlText w:val="%4."/>
      <w:lvlJc w:val="left"/>
      <w:pPr>
        <w:ind w:left="2880" w:hanging="360"/>
      </w:pPr>
    </w:lvl>
    <w:lvl w:ilvl="4" w:tplc="F5685C02" w:tentative="1">
      <w:start w:val="1"/>
      <w:numFmt w:val="lowerLetter"/>
      <w:lvlText w:val="%5."/>
      <w:lvlJc w:val="left"/>
      <w:pPr>
        <w:ind w:left="3600" w:hanging="360"/>
      </w:pPr>
    </w:lvl>
    <w:lvl w:ilvl="5" w:tplc="0B48486C" w:tentative="1">
      <w:start w:val="1"/>
      <w:numFmt w:val="lowerRoman"/>
      <w:lvlText w:val="%6."/>
      <w:lvlJc w:val="right"/>
      <w:pPr>
        <w:ind w:left="4320" w:hanging="180"/>
      </w:pPr>
    </w:lvl>
    <w:lvl w:ilvl="6" w:tplc="BE96FE38" w:tentative="1">
      <w:start w:val="1"/>
      <w:numFmt w:val="decimal"/>
      <w:lvlText w:val="%7."/>
      <w:lvlJc w:val="left"/>
      <w:pPr>
        <w:ind w:left="5040" w:hanging="360"/>
      </w:pPr>
    </w:lvl>
    <w:lvl w:ilvl="7" w:tplc="6C9C0562" w:tentative="1">
      <w:start w:val="1"/>
      <w:numFmt w:val="lowerLetter"/>
      <w:lvlText w:val="%8."/>
      <w:lvlJc w:val="left"/>
      <w:pPr>
        <w:ind w:left="5760" w:hanging="360"/>
      </w:pPr>
    </w:lvl>
    <w:lvl w:ilvl="8" w:tplc="E800DE76" w:tentative="1">
      <w:start w:val="1"/>
      <w:numFmt w:val="lowerRoman"/>
      <w:lvlText w:val="%9."/>
      <w:lvlJc w:val="right"/>
      <w:pPr>
        <w:ind w:left="6480" w:hanging="180"/>
      </w:pPr>
    </w:lvl>
  </w:abstractNum>
  <w:num w:numId="1" w16cid:durableId="1206717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7FEE"/>
    <w:rsid w:val="00120571"/>
    <w:rsid w:val="00124590"/>
    <w:rsid w:val="001D08AE"/>
    <w:rsid w:val="002605D7"/>
    <w:rsid w:val="00270ED1"/>
    <w:rsid w:val="003024E3"/>
    <w:rsid w:val="003715B7"/>
    <w:rsid w:val="003C2352"/>
    <w:rsid w:val="006F745C"/>
    <w:rsid w:val="008C2BC7"/>
    <w:rsid w:val="008D1B9E"/>
    <w:rsid w:val="00943D7F"/>
    <w:rsid w:val="009B47A8"/>
    <w:rsid w:val="00A01A5B"/>
    <w:rsid w:val="00A34E75"/>
    <w:rsid w:val="00B06C77"/>
    <w:rsid w:val="00B33706"/>
    <w:rsid w:val="00CE7FEE"/>
    <w:rsid w:val="00D91745"/>
    <w:rsid w:val="00E35294"/>
    <w:rsid w:val="00F101D4"/>
    <w:rsid w:val="00F81F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CBC32"/>
  <w15:docId w15:val="{7F04DFCD-5C33-47F6-9806-F5E9F956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024E3"/>
    <w:pPr>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3024E3"/>
    <w:pPr>
      <w:spacing w:before="240" w:after="240"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CE7FEE"/>
    <w:pPr>
      <w:keepNext/>
      <w:keepLines/>
      <w:spacing w:before="320" w:after="80"/>
      <w:outlineLvl w:val="2"/>
    </w:pPr>
    <w:rPr>
      <w:color w:val="434343"/>
      <w:sz w:val="28"/>
      <w:szCs w:val="28"/>
    </w:rPr>
  </w:style>
  <w:style w:type="paragraph" w:styleId="Heading4">
    <w:name w:val="heading 4"/>
    <w:basedOn w:val="Normal1"/>
    <w:next w:val="Normal1"/>
    <w:rsid w:val="00CE7FEE"/>
    <w:pPr>
      <w:keepNext/>
      <w:keepLines/>
      <w:spacing w:before="280" w:after="80"/>
      <w:outlineLvl w:val="3"/>
    </w:pPr>
    <w:rPr>
      <w:color w:val="666666"/>
      <w:sz w:val="24"/>
      <w:szCs w:val="24"/>
    </w:rPr>
  </w:style>
  <w:style w:type="paragraph" w:styleId="Heading5">
    <w:name w:val="heading 5"/>
    <w:basedOn w:val="Normal1"/>
    <w:next w:val="Normal1"/>
    <w:rsid w:val="00CE7FEE"/>
    <w:pPr>
      <w:keepNext/>
      <w:keepLines/>
      <w:spacing w:before="240" w:after="80"/>
      <w:outlineLvl w:val="4"/>
    </w:pPr>
    <w:rPr>
      <w:color w:val="666666"/>
    </w:rPr>
  </w:style>
  <w:style w:type="paragraph" w:styleId="Heading6">
    <w:name w:val="heading 6"/>
    <w:basedOn w:val="Normal1"/>
    <w:next w:val="Normal1"/>
    <w:rsid w:val="00CE7F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E7FEE"/>
  </w:style>
  <w:style w:type="paragraph" w:styleId="Title">
    <w:name w:val="Title"/>
    <w:basedOn w:val="Normal1"/>
    <w:next w:val="Normal1"/>
    <w:rsid w:val="00CE7FEE"/>
    <w:pPr>
      <w:keepNext/>
      <w:keepLines/>
      <w:spacing w:after="60"/>
    </w:pPr>
    <w:rPr>
      <w:sz w:val="52"/>
      <w:szCs w:val="52"/>
    </w:rPr>
  </w:style>
  <w:style w:type="paragraph" w:styleId="Subtitle">
    <w:name w:val="Subtitle"/>
    <w:basedOn w:val="Normal1"/>
    <w:next w:val="Normal1"/>
    <w:rsid w:val="00CE7FE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352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294"/>
    <w:rPr>
      <w:rFonts w:ascii="Tahoma" w:hAnsi="Tahoma" w:cs="Tahoma"/>
      <w:sz w:val="16"/>
      <w:szCs w:val="16"/>
    </w:rPr>
  </w:style>
  <w:style w:type="paragraph" w:styleId="TOCHeading">
    <w:name w:val="TOC Heading"/>
    <w:basedOn w:val="Heading1"/>
    <w:next w:val="Normal"/>
    <w:uiPriority w:val="39"/>
    <w:semiHidden/>
    <w:unhideWhenUsed/>
    <w:qFormat/>
    <w:rsid w:val="002605D7"/>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605D7"/>
    <w:pPr>
      <w:spacing w:after="100"/>
    </w:pPr>
  </w:style>
  <w:style w:type="paragraph" w:styleId="TOC2">
    <w:name w:val="toc 2"/>
    <w:basedOn w:val="Normal"/>
    <w:next w:val="Normal"/>
    <w:autoRedefine/>
    <w:uiPriority w:val="39"/>
    <w:unhideWhenUsed/>
    <w:rsid w:val="002605D7"/>
    <w:pPr>
      <w:spacing w:after="100"/>
      <w:ind w:left="220"/>
    </w:pPr>
  </w:style>
  <w:style w:type="character" w:styleId="Hyperlink">
    <w:name w:val="Hyperlink"/>
    <w:basedOn w:val="DefaultParagraphFont"/>
    <w:uiPriority w:val="99"/>
    <w:unhideWhenUsed/>
    <w:rsid w:val="002605D7"/>
    <w:rPr>
      <w:color w:val="0000FF" w:themeColor="hyperlink"/>
      <w:u w:val="single"/>
    </w:rPr>
  </w:style>
  <w:style w:type="paragraph" w:styleId="Header">
    <w:name w:val="header"/>
    <w:basedOn w:val="Normal"/>
    <w:link w:val="HeaderChar"/>
    <w:uiPriority w:val="99"/>
    <w:semiHidden/>
    <w:unhideWhenUsed/>
    <w:rsid w:val="00F81F5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81F57"/>
  </w:style>
  <w:style w:type="paragraph" w:styleId="Footer">
    <w:name w:val="footer"/>
    <w:basedOn w:val="Normal"/>
    <w:link w:val="FooterChar"/>
    <w:uiPriority w:val="99"/>
    <w:unhideWhenUsed/>
    <w:rsid w:val="00F81F57"/>
    <w:pPr>
      <w:tabs>
        <w:tab w:val="center" w:pos="4680"/>
        <w:tab w:val="right" w:pos="9360"/>
      </w:tabs>
      <w:spacing w:line="240" w:lineRule="auto"/>
    </w:pPr>
  </w:style>
  <w:style w:type="character" w:customStyle="1" w:styleId="FooterChar">
    <w:name w:val="Footer Char"/>
    <w:basedOn w:val="DefaultParagraphFont"/>
    <w:link w:val="Footer"/>
    <w:uiPriority w:val="99"/>
    <w:rsid w:val="00F81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riott.com/marriott/aboutmarriott.m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roup.accor.com/en/hotel-development/Optimise-your-costs/Peop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topics/1872/marriott-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36976D1-C430-49FA-96AA-842A8A193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2665</Words>
  <Characters>15196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Digbijoy Roy (2117381)</cp:lastModifiedBy>
  <cp:revision>23</cp:revision>
  <dcterms:created xsi:type="dcterms:W3CDTF">2023-05-12T05:42:00Z</dcterms:created>
  <dcterms:modified xsi:type="dcterms:W3CDTF">2023-05-16T09:10:00Z</dcterms:modified>
</cp:coreProperties>
</file>