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B526C" w14:textId="73FD4B73" w:rsidR="000D77DF" w:rsidRPr="000D77DF" w:rsidRDefault="000D77DF" w:rsidP="000D77DF">
      <w:pPr>
        <w:jc w:val="center"/>
        <w:rPr>
          <w:b/>
          <w:bCs/>
          <w:sz w:val="36"/>
          <w:szCs w:val="36"/>
        </w:rPr>
      </w:pPr>
      <w:r w:rsidRPr="000D77DF">
        <w:rPr>
          <w:b/>
          <w:bCs/>
          <w:sz w:val="36"/>
          <w:szCs w:val="36"/>
        </w:rPr>
        <w:t>Assignment Title: Fundamentals of Construction Technology</w:t>
      </w:r>
    </w:p>
    <w:p w14:paraId="27063B29" w14:textId="2773B6C1" w:rsidR="003E1832" w:rsidRDefault="000D77DF" w:rsidP="000D77DF">
      <w:pPr>
        <w:jc w:val="center"/>
        <w:rPr>
          <w:b/>
          <w:bCs/>
          <w:sz w:val="36"/>
          <w:szCs w:val="36"/>
        </w:rPr>
      </w:pPr>
      <w:r w:rsidRPr="000D77DF">
        <w:rPr>
          <w:b/>
          <w:bCs/>
          <w:sz w:val="36"/>
          <w:szCs w:val="36"/>
        </w:rPr>
        <w:t>Module: Construction Technology</w:t>
      </w:r>
    </w:p>
    <w:p w14:paraId="79123582" w14:textId="77777777" w:rsidR="000D77DF" w:rsidRPr="000D77DF" w:rsidRDefault="000D77DF" w:rsidP="000D77DF">
      <w:pPr>
        <w:rPr>
          <w:sz w:val="36"/>
          <w:szCs w:val="36"/>
        </w:rPr>
      </w:pPr>
    </w:p>
    <w:p w14:paraId="304CE614" w14:textId="7BF16113" w:rsidR="000D77DF" w:rsidRPr="000D77DF" w:rsidRDefault="000D77DF" w:rsidP="000D77DF">
      <w:pPr>
        <w:rPr>
          <w:sz w:val="36"/>
          <w:szCs w:val="36"/>
        </w:rPr>
      </w:pPr>
    </w:p>
    <w:p w14:paraId="129287F2" w14:textId="7626005F" w:rsidR="000D77DF" w:rsidRPr="000D77DF" w:rsidRDefault="000D77DF" w:rsidP="000D77DF">
      <w:pPr>
        <w:rPr>
          <w:sz w:val="36"/>
          <w:szCs w:val="36"/>
        </w:rPr>
      </w:pPr>
      <w:r w:rsidRPr="000D77DF">
        <w:rPr>
          <w:b/>
          <w:bCs/>
          <w:noProof/>
          <w:sz w:val="36"/>
          <w:szCs w:val="36"/>
        </w:rPr>
        <w:drawing>
          <wp:anchor distT="0" distB="0" distL="114300" distR="114300" simplePos="0" relativeHeight="251658240" behindDoc="0" locked="0" layoutInCell="1" allowOverlap="1" wp14:anchorId="36F2963E" wp14:editId="2AE94110">
            <wp:simplePos x="0" y="0"/>
            <wp:positionH relativeFrom="margin">
              <wp:align>center</wp:align>
            </wp:positionH>
            <wp:positionV relativeFrom="paragraph">
              <wp:posOffset>495935</wp:posOffset>
            </wp:positionV>
            <wp:extent cx="4055745" cy="1805305"/>
            <wp:effectExtent l="0" t="0" r="1905" b="4445"/>
            <wp:wrapTopAndBottom/>
            <wp:docPr id="2132495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5745" cy="18053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788243" w14:textId="77777777" w:rsidR="000D77DF" w:rsidRPr="000D77DF" w:rsidRDefault="000D77DF" w:rsidP="000D77DF">
      <w:pPr>
        <w:rPr>
          <w:sz w:val="36"/>
          <w:szCs w:val="36"/>
        </w:rPr>
      </w:pPr>
    </w:p>
    <w:p w14:paraId="386D5541" w14:textId="77777777" w:rsidR="000D77DF" w:rsidRPr="00E25CFE" w:rsidRDefault="000D77DF" w:rsidP="000D77DF">
      <w:pPr>
        <w:spacing w:line="276" w:lineRule="auto"/>
        <w:jc w:val="center"/>
      </w:pPr>
    </w:p>
    <w:p w14:paraId="556C6738" w14:textId="77777777" w:rsidR="000D77DF" w:rsidRPr="00E25CFE" w:rsidRDefault="000D77DF" w:rsidP="000D77DF">
      <w:pPr>
        <w:spacing w:line="276" w:lineRule="auto"/>
        <w:jc w:val="center"/>
        <w:rPr>
          <w:sz w:val="32"/>
          <w:szCs w:val="32"/>
        </w:rPr>
      </w:pPr>
      <w:r w:rsidRPr="00E25CFE">
        <w:rPr>
          <w:sz w:val="32"/>
          <w:szCs w:val="32"/>
        </w:rPr>
        <w:t>Prepared for:</w:t>
      </w:r>
    </w:p>
    <w:p w14:paraId="3AC0A98F" w14:textId="7FA73695" w:rsidR="000D77DF" w:rsidRPr="00E25CFE" w:rsidRDefault="000D77DF" w:rsidP="000D77DF">
      <w:pPr>
        <w:spacing w:line="276" w:lineRule="auto"/>
        <w:jc w:val="center"/>
        <w:rPr>
          <w:sz w:val="32"/>
          <w:szCs w:val="32"/>
        </w:rPr>
      </w:pPr>
      <w:r>
        <w:rPr>
          <w:sz w:val="32"/>
          <w:szCs w:val="32"/>
        </w:rPr>
        <w:t>G</w:t>
      </w:r>
      <w:r w:rsidRPr="00E25CFE">
        <w:rPr>
          <w:sz w:val="32"/>
          <w:szCs w:val="32"/>
        </w:rPr>
        <w:t xml:space="preserve">. </w:t>
      </w:r>
      <w:r>
        <w:rPr>
          <w:sz w:val="32"/>
          <w:szCs w:val="32"/>
        </w:rPr>
        <w:t>Traylor</w:t>
      </w:r>
    </w:p>
    <w:p w14:paraId="0C35A11A" w14:textId="77777777" w:rsidR="000D77DF" w:rsidRPr="00E25CFE" w:rsidRDefault="000D77DF" w:rsidP="000D77DF">
      <w:pPr>
        <w:spacing w:line="276" w:lineRule="auto"/>
        <w:jc w:val="center"/>
      </w:pPr>
    </w:p>
    <w:p w14:paraId="0072273C" w14:textId="77777777" w:rsidR="000D77DF" w:rsidRPr="00E25CFE" w:rsidRDefault="000D77DF" w:rsidP="000D77DF">
      <w:pPr>
        <w:spacing w:line="276" w:lineRule="auto"/>
        <w:jc w:val="center"/>
      </w:pPr>
    </w:p>
    <w:p w14:paraId="3657D288" w14:textId="77777777" w:rsidR="000D77DF" w:rsidRPr="00E25CFE" w:rsidRDefault="000D77DF" w:rsidP="000D77DF">
      <w:pPr>
        <w:spacing w:after="240" w:line="276" w:lineRule="auto"/>
        <w:jc w:val="center"/>
        <w:rPr>
          <w:rFonts w:ascii="Arial" w:hAnsi="Arial" w:cs="Arial"/>
          <w:color w:val="000000"/>
          <w:sz w:val="28"/>
          <w:szCs w:val="28"/>
        </w:rPr>
      </w:pPr>
      <w:r w:rsidRPr="00E25CFE">
        <w:rPr>
          <w:rFonts w:ascii="Arial" w:hAnsi="Arial" w:cs="Arial"/>
          <w:color w:val="000000"/>
          <w:sz w:val="28"/>
          <w:szCs w:val="28"/>
        </w:rPr>
        <w:t>Created by:</w:t>
      </w:r>
    </w:p>
    <w:p w14:paraId="62348BEA" w14:textId="77777777" w:rsidR="000D77DF" w:rsidRPr="00E25CFE" w:rsidRDefault="000D77DF" w:rsidP="000D77DF">
      <w:pPr>
        <w:spacing w:after="240" w:line="276" w:lineRule="auto"/>
        <w:jc w:val="center"/>
        <w:rPr>
          <w:rFonts w:ascii="Arial" w:hAnsi="Arial" w:cs="Arial"/>
          <w:color w:val="000000"/>
          <w:sz w:val="36"/>
          <w:szCs w:val="36"/>
        </w:rPr>
      </w:pPr>
      <w:r w:rsidRPr="00E25CFE">
        <w:rPr>
          <w:rFonts w:ascii="Arial" w:hAnsi="Arial" w:cs="Arial"/>
          <w:color w:val="000000"/>
          <w:sz w:val="36"/>
          <w:szCs w:val="36"/>
        </w:rPr>
        <w:t>H. Johal</w:t>
      </w:r>
    </w:p>
    <w:p w14:paraId="14E87384" w14:textId="77777777" w:rsidR="000D77DF" w:rsidRPr="00E25CFE" w:rsidRDefault="000D77DF" w:rsidP="000D77DF">
      <w:pPr>
        <w:spacing w:after="240" w:line="276" w:lineRule="auto"/>
        <w:jc w:val="center"/>
        <w:rPr>
          <w:rFonts w:ascii="Arial" w:hAnsi="Arial" w:cs="Arial"/>
          <w:color w:val="000000"/>
          <w:sz w:val="28"/>
          <w:szCs w:val="28"/>
        </w:rPr>
      </w:pPr>
    </w:p>
    <w:p w14:paraId="34A44AD2" w14:textId="77777777" w:rsidR="000D77DF" w:rsidRPr="00E25CFE" w:rsidRDefault="000D77DF" w:rsidP="000D77DF">
      <w:pPr>
        <w:spacing w:after="240" w:line="276" w:lineRule="auto"/>
        <w:jc w:val="center"/>
        <w:rPr>
          <w:rFonts w:ascii="Arial" w:hAnsi="Arial" w:cs="Arial"/>
          <w:color w:val="000000"/>
          <w:sz w:val="28"/>
          <w:szCs w:val="28"/>
        </w:rPr>
      </w:pPr>
      <w:r w:rsidRPr="00E25CFE">
        <w:rPr>
          <w:rFonts w:ascii="Arial" w:hAnsi="Arial" w:cs="Arial"/>
          <w:color w:val="000000"/>
          <w:sz w:val="28"/>
          <w:szCs w:val="28"/>
        </w:rPr>
        <w:t>Date completed:</w:t>
      </w:r>
    </w:p>
    <w:p w14:paraId="1DD73927" w14:textId="1ADAA598" w:rsidR="000D77DF" w:rsidRPr="00E25CFE" w:rsidRDefault="009B61A9" w:rsidP="000D77DF">
      <w:pPr>
        <w:spacing w:after="240" w:line="276" w:lineRule="auto"/>
        <w:jc w:val="center"/>
        <w:rPr>
          <w:rFonts w:ascii="Arial" w:hAnsi="Arial" w:cs="Arial"/>
          <w:color w:val="000000"/>
          <w:sz w:val="32"/>
          <w:szCs w:val="32"/>
        </w:rPr>
      </w:pPr>
      <w:r w:rsidRPr="009B61A9">
        <w:rPr>
          <w:rFonts w:ascii="Arial" w:hAnsi="Arial" w:cs="Arial"/>
          <w:color w:val="000000"/>
          <w:sz w:val="32"/>
          <w:szCs w:val="32"/>
        </w:rPr>
        <w:t>1</w:t>
      </w:r>
      <w:proofErr w:type="gramStart"/>
      <w:r w:rsidRPr="009B61A9">
        <w:rPr>
          <w:rFonts w:ascii="Arial" w:hAnsi="Arial" w:cs="Arial"/>
          <w:color w:val="000000"/>
          <w:sz w:val="32"/>
          <w:szCs w:val="32"/>
          <w:vertAlign w:val="superscript"/>
        </w:rPr>
        <w:t>st</w:t>
      </w:r>
      <w:r w:rsidRPr="009B61A9">
        <w:rPr>
          <w:rFonts w:ascii="Arial" w:hAnsi="Arial" w:cs="Arial"/>
          <w:color w:val="000000"/>
          <w:sz w:val="32"/>
          <w:szCs w:val="32"/>
        </w:rPr>
        <w:t xml:space="preserve"> </w:t>
      </w:r>
      <w:r w:rsidR="000D77DF" w:rsidRPr="009B61A9">
        <w:rPr>
          <w:rFonts w:ascii="Arial" w:hAnsi="Arial" w:cs="Arial"/>
          <w:color w:val="000000"/>
          <w:sz w:val="32"/>
          <w:szCs w:val="32"/>
        </w:rPr>
        <w:t xml:space="preserve"> Ma</w:t>
      </w:r>
      <w:r w:rsidRPr="009B61A9">
        <w:rPr>
          <w:rFonts w:ascii="Arial" w:hAnsi="Arial" w:cs="Arial"/>
          <w:color w:val="000000"/>
          <w:sz w:val="32"/>
          <w:szCs w:val="32"/>
        </w:rPr>
        <w:t>y</w:t>
      </w:r>
      <w:proofErr w:type="gramEnd"/>
      <w:r w:rsidR="000D77DF" w:rsidRPr="009B61A9">
        <w:rPr>
          <w:rFonts w:ascii="Arial" w:hAnsi="Arial" w:cs="Arial"/>
          <w:color w:val="000000"/>
          <w:sz w:val="32"/>
          <w:szCs w:val="32"/>
        </w:rPr>
        <w:t xml:space="preserve"> 2025</w:t>
      </w:r>
    </w:p>
    <w:p w14:paraId="58642A68" w14:textId="77777777" w:rsidR="000D77DF" w:rsidRPr="000D77DF" w:rsidRDefault="000D77DF" w:rsidP="000D77DF">
      <w:pPr>
        <w:jc w:val="center"/>
        <w:rPr>
          <w:sz w:val="36"/>
          <w:szCs w:val="36"/>
        </w:rPr>
      </w:pPr>
    </w:p>
    <w:p w14:paraId="1F4E0197" w14:textId="77777777" w:rsidR="000D77DF" w:rsidRPr="000D77DF" w:rsidRDefault="000D77DF" w:rsidP="000D77DF">
      <w:pPr>
        <w:rPr>
          <w:sz w:val="36"/>
          <w:szCs w:val="36"/>
        </w:rPr>
      </w:pPr>
    </w:p>
    <w:p w14:paraId="40811EA0" w14:textId="77777777" w:rsidR="000D77DF" w:rsidRPr="00EC6B2E" w:rsidRDefault="000D77DF" w:rsidP="000D77DF">
      <w:pPr>
        <w:spacing w:after="240" w:line="276" w:lineRule="auto"/>
        <w:jc w:val="both"/>
        <w:rPr>
          <w:rFonts w:cs="Arial"/>
          <w:b/>
          <w:color w:val="000000"/>
          <w:sz w:val="32"/>
          <w:szCs w:val="32"/>
        </w:rPr>
      </w:pPr>
      <w:r w:rsidRPr="00EC6B2E">
        <w:rPr>
          <w:rFonts w:cs="Arial"/>
          <w:b/>
          <w:color w:val="000000"/>
          <w:sz w:val="32"/>
          <w:szCs w:val="32"/>
          <w:u w:val="single"/>
        </w:rPr>
        <w:t>Table of Contents</w:t>
      </w:r>
      <w:r w:rsidRPr="00EC6B2E">
        <w:rPr>
          <w:rFonts w:cs="Arial"/>
          <w:b/>
          <w:color w:val="000000"/>
          <w:sz w:val="32"/>
          <w:szCs w:val="32"/>
        </w:rPr>
        <w:tab/>
      </w:r>
    </w:p>
    <w:p w14:paraId="3480C80D" w14:textId="77777777" w:rsidR="000D77DF" w:rsidRPr="00EC6B2E" w:rsidRDefault="000D77DF" w:rsidP="000D77DF">
      <w:pPr>
        <w:spacing w:after="240" w:line="276" w:lineRule="auto"/>
        <w:jc w:val="both"/>
        <w:rPr>
          <w:rFonts w:cs="Arial"/>
          <w:b/>
          <w:color w:val="000000"/>
          <w:sz w:val="24"/>
          <w:szCs w:val="24"/>
        </w:rPr>
      </w:pP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t>Page Number</w:t>
      </w:r>
    </w:p>
    <w:p w14:paraId="4B877217" w14:textId="77777777" w:rsidR="000D77DF" w:rsidRPr="00EC6B2E" w:rsidRDefault="000D77DF" w:rsidP="000D77DF">
      <w:pPr>
        <w:spacing w:after="240" w:line="276" w:lineRule="auto"/>
        <w:jc w:val="both"/>
        <w:rPr>
          <w:rFonts w:cs="Arial"/>
          <w:b/>
          <w:color w:val="000000"/>
          <w:sz w:val="24"/>
          <w:szCs w:val="24"/>
        </w:rPr>
      </w:pPr>
      <w:r w:rsidRPr="00EC6B2E">
        <w:rPr>
          <w:rFonts w:cs="Arial"/>
          <w:b/>
          <w:color w:val="000000"/>
          <w:sz w:val="24"/>
          <w:szCs w:val="24"/>
        </w:rPr>
        <w:t>1.0</w:t>
      </w:r>
      <w:r w:rsidRPr="00EC6B2E">
        <w:rPr>
          <w:rFonts w:cs="Arial"/>
          <w:b/>
          <w:color w:val="000000"/>
          <w:sz w:val="24"/>
          <w:szCs w:val="24"/>
        </w:rPr>
        <w:tab/>
        <w:t>Executive Summary</w:t>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t>3</w:t>
      </w:r>
    </w:p>
    <w:p w14:paraId="2630AE41" w14:textId="7CAD603F" w:rsidR="000D77DF" w:rsidRPr="00EC6B2E" w:rsidRDefault="000D77DF" w:rsidP="000D77DF">
      <w:pPr>
        <w:spacing w:after="240" w:line="276" w:lineRule="auto"/>
        <w:jc w:val="both"/>
        <w:rPr>
          <w:rFonts w:cs="Arial"/>
          <w:b/>
          <w:color w:val="000000"/>
          <w:sz w:val="24"/>
          <w:szCs w:val="24"/>
        </w:rPr>
      </w:pPr>
      <w:r w:rsidRPr="00EC6B2E">
        <w:rPr>
          <w:rFonts w:cs="Arial"/>
          <w:b/>
          <w:color w:val="000000"/>
          <w:sz w:val="24"/>
          <w:szCs w:val="24"/>
        </w:rPr>
        <w:t>2.0</w:t>
      </w:r>
      <w:r w:rsidRPr="00EC6B2E">
        <w:rPr>
          <w:rFonts w:cs="Arial"/>
          <w:b/>
          <w:color w:val="000000"/>
          <w:sz w:val="24"/>
          <w:szCs w:val="24"/>
        </w:rPr>
        <w:tab/>
      </w:r>
      <w:r w:rsidR="00EC6B2E">
        <w:rPr>
          <w:rFonts w:cs="Arial"/>
          <w:b/>
          <w:color w:val="000000"/>
          <w:sz w:val="24"/>
          <w:szCs w:val="24"/>
        </w:rPr>
        <w:t>Offsite Construction</w:t>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t xml:space="preserve">               4</w:t>
      </w:r>
    </w:p>
    <w:p w14:paraId="3499BB8C" w14:textId="10AEA7EC" w:rsidR="000D77DF" w:rsidRPr="00EC6B2E" w:rsidRDefault="00EC6B2E" w:rsidP="000D77DF">
      <w:pPr>
        <w:spacing w:after="240" w:line="276" w:lineRule="auto"/>
        <w:jc w:val="both"/>
        <w:rPr>
          <w:rFonts w:cs="Arial"/>
          <w:b/>
          <w:color w:val="000000"/>
          <w:sz w:val="24"/>
          <w:szCs w:val="24"/>
        </w:rPr>
      </w:pPr>
      <w:r>
        <w:rPr>
          <w:rFonts w:cs="Arial"/>
          <w:b/>
          <w:color w:val="000000"/>
          <w:sz w:val="24"/>
          <w:szCs w:val="24"/>
        </w:rPr>
        <w:t>3.0</w:t>
      </w:r>
      <w:r w:rsidR="000D77DF" w:rsidRPr="00EC6B2E">
        <w:rPr>
          <w:rFonts w:cs="Arial"/>
          <w:b/>
          <w:color w:val="000000"/>
          <w:sz w:val="24"/>
          <w:szCs w:val="24"/>
        </w:rPr>
        <w:tab/>
        <w:t>Co</w:t>
      </w:r>
      <w:r>
        <w:rPr>
          <w:rFonts w:cs="Arial"/>
          <w:b/>
          <w:color w:val="000000"/>
          <w:sz w:val="24"/>
          <w:szCs w:val="24"/>
        </w:rPr>
        <w:t>mparisons</w:t>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t xml:space="preserve"> </w:t>
      </w:r>
      <w:r w:rsidR="000D77DF" w:rsidRPr="00EC6B2E">
        <w:rPr>
          <w:rFonts w:cs="Arial"/>
          <w:b/>
          <w:color w:val="000000"/>
          <w:sz w:val="24"/>
          <w:szCs w:val="24"/>
        </w:rPr>
        <w:tab/>
      </w:r>
      <w:r w:rsidR="000D77DF" w:rsidRPr="00EC6B2E">
        <w:rPr>
          <w:rFonts w:cs="Arial"/>
          <w:b/>
          <w:color w:val="000000"/>
          <w:sz w:val="24"/>
          <w:szCs w:val="24"/>
        </w:rPr>
        <w:tab/>
      </w:r>
      <w:r>
        <w:rPr>
          <w:rFonts w:cs="Arial"/>
          <w:b/>
          <w:color w:val="000000"/>
          <w:sz w:val="24"/>
          <w:szCs w:val="24"/>
        </w:rPr>
        <w:t xml:space="preserve">      </w:t>
      </w:r>
      <w:r>
        <w:rPr>
          <w:rFonts w:cs="Arial"/>
          <w:b/>
          <w:color w:val="000000"/>
          <w:sz w:val="24"/>
          <w:szCs w:val="24"/>
        </w:rPr>
        <w:tab/>
      </w:r>
      <w:r w:rsidR="00C74D69">
        <w:rPr>
          <w:rFonts w:cs="Arial"/>
          <w:b/>
          <w:color w:val="000000"/>
          <w:sz w:val="24"/>
          <w:szCs w:val="24"/>
        </w:rPr>
        <w:t>5</w:t>
      </w:r>
      <w:r w:rsidR="000D77DF" w:rsidRPr="00EC6B2E">
        <w:rPr>
          <w:rFonts w:cs="Arial"/>
          <w:b/>
          <w:color w:val="000000"/>
          <w:sz w:val="24"/>
          <w:szCs w:val="24"/>
        </w:rPr>
        <w:tab/>
      </w:r>
    </w:p>
    <w:p w14:paraId="08BCABBA" w14:textId="40E7BC04" w:rsidR="000D77DF" w:rsidRPr="00EC6B2E" w:rsidRDefault="00EC6B2E" w:rsidP="000D77DF">
      <w:pPr>
        <w:spacing w:after="240" w:line="276" w:lineRule="auto"/>
        <w:jc w:val="both"/>
        <w:rPr>
          <w:rFonts w:cs="Arial"/>
          <w:b/>
          <w:color w:val="000000"/>
          <w:sz w:val="24"/>
          <w:szCs w:val="24"/>
        </w:rPr>
      </w:pPr>
      <w:r>
        <w:rPr>
          <w:rFonts w:cs="Arial"/>
          <w:b/>
          <w:color w:val="000000"/>
          <w:sz w:val="24"/>
          <w:szCs w:val="24"/>
        </w:rPr>
        <w:t xml:space="preserve">3.1 </w:t>
      </w:r>
      <w:r>
        <w:rPr>
          <w:rFonts w:cs="Arial"/>
          <w:b/>
          <w:color w:val="000000"/>
          <w:sz w:val="24"/>
          <w:szCs w:val="24"/>
        </w:rPr>
        <w:tab/>
        <w:t>Ground Floor Comparison</w:t>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t xml:space="preserve"> </w:t>
      </w:r>
      <w:r w:rsidR="000D77DF" w:rsidRPr="00EC6B2E">
        <w:rPr>
          <w:rFonts w:cs="Arial"/>
          <w:b/>
          <w:color w:val="000000"/>
          <w:sz w:val="24"/>
          <w:szCs w:val="24"/>
        </w:rPr>
        <w:tab/>
      </w:r>
      <w:r w:rsidR="00C74D69">
        <w:rPr>
          <w:rFonts w:cs="Arial"/>
          <w:b/>
          <w:color w:val="000000"/>
          <w:sz w:val="24"/>
          <w:szCs w:val="24"/>
        </w:rPr>
        <w:t>5</w:t>
      </w:r>
      <w:r w:rsidR="000D77DF" w:rsidRPr="00EC6B2E">
        <w:rPr>
          <w:rFonts w:cs="Arial"/>
          <w:b/>
          <w:color w:val="000000"/>
          <w:sz w:val="24"/>
          <w:szCs w:val="24"/>
        </w:rPr>
        <w:tab/>
      </w:r>
    </w:p>
    <w:p w14:paraId="4914A515" w14:textId="2EDDAE1C" w:rsidR="000D77DF" w:rsidRPr="00EC6B2E" w:rsidRDefault="00EC6B2E" w:rsidP="000D77DF">
      <w:pPr>
        <w:spacing w:after="240" w:line="276" w:lineRule="auto"/>
        <w:jc w:val="both"/>
        <w:rPr>
          <w:rFonts w:cs="Arial"/>
          <w:b/>
          <w:color w:val="000000"/>
          <w:sz w:val="24"/>
          <w:szCs w:val="24"/>
        </w:rPr>
      </w:pPr>
      <w:r>
        <w:rPr>
          <w:rFonts w:cs="Arial"/>
          <w:b/>
          <w:color w:val="000000"/>
          <w:sz w:val="24"/>
          <w:szCs w:val="24"/>
        </w:rPr>
        <w:t>3</w:t>
      </w:r>
      <w:r w:rsidR="000D77DF" w:rsidRPr="00EC6B2E">
        <w:rPr>
          <w:rFonts w:cs="Arial"/>
          <w:b/>
          <w:color w:val="000000"/>
          <w:sz w:val="24"/>
          <w:szCs w:val="24"/>
        </w:rPr>
        <w:t>.1.2</w:t>
      </w:r>
      <w:r w:rsidR="000D77DF" w:rsidRPr="00EC6B2E">
        <w:rPr>
          <w:rFonts w:cs="Arial"/>
          <w:b/>
          <w:color w:val="000000"/>
          <w:sz w:val="24"/>
          <w:szCs w:val="24"/>
        </w:rPr>
        <w:tab/>
      </w:r>
      <w:r>
        <w:rPr>
          <w:rFonts w:cs="Arial"/>
          <w:b/>
          <w:color w:val="000000"/>
          <w:sz w:val="24"/>
          <w:szCs w:val="24"/>
        </w:rPr>
        <w:t>Brick and Block</w:t>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0D77DF" w:rsidRPr="00EC6B2E">
        <w:rPr>
          <w:rFonts w:cs="Arial"/>
          <w:b/>
          <w:color w:val="000000"/>
          <w:sz w:val="24"/>
          <w:szCs w:val="24"/>
        </w:rPr>
        <w:t>5</w:t>
      </w:r>
      <w:r w:rsidR="000D77DF" w:rsidRPr="00EC6B2E">
        <w:rPr>
          <w:rFonts w:cs="Arial"/>
          <w:b/>
          <w:color w:val="000000"/>
          <w:sz w:val="24"/>
          <w:szCs w:val="24"/>
        </w:rPr>
        <w:tab/>
      </w:r>
    </w:p>
    <w:p w14:paraId="380DFE68" w14:textId="552C43DC" w:rsidR="000D77DF" w:rsidRPr="00EC6B2E" w:rsidRDefault="00EC6B2E" w:rsidP="000D77DF">
      <w:pPr>
        <w:spacing w:after="240" w:line="276" w:lineRule="auto"/>
        <w:jc w:val="both"/>
        <w:rPr>
          <w:rFonts w:cs="Arial"/>
          <w:b/>
          <w:color w:val="000000"/>
          <w:sz w:val="24"/>
          <w:szCs w:val="24"/>
        </w:rPr>
      </w:pPr>
      <w:r>
        <w:rPr>
          <w:rFonts w:cs="Arial"/>
          <w:b/>
          <w:color w:val="000000"/>
          <w:sz w:val="24"/>
          <w:szCs w:val="24"/>
        </w:rPr>
        <w:t>3</w:t>
      </w:r>
      <w:r w:rsidR="000D77DF" w:rsidRPr="00EC6B2E">
        <w:rPr>
          <w:rFonts w:cs="Arial"/>
          <w:b/>
          <w:color w:val="000000"/>
          <w:sz w:val="24"/>
          <w:szCs w:val="24"/>
        </w:rPr>
        <w:t>.1.3</w:t>
      </w:r>
      <w:r w:rsidR="000D77DF" w:rsidRPr="00EC6B2E">
        <w:rPr>
          <w:rFonts w:cs="Arial"/>
          <w:b/>
          <w:color w:val="000000"/>
          <w:sz w:val="24"/>
          <w:szCs w:val="24"/>
        </w:rPr>
        <w:tab/>
      </w:r>
      <w:r>
        <w:rPr>
          <w:rFonts w:cs="Arial"/>
          <w:b/>
          <w:color w:val="000000"/>
          <w:sz w:val="24"/>
          <w:szCs w:val="24"/>
        </w:rPr>
        <w:t>Structural Insulated Panel Systems (SIPS)</w:t>
      </w:r>
      <w:r w:rsidR="000D77DF" w:rsidRPr="00EC6B2E">
        <w:rPr>
          <w:rFonts w:cs="Arial"/>
          <w:b/>
          <w:color w:val="000000"/>
          <w:sz w:val="24"/>
          <w:szCs w:val="24"/>
        </w:rPr>
        <w:tab/>
      </w:r>
      <w:r w:rsidR="000D77DF" w:rsidRPr="00EC6B2E">
        <w:rPr>
          <w:rFonts w:cs="Arial"/>
          <w:b/>
          <w:color w:val="000000"/>
          <w:sz w:val="24"/>
          <w:szCs w:val="24"/>
        </w:rPr>
        <w:tab/>
        <w:t xml:space="preserve"> </w:t>
      </w:r>
      <w:r w:rsidR="000D77DF" w:rsidRPr="00EC6B2E">
        <w:rPr>
          <w:rFonts w:cs="Arial"/>
          <w:b/>
          <w:color w:val="000000"/>
          <w:sz w:val="24"/>
          <w:szCs w:val="24"/>
        </w:rPr>
        <w:tab/>
      </w:r>
      <w:r w:rsidR="00C74D69">
        <w:rPr>
          <w:rFonts w:cs="Arial"/>
          <w:b/>
          <w:color w:val="000000"/>
          <w:sz w:val="24"/>
          <w:szCs w:val="24"/>
        </w:rPr>
        <w:t>6-7</w:t>
      </w:r>
    </w:p>
    <w:p w14:paraId="0BE5A537" w14:textId="004F1136" w:rsidR="000D77DF" w:rsidRPr="00EC6B2E" w:rsidRDefault="00EC6B2E" w:rsidP="000D77DF">
      <w:pPr>
        <w:spacing w:after="240" w:line="276" w:lineRule="auto"/>
        <w:jc w:val="both"/>
        <w:rPr>
          <w:rFonts w:cs="Arial"/>
          <w:b/>
          <w:color w:val="000000"/>
          <w:sz w:val="24"/>
          <w:szCs w:val="24"/>
        </w:rPr>
      </w:pPr>
      <w:r>
        <w:rPr>
          <w:rFonts w:cs="Arial"/>
          <w:b/>
          <w:color w:val="000000"/>
          <w:sz w:val="24"/>
          <w:szCs w:val="24"/>
        </w:rPr>
        <w:t>3</w:t>
      </w:r>
      <w:r w:rsidR="000D77DF" w:rsidRPr="00EC6B2E">
        <w:rPr>
          <w:rFonts w:cs="Arial"/>
          <w:b/>
          <w:color w:val="000000"/>
          <w:sz w:val="24"/>
          <w:szCs w:val="24"/>
        </w:rPr>
        <w:t>.1.4</w:t>
      </w:r>
      <w:r w:rsidR="000D77DF" w:rsidRPr="00EC6B2E">
        <w:rPr>
          <w:rFonts w:cs="Arial"/>
          <w:b/>
          <w:color w:val="000000"/>
          <w:sz w:val="24"/>
          <w:szCs w:val="24"/>
        </w:rPr>
        <w:tab/>
      </w:r>
      <w:r>
        <w:rPr>
          <w:rFonts w:cs="Arial"/>
          <w:b/>
          <w:color w:val="000000"/>
          <w:sz w:val="24"/>
          <w:szCs w:val="24"/>
        </w:rPr>
        <w:t>Twin Timber Frame</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0D77DF" w:rsidRPr="00EC6B2E">
        <w:rPr>
          <w:rFonts w:cs="Arial"/>
          <w:b/>
          <w:color w:val="000000"/>
          <w:sz w:val="24"/>
          <w:szCs w:val="24"/>
        </w:rPr>
        <w:tab/>
      </w:r>
      <w:r w:rsidR="00C74D69">
        <w:rPr>
          <w:rFonts w:cs="Arial"/>
          <w:b/>
          <w:color w:val="000000"/>
          <w:sz w:val="24"/>
          <w:szCs w:val="24"/>
        </w:rPr>
        <w:t>8-9</w:t>
      </w:r>
    </w:p>
    <w:p w14:paraId="03FFE2C3" w14:textId="33BC196C" w:rsidR="000D77DF" w:rsidRPr="00EC6B2E" w:rsidRDefault="00EC6B2E" w:rsidP="000D77DF">
      <w:pPr>
        <w:spacing w:after="240" w:line="276" w:lineRule="auto"/>
        <w:jc w:val="both"/>
        <w:rPr>
          <w:rFonts w:cs="Arial"/>
          <w:b/>
          <w:color w:val="000000"/>
          <w:sz w:val="24"/>
          <w:szCs w:val="24"/>
        </w:rPr>
      </w:pPr>
      <w:r>
        <w:rPr>
          <w:rFonts w:cs="Arial"/>
          <w:b/>
          <w:color w:val="000000"/>
          <w:sz w:val="24"/>
          <w:szCs w:val="24"/>
        </w:rPr>
        <w:t>3</w:t>
      </w:r>
      <w:r w:rsidR="000D77DF" w:rsidRPr="00EC6B2E">
        <w:rPr>
          <w:rFonts w:cs="Arial"/>
          <w:b/>
          <w:color w:val="000000"/>
          <w:sz w:val="24"/>
          <w:szCs w:val="24"/>
        </w:rPr>
        <w:t>.2</w:t>
      </w:r>
      <w:r w:rsidR="000D77DF" w:rsidRPr="00EC6B2E">
        <w:rPr>
          <w:rFonts w:cs="Arial"/>
          <w:b/>
          <w:color w:val="000000"/>
          <w:sz w:val="24"/>
          <w:szCs w:val="24"/>
        </w:rPr>
        <w:tab/>
      </w:r>
      <w:r>
        <w:rPr>
          <w:rFonts w:cs="Arial"/>
          <w:b/>
          <w:color w:val="000000"/>
          <w:sz w:val="24"/>
          <w:szCs w:val="24"/>
        </w:rPr>
        <w:t>Window Openings</w:t>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t xml:space="preserve"> </w:t>
      </w:r>
      <w:r w:rsidR="000D77DF" w:rsidRPr="00EC6B2E">
        <w:rPr>
          <w:rFonts w:cs="Arial"/>
          <w:b/>
          <w:color w:val="000000"/>
          <w:sz w:val="24"/>
          <w:szCs w:val="24"/>
        </w:rPr>
        <w:tab/>
      </w:r>
      <w:r w:rsidR="000D77DF" w:rsidRPr="00EC6B2E">
        <w:rPr>
          <w:rFonts w:cs="Arial"/>
          <w:b/>
          <w:color w:val="000000"/>
          <w:sz w:val="24"/>
          <w:szCs w:val="24"/>
        </w:rPr>
        <w:tab/>
      </w:r>
      <w:r w:rsidR="00C74D69">
        <w:rPr>
          <w:rFonts w:cs="Arial"/>
          <w:b/>
          <w:color w:val="000000"/>
          <w:sz w:val="24"/>
          <w:szCs w:val="24"/>
        </w:rPr>
        <w:t>10</w:t>
      </w:r>
      <w:r w:rsidR="000D77DF" w:rsidRPr="00EC6B2E">
        <w:rPr>
          <w:rFonts w:cs="Arial"/>
          <w:b/>
          <w:color w:val="000000"/>
          <w:sz w:val="24"/>
          <w:szCs w:val="24"/>
        </w:rPr>
        <w:tab/>
      </w:r>
    </w:p>
    <w:p w14:paraId="6912FC72" w14:textId="722E49B8" w:rsidR="00EC6B2E" w:rsidRPr="00EC6B2E" w:rsidRDefault="00EC6B2E" w:rsidP="00EC6B2E">
      <w:pPr>
        <w:spacing w:after="240" w:line="276" w:lineRule="auto"/>
        <w:jc w:val="both"/>
        <w:rPr>
          <w:rFonts w:cs="Arial"/>
          <w:b/>
          <w:color w:val="000000"/>
          <w:sz w:val="24"/>
          <w:szCs w:val="24"/>
        </w:rPr>
      </w:pPr>
      <w:r>
        <w:rPr>
          <w:rFonts w:cs="Arial"/>
          <w:b/>
          <w:color w:val="000000"/>
          <w:sz w:val="24"/>
          <w:szCs w:val="24"/>
        </w:rPr>
        <w:t>3</w:t>
      </w:r>
      <w:r w:rsidRPr="00EC6B2E">
        <w:rPr>
          <w:rFonts w:cs="Arial"/>
          <w:b/>
          <w:color w:val="000000"/>
          <w:sz w:val="24"/>
          <w:szCs w:val="24"/>
        </w:rPr>
        <w:t>.</w:t>
      </w:r>
      <w:r>
        <w:rPr>
          <w:rFonts w:cs="Arial"/>
          <w:b/>
          <w:color w:val="000000"/>
          <w:sz w:val="24"/>
          <w:szCs w:val="24"/>
        </w:rPr>
        <w:t>2</w:t>
      </w:r>
      <w:r w:rsidRPr="00EC6B2E">
        <w:rPr>
          <w:rFonts w:cs="Arial"/>
          <w:b/>
          <w:color w:val="000000"/>
          <w:sz w:val="24"/>
          <w:szCs w:val="24"/>
        </w:rPr>
        <w:t>.2</w:t>
      </w:r>
      <w:r w:rsidRPr="00EC6B2E">
        <w:rPr>
          <w:rFonts w:cs="Arial"/>
          <w:b/>
          <w:color w:val="000000"/>
          <w:sz w:val="24"/>
          <w:szCs w:val="24"/>
        </w:rPr>
        <w:tab/>
      </w:r>
      <w:r>
        <w:rPr>
          <w:rFonts w:cs="Arial"/>
          <w:b/>
          <w:color w:val="000000"/>
          <w:sz w:val="24"/>
          <w:szCs w:val="24"/>
        </w:rPr>
        <w:t>Brick and Block</w:t>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C74D69">
        <w:rPr>
          <w:rFonts w:cs="Arial"/>
          <w:b/>
          <w:color w:val="000000"/>
          <w:sz w:val="24"/>
          <w:szCs w:val="24"/>
        </w:rPr>
        <w:t>10-11</w:t>
      </w:r>
      <w:r w:rsidRPr="00EC6B2E">
        <w:rPr>
          <w:rFonts w:cs="Arial"/>
          <w:b/>
          <w:color w:val="000000"/>
          <w:sz w:val="24"/>
          <w:szCs w:val="24"/>
        </w:rPr>
        <w:tab/>
      </w:r>
    </w:p>
    <w:p w14:paraId="186B9BA0" w14:textId="08F61C0C" w:rsidR="00EC6B2E" w:rsidRPr="00EC6B2E" w:rsidRDefault="00EC6B2E" w:rsidP="00EC6B2E">
      <w:pPr>
        <w:spacing w:after="240" w:line="276" w:lineRule="auto"/>
        <w:jc w:val="both"/>
        <w:rPr>
          <w:rFonts w:cs="Arial"/>
          <w:b/>
          <w:color w:val="000000"/>
          <w:sz w:val="24"/>
          <w:szCs w:val="24"/>
        </w:rPr>
      </w:pPr>
      <w:r>
        <w:rPr>
          <w:rFonts w:cs="Arial"/>
          <w:b/>
          <w:color w:val="000000"/>
          <w:sz w:val="24"/>
          <w:szCs w:val="24"/>
        </w:rPr>
        <w:t>3</w:t>
      </w:r>
      <w:r w:rsidRPr="00EC6B2E">
        <w:rPr>
          <w:rFonts w:cs="Arial"/>
          <w:b/>
          <w:color w:val="000000"/>
          <w:sz w:val="24"/>
          <w:szCs w:val="24"/>
        </w:rPr>
        <w:t>.</w:t>
      </w:r>
      <w:r>
        <w:rPr>
          <w:rFonts w:cs="Arial"/>
          <w:b/>
          <w:color w:val="000000"/>
          <w:sz w:val="24"/>
          <w:szCs w:val="24"/>
        </w:rPr>
        <w:t>2</w:t>
      </w:r>
      <w:r w:rsidRPr="00EC6B2E">
        <w:rPr>
          <w:rFonts w:cs="Arial"/>
          <w:b/>
          <w:color w:val="000000"/>
          <w:sz w:val="24"/>
          <w:szCs w:val="24"/>
        </w:rPr>
        <w:t>.3</w:t>
      </w:r>
      <w:r w:rsidRPr="00EC6B2E">
        <w:rPr>
          <w:rFonts w:cs="Arial"/>
          <w:b/>
          <w:color w:val="000000"/>
          <w:sz w:val="24"/>
          <w:szCs w:val="24"/>
        </w:rPr>
        <w:tab/>
      </w:r>
      <w:r>
        <w:rPr>
          <w:rFonts w:cs="Arial"/>
          <w:b/>
          <w:color w:val="000000"/>
          <w:sz w:val="24"/>
          <w:szCs w:val="24"/>
        </w:rPr>
        <w:t>Structural Insulated Panel Systems (SIPS)</w:t>
      </w:r>
      <w:r w:rsidRPr="00EC6B2E">
        <w:rPr>
          <w:rFonts w:cs="Arial"/>
          <w:b/>
          <w:color w:val="000000"/>
          <w:sz w:val="24"/>
          <w:szCs w:val="24"/>
        </w:rPr>
        <w:tab/>
      </w:r>
      <w:r w:rsidRPr="00EC6B2E">
        <w:rPr>
          <w:rFonts w:cs="Arial"/>
          <w:b/>
          <w:color w:val="000000"/>
          <w:sz w:val="24"/>
          <w:szCs w:val="24"/>
        </w:rPr>
        <w:tab/>
        <w:t xml:space="preserve"> </w:t>
      </w:r>
      <w:r w:rsidRPr="00EC6B2E">
        <w:rPr>
          <w:rFonts w:cs="Arial"/>
          <w:b/>
          <w:color w:val="000000"/>
          <w:sz w:val="24"/>
          <w:szCs w:val="24"/>
        </w:rPr>
        <w:tab/>
      </w:r>
      <w:r w:rsidR="00C74D69">
        <w:rPr>
          <w:rFonts w:cs="Arial"/>
          <w:b/>
          <w:color w:val="000000"/>
          <w:sz w:val="24"/>
          <w:szCs w:val="24"/>
        </w:rPr>
        <w:t>11-12</w:t>
      </w:r>
    </w:p>
    <w:p w14:paraId="02B850B3" w14:textId="6CBE037E" w:rsidR="000D77DF" w:rsidRPr="00EC6B2E" w:rsidRDefault="00EC6B2E" w:rsidP="00EC6B2E">
      <w:pPr>
        <w:spacing w:after="240" w:line="276" w:lineRule="auto"/>
        <w:jc w:val="both"/>
        <w:rPr>
          <w:rFonts w:cs="Arial"/>
          <w:b/>
          <w:color w:val="000000"/>
          <w:sz w:val="24"/>
          <w:szCs w:val="24"/>
        </w:rPr>
      </w:pPr>
      <w:r>
        <w:rPr>
          <w:rFonts w:cs="Arial"/>
          <w:b/>
          <w:color w:val="000000"/>
          <w:sz w:val="24"/>
          <w:szCs w:val="24"/>
        </w:rPr>
        <w:t>3</w:t>
      </w:r>
      <w:r w:rsidRPr="00EC6B2E">
        <w:rPr>
          <w:rFonts w:cs="Arial"/>
          <w:b/>
          <w:color w:val="000000"/>
          <w:sz w:val="24"/>
          <w:szCs w:val="24"/>
        </w:rPr>
        <w:t>.</w:t>
      </w:r>
      <w:r>
        <w:rPr>
          <w:rFonts w:cs="Arial"/>
          <w:b/>
          <w:color w:val="000000"/>
          <w:sz w:val="24"/>
          <w:szCs w:val="24"/>
        </w:rPr>
        <w:t>2</w:t>
      </w:r>
      <w:r w:rsidRPr="00EC6B2E">
        <w:rPr>
          <w:rFonts w:cs="Arial"/>
          <w:b/>
          <w:color w:val="000000"/>
          <w:sz w:val="24"/>
          <w:szCs w:val="24"/>
        </w:rPr>
        <w:t>.4</w:t>
      </w:r>
      <w:r w:rsidRPr="00EC6B2E">
        <w:rPr>
          <w:rFonts w:cs="Arial"/>
          <w:b/>
          <w:color w:val="000000"/>
          <w:sz w:val="24"/>
          <w:szCs w:val="24"/>
        </w:rPr>
        <w:tab/>
      </w:r>
      <w:r>
        <w:rPr>
          <w:rFonts w:cs="Arial"/>
          <w:b/>
          <w:color w:val="000000"/>
          <w:sz w:val="24"/>
          <w:szCs w:val="24"/>
        </w:rPr>
        <w:t>Twin Timber Frame</w:t>
      </w:r>
      <w:r>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r>
      <w:r w:rsidR="000D77DF" w:rsidRPr="00EC6B2E">
        <w:rPr>
          <w:rFonts w:cs="Arial"/>
          <w:b/>
          <w:color w:val="000000"/>
          <w:sz w:val="24"/>
          <w:szCs w:val="24"/>
        </w:rPr>
        <w:tab/>
        <w:t xml:space="preserve"> </w:t>
      </w:r>
      <w:r w:rsidR="000D77DF" w:rsidRPr="00EC6B2E">
        <w:rPr>
          <w:rFonts w:cs="Arial"/>
          <w:b/>
          <w:color w:val="000000"/>
          <w:sz w:val="24"/>
          <w:szCs w:val="24"/>
        </w:rPr>
        <w:tab/>
      </w:r>
      <w:r>
        <w:rPr>
          <w:rFonts w:cs="Arial"/>
          <w:b/>
          <w:color w:val="000000"/>
          <w:sz w:val="24"/>
          <w:szCs w:val="24"/>
        </w:rPr>
        <w:tab/>
      </w:r>
      <w:r w:rsidR="00C74D69">
        <w:rPr>
          <w:rFonts w:cs="Arial"/>
          <w:b/>
          <w:color w:val="000000"/>
          <w:sz w:val="24"/>
          <w:szCs w:val="24"/>
        </w:rPr>
        <w:t>12-13</w:t>
      </w:r>
    </w:p>
    <w:p w14:paraId="3DAD92F3" w14:textId="3008A644" w:rsidR="000D77DF" w:rsidRPr="00EC6B2E" w:rsidRDefault="000D77DF" w:rsidP="000D77DF">
      <w:pPr>
        <w:spacing w:after="240" w:line="276" w:lineRule="auto"/>
        <w:jc w:val="both"/>
        <w:rPr>
          <w:rFonts w:cs="Arial"/>
          <w:b/>
          <w:color w:val="000000"/>
          <w:sz w:val="24"/>
          <w:szCs w:val="24"/>
        </w:rPr>
      </w:pPr>
      <w:r w:rsidRPr="00EC6B2E">
        <w:rPr>
          <w:rFonts w:cs="Arial"/>
          <w:b/>
          <w:color w:val="000000"/>
          <w:sz w:val="24"/>
          <w:szCs w:val="24"/>
        </w:rPr>
        <w:t>3.</w:t>
      </w:r>
      <w:r w:rsidR="00EC6B2E">
        <w:rPr>
          <w:rFonts w:cs="Arial"/>
          <w:b/>
          <w:color w:val="000000"/>
          <w:sz w:val="24"/>
          <w:szCs w:val="24"/>
        </w:rPr>
        <w:t>3</w:t>
      </w:r>
      <w:r w:rsidRPr="00EC6B2E">
        <w:rPr>
          <w:rFonts w:cs="Arial"/>
          <w:b/>
          <w:color w:val="000000"/>
          <w:sz w:val="24"/>
          <w:szCs w:val="24"/>
        </w:rPr>
        <w:tab/>
      </w:r>
      <w:r w:rsidR="00EC6B2E">
        <w:rPr>
          <w:rFonts w:cs="Arial"/>
          <w:b/>
          <w:color w:val="000000"/>
          <w:sz w:val="24"/>
          <w:szCs w:val="24"/>
        </w:rPr>
        <w:t>Roof Details</w:t>
      </w:r>
      <w:r w:rsidRPr="00EC6B2E">
        <w:rPr>
          <w:rFonts w:cs="Arial"/>
          <w:b/>
          <w:color w:val="000000"/>
          <w:sz w:val="24"/>
          <w:szCs w:val="24"/>
        </w:rPr>
        <w:t xml:space="preserve"> </w:t>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00EC6B2E">
        <w:rPr>
          <w:rFonts w:cs="Arial"/>
          <w:b/>
          <w:color w:val="000000"/>
          <w:sz w:val="24"/>
          <w:szCs w:val="24"/>
        </w:rPr>
        <w:tab/>
      </w:r>
      <w:r w:rsidR="00C74D69">
        <w:rPr>
          <w:rFonts w:cs="Arial"/>
          <w:b/>
          <w:color w:val="000000"/>
          <w:sz w:val="24"/>
          <w:szCs w:val="24"/>
        </w:rPr>
        <w:t>14</w:t>
      </w:r>
    </w:p>
    <w:p w14:paraId="00F665A4" w14:textId="537D7942" w:rsidR="00EC6B2E" w:rsidRPr="00EC6B2E" w:rsidRDefault="00EC6B2E" w:rsidP="00EC6B2E">
      <w:pPr>
        <w:spacing w:after="240" w:line="276" w:lineRule="auto"/>
        <w:jc w:val="both"/>
        <w:rPr>
          <w:rFonts w:cs="Arial"/>
          <w:b/>
          <w:color w:val="000000"/>
          <w:sz w:val="24"/>
          <w:szCs w:val="24"/>
        </w:rPr>
      </w:pPr>
      <w:r>
        <w:rPr>
          <w:rFonts w:cs="Arial"/>
          <w:b/>
          <w:color w:val="000000"/>
          <w:sz w:val="24"/>
          <w:szCs w:val="24"/>
        </w:rPr>
        <w:t>3</w:t>
      </w:r>
      <w:r w:rsidRPr="00EC6B2E">
        <w:rPr>
          <w:rFonts w:cs="Arial"/>
          <w:b/>
          <w:color w:val="000000"/>
          <w:sz w:val="24"/>
          <w:szCs w:val="24"/>
        </w:rPr>
        <w:t>.</w:t>
      </w:r>
      <w:r>
        <w:rPr>
          <w:rFonts w:cs="Arial"/>
          <w:b/>
          <w:color w:val="000000"/>
          <w:sz w:val="24"/>
          <w:szCs w:val="24"/>
        </w:rPr>
        <w:t>3</w:t>
      </w:r>
      <w:r w:rsidRPr="00EC6B2E">
        <w:rPr>
          <w:rFonts w:cs="Arial"/>
          <w:b/>
          <w:color w:val="000000"/>
          <w:sz w:val="24"/>
          <w:szCs w:val="24"/>
        </w:rPr>
        <w:t>.2</w:t>
      </w:r>
      <w:r w:rsidRPr="00EC6B2E">
        <w:rPr>
          <w:rFonts w:cs="Arial"/>
          <w:b/>
          <w:color w:val="000000"/>
          <w:sz w:val="24"/>
          <w:szCs w:val="24"/>
        </w:rPr>
        <w:tab/>
      </w:r>
      <w:r>
        <w:rPr>
          <w:rFonts w:cs="Arial"/>
          <w:b/>
          <w:color w:val="000000"/>
          <w:sz w:val="24"/>
          <w:szCs w:val="24"/>
        </w:rPr>
        <w:t>Brick and Block</w:t>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sidRPr="00EC6B2E">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C74D69">
        <w:rPr>
          <w:rFonts w:cs="Arial"/>
          <w:b/>
          <w:color w:val="000000"/>
          <w:sz w:val="24"/>
          <w:szCs w:val="24"/>
        </w:rPr>
        <w:t>14-15</w:t>
      </w:r>
    </w:p>
    <w:p w14:paraId="07A5F762" w14:textId="20A51B97" w:rsidR="00EC6B2E" w:rsidRPr="00EC6B2E" w:rsidRDefault="00EC6B2E" w:rsidP="00EC6B2E">
      <w:pPr>
        <w:spacing w:after="240" w:line="276" w:lineRule="auto"/>
        <w:jc w:val="both"/>
        <w:rPr>
          <w:rFonts w:cs="Arial"/>
          <w:b/>
          <w:color w:val="000000"/>
          <w:sz w:val="24"/>
          <w:szCs w:val="24"/>
        </w:rPr>
      </w:pPr>
      <w:r>
        <w:rPr>
          <w:rFonts w:cs="Arial"/>
          <w:b/>
          <w:color w:val="000000"/>
          <w:sz w:val="24"/>
          <w:szCs w:val="24"/>
        </w:rPr>
        <w:t>3</w:t>
      </w:r>
      <w:r w:rsidRPr="00EC6B2E">
        <w:rPr>
          <w:rFonts w:cs="Arial"/>
          <w:b/>
          <w:color w:val="000000"/>
          <w:sz w:val="24"/>
          <w:szCs w:val="24"/>
        </w:rPr>
        <w:t>.</w:t>
      </w:r>
      <w:r>
        <w:rPr>
          <w:rFonts w:cs="Arial"/>
          <w:b/>
          <w:color w:val="000000"/>
          <w:sz w:val="24"/>
          <w:szCs w:val="24"/>
        </w:rPr>
        <w:t>3</w:t>
      </w:r>
      <w:r w:rsidRPr="00EC6B2E">
        <w:rPr>
          <w:rFonts w:cs="Arial"/>
          <w:b/>
          <w:color w:val="000000"/>
          <w:sz w:val="24"/>
          <w:szCs w:val="24"/>
        </w:rPr>
        <w:t>.3</w:t>
      </w:r>
      <w:r w:rsidRPr="00EC6B2E">
        <w:rPr>
          <w:rFonts w:cs="Arial"/>
          <w:b/>
          <w:color w:val="000000"/>
          <w:sz w:val="24"/>
          <w:szCs w:val="24"/>
        </w:rPr>
        <w:tab/>
      </w:r>
      <w:r>
        <w:rPr>
          <w:rFonts w:cs="Arial"/>
          <w:b/>
          <w:color w:val="000000"/>
          <w:sz w:val="24"/>
          <w:szCs w:val="24"/>
        </w:rPr>
        <w:t>Structural Insulated Panel Systems (SIPS)</w:t>
      </w:r>
      <w:r w:rsidRPr="00EC6B2E">
        <w:rPr>
          <w:rFonts w:cs="Arial"/>
          <w:b/>
          <w:color w:val="000000"/>
          <w:sz w:val="24"/>
          <w:szCs w:val="24"/>
        </w:rPr>
        <w:tab/>
      </w:r>
      <w:r w:rsidRPr="00EC6B2E">
        <w:rPr>
          <w:rFonts w:cs="Arial"/>
          <w:b/>
          <w:color w:val="000000"/>
          <w:sz w:val="24"/>
          <w:szCs w:val="24"/>
        </w:rPr>
        <w:tab/>
        <w:t xml:space="preserve"> </w:t>
      </w:r>
      <w:r w:rsidRPr="00EC6B2E">
        <w:rPr>
          <w:rFonts w:cs="Arial"/>
          <w:b/>
          <w:color w:val="000000"/>
          <w:sz w:val="24"/>
          <w:szCs w:val="24"/>
        </w:rPr>
        <w:tab/>
      </w:r>
      <w:r w:rsidR="00C74D69">
        <w:rPr>
          <w:rFonts w:cs="Arial"/>
          <w:b/>
          <w:color w:val="000000"/>
          <w:sz w:val="24"/>
          <w:szCs w:val="24"/>
        </w:rPr>
        <w:t>15-16</w:t>
      </w:r>
    </w:p>
    <w:p w14:paraId="1F37BD7E" w14:textId="68BDD38C" w:rsidR="000D77DF" w:rsidRDefault="00EC6B2E" w:rsidP="00EC6B2E">
      <w:pPr>
        <w:rPr>
          <w:rFonts w:cs="Arial"/>
          <w:b/>
          <w:color w:val="000000"/>
          <w:sz w:val="24"/>
          <w:szCs w:val="24"/>
        </w:rPr>
      </w:pPr>
      <w:r>
        <w:rPr>
          <w:rFonts w:cs="Arial"/>
          <w:b/>
          <w:color w:val="000000"/>
          <w:sz w:val="24"/>
          <w:szCs w:val="24"/>
        </w:rPr>
        <w:t>3</w:t>
      </w:r>
      <w:r w:rsidRPr="00EC6B2E">
        <w:rPr>
          <w:rFonts w:cs="Arial"/>
          <w:b/>
          <w:color w:val="000000"/>
          <w:sz w:val="24"/>
          <w:szCs w:val="24"/>
        </w:rPr>
        <w:t>.</w:t>
      </w:r>
      <w:r>
        <w:rPr>
          <w:rFonts w:cs="Arial"/>
          <w:b/>
          <w:color w:val="000000"/>
          <w:sz w:val="24"/>
          <w:szCs w:val="24"/>
        </w:rPr>
        <w:t>3</w:t>
      </w:r>
      <w:r w:rsidRPr="00EC6B2E">
        <w:rPr>
          <w:rFonts w:cs="Arial"/>
          <w:b/>
          <w:color w:val="000000"/>
          <w:sz w:val="24"/>
          <w:szCs w:val="24"/>
        </w:rPr>
        <w:t>.4</w:t>
      </w:r>
      <w:r w:rsidRPr="00EC6B2E">
        <w:rPr>
          <w:rFonts w:cs="Arial"/>
          <w:b/>
          <w:color w:val="000000"/>
          <w:sz w:val="24"/>
          <w:szCs w:val="24"/>
        </w:rPr>
        <w:tab/>
      </w:r>
      <w:r>
        <w:rPr>
          <w:rFonts w:cs="Arial"/>
          <w:b/>
          <w:color w:val="000000"/>
          <w:sz w:val="24"/>
          <w:szCs w:val="24"/>
        </w:rPr>
        <w:t>Twin Timber Frame</w:t>
      </w:r>
      <w:r>
        <w:rPr>
          <w:rFonts w:cs="Arial"/>
          <w:b/>
          <w:color w:val="000000"/>
          <w:sz w:val="24"/>
          <w:szCs w:val="24"/>
        </w:rPr>
        <w:tab/>
      </w:r>
      <w:r w:rsidRPr="00EC6B2E">
        <w:rPr>
          <w:rFonts w:cs="Arial"/>
          <w:b/>
          <w:color w:val="000000"/>
          <w:sz w:val="24"/>
          <w:szCs w:val="24"/>
        </w:rPr>
        <w:tab/>
      </w:r>
      <w:r w:rsidR="00C74D69">
        <w:rPr>
          <w:rFonts w:cs="Arial"/>
          <w:b/>
          <w:color w:val="000000"/>
          <w:sz w:val="24"/>
          <w:szCs w:val="24"/>
        </w:rPr>
        <w:tab/>
      </w:r>
      <w:r w:rsidR="00C74D69">
        <w:rPr>
          <w:rFonts w:cs="Arial"/>
          <w:b/>
          <w:color w:val="000000"/>
          <w:sz w:val="24"/>
          <w:szCs w:val="24"/>
        </w:rPr>
        <w:tab/>
      </w:r>
      <w:r w:rsidR="00C74D69">
        <w:rPr>
          <w:rFonts w:cs="Arial"/>
          <w:b/>
          <w:color w:val="000000"/>
          <w:sz w:val="24"/>
          <w:szCs w:val="24"/>
        </w:rPr>
        <w:tab/>
      </w:r>
      <w:r w:rsidR="00C74D69">
        <w:rPr>
          <w:rFonts w:cs="Arial"/>
          <w:b/>
          <w:color w:val="000000"/>
          <w:sz w:val="24"/>
          <w:szCs w:val="24"/>
        </w:rPr>
        <w:tab/>
      </w:r>
      <w:r w:rsidR="00C74D69">
        <w:rPr>
          <w:rFonts w:cs="Arial"/>
          <w:b/>
          <w:color w:val="000000"/>
          <w:sz w:val="24"/>
          <w:szCs w:val="24"/>
        </w:rPr>
        <w:tab/>
        <w:t>16-17</w:t>
      </w:r>
    </w:p>
    <w:p w14:paraId="4E0B4D8C" w14:textId="677DC040" w:rsidR="00C74D69" w:rsidRDefault="00C74D69" w:rsidP="00EC6B2E">
      <w:pPr>
        <w:rPr>
          <w:rFonts w:cs="Arial"/>
          <w:b/>
          <w:color w:val="000000"/>
          <w:sz w:val="24"/>
          <w:szCs w:val="24"/>
        </w:rPr>
      </w:pPr>
      <w:r>
        <w:rPr>
          <w:rFonts w:cs="Arial"/>
          <w:b/>
          <w:color w:val="000000"/>
          <w:sz w:val="24"/>
          <w:szCs w:val="24"/>
        </w:rPr>
        <w:t xml:space="preserve">4.0 </w:t>
      </w:r>
      <w:r>
        <w:rPr>
          <w:rFonts w:cs="Arial"/>
          <w:b/>
          <w:color w:val="000000"/>
          <w:sz w:val="24"/>
          <w:szCs w:val="24"/>
        </w:rPr>
        <w:tab/>
        <w:t>Conclusion</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t>18</w:t>
      </w:r>
    </w:p>
    <w:p w14:paraId="1FC0EDCC" w14:textId="293125DF" w:rsidR="00C74D69" w:rsidRDefault="00C74D69" w:rsidP="00EC6B2E">
      <w:pPr>
        <w:rPr>
          <w:sz w:val="36"/>
          <w:szCs w:val="36"/>
        </w:rPr>
      </w:pPr>
      <w:proofErr w:type="gramStart"/>
      <w:r>
        <w:rPr>
          <w:rFonts w:cs="Arial"/>
          <w:b/>
          <w:color w:val="000000"/>
          <w:sz w:val="24"/>
          <w:szCs w:val="24"/>
        </w:rPr>
        <w:t xml:space="preserve">5.0  </w:t>
      </w:r>
      <w:r>
        <w:rPr>
          <w:rFonts w:cs="Arial"/>
          <w:b/>
          <w:color w:val="000000"/>
          <w:sz w:val="24"/>
          <w:szCs w:val="24"/>
        </w:rPr>
        <w:tab/>
      </w:r>
      <w:proofErr w:type="gramEnd"/>
      <w:r>
        <w:rPr>
          <w:rFonts w:cs="Arial"/>
          <w:b/>
          <w:color w:val="000000"/>
          <w:sz w:val="24"/>
          <w:szCs w:val="24"/>
        </w:rPr>
        <w:t>References</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t>19</w:t>
      </w:r>
    </w:p>
    <w:p w14:paraId="34F6B1B7" w14:textId="77777777" w:rsidR="000D77DF" w:rsidRDefault="000D77DF" w:rsidP="000D77DF">
      <w:pPr>
        <w:rPr>
          <w:sz w:val="36"/>
          <w:szCs w:val="36"/>
        </w:rPr>
      </w:pPr>
    </w:p>
    <w:p w14:paraId="36BC16A3" w14:textId="77777777" w:rsidR="000D77DF" w:rsidRDefault="000D77DF" w:rsidP="000D77DF">
      <w:pPr>
        <w:rPr>
          <w:sz w:val="36"/>
          <w:szCs w:val="36"/>
        </w:rPr>
      </w:pPr>
    </w:p>
    <w:p w14:paraId="25CA6E33" w14:textId="77777777" w:rsidR="00EC6B2E" w:rsidRDefault="00EC6B2E" w:rsidP="000D77DF">
      <w:pPr>
        <w:rPr>
          <w:sz w:val="36"/>
          <w:szCs w:val="36"/>
        </w:rPr>
      </w:pPr>
    </w:p>
    <w:p w14:paraId="132F328E" w14:textId="77777777" w:rsidR="00C74D69" w:rsidRDefault="00C74D69" w:rsidP="000D77DF">
      <w:pPr>
        <w:rPr>
          <w:sz w:val="36"/>
          <w:szCs w:val="36"/>
        </w:rPr>
      </w:pPr>
    </w:p>
    <w:p w14:paraId="2C55C011" w14:textId="25DB3984" w:rsidR="000D77DF" w:rsidRPr="00E44FEB" w:rsidRDefault="00E44FEB" w:rsidP="00675999">
      <w:pPr>
        <w:pStyle w:val="ListParagraph"/>
        <w:numPr>
          <w:ilvl w:val="0"/>
          <w:numId w:val="1"/>
        </w:numPr>
        <w:spacing w:line="360" w:lineRule="auto"/>
        <w:jc w:val="both"/>
        <w:rPr>
          <w:b/>
          <w:bCs/>
          <w:sz w:val="24"/>
          <w:szCs w:val="24"/>
        </w:rPr>
      </w:pPr>
      <w:r w:rsidRPr="00E44FEB">
        <w:rPr>
          <w:b/>
          <w:bCs/>
          <w:sz w:val="24"/>
          <w:szCs w:val="24"/>
        </w:rPr>
        <w:lastRenderedPageBreak/>
        <w:t>Executive Summary</w:t>
      </w:r>
    </w:p>
    <w:p w14:paraId="3AB3DD60" w14:textId="77777777" w:rsidR="003065E6" w:rsidRPr="003065E6" w:rsidRDefault="003065E6" w:rsidP="00675999">
      <w:pPr>
        <w:spacing w:line="360" w:lineRule="auto"/>
        <w:jc w:val="both"/>
        <w:rPr>
          <w:sz w:val="24"/>
          <w:szCs w:val="24"/>
        </w:rPr>
      </w:pPr>
      <w:r w:rsidRPr="003065E6">
        <w:rPr>
          <w:sz w:val="24"/>
          <w:szCs w:val="24"/>
        </w:rPr>
        <w:t>This report has been prepared for Miss A Client, who has received planning approval to build a two-storey detached house on a level site that was previously used as farmland. A ground investigation report recommends using a raft foundation due to the site conditions. There is also a retaining wall on the south side of the plot.</w:t>
      </w:r>
    </w:p>
    <w:p w14:paraId="21407A2D" w14:textId="77777777" w:rsidR="003065E6" w:rsidRPr="003065E6" w:rsidRDefault="003065E6" w:rsidP="00675999">
      <w:pPr>
        <w:spacing w:line="360" w:lineRule="auto"/>
        <w:jc w:val="both"/>
        <w:rPr>
          <w:sz w:val="24"/>
          <w:szCs w:val="24"/>
        </w:rPr>
      </w:pPr>
    </w:p>
    <w:p w14:paraId="1462F166" w14:textId="27048648" w:rsidR="003065E6" w:rsidRPr="003065E6" w:rsidRDefault="003065E6" w:rsidP="00675999">
      <w:pPr>
        <w:spacing w:line="360" w:lineRule="auto"/>
        <w:jc w:val="both"/>
        <w:rPr>
          <w:sz w:val="24"/>
          <w:szCs w:val="24"/>
        </w:rPr>
      </w:pPr>
      <w:r w:rsidRPr="003065E6">
        <w:rPr>
          <w:sz w:val="24"/>
          <w:szCs w:val="24"/>
        </w:rPr>
        <w:t>The client is considering three construction methods for the build:</w:t>
      </w:r>
    </w:p>
    <w:p w14:paraId="2D699FA0" w14:textId="77777777" w:rsidR="003065E6" w:rsidRDefault="003065E6" w:rsidP="00675999">
      <w:pPr>
        <w:pStyle w:val="ListParagraph"/>
        <w:numPr>
          <w:ilvl w:val="0"/>
          <w:numId w:val="2"/>
        </w:numPr>
        <w:spacing w:line="360" w:lineRule="auto"/>
        <w:jc w:val="both"/>
        <w:rPr>
          <w:sz w:val="24"/>
          <w:szCs w:val="24"/>
        </w:rPr>
      </w:pPr>
      <w:r w:rsidRPr="003065E6">
        <w:rPr>
          <w:sz w:val="24"/>
          <w:szCs w:val="24"/>
        </w:rPr>
        <w:t>Timber Twin Frame</w:t>
      </w:r>
    </w:p>
    <w:p w14:paraId="4DDF51EB" w14:textId="77777777" w:rsidR="003065E6" w:rsidRDefault="003065E6" w:rsidP="00675999">
      <w:pPr>
        <w:pStyle w:val="ListParagraph"/>
        <w:numPr>
          <w:ilvl w:val="0"/>
          <w:numId w:val="2"/>
        </w:numPr>
        <w:spacing w:line="360" w:lineRule="auto"/>
        <w:jc w:val="both"/>
        <w:rPr>
          <w:sz w:val="24"/>
          <w:szCs w:val="24"/>
        </w:rPr>
      </w:pPr>
      <w:r w:rsidRPr="003065E6">
        <w:rPr>
          <w:sz w:val="24"/>
          <w:szCs w:val="24"/>
        </w:rPr>
        <w:t>SIPS (Structural Insulated Panels)</w:t>
      </w:r>
    </w:p>
    <w:p w14:paraId="462E07A6" w14:textId="4283AC4E" w:rsidR="003065E6" w:rsidRPr="003065E6" w:rsidRDefault="003065E6" w:rsidP="00675999">
      <w:pPr>
        <w:pStyle w:val="ListParagraph"/>
        <w:numPr>
          <w:ilvl w:val="0"/>
          <w:numId w:val="2"/>
        </w:numPr>
        <w:spacing w:line="360" w:lineRule="auto"/>
        <w:jc w:val="both"/>
        <w:rPr>
          <w:sz w:val="24"/>
          <w:szCs w:val="24"/>
        </w:rPr>
      </w:pPr>
      <w:r w:rsidRPr="003065E6">
        <w:rPr>
          <w:sz w:val="24"/>
          <w:szCs w:val="24"/>
        </w:rPr>
        <w:t>Brick and Block</w:t>
      </w:r>
    </w:p>
    <w:p w14:paraId="5FCB5869" w14:textId="50760DE4" w:rsidR="003065E6" w:rsidRPr="003065E6" w:rsidRDefault="003065E6" w:rsidP="00675999">
      <w:pPr>
        <w:spacing w:line="360" w:lineRule="auto"/>
        <w:jc w:val="both"/>
        <w:rPr>
          <w:sz w:val="24"/>
          <w:szCs w:val="24"/>
        </w:rPr>
      </w:pPr>
      <w:r w:rsidRPr="003065E6">
        <w:rPr>
          <w:sz w:val="24"/>
          <w:szCs w:val="24"/>
        </w:rPr>
        <w:t>As part of the planning requirements, the house must have an outer skin of stack bonded facing brick and blockwork with a smooth render finish. The house will also include insulated floors with underfloor heating, solid timber upper floors, triple-glazed aluminium windows and doors, and a metal sheet roof on raised tie trusses.</w:t>
      </w:r>
    </w:p>
    <w:p w14:paraId="7FF639F1" w14:textId="77777777" w:rsidR="003065E6" w:rsidRDefault="003065E6" w:rsidP="00675999">
      <w:pPr>
        <w:spacing w:line="360" w:lineRule="auto"/>
        <w:jc w:val="both"/>
        <w:rPr>
          <w:sz w:val="24"/>
          <w:szCs w:val="24"/>
        </w:rPr>
      </w:pPr>
    </w:p>
    <w:p w14:paraId="35FE986C" w14:textId="2419C75E" w:rsidR="003065E6" w:rsidRPr="003065E6" w:rsidRDefault="003065E6" w:rsidP="00675999">
      <w:pPr>
        <w:spacing w:line="360" w:lineRule="auto"/>
        <w:jc w:val="both"/>
        <w:rPr>
          <w:sz w:val="24"/>
          <w:szCs w:val="24"/>
        </w:rPr>
      </w:pPr>
      <w:r w:rsidRPr="003065E6">
        <w:rPr>
          <w:sz w:val="24"/>
          <w:szCs w:val="24"/>
        </w:rPr>
        <w:t>This report will:</w:t>
      </w:r>
    </w:p>
    <w:p w14:paraId="0E0589B6" w14:textId="0181514E" w:rsidR="003065E6" w:rsidRPr="00062533" w:rsidRDefault="003065E6" w:rsidP="00675999">
      <w:pPr>
        <w:pStyle w:val="ListParagraph"/>
        <w:numPr>
          <w:ilvl w:val="0"/>
          <w:numId w:val="3"/>
        </w:numPr>
        <w:spacing w:line="360" w:lineRule="auto"/>
        <w:jc w:val="both"/>
        <w:rPr>
          <w:sz w:val="24"/>
          <w:szCs w:val="24"/>
        </w:rPr>
      </w:pPr>
      <w:r w:rsidRPr="00062533">
        <w:rPr>
          <w:sz w:val="24"/>
          <w:szCs w:val="24"/>
        </w:rPr>
        <w:t>Explain what offsite construction means and how it could apply to this project</w:t>
      </w:r>
    </w:p>
    <w:p w14:paraId="7234D9EA" w14:textId="77777777" w:rsidR="003065E6" w:rsidRDefault="003065E6" w:rsidP="00675999">
      <w:pPr>
        <w:pStyle w:val="ListParagraph"/>
        <w:numPr>
          <w:ilvl w:val="0"/>
          <w:numId w:val="3"/>
        </w:numPr>
        <w:spacing w:line="360" w:lineRule="auto"/>
        <w:jc w:val="both"/>
        <w:rPr>
          <w:sz w:val="24"/>
          <w:szCs w:val="24"/>
        </w:rPr>
      </w:pPr>
      <w:r w:rsidRPr="003065E6">
        <w:rPr>
          <w:sz w:val="24"/>
          <w:szCs w:val="24"/>
        </w:rPr>
        <w:t>Compare the ground floor, window opening, and roof eaves details for each construction method</w:t>
      </w:r>
    </w:p>
    <w:p w14:paraId="5BB180CA" w14:textId="77777777" w:rsidR="003065E6" w:rsidRDefault="003065E6" w:rsidP="00675999">
      <w:pPr>
        <w:pStyle w:val="ListParagraph"/>
        <w:numPr>
          <w:ilvl w:val="0"/>
          <w:numId w:val="3"/>
        </w:numPr>
        <w:spacing w:line="360" w:lineRule="auto"/>
        <w:jc w:val="both"/>
        <w:rPr>
          <w:sz w:val="24"/>
          <w:szCs w:val="24"/>
        </w:rPr>
      </w:pPr>
      <w:r w:rsidRPr="003065E6">
        <w:rPr>
          <w:sz w:val="24"/>
          <w:szCs w:val="24"/>
        </w:rPr>
        <w:t>Ensure all designs meet current Building Regulations, especially for thermal performance</w:t>
      </w:r>
    </w:p>
    <w:p w14:paraId="037882C9" w14:textId="7AB3B847" w:rsidR="00E44FEB" w:rsidRDefault="003065E6" w:rsidP="00675999">
      <w:pPr>
        <w:pStyle w:val="ListParagraph"/>
        <w:numPr>
          <w:ilvl w:val="0"/>
          <w:numId w:val="3"/>
        </w:numPr>
        <w:spacing w:line="360" w:lineRule="auto"/>
        <w:jc w:val="both"/>
        <w:rPr>
          <w:sz w:val="24"/>
          <w:szCs w:val="24"/>
        </w:rPr>
      </w:pPr>
      <w:r w:rsidRPr="003065E6">
        <w:rPr>
          <w:sz w:val="24"/>
          <w:szCs w:val="24"/>
        </w:rPr>
        <w:t>Recommend the best construction method for the client based on the comparisons</w:t>
      </w:r>
    </w:p>
    <w:p w14:paraId="2A90B4FC" w14:textId="77777777" w:rsidR="000F2F07" w:rsidRDefault="000F2F07" w:rsidP="00675999">
      <w:pPr>
        <w:spacing w:line="360" w:lineRule="auto"/>
        <w:jc w:val="both"/>
        <w:rPr>
          <w:sz w:val="24"/>
          <w:szCs w:val="24"/>
        </w:rPr>
      </w:pPr>
    </w:p>
    <w:p w14:paraId="2285154B" w14:textId="77777777" w:rsidR="000F2F07" w:rsidRDefault="000F2F07" w:rsidP="00675999">
      <w:pPr>
        <w:spacing w:line="360" w:lineRule="auto"/>
        <w:jc w:val="both"/>
        <w:rPr>
          <w:sz w:val="24"/>
          <w:szCs w:val="24"/>
        </w:rPr>
      </w:pPr>
    </w:p>
    <w:p w14:paraId="332F8F94" w14:textId="77777777" w:rsidR="00A46312" w:rsidRDefault="00A46312" w:rsidP="00675999">
      <w:pPr>
        <w:spacing w:line="360" w:lineRule="auto"/>
        <w:jc w:val="both"/>
        <w:rPr>
          <w:b/>
          <w:bCs/>
          <w:sz w:val="24"/>
          <w:szCs w:val="24"/>
        </w:rPr>
      </w:pPr>
    </w:p>
    <w:p w14:paraId="64D5FF14" w14:textId="77777777" w:rsidR="00A46312" w:rsidRPr="00A46312" w:rsidRDefault="00A46312" w:rsidP="00675999">
      <w:pPr>
        <w:spacing w:line="360" w:lineRule="auto"/>
        <w:jc w:val="both"/>
        <w:rPr>
          <w:b/>
          <w:bCs/>
          <w:sz w:val="24"/>
          <w:szCs w:val="24"/>
        </w:rPr>
      </w:pPr>
    </w:p>
    <w:p w14:paraId="0CE36E77" w14:textId="44896A8E" w:rsidR="000F2F07" w:rsidRPr="00EC6B2E" w:rsidRDefault="000F2F07" w:rsidP="00EC6B2E">
      <w:pPr>
        <w:pStyle w:val="ListParagraph"/>
        <w:numPr>
          <w:ilvl w:val="0"/>
          <w:numId w:val="1"/>
        </w:numPr>
        <w:spacing w:line="360" w:lineRule="auto"/>
        <w:jc w:val="both"/>
        <w:rPr>
          <w:b/>
          <w:bCs/>
          <w:sz w:val="24"/>
          <w:szCs w:val="24"/>
        </w:rPr>
      </w:pPr>
      <w:r w:rsidRPr="00EC6B2E">
        <w:rPr>
          <w:b/>
          <w:bCs/>
          <w:sz w:val="24"/>
          <w:szCs w:val="24"/>
        </w:rPr>
        <w:lastRenderedPageBreak/>
        <w:t>Offsite Construction</w:t>
      </w:r>
    </w:p>
    <w:p w14:paraId="75855049" w14:textId="080B4C8E" w:rsidR="007E6408" w:rsidRDefault="007E6408" w:rsidP="007E6408">
      <w:pPr>
        <w:spacing w:line="360" w:lineRule="auto"/>
        <w:jc w:val="both"/>
        <w:rPr>
          <w:sz w:val="24"/>
          <w:szCs w:val="24"/>
        </w:rPr>
      </w:pPr>
      <w:r w:rsidRPr="007E6408">
        <w:rPr>
          <w:sz w:val="24"/>
          <w:szCs w:val="24"/>
        </w:rPr>
        <w:t>Offsite construction is defined as the planning, design, manufacture, and assembly of building components in a controlled factory environment prior to their transportation and installation on site (Designing Buildings Wiki, 2024). The principal objectives of offsite construction include improving build quality, reducing construction programme duration, enhancing health and safety, and minimising waste when compared with traditional on-site construction methods (</w:t>
      </w:r>
      <w:proofErr w:type="spellStart"/>
      <w:r w:rsidRPr="007E6408">
        <w:rPr>
          <w:sz w:val="24"/>
          <w:szCs w:val="24"/>
        </w:rPr>
        <w:t>Buildoffsite</w:t>
      </w:r>
      <w:proofErr w:type="spellEnd"/>
      <w:r w:rsidRPr="007E6408">
        <w:rPr>
          <w:sz w:val="24"/>
          <w:szCs w:val="24"/>
        </w:rPr>
        <w:t>, 2023).</w:t>
      </w:r>
    </w:p>
    <w:p w14:paraId="30D43028" w14:textId="77777777" w:rsidR="007E6408" w:rsidRPr="007E6408" w:rsidRDefault="007E6408" w:rsidP="007E6408">
      <w:pPr>
        <w:spacing w:line="360" w:lineRule="auto"/>
        <w:jc w:val="both"/>
        <w:rPr>
          <w:sz w:val="24"/>
          <w:szCs w:val="24"/>
        </w:rPr>
      </w:pPr>
    </w:p>
    <w:p w14:paraId="616D5401" w14:textId="391A2E41" w:rsidR="007E6408" w:rsidRDefault="007E6408" w:rsidP="007E6408">
      <w:pPr>
        <w:spacing w:line="360" w:lineRule="auto"/>
        <w:jc w:val="both"/>
        <w:rPr>
          <w:sz w:val="24"/>
          <w:szCs w:val="24"/>
        </w:rPr>
      </w:pPr>
      <w:r w:rsidRPr="007E6408">
        <w:rPr>
          <w:sz w:val="24"/>
          <w:szCs w:val="24"/>
        </w:rPr>
        <w:t>For Miss A Client’s two-storey detached dwelling, offsite construction presents several practical advantages, particularly given the requirement for a raft foundation on reclaimed land, high thermal performance standards, and the integration of triple-glazed aluminium windows and a metal sheet roof system.</w:t>
      </w:r>
    </w:p>
    <w:p w14:paraId="1B61FD12" w14:textId="77777777" w:rsidR="007E6408" w:rsidRPr="007E6408" w:rsidRDefault="007E6408" w:rsidP="007E6408">
      <w:pPr>
        <w:spacing w:line="360" w:lineRule="auto"/>
        <w:jc w:val="both"/>
        <w:rPr>
          <w:sz w:val="24"/>
          <w:szCs w:val="24"/>
        </w:rPr>
      </w:pPr>
    </w:p>
    <w:p w14:paraId="429F42E9" w14:textId="464807EE" w:rsidR="007E6408" w:rsidRDefault="007E6408" w:rsidP="007E6408">
      <w:pPr>
        <w:spacing w:line="360" w:lineRule="auto"/>
        <w:jc w:val="both"/>
        <w:rPr>
          <w:sz w:val="24"/>
          <w:szCs w:val="24"/>
        </w:rPr>
      </w:pPr>
      <w:r w:rsidRPr="007E6408">
        <w:rPr>
          <w:sz w:val="24"/>
          <w:szCs w:val="24"/>
        </w:rPr>
        <w:t xml:space="preserve">Volumetric construction involves the offsite manufacture of three-dimensional units, such as fully fitted rooms, which are delivered to site for installation. Within this project, volumetric construction could be appropriately applied to highly serviced internal spaces such as bathrooms or utility rooms. The use of bathroom pods would reduce on-site wet trades, improve the quality and coordination of mechanical and electrical services, and shorten the overall construction programme. However, due to the bespoke nature of the dwelling and the planning requirement for a traditional external </w:t>
      </w:r>
      <w:proofErr w:type="spellStart"/>
      <w:r w:rsidRPr="007E6408">
        <w:rPr>
          <w:sz w:val="24"/>
          <w:szCs w:val="24"/>
        </w:rPr>
        <w:t>apearance</w:t>
      </w:r>
      <w:proofErr w:type="spellEnd"/>
      <w:r w:rsidRPr="007E6408">
        <w:rPr>
          <w:sz w:val="24"/>
          <w:szCs w:val="24"/>
        </w:rPr>
        <w:t>, volumetric construction would be limited to internal areas only (MPBA, 2023).</w:t>
      </w:r>
    </w:p>
    <w:p w14:paraId="4D888E9A" w14:textId="77777777" w:rsidR="007E6408" w:rsidRPr="007E6408" w:rsidRDefault="007E6408" w:rsidP="007E6408">
      <w:pPr>
        <w:spacing w:line="360" w:lineRule="auto"/>
        <w:jc w:val="both"/>
        <w:rPr>
          <w:sz w:val="24"/>
          <w:szCs w:val="24"/>
        </w:rPr>
      </w:pPr>
    </w:p>
    <w:p w14:paraId="72D6C11A" w14:textId="367B0057" w:rsidR="007E6408" w:rsidRDefault="007E6408" w:rsidP="007E6408">
      <w:pPr>
        <w:spacing w:line="360" w:lineRule="auto"/>
        <w:jc w:val="both"/>
        <w:rPr>
          <w:sz w:val="24"/>
          <w:szCs w:val="24"/>
        </w:rPr>
      </w:pPr>
      <w:r w:rsidRPr="007E6408">
        <w:rPr>
          <w:sz w:val="24"/>
          <w:szCs w:val="24"/>
        </w:rPr>
        <w:t xml:space="preserve">Panelised construction is the most suitable offsite method for the primary structure of this dwelling. Panelised systems involve the factory manufacture of wall, floor, and roof panels, which are then assembled on site. This approach is particularly relevant for both Structural Insulated Panel Systems (SIPS) and Twin Timber Frame construction. The use of factory-produced panels would allow rapid erection of the building envelope, </w:t>
      </w:r>
      <w:proofErr w:type="gramStart"/>
      <w:r w:rsidRPr="007E6408">
        <w:rPr>
          <w:sz w:val="24"/>
          <w:szCs w:val="24"/>
        </w:rPr>
        <w:t>improving</w:t>
      </w:r>
      <w:proofErr w:type="gramEnd"/>
      <w:r w:rsidRPr="007E6408">
        <w:rPr>
          <w:sz w:val="24"/>
          <w:szCs w:val="24"/>
        </w:rPr>
        <w:t xml:space="preserve"> programme certainty and reducing exposure to adverse weather conditions. Additionally, panelised construction supports consistent insulation installation and </w:t>
      </w:r>
      <w:r w:rsidRPr="007E6408">
        <w:rPr>
          <w:sz w:val="24"/>
          <w:szCs w:val="24"/>
        </w:rPr>
        <w:lastRenderedPageBreak/>
        <w:t xml:space="preserve">improved airtightness, which is critical for achieving compliance with Part L of the Building Regulations in a modern domestic </w:t>
      </w:r>
      <w:proofErr w:type="gramStart"/>
      <w:r w:rsidRPr="007E6408">
        <w:rPr>
          <w:sz w:val="24"/>
          <w:szCs w:val="24"/>
        </w:rPr>
        <w:t>new-build</w:t>
      </w:r>
      <w:proofErr w:type="gramEnd"/>
      <w:r w:rsidRPr="007E6408">
        <w:rPr>
          <w:sz w:val="24"/>
          <w:szCs w:val="24"/>
        </w:rPr>
        <w:t xml:space="preserve"> (Ross, 2021).</w:t>
      </w:r>
    </w:p>
    <w:p w14:paraId="71D4EC46" w14:textId="5D0747B9" w:rsidR="007E6408" w:rsidRPr="007E6408" w:rsidRDefault="007E6408" w:rsidP="007E6408">
      <w:pPr>
        <w:spacing w:line="360" w:lineRule="auto"/>
        <w:jc w:val="both"/>
        <w:rPr>
          <w:sz w:val="24"/>
          <w:szCs w:val="24"/>
        </w:rPr>
      </w:pPr>
    </w:p>
    <w:p w14:paraId="1CD5AAFE" w14:textId="62BB08BB" w:rsidR="007E6408" w:rsidRDefault="007E6408" w:rsidP="007E6408">
      <w:pPr>
        <w:spacing w:line="360" w:lineRule="auto"/>
        <w:jc w:val="both"/>
        <w:rPr>
          <w:sz w:val="24"/>
          <w:szCs w:val="24"/>
        </w:rPr>
      </w:pPr>
      <w:r w:rsidRPr="007E6408">
        <w:rPr>
          <w:sz w:val="24"/>
          <w:szCs w:val="24"/>
        </w:rPr>
        <w:t>Sub-assemblies and components manufactured offsite could also be incorporated into the project. Examples include triple-glazed aluminium windows and doors, raised tie trussed rafters, and pre-formed insulation boards. Manufacturing these elements offsite improves dimensional accuracy and quality control, which is particularly beneficial at key junctions such as window openings, roof eaves, and wall-to-floor interfaces. Improved accuracy at these junctions reduces the risk of thermal bridging and air leakage, supporting the overall thermal performance of the dwelling (</w:t>
      </w:r>
      <w:proofErr w:type="spellStart"/>
      <w:r w:rsidRPr="007E6408">
        <w:rPr>
          <w:sz w:val="24"/>
          <w:szCs w:val="24"/>
        </w:rPr>
        <w:t>Buildoffsite</w:t>
      </w:r>
      <w:proofErr w:type="spellEnd"/>
      <w:r w:rsidRPr="007E6408">
        <w:rPr>
          <w:sz w:val="24"/>
          <w:szCs w:val="24"/>
        </w:rPr>
        <w:t>, 2023).</w:t>
      </w:r>
    </w:p>
    <w:p w14:paraId="08B987E6" w14:textId="77777777" w:rsidR="007E6408" w:rsidRPr="007E6408" w:rsidRDefault="007E6408" w:rsidP="007E6408">
      <w:pPr>
        <w:spacing w:line="360" w:lineRule="auto"/>
        <w:jc w:val="both"/>
        <w:rPr>
          <w:sz w:val="24"/>
          <w:szCs w:val="24"/>
        </w:rPr>
      </w:pPr>
    </w:p>
    <w:p w14:paraId="3F9CD3BB" w14:textId="77D151CE" w:rsidR="007E6408" w:rsidRDefault="007E6408" w:rsidP="007E6408">
      <w:pPr>
        <w:spacing w:line="360" w:lineRule="auto"/>
        <w:jc w:val="both"/>
        <w:rPr>
          <w:sz w:val="24"/>
          <w:szCs w:val="24"/>
        </w:rPr>
      </w:pPr>
      <w:r w:rsidRPr="007E6408">
        <w:rPr>
          <w:sz w:val="24"/>
          <w:szCs w:val="24"/>
        </w:rPr>
        <w:t>Hybrid construction combines multiple offsite techniques and is well suited to this project. A hybrid approach could involve the use of panelised structural wall systems in conjunction with volumetric bathroom pods and factory-manufactured roof trusses. This would allow the project to benefit from the efficiency and quality associated with offsite manufacture while still complying with planning requirements for a stack bonded facing brick and smooth render external finish. Hybrid construction therefore provides a balance between modern construction efficiency and traditional architectural appearance (MPBA, 2023).</w:t>
      </w:r>
    </w:p>
    <w:p w14:paraId="055ED44D" w14:textId="77777777" w:rsidR="007E6408" w:rsidRPr="007E6408" w:rsidRDefault="007E6408" w:rsidP="007E6408">
      <w:pPr>
        <w:spacing w:line="360" w:lineRule="auto"/>
        <w:jc w:val="both"/>
        <w:rPr>
          <w:sz w:val="24"/>
          <w:szCs w:val="24"/>
        </w:rPr>
      </w:pPr>
    </w:p>
    <w:p w14:paraId="1E203030" w14:textId="7E737F20" w:rsidR="00062533" w:rsidRDefault="007E6408" w:rsidP="007E6408">
      <w:pPr>
        <w:spacing w:line="360" w:lineRule="auto"/>
        <w:jc w:val="both"/>
        <w:rPr>
          <w:sz w:val="24"/>
          <w:szCs w:val="24"/>
        </w:rPr>
      </w:pPr>
      <w:r w:rsidRPr="007E6408">
        <w:rPr>
          <w:sz w:val="24"/>
          <w:szCs w:val="24"/>
        </w:rPr>
        <w:t>In summary, the incorporation of offsite construction techniques within Miss A Client’s dwelling would contribute to improved build quality, enhanced thermal performance, and reduced construction time. When carefully coordinated with planning and Building Regulation requirements, offsite construction offers a viable and effective solution for delivering a high-performance domestic building on a reclaimed site.</w:t>
      </w:r>
    </w:p>
    <w:p w14:paraId="4C24BF02" w14:textId="77777777" w:rsidR="00A46312" w:rsidRDefault="00A46312" w:rsidP="00675999">
      <w:pPr>
        <w:spacing w:line="360" w:lineRule="auto"/>
        <w:jc w:val="both"/>
        <w:rPr>
          <w:sz w:val="24"/>
          <w:szCs w:val="24"/>
        </w:rPr>
      </w:pPr>
    </w:p>
    <w:p w14:paraId="70409DFA" w14:textId="77777777" w:rsidR="007E6408" w:rsidRDefault="007E6408" w:rsidP="00675999">
      <w:pPr>
        <w:spacing w:line="360" w:lineRule="auto"/>
        <w:jc w:val="both"/>
        <w:rPr>
          <w:sz w:val="24"/>
          <w:szCs w:val="24"/>
        </w:rPr>
      </w:pPr>
    </w:p>
    <w:p w14:paraId="43B3DEF1" w14:textId="77777777" w:rsidR="007E6408" w:rsidRDefault="007E6408" w:rsidP="00675999">
      <w:pPr>
        <w:spacing w:line="360" w:lineRule="auto"/>
        <w:jc w:val="both"/>
        <w:rPr>
          <w:sz w:val="24"/>
          <w:szCs w:val="24"/>
        </w:rPr>
      </w:pPr>
    </w:p>
    <w:p w14:paraId="2C14540F" w14:textId="77777777" w:rsidR="00A46312" w:rsidRPr="00EC6B2E" w:rsidRDefault="00A46312" w:rsidP="00EC6B2E">
      <w:pPr>
        <w:spacing w:line="360" w:lineRule="auto"/>
        <w:jc w:val="both"/>
        <w:rPr>
          <w:b/>
          <w:bCs/>
          <w:sz w:val="24"/>
          <w:szCs w:val="24"/>
        </w:rPr>
      </w:pPr>
    </w:p>
    <w:p w14:paraId="7A4AA7C3" w14:textId="4E99F32C" w:rsidR="00555801" w:rsidRPr="00A46312" w:rsidRDefault="00A46312" w:rsidP="00675999">
      <w:pPr>
        <w:pStyle w:val="ListParagraph"/>
        <w:numPr>
          <w:ilvl w:val="0"/>
          <w:numId w:val="1"/>
        </w:numPr>
        <w:spacing w:line="360" w:lineRule="auto"/>
        <w:jc w:val="both"/>
        <w:rPr>
          <w:b/>
          <w:bCs/>
          <w:sz w:val="24"/>
          <w:szCs w:val="24"/>
        </w:rPr>
      </w:pPr>
      <w:r>
        <w:rPr>
          <w:b/>
          <w:bCs/>
          <w:sz w:val="24"/>
          <w:szCs w:val="24"/>
        </w:rPr>
        <w:t>co</w:t>
      </w:r>
      <w:r w:rsidR="00555801" w:rsidRPr="00A46312">
        <w:rPr>
          <w:b/>
          <w:bCs/>
          <w:sz w:val="24"/>
          <w:szCs w:val="24"/>
        </w:rPr>
        <w:t>mpare the ground floor, window opening, and roof eaves details for each construction method</w:t>
      </w:r>
    </w:p>
    <w:p w14:paraId="6ACABBF7" w14:textId="77777777" w:rsidR="00A46312" w:rsidRDefault="00A46312" w:rsidP="00675999">
      <w:pPr>
        <w:spacing w:line="360" w:lineRule="auto"/>
        <w:jc w:val="both"/>
        <w:rPr>
          <w:b/>
          <w:bCs/>
          <w:sz w:val="24"/>
          <w:szCs w:val="24"/>
        </w:rPr>
      </w:pPr>
    </w:p>
    <w:p w14:paraId="5B542ECB" w14:textId="3BCA4130" w:rsidR="003D7C51" w:rsidRDefault="00EC6B2E" w:rsidP="006F228C">
      <w:pPr>
        <w:spacing w:line="360" w:lineRule="auto"/>
        <w:ind w:firstLine="360"/>
        <w:jc w:val="both"/>
        <w:rPr>
          <w:b/>
          <w:bCs/>
          <w:sz w:val="24"/>
          <w:szCs w:val="24"/>
        </w:rPr>
      </w:pPr>
      <w:r>
        <w:rPr>
          <w:b/>
          <w:bCs/>
          <w:sz w:val="24"/>
          <w:szCs w:val="24"/>
        </w:rPr>
        <w:t>3</w:t>
      </w:r>
      <w:r w:rsidR="00555801" w:rsidRPr="00555801">
        <w:rPr>
          <w:b/>
          <w:bCs/>
          <w:sz w:val="24"/>
          <w:szCs w:val="24"/>
        </w:rPr>
        <w:t>.1 Ground Floor Comparison</w:t>
      </w:r>
    </w:p>
    <w:p w14:paraId="36F9F0D6" w14:textId="48F3A83F" w:rsidR="00062533" w:rsidRPr="00555801" w:rsidRDefault="006F228C" w:rsidP="00EC6B2E">
      <w:pPr>
        <w:spacing w:line="360" w:lineRule="auto"/>
        <w:ind w:firstLine="360"/>
        <w:jc w:val="both"/>
        <w:rPr>
          <w:b/>
          <w:bCs/>
          <w:sz w:val="24"/>
          <w:szCs w:val="24"/>
        </w:rPr>
      </w:pPr>
      <w:r w:rsidRPr="00555801">
        <w:rPr>
          <w:noProof/>
          <w:sz w:val="24"/>
          <w:szCs w:val="24"/>
        </w:rPr>
        <w:drawing>
          <wp:anchor distT="0" distB="0" distL="114300" distR="114300" simplePos="0" relativeHeight="251659264" behindDoc="0" locked="0" layoutInCell="1" allowOverlap="1" wp14:anchorId="2FE2A0CC" wp14:editId="34C75DFF">
            <wp:simplePos x="0" y="0"/>
            <wp:positionH relativeFrom="margin">
              <wp:posOffset>-293370</wp:posOffset>
            </wp:positionH>
            <wp:positionV relativeFrom="paragraph">
              <wp:posOffset>255905</wp:posOffset>
            </wp:positionV>
            <wp:extent cx="2384425" cy="3199765"/>
            <wp:effectExtent l="0" t="0" r="0" b="635"/>
            <wp:wrapTopAndBottom/>
            <wp:docPr id="1076687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87583"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384425" cy="3199765"/>
                    </a:xfrm>
                    <a:prstGeom prst="rect">
                      <a:avLst/>
                    </a:prstGeom>
                  </pic:spPr>
                </pic:pic>
              </a:graphicData>
            </a:graphic>
            <wp14:sizeRelH relativeFrom="margin">
              <wp14:pctWidth>0</wp14:pctWidth>
            </wp14:sizeRelH>
            <wp14:sizeRelV relativeFrom="margin">
              <wp14:pctHeight>0</wp14:pctHeight>
            </wp14:sizeRelV>
          </wp:anchor>
        </w:drawing>
      </w:r>
      <w:r w:rsidR="003D7C51">
        <w:rPr>
          <w:noProof/>
        </w:rPr>
        <w:drawing>
          <wp:anchor distT="0" distB="0" distL="114300" distR="114300" simplePos="0" relativeHeight="251668480" behindDoc="1" locked="0" layoutInCell="1" allowOverlap="1" wp14:anchorId="7FBAF6A8" wp14:editId="5165FDBA">
            <wp:simplePos x="0" y="0"/>
            <wp:positionH relativeFrom="page">
              <wp:align>right</wp:align>
            </wp:positionH>
            <wp:positionV relativeFrom="paragraph">
              <wp:posOffset>472440</wp:posOffset>
            </wp:positionV>
            <wp:extent cx="2772410" cy="2772410"/>
            <wp:effectExtent l="0" t="0" r="8890" b="8890"/>
            <wp:wrapNone/>
            <wp:docPr id="1021046173" name="Picture 3" descr="MG1 – Masonry Cavity Wall, Ground Bearing Concrete Slab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G1 – Masonry Cavity Wall, Ground Bearing Concrete Slab Detai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72410" cy="2772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6B2E">
        <w:rPr>
          <w:b/>
          <w:bCs/>
          <w:sz w:val="24"/>
          <w:szCs w:val="24"/>
        </w:rPr>
        <w:t xml:space="preserve">3.1.2 </w:t>
      </w:r>
      <w:r w:rsidR="00555801" w:rsidRPr="00555801">
        <w:rPr>
          <w:b/>
          <w:bCs/>
          <w:sz w:val="24"/>
          <w:szCs w:val="24"/>
        </w:rPr>
        <w:t>Brick and Block</w:t>
      </w:r>
    </w:p>
    <w:p w14:paraId="68BDDBA5" w14:textId="2C584F93" w:rsidR="00062533" w:rsidRPr="005412F0" w:rsidRDefault="00E6306B" w:rsidP="00675999">
      <w:pPr>
        <w:spacing w:line="360" w:lineRule="auto"/>
        <w:jc w:val="both"/>
        <w:rPr>
          <w:sz w:val="24"/>
          <w:szCs w:val="24"/>
        </w:rPr>
      </w:pPr>
      <w:r>
        <w:rPr>
          <w:sz w:val="24"/>
          <w:szCs w:val="24"/>
        </w:rPr>
        <w:t xml:space="preserve">Ground floor detail comprising of facing brickwork, cavity wall insulation, </w:t>
      </w:r>
      <w:proofErr w:type="spellStart"/>
      <w:r>
        <w:rPr>
          <w:sz w:val="24"/>
          <w:szCs w:val="24"/>
        </w:rPr>
        <w:t>dpc</w:t>
      </w:r>
      <w:proofErr w:type="spellEnd"/>
      <w:r>
        <w:rPr>
          <w:sz w:val="24"/>
          <w:szCs w:val="24"/>
        </w:rPr>
        <w:t xml:space="preserve"> </w:t>
      </w:r>
      <w:r w:rsidR="00250CC6">
        <w:rPr>
          <w:sz w:val="24"/>
          <w:szCs w:val="24"/>
        </w:rPr>
        <w:t xml:space="preserve">and </w:t>
      </w:r>
      <w:proofErr w:type="spellStart"/>
      <w:r w:rsidR="00250CC6">
        <w:rPr>
          <w:sz w:val="24"/>
          <w:szCs w:val="24"/>
        </w:rPr>
        <w:t>dpm</w:t>
      </w:r>
      <w:proofErr w:type="spellEnd"/>
      <w:r w:rsidR="00250CC6">
        <w:rPr>
          <w:sz w:val="24"/>
          <w:szCs w:val="24"/>
        </w:rPr>
        <w:t>.</w:t>
      </w:r>
    </w:p>
    <w:p w14:paraId="3D494F02" w14:textId="096EEF16" w:rsidR="00062533" w:rsidRDefault="00555801" w:rsidP="00EC6B2E">
      <w:pPr>
        <w:spacing w:line="360" w:lineRule="auto"/>
        <w:jc w:val="both"/>
        <w:rPr>
          <w:b/>
          <w:bCs/>
          <w:sz w:val="24"/>
          <w:szCs w:val="24"/>
        </w:rPr>
      </w:pPr>
      <w:r w:rsidRPr="00555801">
        <w:rPr>
          <w:b/>
          <w:bCs/>
          <w:sz w:val="24"/>
          <w:szCs w:val="24"/>
        </w:rPr>
        <w:t>Advantages</w:t>
      </w:r>
    </w:p>
    <w:p w14:paraId="3A1D55E6" w14:textId="174CE046" w:rsidR="00555801" w:rsidRPr="00A46312" w:rsidRDefault="00555801" w:rsidP="00675999">
      <w:pPr>
        <w:pStyle w:val="ListParagraph"/>
        <w:numPr>
          <w:ilvl w:val="0"/>
          <w:numId w:val="7"/>
        </w:numPr>
        <w:spacing w:line="360" w:lineRule="auto"/>
        <w:jc w:val="both"/>
        <w:rPr>
          <w:sz w:val="24"/>
          <w:szCs w:val="24"/>
        </w:rPr>
      </w:pPr>
      <w:r w:rsidRPr="00A46312">
        <w:rPr>
          <w:sz w:val="24"/>
          <w:szCs w:val="24"/>
        </w:rPr>
        <w:t>High thermal mass supports underfloor heating efficiency</w:t>
      </w:r>
      <w:r w:rsidR="00A46312" w:rsidRPr="00A46312">
        <w:t xml:space="preserve"> </w:t>
      </w:r>
      <w:r w:rsidR="00A46312" w:rsidRPr="00A46312">
        <w:rPr>
          <w:sz w:val="24"/>
          <w:szCs w:val="24"/>
        </w:rPr>
        <w:t>(</w:t>
      </w:r>
      <w:proofErr w:type="spellStart"/>
      <w:r w:rsidR="00A46312" w:rsidRPr="00A46312">
        <w:rPr>
          <w:sz w:val="24"/>
          <w:szCs w:val="24"/>
        </w:rPr>
        <w:t>Chudley</w:t>
      </w:r>
      <w:proofErr w:type="spellEnd"/>
      <w:r w:rsidR="00A46312" w:rsidRPr="00A46312">
        <w:rPr>
          <w:sz w:val="24"/>
          <w:szCs w:val="24"/>
        </w:rPr>
        <w:t xml:space="preserve"> &amp; Greeno, 2020).</w:t>
      </w:r>
    </w:p>
    <w:p w14:paraId="06CC0495" w14:textId="4F82B725" w:rsidR="00555801" w:rsidRPr="00A46312" w:rsidRDefault="00555801" w:rsidP="00675999">
      <w:pPr>
        <w:pStyle w:val="ListParagraph"/>
        <w:numPr>
          <w:ilvl w:val="0"/>
          <w:numId w:val="7"/>
        </w:numPr>
        <w:spacing w:line="360" w:lineRule="auto"/>
        <w:jc w:val="both"/>
        <w:rPr>
          <w:sz w:val="24"/>
          <w:szCs w:val="24"/>
        </w:rPr>
      </w:pPr>
      <w:r w:rsidRPr="00A46312">
        <w:rPr>
          <w:sz w:val="24"/>
          <w:szCs w:val="24"/>
        </w:rPr>
        <w:t>Durable and structurally sound – ideal for reclaimed land with retaining walls</w:t>
      </w:r>
    </w:p>
    <w:p w14:paraId="16708440" w14:textId="3F09C982" w:rsidR="00555801" w:rsidRPr="00A46312" w:rsidRDefault="00555801" w:rsidP="00675999">
      <w:pPr>
        <w:pStyle w:val="ListParagraph"/>
        <w:numPr>
          <w:ilvl w:val="0"/>
          <w:numId w:val="7"/>
        </w:numPr>
        <w:spacing w:line="360" w:lineRule="auto"/>
        <w:jc w:val="both"/>
        <w:rPr>
          <w:sz w:val="24"/>
          <w:szCs w:val="24"/>
        </w:rPr>
      </w:pPr>
      <w:r w:rsidRPr="00A46312">
        <w:rPr>
          <w:sz w:val="24"/>
          <w:szCs w:val="24"/>
        </w:rPr>
        <w:t>Excellent fire resistance</w:t>
      </w:r>
      <w:r w:rsidR="00A46312" w:rsidRPr="00A46312">
        <w:t xml:space="preserve"> </w:t>
      </w:r>
      <w:r w:rsidR="00A46312" w:rsidRPr="00A46312">
        <w:rPr>
          <w:sz w:val="24"/>
          <w:szCs w:val="24"/>
        </w:rPr>
        <w:t>(Emmitt &amp; Gorse, 2018)</w:t>
      </w:r>
    </w:p>
    <w:p w14:paraId="7E960F9E" w14:textId="3E6CA945" w:rsidR="00555801" w:rsidRPr="00A46312" w:rsidRDefault="00555801" w:rsidP="00675999">
      <w:pPr>
        <w:pStyle w:val="ListParagraph"/>
        <w:numPr>
          <w:ilvl w:val="0"/>
          <w:numId w:val="7"/>
        </w:numPr>
        <w:spacing w:line="360" w:lineRule="auto"/>
        <w:jc w:val="both"/>
        <w:rPr>
          <w:sz w:val="24"/>
          <w:szCs w:val="24"/>
        </w:rPr>
      </w:pPr>
      <w:r w:rsidRPr="00A46312">
        <w:rPr>
          <w:sz w:val="24"/>
          <w:szCs w:val="24"/>
        </w:rPr>
        <w:t>Provided strong acoustic insulation</w:t>
      </w:r>
      <w:r w:rsidR="00A46312">
        <w:rPr>
          <w:sz w:val="24"/>
          <w:szCs w:val="24"/>
        </w:rPr>
        <w:t xml:space="preserve"> </w:t>
      </w:r>
      <w:r w:rsidR="00A46312" w:rsidRPr="00A46312">
        <w:rPr>
          <w:sz w:val="24"/>
          <w:szCs w:val="24"/>
        </w:rPr>
        <w:t>(Ross, 2021).</w:t>
      </w:r>
    </w:p>
    <w:p w14:paraId="25EC9BAE" w14:textId="19127CB2" w:rsidR="00555801" w:rsidRDefault="00555801" w:rsidP="00675999">
      <w:pPr>
        <w:pStyle w:val="ListParagraph"/>
        <w:numPr>
          <w:ilvl w:val="0"/>
          <w:numId w:val="7"/>
        </w:numPr>
        <w:spacing w:line="360" w:lineRule="auto"/>
        <w:jc w:val="both"/>
        <w:rPr>
          <w:b/>
          <w:bCs/>
          <w:sz w:val="24"/>
          <w:szCs w:val="24"/>
        </w:rPr>
      </w:pPr>
      <w:r w:rsidRPr="00A46312">
        <w:rPr>
          <w:sz w:val="24"/>
          <w:szCs w:val="24"/>
        </w:rPr>
        <w:t>Matches planning requirement: stack bonded brick</w:t>
      </w:r>
      <w:r>
        <w:rPr>
          <w:b/>
          <w:bCs/>
          <w:sz w:val="24"/>
          <w:szCs w:val="24"/>
        </w:rPr>
        <w:t xml:space="preserve"> </w:t>
      </w:r>
      <w:r w:rsidRPr="00A46312">
        <w:rPr>
          <w:sz w:val="24"/>
          <w:szCs w:val="24"/>
        </w:rPr>
        <w:t>with smooth render</w:t>
      </w:r>
    </w:p>
    <w:p w14:paraId="10ACBB7C" w14:textId="199C31B1" w:rsidR="005412F0" w:rsidRDefault="005412F0" w:rsidP="00675999">
      <w:pPr>
        <w:spacing w:line="360" w:lineRule="auto"/>
        <w:jc w:val="both"/>
        <w:rPr>
          <w:b/>
          <w:bCs/>
          <w:sz w:val="24"/>
          <w:szCs w:val="24"/>
        </w:rPr>
      </w:pPr>
      <w:r>
        <w:rPr>
          <w:b/>
          <w:bCs/>
          <w:sz w:val="24"/>
          <w:szCs w:val="24"/>
        </w:rPr>
        <w:t>Disadvantages</w:t>
      </w:r>
    </w:p>
    <w:p w14:paraId="63278E43" w14:textId="0F1AC3D5" w:rsidR="005412F0" w:rsidRPr="00A46312" w:rsidRDefault="005412F0" w:rsidP="00675999">
      <w:pPr>
        <w:pStyle w:val="ListParagraph"/>
        <w:numPr>
          <w:ilvl w:val="0"/>
          <w:numId w:val="10"/>
        </w:numPr>
        <w:spacing w:line="360" w:lineRule="auto"/>
        <w:jc w:val="both"/>
        <w:rPr>
          <w:sz w:val="24"/>
          <w:szCs w:val="24"/>
        </w:rPr>
      </w:pPr>
      <w:r w:rsidRPr="00A46312">
        <w:rPr>
          <w:sz w:val="24"/>
          <w:szCs w:val="24"/>
        </w:rPr>
        <w:t>Slower construction due to on-site wet trades and weather dependency</w:t>
      </w:r>
      <w:r w:rsidR="00A46312" w:rsidRPr="00A46312">
        <w:t xml:space="preserve"> </w:t>
      </w:r>
      <w:r w:rsidR="00A46312" w:rsidRPr="00A46312">
        <w:rPr>
          <w:sz w:val="24"/>
          <w:szCs w:val="24"/>
        </w:rPr>
        <w:t>(Ross, 2021).</w:t>
      </w:r>
    </w:p>
    <w:p w14:paraId="043C9D55" w14:textId="07C7AE55" w:rsidR="005412F0" w:rsidRPr="00A46312" w:rsidRDefault="005412F0" w:rsidP="00675999">
      <w:pPr>
        <w:pStyle w:val="ListParagraph"/>
        <w:numPr>
          <w:ilvl w:val="0"/>
          <w:numId w:val="10"/>
        </w:numPr>
        <w:spacing w:line="360" w:lineRule="auto"/>
        <w:jc w:val="both"/>
        <w:rPr>
          <w:sz w:val="24"/>
          <w:szCs w:val="24"/>
        </w:rPr>
      </w:pPr>
      <w:r w:rsidRPr="00A46312">
        <w:rPr>
          <w:sz w:val="24"/>
          <w:szCs w:val="24"/>
        </w:rPr>
        <w:lastRenderedPageBreak/>
        <w:t>Requires additional internal insulation to meet modern thermal performance</w:t>
      </w:r>
    </w:p>
    <w:p w14:paraId="3C2C00CD" w14:textId="24D3D678" w:rsidR="005412F0" w:rsidRPr="00A46312" w:rsidRDefault="005412F0" w:rsidP="00675999">
      <w:pPr>
        <w:pStyle w:val="ListParagraph"/>
        <w:numPr>
          <w:ilvl w:val="0"/>
          <w:numId w:val="10"/>
        </w:numPr>
        <w:spacing w:line="360" w:lineRule="auto"/>
        <w:jc w:val="both"/>
        <w:rPr>
          <w:sz w:val="24"/>
          <w:szCs w:val="24"/>
        </w:rPr>
      </w:pPr>
      <w:r w:rsidRPr="00A46312">
        <w:rPr>
          <w:sz w:val="24"/>
          <w:szCs w:val="24"/>
        </w:rPr>
        <w:t>Labour intensive, potentially increasing costs</w:t>
      </w:r>
      <w:r w:rsidR="00A46312" w:rsidRPr="00A46312">
        <w:t xml:space="preserve"> </w:t>
      </w:r>
      <w:r w:rsidR="00A46312" w:rsidRPr="00A46312">
        <w:rPr>
          <w:sz w:val="24"/>
          <w:szCs w:val="24"/>
        </w:rPr>
        <w:t>(Emmitt &amp; Gorse, 2018).</w:t>
      </w:r>
    </w:p>
    <w:p w14:paraId="63D7884D" w14:textId="200C6050" w:rsidR="005412F0" w:rsidRPr="00A46312" w:rsidRDefault="005412F0" w:rsidP="00675999">
      <w:pPr>
        <w:pStyle w:val="ListParagraph"/>
        <w:numPr>
          <w:ilvl w:val="0"/>
          <w:numId w:val="10"/>
        </w:numPr>
        <w:spacing w:line="360" w:lineRule="auto"/>
        <w:jc w:val="both"/>
        <w:rPr>
          <w:sz w:val="24"/>
          <w:szCs w:val="24"/>
        </w:rPr>
      </w:pPr>
      <w:r w:rsidRPr="00A46312">
        <w:rPr>
          <w:sz w:val="24"/>
          <w:szCs w:val="24"/>
        </w:rPr>
        <w:t>Less compatible with offsite manufacturing</w:t>
      </w:r>
    </w:p>
    <w:p w14:paraId="63AD0909" w14:textId="517E17C9" w:rsidR="005412F0" w:rsidRPr="00A46312" w:rsidRDefault="005412F0" w:rsidP="00675999">
      <w:pPr>
        <w:pStyle w:val="ListParagraph"/>
        <w:numPr>
          <w:ilvl w:val="0"/>
          <w:numId w:val="10"/>
        </w:numPr>
        <w:spacing w:line="360" w:lineRule="auto"/>
        <w:jc w:val="both"/>
        <w:rPr>
          <w:sz w:val="24"/>
          <w:szCs w:val="24"/>
        </w:rPr>
      </w:pPr>
      <w:r w:rsidRPr="00A46312">
        <w:rPr>
          <w:sz w:val="24"/>
          <w:szCs w:val="24"/>
        </w:rPr>
        <w:t>Heavier structure increases load on raft foundation</w:t>
      </w:r>
    </w:p>
    <w:p w14:paraId="7EA8C0C9" w14:textId="59718030" w:rsidR="005412F0" w:rsidRPr="00A46312" w:rsidRDefault="005412F0" w:rsidP="00675999">
      <w:pPr>
        <w:pStyle w:val="ListParagraph"/>
        <w:numPr>
          <w:ilvl w:val="0"/>
          <w:numId w:val="10"/>
        </w:numPr>
        <w:spacing w:line="360" w:lineRule="auto"/>
        <w:jc w:val="both"/>
        <w:rPr>
          <w:sz w:val="24"/>
          <w:szCs w:val="24"/>
        </w:rPr>
      </w:pPr>
      <w:r w:rsidRPr="00A46312">
        <w:rPr>
          <w:sz w:val="24"/>
          <w:szCs w:val="24"/>
        </w:rPr>
        <w:t>On-site work may lead to greater disruption and waste</w:t>
      </w:r>
    </w:p>
    <w:p w14:paraId="24CD8B52" w14:textId="77777777" w:rsidR="007A3CDB" w:rsidRPr="007A3CDB" w:rsidRDefault="007A3CDB" w:rsidP="00675999">
      <w:pPr>
        <w:spacing w:line="360" w:lineRule="auto"/>
        <w:ind w:left="360"/>
        <w:jc w:val="both"/>
        <w:rPr>
          <w:sz w:val="24"/>
          <w:szCs w:val="24"/>
        </w:rPr>
      </w:pPr>
    </w:p>
    <w:p w14:paraId="0B667C5B" w14:textId="12779640" w:rsidR="00555801" w:rsidRPr="007A3CDB" w:rsidRDefault="006F228C" w:rsidP="00675999">
      <w:pPr>
        <w:pStyle w:val="ListParagraph"/>
        <w:spacing w:line="360" w:lineRule="auto"/>
        <w:jc w:val="both"/>
        <w:rPr>
          <w:b/>
          <w:bCs/>
          <w:sz w:val="24"/>
          <w:szCs w:val="24"/>
        </w:rPr>
      </w:pPr>
      <w:r>
        <w:rPr>
          <w:noProof/>
        </w:rPr>
        <w:drawing>
          <wp:anchor distT="0" distB="0" distL="114300" distR="114300" simplePos="0" relativeHeight="251669504" behindDoc="1" locked="0" layoutInCell="1" allowOverlap="1" wp14:anchorId="03C27345" wp14:editId="600C0ED7">
            <wp:simplePos x="0" y="0"/>
            <wp:positionH relativeFrom="margin">
              <wp:posOffset>2286000</wp:posOffset>
            </wp:positionH>
            <wp:positionV relativeFrom="paragraph">
              <wp:posOffset>511175</wp:posOffset>
            </wp:positionV>
            <wp:extent cx="4479900" cy="2636520"/>
            <wp:effectExtent l="0" t="0" r="0" b="0"/>
            <wp:wrapNone/>
            <wp:docPr id="1294298427" name="Picture 4" descr="Using SIP construction system - SIP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ing SIP construction system - SIP EUROP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9900"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412F0">
        <w:rPr>
          <w:noProof/>
        </w:rPr>
        <w:drawing>
          <wp:anchor distT="0" distB="0" distL="114300" distR="114300" simplePos="0" relativeHeight="251660288" behindDoc="0" locked="0" layoutInCell="1" allowOverlap="1" wp14:anchorId="22BF5A38" wp14:editId="51002BB5">
            <wp:simplePos x="0" y="0"/>
            <wp:positionH relativeFrom="column">
              <wp:posOffset>-660400</wp:posOffset>
            </wp:positionH>
            <wp:positionV relativeFrom="paragraph">
              <wp:posOffset>370840</wp:posOffset>
            </wp:positionV>
            <wp:extent cx="3949065" cy="2806700"/>
            <wp:effectExtent l="0" t="0" r="0" b="0"/>
            <wp:wrapTopAndBottom/>
            <wp:docPr id="376394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9481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9065" cy="2806700"/>
                    </a:xfrm>
                    <a:prstGeom prst="rect">
                      <a:avLst/>
                    </a:prstGeom>
                  </pic:spPr>
                </pic:pic>
              </a:graphicData>
            </a:graphic>
            <wp14:sizeRelH relativeFrom="margin">
              <wp14:pctWidth>0</wp14:pctWidth>
            </wp14:sizeRelH>
            <wp14:sizeRelV relativeFrom="margin">
              <wp14:pctHeight>0</wp14:pctHeight>
            </wp14:sizeRelV>
          </wp:anchor>
        </w:drawing>
      </w:r>
      <w:r w:rsidR="00EC6B2E">
        <w:rPr>
          <w:b/>
          <w:bCs/>
          <w:sz w:val="24"/>
          <w:szCs w:val="24"/>
        </w:rPr>
        <w:t xml:space="preserve">3.1.3 </w:t>
      </w:r>
      <w:r w:rsidR="007A3CDB">
        <w:rPr>
          <w:b/>
          <w:bCs/>
          <w:sz w:val="24"/>
          <w:szCs w:val="24"/>
        </w:rPr>
        <w:t>Structural Insulated Panel Systems (</w:t>
      </w:r>
      <w:r w:rsidR="007A3CDB" w:rsidRPr="007A3CDB">
        <w:rPr>
          <w:b/>
          <w:bCs/>
          <w:sz w:val="24"/>
          <w:szCs w:val="24"/>
        </w:rPr>
        <w:t>SIPS</w:t>
      </w:r>
      <w:r w:rsidR="007A3CDB">
        <w:rPr>
          <w:b/>
          <w:bCs/>
          <w:sz w:val="24"/>
          <w:szCs w:val="24"/>
        </w:rPr>
        <w:t>)</w:t>
      </w:r>
    </w:p>
    <w:p w14:paraId="330F457E" w14:textId="4D212721" w:rsidR="007A3CDB" w:rsidRPr="006F228C" w:rsidRDefault="007A3CDB" w:rsidP="006F228C">
      <w:pPr>
        <w:spacing w:line="360" w:lineRule="auto"/>
        <w:jc w:val="both"/>
        <w:rPr>
          <w:b/>
          <w:bCs/>
          <w:sz w:val="24"/>
          <w:szCs w:val="24"/>
        </w:rPr>
      </w:pPr>
    </w:p>
    <w:p w14:paraId="6F19A49F" w14:textId="3ACF0568" w:rsidR="00555801" w:rsidRDefault="005412F0" w:rsidP="00675999">
      <w:pPr>
        <w:pStyle w:val="ListParagraph"/>
        <w:spacing w:line="360" w:lineRule="auto"/>
        <w:jc w:val="both"/>
        <w:rPr>
          <w:b/>
          <w:bCs/>
          <w:sz w:val="24"/>
          <w:szCs w:val="24"/>
        </w:rPr>
      </w:pPr>
      <w:r w:rsidRPr="005412F0">
        <w:rPr>
          <w:b/>
          <w:bCs/>
          <w:sz w:val="24"/>
          <w:szCs w:val="24"/>
        </w:rPr>
        <w:t>Advantages</w:t>
      </w:r>
    </w:p>
    <w:p w14:paraId="3E4ACDEB" w14:textId="77777777" w:rsidR="005412F0" w:rsidRPr="005412F0" w:rsidRDefault="005412F0" w:rsidP="00675999">
      <w:pPr>
        <w:pStyle w:val="ListParagraph"/>
        <w:spacing w:line="360" w:lineRule="auto"/>
        <w:jc w:val="both"/>
        <w:rPr>
          <w:b/>
          <w:bCs/>
          <w:sz w:val="24"/>
          <w:szCs w:val="24"/>
        </w:rPr>
      </w:pPr>
    </w:p>
    <w:p w14:paraId="5B49174E" w14:textId="77777777" w:rsidR="00A46312" w:rsidRDefault="005412F0" w:rsidP="00675999">
      <w:pPr>
        <w:pStyle w:val="ListParagraph"/>
        <w:numPr>
          <w:ilvl w:val="0"/>
          <w:numId w:val="8"/>
        </w:numPr>
        <w:spacing w:line="360" w:lineRule="auto"/>
        <w:jc w:val="both"/>
        <w:rPr>
          <w:sz w:val="24"/>
          <w:szCs w:val="24"/>
        </w:rPr>
      </w:pPr>
      <w:r>
        <w:rPr>
          <w:sz w:val="24"/>
          <w:szCs w:val="24"/>
        </w:rPr>
        <w:t xml:space="preserve">Excellent thermal performance due to rigid insulation core – helps meet </w:t>
      </w:r>
      <w:proofErr w:type="spellStart"/>
      <w:r>
        <w:rPr>
          <w:sz w:val="24"/>
          <w:szCs w:val="24"/>
        </w:rPr>
        <w:t>amd</w:t>
      </w:r>
      <w:proofErr w:type="spellEnd"/>
      <w:r>
        <w:rPr>
          <w:sz w:val="24"/>
          <w:szCs w:val="24"/>
        </w:rPr>
        <w:t xml:space="preserve"> exceed Part L requirements with minimal additional insulation.</w:t>
      </w:r>
      <w:r w:rsidR="00A46312" w:rsidRPr="00A46312">
        <w:t xml:space="preserve"> </w:t>
      </w:r>
      <w:r w:rsidR="00A46312" w:rsidRPr="00A46312">
        <w:rPr>
          <w:sz w:val="24"/>
          <w:szCs w:val="24"/>
        </w:rPr>
        <w:t>(Borer &amp; Harris, 2013).</w:t>
      </w:r>
    </w:p>
    <w:p w14:paraId="4CEF3FB2" w14:textId="261DAB80" w:rsidR="005412F0" w:rsidRPr="00A46312" w:rsidRDefault="005412F0" w:rsidP="00675999">
      <w:pPr>
        <w:pStyle w:val="ListParagraph"/>
        <w:numPr>
          <w:ilvl w:val="0"/>
          <w:numId w:val="8"/>
        </w:numPr>
        <w:spacing w:line="360" w:lineRule="auto"/>
        <w:jc w:val="both"/>
        <w:rPr>
          <w:sz w:val="24"/>
          <w:szCs w:val="24"/>
        </w:rPr>
      </w:pPr>
      <w:r w:rsidRPr="00A46312">
        <w:rPr>
          <w:sz w:val="24"/>
          <w:szCs w:val="24"/>
        </w:rPr>
        <w:t>Speed up construction time significantly – panels are factory made and quickly assembled on-site, ideal for offsite construction.</w:t>
      </w:r>
    </w:p>
    <w:p w14:paraId="6A4AC7C8" w14:textId="10E26C63" w:rsidR="005412F0" w:rsidRDefault="005412F0" w:rsidP="00675999">
      <w:pPr>
        <w:pStyle w:val="ListParagraph"/>
        <w:numPr>
          <w:ilvl w:val="0"/>
          <w:numId w:val="8"/>
        </w:numPr>
        <w:spacing w:line="360" w:lineRule="auto"/>
        <w:jc w:val="both"/>
        <w:rPr>
          <w:sz w:val="24"/>
          <w:szCs w:val="24"/>
        </w:rPr>
      </w:pPr>
      <w:r>
        <w:rPr>
          <w:sz w:val="24"/>
          <w:szCs w:val="24"/>
        </w:rPr>
        <w:t>Lightweight structure reducing the load on raft foundation, which is beneficial for a reclaimed site.</w:t>
      </w:r>
    </w:p>
    <w:p w14:paraId="0B89BF9F" w14:textId="5E5B9B58" w:rsidR="005412F0" w:rsidRDefault="005412F0" w:rsidP="00675999">
      <w:pPr>
        <w:pStyle w:val="ListParagraph"/>
        <w:numPr>
          <w:ilvl w:val="0"/>
          <w:numId w:val="8"/>
        </w:numPr>
        <w:spacing w:line="360" w:lineRule="auto"/>
        <w:jc w:val="both"/>
        <w:rPr>
          <w:sz w:val="24"/>
          <w:szCs w:val="24"/>
        </w:rPr>
      </w:pPr>
      <w:r>
        <w:rPr>
          <w:sz w:val="24"/>
          <w:szCs w:val="24"/>
        </w:rPr>
        <w:t>Airtightness is high – contributes to low energy consumption and supports the performance of underfloor heating.</w:t>
      </w:r>
    </w:p>
    <w:p w14:paraId="324F1574" w14:textId="64E07EF4" w:rsidR="005412F0" w:rsidRDefault="005412F0" w:rsidP="00675999">
      <w:pPr>
        <w:pStyle w:val="ListParagraph"/>
        <w:numPr>
          <w:ilvl w:val="0"/>
          <w:numId w:val="8"/>
        </w:numPr>
        <w:spacing w:line="360" w:lineRule="auto"/>
        <w:jc w:val="both"/>
        <w:rPr>
          <w:sz w:val="24"/>
          <w:szCs w:val="24"/>
        </w:rPr>
      </w:pPr>
      <w:r>
        <w:rPr>
          <w:sz w:val="24"/>
          <w:szCs w:val="24"/>
        </w:rPr>
        <w:t xml:space="preserve">Precision factory fabrication results in minimal waste and </w:t>
      </w:r>
      <w:proofErr w:type="gramStart"/>
      <w:r>
        <w:rPr>
          <w:sz w:val="24"/>
          <w:szCs w:val="24"/>
        </w:rPr>
        <w:t>high quality</w:t>
      </w:r>
      <w:proofErr w:type="gramEnd"/>
      <w:r>
        <w:rPr>
          <w:sz w:val="24"/>
          <w:szCs w:val="24"/>
        </w:rPr>
        <w:t xml:space="preserve"> control.</w:t>
      </w:r>
    </w:p>
    <w:p w14:paraId="4695FF28" w14:textId="77777777" w:rsidR="005412F0" w:rsidRDefault="005412F0" w:rsidP="00675999">
      <w:pPr>
        <w:spacing w:line="360" w:lineRule="auto"/>
        <w:jc w:val="both"/>
        <w:rPr>
          <w:sz w:val="24"/>
          <w:szCs w:val="24"/>
        </w:rPr>
      </w:pPr>
    </w:p>
    <w:p w14:paraId="419C2C1A" w14:textId="2D294DEA" w:rsidR="005412F0" w:rsidRDefault="005412F0" w:rsidP="00675999">
      <w:pPr>
        <w:spacing w:line="360" w:lineRule="auto"/>
        <w:jc w:val="both"/>
        <w:rPr>
          <w:b/>
          <w:bCs/>
          <w:sz w:val="24"/>
          <w:szCs w:val="24"/>
        </w:rPr>
      </w:pPr>
      <w:r w:rsidRPr="005412F0">
        <w:rPr>
          <w:b/>
          <w:bCs/>
          <w:sz w:val="24"/>
          <w:szCs w:val="24"/>
        </w:rPr>
        <w:t>Disadvantages</w:t>
      </w:r>
    </w:p>
    <w:p w14:paraId="212FA009" w14:textId="77777777" w:rsidR="00A46312" w:rsidRPr="00A46312" w:rsidRDefault="005412F0" w:rsidP="00675999">
      <w:pPr>
        <w:pStyle w:val="ListParagraph"/>
        <w:numPr>
          <w:ilvl w:val="0"/>
          <w:numId w:val="15"/>
        </w:numPr>
        <w:spacing w:line="360" w:lineRule="auto"/>
        <w:jc w:val="both"/>
        <w:rPr>
          <w:b/>
          <w:bCs/>
          <w:sz w:val="24"/>
          <w:szCs w:val="24"/>
        </w:rPr>
      </w:pPr>
      <w:r w:rsidRPr="00A46312">
        <w:rPr>
          <w:sz w:val="24"/>
          <w:szCs w:val="24"/>
        </w:rPr>
        <w:t>Hig</w:t>
      </w:r>
      <w:r w:rsidR="00A46312" w:rsidRPr="00A46312">
        <w:rPr>
          <w:sz w:val="24"/>
          <w:szCs w:val="24"/>
        </w:rPr>
        <w:t>h</w:t>
      </w:r>
      <w:r w:rsidRPr="00A46312">
        <w:rPr>
          <w:sz w:val="24"/>
          <w:szCs w:val="24"/>
        </w:rPr>
        <w:t>er initial material cost compared to traditional methods, although this can be offset by faster build time and reduced labour costs.</w:t>
      </w:r>
      <w:r w:rsidR="00A46312" w:rsidRPr="00A46312">
        <w:t xml:space="preserve"> </w:t>
      </w:r>
      <w:r w:rsidR="00A46312" w:rsidRPr="00A46312">
        <w:rPr>
          <w:sz w:val="24"/>
          <w:szCs w:val="24"/>
        </w:rPr>
        <w:t>(Borer &amp; Harris, 2013).</w:t>
      </w:r>
    </w:p>
    <w:p w14:paraId="0E433422" w14:textId="77777777" w:rsidR="00A46312" w:rsidRPr="00A46312" w:rsidRDefault="005412F0" w:rsidP="00675999">
      <w:pPr>
        <w:pStyle w:val="ListParagraph"/>
        <w:numPr>
          <w:ilvl w:val="0"/>
          <w:numId w:val="15"/>
        </w:numPr>
        <w:spacing w:line="360" w:lineRule="auto"/>
        <w:jc w:val="both"/>
        <w:rPr>
          <w:b/>
          <w:bCs/>
          <w:sz w:val="24"/>
          <w:szCs w:val="24"/>
        </w:rPr>
      </w:pPr>
      <w:r w:rsidRPr="00A46312">
        <w:rPr>
          <w:sz w:val="24"/>
          <w:szCs w:val="24"/>
        </w:rPr>
        <w:t>On-site design changes are difficult once panels are manufactured – requires very accurate design and coordination early on.</w:t>
      </w:r>
    </w:p>
    <w:p w14:paraId="74960DB3" w14:textId="77777777" w:rsidR="00A46312" w:rsidRPr="00A46312" w:rsidRDefault="005412F0" w:rsidP="00675999">
      <w:pPr>
        <w:pStyle w:val="ListParagraph"/>
        <w:numPr>
          <w:ilvl w:val="0"/>
          <w:numId w:val="15"/>
        </w:numPr>
        <w:spacing w:line="360" w:lineRule="auto"/>
        <w:jc w:val="both"/>
        <w:rPr>
          <w:b/>
          <w:bCs/>
          <w:sz w:val="24"/>
          <w:szCs w:val="24"/>
        </w:rPr>
      </w:pPr>
      <w:r w:rsidRPr="00A46312">
        <w:rPr>
          <w:sz w:val="24"/>
          <w:szCs w:val="24"/>
        </w:rPr>
        <w:t>Limited flexibility during construction if issues arise, especially in custom builds.</w:t>
      </w:r>
    </w:p>
    <w:p w14:paraId="54E9DAB3" w14:textId="77777777" w:rsidR="00A46312" w:rsidRPr="00A46312" w:rsidRDefault="005412F0" w:rsidP="00675999">
      <w:pPr>
        <w:pStyle w:val="ListParagraph"/>
        <w:numPr>
          <w:ilvl w:val="0"/>
          <w:numId w:val="15"/>
        </w:numPr>
        <w:spacing w:line="360" w:lineRule="auto"/>
        <w:jc w:val="both"/>
        <w:rPr>
          <w:b/>
          <w:bCs/>
          <w:sz w:val="24"/>
          <w:szCs w:val="24"/>
        </w:rPr>
      </w:pPr>
      <w:r w:rsidRPr="00A46312">
        <w:rPr>
          <w:sz w:val="24"/>
          <w:szCs w:val="24"/>
        </w:rPr>
        <w:t>Fire resistance depends on internal lining and protection, unlike masonry which is inherently fireproof.</w:t>
      </w:r>
      <w:r w:rsidR="00A46312" w:rsidRPr="00A46312">
        <w:t xml:space="preserve"> </w:t>
      </w:r>
      <w:r w:rsidR="00A46312" w:rsidRPr="00A46312">
        <w:rPr>
          <w:sz w:val="24"/>
          <w:szCs w:val="24"/>
        </w:rPr>
        <w:t>(Emmitt &amp; Gorse, 2018).</w:t>
      </w:r>
    </w:p>
    <w:p w14:paraId="4317E953" w14:textId="52DBCA39" w:rsidR="00A46312" w:rsidRPr="00A46312" w:rsidRDefault="00A46312" w:rsidP="00675999">
      <w:pPr>
        <w:pStyle w:val="ListParagraph"/>
        <w:numPr>
          <w:ilvl w:val="0"/>
          <w:numId w:val="15"/>
        </w:numPr>
        <w:spacing w:line="360" w:lineRule="auto"/>
        <w:jc w:val="both"/>
        <w:rPr>
          <w:b/>
          <w:bCs/>
          <w:sz w:val="24"/>
          <w:szCs w:val="24"/>
        </w:rPr>
      </w:pPr>
      <w:r w:rsidRPr="00A46312">
        <w:rPr>
          <w:sz w:val="24"/>
          <w:szCs w:val="24"/>
        </w:rPr>
        <w:t>While the internal performance is excellent, meeting planning requirements for an outer brick/render appearance may require additional cladding or façade treatments.</w:t>
      </w:r>
    </w:p>
    <w:p w14:paraId="0FF3A7FF" w14:textId="77777777" w:rsidR="00A46312" w:rsidRPr="00A46312" w:rsidRDefault="00A46312" w:rsidP="00675999">
      <w:pPr>
        <w:spacing w:line="360" w:lineRule="auto"/>
        <w:ind w:left="720"/>
        <w:jc w:val="both"/>
        <w:rPr>
          <w:b/>
          <w:bCs/>
          <w:sz w:val="24"/>
          <w:szCs w:val="24"/>
        </w:rPr>
      </w:pPr>
    </w:p>
    <w:p w14:paraId="745C7481" w14:textId="3E74F54B" w:rsidR="00555801" w:rsidRPr="00A46312" w:rsidRDefault="00A46312" w:rsidP="00675999">
      <w:pPr>
        <w:spacing w:line="360" w:lineRule="auto"/>
        <w:ind w:left="720"/>
        <w:jc w:val="both"/>
        <w:rPr>
          <w:b/>
          <w:bCs/>
          <w:sz w:val="24"/>
          <w:szCs w:val="24"/>
        </w:rPr>
      </w:pPr>
      <w:r w:rsidRPr="00A46312">
        <w:rPr>
          <w:noProof/>
          <w:sz w:val="24"/>
          <w:szCs w:val="24"/>
        </w:rPr>
        <w:drawing>
          <wp:anchor distT="0" distB="0" distL="114300" distR="114300" simplePos="0" relativeHeight="251661312" behindDoc="0" locked="0" layoutInCell="1" allowOverlap="1" wp14:anchorId="0D68A710" wp14:editId="307CCBD2">
            <wp:simplePos x="0" y="0"/>
            <wp:positionH relativeFrom="column">
              <wp:posOffset>-101600</wp:posOffset>
            </wp:positionH>
            <wp:positionV relativeFrom="paragraph">
              <wp:posOffset>381000</wp:posOffset>
            </wp:positionV>
            <wp:extent cx="5689600" cy="4051300"/>
            <wp:effectExtent l="0" t="0" r="6350" b="6350"/>
            <wp:wrapTopAndBottom/>
            <wp:docPr id="1307348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48199" name=""/>
                    <pic:cNvPicPr/>
                  </pic:nvPicPr>
                  <pic:blipFill>
                    <a:blip r:embed="rId12">
                      <a:extLst>
                        <a:ext uri="{28A0092B-C50C-407E-A947-70E740481C1C}">
                          <a14:useLocalDpi xmlns:a14="http://schemas.microsoft.com/office/drawing/2010/main" val="0"/>
                        </a:ext>
                      </a:extLst>
                    </a:blip>
                    <a:stretch>
                      <a:fillRect/>
                    </a:stretch>
                  </pic:blipFill>
                  <pic:spPr>
                    <a:xfrm>
                      <a:off x="0" y="0"/>
                      <a:ext cx="5689600" cy="4051300"/>
                    </a:xfrm>
                    <a:prstGeom prst="rect">
                      <a:avLst/>
                    </a:prstGeom>
                  </pic:spPr>
                </pic:pic>
              </a:graphicData>
            </a:graphic>
            <wp14:sizeRelH relativeFrom="margin">
              <wp14:pctWidth>0</wp14:pctWidth>
            </wp14:sizeRelH>
            <wp14:sizeRelV relativeFrom="margin">
              <wp14:pctHeight>0</wp14:pctHeight>
            </wp14:sizeRelV>
          </wp:anchor>
        </w:drawing>
      </w:r>
      <w:r w:rsidR="00EC6B2E">
        <w:rPr>
          <w:b/>
          <w:bCs/>
          <w:sz w:val="24"/>
          <w:szCs w:val="24"/>
        </w:rPr>
        <w:t xml:space="preserve">3.1.4 </w:t>
      </w:r>
      <w:r w:rsidRPr="00A46312">
        <w:rPr>
          <w:b/>
          <w:bCs/>
          <w:sz w:val="24"/>
          <w:szCs w:val="24"/>
        </w:rPr>
        <w:t>Twin Timber Frame</w:t>
      </w:r>
    </w:p>
    <w:p w14:paraId="3073B92C" w14:textId="41BDFFD0" w:rsidR="00555801" w:rsidRPr="003E6CF7" w:rsidRDefault="00555801" w:rsidP="00675999">
      <w:pPr>
        <w:spacing w:line="360" w:lineRule="auto"/>
        <w:jc w:val="both"/>
        <w:rPr>
          <w:sz w:val="24"/>
          <w:szCs w:val="24"/>
        </w:rPr>
      </w:pPr>
    </w:p>
    <w:p w14:paraId="54C18657" w14:textId="7AB56787" w:rsidR="00555801" w:rsidRDefault="00A46312" w:rsidP="00675999">
      <w:pPr>
        <w:spacing w:line="360" w:lineRule="auto"/>
        <w:jc w:val="both"/>
        <w:rPr>
          <w:b/>
          <w:bCs/>
          <w:sz w:val="24"/>
          <w:szCs w:val="24"/>
        </w:rPr>
      </w:pPr>
      <w:r w:rsidRPr="00A46312">
        <w:rPr>
          <w:b/>
          <w:bCs/>
          <w:sz w:val="24"/>
          <w:szCs w:val="24"/>
        </w:rPr>
        <w:lastRenderedPageBreak/>
        <w:t>Advantages</w:t>
      </w:r>
    </w:p>
    <w:p w14:paraId="4FE32A2F" w14:textId="77A4A92B"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Excellent thermal insulation performance when combined with modern insulation materials — ideal for improving the building's fabric efficiency (Emmitt &amp; Gorse, 2018).</w:t>
      </w:r>
    </w:p>
    <w:p w14:paraId="58D63812" w14:textId="65AE054F"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Lightweight system that places minimal load on the raft foundation, making it suitable for the reclaimed site conditions.</w:t>
      </w:r>
    </w:p>
    <w:p w14:paraId="2D31F311" w14:textId="14E0FA80"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Quicker to erect than brick and block as timber panels can be partially prefabricated and installed in sections on-site (</w:t>
      </w:r>
      <w:proofErr w:type="spellStart"/>
      <w:r w:rsidRPr="003E6CF7">
        <w:rPr>
          <w:sz w:val="24"/>
          <w:szCs w:val="24"/>
        </w:rPr>
        <w:t>Chudley</w:t>
      </w:r>
      <w:proofErr w:type="spellEnd"/>
      <w:r w:rsidRPr="003E6CF7">
        <w:rPr>
          <w:sz w:val="24"/>
          <w:szCs w:val="24"/>
        </w:rPr>
        <w:t xml:space="preserve"> &amp; Greeno, 2020).</w:t>
      </w:r>
    </w:p>
    <w:p w14:paraId="7046958F" w14:textId="47057787"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More flexible than SIPS — allows easier adjustments and detailing during construction, such as around openings or service zones (Ross, 2021).</w:t>
      </w:r>
    </w:p>
    <w:p w14:paraId="5EE48C9A" w14:textId="1CB53E76"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 xml:space="preserve">Compatible with offsite construction through </w:t>
      </w:r>
      <w:proofErr w:type="gramStart"/>
      <w:r w:rsidRPr="003E6CF7">
        <w:rPr>
          <w:sz w:val="24"/>
          <w:szCs w:val="24"/>
        </w:rPr>
        <w:t>pre-fabricated</w:t>
      </w:r>
      <w:proofErr w:type="gramEnd"/>
      <w:r w:rsidRPr="003E6CF7">
        <w:rPr>
          <w:sz w:val="24"/>
          <w:szCs w:val="24"/>
        </w:rPr>
        <w:t xml:space="preserve"> framing elements, helping reduce on-site waste and labour time (Borer &amp; Harris, 2013).</w:t>
      </w:r>
    </w:p>
    <w:p w14:paraId="00F2E151" w14:textId="58369CD0"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Performs well in terms of airtightness and thermal bridging control, especially when paired with additional insulation boards in the internal battened zone.</w:t>
      </w:r>
    </w:p>
    <w:p w14:paraId="01BA23C7" w14:textId="6443CA93" w:rsidR="00A46312" w:rsidRPr="00A46312" w:rsidRDefault="003E6CF7" w:rsidP="00675999">
      <w:pPr>
        <w:spacing w:line="360" w:lineRule="auto"/>
        <w:jc w:val="both"/>
        <w:rPr>
          <w:b/>
          <w:bCs/>
          <w:sz w:val="24"/>
          <w:szCs w:val="24"/>
        </w:rPr>
      </w:pPr>
      <w:r>
        <w:rPr>
          <w:b/>
          <w:bCs/>
          <w:sz w:val="24"/>
          <w:szCs w:val="24"/>
        </w:rPr>
        <w:t>Disadvantages</w:t>
      </w:r>
    </w:p>
    <w:p w14:paraId="3A5E3D87" w14:textId="0C021DEC"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Timber is less</w:t>
      </w:r>
      <w:r w:rsidRPr="003E6CF7">
        <w:rPr>
          <w:b/>
          <w:bCs/>
          <w:sz w:val="24"/>
          <w:szCs w:val="24"/>
        </w:rPr>
        <w:t xml:space="preserve"> </w:t>
      </w:r>
      <w:r w:rsidRPr="003E6CF7">
        <w:rPr>
          <w:sz w:val="24"/>
          <w:szCs w:val="24"/>
        </w:rPr>
        <w:t>durable and fire-resistant than masonry unless properly treated and protected (Emmitt &amp; Gorse, 2018).</w:t>
      </w:r>
    </w:p>
    <w:p w14:paraId="4C6B4A3F" w14:textId="1F8A4673"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Susceptible to moisture, rot and pest damage if not well detailed or maintained — critical to get weatherproofing right.</w:t>
      </w:r>
    </w:p>
    <w:p w14:paraId="4B0C236F" w14:textId="30EE4C94"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May require additional acoustic insulation layers to match the sound performance of heavier systems like brick and block (</w:t>
      </w:r>
      <w:proofErr w:type="spellStart"/>
      <w:r w:rsidRPr="003E6CF7">
        <w:rPr>
          <w:sz w:val="24"/>
          <w:szCs w:val="24"/>
        </w:rPr>
        <w:t>Chudley</w:t>
      </w:r>
      <w:proofErr w:type="spellEnd"/>
      <w:r w:rsidRPr="003E6CF7">
        <w:rPr>
          <w:sz w:val="24"/>
          <w:szCs w:val="24"/>
        </w:rPr>
        <w:t xml:space="preserve"> &amp; Greeno, 2020).</w:t>
      </w:r>
    </w:p>
    <w:p w14:paraId="2BB83D48" w14:textId="4FE9FDBE" w:rsidR="003E6CF7" w:rsidRPr="003E6CF7" w:rsidRDefault="003E6CF7" w:rsidP="00675999">
      <w:pPr>
        <w:pStyle w:val="ListParagraph"/>
        <w:numPr>
          <w:ilvl w:val="0"/>
          <w:numId w:val="15"/>
        </w:numPr>
        <w:spacing w:line="360" w:lineRule="auto"/>
        <w:jc w:val="both"/>
        <w:rPr>
          <w:sz w:val="24"/>
          <w:szCs w:val="24"/>
        </w:rPr>
      </w:pPr>
      <w:r w:rsidRPr="003E6CF7">
        <w:rPr>
          <w:sz w:val="24"/>
          <w:szCs w:val="24"/>
        </w:rPr>
        <w:t>Depending on sourcing, timber can be environmentally intensive if not from certified sustainable sources (BRE, 2010).</w:t>
      </w:r>
    </w:p>
    <w:p w14:paraId="34D1E927" w14:textId="1FD16DAE" w:rsidR="00555801" w:rsidRDefault="003E6CF7" w:rsidP="00675999">
      <w:pPr>
        <w:pStyle w:val="ListParagraph"/>
        <w:numPr>
          <w:ilvl w:val="0"/>
          <w:numId w:val="15"/>
        </w:numPr>
        <w:spacing w:line="360" w:lineRule="auto"/>
        <w:jc w:val="both"/>
        <w:rPr>
          <w:sz w:val="24"/>
          <w:szCs w:val="24"/>
        </w:rPr>
      </w:pPr>
      <w:r w:rsidRPr="003E6CF7">
        <w:rPr>
          <w:sz w:val="24"/>
          <w:szCs w:val="24"/>
        </w:rPr>
        <w:t>Requires careful junction detailing to ensure weather tightness at roof eaves, windows, and ground wall interfaces — especially under a metal sheeted roof system.</w:t>
      </w:r>
    </w:p>
    <w:p w14:paraId="0A0FA875" w14:textId="77777777" w:rsidR="007A3CDB" w:rsidRDefault="007A3CDB" w:rsidP="00675999">
      <w:pPr>
        <w:spacing w:line="360" w:lineRule="auto"/>
        <w:jc w:val="both"/>
        <w:rPr>
          <w:sz w:val="24"/>
          <w:szCs w:val="24"/>
        </w:rPr>
      </w:pPr>
    </w:p>
    <w:p w14:paraId="55C127D5" w14:textId="77777777" w:rsidR="00C74D69" w:rsidRDefault="00C74D69" w:rsidP="00675999">
      <w:pPr>
        <w:spacing w:line="360" w:lineRule="auto"/>
        <w:jc w:val="both"/>
        <w:rPr>
          <w:sz w:val="24"/>
          <w:szCs w:val="24"/>
        </w:rPr>
      </w:pPr>
    </w:p>
    <w:p w14:paraId="2A22C253" w14:textId="77777777" w:rsidR="00C74D69" w:rsidRDefault="00C74D69" w:rsidP="00675999">
      <w:pPr>
        <w:spacing w:line="360" w:lineRule="auto"/>
        <w:jc w:val="both"/>
        <w:rPr>
          <w:sz w:val="24"/>
          <w:szCs w:val="24"/>
        </w:rPr>
      </w:pPr>
    </w:p>
    <w:p w14:paraId="2CF6E466" w14:textId="77777777" w:rsidR="00C74D69" w:rsidRDefault="00C74D69" w:rsidP="00675999">
      <w:pPr>
        <w:spacing w:line="360" w:lineRule="auto"/>
        <w:jc w:val="both"/>
        <w:rPr>
          <w:sz w:val="24"/>
          <w:szCs w:val="24"/>
        </w:rPr>
      </w:pPr>
    </w:p>
    <w:p w14:paraId="52193B6E" w14:textId="77777777" w:rsidR="00C74D69" w:rsidRDefault="00C74D69" w:rsidP="00675999">
      <w:pPr>
        <w:spacing w:line="360" w:lineRule="auto"/>
        <w:jc w:val="both"/>
        <w:rPr>
          <w:sz w:val="24"/>
          <w:szCs w:val="24"/>
        </w:rPr>
      </w:pPr>
    </w:p>
    <w:p w14:paraId="6D8D1E96" w14:textId="77777777" w:rsidR="00C74D69" w:rsidRDefault="00C74D69" w:rsidP="00675999">
      <w:pPr>
        <w:spacing w:line="360" w:lineRule="auto"/>
        <w:jc w:val="both"/>
        <w:rPr>
          <w:sz w:val="24"/>
          <w:szCs w:val="24"/>
        </w:rPr>
      </w:pPr>
    </w:p>
    <w:p w14:paraId="4ED1AD27" w14:textId="77777777" w:rsidR="00C74D69" w:rsidRDefault="00C74D69" w:rsidP="00675999">
      <w:pPr>
        <w:spacing w:line="360" w:lineRule="auto"/>
        <w:jc w:val="both"/>
        <w:rPr>
          <w:sz w:val="24"/>
          <w:szCs w:val="24"/>
        </w:rPr>
      </w:pPr>
    </w:p>
    <w:p w14:paraId="7C01E1D9" w14:textId="77777777" w:rsidR="00C74D69" w:rsidRDefault="00C74D69" w:rsidP="00675999">
      <w:pPr>
        <w:spacing w:line="360" w:lineRule="auto"/>
        <w:jc w:val="both"/>
        <w:rPr>
          <w:sz w:val="24"/>
          <w:szCs w:val="24"/>
        </w:rPr>
      </w:pPr>
    </w:p>
    <w:p w14:paraId="5C8A3DFA" w14:textId="77777777" w:rsidR="00C74D69" w:rsidRDefault="00C74D69" w:rsidP="00675999">
      <w:pPr>
        <w:spacing w:line="360" w:lineRule="auto"/>
        <w:jc w:val="both"/>
        <w:rPr>
          <w:sz w:val="24"/>
          <w:szCs w:val="24"/>
        </w:rPr>
      </w:pPr>
    </w:p>
    <w:p w14:paraId="316F7C95" w14:textId="77777777" w:rsidR="00C74D69" w:rsidRDefault="00C74D69" w:rsidP="00675999">
      <w:pPr>
        <w:spacing w:line="360" w:lineRule="auto"/>
        <w:jc w:val="both"/>
        <w:rPr>
          <w:sz w:val="24"/>
          <w:szCs w:val="24"/>
        </w:rPr>
      </w:pPr>
    </w:p>
    <w:p w14:paraId="4FD61222" w14:textId="77777777" w:rsidR="00C74D69" w:rsidRDefault="00C74D69" w:rsidP="00675999">
      <w:pPr>
        <w:spacing w:line="360" w:lineRule="auto"/>
        <w:jc w:val="both"/>
        <w:rPr>
          <w:sz w:val="24"/>
          <w:szCs w:val="24"/>
        </w:rPr>
      </w:pPr>
    </w:p>
    <w:p w14:paraId="412E4921" w14:textId="77777777" w:rsidR="00C74D69" w:rsidRDefault="00C74D69" w:rsidP="00675999">
      <w:pPr>
        <w:spacing w:line="360" w:lineRule="auto"/>
        <w:jc w:val="both"/>
        <w:rPr>
          <w:sz w:val="24"/>
          <w:szCs w:val="24"/>
        </w:rPr>
      </w:pPr>
    </w:p>
    <w:p w14:paraId="66D351BC" w14:textId="77777777" w:rsidR="00C74D69" w:rsidRDefault="00C74D69" w:rsidP="00675999">
      <w:pPr>
        <w:spacing w:line="360" w:lineRule="auto"/>
        <w:jc w:val="both"/>
        <w:rPr>
          <w:sz w:val="24"/>
          <w:szCs w:val="24"/>
        </w:rPr>
      </w:pPr>
    </w:p>
    <w:p w14:paraId="40F33097" w14:textId="77777777" w:rsidR="00C74D69" w:rsidRDefault="00C74D69" w:rsidP="00675999">
      <w:pPr>
        <w:spacing w:line="360" w:lineRule="auto"/>
        <w:jc w:val="both"/>
        <w:rPr>
          <w:sz w:val="24"/>
          <w:szCs w:val="24"/>
        </w:rPr>
      </w:pPr>
    </w:p>
    <w:p w14:paraId="073C1890" w14:textId="0E4EF4E3" w:rsidR="00555801" w:rsidRPr="00EC6B2E" w:rsidRDefault="00EC6B2E" w:rsidP="00EC6B2E">
      <w:pPr>
        <w:pStyle w:val="ListParagraph"/>
        <w:numPr>
          <w:ilvl w:val="1"/>
          <w:numId w:val="1"/>
        </w:numPr>
        <w:spacing w:line="360" w:lineRule="auto"/>
        <w:jc w:val="both"/>
        <w:rPr>
          <w:b/>
          <w:bCs/>
          <w:sz w:val="24"/>
          <w:szCs w:val="24"/>
        </w:rPr>
      </w:pPr>
      <w:r w:rsidRPr="00EC6B2E">
        <w:rPr>
          <w:b/>
          <w:bCs/>
          <w:sz w:val="24"/>
          <w:szCs w:val="24"/>
        </w:rPr>
        <w:t>W</w:t>
      </w:r>
      <w:r w:rsidR="007A3CDB" w:rsidRPr="00EC6B2E">
        <w:rPr>
          <w:b/>
          <w:bCs/>
          <w:sz w:val="24"/>
          <w:szCs w:val="24"/>
        </w:rPr>
        <w:t>indow Openings</w:t>
      </w:r>
    </w:p>
    <w:p w14:paraId="40CF7402" w14:textId="1D6484A9" w:rsidR="007A3CDB" w:rsidRDefault="007A3CDB" w:rsidP="00675999">
      <w:pPr>
        <w:pStyle w:val="ListParagraph"/>
        <w:spacing w:line="360" w:lineRule="auto"/>
        <w:ind w:left="732"/>
        <w:jc w:val="both"/>
        <w:rPr>
          <w:b/>
          <w:bCs/>
          <w:sz w:val="24"/>
          <w:szCs w:val="24"/>
        </w:rPr>
      </w:pPr>
      <w:r w:rsidRPr="007A3CDB">
        <w:rPr>
          <w:b/>
          <w:bCs/>
          <w:noProof/>
          <w:sz w:val="24"/>
          <w:szCs w:val="24"/>
        </w:rPr>
        <w:drawing>
          <wp:anchor distT="0" distB="0" distL="114300" distR="114300" simplePos="0" relativeHeight="251662336" behindDoc="0" locked="0" layoutInCell="1" allowOverlap="1" wp14:anchorId="004D2FD3" wp14:editId="014C047D">
            <wp:simplePos x="0" y="0"/>
            <wp:positionH relativeFrom="margin">
              <wp:posOffset>215900</wp:posOffset>
            </wp:positionH>
            <wp:positionV relativeFrom="paragraph">
              <wp:posOffset>398780</wp:posOffset>
            </wp:positionV>
            <wp:extent cx="5156200" cy="3625215"/>
            <wp:effectExtent l="0" t="0" r="6350" b="0"/>
            <wp:wrapTopAndBottom/>
            <wp:docPr id="483246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46494" name=""/>
                    <pic:cNvPicPr/>
                  </pic:nvPicPr>
                  <pic:blipFill>
                    <a:blip r:embed="rId13">
                      <a:extLst>
                        <a:ext uri="{28A0092B-C50C-407E-A947-70E740481C1C}">
                          <a14:useLocalDpi xmlns:a14="http://schemas.microsoft.com/office/drawing/2010/main" val="0"/>
                        </a:ext>
                      </a:extLst>
                    </a:blip>
                    <a:stretch>
                      <a:fillRect/>
                    </a:stretch>
                  </pic:blipFill>
                  <pic:spPr>
                    <a:xfrm>
                      <a:off x="0" y="0"/>
                      <a:ext cx="5156200" cy="3625215"/>
                    </a:xfrm>
                    <a:prstGeom prst="rect">
                      <a:avLst/>
                    </a:prstGeom>
                  </pic:spPr>
                </pic:pic>
              </a:graphicData>
            </a:graphic>
            <wp14:sizeRelH relativeFrom="margin">
              <wp14:pctWidth>0</wp14:pctWidth>
            </wp14:sizeRelH>
            <wp14:sizeRelV relativeFrom="margin">
              <wp14:pctHeight>0</wp14:pctHeight>
            </wp14:sizeRelV>
          </wp:anchor>
        </w:drawing>
      </w:r>
      <w:r w:rsidR="00EC6B2E">
        <w:rPr>
          <w:b/>
          <w:bCs/>
          <w:sz w:val="24"/>
          <w:szCs w:val="24"/>
        </w:rPr>
        <w:t xml:space="preserve">3.2.2 </w:t>
      </w:r>
      <w:r>
        <w:rPr>
          <w:b/>
          <w:bCs/>
          <w:sz w:val="24"/>
          <w:szCs w:val="24"/>
        </w:rPr>
        <w:t>Brick and Block</w:t>
      </w:r>
    </w:p>
    <w:p w14:paraId="73708AED" w14:textId="5D50D1A1" w:rsidR="007A3CDB" w:rsidRPr="007A3CDB" w:rsidRDefault="007A3CDB" w:rsidP="00675999">
      <w:pPr>
        <w:pStyle w:val="ListParagraph"/>
        <w:spacing w:line="360" w:lineRule="auto"/>
        <w:ind w:left="732"/>
        <w:jc w:val="both"/>
        <w:rPr>
          <w:b/>
          <w:bCs/>
          <w:sz w:val="24"/>
          <w:szCs w:val="24"/>
        </w:rPr>
      </w:pPr>
    </w:p>
    <w:p w14:paraId="7E9FF61D" w14:textId="57F1D3D1" w:rsidR="00555801" w:rsidRPr="007A3CDB" w:rsidRDefault="00555801" w:rsidP="00675999">
      <w:pPr>
        <w:spacing w:line="360" w:lineRule="auto"/>
        <w:jc w:val="both"/>
        <w:rPr>
          <w:sz w:val="24"/>
          <w:szCs w:val="24"/>
        </w:rPr>
      </w:pPr>
    </w:p>
    <w:p w14:paraId="1BE02E27" w14:textId="77777777" w:rsidR="007A3CDB" w:rsidRPr="007A3CDB" w:rsidRDefault="007A3CDB" w:rsidP="00675999">
      <w:pPr>
        <w:pStyle w:val="ListParagraph"/>
        <w:spacing w:line="360" w:lineRule="auto"/>
        <w:jc w:val="both"/>
        <w:rPr>
          <w:sz w:val="24"/>
          <w:szCs w:val="24"/>
        </w:rPr>
      </w:pPr>
      <w:r w:rsidRPr="007A3CDB">
        <w:rPr>
          <w:b/>
          <w:bCs/>
          <w:sz w:val="24"/>
          <w:szCs w:val="24"/>
        </w:rPr>
        <w:t>Advantages:</w:t>
      </w:r>
    </w:p>
    <w:p w14:paraId="02575055" w14:textId="77777777" w:rsidR="007A3CDB" w:rsidRPr="007A3CDB" w:rsidRDefault="007A3CDB" w:rsidP="00675999">
      <w:pPr>
        <w:pStyle w:val="ListParagraph"/>
        <w:numPr>
          <w:ilvl w:val="0"/>
          <w:numId w:val="18"/>
        </w:numPr>
        <w:spacing w:line="360" w:lineRule="auto"/>
        <w:jc w:val="both"/>
        <w:rPr>
          <w:sz w:val="24"/>
          <w:szCs w:val="24"/>
        </w:rPr>
      </w:pPr>
      <w:r w:rsidRPr="007A3CDB">
        <w:rPr>
          <w:sz w:val="24"/>
          <w:szCs w:val="24"/>
        </w:rPr>
        <w:t>Brick and block structures provide rigid and stable openings for window frames, reducing the risk of movement or distortion over time (</w:t>
      </w:r>
      <w:proofErr w:type="spellStart"/>
      <w:r w:rsidRPr="007A3CDB">
        <w:rPr>
          <w:sz w:val="24"/>
          <w:szCs w:val="24"/>
        </w:rPr>
        <w:t>Chudley</w:t>
      </w:r>
      <w:proofErr w:type="spellEnd"/>
      <w:r w:rsidRPr="007A3CDB">
        <w:rPr>
          <w:sz w:val="24"/>
          <w:szCs w:val="24"/>
        </w:rPr>
        <w:t xml:space="preserve"> &amp; Greeno, 2020).</w:t>
      </w:r>
    </w:p>
    <w:p w14:paraId="6AB18F43" w14:textId="77777777" w:rsidR="007A3CDB" w:rsidRPr="007A3CDB" w:rsidRDefault="007A3CDB" w:rsidP="00675999">
      <w:pPr>
        <w:pStyle w:val="ListParagraph"/>
        <w:numPr>
          <w:ilvl w:val="0"/>
          <w:numId w:val="18"/>
        </w:numPr>
        <w:spacing w:line="360" w:lineRule="auto"/>
        <w:jc w:val="both"/>
        <w:rPr>
          <w:sz w:val="24"/>
          <w:szCs w:val="24"/>
        </w:rPr>
      </w:pPr>
      <w:r w:rsidRPr="007A3CDB">
        <w:rPr>
          <w:sz w:val="24"/>
          <w:szCs w:val="24"/>
        </w:rPr>
        <w:t>Suitable for supporting heavy, triple-glazed aluminium units, which is ideal for the client’s design (Emmitt &amp; Gorse, 2018).</w:t>
      </w:r>
    </w:p>
    <w:p w14:paraId="38D1FAFF" w14:textId="717C120D" w:rsidR="007A3CDB" w:rsidRPr="007A3CDB" w:rsidRDefault="007A3CDB" w:rsidP="00675999">
      <w:pPr>
        <w:pStyle w:val="ListParagraph"/>
        <w:numPr>
          <w:ilvl w:val="0"/>
          <w:numId w:val="18"/>
        </w:numPr>
        <w:spacing w:line="360" w:lineRule="auto"/>
        <w:jc w:val="both"/>
        <w:rPr>
          <w:sz w:val="24"/>
          <w:szCs w:val="24"/>
        </w:rPr>
      </w:pPr>
      <w:r w:rsidRPr="007A3CDB">
        <w:rPr>
          <w:sz w:val="24"/>
          <w:szCs w:val="24"/>
        </w:rPr>
        <w:t>Traditional cavity closer systems are well understood and readily available, simplifying compliance with Building Regulations (Ross, 2021).</w:t>
      </w:r>
    </w:p>
    <w:p w14:paraId="3C6F7826" w14:textId="77777777" w:rsidR="007A3CDB" w:rsidRDefault="007A3CDB" w:rsidP="00675999">
      <w:pPr>
        <w:pStyle w:val="ListParagraph"/>
        <w:spacing w:line="360" w:lineRule="auto"/>
        <w:jc w:val="both"/>
        <w:rPr>
          <w:sz w:val="24"/>
          <w:szCs w:val="24"/>
        </w:rPr>
      </w:pPr>
    </w:p>
    <w:p w14:paraId="6A96EA91" w14:textId="1B611988" w:rsidR="007A3CDB" w:rsidRPr="007A3CDB" w:rsidRDefault="007A3CDB" w:rsidP="00675999">
      <w:pPr>
        <w:pStyle w:val="ListParagraph"/>
        <w:spacing w:line="360" w:lineRule="auto"/>
        <w:jc w:val="both"/>
        <w:rPr>
          <w:b/>
          <w:bCs/>
          <w:sz w:val="24"/>
          <w:szCs w:val="24"/>
        </w:rPr>
      </w:pPr>
      <w:r w:rsidRPr="007A3CDB">
        <w:rPr>
          <w:b/>
          <w:bCs/>
          <w:sz w:val="24"/>
          <w:szCs w:val="24"/>
        </w:rPr>
        <w:t>Disadvantages</w:t>
      </w:r>
    </w:p>
    <w:p w14:paraId="3AB1A607" w14:textId="77777777" w:rsidR="007A3CDB" w:rsidRPr="007A3CDB" w:rsidRDefault="007A3CDB" w:rsidP="00675999">
      <w:pPr>
        <w:pStyle w:val="ListParagraph"/>
        <w:numPr>
          <w:ilvl w:val="0"/>
          <w:numId w:val="19"/>
        </w:numPr>
        <w:spacing w:line="360" w:lineRule="auto"/>
        <w:jc w:val="both"/>
        <w:rPr>
          <w:sz w:val="24"/>
          <w:szCs w:val="24"/>
        </w:rPr>
      </w:pPr>
      <w:r w:rsidRPr="007A3CDB">
        <w:rPr>
          <w:sz w:val="24"/>
          <w:szCs w:val="24"/>
        </w:rPr>
        <w:t>Risk of thermal bridging around window reveals if insulation is not correctly returned into the cavity (</w:t>
      </w:r>
      <w:proofErr w:type="spellStart"/>
      <w:r w:rsidRPr="007A3CDB">
        <w:rPr>
          <w:sz w:val="24"/>
          <w:szCs w:val="24"/>
        </w:rPr>
        <w:t>Chudley</w:t>
      </w:r>
      <w:proofErr w:type="spellEnd"/>
      <w:r w:rsidRPr="007A3CDB">
        <w:rPr>
          <w:sz w:val="24"/>
          <w:szCs w:val="24"/>
        </w:rPr>
        <w:t xml:space="preserve"> &amp; Greeno, 2020).</w:t>
      </w:r>
    </w:p>
    <w:p w14:paraId="4C3B1CDB" w14:textId="77777777" w:rsidR="007A3CDB" w:rsidRPr="007A3CDB" w:rsidRDefault="007A3CDB" w:rsidP="00675999">
      <w:pPr>
        <w:pStyle w:val="ListParagraph"/>
        <w:numPr>
          <w:ilvl w:val="0"/>
          <w:numId w:val="19"/>
        </w:numPr>
        <w:spacing w:line="360" w:lineRule="auto"/>
        <w:jc w:val="both"/>
        <w:rPr>
          <w:sz w:val="24"/>
          <w:szCs w:val="24"/>
        </w:rPr>
      </w:pPr>
      <w:r w:rsidRPr="007A3CDB">
        <w:rPr>
          <w:sz w:val="24"/>
          <w:szCs w:val="24"/>
        </w:rPr>
        <w:t>Labour-intensive cavity closers and wet trade finishing increase construction time (Emmitt &amp; Gorse, 2018).</w:t>
      </w:r>
    </w:p>
    <w:p w14:paraId="12CECDE3" w14:textId="59A923B6" w:rsidR="007A3CDB" w:rsidRPr="007A3CDB" w:rsidRDefault="007A3CDB" w:rsidP="00675999">
      <w:pPr>
        <w:pStyle w:val="ListParagraph"/>
        <w:numPr>
          <w:ilvl w:val="0"/>
          <w:numId w:val="19"/>
        </w:numPr>
        <w:spacing w:line="360" w:lineRule="auto"/>
        <w:jc w:val="both"/>
        <w:rPr>
          <w:sz w:val="24"/>
          <w:szCs w:val="24"/>
        </w:rPr>
      </w:pPr>
      <w:r w:rsidRPr="007A3CDB">
        <w:rPr>
          <w:sz w:val="24"/>
          <w:szCs w:val="24"/>
        </w:rPr>
        <w:t>Movement between masonry and aluminium frames may cause cracking in the surrounding render finish (BRE, 2010).</w:t>
      </w:r>
    </w:p>
    <w:p w14:paraId="13740E8C" w14:textId="21489F55" w:rsidR="00555801" w:rsidRDefault="00555801" w:rsidP="00675999">
      <w:pPr>
        <w:pStyle w:val="ListParagraph"/>
        <w:spacing w:line="360" w:lineRule="auto"/>
        <w:jc w:val="both"/>
        <w:rPr>
          <w:sz w:val="24"/>
          <w:szCs w:val="24"/>
        </w:rPr>
      </w:pPr>
    </w:p>
    <w:p w14:paraId="5FCC6450" w14:textId="624AAE4B" w:rsidR="00555801" w:rsidRPr="007A3CDB" w:rsidRDefault="007A3CDB" w:rsidP="00675999">
      <w:pPr>
        <w:pStyle w:val="ListParagraph"/>
        <w:spacing w:line="360" w:lineRule="auto"/>
        <w:jc w:val="both"/>
        <w:rPr>
          <w:b/>
          <w:bCs/>
          <w:sz w:val="24"/>
          <w:szCs w:val="24"/>
        </w:rPr>
      </w:pPr>
      <w:r w:rsidRPr="007A3CDB">
        <w:rPr>
          <w:noProof/>
          <w:sz w:val="24"/>
          <w:szCs w:val="24"/>
        </w:rPr>
        <w:lastRenderedPageBreak/>
        <w:drawing>
          <wp:anchor distT="0" distB="0" distL="114300" distR="114300" simplePos="0" relativeHeight="251663360" behindDoc="0" locked="0" layoutInCell="1" allowOverlap="1" wp14:anchorId="7D862B8B" wp14:editId="7C9AA5CD">
            <wp:simplePos x="0" y="0"/>
            <wp:positionH relativeFrom="margin">
              <wp:align>left</wp:align>
            </wp:positionH>
            <wp:positionV relativeFrom="paragraph">
              <wp:posOffset>293370</wp:posOffset>
            </wp:positionV>
            <wp:extent cx="5731510" cy="4076065"/>
            <wp:effectExtent l="0" t="0" r="2540" b="635"/>
            <wp:wrapTopAndBottom/>
            <wp:docPr id="1116092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9254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4076065"/>
                    </a:xfrm>
                    <a:prstGeom prst="rect">
                      <a:avLst/>
                    </a:prstGeom>
                  </pic:spPr>
                </pic:pic>
              </a:graphicData>
            </a:graphic>
          </wp:anchor>
        </w:drawing>
      </w:r>
      <w:r w:rsidR="00EC6B2E">
        <w:rPr>
          <w:b/>
          <w:bCs/>
          <w:sz w:val="24"/>
          <w:szCs w:val="24"/>
        </w:rPr>
        <w:t xml:space="preserve">3.2.3 </w:t>
      </w:r>
      <w:r>
        <w:rPr>
          <w:b/>
          <w:bCs/>
          <w:sz w:val="24"/>
          <w:szCs w:val="24"/>
        </w:rPr>
        <w:t>Structural Insulated Panel Systems (</w:t>
      </w:r>
      <w:r w:rsidRPr="007A3CDB">
        <w:rPr>
          <w:b/>
          <w:bCs/>
          <w:sz w:val="24"/>
          <w:szCs w:val="24"/>
        </w:rPr>
        <w:t>SIPS</w:t>
      </w:r>
      <w:r>
        <w:rPr>
          <w:b/>
          <w:bCs/>
          <w:sz w:val="24"/>
          <w:szCs w:val="24"/>
        </w:rPr>
        <w:t>)</w:t>
      </w:r>
    </w:p>
    <w:p w14:paraId="5FA8EAA9" w14:textId="3793B499" w:rsidR="00555801" w:rsidRDefault="00555801" w:rsidP="00675999">
      <w:pPr>
        <w:pStyle w:val="ListParagraph"/>
        <w:spacing w:line="360" w:lineRule="auto"/>
        <w:jc w:val="both"/>
        <w:rPr>
          <w:sz w:val="24"/>
          <w:szCs w:val="24"/>
        </w:rPr>
      </w:pPr>
    </w:p>
    <w:p w14:paraId="6CE46414" w14:textId="042CB5A7" w:rsidR="0040533F" w:rsidRPr="0040533F" w:rsidRDefault="0040533F" w:rsidP="00675999">
      <w:pPr>
        <w:pStyle w:val="ListParagraph"/>
        <w:spacing w:line="360" w:lineRule="auto"/>
        <w:jc w:val="both"/>
        <w:rPr>
          <w:b/>
          <w:bCs/>
          <w:sz w:val="24"/>
          <w:szCs w:val="24"/>
        </w:rPr>
      </w:pPr>
      <w:r w:rsidRPr="0040533F">
        <w:rPr>
          <w:b/>
          <w:bCs/>
          <w:sz w:val="24"/>
          <w:szCs w:val="24"/>
        </w:rPr>
        <w:t>Advantages</w:t>
      </w:r>
    </w:p>
    <w:p w14:paraId="10E04AB4" w14:textId="77777777" w:rsidR="0040533F" w:rsidRPr="0040533F" w:rsidRDefault="0040533F" w:rsidP="00675999">
      <w:pPr>
        <w:pStyle w:val="ListParagraph"/>
        <w:numPr>
          <w:ilvl w:val="0"/>
          <w:numId w:val="20"/>
        </w:numPr>
        <w:spacing w:line="360" w:lineRule="auto"/>
        <w:jc w:val="both"/>
        <w:rPr>
          <w:sz w:val="24"/>
          <w:szCs w:val="24"/>
        </w:rPr>
      </w:pPr>
      <w:r w:rsidRPr="0040533F">
        <w:rPr>
          <w:sz w:val="24"/>
          <w:szCs w:val="24"/>
        </w:rPr>
        <w:t>Factory-cut window openings allow for high precision, reducing gaps and improving airtightness (BRE, 2010).</w:t>
      </w:r>
    </w:p>
    <w:p w14:paraId="079EA38D" w14:textId="77777777" w:rsidR="0040533F" w:rsidRPr="0040533F" w:rsidRDefault="0040533F" w:rsidP="00675999">
      <w:pPr>
        <w:pStyle w:val="ListParagraph"/>
        <w:numPr>
          <w:ilvl w:val="0"/>
          <w:numId w:val="20"/>
        </w:numPr>
        <w:spacing w:line="360" w:lineRule="auto"/>
        <w:jc w:val="both"/>
        <w:rPr>
          <w:sz w:val="24"/>
          <w:szCs w:val="24"/>
        </w:rPr>
      </w:pPr>
      <w:r w:rsidRPr="0040533F">
        <w:rPr>
          <w:sz w:val="24"/>
          <w:szCs w:val="24"/>
        </w:rPr>
        <w:t>Panelised system allows quick installation of pre-prepared window zones, speeding up the build process (Borer &amp; Harris, 2013).</w:t>
      </w:r>
    </w:p>
    <w:p w14:paraId="6BF508A0" w14:textId="77777777" w:rsidR="0040533F" w:rsidRPr="0040533F" w:rsidRDefault="0040533F" w:rsidP="00675999">
      <w:pPr>
        <w:pStyle w:val="ListParagraph"/>
        <w:numPr>
          <w:ilvl w:val="0"/>
          <w:numId w:val="20"/>
        </w:numPr>
        <w:spacing w:line="360" w:lineRule="auto"/>
        <w:jc w:val="both"/>
        <w:rPr>
          <w:sz w:val="24"/>
          <w:szCs w:val="24"/>
        </w:rPr>
      </w:pPr>
      <w:r w:rsidRPr="0040533F">
        <w:rPr>
          <w:sz w:val="24"/>
          <w:szCs w:val="24"/>
        </w:rPr>
        <w:t>Thermal continuity around windows is easier to maintain with integrated insulated panel cores (Ross, 2021).</w:t>
      </w:r>
    </w:p>
    <w:p w14:paraId="3258C901" w14:textId="42417E11" w:rsidR="0040533F" w:rsidRPr="0040533F" w:rsidRDefault="0040533F" w:rsidP="00675999">
      <w:pPr>
        <w:pStyle w:val="ListParagraph"/>
        <w:spacing w:line="360" w:lineRule="auto"/>
        <w:jc w:val="both"/>
        <w:rPr>
          <w:b/>
          <w:bCs/>
          <w:sz w:val="24"/>
          <w:szCs w:val="24"/>
        </w:rPr>
      </w:pPr>
      <w:r w:rsidRPr="0040533F">
        <w:rPr>
          <w:b/>
          <w:bCs/>
          <w:sz w:val="24"/>
          <w:szCs w:val="24"/>
        </w:rPr>
        <w:t>Disadvantages</w:t>
      </w:r>
    </w:p>
    <w:p w14:paraId="1323EDFA" w14:textId="77777777" w:rsidR="0040533F" w:rsidRPr="0040533F" w:rsidRDefault="0040533F" w:rsidP="00675999">
      <w:pPr>
        <w:pStyle w:val="ListParagraph"/>
        <w:numPr>
          <w:ilvl w:val="0"/>
          <w:numId w:val="21"/>
        </w:numPr>
        <w:spacing w:line="360" w:lineRule="auto"/>
        <w:jc w:val="both"/>
        <w:rPr>
          <w:sz w:val="24"/>
          <w:szCs w:val="24"/>
        </w:rPr>
      </w:pPr>
      <w:r w:rsidRPr="0040533F">
        <w:rPr>
          <w:sz w:val="24"/>
          <w:szCs w:val="24"/>
        </w:rPr>
        <w:t>Errors in factory dimensions can lead to costly delays or poor fits if windows or frames arrive misaligned (Emmitt &amp; Gorse, 2018).</w:t>
      </w:r>
    </w:p>
    <w:p w14:paraId="646D55A7" w14:textId="77777777" w:rsidR="0040533F" w:rsidRPr="0040533F" w:rsidRDefault="0040533F" w:rsidP="00675999">
      <w:pPr>
        <w:pStyle w:val="ListParagraph"/>
        <w:numPr>
          <w:ilvl w:val="0"/>
          <w:numId w:val="21"/>
        </w:numPr>
        <w:spacing w:line="360" w:lineRule="auto"/>
        <w:jc w:val="both"/>
        <w:rPr>
          <w:sz w:val="24"/>
          <w:szCs w:val="24"/>
        </w:rPr>
      </w:pPr>
      <w:r w:rsidRPr="0040533F">
        <w:rPr>
          <w:sz w:val="24"/>
          <w:szCs w:val="24"/>
        </w:rPr>
        <w:t>Requires additional support backing to secure heavy triple-glazed aluminium frames due to limited fixing depth (Ross, 2021).</w:t>
      </w:r>
    </w:p>
    <w:p w14:paraId="517BCC98" w14:textId="293D4023" w:rsidR="0040533F" w:rsidRPr="0040533F" w:rsidRDefault="0040533F" w:rsidP="00675999">
      <w:pPr>
        <w:pStyle w:val="ListParagraph"/>
        <w:numPr>
          <w:ilvl w:val="0"/>
          <w:numId w:val="21"/>
        </w:numPr>
        <w:spacing w:line="360" w:lineRule="auto"/>
        <w:jc w:val="both"/>
        <w:rPr>
          <w:sz w:val="24"/>
          <w:szCs w:val="24"/>
        </w:rPr>
      </w:pPr>
      <w:r w:rsidRPr="0040533F">
        <w:rPr>
          <w:sz w:val="24"/>
          <w:szCs w:val="24"/>
        </w:rPr>
        <w:t>Achieving weatherproof connections between SIPs and external brick cladding needs careful membrane detailing (</w:t>
      </w:r>
      <w:proofErr w:type="spellStart"/>
      <w:r w:rsidRPr="0040533F">
        <w:rPr>
          <w:sz w:val="24"/>
          <w:szCs w:val="24"/>
        </w:rPr>
        <w:t>Chudley</w:t>
      </w:r>
      <w:proofErr w:type="spellEnd"/>
      <w:r w:rsidRPr="0040533F">
        <w:rPr>
          <w:sz w:val="24"/>
          <w:szCs w:val="24"/>
        </w:rPr>
        <w:t xml:space="preserve"> &amp; Greeno, 2020).</w:t>
      </w:r>
    </w:p>
    <w:p w14:paraId="0CC6D726" w14:textId="0E52E11D" w:rsidR="00555801" w:rsidRPr="0040533F" w:rsidRDefault="00555801" w:rsidP="00675999">
      <w:pPr>
        <w:pStyle w:val="ListParagraph"/>
        <w:spacing w:line="360" w:lineRule="auto"/>
        <w:jc w:val="both"/>
        <w:rPr>
          <w:sz w:val="24"/>
          <w:szCs w:val="24"/>
        </w:rPr>
      </w:pPr>
    </w:p>
    <w:p w14:paraId="69A3DB91" w14:textId="30C8D19A" w:rsidR="00555801" w:rsidRPr="0040533F" w:rsidRDefault="00EC6B2E" w:rsidP="00675999">
      <w:pPr>
        <w:pStyle w:val="ListParagraph"/>
        <w:spacing w:line="360" w:lineRule="auto"/>
        <w:jc w:val="both"/>
        <w:rPr>
          <w:b/>
          <w:bCs/>
          <w:sz w:val="24"/>
          <w:szCs w:val="24"/>
        </w:rPr>
      </w:pPr>
      <w:r>
        <w:rPr>
          <w:b/>
          <w:bCs/>
          <w:sz w:val="24"/>
          <w:szCs w:val="24"/>
        </w:rPr>
        <w:lastRenderedPageBreak/>
        <w:t xml:space="preserve">3.3.4 </w:t>
      </w:r>
      <w:r w:rsidR="0040533F" w:rsidRPr="0040533F">
        <w:rPr>
          <w:b/>
          <w:bCs/>
          <w:sz w:val="24"/>
          <w:szCs w:val="24"/>
        </w:rPr>
        <w:t xml:space="preserve">Twin Timber Frame </w:t>
      </w:r>
    </w:p>
    <w:p w14:paraId="6C709D69" w14:textId="1C92CEDC" w:rsidR="00555801" w:rsidRDefault="00B70DD1" w:rsidP="00675999">
      <w:pPr>
        <w:pStyle w:val="ListParagraph"/>
        <w:spacing w:line="360" w:lineRule="auto"/>
        <w:jc w:val="both"/>
        <w:rPr>
          <w:sz w:val="24"/>
          <w:szCs w:val="24"/>
        </w:rPr>
      </w:pPr>
      <w:r w:rsidRPr="0040533F">
        <w:rPr>
          <w:noProof/>
          <w:sz w:val="24"/>
          <w:szCs w:val="24"/>
        </w:rPr>
        <w:drawing>
          <wp:anchor distT="0" distB="0" distL="114300" distR="114300" simplePos="0" relativeHeight="251664384" behindDoc="0" locked="0" layoutInCell="1" allowOverlap="1" wp14:anchorId="572C8B27" wp14:editId="05AD397C">
            <wp:simplePos x="0" y="0"/>
            <wp:positionH relativeFrom="column">
              <wp:posOffset>9525</wp:posOffset>
            </wp:positionH>
            <wp:positionV relativeFrom="paragraph">
              <wp:posOffset>251460</wp:posOffset>
            </wp:positionV>
            <wp:extent cx="5409565" cy="3844925"/>
            <wp:effectExtent l="0" t="0" r="635" b="3175"/>
            <wp:wrapTopAndBottom/>
            <wp:docPr id="2038849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49583" name=""/>
                    <pic:cNvPicPr/>
                  </pic:nvPicPr>
                  <pic:blipFill>
                    <a:blip r:embed="rId15">
                      <a:extLst>
                        <a:ext uri="{28A0092B-C50C-407E-A947-70E740481C1C}">
                          <a14:useLocalDpi xmlns:a14="http://schemas.microsoft.com/office/drawing/2010/main" val="0"/>
                        </a:ext>
                      </a:extLst>
                    </a:blip>
                    <a:stretch>
                      <a:fillRect/>
                    </a:stretch>
                  </pic:blipFill>
                  <pic:spPr>
                    <a:xfrm>
                      <a:off x="0" y="0"/>
                      <a:ext cx="5409565" cy="3844925"/>
                    </a:xfrm>
                    <a:prstGeom prst="rect">
                      <a:avLst/>
                    </a:prstGeom>
                  </pic:spPr>
                </pic:pic>
              </a:graphicData>
            </a:graphic>
            <wp14:sizeRelH relativeFrom="margin">
              <wp14:pctWidth>0</wp14:pctWidth>
            </wp14:sizeRelH>
            <wp14:sizeRelV relativeFrom="margin">
              <wp14:pctHeight>0</wp14:pctHeight>
            </wp14:sizeRelV>
          </wp:anchor>
        </w:drawing>
      </w:r>
    </w:p>
    <w:p w14:paraId="209C1D8D" w14:textId="61B731E4" w:rsidR="00555801" w:rsidRDefault="00555801" w:rsidP="00675999">
      <w:pPr>
        <w:pStyle w:val="ListParagraph"/>
        <w:spacing w:line="360" w:lineRule="auto"/>
        <w:jc w:val="both"/>
        <w:rPr>
          <w:sz w:val="24"/>
          <w:szCs w:val="24"/>
        </w:rPr>
      </w:pPr>
    </w:p>
    <w:p w14:paraId="05FE5486" w14:textId="020D1CDA" w:rsidR="0040533F" w:rsidRDefault="0040533F" w:rsidP="00675999">
      <w:pPr>
        <w:pStyle w:val="ListParagraph"/>
        <w:spacing w:line="360" w:lineRule="auto"/>
        <w:jc w:val="both"/>
        <w:rPr>
          <w:b/>
          <w:bCs/>
          <w:sz w:val="24"/>
          <w:szCs w:val="24"/>
        </w:rPr>
      </w:pPr>
      <w:r w:rsidRPr="0040533F">
        <w:rPr>
          <w:b/>
          <w:bCs/>
          <w:sz w:val="24"/>
          <w:szCs w:val="24"/>
        </w:rPr>
        <w:t>Advantages</w:t>
      </w:r>
    </w:p>
    <w:p w14:paraId="6378C692" w14:textId="77777777" w:rsidR="0040533F" w:rsidRPr="0040533F" w:rsidRDefault="0040533F" w:rsidP="00675999">
      <w:pPr>
        <w:pStyle w:val="ListParagraph"/>
        <w:spacing w:line="360" w:lineRule="auto"/>
        <w:jc w:val="both"/>
        <w:rPr>
          <w:b/>
          <w:bCs/>
          <w:sz w:val="24"/>
          <w:szCs w:val="24"/>
        </w:rPr>
      </w:pPr>
    </w:p>
    <w:p w14:paraId="08FD3A54" w14:textId="77777777" w:rsidR="0040533F" w:rsidRPr="0040533F" w:rsidRDefault="0040533F" w:rsidP="00675999">
      <w:pPr>
        <w:pStyle w:val="ListParagraph"/>
        <w:numPr>
          <w:ilvl w:val="0"/>
          <w:numId w:val="22"/>
        </w:numPr>
        <w:spacing w:line="360" w:lineRule="auto"/>
        <w:jc w:val="both"/>
        <w:rPr>
          <w:sz w:val="24"/>
          <w:szCs w:val="24"/>
        </w:rPr>
      </w:pPr>
      <w:r w:rsidRPr="0040533F">
        <w:rPr>
          <w:sz w:val="24"/>
          <w:szCs w:val="24"/>
        </w:rPr>
        <w:t>Timber offers flexibility for on-site adjustments, useful when fine-tuning window openings (Ross, 2021).</w:t>
      </w:r>
    </w:p>
    <w:p w14:paraId="75B34AFB" w14:textId="77777777" w:rsidR="0040533F" w:rsidRPr="0040533F" w:rsidRDefault="0040533F" w:rsidP="00675999">
      <w:pPr>
        <w:pStyle w:val="ListParagraph"/>
        <w:numPr>
          <w:ilvl w:val="0"/>
          <w:numId w:val="22"/>
        </w:numPr>
        <w:spacing w:line="360" w:lineRule="auto"/>
        <w:jc w:val="both"/>
        <w:rPr>
          <w:sz w:val="24"/>
          <w:szCs w:val="24"/>
        </w:rPr>
      </w:pPr>
      <w:r w:rsidRPr="0040533F">
        <w:rPr>
          <w:sz w:val="24"/>
          <w:szCs w:val="24"/>
        </w:rPr>
        <w:t>Easily integrates with internal insulation layers and service zones to wrap around openings, improving thermal performance (Emmitt &amp; Gorse, 2018).</w:t>
      </w:r>
    </w:p>
    <w:p w14:paraId="7A506E4D" w14:textId="77777777" w:rsidR="0040533F" w:rsidRPr="0040533F" w:rsidRDefault="0040533F" w:rsidP="00675999">
      <w:pPr>
        <w:pStyle w:val="ListParagraph"/>
        <w:numPr>
          <w:ilvl w:val="0"/>
          <w:numId w:val="22"/>
        </w:numPr>
        <w:spacing w:line="360" w:lineRule="auto"/>
        <w:jc w:val="both"/>
        <w:rPr>
          <w:sz w:val="24"/>
          <w:szCs w:val="24"/>
        </w:rPr>
      </w:pPr>
      <w:r w:rsidRPr="0040533F">
        <w:rPr>
          <w:sz w:val="24"/>
          <w:szCs w:val="24"/>
        </w:rPr>
        <w:t>Compatible with membrane-based airtightness detailing at junctions and reveals (Borer &amp; Harris, 2013).</w:t>
      </w:r>
    </w:p>
    <w:p w14:paraId="715A8A7E" w14:textId="28FD0F4F" w:rsidR="0040533F" w:rsidRDefault="0040533F" w:rsidP="00675999">
      <w:pPr>
        <w:pStyle w:val="ListParagraph"/>
        <w:spacing w:line="360" w:lineRule="auto"/>
        <w:jc w:val="both"/>
        <w:rPr>
          <w:b/>
          <w:bCs/>
          <w:sz w:val="24"/>
          <w:szCs w:val="24"/>
        </w:rPr>
      </w:pPr>
    </w:p>
    <w:p w14:paraId="7AA46832" w14:textId="10FDBD79" w:rsidR="0040533F" w:rsidRDefault="0040533F" w:rsidP="00675999">
      <w:pPr>
        <w:pStyle w:val="ListParagraph"/>
        <w:spacing w:line="360" w:lineRule="auto"/>
        <w:jc w:val="both"/>
        <w:rPr>
          <w:b/>
          <w:bCs/>
          <w:sz w:val="24"/>
          <w:szCs w:val="24"/>
        </w:rPr>
      </w:pPr>
      <w:r w:rsidRPr="0040533F">
        <w:rPr>
          <w:b/>
          <w:bCs/>
          <w:sz w:val="24"/>
          <w:szCs w:val="24"/>
        </w:rPr>
        <w:t>Disadvantages</w:t>
      </w:r>
    </w:p>
    <w:p w14:paraId="2DC8F222" w14:textId="77777777" w:rsidR="0040533F" w:rsidRPr="0040533F" w:rsidRDefault="0040533F" w:rsidP="00675999">
      <w:pPr>
        <w:pStyle w:val="ListParagraph"/>
        <w:spacing w:line="360" w:lineRule="auto"/>
        <w:jc w:val="both"/>
        <w:rPr>
          <w:b/>
          <w:bCs/>
          <w:sz w:val="24"/>
          <w:szCs w:val="24"/>
        </w:rPr>
      </w:pPr>
    </w:p>
    <w:p w14:paraId="103E397B" w14:textId="74F64685" w:rsidR="0040533F" w:rsidRPr="0040533F" w:rsidRDefault="0040533F" w:rsidP="00675999">
      <w:pPr>
        <w:pStyle w:val="ListParagraph"/>
        <w:numPr>
          <w:ilvl w:val="0"/>
          <w:numId w:val="23"/>
        </w:numPr>
        <w:spacing w:line="360" w:lineRule="auto"/>
        <w:jc w:val="both"/>
        <w:rPr>
          <w:sz w:val="24"/>
          <w:szCs w:val="24"/>
        </w:rPr>
      </w:pPr>
      <w:r w:rsidRPr="0040533F">
        <w:rPr>
          <w:sz w:val="24"/>
          <w:szCs w:val="24"/>
        </w:rPr>
        <w:t>Timber can warp or shrink, potentially affecting long-term alignment of window frames if not properly treated (</w:t>
      </w:r>
      <w:proofErr w:type="spellStart"/>
      <w:r w:rsidRPr="0040533F">
        <w:rPr>
          <w:sz w:val="24"/>
          <w:szCs w:val="24"/>
        </w:rPr>
        <w:t>Chudley</w:t>
      </w:r>
      <w:proofErr w:type="spellEnd"/>
      <w:r w:rsidRPr="0040533F">
        <w:rPr>
          <w:sz w:val="24"/>
          <w:szCs w:val="24"/>
        </w:rPr>
        <w:t xml:space="preserve"> &amp; Greeno, 2020).</w:t>
      </w:r>
    </w:p>
    <w:p w14:paraId="3E2FEC24" w14:textId="0C5AA4F4" w:rsidR="0040533F" w:rsidRPr="0040533F" w:rsidRDefault="0040533F" w:rsidP="00675999">
      <w:pPr>
        <w:pStyle w:val="ListParagraph"/>
        <w:numPr>
          <w:ilvl w:val="0"/>
          <w:numId w:val="23"/>
        </w:numPr>
        <w:spacing w:line="360" w:lineRule="auto"/>
        <w:jc w:val="both"/>
        <w:rPr>
          <w:sz w:val="24"/>
          <w:szCs w:val="24"/>
        </w:rPr>
      </w:pPr>
      <w:r w:rsidRPr="0040533F">
        <w:rPr>
          <w:sz w:val="24"/>
          <w:szCs w:val="24"/>
        </w:rPr>
        <w:t>Heavier window units may need reinforced structural framing within the timber studwork (Ross, 2021).</w:t>
      </w:r>
    </w:p>
    <w:p w14:paraId="4F82ED5B" w14:textId="4D71E8B7" w:rsidR="0040533F" w:rsidRPr="0040533F" w:rsidRDefault="0040533F" w:rsidP="00675999">
      <w:pPr>
        <w:pStyle w:val="ListParagraph"/>
        <w:numPr>
          <w:ilvl w:val="0"/>
          <w:numId w:val="23"/>
        </w:numPr>
        <w:spacing w:line="360" w:lineRule="auto"/>
        <w:jc w:val="both"/>
        <w:rPr>
          <w:sz w:val="24"/>
          <w:szCs w:val="24"/>
        </w:rPr>
      </w:pPr>
      <w:r w:rsidRPr="0040533F">
        <w:rPr>
          <w:sz w:val="24"/>
          <w:szCs w:val="24"/>
        </w:rPr>
        <w:lastRenderedPageBreak/>
        <w:t>Airtightness and weather sealing require precise installation of membranes and tapes, increasing labour complexity (BRE, 2010).</w:t>
      </w:r>
    </w:p>
    <w:p w14:paraId="7D8EAF0C" w14:textId="3EB4BEA2" w:rsidR="00555801" w:rsidRPr="0040533F" w:rsidRDefault="00555801" w:rsidP="00675999">
      <w:pPr>
        <w:pStyle w:val="ListParagraph"/>
        <w:spacing w:line="360" w:lineRule="auto"/>
        <w:jc w:val="both"/>
        <w:rPr>
          <w:b/>
          <w:bCs/>
          <w:sz w:val="24"/>
          <w:szCs w:val="24"/>
        </w:rPr>
      </w:pPr>
    </w:p>
    <w:p w14:paraId="5A08AC70" w14:textId="77777777" w:rsidR="0040533F" w:rsidRDefault="0040533F" w:rsidP="00675999">
      <w:pPr>
        <w:pStyle w:val="ListParagraph"/>
        <w:spacing w:line="360" w:lineRule="auto"/>
        <w:jc w:val="both"/>
        <w:rPr>
          <w:b/>
          <w:bCs/>
          <w:sz w:val="24"/>
          <w:szCs w:val="24"/>
        </w:rPr>
      </w:pPr>
    </w:p>
    <w:p w14:paraId="48C15B70" w14:textId="77777777" w:rsidR="0040533F" w:rsidRDefault="0040533F" w:rsidP="00675999">
      <w:pPr>
        <w:pStyle w:val="ListParagraph"/>
        <w:spacing w:line="360" w:lineRule="auto"/>
        <w:jc w:val="both"/>
        <w:rPr>
          <w:b/>
          <w:bCs/>
          <w:sz w:val="24"/>
          <w:szCs w:val="24"/>
        </w:rPr>
      </w:pPr>
    </w:p>
    <w:p w14:paraId="1DF0B0BD" w14:textId="77777777" w:rsidR="0040533F" w:rsidRDefault="0040533F" w:rsidP="00675999">
      <w:pPr>
        <w:pStyle w:val="ListParagraph"/>
        <w:spacing w:line="360" w:lineRule="auto"/>
        <w:jc w:val="both"/>
        <w:rPr>
          <w:b/>
          <w:bCs/>
          <w:sz w:val="24"/>
          <w:szCs w:val="24"/>
        </w:rPr>
      </w:pPr>
    </w:p>
    <w:p w14:paraId="14686726" w14:textId="77777777" w:rsidR="0040533F" w:rsidRDefault="0040533F" w:rsidP="00675999">
      <w:pPr>
        <w:pStyle w:val="ListParagraph"/>
        <w:spacing w:line="360" w:lineRule="auto"/>
        <w:jc w:val="both"/>
        <w:rPr>
          <w:b/>
          <w:bCs/>
          <w:sz w:val="24"/>
          <w:szCs w:val="24"/>
        </w:rPr>
      </w:pPr>
    </w:p>
    <w:p w14:paraId="1E9FEDA4" w14:textId="77777777" w:rsidR="0040533F" w:rsidRDefault="0040533F" w:rsidP="00675999">
      <w:pPr>
        <w:pStyle w:val="ListParagraph"/>
        <w:spacing w:line="360" w:lineRule="auto"/>
        <w:jc w:val="both"/>
        <w:rPr>
          <w:b/>
          <w:bCs/>
          <w:sz w:val="24"/>
          <w:szCs w:val="24"/>
        </w:rPr>
      </w:pPr>
    </w:p>
    <w:p w14:paraId="73822A2A" w14:textId="77777777" w:rsidR="0040533F" w:rsidRDefault="0040533F" w:rsidP="00675999">
      <w:pPr>
        <w:pStyle w:val="ListParagraph"/>
        <w:spacing w:line="360" w:lineRule="auto"/>
        <w:jc w:val="both"/>
        <w:rPr>
          <w:b/>
          <w:bCs/>
          <w:sz w:val="24"/>
          <w:szCs w:val="24"/>
        </w:rPr>
      </w:pPr>
    </w:p>
    <w:p w14:paraId="6E04BEC9" w14:textId="77777777" w:rsidR="0040533F" w:rsidRDefault="0040533F" w:rsidP="00675999">
      <w:pPr>
        <w:pStyle w:val="ListParagraph"/>
        <w:spacing w:line="360" w:lineRule="auto"/>
        <w:jc w:val="both"/>
        <w:rPr>
          <w:b/>
          <w:bCs/>
          <w:sz w:val="24"/>
          <w:szCs w:val="24"/>
        </w:rPr>
      </w:pPr>
    </w:p>
    <w:p w14:paraId="014810D7" w14:textId="77777777" w:rsidR="0040533F" w:rsidRDefault="0040533F" w:rsidP="00675999">
      <w:pPr>
        <w:pStyle w:val="ListParagraph"/>
        <w:spacing w:line="360" w:lineRule="auto"/>
        <w:jc w:val="both"/>
        <w:rPr>
          <w:b/>
          <w:bCs/>
          <w:sz w:val="24"/>
          <w:szCs w:val="24"/>
        </w:rPr>
      </w:pPr>
    </w:p>
    <w:p w14:paraId="48E0CA24" w14:textId="77777777" w:rsidR="0040533F" w:rsidRDefault="0040533F" w:rsidP="00675999">
      <w:pPr>
        <w:pStyle w:val="ListParagraph"/>
        <w:spacing w:line="360" w:lineRule="auto"/>
        <w:jc w:val="both"/>
        <w:rPr>
          <w:b/>
          <w:bCs/>
          <w:sz w:val="24"/>
          <w:szCs w:val="24"/>
        </w:rPr>
      </w:pPr>
    </w:p>
    <w:p w14:paraId="09B66845" w14:textId="77777777" w:rsidR="0040533F" w:rsidRDefault="0040533F" w:rsidP="00675999">
      <w:pPr>
        <w:pStyle w:val="ListParagraph"/>
        <w:spacing w:line="360" w:lineRule="auto"/>
        <w:jc w:val="both"/>
        <w:rPr>
          <w:b/>
          <w:bCs/>
          <w:sz w:val="24"/>
          <w:szCs w:val="24"/>
        </w:rPr>
      </w:pPr>
    </w:p>
    <w:p w14:paraId="42F5D968" w14:textId="77777777" w:rsidR="0040533F" w:rsidRDefault="0040533F" w:rsidP="00675999">
      <w:pPr>
        <w:pStyle w:val="ListParagraph"/>
        <w:spacing w:line="360" w:lineRule="auto"/>
        <w:jc w:val="both"/>
        <w:rPr>
          <w:b/>
          <w:bCs/>
          <w:sz w:val="24"/>
          <w:szCs w:val="24"/>
        </w:rPr>
      </w:pPr>
    </w:p>
    <w:p w14:paraId="28A81401" w14:textId="77777777" w:rsidR="0040533F" w:rsidRDefault="0040533F" w:rsidP="00675999">
      <w:pPr>
        <w:pStyle w:val="ListParagraph"/>
        <w:spacing w:line="360" w:lineRule="auto"/>
        <w:jc w:val="both"/>
        <w:rPr>
          <w:b/>
          <w:bCs/>
          <w:sz w:val="24"/>
          <w:szCs w:val="24"/>
        </w:rPr>
      </w:pPr>
    </w:p>
    <w:p w14:paraId="1386AF55" w14:textId="77777777" w:rsidR="00C74D69" w:rsidRDefault="00C74D69" w:rsidP="00675999">
      <w:pPr>
        <w:pStyle w:val="ListParagraph"/>
        <w:spacing w:line="360" w:lineRule="auto"/>
        <w:jc w:val="both"/>
        <w:rPr>
          <w:b/>
          <w:bCs/>
          <w:sz w:val="24"/>
          <w:szCs w:val="24"/>
        </w:rPr>
      </w:pPr>
    </w:p>
    <w:p w14:paraId="0FAB2312" w14:textId="77777777" w:rsidR="00C74D69" w:rsidRDefault="00C74D69" w:rsidP="00675999">
      <w:pPr>
        <w:pStyle w:val="ListParagraph"/>
        <w:spacing w:line="360" w:lineRule="auto"/>
        <w:jc w:val="both"/>
        <w:rPr>
          <w:b/>
          <w:bCs/>
          <w:sz w:val="24"/>
          <w:szCs w:val="24"/>
        </w:rPr>
      </w:pPr>
    </w:p>
    <w:p w14:paraId="1C9B28CE" w14:textId="77777777" w:rsidR="00B70DD1" w:rsidRDefault="00B70DD1" w:rsidP="00B70DD1">
      <w:pPr>
        <w:spacing w:line="360" w:lineRule="auto"/>
        <w:jc w:val="both"/>
        <w:rPr>
          <w:b/>
          <w:bCs/>
          <w:sz w:val="24"/>
          <w:szCs w:val="24"/>
        </w:rPr>
      </w:pPr>
    </w:p>
    <w:p w14:paraId="4F09BD2B" w14:textId="77777777" w:rsidR="00B70DD1" w:rsidRDefault="00B70DD1" w:rsidP="00B70DD1">
      <w:pPr>
        <w:spacing w:line="360" w:lineRule="auto"/>
        <w:jc w:val="both"/>
        <w:rPr>
          <w:b/>
          <w:bCs/>
          <w:sz w:val="24"/>
          <w:szCs w:val="24"/>
        </w:rPr>
      </w:pPr>
    </w:p>
    <w:p w14:paraId="130366ED" w14:textId="77777777" w:rsidR="00B70DD1" w:rsidRDefault="00B70DD1" w:rsidP="00B70DD1">
      <w:pPr>
        <w:spacing w:line="360" w:lineRule="auto"/>
        <w:jc w:val="both"/>
        <w:rPr>
          <w:b/>
          <w:bCs/>
          <w:sz w:val="24"/>
          <w:szCs w:val="24"/>
        </w:rPr>
      </w:pPr>
    </w:p>
    <w:p w14:paraId="3005F057" w14:textId="77777777" w:rsidR="00B70DD1" w:rsidRDefault="00B70DD1" w:rsidP="00B70DD1">
      <w:pPr>
        <w:spacing w:line="360" w:lineRule="auto"/>
        <w:jc w:val="both"/>
        <w:rPr>
          <w:b/>
          <w:bCs/>
          <w:sz w:val="24"/>
          <w:szCs w:val="24"/>
        </w:rPr>
      </w:pPr>
    </w:p>
    <w:p w14:paraId="6FD4C7D2" w14:textId="77777777" w:rsidR="00B70DD1" w:rsidRDefault="00B70DD1" w:rsidP="00B70DD1">
      <w:pPr>
        <w:spacing w:line="360" w:lineRule="auto"/>
        <w:jc w:val="both"/>
        <w:rPr>
          <w:b/>
          <w:bCs/>
          <w:sz w:val="24"/>
          <w:szCs w:val="24"/>
        </w:rPr>
      </w:pPr>
    </w:p>
    <w:p w14:paraId="6E6F346B" w14:textId="77777777" w:rsidR="00B70DD1" w:rsidRDefault="00B70DD1" w:rsidP="00B70DD1">
      <w:pPr>
        <w:spacing w:line="360" w:lineRule="auto"/>
        <w:jc w:val="both"/>
        <w:rPr>
          <w:b/>
          <w:bCs/>
          <w:sz w:val="24"/>
          <w:szCs w:val="24"/>
        </w:rPr>
      </w:pPr>
    </w:p>
    <w:p w14:paraId="5E806567" w14:textId="77777777" w:rsidR="00B70DD1" w:rsidRDefault="00B70DD1" w:rsidP="00B70DD1">
      <w:pPr>
        <w:spacing w:line="360" w:lineRule="auto"/>
        <w:jc w:val="both"/>
        <w:rPr>
          <w:b/>
          <w:bCs/>
          <w:sz w:val="24"/>
          <w:szCs w:val="24"/>
        </w:rPr>
      </w:pPr>
    </w:p>
    <w:p w14:paraId="03E0761F" w14:textId="77777777" w:rsidR="00B70DD1" w:rsidRDefault="00B70DD1" w:rsidP="00B70DD1">
      <w:pPr>
        <w:spacing w:line="360" w:lineRule="auto"/>
        <w:jc w:val="both"/>
        <w:rPr>
          <w:b/>
          <w:bCs/>
          <w:sz w:val="24"/>
          <w:szCs w:val="24"/>
        </w:rPr>
      </w:pPr>
    </w:p>
    <w:p w14:paraId="4F008C6B" w14:textId="77777777" w:rsidR="00B70DD1" w:rsidRDefault="00B70DD1" w:rsidP="00B70DD1">
      <w:pPr>
        <w:spacing w:line="360" w:lineRule="auto"/>
        <w:jc w:val="both"/>
        <w:rPr>
          <w:b/>
          <w:bCs/>
          <w:sz w:val="24"/>
          <w:szCs w:val="24"/>
        </w:rPr>
      </w:pPr>
    </w:p>
    <w:p w14:paraId="1C50284E" w14:textId="552030E4" w:rsidR="00555801" w:rsidRPr="0040533F" w:rsidRDefault="00EC6B2E" w:rsidP="00B70DD1">
      <w:pPr>
        <w:spacing w:line="360" w:lineRule="auto"/>
        <w:ind w:firstLine="720"/>
        <w:jc w:val="both"/>
        <w:rPr>
          <w:b/>
          <w:bCs/>
          <w:sz w:val="24"/>
          <w:szCs w:val="24"/>
        </w:rPr>
      </w:pPr>
      <w:r>
        <w:rPr>
          <w:b/>
          <w:bCs/>
          <w:sz w:val="24"/>
          <w:szCs w:val="24"/>
        </w:rPr>
        <w:t>3</w:t>
      </w:r>
      <w:r w:rsidR="0040533F" w:rsidRPr="0040533F">
        <w:rPr>
          <w:b/>
          <w:bCs/>
          <w:sz w:val="24"/>
          <w:szCs w:val="24"/>
        </w:rPr>
        <w:t>.</w:t>
      </w:r>
      <w:r>
        <w:rPr>
          <w:b/>
          <w:bCs/>
          <w:sz w:val="24"/>
          <w:szCs w:val="24"/>
        </w:rPr>
        <w:t>3</w:t>
      </w:r>
      <w:r w:rsidR="0040533F" w:rsidRPr="0040533F">
        <w:rPr>
          <w:b/>
          <w:bCs/>
          <w:sz w:val="24"/>
          <w:szCs w:val="24"/>
        </w:rPr>
        <w:t xml:space="preserve"> Roof Details</w:t>
      </w:r>
    </w:p>
    <w:p w14:paraId="5392EC54" w14:textId="2DC278D2" w:rsidR="00555801" w:rsidRPr="0040533F" w:rsidRDefault="00555801" w:rsidP="00675999">
      <w:pPr>
        <w:pStyle w:val="ListParagraph"/>
        <w:jc w:val="both"/>
        <w:rPr>
          <w:b/>
          <w:bCs/>
          <w:sz w:val="24"/>
          <w:szCs w:val="24"/>
        </w:rPr>
      </w:pPr>
    </w:p>
    <w:p w14:paraId="73DC3404" w14:textId="1E14B11E" w:rsidR="00062533" w:rsidRPr="0040533F" w:rsidRDefault="00EC6B2E" w:rsidP="00675999">
      <w:pPr>
        <w:pStyle w:val="ListParagraph"/>
        <w:jc w:val="both"/>
        <w:rPr>
          <w:b/>
          <w:bCs/>
          <w:sz w:val="24"/>
          <w:szCs w:val="24"/>
        </w:rPr>
      </w:pPr>
      <w:r>
        <w:rPr>
          <w:b/>
          <w:bCs/>
          <w:sz w:val="24"/>
          <w:szCs w:val="24"/>
        </w:rPr>
        <w:lastRenderedPageBreak/>
        <w:t xml:space="preserve">3.3.2 </w:t>
      </w:r>
      <w:r w:rsidR="0040533F" w:rsidRPr="0040533F">
        <w:rPr>
          <w:b/>
          <w:bCs/>
          <w:sz w:val="24"/>
          <w:szCs w:val="24"/>
        </w:rPr>
        <w:t>Brick and Block</w:t>
      </w:r>
    </w:p>
    <w:p w14:paraId="498B6DFC" w14:textId="319D3D53" w:rsidR="00062533" w:rsidRPr="0040533F" w:rsidRDefault="0040533F" w:rsidP="00675999">
      <w:pPr>
        <w:pStyle w:val="ListParagraph"/>
        <w:jc w:val="both"/>
        <w:rPr>
          <w:b/>
          <w:bCs/>
          <w:sz w:val="24"/>
          <w:szCs w:val="24"/>
        </w:rPr>
      </w:pPr>
      <w:r w:rsidRPr="0040533F">
        <w:rPr>
          <w:noProof/>
          <w:sz w:val="24"/>
          <w:szCs w:val="24"/>
        </w:rPr>
        <w:drawing>
          <wp:anchor distT="0" distB="0" distL="114300" distR="114300" simplePos="0" relativeHeight="251665408" behindDoc="0" locked="0" layoutInCell="1" allowOverlap="1" wp14:anchorId="44292726" wp14:editId="672D97C8">
            <wp:simplePos x="0" y="0"/>
            <wp:positionH relativeFrom="margin">
              <wp:align>right</wp:align>
            </wp:positionH>
            <wp:positionV relativeFrom="paragraph">
              <wp:posOffset>220980</wp:posOffset>
            </wp:positionV>
            <wp:extent cx="5679440" cy="4038600"/>
            <wp:effectExtent l="0" t="0" r="0" b="0"/>
            <wp:wrapTopAndBottom/>
            <wp:docPr id="1307530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30055" name=""/>
                    <pic:cNvPicPr/>
                  </pic:nvPicPr>
                  <pic:blipFill>
                    <a:blip r:embed="rId16">
                      <a:extLst>
                        <a:ext uri="{28A0092B-C50C-407E-A947-70E740481C1C}">
                          <a14:useLocalDpi xmlns:a14="http://schemas.microsoft.com/office/drawing/2010/main" val="0"/>
                        </a:ext>
                      </a:extLst>
                    </a:blip>
                    <a:stretch>
                      <a:fillRect/>
                    </a:stretch>
                  </pic:blipFill>
                  <pic:spPr>
                    <a:xfrm>
                      <a:off x="0" y="0"/>
                      <a:ext cx="5679440" cy="4038600"/>
                    </a:xfrm>
                    <a:prstGeom prst="rect">
                      <a:avLst/>
                    </a:prstGeom>
                  </pic:spPr>
                </pic:pic>
              </a:graphicData>
            </a:graphic>
            <wp14:sizeRelH relativeFrom="margin">
              <wp14:pctWidth>0</wp14:pctWidth>
            </wp14:sizeRelH>
            <wp14:sizeRelV relativeFrom="margin">
              <wp14:pctHeight>0</wp14:pctHeight>
            </wp14:sizeRelV>
          </wp:anchor>
        </w:drawing>
      </w:r>
    </w:p>
    <w:p w14:paraId="3ED02CB7" w14:textId="6E864F4D" w:rsidR="00A76491" w:rsidRDefault="00A76491" w:rsidP="00675999">
      <w:pPr>
        <w:pStyle w:val="ListParagraph"/>
        <w:jc w:val="both"/>
        <w:rPr>
          <w:sz w:val="24"/>
          <w:szCs w:val="24"/>
        </w:rPr>
      </w:pPr>
    </w:p>
    <w:p w14:paraId="47DF430A" w14:textId="77777777" w:rsidR="00A76491" w:rsidRPr="0040533F" w:rsidRDefault="00A76491" w:rsidP="00675999">
      <w:pPr>
        <w:pStyle w:val="ListParagraph"/>
        <w:jc w:val="both"/>
        <w:rPr>
          <w:sz w:val="24"/>
          <w:szCs w:val="24"/>
        </w:rPr>
      </w:pPr>
    </w:p>
    <w:p w14:paraId="0F6FEE9F" w14:textId="7A09656B" w:rsidR="0040533F" w:rsidRPr="0040533F" w:rsidRDefault="0040533F" w:rsidP="00675999">
      <w:pPr>
        <w:pStyle w:val="ListParagraph"/>
        <w:spacing w:line="360" w:lineRule="auto"/>
        <w:jc w:val="both"/>
        <w:rPr>
          <w:b/>
          <w:bCs/>
          <w:sz w:val="24"/>
          <w:szCs w:val="24"/>
        </w:rPr>
      </w:pPr>
      <w:r w:rsidRPr="0040533F">
        <w:rPr>
          <w:b/>
          <w:bCs/>
          <w:sz w:val="24"/>
          <w:szCs w:val="24"/>
        </w:rPr>
        <w:t>Advantages</w:t>
      </w:r>
    </w:p>
    <w:p w14:paraId="47E79B05" w14:textId="77777777" w:rsidR="0040533F" w:rsidRPr="0040533F" w:rsidRDefault="0040533F" w:rsidP="00675999">
      <w:pPr>
        <w:pStyle w:val="ListParagraph"/>
        <w:spacing w:line="360" w:lineRule="auto"/>
        <w:jc w:val="both"/>
        <w:rPr>
          <w:sz w:val="24"/>
          <w:szCs w:val="24"/>
        </w:rPr>
      </w:pPr>
    </w:p>
    <w:p w14:paraId="5421F645" w14:textId="77777777" w:rsidR="0040533F" w:rsidRPr="0040533F" w:rsidRDefault="0040533F" w:rsidP="00675999">
      <w:pPr>
        <w:pStyle w:val="ListParagraph"/>
        <w:numPr>
          <w:ilvl w:val="0"/>
          <w:numId w:val="24"/>
        </w:numPr>
        <w:spacing w:line="360" w:lineRule="auto"/>
        <w:jc w:val="both"/>
        <w:rPr>
          <w:sz w:val="24"/>
          <w:szCs w:val="24"/>
        </w:rPr>
      </w:pPr>
      <w:r w:rsidRPr="0040533F">
        <w:rPr>
          <w:sz w:val="24"/>
          <w:szCs w:val="24"/>
        </w:rPr>
        <w:t>Compatible with traditional raised tie trussed rafter systems, providing structural stability and clear roof spans (</w:t>
      </w:r>
      <w:proofErr w:type="spellStart"/>
      <w:r w:rsidRPr="0040533F">
        <w:rPr>
          <w:sz w:val="24"/>
          <w:szCs w:val="24"/>
        </w:rPr>
        <w:t>Chudley</w:t>
      </w:r>
      <w:proofErr w:type="spellEnd"/>
      <w:r w:rsidRPr="0040533F">
        <w:rPr>
          <w:sz w:val="24"/>
          <w:szCs w:val="24"/>
        </w:rPr>
        <w:t xml:space="preserve"> &amp; Greeno, 2020).</w:t>
      </w:r>
    </w:p>
    <w:p w14:paraId="35F18ADC" w14:textId="77777777" w:rsidR="0040533F" w:rsidRPr="0040533F" w:rsidRDefault="0040533F" w:rsidP="00675999">
      <w:pPr>
        <w:pStyle w:val="ListParagraph"/>
        <w:numPr>
          <w:ilvl w:val="0"/>
          <w:numId w:val="24"/>
        </w:numPr>
        <w:spacing w:line="360" w:lineRule="auto"/>
        <w:jc w:val="both"/>
        <w:rPr>
          <w:sz w:val="24"/>
          <w:szCs w:val="24"/>
        </w:rPr>
      </w:pPr>
      <w:r w:rsidRPr="0040533F">
        <w:rPr>
          <w:sz w:val="24"/>
          <w:szCs w:val="24"/>
        </w:rPr>
        <w:t>Brick and block walls can easily support roof loadings, reducing the need for additional bracing (Emmitt &amp; Gorse, 2018).</w:t>
      </w:r>
    </w:p>
    <w:p w14:paraId="0E68F2F1" w14:textId="77777777" w:rsidR="0040533F" w:rsidRPr="0040533F" w:rsidRDefault="0040533F" w:rsidP="00675999">
      <w:pPr>
        <w:pStyle w:val="ListParagraph"/>
        <w:numPr>
          <w:ilvl w:val="0"/>
          <w:numId w:val="24"/>
        </w:numPr>
        <w:spacing w:line="360" w:lineRule="auto"/>
        <w:jc w:val="both"/>
        <w:rPr>
          <w:sz w:val="24"/>
          <w:szCs w:val="24"/>
        </w:rPr>
      </w:pPr>
      <w:r w:rsidRPr="0040533F">
        <w:rPr>
          <w:sz w:val="24"/>
          <w:szCs w:val="24"/>
        </w:rPr>
        <w:t>Masonry provides excellent thermal mass, helping reduce overheating in summer and retaining heat in winter (Ross, 2021).</w:t>
      </w:r>
    </w:p>
    <w:p w14:paraId="42A28C8D" w14:textId="77777777" w:rsidR="0040533F" w:rsidRDefault="0040533F" w:rsidP="00675999">
      <w:pPr>
        <w:pStyle w:val="ListParagraph"/>
        <w:spacing w:line="360" w:lineRule="auto"/>
        <w:jc w:val="both"/>
        <w:rPr>
          <w:sz w:val="24"/>
          <w:szCs w:val="24"/>
        </w:rPr>
      </w:pPr>
    </w:p>
    <w:p w14:paraId="6A600BE0" w14:textId="77777777" w:rsidR="0040533F" w:rsidRDefault="0040533F" w:rsidP="00675999">
      <w:pPr>
        <w:pStyle w:val="ListParagraph"/>
        <w:spacing w:line="360" w:lineRule="auto"/>
        <w:jc w:val="both"/>
        <w:rPr>
          <w:b/>
          <w:bCs/>
          <w:sz w:val="24"/>
          <w:szCs w:val="24"/>
        </w:rPr>
      </w:pPr>
    </w:p>
    <w:p w14:paraId="060D1B99" w14:textId="77777777" w:rsidR="0040533F" w:rsidRDefault="0040533F" w:rsidP="00675999">
      <w:pPr>
        <w:pStyle w:val="ListParagraph"/>
        <w:spacing w:line="360" w:lineRule="auto"/>
        <w:jc w:val="both"/>
        <w:rPr>
          <w:b/>
          <w:bCs/>
          <w:sz w:val="24"/>
          <w:szCs w:val="24"/>
        </w:rPr>
      </w:pPr>
    </w:p>
    <w:p w14:paraId="539E526C" w14:textId="77777777" w:rsidR="0040533F" w:rsidRDefault="0040533F" w:rsidP="00675999">
      <w:pPr>
        <w:pStyle w:val="ListParagraph"/>
        <w:spacing w:line="360" w:lineRule="auto"/>
        <w:jc w:val="both"/>
        <w:rPr>
          <w:b/>
          <w:bCs/>
          <w:sz w:val="24"/>
          <w:szCs w:val="24"/>
        </w:rPr>
      </w:pPr>
    </w:p>
    <w:p w14:paraId="6B3CB2EF" w14:textId="3FE8735B" w:rsidR="0040533F" w:rsidRPr="0040533F" w:rsidRDefault="0040533F" w:rsidP="00675999">
      <w:pPr>
        <w:pStyle w:val="ListParagraph"/>
        <w:spacing w:line="360" w:lineRule="auto"/>
        <w:jc w:val="both"/>
        <w:rPr>
          <w:b/>
          <w:bCs/>
          <w:sz w:val="24"/>
          <w:szCs w:val="24"/>
        </w:rPr>
      </w:pPr>
      <w:r w:rsidRPr="0040533F">
        <w:rPr>
          <w:b/>
          <w:bCs/>
          <w:sz w:val="24"/>
          <w:szCs w:val="24"/>
        </w:rPr>
        <w:t>Disadvantages</w:t>
      </w:r>
    </w:p>
    <w:p w14:paraId="02DCDE16" w14:textId="77777777" w:rsidR="0040533F" w:rsidRPr="0040533F" w:rsidRDefault="0040533F" w:rsidP="00675999">
      <w:pPr>
        <w:pStyle w:val="ListParagraph"/>
        <w:spacing w:line="360" w:lineRule="auto"/>
        <w:jc w:val="both"/>
        <w:rPr>
          <w:sz w:val="24"/>
          <w:szCs w:val="24"/>
        </w:rPr>
      </w:pPr>
    </w:p>
    <w:p w14:paraId="12A95B2F" w14:textId="77777777" w:rsidR="0040533F" w:rsidRPr="0040533F" w:rsidRDefault="0040533F" w:rsidP="00675999">
      <w:pPr>
        <w:pStyle w:val="ListParagraph"/>
        <w:numPr>
          <w:ilvl w:val="0"/>
          <w:numId w:val="25"/>
        </w:numPr>
        <w:spacing w:line="360" w:lineRule="auto"/>
        <w:jc w:val="both"/>
        <w:rPr>
          <w:sz w:val="24"/>
          <w:szCs w:val="24"/>
        </w:rPr>
      </w:pPr>
      <w:r w:rsidRPr="0040533F">
        <w:rPr>
          <w:sz w:val="24"/>
          <w:szCs w:val="24"/>
        </w:rPr>
        <w:lastRenderedPageBreak/>
        <w:t>Wet trades increase construction time and weather dependency, which may delay roof installation (BRE, 2010).</w:t>
      </w:r>
    </w:p>
    <w:p w14:paraId="061BE455" w14:textId="77777777" w:rsidR="0040533F" w:rsidRPr="0040533F" w:rsidRDefault="0040533F" w:rsidP="00675999">
      <w:pPr>
        <w:pStyle w:val="ListParagraph"/>
        <w:numPr>
          <w:ilvl w:val="0"/>
          <w:numId w:val="25"/>
        </w:numPr>
        <w:spacing w:line="360" w:lineRule="auto"/>
        <w:jc w:val="both"/>
        <w:rPr>
          <w:sz w:val="24"/>
          <w:szCs w:val="24"/>
        </w:rPr>
      </w:pPr>
      <w:r w:rsidRPr="0040533F">
        <w:rPr>
          <w:sz w:val="24"/>
          <w:szCs w:val="24"/>
        </w:rPr>
        <w:t>Brickwork shrinkage and thermal movement can cause cracking at wall-plate level if not correctly detailed (Emmitt &amp; Gorse, 2018).</w:t>
      </w:r>
    </w:p>
    <w:p w14:paraId="77134494" w14:textId="77777777" w:rsidR="0040533F" w:rsidRPr="0040533F" w:rsidRDefault="0040533F" w:rsidP="00675999">
      <w:pPr>
        <w:pStyle w:val="ListParagraph"/>
        <w:numPr>
          <w:ilvl w:val="0"/>
          <w:numId w:val="25"/>
        </w:numPr>
        <w:spacing w:line="360" w:lineRule="auto"/>
        <w:jc w:val="both"/>
        <w:rPr>
          <w:sz w:val="24"/>
          <w:szCs w:val="24"/>
        </w:rPr>
      </w:pPr>
      <w:r w:rsidRPr="0040533F">
        <w:rPr>
          <w:sz w:val="24"/>
          <w:szCs w:val="24"/>
        </w:rPr>
        <w:t>Detailing for insulation continuity at the eaves junction must be carefully managed to avoid cold bridges (</w:t>
      </w:r>
      <w:proofErr w:type="spellStart"/>
      <w:r w:rsidRPr="0040533F">
        <w:rPr>
          <w:sz w:val="24"/>
          <w:szCs w:val="24"/>
        </w:rPr>
        <w:t>Chudley</w:t>
      </w:r>
      <w:proofErr w:type="spellEnd"/>
      <w:r w:rsidRPr="0040533F">
        <w:rPr>
          <w:sz w:val="24"/>
          <w:szCs w:val="24"/>
        </w:rPr>
        <w:t xml:space="preserve"> &amp; Greeno, 2020).</w:t>
      </w:r>
    </w:p>
    <w:p w14:paraId="35BF2E60" w14:textId="77777777" w:rsidR="003E6CF7" w:rsidRPr="0040533F" w:rsidRDefault="003E6CF7" w:rsidP="00675999">
      <w:pPr>
        <w:pStyle w:val="ListParagraph"/>
        <w:jc w:val="both"/>
        <w:rPr>
          <w:sz w:val="24"/>
          <w:szCs w:val="24"/>
        </w:rPr>
      </w:pPr>
    </w:p>
    <w:p w14:paraId="262C0901" w14:textId="4CE17710" w:rsidR="003E6CF7" w:rsidRPr="0040533F" w:rsidRDefault="00B70DD1" w:rsidP="00675999">
      <w:pPr>
        <w:pStyle w:val="ListParagraph"/>
        <w:jc w:val="both"/>
        <w:rPr>
          <w:sz w:val="24"/>
          <w:szCs w:val="24"/>
        </w:rPr>
      </w:pPr>
      <w:r w:rsidRPr="0040533F">
        <w:rPr>
          <w:noProof/>
          <w:sz w:val="24"/>
          <w:szCs w:val="24"/>
        </w:rPr>
        <w:drawing>
          <wp:anchor distT="0" distB="0" distL="114300" distR="114300" simplePos="0" relativeHeight="251666432" behindDoc="0" locked="0" layoutInCell="1" allowOverlap="1" wp14:anchorId="4DD07736" wp14:editId="2BC5A019">
            <wp:simplePos x="0" y="0"/>
            <wp:positionH relativeFrom="margin">
              <wp:posOffset>-789940</wp:posOffset>
            </wp:positionH>
            <wp:positionV relativeFrom="paragraph">
              <wp:posOffset>277495</wp:posOffset>
            </wp:positionV>
            <wp:extent cx="4475480" cy="3227070"/>
            <wp:effectExtent l="0" t="0" r="1270" b="0"/>
            <wp:wrapTopAndBottom/>
            <wp:docPr id="1387355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55862" name=""/>
                    <pic:cNvPicPr/>
                  </pic:nvPicPr>
                  <pic:blipFill>
                    <a:blip r:embed="rId17">
                      <a:extLst>
                        <a:ext uri="{28A0092B-C50C-407E-A947-70E740481C1C}">
                          <a14:useLocalDpi xmlns:a14="http://schemas.microsoft.com/office/drawing/2010/main" val="0"/>
                        </a:ext>
                      </a:extLst>
                    </a:blip>
                    <a:stretch>
                      <a:fillRect/>
                    </a:stretch>
                  </pic:blipFill>
                  <pic:spPr>
                    <a:xfrm>
                      <a:off x="0" y="0"/>
                      <a:ext cx="4475480" cy="3227070"/>
                    </a:xfrm>
                    <a:prstGeom prst="rect">
                      <a:avLst/>
                    </a:prstGeom>
                  </pic:spPr>
                </pic:pic>
              </a:graphicData>
            </a:graphic>
            <wp14:sizeRelH relativeFrom="margin">
              <wp14:pctWidth>0</wp14:pctWidth>
            </wp14:sizeRelH>
            <wp14:sizeRelV relativeFrom="margin">
              <wp14:pctHeight>0</wp14:pctHeight>
            </wp14:sizeRelV>
          </wp:anchor>
        </w:drawing>
      </w:r>
      <w:r w:rsidR="00EC6B2E">
        <w:rPr>
          <w:b/>
          <w:bCs/>
          <w:sz w:val="24"/>
          <w:szCs w:val="24"/>
        </w:rPr>
        <w:t xml:space="preserve">3.3.3 </w:t>
      </w:r>
      <w:r w:rsidR="0040533F">
        <w:rPr>
          <w:b/>
          <w:bCs/>
          <w:sz w:val="24"/>
          <w:szCs w:val="24"/>
        </w:rPr>
        <w:t>Structural Insulated Panel Systems (</w:t>
      </w:r>
      <w:r w:rsidR="0040533F" w:rsidRPr="007A3CDB">
        <w:rPr>
          <w:b/>
          <w:bCs/>
          <w:sz w:val="24"/>
          <w:szCs w:val="24"/>
        </w:rPr>
        <w:t>SIPS</w:t>
      </w:r>
      <w:r w:rsidR="0040533F">
        <w:rPr>
          <w:b/>
          <w:bCs/>
          <w:sz w:val="24"/>
          <w:szCs w:val="24"/>
        </w:rPr>
        <w:t>)</w:t>
      </w:r>
    </w:p>
    <w:p w14:paraId="0AD874AE" w14:textId="73A150AE" w:rsidR="003E6CF7" w:rsidRDefault="003E6CF7" w:rsidP="00675999">
      <w:pPr>
        <w:pStyle w:val="ListParagraph"/>
        <w:jc w:val="both"/>
        <w:rPr>
          <w:sz w:val="24"/>
          <w:szCs w:val="24"/>
        </w:rPr>
      </w:pPr>
    </w:p>
    <w:p w14:paraId="1591BD9E" w14:textId="0E0FA81E" w:rsidR="003E6CF7" w:rsidRDefault="00B70DD1" w:rsidP="00675999">
      <w:pPr>
        <w:pStyle w:val="ListParagraph"/>
        <w:jc w:val="both"/>
        <w:rPr>
          <w:sz w:val="24"/>
          <w:szCs w:val="24"/>
        </w:rPr>
      </w:pPr>
      <w:r>
        <w:rPr>
          <w:noProof/>
        </w:rPr>
        <w:drawing>
          <wp:anchor distT="0" distB="0" distL="114300" distR="114300" simplePos="0" relativeHeight="251671552" behindDoc="1" locked="0" layoutInCell="1" allowOverlap="1" wp14:anchorId="26B23F82" wp14:editId="55BD11F0">
            <wp:simplePos x="0" y="0"/>
            <wp:positionH relativeFrom="column">
              <wp:posOffset>2210092</wp:posOffset>
            </wp:positionH>
            <wp:positionV relativeFrom="paragraph">
              <wp:posOffset>39370</wp:posOffset>
            </wp:positionV>
            <wp:extent cx="4075891" cy="2294890"/>
            <wp:effectExtent l="0" t="0" r="1270" b="0"/>
            <wp:wrapNone/>
            <wp:docPr id="918587577" name="Picture 6" descr="The Benefits of SIPs construction for Outdoor 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Benefits of SIPs construction for Outdoor Room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76689" cy="22953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058F9C" w14:textId="306E2F0C" w:rsidR="007A3CDB" w:rsidRDefault="007A3CDB" w:rsidP="00675999">
      <w:pPr>
        <w:pStyle w:val="ListParagraph"/>
        <w:jc w:val="both"/>
        <w:rPr>
          <w:sz w:val="24"/>
          <w:szCs w:val="24"/>
        </w:rPr>
      </w:pPr>
    </w:p>
    <w:p w14:paraId="6D04783B" w14:textId="36B7DF3A" w:rsidR="007A3CDB" w:rsidRDefault="007A3CDB" w:rsidP="00675999">
      <w:pPr>
        <w:pStyle w:val="ListParagraph"/>
        <w:jc w:val="both"/>
        <w:rPr>
          <w:sz w:val="24"/>
          <w:szCs w:val="24"/>
        </w:rPr>
      </w:pPr>
    </w:p>
    <w:p w14:paraId="17D0F017" w14:textId="67512A36" w:rsidR="0040533F" w:rsidRDefault="0040533F" w:rsidP="00675999">
      <w:pPr>
        <w:pStyle w:val="ListParagraph"/>
        <w:jc w:val="both"/>
        <w:rPr>
          <w:sz w:val="24"/>
          <w:szCs w:val="24"/>
        </w:rPr>
      </w:pPr>
    </w:p>
    <w:p w14:paraId="5C4CBEA8" w14:textId="1C344615" w:rsidR="0040533F" w:rsidRDefault="0040533F" w:rsidP="00675999">
      <w:pPr>
        <w:pStyle w:val="ListParagraph"/>
        <w:jc w:val="both"/>
        <w:rPr>
          <w:sz w:val="24"/>
          <w:szCs w:val="24"/>
        </w:rPr>
      </w:pPr>
    </w:p>
    <w:p w14:paraId="1C01BE95" w14:textId="7E9692BB" w:rsidR="007A3CDB" w:rsidRDefault="007A3CDB" w:rsidP="00675999">
      <w:pPr>
        <w:pStyle w:val="ListParagraph"/>
        <w:jc w:val="both"/>
        <w:rPr>
          <w:sz w:val="24"/>
          <w:szCs w:val="24"/>
        </w:rPr>
      </w:pPr>
    </w:p>
    <w:p w14:paraId="36FB31E6" w14:textId="4DD5EA0D" w:rsidR="007A3CDB" w:rsidRDefault="007A3CDB" w:rsidP="00675999">
      <w:pPr>
        <w:pStyle w:val="ListParagraph"/>
        <w:jc w:val="both"/>
        <w:rPr>
          <w:sz w:val="24"/>
          <w:szCs w:val="24"/>
        </w:rPr>
      </w:pPr>
    </w:p>
    <w:p w14:paraId="00C0818B" w14:textId="385C7D0C" w:rsidR="0040533F" w:rsidRDefault="0040533F" w:rsidP="00675999">
      <w:pPr>
        <w:pStyle w:val="ListParagraph"/>
        <w:jc w:val="both"/>
        <w:rPr>
          <w:sz w:val="24"/>
          <w:szCs w:val="24"/>
        </w:rPr>
      </w:pPr>
    </w:p>
    <w:p w14:paraId="57EDFA2F" w14:textId="071BE514" w:rsidR="0040533F" w:rsidRDefault="0040533F" w:rsidP="00675999">
      <w:pPr>
        <w:pStyle w:val="ListParagraph"/>
        <w:jc w:val="both"/>
        <w:rPr>
          <w:sz w:val="24"/>
          <w:szCs w:val="24"/>
        </w:rPr>
      </w:pPr>
    </w:p>
    <w:p w14:paraId="5EE062CF" w14:textId="77777777" w:rsidR="006308F2" w:rsidRDefault="006308F2" w:rsidP="00675999">
      <w:pPr>
        <w:pStyle w:val="ListParagraph"/>
        <w:jc w:val="both"/>
        <w:rPr>
          <w:sz w:val="24"/>
          <w:szCs w:val="24"/>
        </w:rPr>
      </w:pPr>
    </w:p>
    <w:p w14:paraId="4387F052" w14:textId="77777777" w:rsidR="006308F2" w:rsidRPr="00675999" w:rsidRDefault="006308F2" w:rsidP="00675999">
      <w:pPr>
        <w:pStyle w:val="ListParagraph"/>
        <w:jc w:val="both"/>
        <w:rPr>
          <w:sz w:val="24"/>
          <w:szCs w:val="24"/>
        </w:rPr>
      </w:pPr>
    </w:p>
    <w:p w14:paraId="57E7A83B" w14:textId="06B61A46" w:rsidR="00675999" w:rsidRPr="00675999" w:rsidRDefault="00675999" w:rsidP="00675999">
      <w:pPr>
        <w:pStyle w:val="ListParagraph"/>
        <w:spacing w:line="360" w:lineRule="auto"/>
        <w:jc w:val="both"/>
        <w:rPr>
          <w:b/>
          <w:bCs/>
          <w:sz w:val="24"/>
          <w:szCs w:val="24"/>
        </w:rPr>
      </w:pPr>
      <w:r w:rsidRPr="00675999">
        <w:rPr>
          <w:b/>
          <w:bCs/>
          <w:sz w:val="24"/>
          <w:szCs w:val="24"/>
        </w:rPr>
        <w:t>Advantages</w:t>
      </w:r>
    </w:p>
    <w:p w14:paraId="4997C327" w14:textId="77777777" w:rsidR="00675999" w:rsidRPr="00675999" w:rsidRDefault="00675999" w:rsidP="00675999">
      <w:pPr>
        <w:pStyle w:val="ListParagraph"/>
        <w:spacing w:line="360" w:lineRule="auto"/>
        <w:jc w:val="both"/>
        <w:rPr>
          <w:sz w:val="24"/>
          <w:szCs w:val="24"/>
        </w:rPr>
      </w:pPr>
    </w:p>
    <w:p w14:paraId="6D2DCF99" w14:textId="080F742B" w:rsidR="00675999" w:rsidRPr="00675999" w:rsidRDefault="00675999" w:rsidP="00675999">
      <w:pPr>
        <w:pStyle w:val="ListParagraph"/>
        <w:numPr>
          <w:ilvl w:val="0"/>
          <w:numId w:val="26"/>
        </w:numPr>
        <w:spacing w:line="360" w:lineRule="auto"/>
        <w:jc w:val="both"/>
        <w:rPr>
          <w:sz w:val="24"/>
          <w:szCs w:val="24"/>
        </w:rPr>
      </w:pPr>
      <w:r w:rsidRPr="00675999">
        <w:rPr>
          <w:sz w:val="24"/>
          <w:szCs w:val="24"/>
        </w:rPr>
        <w:t>SIP roofs can form structural roof panels themselves, reducing or eliminating the need for trusses in some cases (BRE, 2010).</w:t>
      </w:r>
    </w:p>
    <w:p w14:paraId="11821D91" w14:textId="2D5B69EC" w:rsidR="00675999" w:rsidRPr="00675999" w:rsidRDefault="00675999" w:rsidP="00675999">
      <w:pPr>
        <w:pStyle w:val="ListParagraph"/>
        <w:numPr>
          <w:ilvl w:val="0"/>
          <w:numId w:val="26"/>
        </w:numPr>
        <w:spacing w:line="360" w:lineRule="auto"/>
        <w:jc w:val="both"/>
        <w:rPr>
          <w:sz w:val="24"/>
          <w:szCs w:val="24"/>
        </w:rPr>
      </w:pPr>
      <w:r w:rsidRPr="00675999">
        <w:rPr>
          <w:sz w:val="24"/>
          <w:szCs w:val="24"/>
        </w:rPr>
        <w:lastRenderedPageBreak/>
        <w:t>Continuous insulation within SIPs allows for excellent thermal performance and airtightness, especially at eaves and ridges (Ross, 2021).</w:t>
      </w:r>
    </w:p>
    <w:p w14:paraId="47B4F641" w14:textId="32947AD7" w:rsidR="00675999" w:rsidRPr="00675999" w:rsidRDefault="00675999" w:rsidP="00675999">
      <w:pPr>
        <w:pStyle w:val="ListParagraph"/>
        <w:numPr>
          <w:ilvl w:val="0"/>
          <w:numId w:val="26"/>
        </w:numPr>
        <w:spacing w:line="360" w:lineRule="auto"/>
        <w:jc w:val="both"/>
        <w:rPr>
          <w:sz w:val="24"/>
          <w:szCs w:val="24"/>
        </w:rPr>
      </w:pPr>
      <w:r w:rsidRPr="00675999">
        <w:rPr>
          <w:sz w:val="24"/>
          <w:szCs w:val="24"/>
        </w:rPr>
        <w:t>Quick to install with factory-prepared profiles, ideal for time-sensitive domestic projects (Borer &amp; Harris, 2013).</w:t>
      </w:r>
    </w:p>
    <w:p w14:paraId="1B5B5AE1" w14:textId="259D5044" w:rsidR="00675999" w:rsidRDefault="00675999" w:rsidP="00675999">
      <w:pPr>
        <w:pStyle w:val="ListParagraph"/>
        <w:spacing w:line="360" w:lineRule="auto"/>
        <w:jc w:val="both"/>
        <w:rPr>
          <w:sz w:val="24"/>
          <w:szCs w:val="24"/>
        </w:rPr>
      </w:pPr>
    </w:p>
    <w:p w14:paraId="0457E665" w14:textId="0CAC6D43" w:rsidR="00675999" w:rsidRPr="00675999" w:rsidRDefault="00675999" w:rsidP="00675999">
      <w:pPr>
        <w:pStyle w:val="ListParagraph"/>
        <w:spacing w:line="360" w:lineRule="auto"/>
        <w:jc w:val="both"/>
        <w:rPr>
          <w:b/>
          <w:bCs/>
          <w:sz w:val="24"/>
          <w:szCs w:val="24"/>
        </w:rPr>
      </w:pPr>
      <w:r w:rsidRPr="00675999">
        <w:rPr>
          <w:b/>
          <w:bCs/>
          <w:sz w:val="24"/>
          <w:szCs w:val="24"/>
        </w:rPr>
        <w:t>Disadvantages</w:t>
      </w:r>
    </w:p>
    <w:p w14:paraId="0876D6FD" w14:textId="60459BB0" w:rsidR="00675999" w:rsidRPr="00675999" w:rsidRDefault="00675999" w:rsidP="00675999">
      <w:pPr>
        <w:pStyle w:val="ListParagraph"/>
        <w:spacing w:line="360" w:lineRule="auto"/>
        <w:jc w:val="both"/>
        <w:rPr>
          <w:sz w:val="24"/>
          <w:szCs w:val="24"/>
        </w:rPr>
      </w:pPr>
    </w:p>
    <w:p w14:paraId="3B2E6ECF" w14:textId="4A5AB4EB" w:rsidR="00675999" w:rsidRPr="00675999" w:rsidRDefault="00675999" w:rsidP="00675999">
      <w:pPr>
        <w:pStyle w:val="ListParagraph"/>
        <w:numPr>
          <w:ilvl w:val="0"/>
          <w:numId w:val="27"/>
        </w:numPr>
        <w:spacing w:line="360" w:lineRule="auto"/>
        <w:jc w:val="both"/>
        <w:rPr>
          <w:sz w:val="24"/>
          <w:szCs w:val="24"/>
        </w:rPr>
      </w:pPr>
      <w:r w:rsidRPr="00675999">
        <w:rPr>
          <w:sz w:val="24"/>
          <w:szCs w:val="24"/>
        </w:rPr>
        <w:t>Requires specialist lifting equipment and trained installers for placing large roof panels (Emmitt &amp; Gorse, 2018).</w:t>
      </w:r>
    </w:p>
    <w:p w14:paraId="7F5DC4ED" w14:textId="346796A3" w:rsidR="00675999" w:rsidRPr="00675999" w:rsidRDefault="00675999" w:rsidP="00675999">
      <w:pPr>
        <w:pStyle w:val="ListParagraph"/>
        <w:numPr>
          <w:ilvl w:val="0"/>
          <w:numId w:val="27"/>
        </w:numPr>
        <w:spacing w:line="360" w:lineRule="auto"/>
        <w:jc w:val="both"/>
        <w:rPr>
          <w:sz w:val="24"/>
          <w:szCs w:val="24"/>
        </w:rPr>
      </w:pPr>
      <w:r w:rsidRPr="00675999">
        <w:rPr>
          <w:sz w:val="24"/>
          <w:szCs w:val="24"/>
        </w:rPr>
        <w:t>Penetrations for ventilation, services, or fastenings must be carefully sealed to preserve airtightness (BRE, 2010).</w:t>
      </w:r>
    </w:p>
    <w:p w14:paraId="4B58AE1C" w14:textId="7E682717" w:rsidR="00675999" w:rsidRDefault="00675999" w:rsidP="00675999">
      <w:pPr>
        <w:pStyle w:val="ListParagraph"/>
        <w:numPr>
          <w:ilvl w:val="0"/>
          <w:numId w:val="27"/>
        </w:numPr>
        <w:spacing w:line="360" w:lineRule="auto"/>
        <w:jc w:val="both"/>
        <w:rPr>
          <w:sz w:val="24"/>
          <w:szCs w:val="24"/>
        </w:rPr>
      </w:pPr>
      <w:r w:rsidRPr="00675999">
        <w:rPr>
          <w:sz w:val="24"/>
          <w:szCs w:val="24"/>
        </w:rPr>
        <w:t>SIP roof panels can be less breathable, increasing reliance on mechanical ventilation for roof space moisture control (Ross, 2021).</w:t>
      </w:r>
    </w:p>
    <w:p w14:paraId="7B8590E2" w14:textId="368971E3" w:rsidR="00675999" w:rsidRDefault="00675999" w:rsidP="00675999">
      <w:pPr>
        <w:pStyle w:val="ListParagraph"/>
        <w:spacing w:line="360" w:lineRule="auto"/>
        <w:jc w:val="both"/>
        <w:rPr>
          <w:sz w:val="24"/>
          <w:szCs w:val="24"/>
        </w:rPr>
      </w:pPr>
    </w:p>
    <w:p w14:paraId="49C8B738" w14:textId="20189EBF" w:rsidR="00675999" w:rsidRPr="00675999" w:rsidRDefault="00EC6B2E" w:rsidP="00675999">
      <w:pPr>
        <w:pStyle w:val="ListParagraph"/>
        <w:spacing w:line="360" w:lineRule="auto"/>
        <w:jc w:val="both"/>
        <w:rPr>
          <w:b/>
          <w:bCs/>
          <w:sz w:val="24"/>
          <w:szCs w:val="24"/>
        </w:rPr>
      </w:pPr>
      <w:r>
        <w:rPr>
          <w:b/>
          <w:bCs/>
          <w:sz w:val="24"/>
          <w:szCs w:val="24"/>
        </w:rPr>
        <w:t xml:space="preserve">3.3.4 </w:t>
      </w:r>
      <w:r w:rsidR="00675999" w:rsidRPr="00675999">
        <w:rPr>
          <w:b/>
          <w:bCs/>
          <w:sz w:val="24"/>
          <w:szCs w:val="24"/>
        </w:rPr>
        <w:t>Twin Timber Frame</w:t>
      </w:r>
    </w:p>
    <w:p w14:paraId="572BFE0D" w14:textId="6D269AFA" w:rsidR="0040533F" w:rsidRDefault="00C64F8C" w:rsidP="00675999">
      <w:pPr>
        <w:pStyle w:val="ListParagraph"/>
        <w:jc w:val="both"/>
        <w:rPr>
          <w:sz w:val="24"/>
          <w:szCs w:val="24"/>
        </w:rPr>
      </w:pPr>
      <w:r>
        <w:rPr>
          <w:noProof/>
          <w:sz w:val="24"/>
          <w:szCs w:val="24"/>
        </w:rPr>
        <w:t>``</w:t>
      </w:r>
    </w:p>
    <w:p w14:paraId="28299357" w14:textId="517563DF" w:rsidR="00675999" w:rsidRDefault="003D7C51" w:rsidP="00675999">
      <w:pPr>
        <w:pStyle w:val="ListParagraph"/>
        <w:jc w:val="both"/>
        <w:rPr>
          <w:sz w:val="24"/>
          <w:szCs w:val="24"/>
        </w:rPr>
      </w:pPr>
      <w:r w:rsidRPr="00675999">
        <w:rPr>
          <w:noProof/>
          <w:sz w:val="24"/>
          <w:szCs w:val="24"/>
        </w:rPr>
        <w:drawing>
          <wp:anchor distT="0" distB="0" distL="114300" distR="114300" simplePos="0" relativeHeight="251667456" behindDoc="0" locked="0" layoutInCell="1" allowOverlap="1" wp14:anchorId="0E8D4458" wp14:editId="3305A337">
            <wp:simplePos x="0" y="0"/>
            <wp:positionH relativeFrom="margin">
              <wp:posOffset>-666751</wp:posOffset>
            </wp:positionH>
            <wp:positionV relativeFrom="paragraph">
              <wp:posOffset>303529</wp:posOffset>
            </wp:positionV>
            <wp:extent cx="3584919" cy="2962275"/>
            <wp:effectExtent l="0" t="0" r="0" b="0"/>
            <wp:wrapNone/>
            <wp:docPr id="1995804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04488"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3587509" cy="2964415"/>
                    </a:xfrm>
                    <a:prstGeom prst="rect">
                      <a:avLst/>
                    </a:prstGeom>
                  </pic:spPr>
                </pic:pic>
              </a:graphicData>
            </a:graphic>
            <wp14:sizeRelH relativeFrom="margin">
              <wp14:pctWidth>0</wp14:pctWidth>
            </wp14:sizeRelH>
            <wp14:sizeRelV relativeFrom="margin">
              <wp14:pctHeight>0</wp14:pctHeight>
            </wp14:sizeRelV>
          </wp:anchor>
        </w:drawing>
      </w:r>
    </w:p>
    <w:p w14:paraId="2E215A1A" w14:textId="647AB01D" w:rsidR="00675999" w:rsidRDefault="006308F2" w:rsidP="00675999">
      <w:pPr>
        <w:pStyle w:val="ListParagraph"/>
        <w:jc w:val="both"/>
        <w:rPr>
          <w:sz w:val="24"/>
          <w:szCs w:val="24"/>
        </w:rPr>
      </w:pPr>
      <w:r>
        <w:rPr>
          <w:noProof/>
          <w:sz w:val="24"/>
          <w:szCs w:val="24"/>
        </w:rPr>
        <w:drawing>
          <wp:anchor distT="0" distB="0" distL="114300" distR="114300" simplePos="0" relativeHeight="251670528" behindDoc="1" locked="0" layoutInCell="1" allowOverlap="1" wp14:anchorId="1ED64E5B" wp14:editId="69AF00F4">
            <wp:simplePos x="0" y="0"/>
            <wp:positionH relativeFrom="page">
              <wp:align>right</wp:align>
            </wp:positionH>
            <wp:positionV relativeFrom="paragraph">
              <wp:posOffset>112395</wp:posOffset>
            </wp:positionV>
            <wp:extent cx="3190875" cy="3190875"/>
            <wp:effectExtent l="0" t="0" r="9525" b="9525"/>
            <wp:wrapNone/>
            <wp:docPr id="5330090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90875" cy="3190875"/>
                    </a:xfrm>
                    <a:prstGeom prst="rect">
                      <a:avLst/>
                    </a:prstGeom>
                    <a:noFill/>
                  </pic:spPr>
                </pic:pic>
              </a:graphicData>
            </a:graphic>
            <wp14:sizeRelH relativeFrom="margin">
              <wp14:pctWidth>0</wp14:pctWidth>
            </wp14:sizeRelH>
            <wp14:sizeRelV relativeFrom="margin">
              <wp14:pctHeight>0</wp14:pctHeight>
            </wp14:sizeRelV>
          </wp:anchor>
        </w:drawing>
      </w:r>
    </w:p>
    <w:p w14:paraId="0CE48E7F" w14:textId="0B89D4DE" w:rsidR="00675999" w:rsidRPr="00675999" w:rsidRDefault="00675999" w:rsidP="00675999">
      <w:pPr>
        <w:jc w:val="both"/>
        <w:rPr>
          <w:sz w:val="24"/>
          <w:szCs w:val="24"/>
        </w:rPr>
      </w:pPr>
    </w:p>
    <w:p w14:paraId="7D9F4913" w14:textId="4E474976" w:rsidR="0040533F" w:rsidRDefault="0040533F" w:rsidP="00675999">
      <w:pPr>
        <w:pStyle w:val="ListParagraph"/>
        <w:jc w:val="both"/>
        <w:rPr>
          <w:sz w:val="24"/>
          <w:szCs w:val="24"/>
        </w:rPr>
      </w:pPr>
    </w:p>
    <w:p w14:paraId="79B39DEF" w14:textId="7B492A7E" w:rsidR="0040533F" w:rsidRDefault="0040533F" w:rsidP="00675999">
      <w:pPr>
        <w:pStyle w:val="ListParagraph"/>
        <w:jc w:val="both"/>
        <w:rPr>
          <w:sz w:val="24"/>
          <w:szCs w:val="24"/>
        </w:rPr>
      </w:pPr>
    </w:p>
    <w:p w14:paraId="073AAACF" w14:textId="04D72C99" w:rsidR="0040533F" w:rsidRDefault="0040533F" w:rsidP="00675999">
      <w:pPr>
        <w:pStyle w:val="ListParagraph"/>
        <w:jc w:val="both"/>
        <w:rPr>
          <w:sz w:val="24"/>
          <w:szCs w:val="24"/>
        </w:rPr>
      </w:pPr>
    </w:p>
    <w:p w14:paraId="4863221C" w14:textId="0AE73F79" w:rsidR="0040533F" w:rsidRDefault="0040533F" w:rsidP="00675999">
      <w:pPr>
        <w:pStyle w:val="ListParagraph"/>
        <w:jc w:val="both"/>
        <w:rPr>
          <w:sz w:val="24"/>
          <w:szCs w:val="24"/>
        </w:rPr>
      </w:pPr>
    </w:p>
    <w:p w14:paraId="28B761F6" w14:textId="0CB68523" w:rsidR="00675999" w:rsidRDefault="00675999" w:rsidP="00675999">
      <w:pPr>
        <w:pStyle w:val="ListParagraph"/>
        <w:jc w:val="both"/>
        <w:rPr>
          <w:sz w:val="24"/>
          <w:szCs w:val="24"/>
        </w:rPr>
      </w:pPr>
    </w:p>
    <w:p w14:paraId="150C1C44" w14:textId="77777777" w:rsidR="00675999" w:rsidRDefault="00675999" w:rsidP="00675999">
      <w:pPr>
        <w:pStyle w:val="ListParagraph"/>
        <w:jc w:val="both"/>
        <w:rPr>
          <w:sz w:val="24"/>
          <w:szCs w:val="24"/>
        </w:rPr>
      </w:pPr>
    </w:p>
    <w:p w14:paraId="3783B72E" w14:textId="77777777" w:rsidR="00675999" w:rsidRDefault="00675999" w:rsidP="00675999">
      <w:pPr>
        <w:pStyle w:val="ListParagraph"/>
        <w:jc w:val="both"/>
        <w:rPr>
          <w:sz w:val="24"/>
          <w:szCs w:val="24"/>
        </w:rPr>
      </w:pPr>
    </w:p>
    <w:p w14:paraId="3BC2D682" w14:textId="77777777" w:rsidR="00675999" w:rsidRDefault="00675999" w:rsidP="00675999">
      <w:pPr>
        <w:pStyle w:val="ListParagraph"/>
        <w:jc w:val="both"/>
        <w:rPr>
          <w:sz w:val="24"/>
          <w:szCs w:val="24"/>
        </w:rPr>
      </w:pPr>
    </w:p>
    <w:p w14:paraId="311F1C71" w14:textId="77777777" w:rsidR="00675999" w:rsidRDefault="00675999" w:rsidP="00675999">
      <w:pPr>
        <w:pStyle w:val="ListParagraph"/>
        <w:jc w:val="both"/>
        <w:rPr>
          <w:sz w:val="24"/>
          <w:szCs w:val="24"/>
        </w:rPr>
      </w:pPr>
    </w:p>
    <w:p w14:paraId="4DD2401D" w14:textId="77777777" w:rsidR="00675999" w:rsidRDefault="00675999" w:rsidP="00675999">
      <w:pPr>
        <w:pStyle w:val="ListParagraph"/>
        <w:jc w:val="both"/>
        <w:rPr>
          <w:sz w:val="24"/>
          <w:szCs w:val="24"/>
        </w:rPr>
      </w:pPr>
    </w:p>
    <w:p w14:paraId="0F2F14AA" w14:textId="77777777" w:rsidR="00675999" w:rsidRDefault="00675999" w:rsidP="00675999">
      <w:pPr>
        <w:pStyle w:val="ListParagraph"/>
        <w:jc w:val="both"/>
        <w:rPr>
          <w:sz w:val="24"/>
          <w:szCs w:val="24"/>
        </w:rPr>
      </w:pPr>
    </w:p>
    <w:p w14:paraId="3E6AE4CD" w14:textId="50F5A6FC" w:rsidR="00675999" w:rsidRPr="00675999" w:rsidRDefault="00675999" w:rsidP="00675999">
      <w:pPr>
        <w:pStyle w:val="ListParagraph"/>
        <w:spacing w:line="360" w:lineRule="auto"/>
        <w:jc w:val="both"/>
        <w:rPr>
          <w:b/>
          <w:bCs/>
          <w:sz w:val="24"/>
          <w:szCs w:val="24"/>
        </w:rPr>
      </w:pPr>
    </w:p>
    <w:p w14:paraId="760FC742" w14:textId="77777777" w:rsidR="006308F2" w:rsidRDefault="006308F2" w:rsidP="00675999">
      <w:pPr>
        <w:pStyle w:val="ListParagraph"/>
        <w:spacing w:line="360" w:lineRule="auto"/>
        <w:jc w:val="both"/>
        <w:rPr>
          <w:b/>
          <w:bCs/>
          <w:sz w:val="24"/>
          <w:szCs w:val="24"/>
        </w:rPr>
      </w:pPr>
    </w:p>
    <w:p w14:paraId="28853527" w14:textId="77777777" w:rsidR="006308F2" w:rsidRDefault="006308F2" w:rsidP="00675999">
      <w:pPr>
        <w:pStyle w:val="ListParagraph"/>
        <w:spacing w:line="360" w:lineRule="auto"/>
        <w:jc w:val="both"/>
        <w:rPr>
          <w:b/>
          <w:bCs/>
          <w:sz w:val="24"/>
          <w:szCs w:val="24"/>
        </w:rPr>
      </w:pPr>
    </w:p>
    <w:p w14:paraId="516F4C4C" w14:textId="565C285C" w:rsidR="00675999" w:rsidRPr="00675999" w:rsidRDefault="00675999" w:rsidP="00675999">
      <w:pPr>
        <w:pStyle w:val="ListParagraph"/>
        <w:spacing w:line="360" w:lineRule="auto"/>
        <w:jc w:val="both"/>
        <w:rPr>
          <w:b/>
          <w:bCs/>
          <w:sz w:val="24"/>
          <w:szCs w:val="24"/>
        </w:rPr>
      </w:pPr>
      <w:r w:rsidRPr="00675999">
        <w:rPr>
          <w:b/>
          <w:bCs/>
          <w:sz w:val="24"/>
          <w:szCs w:val="24"/>
        </w:rPr>
        <w:t>Advantages</w:t>
      </w:r>
    </w:p>
    <w:p w14:paraId="2C809E97" w14:textId="77777777" w:rsidR="00675999" w:rsidRPr="00675999" w:rsidRDefault="00675999" w:rsidP="00675999">
      <w:pPr>
        <w:pStyle w:val="ListParagraph"/>
        <w:spacing w:line="360" w:lineRule="auto"/>
        <w:jc w:val="both"/>
        <w:rPr>
          <w:sz w:val="24"/>
          <w:szCs w:val="24"/>
        </w:rPr>
      </w:pPr>
    </w:p>
    <w:p w14:paraId="35CECFB5" w14:textId="77777777" w:rsidR="00675999" w:rsidRPr="00675999" w:rsidRDefault="00675999" w:rsidP="00675999">
      <w:pPr>
        <w:pStyle w:val="ListParagraph"/>
        <w:numPr>
          <w:ilvl w:val="0"/>
          <w:numId w:val="28"/>
        </w:numPr>
        <w:spacing w:line="360" w:lineRule="auto"/>
        <w:jc w:val="both"/>
        <w:rPr>
          <w:sz w:val="24"/>
          <w:szCs w:val="24"/>
        </w:rPr>
      </w:pPr>
      <w:r w:rsidRPr="00675999">
        <w:rPr>
          <w:sz w:val="24"/>
          <w:szCs w:val="24"/>
        </w:rPr>
        <w:lastRenderedPageBreak/>
        <w:t>Timber construction integrates easily with prefabricated raised tie trussed rafters, allowing quick on-site assembly (Chudley &amp; Greeno, 2020).</w:t>
      </w:r>
    </w:p>
    <w:p w14:paraId="5A033343" w14:textId="77777777" w:rsidR="00675999" w:rsidRPr="00675999" w:rsidRDefault="00675999" w:rsidP="00675999">
      <w:pPr>
        <w:pStyle w:val="ListParagraph"/>
        <w:numPr>
          <w:ilvl w:val="0"/>
          <w:numId w:val="28"/>
        </w:numPr>
        <w:spacing w:line="360" w:lineRule="auto"/>
        <w:jc w:val="both"/>
        <w:rPr>
          <w:sz w:val="24"/>
          <w:szCs w:val="24"/>
        </w:rPr>
      </w:pPr>
      <w:r w:rsidRPr="00675999">
        <w:rPr>
          <w:sz w:val="24"/>
          <w:szCs w:val="24"/>
        </w:rPr>
        <w:t>Timber roof voids provide space for service runs and additional insulation above ceiling level (Emmitt &amp; Gorse, 2018).</w:t>
      </w:r>
    </w:p>
    <w:p w14:paraId="47D26961" w14:textId="77777777" w:rsidR="00675999" w:rsidRPr="00675999" w:rsidRDefault="00675999" w:rsidP="00675999">
      <w:pPr>
        <w:pStyle w:val="ListParagraph"/>
        <w:numPr>
          <w:ilvl w:val="0"/>
          <w:numId w:val="28"/>
        </w:numPr>
        <w:spacing w:line="360" w:lineRule="auto"/>
        <w:jc w:val="both"/>
        <w:rPr>
          <w:sz w:val="24"/>
          <w:szCs w:val="24"/>
        </w:rPr>
      </w:pPr>
      <w:r w:rsidRPr="00675999">
        <w:rPr>
          <w:sz w:val="24"/>
          <w:szCs w:val="24"/>
        </w:rPr>
        <w:t>Roof-to-wall connections can be effectively sealed with membranes and tapes for airtight construction (Borer &amp; Harris, 2013).</w:t>
      </w:r>
    </w:p>
    <w:p w14:paraId="15E675BD" w14:textId="77777777" w:rsidR="00675999" w:rsidRDefault="00675999" w:rsidP="00675999">
      <w:pPr>
        <w:pStyle w:val="ListParagraph"/>
        <w:spacing w:line="360" w:lineRule="auto"/>
        <w:jc w:val="both"/>
        <w:rPr>
          <w:sz w:val="24"/>
          <w:szCs w:val="24"/>
        </w:rPr>
      </w:pPr>
    </w:p>
    <w:p w14:paraId="6E21987C" w14:textId="75B75936" w:rsidR="00675999" w:rsidRPr="00675999" w:rsidRDefault="00675999" w:rsidP="00675999">
      <w:pPr>
        <w:pStyle w:val="ListParagraph"/>
        <w:spacing w:line="360" w:lineRule="auto"/>
        <w:jc w:val="both"/>
        <w:rPr>
          <w:b/>
          <w:bCs/>
          <w:sz w:val="24"/>
          <w:szCs w:val="24"/>
        </w:rPr>
      </w:pPr>
      <w:r w:rsidRPr="00675999">
        <w:rPr>
          <w:b/>
          <w:bCs/>
          <w:sz w:val="24"/>
          <w:szCs w:val="24"/>
        </w:rPr>
        <w:t>Disadvantages</w:t>
      </w:r>
    </w:p>
    <w:p w14:paraId="59DC5BB7" w14:textId="77777777" w:rsidR="00675999" w:rsidRPr="00675999" w:rsidRDefault="00675999" w:rsidP="00675999">
      <w:pPr>
        <w:pStyle w:val="ListParagraph"/>
        <w:spacing w:line="360" w:lineRule="auto"/>
        <w:jc w:val="both"/>
        <w:rPr>
          <w:sz w:val="24"/>
          <w:szCs w:val="24"/>
        </w:rPr>
      </w:pPr>
    </w:p>
    <w:p w14:paraId="19E3BC9E" w14:textId="77777777" w:rsidR="00675999" w:rsidRPr="00675999" w:rsidRDefault="00675999" w:rsidP="00675999">
      <w:pPr>
        <w:pStyle w:val="ListParagraph"/>
        <w:numPr>
          <w:ilvl w:val="0"/>
          <w:numId w:val="29"/>
        </w:numPr>
        <w:spacing w:line="360" w:lineRule="auto"/>
        <w:jc w:val="both"/>
        <w:rPr>
          <w:sz w:val="24"/>
          <w:szCs w:val="24"/>
        </w:rPr>
      </w:pPr>
      <w:r w:rsidRPr="00675999">
        <w:rPr>
          <w:sz w:val="24"/>
          <w:szCs w:val="24"/>
        </w:rPr>
        <w:t>Timber is more susceptible to moisture and insect attack, requiring treatment and proper detailing (Ross, 2021).</w:t>
      </w:r>
    </w:p>
    <w:p w14:paraId="50C7BEB5" w14:textId="77777777" w:rsidR="00675999" w:rsidRPr="00675999" w:rsidRDefault="00675999" w:rsidP="00675999">
      <w:pPr>
        <w:pStyle w:val="ListParagraph"/>
        <w:numPr>
          <w:ilvl w:val="0"/>
          <w:numId w:val="29"/>
        </w:numPr>
        <w:spacing w:line="360" w:lineRule="auto"/>
        <w:jc w:val="both"/>
        <w:rPr>
          <w:sz w:val="24"/>
          <w:szCs w:val="24"/>
        </w:rPr>
      </w:pPr>
      <w:r w:rsidRPr="00675999">
        <w:rPr>
          <w:sz w:val="24"/>
          <w:szCs w:val="24"/>
        </w:rPr>
        <w:t>May require additional bracing and lateral restraint depending on span and wind loads (</w:t>
      </w:r>
      <w:proofErr w:type="spellStart"/>
      <w:r w:rsidRPr="00675999">
        <w:rPr>
          <w:sz w:val="24"/>
          <w:szCs w:val="24"/>
        </w:rPr>
        <w:t>Chudley</w:t>
      </w:r>
      <w:proofErr w:type="spellEnd"/>
      <w:r w:rsidRPr="00675999">
        <w:rPr>
          <w:sz w:val="24"/>
          <w:szCs w:val="24"/>
        </w:rPr>
        <w:t xml:space="preserve"> &amp; Greeno, 2020).</w:t>
      </w:r>
    </w:p>
    <w:p w14:paraId="19EC0045" w14:textId="77777777" w:rsidR="00675999" w:rsidRPr="00675999" w:rsidRDefault="00675999" w:rsidP="00675999">
      <w:pPr>
        <w:pStyle w:val="ListParagraph"/>
        <w:numPr>
          <w:ilvl w:val="0"/>
          <w:numId w:val="29"/>
        </w:numPr>
        <w:spacing w:line="360" w:lineRule="auto"/>
        <w:jc w:val="both"/>
        <w:rPr>
          <w:sz w:val="24"/>
          <w:szCs w:val="24"/>
        </w:rPr>
      </w:pPr>
      <w:r w:rsidRPr="00675999">
        <w:rPr>
          <w:sz w:val="24"/>
          <w:szCs w:val="24"/>
        </w:rPr>
        <w:t>Detailing for fire resistance and sound insulation at ceiling level can be more complex than masonry construction (Emmitt &amp; Gorse, 2018).</w:t>
      </w:r>
    </w:p>
    <w:p w14:paraId="0D4F1526" w14:textId="77777777" w:rsidR="00675999" w:rsidRDefault="00675999" w:rsidP="00675999">
      <w:pPr>
        <w:pStyle w:val="ListParagraph"/>
        <w:jc w:val="both"/>
        <w:rPr>
          <w:sz w:val="24"/>
          <w:szCs w:val="24"/>
        </w:rPr>
      </w:pPr>
    </w:p>
    <w:p w14:paraId="59ABED25" w14:textId="77777777" w:rsidR="0040533F" w:rsidRDefault="0040533F" w:rsidP="00675999">
      <w:pPr>
        <w:pStyle w:val="ListParagraph"/>
        <w:jc w:val="both"/>
        <w:rPr>
          <w:sz w:val="24"/>
          <w:szCs w:val="24"/>
        </w:rPr>
      </w:pPr>
    </w:p>
    <w:p w14:paraId="2F86EFDA" w14:textId="77777777" w:rsidR="00675999" w:rsidRDefault="00675999" w:rsidP="00675999">
      <w:pPr>
        <w:pStyle w:val="ListParagraph"/>
        <w:jc w:val="both"/>
        <w:rPr>
          <w:sz w:val="24"/>
          <w:szCs w:val="24"/>
        </w:rPr>
      </w:pPr>
    </w:p>
    <w:p w14:paraId="78F72E43" w14:textId="77777777" w:rsidR="00675999" w:rsidRDefault="00675999" w:rsidP="00675999">
      <w:pPr>
        <w:pStyle w:val="ListParagraph"/>
        <w:jc w:val="both"/>
        <w:rPr>
          <w:sz w:val="24"/>
          <w:szCs w:val="24"/>
        </w:rPr>
      </w:pPr>
    </w:p>
    <w:p w14:paraId="26E00800" w14:textId="77777777" w:rsidR="00675999" w:rsidRDefault="00675999" w:rsidP="00675999">
      <w:pPr>
        <w:pStyle w:val="ListParagraph"/>
        <w:jc w:val="both"/>
        <w:rPr>
          <w:sz w:val="24"/>
          <w:szCs w:val="24"/>
        </w:rPr>
      </w:pPr>
    </w:p>
    <w:p w14:paraId="39695776" w14:textId="77777777" w:rsidR="00675999" w:rsidRDefault="00675999" w:rsidP="00675999">
      <w:pPr>
        <w:pStyle w:val="ListParagraph"/>
        <w:jc w:val="both"/>
        <w:rPr>
          <w:sz w:val="24"/>
          <w:szCs w:val="24"/>
        </w:rPr>
      </w:pPr>
    </w:p>
    <w:p w14:paraId="3E7F7283" w14:textId="77777777" w:rsidR="00675999" w:rsidRDefault="00675999" w:rsidP="00675999">
      <w:pPr>
        <w:pStyle w:val="ListParagraph"/>
        <w:jc w:val="both"/>
        <w:rPr>
          <w:sz w:val="24"/>
          <w:szCs w:val="24"/>
        </w:rPr>
      </w:pPr>
    </w:p>
    <w:p w14:paraId="0182E653" w14:textId="77777777" w:rsidR="00675999" w:rsidRDefault="00675999" w:rsidP="00675999">
      <w:pPr>
        <w:pStyle w:val="ListParagraph"/>
        <w:jc w:val="both"/>
        <w:rPr>
          <w:sz w:val="24"/>
          <w:szCs w:val="24"/>
        </w:rPr>
      </w:pPr>
    </w:p>
    <w:p w14:paraId="1ADC8CDF" w14:textId="77777777" w:rsidR="00675999" w:rsidRDefault="00675999" w:rsidP="00675999">
      <w:pPr>
        <w:pStyle w:val="ListParagraph"/>
        <w:jc w:val="both"/>
        <w:rPr>
          <w:sz w:val="24"/>
          <w:szCs w:val="24"/>
        </w:rPr>
      </w:pPr>
    </w:p>
    <w:p w14:paraId="35BB8267" w14:textId="77777777" w:rsidR="00675999" w:rsidRDefault="00675999" w:rsidP="00675999">
      <w:pPr>
        <w:pStyle w:val="ListParagraph"/>
        <w:jc w:val="both"/>
        <w:rPr>
          <w:sz w:val="24"/>
          <w:szCs w:val="24"/>
        </w:rPr>
      </w:pPr>
    </w:p>
    <w:p w14:paraId="40CD0623" w14:textId="77777777" w:rsidR="00675999" w:rsidRDefault="00675999" w:rsidP="00675999">
      <w:pPr>
        <w:pStyle w:val="ListParagraph"/>
        <w:jc w:val="both"/>
        <w:rPr>
          <w:sz w:val="24"/>
          <w:szCs w:val="24"/>
        </w:rPr>
      </w:pPr>
    </w:p>
    <w:p w14:paraId="55D827D9" w14:textId="77777777" w:rsidR="00675999" w:rsidRDefault="00675999" w:rsidP="00675999">
      <w:pPr>
        <w:pStyle w:val="ListParagraph"/>
        <w:jc w:val="both"/>
        <w:rPr>
          <w:sz w:val="24"/>
          <w:szCs w:val="24"/>
        </w:rPr>
      </w:pPr>
    </w:p>
    <w:p w14:paraId="4B6D9947" w14:textId="77777777" w:rsidR="00675999" w:rsidRDefault="00675999" w:rsidP="00675999">
      <w:pPr>
        <w:pStyle w:val="ListParagraph"/>
        <w:jc w:val="both"/>
        <w:rPr>
          <w:sz w:val="24"/>
          <w:szCs w:val="24"/>
        </w:rPr>
      </w:pPr>
    </w:p>
    <w:p w14:paraId="37E4B20B" w14:textId="77777777" w:rsidR="00675999" w:rsidRDefault="00675999" w:rsidP="00675999">
      <w:pPr>
        <w:pStyle w:val="ListParagraph"/>
        <w:jc w:val="both"/>
        <w:rPr>
          <w:sz w:val="24"/>
          <w:szCs w:val="24"/>
        </w:rPr>
      </w:pPr>
    </w:p>
    <w:p w14:paraId="1D92906F" w14:textId="77777777" w:rsidR="00675999" w:rsidRDefault="00675999" w:rsidP="00675999">
      <w:pPr>
        <w:pStyle w:val="ListParagraph"/>
        <w:jc w:val="both"/>
        <w:rPr>
          <w:sz w:val="24"/>
          <w:szCs w:val="24"/>
        </w:rPr>
      </w:pPr>
    </w:p>
    <w:p w14:paraId="2F8ED036" w14:textId="77777777" w:rsidR="00675999" w:rsidRDefault="00675999" w:rsidP="00675999">
      <w:pPr>
        <w:pStyle w:val="ListParagraph"/>
        <w:jc w:val="both"/>
        <w:rPr>
          <w:sz w:val="24"/>
          <w:szCs w:val="24"/>
        </w:rPr>
      </w:pPr>
    </w:p>
    <w:p w14:paraId="004EA3ED" w14:textId="77777777" w:rsidR="00675999" w:rsidRDefault="00675999" w:rsidP="00675999">
      <w:pPr>
        <w:pStyle w:val="ListParagraph"/>
        <w:jc w:val="both"/>
        <w:rPr>
          <w:sz w:val="24"/>
          <w:szCs w:val="24"/>
        </w:rPr>
      </w:pPr>
    </w:p>
    <w:p w14:paraId="0DCBC4BC" w14:textId="77777777" w:rsidR="00675999" w:rsidRDefault="00675999" w:rsidP="00675999">
      <w:pPr>
        <w:pStyle w:val="ListParagraph"/>
        <w:jc w:val="both"/>
        <w:rPr>
          <w:sz w:val="24"/>
          <w:szCs w:val="24"/>
        </w:rPr>
      </w:pPr>
    </w:p>
    <w:p w14:paraId="19B48228" w14:textId="77777777" w:rsidR="006308F2" w:rsidRDefault="006308F2" w:rsidP="00675999">
      <w:pPr>
        <w:pStyle w:val="ListParagraph"/>
        <w:jc w:val="both"/>
        <w:rPr>
          <w:sz w:val="24"/>
          <w:szCs w:val="24"/>
        </w:rPr>
      </w:pPr>
    </w:p>
    <w:p w14:paraId="097B33DE" w14:textId="77777777" w:rsidR="00675999" w:rsidRDefault="00675999" w:rsidP="00675999">
      <w:pPr>
        <w:pStyle w:val="ListParagraph"/>
        <w:jc w:val="both"/>
        <w:rPr>
          <w:sz w:val="24"/>
          <w:szCs w:val="24"/>
        </w:rPr>
      </w:pPr>
    </w:p>
    <w:p w14:paraId="3F08568B" w14:textId="4EC71F33" w:rsidR="00675999" w:rsidRPr="00675999" w:rsidRDefault="00EC6B2E" w:rsidP="00675999">
      <w:pPr>
        <w:ind w:firstLine="720"/>
        <w:jc w:val="both"/>
        <w:rPr>
          <w:b/>
          <w:bCs/>
          <w:sz w:val="24"/>
          <w:szCs w:val="24"/>
        </w:rPr>
      </w:pPr>
      <w:r>
        <w:rPr>
          <w:b/>
          <w:bCs/>
          <w:sz w:val="24"/>
          <w:szCs w:val="24"/>
        </w:rPr>
        <w:t>4</w:t>
      </w:r>
      <w:r w:rsidR="00675999" w:rsidRPr="00675999">
        <w:rPr>
          <w:b/>
          <w:bCs/>
          <w:sz w:val="24"/>
          <w:szCs w:val="24"/>
        </w:rPr>
        <w:t>.0 Conclusion</w:t>
      </w:r>
    </w:p>
    <w:p w14:paraId="5957C865" w14:textId="77777777" w:rsidR="00675999" w:rsidRPr="00675999" w:rsidRDefault="00675999" w:rsidP="00675999">
      <w:pPr>
        <w:pStyle w:val="ListParagraph"/>
        <w:jc w:val="both"/>
        <w:rPr>
          <w:sz w:val="24"/>
          <w:szCs w:val="24"/>
        </w:rPr>
      </w:pPr>
      <w:r w:rsidRPr="00675999">
        <w:rPr>
          <w:sz w:val="24"/>
          <w:szCs w:val="24"/>
        </w:rPr>
        <w:lastRenderedPageBreak/>
        <w:t>It is advised that the client move forward with the SIPS construction method for her new domestic two-story home following a thorough evaluation of the three construction methods: Brick and Block, Structural Insulated Panels (SIPS), and Timber Twin Frame.</w:t>
      </w:r>
    </w:p>
    <w:p w14:paraId="17AFA402" w14:textId="77777777" w:rsidR="00675999" w:rsidRPr="00675999" w:rsidRDefault="00675999" w:rsidP="00675999">
      <w:pPr>
        <w:pStyle w:val="ListParagraph"/>
        <w:jc w:val="both"/>
        <w:rPr>
          <w:sz w:val="24"/>
          <w:szCs w:val="24"/>
        </w:rPr>
      </w:pPr>
    </w:p>
    <w:p w14:paraId="4AB2C7C6" w14:textId="15CED742" w:rsidR="00675999" w:rsidRDefault="00675999" w:rsidP="00675999">
      <w:pPr>
        <w:pStyle w:val="ListParagraph"/>
        <w:jc w:val="both"/>
        <w:rPr>
          <w:sz w:val="24"/>
          <w:szCs w:val="24"/>
        </w:rPr>
      </w:pPr>
      <w:r w:rsidRPr="00675999">
        <w:rPr>
          <w:sz w:val="24"/>
          <w:szCs w:val="24"/>
        </w:rPr>
        <w:t xml:space="preserve">Significant benefits are provided by SIPS in terms of airtightness, construction speed, and thermal performance, all of which complement the scenario's design elements. A high-performance thermal envelope is required for the installation of triple-glazed </w:t>
      </w:r>
      <w:r w:rsidR="005916F4" w:rsidRPr="00675999">
        <w:rPr>
          <w:sz w:val="24"/>
          <w:szCs w:val="24"/>
        </w:rPr>
        <w:t>aluminium</w:t>
      </w:r>
      <w:r w:rsidR="00B606E0">
        <w:rPr>
          <w:sz w:val="24"/>
          <w:szCs w:val="24"/>
        </w:rPr>
        <w:t xml:space="preserve"> </w:t>
      </w:r>
      <w:r w:rsidRPr="00675999">
        <w:rPr>
          <w:sz w:val="24"/>
          <w:szCs w:val="24"/>
        </w:rPr>
        <w:t>windows, underfloor heating, and a metal profile roof system.</w:t>
      </w:r>
    </w:p>
    <w:p w14:paraId="3C5D8FA1" w14:textId="77777777" w:rsidR="00675999" w:rsidRDefault="00675999" w:rsidP="0040533F">
      <w:pPr>
        <w:pStyle w:val="ListParagraph"/>
        <w:jc w:val="both"/>
        <w:rPr>
          <w:sz w:val="24"/>
          <w:szCs w:val="24"/>
        </w:rPr>
      </w:pPr>
    </w:p>
    <w:p w14:paraId="6EB718E8" w14:textId="77777777" w:rsidR="00675999" w:rsidRPr="00675999" w:rsidRDefault="00675999" w:rsidP="00675999">
      <w:pPr>
        <w:pStyle w:val="ListParagraph"/>
        <w:jc w:val="both"/>
        <w:rPr>
          <w:sz w:val="24"/>
          <w:szCs w:val="24"/>
        </w:rPr>
      </w:pPr>
      <w:r w:rsidRPr="00675999">
        <w:rPr>
          <w:sz w:val="24"/>
          <w:szCs w:val="24"/>
        </w:rPr>
        <w:t>SIPS's continuous insulation and accurate factory-built detailing make it the best option for promoting energy efficiency, lowering heat loss at intersections, and streamlining the construction process on reclaimed sites where quality control and predictability are crucial (BRE, 2010; Ross, 2021).</w:t>
      </w:r>
    </w:p>
    <w:p w14:paraId="01436376" w14:textId="77777777" w:rsidR="00675999" w:rsidRPr="00675999" w:rsidRDefault="00675999" w:rsidP="00675999">
      <w:pPr>
        <w:pStyle w:val="ListParagraph"/>
        <w:jc w:val="both"/>
        <w:rPr>
          <w:sz w:val="24"/>
          <w:szCs w:val="24"/>
        </w:rPr>
      </w:pPr>
    </w:p>
    <w:p w14:paraId="1AE0C164" w14:textId="114B5DFE" w:rsidR="00675999" w:rsidRDefault="00675999" w:rsidP="00675999">
      <w:pPr>
        <w:pStyle w:val="ListParagraph"/>
        <w:jc w:val="both"/>
        <w:rPr>
          <w:sz w:val="24"/>
          <w:szCs w:val="24"/>
        </w:rPr>
      </w:pPr>
      <w:r w:rsidRPr="00675999">
        <w:rPr>
          <w:sz w:val="24"/>
          <w:szCs w:val="24"/>
        </w:rPr>
        <w:t>Although brick and block construction is a reliable and well-known technique, its lengthier construction durations and dependence on wet trades are drawbacks. Similar to SIPS, Timber Twin Frame offers flexibility and ease of on-site alteration; however, it lacks thermal continuity and may need more thorough weatherproofing at the intersections of windows and roofs (Emmitt &amp; Gorse, 2018).</w:t>
      </w:r>
    </w:p>
    <w:p w14:paraId="1C675BA0" w14:textId="77777777" w:rsidR="00675999" w:rsidRDefault="00675999" w:rsidP="0040533F">
      <w:pPr>
        <w:pStyle w:val="ListParagraph"/>
        <w:jc w:val="both"/>
        <w:rPr>
          <w:sz w:val="24"/>
          <w:szCs w:val="24"/>
        </w:rPr>
      </w:pPr>
    </w:p>
    <w:p w14:paraId="6BAD9844" w14:textId="77777777" w:rsidR="00675999" w:rsidRDefault="00675999" w:rsidP="0040533F">
      <w:pPr>
        <w:pStyle w:val="ListParagraph"/>
        <w:jc w:val="both"/>
        <w:rPr>
          <w:sz w:val="24"/>
          <w:szCs w:val="24"/>
        </w:rPr>
      </w:pPr>
    </w:p>
    <w:p w14:paraId="7FDEA26C" w14:textId="77777777" w:rsidR="00675999" w:rsidRDefault="00675999" w:rsidP="0040533F">
      <w:pPr>
        <w:pStyle w:val="ListParagraph"/>
        <w:jc w:val="both"/>
        <w:rPr>
          <w:sz w:val="24"/>
          <w:szCs w:val="24"/>
        </w:rPr>
      </w:pPr>
    </w:p>
    <w:p w14:paraId="6A162B12" w14:textId="77777777" w:rsidR="00675999" w:rsidRDefault="00675999" w:rsidP="0040533F">
      <w:pPr>
        <w:pStyle w:val="ListParagraph"/>
        <w:jc w:val="both"/>
        <w:rPr>
          <w:sz w:val="24"/>
          <w:szCs w:val="24"/>
        </w:rPr>
      </w:pPr>
    </w:p>
    <w:p w14:paraId="0181226F" w14:textId="77777777" w:rsidR="00675999" w:rsidRDefault="00675999" w:rsidP="0040533F">
      <w:pPr>
        <w:pStyle w:val="ListParagraph"/>
        <w:jc w:val="both"/>
        <w:rPr>
          <w:sz w:val="24"/>
          <w:szCs w:val="24"/>
        </w:rPr>
      </w:pPr>
    </w:p>
    <w:p w14:paraId="3165235B" w14:textId="77777777" w:rsidR="00675999" w:rsidRDefault="00675999" w:rsidP="0040533F">
      <w:pPr>
        <w:pStyle w:val="ListParagraph"/>
        <w:jc w:val="both"/>
        <w:rPr>
          <w:sz w:val="24"/>
          <w:szCs w:val="24"/>
        </w:rPr>
      </w:pPr>
    </w:p>
    <w:p w14:paraId="6F429515" w14:textId="77777777" w:rsidR="00675999" w:rsidRDefault="00675999" w:rsidP="0040533F">
      <w:pPr>
        <w:pStyle w:val="ListParagraph"/>
        <w:jc w:val="both"/>
        <w:rPr>
          <w:sz w:val="24"/>
          <w:szCs w:val="24"/>
        </w:rPr>
      </w:pPr>
    </w:p>
    <w:p w14:paraId="0188A54F" w14:textId="77777777" w:rsidR="00675999" w:rsidRDefault="00675999" w:rsidP="0040533F">
      <w:pPr>
        <w:pStyle w:val="ListParagraph"/>
        <w:jc w:val="both"/>
        <w:rPr>
          <w:sz w:val="24"/>
          <w:szCs w:val="24"/>
        </w:rPr>
      </w:pPr>
    </w:p>
    <w:p w14:paraId="47666C9A" w14:textId="77777777" w:rsidR="00675999" w:rsidRDefault="00675999" w:rsidP="0040533F">
      <w:pPr>
        <w:pStyle w:val="ListParagraph"/>
        <w:jc w:val="both"/>
        <w:rPr>
          <w:sz w:val="24"/>
          <w:szCs w:val="24"/>
        </w:rPr>
      </w:pPr>
    </w:p>
    <w:p w14:paraId="0B147226" w14:textId="77777777" w:rsidR="00675999" w:rsidRDefault="00675999" w:rsidP="0040533F">
      <w:pPr>
        <w:pStyle w:val="ListParagraph"/>
        <w:jc w:val="both"/>
        <w:rPr>
          <w:sz w:val="24"/>
          <w:szCs w:val="24"/>
        </w:rPr>
      </w:pPr>
    </w:p>
    <w:p w14:paraId="02CE27EC" w14:textId="77777777" w:rsidR="00675999" w:rsidRDefault="00675999" w:rsidP="0040533F">
      <w:pPr>
        <w:pStyle w:val="ListParagraph"/>
        <w:jc w:val="both"/>
        <w:rPr>
          <w:sz w:val="24"/>
          <w:szCs w:val="24"/>
        </w:rPr>
      </w:pPr>
    </w:p>
    <w:p w14:paraId="5862897A" w14:textId="77777777" w:rsidR="00675999" w:rsidRPr="0040533F" w:rsidRDefault="00675999" w:rsidP="0040533F">
      <w:pPr>
        <w:pStyle w:val="ListParagraph"/>
        <w:jc w:val="both"/>
        <w:rPr>
          <w:sz w:val="24"/>
          <w:szCs w:val="24"/>
        </w:rPr>
      </w:pPr>
    </w:p>
    <w:p w14:paraId="7AB73697" w14:textId="77777777" w:rsidR="00EC6B2E" w:rsidRDefault="00EC6B2E" w:rsidP="00062533">
      <w:pPr>
        <w:pStyle w:val="ListParagraph"/>
        <w:jc w:val="both"/>
        <w:rPr>
          <w:sz w:val="24"/>
          <w:szCs w:val="24"/>
        </w:rPr>
      </w:pPr>
    </w:p>
    <w:p w14:paraId="289AE8D1" w14:textId="77777777" w:rsidR="00EC6B2E" w:rsidRDefault="00EC6B2E" w:rsidP="00062533">
      <w:pPr>
        <w:pStyle w:val="ListParagraph"/>
        <w:jc w:val="both"/>
        <w:rPr>
          <w:sz w:val="24"/>
          <w:szCs w:val="24"/>
        </w:rPr>
      </w:pPr>
    </w:p>
    <w:p w14:paraId="5DDF2AA0" w14:textId="77777777" w:rsidR="00EC6B2E" w:rsidRDefault="00EC6B2E" w:rsidP="00062533">
      <w:pPr>
        <w:pStyle w:val="ListParagraph"/>
        <w:jc w:val="both"/>
        <w:rPr>
          <w:sz w:val="24"/>
          <w:szCs w:val="24"/>
        </w:rPr>
      </w:pPr>
    </w:p>
    <w:p w14:paraId="3E5D3107" w14:textId="77777777" w:rsidR="00EC6B2E" w:rsidRDefault="00EC6B2E" w:rsidP="00062533">
      <w:pPr>
        <w:pStyle w:val="ListParagraph"/>
        <w:jc w:val="both"/>
        <w:rPr>
          <w:sz w:val="24"/>
          <w:szCs w:val="24"/>
        </w:rPr>
      </w:pPr>
    </w:p>
    <w:p w14:paraId="52512C06" w14:textId="77777777" w:rsidR="00EC6B2E" w:rsidRDefault="00EC6B2E" w:rsidP="00062533">
      <w:pPr>
        <w:pStyle w:val="ListParagraph"/>
        <w:jc w:val="both"/>
        <w:rPr>
          <w:sz w:val="24"/>
          <w:szCs w:val="24"/>
        </w:rPr>
      </w:pPr>
    </w:p>
    <w:p w14:paraId="5D5C36A2" w14:textId="77777777" w:rsidR="00EC6B2E" w:rsidRDefault="00EC6B2E" w:rsidP="00062533">
      <w:pPr>
        <w:pStyle w:val="ListParagraph"/>
        <w:jc w:val="both"/>
        <w:rPr>
          <w:sz w:val="24"/>
          <w:szCs w:val="24"/>
        </w:rPr>
      </w:pPr>
    </w:p>
    <w:p w14:paraId="275A6A72" w14:textId="77777777" w:rsidR="00EC6B2E" w:rsidRDefault="00EC6B2E" w:rsidP="00062533">
      <w:pPr>
        <w:pStyle w:val="ListParagraph"/>
        <w:jc w:val="both"/>
        <w:rPr>
          <w:sz w:val="24"/>
          <w:szCs w:val="24"/>
        </w:rPr>
      </w:pPr>
    </w:p>
    <w:p w14:paraId="21598BAD" w14:textId="77777777" w:rsidR="00EC6B2E" w:rsidRDefault="00EC6B2E" w:rsidP="00062533">
      <w:pPr>
        <w:pStyle w:val="ListParagraph"/>
        <w:jc w:val="both"/>
        <w:rPr>
          <w:sz w:val="24"/>
          <w:szCs w:val="24"/>
        </w:rPr>
      </w:pPr>
    </w:p>
    <w:p w14:paraId="678F3A04" w14:textId="52B26856" w:rsidR="00062533" w:rsidRDefault="00062533" w:rsidP="00062533">
      <w:pPr>
        <w:pStyle w:val="ListParagraph"/>
        <w:jc w:val="both"/>
        <w:rPr>
          <w:sz w:val="24"/>
          <w:szCs w:val="24"/>
        </w:rPr>
      </w:pPr>
      <w:r>
        <w:rPr>
          <w:sz w:val="24"/>
          <w:szCs w:val="24"/>
        </w:rPr>
        <w:t>References</w:t>
      </w:r>
    </w:p>
    <w:p w14:paraId="36EDC40B" w14:textId="77777777" w:rsidR="003E6CF7" w:rsidRDefault="003E6CF7" w:rsidP="00062533">
      <w:pPr>
        <w:pStyle w:val="ListParagraph"/>
        <w:jc w:val="both"/>
        <w:rPr>
          <w:sz w:val="24"/>
          <w:szCs w:val="24"/>
        </w:rPr>
      </w:pPr>
    </w:p>
    <w:p w14:paraId="47E9A015" w14:textId="6FB083F1" w:rsidR="00062533" w:rsidRDefault="003E6CF7" w:rsidP="00062533">
      <w:pPr>
        <w:pStyle w:val="ListParagraph"/>
        <w:jc w:val="both"/>
        <w:rPr>
          <w:sz w:val="24"/>
          <w:szCs w:val="24"/>
        </w:rPr>
      </w:pPr>
      <w:proofErr w:type="spellStart"/>
      <w:r w:rsidRPr="00A46312">
        <w:rPr>
          <w:sz w:val="24"/>
          <w:szCs w:val="24"/>
        </w:rPr>
        <w:lastRenderedPageBreak/>
        <w:t>Buildoffsite</w:t>
      </w:r>
      <w:proofErr w:type="spellEnd"/>
      <w:r>
        <w:rPr>
          <w:sz w:val="24"/>
          <w:szCs w:val="24"/>
        </w:rPr>
        <w:t xml:space="preserve"> (</w:t>
      </w:r>
      <w:r w:rsidRPr="00A46312">
        <w:rPr>
          <w:sz w:val="24"/>
          <w:szCs w:val="24"/>
        </w:rPr>
        <w:t>2023</w:t>
      </w:r>
      <w:r>
        <w:rPr>
          <w:sz w:val="24"/>
          <w:szCs w:val="24"/>
        </w:rPr>
        <w:t>)</w:t>
      </w:r>
    </w:p>
    <w:p w14:paraId="214B90C9" w14:textId="30486512" w:rsidR="00062533" w:rsidRDefault="00A76491" w:rsidP="00062533">
      <w:pPr>
        <w:pStyle w:val="ListParagraph"/>
        <w:jc w:val="both"/>
        <w:rPr>
          <w:sz w:val="24"/>
          <w:szCs w:val="24"/>
        </w:rPr>
      </w:pPr>
      <w:hyperlink r:id="rId21" w:history="1">
        <w:r w:rsidRPr="00F20D97">
          <w:rPr>
            <w:rStyle w:val="Hyperlink"/>
            <w:sz w:val="24"/>
            <w:szCs w:val="24"/>
          </w:rPr>
          <w:t>https://www.buildoffsite.com/content-hub/what-is-offsite-construction/</w:t>
        </w:r>
      </w:hyperlink>
    </w:p>
    <w:p w14:paraId="0700930E" w14:textId="66E915CB" w:rsidR="00675999" w:rsidRDefault="003E6CF7" w:rsidP="00675999">
      <w:pPr>
        <w:pStyle w:val="ListParagraph"/>
        <w:jc w:val="both"/>
        <w:rPr>
          <w:sz w:val="24"/>
          <w:szCs w:val="24"/>
        </w:rPr>
      </w:pPr>
      <w:r>
        <w:rPr>
          <w:sz w:val="24"/>
          <w:szCs w:val="24"/>
        </w:rPr>
        <w:t>Last Accessed 09/04/202</w:t>
      </w:r>
      <w:r w:rsidR="00675999">
        <w:rPr>
          <w:sz w:val="24"/>
          <w:szCs w:val="24"/>
        </w:rPr>
        <w:t>5</w:t>
      </w:r>
    </w:p>
    <w:p w14:paraId="72C9D818" w14:textId="77777777" w:rsidR="00675999" w:rsidRPr="00675999" w:rsidRDefault="00675999" w:rsidP="00675999">
      <w:pPr>
        <w:pStyle w:val="ListParagraph"/>
        <w:jc w:val="both"/>
        <w:rPr>
          <w:sz w:val="24"/>
          <w:szCs w:val="24"/>
        </w:rPr>
      </w:pPr>
    </w:p>
    <w:p w14:paraId="797D16AC" w14:textId="2E5827EE" w:rsidR="003E6CF7" w:rsidRDefault="003E6CF7" w:rsidP="00062533">
      <w:pPr>
        <w:pStyle w:val="ListParagraph"/>
        <w:jc w:val="both"/>
      </w:pPr>
      <w:r w:rsidRPr="00A46312">
        <w:rPr>
          <w:sz w:val="24"/>
          <w:szCs w:val="24"/>
        </w:rPr>
        <w:t>Designing Buildings Wiki</w:t>
      </w:r>
      <w:r>
        <w:rPr>
          <w:sz w:val="24"/>
          <w:szCs w:val="24"/>
        </w:rPr>
        <w:t xml:space="preserve"> (</w:t>
      </w:r>
      <w:r w:rsidRPr="00A46312">
        <w:rPr>
          <w:sz w:val="24"/>
          <w:szCs w:val="24"/>
        </w:rPr>
        <w:t>2024</w:t>
      </w:r>
      <w:r>
        <w:rPr>
          <w:sz w:val="24"/>
          <w:szCs w:val="24"/>
        </w:rPr>
        <w:t>)</w:t>
      </w:r>
    </w:p>
    <w:p w14:paraId="652FF069" w14:textId="26956A97" w:rsidR="00A76491" w:rsidRDefault="003E6CF7" w:rsidP="00062533">
      <w:pPr>
        <w:pStyle w:val="ListParagraph"/>
        <w:jc w:val="both"/>
        <w:rPr>
          <w:sz w:val="24"/>
          <w:szCs w:val="24"/>
        </w:rPr>
      </w:pPr>
      <w:hyperlink r:id="rId22" w:history="1">
        <w:r w:rsidRPr="00561D9B">
          <w:rPr>
            <w:rStyle w:val="Hyperlink"/>
            <w:sz w:val="24"/>
            <w:szCs w:val="24"/>
          </w:rPr>
          <w:t>https://www.designingbuildings.co.uk/wiki/Off-site_construction</w:t>
        </w:r>
      </w:hyperlink>
    </w:p>
    <w:p w14:paraId="4379ED19" w14:textId="799720E4" w:rsidR="00A76491" w:rsidRDefault="003E6CF7" w:rsidP="00062533">
      <w:pPr>
        <w:pStyle w:val="ListParagraph"/>
        <w:jc w:val="both"/>
        <w:rPr>
          <w:sz w:val="24"/>
          <w:szCs w:val="24"/>
        </w:rPr>
      </w:pPr>
      <w:r>
        <w:rPr>
          <w:sz w:val="24"/>
          <w:szCs w:val="24"/>
        </w:rPr>
        <w:t>Last Accessed 09/04/2025</w:t>
      </w:r>
    </w:p>
    <w:p w14:paraId="66A11AA7" w14:textId="77777777" w:rsidR="003E6CF7" w:rsidRDefault="003E6CF7" w:rsidP="00062533">
      <w:pPr>
        <w:pStyle w:val="ListParagraph"/>
        <w:jc w:val="both"/>
        <w:rPr>
          <w:sz w:val="24"/>
          <w:szCs w:val="24"/>
        </w:rPr>
      </w:pPr>
    </w:p>
    <w:p w14:paraId="052210C0" w14:textId="5F49881F" w:rsidR="003E6CF7" w:rsidRDefault="003E6CF7" w:rsidP="00062533">
      <w:pPr>
        <w:pStyle w:val="ListParagraph"/>
        <w:jc w:val="both"/>
        <w:rPr>
          <w:sz w:val="24"/>
          <w:szCs w:val="24"/>
        </w:rPr>
      </w:pPr>
      <w:r w:rsidRPr="00A46312">
        <w:rPr>
          <w:sz w:val="24"/>
          <w:szCs w:val="24"/>
        </w:rPr>
        <w:t>MPBA</w:t>
      </w:r>
      <w:r>
        <w:rPr>
          <w:sz w:val="24"/>
          <w:szCs w:val="24"/>
        </w:rPr>
        <w:t xml:space="preserve"> (</w:t>
      </w:r>
      <w:r w:rsidRPr="00A46312">
        <w:rPr>
          <w:sz w:val="24"/>
          <w:szCs w:val="24"/>
        </w:rPr>
        <w:t>2023</w:t>
      </w:r>
      <w:r>
        <w:rPr>
          <w:sz w:val="24"/>
          <w:szCs w:val="24"/>
        </w:rPr>
        <w:t>)</w:t>
      </w:r>
    </w:p>
    <w:p w14:paraId="142CEDA7" w14:textId="5C60452A" w:rsidR="00A76491" w:rsidRDefault="00A76491" w:rsidP="00062533">
      <w:pPr>
        <w:pStyle w:val="ListParagraph"/>
        <w:jc w:val="both"/>
        <w:rPr>
          <w:sz w:val="24"/>
          <w:szCs w:val="24"/>
        </w:rPr>
      </w:pPr>
      <w:hyperlink r:id="rId23" w:history="1">
        <w:r w:rsidRPr="00F20D97">
          <w:rPr>
            <w:rStyle w:val="Hyperlink"/>
            <w:sz w:val="24"/>
            <w:szCs w:val="24"/>
          </w:rPr>
          <w:t>https://mpba.biz/introduction-to-offsite-construction/</w:t>
        </w:r>
      </w:hyperlink>
    </w:p>
    <w:p w14:paraId="7CF4AEF0" w14:textId="4E01B568" w:rsidR="00A76491" w:rsidRDefault="003E6CF7" w:rsidP="00062533">
      <w:pPr>
        <w:pStyle w:val="ListParagraph"/>
        <w:jc w:val="both"/>
        <w:rPr>
          <w:sz w:val="24"/>
          <w:szCs w:val="24"/>
        </w:rPr>
      </w:pPr>
      <w:r>
        <w:rPr>
          <w:sz w:val="24"/>
          <w:szCs w:val="24"/>
        </w:rPr>
        <w:t>Last Accessed 09/04/2025</w:t>
      </w:r>
    </w:p>
    <w:p w14:paraId="0A58CB45" w14:textId="77777777" w:rsidR="007A3CDB" w:rsidRDefault="007A3CDB" w:rsidP="007A3CDB">
      <w:pPr>
        <w:pStyle w:val="ListParagraph"/>
        <w:jc w:val="both"/>
        <w:rPr>
          <w:sz w:val="24"/>
          <w:szCs w:val="24"/>
        </w:rPr>
      </w:pPr>
    </w:p>
    <w:p w14:paraId="6E410994" w14:textId="0B7AC5A6" w:rsidR="007A3CDB" w:rsidRDefault="007A3CDB" w:rsidP="007A3CDB">
      <w:pPr>
        <w:pStyle w:val="ListParagraph"/>
        <w:jc w:val="both"/>
        <w:rPr>
          <w:sz w:val="24"/>
          <w:szCs w:val="24"/>
        </w:rPr>
      </w:pPr>
      <w:r w:rsidRPr="007A3CDB">
        <w:rPr>
          <w:sz w:val="24"/>
          <w:szCs w:val="24"/>
        </w:rPr>
        <w:t xml:space="preserve">Borer, P. and Harris, C. (2013) </w:t>
      </w:r>
    </w:p>
    <w:p w14:paraId="2F6FE7B3" w14:textId="35730620" w:rsidR="007A3CDB" w:rsidRDefault="007A3CDB" w:rsidP="007A3CDB">
      <w:pPr>
        <w:pStyle w:val="ListParagraph"/>
        <w:jc w:val="both"/>
        <w:rPr>
          <w:sz w:val="24"/>
          <w:szCs w:val="24"/>
        </w:rPr>
      </w:pPr>
      <w:hyperlink r:id="rId24" w:history="1">
        <w:r w:rsidRPr="00561D9B">
          <w:rPr>
            <w:rStyle w:val="Hyperlink"/>
            <w:sz w:val="24"/>
            <w:szCs w:val="24"/>
          </w:rPr>
          <w:t>https://www.greenbooks.co.uk/the-whole-house-book</w:t>
        </w:r>
      </w:hyperlink>
    </w:p>
    <w:p w14:paraId="7FD15469" w14:textId="7C11CCCF" w:rsidR="007A3CDB" w:rsidRDefault="007A3CDB" w:rsidP="007A3CDB">
      <w:pPr>
        <w:pStyle w:val="ListParagraph"/>
        <w:jc w:val="both"/>
        <w:rPr>
          <w:sz w:val="24"/>
          <w:szCs w:val="24"/>
        </w:rPr>
      </w:pPr>
      <w:r>
        <w:rPr>
          <w:sz w:val="24"/>
          <w:szCs w:val="24"/>
        </w:rPr>
        <w:t>Last Accessed 10/04/2025</w:t>
      </w:r>
    </w:p>
    <w:p w14:paraId="4655E82E" w14:textId="77777777" w:rsidR="007A3CDB" w:rsidRPr="007A3CDB" w:rsidRDefault="007A3CDB" w:rsidP="007A3CDB">
      <w:pPr>
        <w:pStyle w:val="ListParagraph"/>
        <w:jc w:val="both"/>
        <w:rPr>
          <w:sz w:val="24"/>
          <w:szCs w:val="24"/>
        </w:rPr>
      </w:pPr>
    </w:p>
    <w:p w14:paraId="50195825" w14:textId="68B90307" w:rsidR="007A3CDB" w:rsidRDefault="007A3CDB" w:rsidP="007A3CDB">
      <w:pPr>
        <w:pStyle w:val="ListParagraph"/>
        <w:jc w:val="both"/>
        <w:rPr>
          <w:sz w:val="24"/>
          <w:szCs w:val="24"/>
        </w:rPr>
      </w:pPr>
      <w:r w:rsidRPr="007A3CDB">
        <w:rPr>
          <w:sz w:val="24"/>
          <w:szCs w:val="24"/>
        </w:rPr>
        <w:t xml:space="preserve">BRE (2010) </w:t>
      </w:r>
    </w:p>
    <w:p w14:paraId="0E3659B9" w14:textId="16B970E5" w:rsidR="007A3CDB" w:rsidRDefault="007A3CDB" w:rsidP="007A3CDB">
      <w:pPr>
        <w:pStyle w:val="ListParagraph"/>
        <w:jc w:val="both"/>
        <w:rPr>
          <w:sz w:val="24"/>
          <w:szCs w:val="24"/>
        </w:rPr>
      </w:pPr>
      <w:hyperlink r:id="rId25" w:history="1">
        <w:r w:rsidRPr="00561D9B">
          <w:rPr>
            <w:rStyle w:val="Hyperlink"/>
            <w:sz w:val="24"/>
            <w:szCs w:val="24"/>
          </w:rPr>
          <w:t>https://www.bregroup.com/sustainable-construction/sips-guide/</w:t>
        </w:r>
      </w:hyperlink>
    </w:p>
    <w:p w14:paraId="0E00B5F2" w14:textId="4BC71997" w:rsidR="007A3CDB" w:rsidRPr="007A3CDB" w:rsidRDefault="007A3CDB" w:rsidP="007A3CDB">
      <w:pPr>
        <w:pStyle w:val="ListParagraph"/>
        <w:jc w:val="both"/>
        <w:rPr>
          <w:sz w:val="24"/>
          <w:szCs w:val="24"/>
        </w:rPr>
      </w:pPr>
      <w:r>
        <w:rPr>
          <w:sz w:val="24"/>
          <w:szCs w:val="24"/>
        </w:rPr>
        <w:t>Last Accessed 10/04/2025</w:t>
      </w:r>
    </w:p>
    <w:p w14:paraId="77575423" w14:textId="77777777" w:rsidR="007A3CDB" w:rsidRPr="007A3CDB" w:rsidRDefault="007A3CDB" w:rsidP="007A3CDB">
      <w:pPr>
        <w:pStyle w:val="ListParagraph"/>
        <w:jc w:val="both"/>
        <w:rPr>
          <w:sz w:val="24"/>
          <w:szCs w:val="24"/>
        </w:rPr>
      </w:pPr>
    </w:p>
    <w:p w14:paraId="7C747BBE" w14:textId="68F3C9AA" w:rsidR="007A3CDB" w:rsidRDefault="007A3CDB" w:rsidP="007A3CDB">
      <w:pPr>
        <w:pStyle w:val="ListParagraph"/>
        <w:jc w:val="both"/>
        <w:rPr>
          <w:sz w:val="24"/>
          <w:szCs w:val="24"/>
        </w:rPr>
      </w:pPr>
      <w:proofErr w:type="spellStart"/>
      <w:proofErr w:type="gramStart"/>
      <w:r w:rsidRPr="007A3CDB">
        <w:rPr>
          <w:sz w:val="24"/>
          <w:szCs w:val="24"/>
        </w:rPr>
        <w:t>Chudley,and</w:t>
      </w:r>
      <w:proofErr w:type="spellEnd"/>
      <w:proofErr w:type="gramEnd"/>
      <w:r w:rsidRPr="007A3CDB">
        <w:rPr>
          <w:sz w:val="24"/>
          <w:szCs w:val="24"/>
        </w:rPr>
        <w:t xml:space="preserve"> Greeno</w:t>
      </w:r>
      <w:r>
        <w:rPr>
          <w:sz w:val="24"/>
          <w:szCs w:val="24"/>
        </w:rPr>
        <w:t xml:space="preserve"> </w:t>
      </w:r>
      <w:r w:rsidRPr="007A3CDB">
        <w:rPr>
          <w:sz w:val="24"/>
          <w:szCs w:val="24"/>
        </w:rPr>
        <w:t xml:space="preserve">(2020) </w:t>
      </w:r>
    </w:p>
    <w:p w14:paraId="05A50F6D" w14:textId="160CE62E" w:rsidR="007A3CDB" w:rsidRDefault="007A3CDB" w:rsidP="007A3CDB">
      <w:pPr>
        <w:pStyle w:val="ListParagraph"/>
        <w:jc w:val="both"/>
        <w:rPr>
          <w:sz w:val="24"/>
          <w:szCs w:val="24"/>
        </w:rPr>
      </w:pPr>
      <w:hyperlink r:id="rId26" w:history="1">
        <w:r w:rsidRPr="00561D9B">
          <w:rPr>
            <w:rStyle w:val="Hyperlink"/>
            <w:sz w:val="24"/>
            <w:szCs w:val="24"/>
          </w:rPr>
          <w:t>https://www.routledge.com/Building-Construction-Handbook/Chudley-Greeno/p/book/9780367204749</w:t>
        </w:r>
      </w:hyperlink>
    </w:p>
    <w:p w14:paraId="2CB654B4" w14:textId="2E6DB329" w:rsidR="007A3CDB" w:rsidRDefault="007A3CDB" w:rsidP="007A3CDB">
      <w:pPr>
        <w:pStyle w:val="ListParagraph"/>
        <w:jc w:val="both"/>
        <w:rPr>
          <w:sz w:val="24"/>
          <w:szCs w:val="24"/>
        </w:rPr>
      </w:pPr>
      <w:r>
        <w:rPr>
          <w:sz w:val="24"/>
          <w:szCs w:val="24"/>
        </w:rPr>
        <w:t>Last Accessed 10/04/2025</w:t>
      </w:r>
    </w:p>
    <w:p w14:paraId="3C2F26F8" w14:textId="77777777" w:rsidR="007A3CDB" w:rsidRPr="007A3CDB" w:rsidRDefault="007A3CDB" w:rsidP="007A3CDB">
      <w:pPr>
        <w:pStyle w:val="ListParagraph"/>
        <w:jc w:val="both"/>
        <w:rPr>
          <w:sz w:val="24"/>
          <w:szCs w:val="24"/>
        </w:rPr>
      </w:pPr>
    </w:p>
    <w:p w14:paraId="198BAB69" w14:textId="440ED7A3" w:rsidR="007A3CDB" w:rsidRPr="007A3CDB" w:rsidRDefault="007A3CDB" w:rsidP="007A3CDB">
      <w:pPr>
        <w:pStyle w:val="ListParagraph"/>
        <w:jc w:val="both"/>
        <w:rPr>
          <w:sz w:val="24"/>
          <w:szCs w:val="24"/>
        </w:rPr>
      </w:pPr>
      <w:proofErr w:type="gramStart"/>
      <w:r w:rsidRPr="007A3CDB">
        <w:rPr>
          <w:sz w:val="24"/>
          <w:szCs w:val="24"/>
        </w:rPr>
        <w:t>Emmitt</w:t>
      </w:r>
      <w:r>
        <w:rPr>
          <w:sz w:val="24"/>
          <w:szCs w:val="24"/>
        </w:rPr>
        <w:t xml:space="preserve"> </w:t>
      </w:r>
      <w:r w:rsidRPr="007A3CDB">
        <w:rPr>
          <w:sz w:val="24"/>
          <w:szCs w:val="24"/>
        </w:rPr>
        <w:t xml:space="preserve"> and</w:t>
      </w:r>
      <w:proofErr w:type="gramEnd"/>
      <w:r w:rsidRPr="007A3CDB">
        <w:rPr>
          <w:sz w:val="24"/>
          <w:szCs w:val="24"/>
        </w:rPr>
        <w:t xml:space="preserve"> Gorse (2018) </w:t>
      </w:r>
      <w:r>
        <w:rPr>
          <w:sz w:val="24"/>
          <w:szCs w:val="24"/>
        </w:rPr>
        <w:t xml:space="preserve"> </w:t>
      </w:r>
    </w:p>
    <w:p w14:paraId="3C8BB72C" w14:textId="6ACF4627" w:rsidR="003E6CF7" w:rsidRDefault="007A3CDB" w:rsidP="007A3CDB">
      <w:pPr>
        <w:pStyle w:val="ListParagraph"/>
        <w:jc w:val="both"/>
        <w:rPr>
          <w:sz w:val="24"/>
          <w:szCs w:val="24"/>
        </w:rPr>
      </w:pPr>
      <w:hyperlink r:id="rId27" w:history="1">
        <w:r w:rsidRPr="00561D9B">
          <w:rPr>
            <w:rStyle w:val="Hyperlink"/>
            <w:sz w:val="24"/>
            <w:szCs w:val="24"/>
          </w:rPr>
          <w:t>https://www.wiley.com/en-gb/Barry%27s+Introduction+to+Construction+of+Buildings%2C+4th+Edition-p-9781118977100</w:t>
        </w:r>
      </w:hyperlink>
    </w:p>
    <w:p w14:paraId="424DDC61" w14:textId="68D04F88" w:rsidR="007A3CDB" w:rsidRDefault="007A3CDB" w:rsidP="007A3CDB">
      <w:pPr>
        <w:pStyle w:val="ListParagraph"/>
        <w:jc w:val="both"/>
        <w:rPr>
          <w:sz w:val="24"/>
          <w:szCs w:val="24"/>
        </w:rPr>
      </w:pPr>
      <w:r>
        <w:rPr>
          <w:sz w:val="24"/>
          <w:szCs w:val="24"/>
        </w:rPr>
        <w:t>Last Accessed 10/04/2025</w:t>
      </w:r>
    </w:p>
    <w:p w14:paraId="02EB0982" w14:textId="77777777" w:rsidR="007A3CDB" w:rsidRDefault="007A3CDB" w:rsidP="007A3CDB">
      <w:pPr>
        <w:pStyle w:val="ListParagraph"/>
        <w:jc w:val="both"/>
        <w:rPr>
          <w:sz w:val="24"/>
          <w:szCs w:val="24"/>
        </w:rPr>
      </w:pPr>
    </w:p>
    <w:p w14:paraId="7E7C9325" w14:textId="1EF4D9AE" w:rsidR="007A3CDB" w:rsidRPr="007A3CDB" w:rsidRDefault="007A3CDB" w:rsidP="007A3CDB">
      <w:pPr>
        <w:pStyle w:val="ListParagraph"/>
        <w:jc w:val="both"/>
        <w:rPr>
          <w:sz w:val="24"/>
          <w:szCs w:val="24"/>
        </w:rPr>
      </w:pPr>
      <w:r w:rsidRPr="007A3CDB">
        <w:rPr>
          <w:sz w:val="24"/>
          <w:szCs w:val="24"/>
        </w:rPr>
        <w:t>Ross, K</w:t>
      </w:r>
      <w:r>
        <w:rPr>
          <w:sz w:val="24"/>
          <w:szCs w:val="24"/>
        </w:rPr>
        <w:t xml:space="preserve"> </w:t>
      </w:r>
      <w:r w:rsidRPr="007A3CDB">
        <w:rPr>
          <w:sz w:val="24"/>
          <w:szCs w:val="24"/>
        </w:rPr>
        <w:t xml:space="preserve">(2021) </w:t>
      </w:r>
    </w:p>
    <w:p w14:paraId="33C99876" w14:textId="6EB626C6" w:rsidR="007A3CDB" w:rsidRDefault="007A3CDB" w:rsidP="007A3CDB">
      <w:pPr>
        <w:pStyle w:val="ListParagraph"/>
        <w:jc w:val="both"/>
        <w:rPr>
          <w:sz w:val="24"/>
          <w:szCs w:val="24"/>
        </w:rPr>
      </w:pPr>
      <w:hyperlink r:id="rId28" w:history="1">
        <w:r w:rsidRPr="00561D9B">
          <w:rPr>
            <w:rStyle w:val="Hyperlink"/>
            <w:sz w:val="24"/>
            <w:szCs w:val="24"/>
          </w:rPr>
          <w:t>https://www.ribabooks.com/Modern-Methods-of-Construction-A-Practical-Guide-2nd-edition_9781859469793</w:t>
        </w:r>
      </w:hyperlink>
    </w:p>
    <w:p w14:paraId="0C25DF51" w14:textId="4A8FAA9E" w:rsidR="007A3CDB" w:rsidRPr="007A3CDB" w:rsidRDefault="007A3CDB" w:rsidP="007A3CDB">
      <w:pPr>
        <w:pStyle w:val="ListParagraph"/>
        <w:jc w:val="both"/>
        <w:rPr>
          <w:sz w:val="24"/>
          <w:szCs w:val="24"/>
        </w:rPr>
      </w:pPr>
      <w:r>
        <w:rPr>
          <w:sz w:val="24"/>
          <w:szCs w:val="24"/>
        </w:rPr>
        <w:t>Last Accessed 10/04/2025</w:t>
      </w:r>
    </w:p>
    <w:p w14:paraId="70242682" w14:textId="77777777" w:rsidR="007A3CDB" w:rsidRPr="00062533" w:rsidRDefault="007A3CDB" w:rsidP="007A3CDB">
      <w:pPr>
        <w:pStyle w:val="ListParagraph"/>
        <w:jc w:val="both"/>
        <w:rPr>
          <w:sz w:val="24"/>
          <w:szCs w:val="24"/>
        </w:rPr>
      </w:pPr>
    </w:p>
    <w:sectPr w:rsidR="007A3CDB" w:rsidRPr="00062533">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2BFB6" w14:textId="77777777" w:rsidR="003B28E8" w:rsidRDefault="003B28E8" w:rsidP="000D77DF">
      <w:pPr>
        <w:spacing w:after="0" w:line="240" w:lineRule="auto"/>
      </w:pPr>
      <w:r>
        <w:separator/>
      </w:r>
    </w:p>
  </w:endnote>
  <w:endnote w:type="continuationSeparator" w:id="0">
    <w:p w14:paraId="70EA1571" w14:textId="77777777" w:rsidR="003B28E8" w:rsidRDefault="003B28E8" w:rsidP="000D7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68EB3" w14:textId="77777777" w:rsidR="003B28E8" w:rsidRDefault="003B28E8" w:rsidP="000D77DF">
      <w:pPr>
        <w:spacing w:after="0" w:line="240" w:lineRule="auto"/>
      </w:pPr>
      <w:r>
        <w:separator/>
      </w:r>
    </w:p>
  </w:footnote>
  <w:footnote w:type="continuationSeparator" w:id="0">
    <w:p w14:paraId="3532876A" w14:textId="77777777" w:rsidR="003B28E8" w:rsidRDefault="003B28E8" w:rsidP="000D7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151A7" w14:textId="38863FF7" w:rsidR="000D77DF" w:rsidRDefault="000D77DF">
    <w:pPr>
      <w:pStyle w:val="Header"/>
      <w:rPr>
        <w:b/>
      </w:rPr>
    </w:pPr>
    <w:r w:rsidRPr="000D77DF">
      <w:rPr>
        <w:b/>
      </w:rPr>
      <w:t>ACBA 4022</w:t>
    </w:r>
    <w:r>
      <w:rPr>
        <w:b/>
      </w:rPr>
      <w:t xml:space="preserve"> - </w:t>
    </w:r>
    <w:r w:rsidRPr="000D77DF">
      <w:rPr>
        <w:b/>
      </w:rPr>
      <w:t>Fundamentals of Construction Technology</w:t>
    </w:r>
    <w:r>
      <w:rPr>
        <w:b/>
      </w:rPr>
      <w:t xml:space="preserve">                      Harkeerat Johal - 2500099 </w:t>
    </w:r>
  </w:p>
  <w:p w14:paraId="11BE410D" w14:textId="77777777" w:rsidR="000D77DF" w:rsidRDefault="000D77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2087A"/>
    <w:multiLevelType w:val="multilevel"/>
    <w:tmpl w:val="C0DC2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8446D"/>
    <w:multiLevelType w:val="multilevel"/>
    <w:tmpl w:val="7C0C3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D7D4F"/>
    <w:multiLevelType w:val="hybridMultilevel"/>
    <w:tmpl w:val="A852E6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840A03"/>
    <w:multiLevelType w:val="hybridMultilevel"/>
    <w:tmpl w:val="82AEE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16F7F"/>
    <w:multiLevelType w:val="hybridMultilevel"/>
    <w:tmpl w:val="6EAAC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3F93969"/>
    <w:multiLevelType w:val="multilevel"/>
    <w:tmpl w:val="57A4A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446CA1"/>
    <w:multiLevelType w:val="hybridMultilevel"/>
    <w:tmpl w:val="4CBC5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8B38DC"/>
    <w:multiLevelType w:val="multilevel"/>
    <w:tmpl w:val="0B8C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5D3A00"/>
    <w:multiLevelType w:val="hybridMultilevel"/>
    <w:tmpl w:val="805E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EC0589"/>
    <w:multiLevelType w:val="multilevel"/>
    <w:tmpl w:val="F43A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2069CB"/>
    <w:multiLevelType w:val="multilevel"/>
    <w:tmpl w:val="C3CAA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E566F4"/>
    <w:multiLevelType w:val="hybridMultilevel"/>
    <w:tmpl w:val="81201F66"/>
    <w:lvl w:ilvl="0" w:tplc="115089D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28235C"/>
    <w:multiLevelType w:val="multilevel"/>
    <w:tmpl w:val="25BC259C"/>
    <w:lvl w:ilvl="0">
      <w:start w:val="1"/>
      <w:numFmt w:val="decimal"/>
      <w:lvlText w:val="%1."/>
      <w:lvlJc w:val="left"/>
      <w:pPr>
        <w:ind w:left="720" w:hanging="360"/>
      </w:pPr>
      <w:rPr>
        <w:rFonts w:hint="default"/>
      </w:rPr>
    </w:lvl>
    <w:lvl w:ilvl="1">
      <w:start w:val="2"/>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EBF5582"/>
    <w:multiLevelType w:val="hybridMultilevel"/>
    <w:tmpl w:val="1D802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D85B1D"/>
    <w:multiLevelType w:val="hybridMultilevel"/>
    <w:tmpl w:val="5828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C72683"/>
    <w:multiLevelType w:val="multilevel"/>
    <w:tmpl w:val="49F83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6F2641"/>
    <w:multiLevelType w:val="multilevel"/>
    <w:tmpl w:val="9EA00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7126FD"/>
    <w:multiLevelType w:val="hybridMultilevel"/>
    <w:tmpl w:val="C8281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B743C9"/>
    <w:multiLevelType w:val="multilevel"/>
    <w:tmpl w:val="8F622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C64E5D"/>
    <w:multiLevelType w:val="hybridMultilevel"/>
    <w:tmpl w:val="01CA1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570946"/>
    <w:multiLevelType w:val="hybridMultilevel"/>
    <w:tmpl w:val="0A082B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3E64BEB"/>
    <w:multiLevelType w:val="hybridMultilevel"/>
    <w:tmpl w:val="691CC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52C1814"/>
    <w:multiLevelType w:val="hybridMultilevel"/>
    <w:tmpl w:val="C2244F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6563354"/>
    <w:multiLevelType w:val="multilevel"/>
    <w:tmpl w:val="97C8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E179D4"/>
    <w:multiLevelType w:val="multilevel"/>
    <w:tmpl w:val="00D8B082"/>
    <w:lvl w:ilvl="0">
      <w:start w:val="3"/>
      <w:numFmt w:val="decimal"/>
      <w:lvlText w:val="%1"/>
      <w:lvlJc w:val="left"/>
      <w:pPr>
        <w:ind w:left="540" w:hanging="540"/>
      </w:pPr>
      <w:rPr>
        <w:rFonts w:hint="default"/>
      </w:rPr>
    </w:lvl>
    <w:lvl w:ilvl="1">
      <w:start w:val="1"/>
      <w:numFmt w:val="decimal"/>
      <w:lvlText w:val="%1.%2"/>
      <w:lvlJc w:val="left"/>
      <w:pPr>
        <w:ind w:left="906" w:hanging="540"/>
      </w:pPr>
      <w:rPr>
        <w:rFonts w:hint="default"/>
      </w:rPr>
    </w:lvl>
    <w:lvl w:ilvl="2">
      <w:start w:val="2"/>
      <w:numFmt w:val="decimal"/>
      <w:lvlText w:val="%1.%2.%3"/>
      <w:lvlJc w:val="left"/>
      <w:pPr>
        <w:ind w:left="1452" w:hanging="720"/>
      </w:pPr>
      <w:rPr>
        <w:rFonts w:hint="default"/>
      </w:rPr>
    </w:lvl>
    <w:lvl w:ilvl="3">
      <w:start w:val="1"/>
      <w:numFmt w:val="decimal"/>
      <w:lvlText w:val="%1.%2.%3.%4"/>
      <w:lvlJc w:val="left"/>
      <w:pPr>
        <w:ind w:left="2178" w:hanging="1080"/>
      </w:pPr>
      <w:rPr>
        <w:rFonts w:hint="default"/>
      </w:rPr>
    </w:lvl>
    <w:lvl w:ilvl="4">
      <w:start w:val="1"/>
      <w:numFmt w:val="decimal"/>
      <w:lvlText w:val="%1.%2.%3.%4.%5"/>
      <w:lvlJc w:val="left"/>
      <w:pPr>
        <w:ind w:left="2544" w:hanging="1080"/>
      </w:pPr>
      <w:rPr>
        <w:rFonts w:hint="default"/>
      </w:rPr>
    </w:lvl>
    <w:lvl w:ilvl="5">
      <w:start w:val="1"/>
      <w:numFmt w:val="decimal"/>
      <w:lvlText w:val="%1.%2.%3.%4.%5.%6"/>
      <w:lvlJc w:val="left"/>
      <w:pPr>
        <w:ind w:left="3270" w:hanging="1440"/>
      </w:pPr>
      <w:rPr>
        <w:rFonts w:hint="default"/>
      </w:rPr>
    </w:lvl>
    <w:lvl w:ilvl="6">
      <w:start w:val="1"/>
      <w:numFmt w:val="decimal"/>
      <w:lvlText w:val="%1.%2.%3.%4.%5.%6.%7"/>
      <w:lvlJc w:val="left"/>
      <w:pPr>
        <w:ind w:left="3636" w:hanging="1440"/>
      </w:pPr>
      <w:rPr>
        <w:rFonts w:hint="default"/>
      </w:rPr>
    </w:lvl>
    <w:lvl w:ilvl="7">
      <w:start w:val="1"/>
      <w:numFmt w:val="decimal"/>
      <w:lvlText w:val="%1.%2.%3.%4.%5.%6.%7.%8"/>
      <w:lvlJc w:val="left"/>
      <w:pPr>
        <w:ind w:left="4362" w:hanging="1800"/>
      </w:pPr>
      <w:rPr>
        <w:rFonts w:hint="default"/>
      </w:rPr>
    </w:lvl>
    <w:lvl w:ilvl="8">
      <w:start w:val="1"/>
      <w:numFmt w:val="decimal"/>
      <w:lvlText w:val="%1.%2.%3.%4.%5.%6.%7.%8.%9"/>
      <w:lvlJc w:val="left"/>
      <w:pPr>
        <w:ind w:left="4728" w:hanging="1800"/>
      </w:pPr>
      <w:rPr>
        <w:rFonts w:hint="default"/>
      </w:rPr>
    </w:lvl>
  </w:abstractNum>
  <w:abstractNum w:abstractNumId="25" w15:restartNumberingAfterBreak="0">
    <w:nsid w:val="698E3201"/>
    <w:multiLevelType w:val="multilevel"/>
    <w:tmpl w:val="1202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C53DAC"/>
    <w:multiLevelType w:val="hybridMultilevel"/>
    <w:tmpl w:val="771E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786136"/>
    <w:multiLevelType w:val="hybridMultilevel"/>
    <w:tmpl w:val="43EE62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4F51F70"/>
    <w:multiLevelType w:val="multilevel"/>
    <w:tmpl w:val="6B4E11FA"/>
    <w:lvl w:ilvl="0">
      <w:start w:val="3"/>
      <w:numFmt w:val="decimal"/>
      <w:lvlText w:val="%1"/>
      <w:lvlJc w:val="left"/>
      <w:pPr>
        <w:ind w:left="540" w:hanging="540"/>
      </w:pPr>
      <w:rPr>
        <w:rFonts w:hint="default"/>
      </w:rPr>
    </w:lvl>
    <w:lvl w:ilvl="1">
      <w:start w:val="1"/>
      <w:numFmt w:val="decimal"/>
      <w:lvlText w:val="%1.%2"/>
      <w:lvlJc w:val="left"/>
      <w:pPr>
        <w:ind w:left="906" w:hanging="540"/>
      </w:pPr>
      <w:rPr>
        <w:rFonts w:hint="default"/>
      </w:rPr>
    </w:lvl>
    <w:lvl w:ilvl="2">
      <w:start w:val="3"/>
      <w:numFmt w:val="decimal"/>
      <w:lvlText w:val="%1.%2.%3"/>
      <w:lvlJc w:val="left"/>
      <w:pPr>
        <w:ind w:left="1452" w:hanging="720"/>
      </w:pPr>
      <w:rPr>
        <w:rFonts w:hint="default"/>
      </w:rPr>
    </w:lvl>
    <w:lvl w:ilvl="3">
      <w:start w:val="1"/>
      <w:numFmt w:val="decimal"/>
      <w:lvlText w:val="%1.%2.%3.%4"/>
      <w:lvlJc w:val="left"/>
      <w:pPr>
        <w:ind w:left="2178" w:hanging="1080"/>
      </w:pPr>
      <w:rPr>
        <w:rFonts w:hint="default"/>
      </w:rPr>
    </w:lvl>
    <w:lvl w:ilvl="4">
      <w:start w:val="1"/>
      <w:numFmt w:val="decimal"/>
      <w:lvlText w:val="%1.%2.%3.%4.%5"/>
      <w:lvlJc w:val="left"/>
      <w:pPr>
        <w:ind w:left="2544" w:hanging="1080"/>
      </w:pPr>
      <w:rPr>
        <w:rFonts w:hint="default"/>
      </w:rPr>
    </w:lvl>
    <w:lvl w:ilvl="5">
      <w:start w:val="1"/>
      <w:numFmt w:val="decimal"/>
      <w:lvlText w:val="%1.%2.%3.%4.%5.%6"/>
      <w:lvlJc w:val="left"/>
      <w:pPr>
        <w:ind w:left="3270" w:hanging="1440"/>
      </w:pPr>
      <w:rPr>
        <w:rFonts w:hint="default"/>
      </w:rPr>
    </w:lvl>
    <w:lvl w:ilvl="6">
      <w:start w:val="1"/>
      <w:numFmt w:val="decimal"/>
      <w:lvlText w:val="%1.%2.%3.%4.%5.%6.%7"/>
      <w:lvlJc w:val="left"/>
      <w:pPr>
        <w:ind w:left="3636" w:hanging="1440"/>
      </w:pPr>
      <w:rPr>
        <w:rFonts w:hint="default"/>
      </w:rPr>
    </w:lvl>
    <w:lvl w:ilvl="7">
      <w:start w:val="1"/>
      <w:numFmt w:val="decimal"/>
      <w:lvlText w:val="%1.%2.%3.%4.%5.%6.%7.%8"/>
      <w:lvlJc w:val="left"/>
      <w:pPr>
        <w:ind w:left="4362" w:hanging="1800"/>
      </w:pPr>
      <w:rPr>
        <w:rFonts w:hint="default"/>
      </w:rPr>
    </w:lvl>
    <w:lvl w:ilvl="8">
      <w:start w:val="1"/>
      <w:numFmt w:val="decimal"/>
      <w:lvlText w:val="%1.%2.%3.%4.%5.%6.%7.%8.%9"/>
      <w:lvlJc w:val="left"/>
      <w:pPr>
        <w:ind w:left="4728" w:hanging="1800"/>
      </w:pPr>
      <w:rPr>
        <w:rFonts w:hint="default"/>
      </w:rPr>
    </w:lvl>
  </w:abstractNum>
  <w:abstractNum w:abstractNumId="29" w15:restartNumberingAfterBreak="0">
    <w:nsid w:val="75CA08B3"/>
    <w:multiLevelType w:val="hybridMultilevel"/>
    <w:tmpl w:val="C616B8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69B5BBD"/>
    <w:multiLevelType w:val="multilevel"/>
    <w:tmpl w:val="54CA4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2011348">
    <w:abstractNumId w:val="12"/>
  </w:num>
  <w:num w:numId="2" w16cid:durableId="1957788477">
    <w:abstractNumId w:val="3"/>
  </w:num>
  <w:num w:numId="3" w16cid:durableId="624851076">
    <w:abstractNumId w:val="11"/>
  </w:num>
  <w:num w:numId="4" w16cid:durableId="1724985043">
    <w:abstractNumId w:val="13"/>
  </w:num>
  <w:num w:numId="5" w16cid:durableId="947154830">
    <w:abstractNumId w:val="22"/>
  </w:num>
  <w:num w:numId="6" w16cid:durableId="734939350">
    <w:abstractNumId w:val="27"/>
  </w:num>
  <w:num w:numId="7" w16cid:durableId="45957591">
    <w:abstractNumId w:val="6"/>
  </w:num>
  <w:num w:numId="8" w16cid:durableId="71322579">
    <w:abstractNumId w:val="2"/>
  </w:num>
  <w:num w:numId="9" w16cid:durableId="1854227229">
    <w:abstractNumId w:val="20"/>
  </w:num>
  <w:num w:numId="10" w16cid:durableId="284695375">
    <w:abstractNumId w:val="17"/>
  </w:num>
  <w:num w:numId="11" w16cid:durableId="468129423">
    <w:abstractNumId w:val="4"/>
  </w:num>
  <w:num w:numId="12" w16cid:durableId="1439444186">
    <w:abstractNumId w:val="29"/>
  </w:num>
  <w:num w:numId="13" w16cid:durableId="1673753496">
    <w:abstractNumId w:val="21"/>
  </w:num>
  <w:num w:numId="14" w16cid:durableId="248582317">
    <w:abstractNumId w:val="26"/>
  </w:num>
  <w:num w:numId="15" w16cid:durableId="2146115239">
    <w:abstractNumId w:val="8"/>
  </w:num>
  <w:num w:numId="16" w16cid:durableId="1303272606">
    <w:abstractNumId w:val="19"/>
  </w:num>
  <w:num w:numId="17" w16cid:durableId="749351099">
    <w:abstractNumId w:val="14"/>
  </w:num>
  <w:num w:numId="18" w16cid:durableId="1184127834">
    <w:abstractNumId w:val="0"/>
  </w:num>
  <w:num w:numId="19" w16cid:durableId="875003815">
    <w:abstractNumId w:val="23"/>
  </w:num>
  <w:num w:numId="20" w16cid:durableId="1126701930">
    <w:abstractNumId w:val="16"/>
  </w:num>
  <w:num w:numId="21" w16cid:durableId="74397418">
    <w:abstractNumId w:val="18"/>
  </w:num>
  <w:num w:numId="22" w16cid:durableId="1814718367">
    <w:abstractNumId w:val="9"/>
  </w:num>
  <w:num w:numId="23" w16cid:durableId="380983555">
    <w:abstractNumId w:val="1"/>
  </w:num>
  <w:num w:numId="24" w16cid:durableId="1787502881">
    <w:abstractNumId w:val="25"/>
  </w:num>
  <w:num w:numId="25" w16cid:durableId="352003341">
    <w:abstractNumId w:val="5"/>
  </w:num>
  <w:num w:numId="26" w16cid:durableId="1933777138">
    <w:abstractNumId w:val="10"/>
  </w:num>
  <w:num w:numId="27" w16cid:durableId="1308902467">
    <w:abstractNumId w:val="15"/>
  </w:num>
  <w:num w:numId="28" w16cid:durableId="775052591">
    <w:abstractNumId w:val="30"/>
  </w:num>
  <w:num w:numId="29" w16cid:durableId="1963685170">
    <w:abstractNumId w:val="7"/>
  </w:num>
  <w:num w:numId="30" w16cid:durableId="2020814499">
    <w:abstractNumId w:val="24"/>
  </w:num>
  <w:num w:numId="31" w16cid:durableId="18953979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AEB"/>
    <w:rsid w:val="00062533"/>
    <w:rsid w:val="000D4C15"/>
    <w:rsid w:val="000D77DF"/>
    <w:rsid w:val="000F2F07"/>
    <w:rsid w:val="00101451"/>
    <w:rsid w:val="00184E27"/>
    <w:rsid w:val="00250CC6"/>
    <w:rsid w:val="00275E1B"/>
    <w:rsid w:val="003065E6"/>
    <w:rsid w:val="003A724C"/>
    <w:rsid w:val="003B28E8"/>
    <w:rsid w:val="003B7F70"/>
    <w:rsid w:val="003D7C51"/>
    <w:rsid w:val="003E1832"/>
    <w:rsid w:val="003E6CF7"/>
    <w:rsid w:val="0040533F"/>
    <w:rsid w:val="00436510"/>
    <w:rsid w:val="005412F0"/>
    <w:rsid w:val="00555801"/>
    <w:rsid w:val="005916F4"/>
    <w:rsid w:val="005A4590"/>
    <w:rsid w:val="006308F2"/>
    <w:rsid w:val="00675999"/>
    <w:rsid w:val="006F228C"/>
    <w:rsid w:val="007A3CDB"/>
    <w:rsid w:val="007E6408"/>
    <w:rsid w:val="00825286"/>
    <w:rsid w:val="0096076E"/>
    <w:rsid w:val="00984A41"/>
    <w:rsid w:val="009B61A9"/>
    <w:rsid w:val="00A46312"/>
    <w:rsid w:val="00A76491"/>
    <w:rsid w:val="00B606E0"/>
    <w:rsid w:val="00B70DD1"/>
    <w:rsid w:val="00BE4742"/>
    <w:rsid w:val="00C41CE0"/>
    <w:rsid w:val="00C64F8C"/>
    <w:rsid w:val="00C74D69"/>
    <w:rsid w:val="00CA5DE2"/>
    <w:rsid w:val="00CB209F"/>
    <w:rsid w:val="00D75B77"/>
    <w:rsid w:val="00DE4DB6"/>
    <w:rsid w:val="00DF14DF"/>
    <w:rsid w:val="00E44FEB"/>
    <w:rsid w:val="00E6306B"/>
    <w:rsid w:val="00EA6FE1"/>
    <w:rsid w:val="00EA7F7A"/>
    <w:rsid w:val="00EC6B2E"/>
    <w:rsid w:val="00EE5296"/>
    <w:rsid w:val="00F1357C"/>
    <w:rsid w:val="00F76AEB"/>
    <w:rsid w:val="00FF03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E9E34"/>
  <w15:chartTrackingRefBased/>
  <w15:docId w15:val="{D368C4A6-A3CB-4B7B-B122-DDE839670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A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A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A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A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A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A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A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A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A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A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A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A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A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A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A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A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A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AEB"/>
    <w:rPr>
      <w:rFonts w:eastAsiaTheme="majorEastAsia" w:cstheme="majorBidi"/>
      <w:color w:val="272727" w:themeColor="text1" w:themeTint="D8"/>
    </w:rPr>
  </w:style>
  <w:style w:type="paragraph" w:styleId="Title">
    <w:name w:val="Title"/>
    <w:basedOn w:val="Normal"/>
    <w:next w:val="Normal"/>
    <w:link w:val="TitleChar"/>
    <w:uiPriority w:val="10"/>
    <w:qFormat/>
    <w:rsid w:val="00F76A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A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A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A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AEB"/>
    <w:pPr>
      <w:spacing w:before="160"/>
      <w:jc w:val="center"/>
    </w:pPr>
    <w:rPr>
      <w:i/>
      <w:iCs/>
      <w:color w:val="404040" w:themeColor="text1" w:themeTint="BF"/>
    </w:rPr>
  </w:style>
  <w:style w:type="character" w:customStyle="1" w:styleId="QuoteChar">
    <w:name w:val="Quote Char"/>
    <w:basedOn w:val="DefaultParagraphFont"/>
    <w:link w:val="Quote"/>
    <w:uiPriority w:val="29"/>
    <w:rsid w:val="00F76AEB"/>
    <w:rPr>
      <w:i/>
      <w:iCs/>
      <w:color w:val="404040" w:themeColor="text1" w:themeTint="BF"/>
    </w:rPr>
  </w:style>
  <w:style w:type="paragraph" w:styleId="ListParagraph">
    <w:name w:val="List Paragraph"/>
    <w:basedOn w:val="Normal"/>
    <w:uiPriority w:val="34"/>
    <w:qFormat/>
    <w:rsid w:val="00F76AEB"/>
    <w:pPr>
      <w:ind w:left="720"/>
      <w:contextualSpacing/>
    </w:pPr>
  </w:style>
  <w:style w:type="character" w:styleId="IntenseEmphasis">
    <w:name w:val="Intense Emphasis"/>
    <w:basedOn w:val="DefaultParagraphFont"/>
    <w:uiPriority w:val="21"/>
    <w:qFormat/>
    <w:rsid w:val="00F76AEB"/>
    <w:rPr>
      <w:i/>
      <w:iCs/>
      <w:color w:val="0F4761" w:themeColor="accent1" w:themeShade="BF"/>
    </w:rPr>
  </w:style>
  <w:style w:type="paragraph" w:styleId="IntenseQuote">
    <w:name w:val="Intense Quote"/>
    <w:basedOn w:val="Normal"/>
    <w:next w:val="Normal"/>
    <w:link w:val="IntenseQuoteChar"/>
    <w:uiPriority w:val="30"/>
    <w:qFormat/>
    <w:rsid w:val="00F76A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AEB"/>
    <w:rPr>
      <w:i/>
      <w:iCs/>
      <w:color w:val="0F4761" w:themeColor="accent1" w:themeShade="BF"/>
    </w:rPr>
  </w:style>
  <w:style w:type="character" w:styleId="IntenseReference">
    <w:name w:val="Intense Reference"/>
    <w:basedOn w:val="DefaultParagraphFont"/>
    <w:uiPriority w:val="32"/>
    <w:qFormat/>
    <w:rsid w:val="00F76AEB"/>
    <w:rPr>
      <w:b/>
      <w:bCs/>
      <w:smallCaps/>
      <w:color w:val="0F4761" w:themeColor="accent1" w:themeShade="BF"/>
      <w:spacing w:val="5"/>
    </w:rPr>
  </w:style>
  <w:style w:type="paragraph" w:styleId="Header">
    <w:name w:val="header"/>
    <w:basedOn w:val="Normal"/>
    <w:link w:val="HeaderChar"/>
    <w:uiPriority w:val="99"/>
    <w:unhideWhenUsed/>
    <w:rsid w:val="000D7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7DF"/>
  </w:style>
  <w:style w:type="paragraph" w:styleId="Footer">
    <w:name w:val="footer"/>
    <w:basedOn w:val="Normal"/>
    <w:link w:val="FooterChar"/>
    <w:uiPriority w:val="99"/>
    <w:unhideWhenUsed/>
    <w:rsid w:val="000D7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7DF"/>
  </w:style>
  <w:style w:type="character" w:styleId="Hyperlink">
    <w:name w:val="Hyperlink"/>
    <w:basedOn w:val="DefaultParagraphFont"/>
    <w:uiPriority w:val="99"/>
    <w:unhideWhenUsed/>
    <w:rsid w:val="00A76491"/>
    <w:rPr>
      <w:color w:val="467886" w:themeColor="hyperlink"/>
      <w:u w:val="single"/>
    </w:rPr>
  </w:style>
  <w:style w:type="character" w:styleId="UnresolvedMention">
    <w:name w:val="Unresolved Mention"/>
    <w:basedOn w:val="DefaultParagraphFont"/>
    <w:uiPriority w:val="99"/>
    <w:semiHidden/>
    <w:unhideWhenUsed/>
    <w:rsid w:val="00A76491"/>
    <w:rPr>
      <w:color w:val="605E5C"/>
      <w:shd w:val="clear" w:color="auto" w:fill="E1DFDD"/>
    </w:rPr>
  </w:style>
  <w:style w:type="character" w:styleId="FollowedHyperlink">
    <w:name w:val="FollowedHyperlink"/>
    <w:basedOn w:val="DefaultParagraphFont"/>
    <w:uiPriority w:val="99"/>
    <w:semiHidden/>
    <w:unhideWhenUsed/>
    <w:rsid w:val="00A76491"/>
    <w:rPr>
      <w:color w:val="96607D" w:themeColor="followedHyperlink"/>
      <w:u w:val="single"/>
    </w:rPr>
  </w:style>
  <w:style w:type="table" w:styleId="TableGrid">
    <w:name w:val="Table Grid"/>
    <w:basedOn w:val="TableNormal"/>
    <w:uiPriority w:val="39"/>
    <w:rsid w:val="00555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1717">
      <w:bodyDiv w:val="1"/>
      <w:marLeft w:val="0"/>
      <w:marRight w:val="0"/>
      <w:marTop w:val="0"/>
      <w:marBottom w:val="0"/>
      <w:divBdr>
        <w:top w:val="none" w:sz="0" w:space="0" w:color="auto"/>
        <w:left w:val="none" w:sz="0" w:space="0" w:color="auto"/>
        <w:bottom w:val="none" w:sz="0" w:space="0" w:color="auto"/>
        <w:right w:val="none" w:sz="0" w:space="0" w:color="auto"/>
      </w:divBdr>
    </w:div>
    <w:div w:id="143010160">
      <w:bodyDiv w:val="1"/>
      <w:marLeft w:val="0"/>
      <w:marRight w:val="0"/>
      <w:marTop w:val="0"/>
      <w:marBottom w:val="0"/>
      <w:divBdr>
        <w:top w:val="none" w:sz="0" w:space="0" w:color="auto"/>
        <w:left w:val="none" w:sz="0" w:space="0" w:color="auto"/>
        <w:bottom w:val="none" w:sz="0" w:space="0" w:color="auto"/>
        <w:right w:val="none" w:sz="0" w:space="0" w:color="auto"/>
      </w:divBdr>
    </w:div>
    <w:div w:id="167865025">
      <w:bodyDiv w:val="1"/>
      <w:marLeft w:val="0"/>
      <w:marRight w:val="0"/>
      <w:marTop w:val="0"/>
      <w:marBottom w:val="0"/>
      <w:divBdr>
        <w:top w:val="none" w:sz="0" w:space="0" w:color="auto"/>
        <w:left w:val="none" w:sz="0" w:space="0" w:color="auto"/>
        <w:bottom w:val="none" w:sz="0" w:space="0" w:color="auto"/>
        <w:right w:val="none" w:sz="0" w:space="0" w:color="auto"/>
      </w:divBdr>
    </w:div>
    <w:div w:id="185145201">
      <w:bodyDiv w:val="1"/>
      <w:marLeft w:val="0"/>
      <w:marRight w:val="0"/>
      <w:marTop w:val="0"/>
      <w:marBottom w:val="0"/>
      <w:divBdr>
        <w:top w:val="none" w:sz="0" w:space="0" w:color="auto"/>
        <w:left w:val="none" w:sz="0" w:space="0" w:color="auto"/>
        <w:bottom w:val="none" w:sz="0" w:space="0" w:color="auto"/>
        <w:right w:val="none" w:sz="0" w:space="0" w:color="auto"/>
      </w:divBdr>
    </w:div>
    <w:div w:id="279073505">
      <w:bodyDiv w:val="1"/>
      <w:marLeft w:val="0"/>
      <w:marRight w:val="0"/>
      <w:marTop w:val="0"/>
      <w:marBottom w:val="0"/>
      <w:divBdr>
        <w:top w:val="none" w:sz="0" w:space="0" w:color="auto"/>
        <w:left w:val="none" w:sz="0" w:space="0" w:color="auto"/>
        <w:bottom w:val="none" w:sz="0" w:space="0" w:color="auto"/>
        <w:right w:val="none" w:sz="0" w:space="0" w:color="auto"/>
      </w:divBdr>
    </w:div>
    <w:div w:id="281612372">
      <w:bodyDiv w:val="1"/>
      <w:marLeft w:val="0"/>
      <w:marRight w:val="0"/>
      <w:marTop w:val="0"/>
      <w:marBottom w:val="0"/>
      <w:divBdr>
        <w:top w:val="none" w:sz="0" w:space="0" w:color="auto"/>
        <w:left w:val="none" w:sz="0" w:space="0" w:color="auto"/>
        <w:bottom w:val="none" w:sz="0" w:space="0" w:color="auto"/>
        <w:right w:val="none" w:sz="0" w:space="0" w:color="auto"/>
      </w:divBdr>
    </w:div>
    <w:div w:id="362900543">
      <w:bodyDiv w:val="1"/>
      <w:marLeft w:val="0"/>
      <w:marRight w:val="0"/>
      <w:marTop w:val="0"/>
      <w:marBottom w:val="0"/>
      <w:divBdr>
        <w:top w:val="none" w:sz="0" w:space="0" w:color="auto"/>
        <w:left w:val="none" w:sz="0" w:space="0" w:color="auto"/>
        <w:bottom w:val="none" w:sz="0" w:space="0" w:color="auto"/>
        <w:right w:val="none" w:sz="0" w:space="0" w:color="auto"/>
      </w:divBdr>
    </w:div>
    <w:div w:id="436565916">
      <w:bodyDiv w:val="1"/>
      <w:marLeft w:val="0"/>
      <w:marRight w:val="0"/>
      <w:marTop w:val="0"/>
      <w:marBottom w:val="0"/>
      <w:divBdr>
        <w:top w:val="none" w:sz="0" w:space="0" w:color="auto"/>
        <w:left w:val="none" w:sz="0" w:space="0" w:color="auto"/>
        <w:bottom w:val="none" w:sz="0" w:space="0" w:color="auto"/>
        <w:right w:val="none" w:sz="0" w:space="0" w:color="auto"/>
      </w:divBdr>
    </w:div>
    <w:div w:id="642733400">
      <w:bodyDiv w:val="1"/>
      <w:marLeft w:val="0"/>
      <w:marRight w:val="0"/>
      <w:marTop w:val="0"/>
      <w:marBottom w:val="0"/>
      <w:divBdr>
        <w:top w:val="none" w:sz="0" w:space="0" w:color="auto"/>
        <w:left w:val="none" w:sz="0" w:space="0" w:color="auto"/>
        <w:bottom w:val="none" w:sz="0" w:space="0" w:color="auto"/>
        <w:right w:val="none" w:sz="0" w:space="0" w:color="auto"/>
      </w:divBdr>
    </w:div>
    <w:div w:id="1352074888">
      <w:bodyDiv w:val="1"/>
      <w:marLeft w:val="0"/>
      <w:marRight w:val="0"/>
      <w:marTop w:val="0"/>
      <w:marBottom w:val="0"/>
      <w:divBdr>
        <w:top w:val="none" w:sz="0" w:space="0" w:color="auto"/>
        <w:left w:val="none" w:sz="0" w:space="0" w:color="auto"/>
        <w:bottom w:val="none" w:sz="0" w:space="0" w:color="auto"/>
        <w:right w:val="none" w:sz="0" w:space="0" w:color="auto"/>
      </w:divBdr>
    </w:div>
    <w:div w:id="1398434825">
      <w:bodyDiv w:val="1"/>
      <w:marLeft w:val="0"/>
      <w:marRight w:val="0"/>
      <w:marTop w:val="0"/>
      <w:marBottom w:val="0"/>
      <w:divBdr>
        <w:top w:val="none" w:sz="0" w:space="0" w:color="auto"/>
        <w:left w:val="none" w:sz="0" w:space="0" w:color="auto"/>
        <w:bottom w:val="none" w:sz="0" w:space="0" w:color="auto"/>
        <w:right w:val="none" w:sz="0" w:space="0" w:color="auto"/>
      </w:divBdr>
    </w:div>
    <w:div w:id="1407536812">
      <w:bodyDiv w:val="1"/>
      <w:marLeft w:val="0"/>
      <w:marRight w:val="0"/>
      <w:marTop w:val="0"/>
      <w:marBottom w:val="0"/>
      <w:divBdr>
        <w:top w:val="none" w:sz="0" w:space="0" w:color="auto"/>
        <w:left w:val="none" w:sz="0" w:space="0" w:color="auto"/>
        <w:bottom w:val="none" w:sz="0" w:space="0" w:color="auto"/>
        <w:right w:val="none" w:sz="0" w:space="0" w:color="auto"/>
      </w:divBdr>
    </w:div>
    <w:div w:id="1474180924">
      <w:bodyDiv w:val="1"/>
      <w:marLeft w:val="0"/>
      <w:marRight w:val="0"/>
      <w:marTop w:val="0"/>
      <w:marBottom w:val="0"/>
      <w:divBdr>
        <w:top w:val="none" w:sz="0" w:space="0" w:color="auto"/>
        <w:left w:val="none" w:sz="0" w:space="0" w:color="auto"/>
        <w:bottom w:val="none" w:sz="0" w:space="0" w:color="auto"/>
        <w:right w:val="none" w:sz="0" w:space="0" w:color="auto"/>
      </w:divBdr>
    </w:div>
    <w:div w:id="1498643375">
      <w:bodyDiv w:val="1"/>
      <w:marLeft w:val="0"/>
      <w:marRight w:val="0"/>
      <w:marTop w:val="0"/>
      <w:marBottom w:val="0"/>
      <w:divBdr>
        <w:top w:val="none" w:sz="0" w:space="0" w:color="auto"/>
        <w:left w:val="none" w:sz="0" w:space="0" w:color="auto"/>
        <w:bottom w:val="none" w:sz="0" w:space="0" w:color="auto"/>
        <w:right w:val="none" w:sz="0" w:space="0" w:color="auto"/>
      </w:divBdr>
    </w:div>
    <w:div w:id="1554461800">
      <w:bodyDiv w:val="1"/>
      <w:marLeft w:val="0"/>
      <w:marRight w:val="0"/>
      <w:marTop w:val="0"/>
      <w:marBottom w:val="0"/>
      <w:divBdr>
        <w:top w:val="none" w:sz="0" w:space="0" w:color="auto"/>
        <w:left w:val="none" w:sz="0" w:space="0" w:color="auto"/>
        <w:bottom w:val="none" w:sz="0" w:space="0" w:color="auto"/>
        <w:right w:val="none" w:sz="0" w:space="0" w:color="auto"/>
      </w:divBdr>
    </w:div>
    <w:div w:id="1556164272">
      <w:bodyDiv w:val="1"/>
      <w:marLeft w:val="0"/>
      <w:marRight w:val="0"/>
      <w:marTop w:val="0"/>
      <w:marBottom w:val="0"/>
      <w:divBdr>
        <w:top w:val="none" w:sz="0" w:space="0" w:color="auto"/>
        <w:left w:val="none" w:sz="0" w:space="0" w:color="auto"/>
        <w:bottom w:val="none" w:sz="0" w:space="0" w:color="auto"/>
        <w:right w:val="none" w:sz="0" w:space="0" w:color="auto"/>
      </w:divBdr>
    </w:div>
    <w:div w:id="1646424470">
      <w:bodyDiv w:val="1"/>
      <w:marLeft w:val="0"/>
      <w:marRight w:val="0"/>
      <w:marTop w:val="0"/>
      <w:marBottom w:val="0"/>
      <w:divBdr>
        <w:top w:val="none" w:sz="0" w:space="0" w:color="auto"/>
        <w:left w:val="none" w:sz="0" w:space="0" w:color="auto"/>
        <w:bottom w:val="none" w:sz="0" w:space="0" w:color="auto"/>
        <w:right w:val="none" w:sz="0" w:space="0" w:color="auto"/>
      </w:divBdr>
    </w:div>
    <w:div w:id="1793207339">
      <w:bodyDiv w:val="1"/>
      <w:marLeft w:val="0"/>
      <w:marRight w:val="0"/>
      <w:marTop w:val="0"/>
      <w:marBottom w:val="0"/>
      <w:divBdr>
        <w:top w:val="none" w:sz="0" w:space="0" w:color="auto"/>
        <w:left w:val="none" w:sz="0" w:space="0" w:color="auto"/>
        <w:bottom w:val="none" w:sz="0" w:space="0" w:color="auto"/>
        <w:right w:val="none" w:sz="0" w:space="0" w:color="auto"/>
      </w:divBdr>
    </w:div>
    <w:div w:id="1937247619">
      <w:bodyDiv w:val="1"/>
      <w:marLeft w:val="0"/>
      <w:marRight w:val="0"/>
      <w:marTop w:val="0"/>
      <w:marBottom w:val="0"/>
      <w:divBdr>
        <w:top w:val="none" w:sz="0" w:space="0" w:color="auto"/>
        <w:left w:val="none" w:sz="0" w:space="0" w:color="auto"/>
        <w:bottom w:val="none" w:sz="0" w:space="0" w:color="auto"/>
        <w:right w:val="none" w:sz="0" w:space="0" w:color="auto"/>
      </w:divBdr>
    </w:div>
    <w:div w:id="206039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routledge.com/Building-Construction-Handbook/Chudley-Greeno/p/book/9780367204749" TargetMode="External"/><Relationship Id="rId3" Type="http://schemas.openxmlformats.org/officeDocument/2006/relationships/settings" Target="settings.xml"/><Relationship Id="rId21" Type="http://schemas.openxmlformats.org/officeDocument/2006/relationships/hyperlink" Target="https://www.buildoffsite.com/content-hub/what-is-offsite-construction/" TargetMode="Externa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regroup.com/sustainable-construction/sips-guid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reenbooks.co.uk/the-whole-house-boo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mpba.biz/introduction-to-offsite-construction/" TargetMode="External"/><Relationship Id="rId28" Type="http://schemas.openxmlformats.org/officeDocument/2006/relationships/hyperlink" Target="https://www.ribabooks.com/Modern-Methods-of-Construction-A-Practical-Guide-2nd-edition_9781859469793"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designingbuildings.co.uk/wiki/Off-site_construction" TargetMode="External"/><Relationship Id="rId27" Type="http://schemas.openxmlformats.org/officeDocument/2006/relationships/hyperlink" Target="https://www.wiley.com/en-gb/Barry%27s+Introduction+to+Construction+of+Buildings%2C+4th+Edition-p-978111897710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2271</Words>
  <Characters>14592</Characters>
  <Application>Microsoft Office Word</Application>
  <DocSecurity>0</DocSecurity>
  <Lines>493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Harkeerat Singh</dc:creator>
  <cp:keywords/>
  <dc:description/>
  <cp:lastModifiedBy>Gavin Traylor</cp:lastModifiedBy>
  <cp:revision>20</cp:revision>
  <dcterms:created xsi:type="dcterms:W3CDTF">2025-04-11T23:00:00Z</dcterms:created>
  <dcterms:modified xsi:type="dcterms:W3CDTF">2026-01-27T11:09:00Z</dcterms:modified>
</cp:coreProperties>
</file>