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1D38B3" w14:textId="3021D90A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Theme="majorEastAsia" w:hAnsiTheme="minorBidi"/>
          <w:b/>
          <w:bCs/>
          <w:kern w:val="0"/>
          <w:sz w:val="22"/>
          <w:szCs w:val="22"/>
          <w:lang w:val="en-GB"/>
          <w14:ligatures w14:val="none"/>
        </w:rPr>
      </w:pPr>
      <w:r w:rsidRPr="00141161">
        <w:rPr>
          <w:rFonts w:asciiTheme="minorBidi" w:eastAsiaTheme="majorEastAsia" w:hAnsiTheme="minorBidi"/>
          <w:b/>
          <w:bCs/>
          <w:kern w:val="0"/>
          <w:sz w:val="22"/>
          <w:szCs w:val="22"/>
          <w:lang w:val="en-GB"/>
          <w14:ligatures w14:val="none"/>
        </w:rPr>
        <w:t xml:space="preserve">HARSHINI A/P </w:t>
      </w:r>
      <w:proofErr w:type="spellStart"/>
      <w:r w:rsidRPr="00141161">
        <w:rPr>
          <w:rFonts w:asciiTheme="minorBidi" w:eastAsiaTheme="majorEastAsia" w:hAnsiTheme="minorBidi"/>
          <w:b/>
          <w:bCs/>
          <w:kern w:val="0"/>
          <w:sz w:val="22"/>
          <w:szCs w:val="22"/>
          <w:lang w:val="en-GB"/>
          <w14:ligatures w14:val="none"/>
        </w:rPr>
        <w:t>JANASINGGAM</w:t>
      </w:r>
      <w:proofErr w:type="spellEnd"/>
    </w:p>
    <w:p w14:paraId="3E95F22A" w14:textId="547E430F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Theme="majorEastAsia" w:hAnsiTheme="minorBidi"/>
          <w:b/>
          <w:bCs/>
          <w:kern w:val="0"/>
          <w:sz w:val="22"/>
          <w:szCs w:val="22"/>
          <w:lang w:val="en-GB"/>
          <w14:ligatures w14:val="none"/>
        </w:rPr>
      </w:pPr>
      <w:r w:rsidRPr="00141161">
        <w:rPr>
          <w:rFonts w:asciiTheme="minorBidi" w:eastAsiaTheme="majorEastAsia" w:hAnsiTheme="minorBidi"/>
          <w:b/>
          <w:bCs/>
          <w:kern w:val="0"/>
          <w:sz w:val="22"/>
          <w:szCs w:val="22"/>
          <w:lang w:val="en-GB"/>
          <w14:ligatures w14:val="none"/>
        </w:rPr>
        <w:t>2426418</w:t>
      </w:r>
    </w:p>
    <w:p w14:paraId="67CF6957" w14:textId="77777777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Theme="majorEastAsia" w:hAnsiTheme="minorBidi"/>
          <w:b/>
          <w:bCs/>
          <w:kern w:val="0"/>
          <w:sz w:val="22"/>
          <w:szCs w:val="22"/>
          <w:lang w:val="en-GB"/>
          <w14:ligatures w14:val="none"/>
        </w:rPr>
      </w:pPr>
    </w:p>
    <w:p w14:paraId="45DAA079" w14:textId="77777777" w:rsid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Theme="majorEastAsia" w:hAnsiTheme="minorBidi"/>
          <w:kern w:val="0"/>
          <w:sz w:val="22"/>
          <w:szCs w:val="22"/>
          <w:lang w:val="en-GB"/>
          <w14:ligatures w14:val="none"/>
        </w:rPr>
      </w:pPr>
    </w:p>
    <w:p w14:paraId="301E0006" w14:textId="77777777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Theme="majorEastAsia" w:hAnsiTheme="minorBidi"/>
          <w:kern w:val="0"/>
          <w:sz w:val="22"/>
          <w:szCs w:val="22"/>
          <w:lang w:val="en-GB"/>
          <w14:ligatures w14:val="none"/>
        </w:rPr>
      </w:pPr>
    </w:p>
    <w:p w14:paraId="38150B9C" w14:textId="77777777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Theme="majorEastAsia" w:hAnsiTheme="minorBidi"/>
          <w:b/>
          <w:bCs/>
          <w:kern w:val="0"/>
          <w:sz w:val="28"/>
          <w:szCs w:val="28"/>
          <w:u w:val="single"/>
          <w:lang w:val="en-GB"/>
          <w14:ligatures w14:val="none"/>
        </w:rPr>
      </w:pPr>
      <w:r w:rsidRPr="00141161">
        <w:rPr>
          <w:rFonts w:asciiTheme="minorBidi" w:eastAsiaTheme="majorEastAsia" w:hAnsiTheme="minorBidi"/>
          <w:b/>
          <w:bCs/>
          <w:kern w:val="0"/>
          <w:sz w:val="28"/>
          <w:szCs w:val="28"/>
          <w:u w:val="single"/>
          <w:lang w:val="en-GB"/>
          <w14:ligatures w14:val="none"/>
        </w:rPr>
        <w:t>Marketing in Practice – Assignment 2 Submission Template</w:t>
      </w:r>
    </w:p>
    <w:p w14:paraId="1A6B3EC2" w14:textId="77777777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Theme="majorEastAsia" w:hAnsiTheme="minorBidi"/>
          <w:kern w:val="0"/>
          <w:sz w:val="22"/>
          <w:szCs w:val="22"/>
          <w:lang w:val="en-GB"/>
          <w14:ligatures w14:val="none"/>
        </w:rPr>
      </w:pPr>
    </w:p>
    <w:p w14:paraId="1F535F36" w14:textId="77777777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="Times New Roman" w:hAnsiTheme="minorBidi"/>
          <w:kern w:val="0"/>
          <w:lang w:val="en-GB"/>
          <w14:ligatures w14:val="none"/>
        </w:rPr>
      </w:pPr>
    </w:p>
    <w:p w14:paraId="5C786013" w14:textId="77777777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="Times New Roman" w:hAnsiTheme="minorBidi"/>
          <w:kern w:val="0"/>
          <w:sz w:val="22"/>
          <w:szCs w:val="22"/>
          <w:lang w:val="en-GB"/>
          <w14:ligatures w14:val="none"/>
        </w:rPr>
      </w:pPr>
      <w:r w:rsidRPr="00141161">
        <w:rPr>
          <w:rFonts w:asciiTheme="minorBidi" w:eastAsia="Times New Roman" w:hAnsiTheme="minorBidi"/>
          <w:kern w:val="0"/>
          <w:sz w:val="22"/>
          <w:szCs w:val="22"/>
          <w:lang w:val="en-GB"/>
          <w14:ligatures w14:val="none"/>
        </w:rPr>
        <w:t xml:space="preserve">Marketing in Practice – Submission Template Assignment 2: Marketing Plan for a New Strategic Direction.  </w:t>
      </w:r>
    </w:p>
    <w:p w14:paraId="110AA15B" w14:textId="77777777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="Times New Roman" w:hAnsiTheme="minorBidi"/>
          <w:kern w:val="0"/>
          <w:sz w:val="22"/>
          <w:szCs w:val="22"/>
          <w:lang w:val="en-GB"/>
          <w14:ligatures w14:val="none"/>
        </w:rPr>
      </w:pPr>
    </w:p>
    <w:p w14:paraId="5FDCDB7A" w14:textId="77777777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="Times New Roman" w:hAnsiTheme="minorBidi"/>
          <w:kern w:val="0"/>
          <w:sz w:val="22"/>
          <w:szCs w:val="22"/>
          <w:lang w:val="en-GB"/>
          <w14:ligatures w14:val="none"/>
        </w:rPr>
      </w:pPr>
      <w:r w:rsidRPr="00141161">
        <w:rPr>
          <w:rFonts w:asciiTheme="minorBidi" w:eastAsia="Times New Roman" w:hAnsiTheme="minorBidi"/>
          <w:kern w:val="0"/>
          <w:sz w:val="22"/>
          <w:szCs w:val="22"/>
          <w:lang w:val="en-GB"/>
          <w14:ligatures w14:val="none"/>
        </w:rPr>
        <w:t>Please provide the link to your Video Presentation in the box below</w:t>
      </w:r>
    </w:p>
    <w:p w14:paraId="36DCB2BC" w14:textId="77777777" w:rsidR="00141161" w:rsidRPr="00141161" w:rsidRDefault="00141161" w:rsidP="00141161">
      <w:pPr>
        <w:spacing w:after="0" w:line="240" w:lineRule="auto"/>
        <w:jc w:val="both"/>
        <w:textAlignment w:val="baseline"/>
        <w:rPr>
          <w:rFonts w:asciiTheme="minorBidi" w:eastAsia="Times New Roman" w:hAnsiTheme="minorBidi"/>
          <w:kern w:val="0"/>
          <w:sz w:val="18"/>
          <w:szCs w:val="18"/>
          <w:lang w:val="en-GB"/>
          <w14:ligatures w14:val="none"/>
        </w:rPr>
      </w:pPr>
      <w:r w:rsidRPr="00141161">
        <w:rPr>
          <w:rFonts w:asciiTheme="minorBidi" w:eastAsiaTheme="majorEastAsia" w:hAnsiTheme="minorBidi"/>
          <w:kern w:val="0"/>
          <w:sz w:val="22"/>
          <w:szCs w:val="22"/>
          <w:lang w:val="en-GB"/>
          <w14:ligatures w14:val="none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41161" w:rsidRPr="00141161" w14:paraId="2652687F" w14:textId="77777777" w:rsidTr="00B74F3E">
        <w:tc>
          <w:tcPr>
            <w:tcW w:w="10444" w:type="dxa"/>
          </w:tcPr>
          <w:p w14:paraId="4BC1A0DA" w14:textId="77777777" w:rsidR="00141161" w:rsidRPr="00141161" w:rsidRDefault="00141161" w:rsidP="00141161">
            <w:pPr>
              <w:rPr>
                <w:rFonts w:eastAsia="Calibri"/>
                <w:b/>
              </w:rPr>
            </w:pPr>
          </w:p>
          <w:p w14:paraId="5E449AC5" w14:textId="77777777" w:rsidR="00141161" w:rsidRPr="00141161" w:rsidRDefault="00141161" w:rsidP="00141161">
            <w:pPr>
              <w:rPr>
                <w:rFonts w:eastAsia="Calibri"/>
                <w:b/>
              </w:rPr>
            </w:pPr>
          </w:p>
          <w:p w14:paraId="08F24DAA" w14:textId="77777777" w:rsidR="00141161" w:rsidRPr="00141161" w:rsidRDefault="00141161" w:rsidP="00141161">
            <w:pPr>
              <w:rPr>
                <w:rFonts w:eastAsia="Calibri"/>
                <w:b/>
              </w:rPr>
            </w:pPr>
            <w:hyperlink r:id="rId4" w:history="1">
              <w:r w:rsidRPr="00141161">
                <w:rPr>
                  <w:rFonts w:eastAsia="Calibri"/>
                  <w:b/>
                  <w:color w:val="467886" w:themeColor="hyperlink"/>
                  <w:u w:val="single"/>
                </w:rPr>
                <w:t>https://www.canva.com/design/DAGj46Ibozg/8p7BY1CqJbYnzx8hXJi_xQ/view?utm_content=DAGj46Ibozg&amp;utm_campaign=designshare&amp;utm_medium=link2&amp;utm_source=uniquelinks&amp;utlId=h0cb76787f5</w:t>
              </w:r>
            </w:hyperlink>
          </w:p>
          <w:p w14:paraId="529A1AEB" w14:textId="77777777" w:rsidR="00141161" w:rsidRPr="00141161" w:rsidRDefault="00141161" w:rsidP="00141161">
            <w:pPr>
              <w:rPr>
                <w:rFonts w:eastAsia="Calibri"/>
                <w:b/>
              </w:rPr>
            </w:pPr>
          </w:p>
          <w:p w14:paraId="7D0790FE" w14:textId="77777777" w:rsidR="00141161" w:rsidRPr="00141161" w:rsidRDefault="00141161" w:rsidP="00141161">
            <w:pPr>
              <w:rPr>
                <w:rFonts w:eastAsia="Calibri"/>
                <w:b/>
              </w:rPr>
            </w:pPr>
          </w:p>
        </w:tc>
      </w:tr>
    </w:tbl>
    <w:p w14:paraId="427F8C28" w14:textId="77777777" w:rsidR="00141161" w:rsidRPr="00141161" w:rsidRDefault="00141161" w:rsidP="00141161">
      <w:pPr>
        <w:spacing w:after="0" w:line="240" w:lineRule="auto"/>
        <w:rPr>
          <w:rFonts w:eastAsia="Calibri" w:cs="Times New Roman"/>
          <w:b/>
          <w:kern w:val="0"/>
          <w:sz w:val="22"/>
          <w:szCs w:val="22"/>
          <w:lang w:val="en-GB"/>
          <w14:ligatures w14:val="none"/>
        </w:rPr>
      </w:pPr>
    </w:p>
    <w:p w14:paraId="3230A0F7" w14:textId="77777777" w:rsidR="00141161" w:rsidRPr="00141161" w:rsidRDefault="00141161" w:rsidP="00141161">
      <w:pPr>
        <w:spacing w:after="0" w:line="240" w:lineRule="auto"/>
        <w:rPr>
          <w:rFonts w:eastAsia="Calibri" w:cs="Times New Roman"/>
          <w:b/>
          <w:kern w:val="0"/>
          <w:sz w:val="22"/>
          <w:szCs w:val="22"/>
          <w:lang w:val="en-GB"/>
          <w14:ligatures w14:val="none"/>
        </w:rPr>
      </w:pPr>
    </w:p>
    <w:p w14:paraId="0E9BF3AF" w14:textId="77777777" w:rsidR="00141161" w:rsidRPr="00141161" w:rsidRDefault="00141161" w:rsidP="00141161">
      <w:pPr>
        <w:spacing w:after="0" w:line="240" w:lineRule="auto"/>
        <w:rPr>
          <w:rFonts w:asciiTheme="minorBidi" w:eastAsiaTheme="minorHAnsi" w:hAnsiTheme="minorBidi"/>
          <w:kern w:val="0"/>
          <w:sz w:val="22"/>
          <w:szCs w:val="22"/>
          <w:lang w:val="en-GB" w:eastAsia="en-US"/>
          <w14:ligatures w14:val="none"/>
        </w:rPr>
      </w:pPr>
      <w:r w:rsidRPr="00141161">
        <w:rPr>
          <w:rFonts w:asciiTheme="minorBidi" w:eastAsiaTheme="minorHAnsi" w:hAnsiTheme="minorBidi"/>
          <w:kern w:val="0"/>
          <w:sz w:val="22"/>
          <w:szCs w:val="22"/>
          <w:lang w:val="en-GB" w:eastAsia="en-US"/>
          <w14:ligatures w14:val="none"/>
        </w:rPr>
        <w:t>Please provide a Reference list of all the sources used to support your Video Presentation in the box below:</w:t>
      </w:r>
    </w:p>
    <w:p w14:paraId="0FE02CC9" w14:textId="77777777" w:rsidR="00141161" w:rsidRPr="00141161" w:rsidRDefault="00141161" w:rsidP="00141161">
      <w:pPr>
        <w:spacing w:after="0" w:line="240" w:lineRule="auto"/>
        <w:rPr>
          <w:rFonts w:eastAsiaTheme="minorHAnsi"/>
          <w:kern w:val="0"/>
          <w:sz w:val="22"/>
          <w:szCs w:val="22"/>
          <w:lang w:val="en-GB" w:eastAsia="en-US"/>
          <w14:ligatures w14:val="none"/>
        </w:rPr>
      </w:pPr>
    </w:p>
    <w:p w14:paraId="2622D4F1" w14:textId="77777777" w:rsidR="00141161" w:rsidRPr="00141161" w:rsidRDefault="00141161" w:rsidP="00141161">
      <w:pPr>
        <w:spacing w:after="0" w:line="240" w:lineRule="auto"/>
        <w:rPr>
          <w:rFonts w:ascii="Arial" w:eastAsia="Times New Roman" w:hAnsi="Arial" w:cs="Times New Roman"/>
          <w:kern w:val="0"/>
          <w:sz w:val="22"/>
          <w:szCs w:val="20"/>
          <w:lang w:val="en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41161" w:rsidRPr="00141161" w14:paraId="6380EBA5" w14:textId="77777777" w:rsidTr="00B74F3E">
        <w:tc>
          <w:tcPr>
            <w:tcW w:w="10444" w:type="dxa"/>
          </w:tcPr>
          <w:p w14:paraId="214FE4B0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11050430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87E6D86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753C571D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Alshurideh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M., Al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Kurdi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B. and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Hamadneh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>, S., 2022. The impact of pull supply chain</w:t>
            </w:r>
          </w:p>
          <w:p w14:paraId="26E6DE89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 strategy and just in case on supply chain performance. International Journal of Business Analytics and Security (IJBAS), 1(1), pp.59-78. Available at: </w:t>
            </w:r>
            <w:hyperlink r:id="rId5" w:history="1">
              <w:r w:rsidRPr="00141161">
                <w:rPr>
                  <w:rFonts w:ascii="Arial" w:hAnsi="Arial" w:cs="Arial"/>
                  <w:b/>
                  <w:bCs/>
                  <w:color w:val="467886" w:themeColor="hyperlink"/>
                  <w:u w:val="single"/>
                </w:rPr>
                <w:t>https://www.journals.gaftim.com/index.php/ijbas/article/download/142/50</w:t>
              </w:r>
            </w:hyperlink>
          </w:p>
          <w:p w14:paraId="01F3EFEF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6486637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Hecht, S.,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Schmink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M.,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Abers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R., Assad, E., Humphreys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Bebbington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D.,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Eduaro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B., Costa, F.,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Durán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Calisto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A.M.,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Fearnside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P.M., Garrett, R. and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Heilpern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S., 2021. The Amazon in motion: Changing politics, development strategies, peoples, landscapes, and livelihoods. Amazon Assessment Report 2021, Part II, pp.14-2. Available at: </w:t>
            </w:r>
            <w:hyperlink r:id="rId6" w:history="1">
              <w:r w:rsidRPr="00141161">
                <w:rPr>
                  <w:rFonts w:ascii="Arial" w:hAnsi="Arial" w:cs="Arial"/>
                  <w:b/>
                  <w:bCs/>
                  <w:color w:val="467886" w:themeColor="hyperlink"/>
                  <w:u w:val="single"/>
                </w:rPr>
                <w:t>https://www.research-collection.ethz.ch/bitstream/handle/20.500.11850/526184/3/Chapter14-Amazon-Assessment-Report-2021-Part-II-reduced.pdf</w:t>
              </w:r>
            </w:hyperlink>
          </w:p>
          <w:p w14:paraId="2285FCEA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9445893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Silbernagel-Krohne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D. and Moser, T., 2023. Qualitative case study to explore former employee reasons for resignation From Amazon. International Management Review, 19(2), pp.32-43. Available at: </w:t>
            </w:r>
            <w:hyperlink r:id="rId7" w:history="1">
              <w:r w:rsidRPr="00141161">
                <w:rPr>
                  <w:rFonts w:ascii="Arial" w:hAnsi="Arial" w:cs="Arial"/>
                  <w:b/>
                  <w:bCs/>
                  <w:color w:val="467886" w:themeColor="hyperlink"/>
                  <w:u w:val="single"/>
                </w:rPr>
                <w:t>http://www.imrjournal.org/uploads/1/4/2/8/14286482/imr_v19_n2_art03.pdf</w:t>
              </w:r>
            </w:hyperlink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</w:p>
          <w:p w14:paraId="1E06BABF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33705D6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Sofiah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M. and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Aisyah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S., 2022. Analysis of Supply Chain Management Implementation on Amazon E-Commerce. Journal of Indonesian Management, 2(2), pp.385-390. Available at: </w:t>
            </w:r>
            <w:hyperlink r:id="rId8" w:history="1">
              <w:r w:rsidRPr="00141161">
                <w:rPr>
                  <w:rFonts w:ascii="Arial" w:hAnsi="Arial" w:cs="Arial"/>
                  <w:b/>
                  <w:bCs/>
                  <w:color w:val="467886" w:themeColor="hyperlink"/>
                  <w:u w:val="single"/>
                </w:rPr>
                <w:t>https://penerbitadm.pubmedia.id/index.php/JIM/article/download/779/1251</w:t>
              </w:r>
            </w:hyperlink>
          </w:p>
          <w:p w14:paraId="70E78B0D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7DCE6749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Watanabe, C.,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Akhtar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W.,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Tou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 xml:space="preserve">, Y. and </w:t>
            </w:r>
            <w:proofErr w:type="spellStart"/>
            <w:r w:rsidRPr="00141161">
              <w:rPr>
                <w:rFonts w:ascii="Arial" w:hAnsi="Arial" w:cs="Arial"/>
                <w:b/>
                <w:bCs/>
                <w:u w:val="single"/>
              </w:rPr>
              <w:t>Neittaanmäki</w:t>
            </w:r>
            <w:proofErr w:type="spellEnd"/>
            <w:r w:rsidRPr="00141161">
              <w:rPr>
                <w:rFonts w:ascii="Arial" w:hAnsi="Arial" w:cs="Arial"/>
                <w:b/>
                <w:bCs/>
                <w:u w:val="single"/>
              </w:rPr>
              <w:t>, P., 2022. A new perspective of innovation toward a non-contact society-Amazon's initiative in pioneering growing seamless switching. Technology in Society, 69, p.101953. Available at: https://www.sciencedirect.com/science/article/pii/S0160791X2200094X</w:t>
            </w:r>
          </w:p>
          <w:p w14:paraId="725D4C22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03EB4DC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0ACFCD2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76BADCE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48F76B73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56E1F4BF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35772ADD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37B43435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17439984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176522A4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1DEE9E36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66382CAC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14169F06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42DF692B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FD2751C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17E36886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A2D9CBF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12E30A7B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2B15C1EA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7CBCEE71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77146D58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65B3B264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39CF960C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6BBC1D87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2AC5B5B6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7DD8CFB8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1A5C66D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4FB9EB62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2A87F9C0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3D851650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35B5D38E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1B81B5EC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5A2CCF36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04163877" w14:textId="77777777" w:rsidR="00141161" w:rsidRPr="00141161" w:rsidRDefault="00141161" w:rsidP="00141161">
            <w:pPr>
              <w:rPr>
                <w:rFonts w:ascii="Arial" w:hAnsi="Arial" w:cs="Arial"/>
                <w:b/>
                <w:bCs/>
                <w:u w:val="single"/>
              </w:rPr>
            </w:pPr>
          </w:p>
        </w:tc>
      </w:tr>
    </w:tbl>
    <w:p w14:paraId="5975E4A2" w14:textId="77777777" w:rsidR="00141161" w:rsidRDefault="00141161"/>
    <w:sectPr w:rsidR="001411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1161"/>
    <w:rsid w:val="00141161"/>
    <w:rsid w:val="00B00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D2E438"/>
  <w15:chartTrackingRefBased/>
  <w15:docId w15:val="{500B2B2F-1CA8-C649-ABF0-D328CBB86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MY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11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11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11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11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11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11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11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11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11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11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11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11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11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11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11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11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11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11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11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11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11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11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11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11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11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11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11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11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116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41161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val="en-GB"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eop">
    <w:name w:val="eop"/>
    <w:basedOn w:val="DefaultParagraphFont"/>
    <w:rsid w:val="00141161"/>
  </w:style>
  <w:style w:type="paragraph" w:customStyle="1" w:styleId="paragraph">
    <w:name w:val="paragraph"/>
    <w:basedOn w:val="Normal"/>
    <w:rsid w:val="001411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41161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nerbitadm.pubmedia.id/index.php/JIM/article/download/779/125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imrjournal.org/uploads/1/4/2/8/14286482/imr_v19_n2_art03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search-collection.ethz.ch/bitstream/handle/20.500.11850/526184/3/Chapter14-Amazon-Assessment-Report-2021-Part-II-reduced.pdf" TargetMode="External"/><Relationship Id="rId5" Type="http://schemas.openxmlformats.org/officeDocument/2006/relationships/hyperlink" Target="https://www.journals.gaftim.com/index.php/ijbas/article/download/142/50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anva.com/design/DAGj46Ibozg/8p7BY1CqJbYnzx8hXJi_xQ/view?utm_content=DAGj46Ibozg&amp;utm_campaign=designshare&amp;utm_medium=link2&amp;utm_source=uniquelinks&amp;utlId=h0cb76787f5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419</Words>
  <Characters>2390</Characters>
  <Application>Microsoft Office Word</Application>
  <DocSecurity>0</DocSecurity>
  <Lines>19</Lines>
  <Paragraphs>5</Paragraphs>
  <ScaleCrop>false</ScaleCrop>
  <Company/>
  <LinksUpToDate>false</LinksUpToDate>
  <CharactersWithSpaces>2804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 shini</dc:creator>
  <cp:keywords/>
  <dc:description/>
  <cp:lastModifiedBy>harr shini</cp:lastModifiedBy>
  <cp:revision>2</cp:revision>
  <dcterms:created xsi:type="dcterms:W3CDTF">2025-04-09T19:47:00Z</dcterms:created>
  <dcterms:modified xsi:type="dcterms:W3CDTF">2025-04-09T19:47:00Z</dcterms:modified>
</cp:coreProperties>
</file>