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EDD6E" w14:textId="20330476" w:rsidR="001C208D" w:rsidRDefault="001C208D" w:rsidP="00E04A42">
      <w:pPr>
        <w:jc w:val="center"/>
        <w:rPr>
          <w:rFonts w:ascii="Arial" w:hAnsi="Arial" w:cs="Arial"/>
          <w:b/>
          <w:bCs/>
          <w:sz w:val="32"/>
          <w:szCs w:val="32"/>
        </w:rPr>
      </w:pPr>
      <w:proofErr w:type="spellStart"/>
      <w:r>
        <w:rPr>
          <w:rFonts w:ascii="Arial" w:hAnsi="Arial" w:cs="Arial"/>
          <w:b/>
          <w:bCs/>
          <w:sz w:val="32"/>
          <w:szCs w:val="32"/>
        </w:rPr>
        <w:t>Programme</w:t>
      </w:r>
      <w:proofErr w:type="spellEnd"/>
      <w:r>
        <w:rPr>
          <w:rFonts w:ascii="Arial" w:hAnsi="Arial" w:cs="Arial"/>
          <w:b/>
          <w:bCs/>
          <w:sz w:val="32"/>
          <w:szCs w:val="32"/>
        </w:rPr>
        <w:t>: BA Business Management</w:t>
      </w:r>
    </w:p>
    <w:p w14:paraId="1AEC48D7" w14:textId="7CE38E81" w:rsidR="00CC67F8" w:rsidRPr="00E04A42" w:rsidRDefault="00C46576" w:rsidP="00E04A42">
      <w:pPr>
        <w:jc w:val="center"/>
        <w:rPr>
          <w:rFonts w:ascii="Arial" w:hAnsi="Arial" w:cs="Arial"/>
          <w:b/>
          <w:bCs/>
          <w:sz w:val="32"/>
          <w:szCs w:val="32"/>
        </w:rPr>
      </w:pPr>
      <w:r w:rsidRPr="00E04A42">
        <w:rPr>
          <w:rFonts w:ascii="Arial" w:hAnsi="Arial" w:cs="Arial"/>
          <w:b/>
          <w:bCs/>
          <w:sz w:val="32"/>
          <w:szCs w:val="32"/>
        </w:rPr>
        <w:t>Module: Introducing the Modern Workplace</w:t>
      </w:r>
    </w:p>
    <w:p w14:paraId="5F1B02D5" w14:textId="603EE627" w:rsidR="00C46576" w:rsidRDefault="00C46576" w:rsidP="00E04A42">
      <w:pPr>
        <w:jc w:val="center"/>
        <w:rPr>
          <w:rFonts w:ascii="Arial" w:hAnsi="Arial" w:cs="Arial"/>
          <w:b/>
          <w:bCs/>
          <w:sz w:val="32"/>
          <w:szCs w:val="32"/>
        </w:rPr>
      </w:pPr>
      <w:r w:rsidRPr="00E04A42">
        <w:rPr>
          <w:rFonts w:ascii="Arial" w:hAnsi="Arial" w:cs="Arial"/>
          <w:b/>
          <w:bCs/>
          <w:sz w:val="32"/>
          <w:szCs w:val="32"/>
        </w:rPr>
        <w:t>Module Code: LCBB4003</w:t>
      </w:r>
    </w:p>
    <w:p w14:paraId="6810445A" w14:textId="2DC3DC14" w:rsidR="001C208D" w:rsidRPr="00E04A42" w:rsidRDefault="001C208D" w:rsidP="00E04A42">
      <w:pPr>
        <w:jc w:val="center"/>
        <w:rPr>
          <w:rFonts w:ascii="Arial" w:hAnsi="Arial" w:cs="Arial"/>
          <w:b/>
          <w:bCs/>
          <w:sz w:val="32"/>
          <w:szCs w:val="32"/>
        </w:rPr>
      </w:pPr>
      <w:r>
        <w:rPr>
          <w:rFonts w:ascii="Arial" w:hAnsi="Arial" w:cs="Arial"/>
          <w:b/>
          <w:bCs/>
          <w:sz w:val="32"/>
          <w:szCs w:val="32"/>
        </w:rPr>
        <w:t>Assessment Title: Individual Essay Component 1</w:t>
      </w:r>
    </w:p>
    <w:p w14:paraId="0B338D67" w14:textId="53C45D17" w:rsidR="00E04A42" w:rsidRDefault="00E04A42" w:rsidP="00E04A42">
      <w:pPr>
        <w:jc w:val="center"/>
        <w:rPr>
          <w:rFonts w:ascii="Arial" w:hAnsi="Arial" w:cs="Arial"/>
          <w:b/>
          <w:bCs/>
          <w:sz w:val="22"/>
        </w:rPr>
      </w:pPr>
    </w:p>
    <w:p w14:paraId="2F342FCC" w14:textId="001A62EE" w:rsidR="00E04A42" w:rsidRDefault="00E04A42" w:rsidP="00E04A42">
      <w:pPr>
        <w:jc w:val="center"/>
        <w:rPr>
          <w:rFonts w:ascii="Arial" w:hAnsi="Arial" w:cs="Arial"/>
          <w:b/>
          <w:bCs/>
          <w:sz w:val="22"/>
        </w:rPr>
      </w:pPr>
    </w:p>
    <w:p w14:paraId="0F51F252" w14:textId="55C9ED8F" w:rsidR="00E04A42" w:rsidRDefault="00E04A42" w:rsidP="00E04A42">
      <w:pPr>
        <w:jc w:val="center"/>
        <w:rPr>
          <w:rFonts w:ascii="Arial" w:hAnsi="Arial" w:cs="Arial"/>
          <w:b/>
          <w:bCs/>
          <w:sz w:val="22"/>
        </w:rPr>
      </w:pPr>
    </w:p>
    <w:p w14:paraId="3EAB70E1" w14:textId="5216434D" w:rsidR="00E04A42" w:rsidRDefault="00E04A42" w:rsidP="00E04A42">
      <w:pPr>
        <w:jc w:val="center"/>
        <w:rPr>
          <w:rFonts w:ascii="Arial" w:hAnsi="Arial" w:cs="Arial"/>
          <w:b/>
          <w:bCs/>
          <w:sz w:val="22"/>
        </w:rPr>
      </w:pPr>
    </w:p>
    <w:p w14:paraId="3B20B977" w14:textId="7177D18F" w:rsidR="00E04A42" w:rsidRDefault="00E04A42" w:rsidP="00E04A42">
      <w:pPr>
        <w:jc w:val="center"/>
        <w:rPr>
          <w:rFonts w:ascii="Arial" w:hAnsi="Arial" w:cs="Arial"/>
          <w:b/>
          <w:bCs/>
          <w:sz w:val="22"/>
        </w:rPr>
      </w:pPr>
    </w:p>
    <w:p w14:paraId="1CAF5828" w14:textId="0DD5BE17" w:rsidR="00E04A42" w:rsidRDefault="00E04A42" w:rsidP="00E04A42">
      <w:pPr>
        <w:jc w:val="center"/>
        <w:rPr>
          <w:rFonts w:ascii="Arial" w:hAnsi="Arial" w:cs="Arial"/>
          <w:b/>
          <w:bCs/>
          <w:sz w:val="22"/>
        </w:rPr>
      </w:pPr>
    </w:p>
    <w:p w14:paraId="5BEA3DBD" w14:textId="444F5D24" w:rsidR="00E04A42" w:rsidRDefault="00E04A42" w:rsidP="00E04A42">
      <w:pPr>
        <w:jc w:val="center"/>
        <w:rPr>
          <w:rFonts w:ascii="Arial" w:hAnsi="Arial" w:cs="Arial"/>
          <w:b/>
          <w:bCs/>
          <w:sz w:val="22"/>
        </w:rPr>
      </w:pPr>
    </w:p>
    <w:p w14:paraId="33B513FB" w14:textId="44CC5F39" w:rsidR="00E04A42" w:rsidRDefault="00E04A42" w:rsidP="00E04A42">
      <w:pPr>
        <w:jc w:val="center"/>
        <w:rPr>
          <w:rFonts w:ascii="Arial" w:hAnsi="Arial" w:cs="Arial"/>
          <w:b/>
          <w:bCs/>
          <w:sz w:val="22"/>
        </w:rPr>
      </w:pPr>
    </w:p>
    <w:p w14:paraId="6F6DDBC8" w14:textId="64956BD5" w:rsidR="00E04A42" w:rsidRDefault="00E04A42" w:rsidP="00E04A42">
      <w:pPr>
        <w:jc w:val="center"/>
        <w:rPr>
          <w:rFonts w:ascii="Arial" w:hAnsi="Arial" w:cs="Arial"/>
          <w:b/>
          <w:bCs/>
          <w:sz w:val="22"/>
        </w:rPr>
      </w:pPr>
    </w:p>
    <w:p w14:paraId="5356C509" w14:textId="42D1D15F" w:rsidR="00E04A42" w:rsidRDefault="00E04A42" w:rsidP="00E04A42">
      <w:pPr>
        <w:jc w:val="center"/>
        <w:rPr>
          <w:rFonts w:ascii="Arial" w:hAnsi="Arial" w:cs="Arial"/>
          <w:b/>
          <w:bCs/>
          <w:sz w:val="22"/>
        </w:rPr>
      </w:pPr>
    </w:p>
    <w:p w14:paraId="065A00F5" w14:textId="77777777" w:rsidR="00E04A42" w:rsidRPr="00FC25FF" w:rsidRDefault="00E04A42" w:rsidP="00E04A42">
      <w:pPr>
        <w:jc w:val="center"/>
        <w:rPr>
          <w:rFonts w:ascii="Arial" w:hAnsi="Arial" w:cs="Arial"/>
          <w:b/>
          <w:bCs/>
          <w:sz w:val="22"/>
        </w:rPr>
      </w:pPr>
    </w:p>
    <w:p w14:paraId="1E07DD41" w14:textId="30C7D282" w:rsidR="00C46576" w:rsidRPr="001C208D" w:rsidRDefault="00C46576" w:rsidP="00E77417">
      <w:pPr>
        <w:rPr>
          <w:rFonts w:ascii="Arial" w:hAnsi="Arial" w:cs="Arial"/>
          <w:b/>
          <w:bCs/>
          <w:sz w:val="28"/>
          <w:szCs w:val="28"/>
        </w:rPr>
      </w:pPr>
      <w:r w:rsidRPr="001C208D">
        <w:rPr>
          <w:rFonts w:ascii="Arial" w:hAnsi="Arial" w:cs="Arial"/>
          <w:b/>
          <w:bCs/>
          <w:sz w:val="28"/>
          <w:szCs w:val="28"/>
        </w:rPr>
        <w:t>Student ID:</w:t>
      </w:r>
      <w:r w:rsidR="001C208D" w:rsidRPr="001C208D">
        <w:rPr>
          <w:rFonts w:ascii="Arial" w:hAnsi="Arial" w:cs="Arial"/>
          <w:b/>
          <w:bCs/>
          <w:sz w:val="28"/>
          <w:szCs w:val="28"/>
        </w:rPr>
        <w:t xml:space="preserve"> 2223393</w:t>
      </w:r>
    </w:p>
    <w:p w14:paraId="5924891C" w14:textId="2517364B" w:rsidR="00C46576" w:rsidRPr="001C208D" w:rsidRDefault="00C46576" w:rsidP="00E77417">
      <w:pPr>
        <w:rPr>
          <w:rFonts w:ascii="Arial" w:hAnsi="Arial" w:cs="Arial"/>
          <w:b/>
          <w:bCs/>
          <w:sz w:val="28"/>
          <w:szCs w:val="28"/>
        </w:rPr>
      </w:pPr>
      <w:r w:rsidRPr="001C208D">
        <w:rPr>
          <w:rFonts w:ascii="Arial" w:hAnsi="Arial" w:cs="Arial"/>
          <w:b/>
          <w:bCs/>
          <w:sz w:val="28"/>
          <w:szCs w:val="28"/>
        </w:rPr>
        <w:t>Student Name:</w:t>
      </w:r>
      <w:r w:rsidR="001C208D" w:rsidRPr="001C208D">
        <w:rPr>
          <w:rFonts w:ascii="Arial" w:hAnsi="Arial" w:cs="Arial"/>
          <w:b/>
          <w:bCs/>
          <w:sz w:val="28"/>
          <w:szCs w:val="28"/>
        </w:rPr>
        <w:t xml:space="preserve"> </w:t>
      </w:r>
      <w:r w:rsidR="001C208D" w:rsidRPr="001C208D">
        <w:rPr>
          <w:rFonts w:ascii="Arial" w:hAnsi="Arial" w:cs="Arial"/>
          <w:b/>
          <w:bCs/>
          <w:sz w:val="28"/>
          <w:szCs w:val="28"/>
        </w:rPr>
        <w:t xml:space="preserve">Mihaela </w:t>
      </w:r>
      <w:proofErr w:type="spellStart"/>
      <w:r w:rsidR="001C208D" w:rsidRPr="001C208D">
        <w:rPr>
          <w:rFonts w:ascii="Arial" w:hAnsi="Arial" w:cs="Arial"/>
          <w:b/>
          <w:bCs/>
          <w:sz w:val="28"/>
          <w:szCs w:val="28"/>
        </w:rPr>
        <w:t>Boicu</w:t>
      </w:r>
      <w:proofErr w:type="spellEnd"/>
    </w:p>
    <w:p w14:paraId="0F6A5EDE" w14:textId="683A7E00" w:rsidR="001C208D" w:rsidRDefault="001C208D" w:rsidP="00E77417">
      <w:pPr>
        <w:rPr>
          <w:rFonts w:ascii="Arial" w:hAnsi="Arial" w:cs="Arial"/>
          <w:b/>
          <w:bCs/>
          <w:sz w:val="28"/>
          <w:szCs w:val="28"/>
        </w:rPr>
      </w:pPr>
      <w:r w:rsidRPr="001C208D">
        <w:rPr>
          <w:rFonts w:ascii="Arial" w:hAnsi="Arial" w:cs="Arial"/>
          <w:b/>
          <w:bCs/>
          <w:sz w:val="28"/>
          <w:szCs w:val="28"/>
        </w:rPr>
        <w:t xml:space="preserve">Lecturer Name: </w:t>
      </w:r>
      <w:r>
        <w:rPr>
          <w:rFonts w:ascii="Arial" w:hAnsi="Arial" w:cs="Arial"/>
          <w:b/>
          <w:bCs/>
          <w:sz w:val="28"/>
          <w:szCs w:val="28"/>
        </w:rPr>
        <w:t>Dr David Jenkins</w:t>
      </w:r>
    </w:p>
    <w:p w14:paraId="4EF8ACE4" w14:textId="1295ED61" w:rsidR="001C208D" w:rsidRPr="001C208D" w:rsidRDefault="001C208D" w:rsidP="00E77417">
      <w:pPr>
        <w:rPr>
          <w:rFonts w:ascii="Arial" w:hAnsi="Arial" w:cs="Arial"/>
          <w:b/>
          <w:bCs/>
          <w:sz w:val="28"/>
          <w:szCs w:val="28"/>
        </w:rPr>
      </w:pPr>
      <w:r>
        <w:rPr>
          <w:rFonts w:ascii="Arial" w:hAnsi="Arial" w:cs="Arial"/>
          <w:b/>
          <w:bCs/>
          <w:sz w:val="28"/>
          <w:szCs w:val="28"/>
        </w:rPr>
        <w:t xml:space="preserve">                           Dr Ehsan </w:t>
      </w:r>
      <w:proofErr w:type="spellStart"/>
      <w:r>
        <w:rPr>
          <w:rFonts w:ascii="Arial" w:hAnsi="Arial" w:cs="Arial"/>
          <w:b/>
          <w:bCs/>
          <w:sz w:val="28"/>
          <w:szCs w:val="28"/>
        </w:rPr>
        <w:t>Khajeh</w:t>
      </w:r>
      <w:proofErr w:type="spellEnd"/>
    </w:p>
    <w:p w14:paraId="3A98ECA9" w14:textId="5BA7CE5D" w:rsidR="00C46576" w:rsidRPr="001C208D" w:rsidRDefault="00C46576" w:rsidP="00E77417">
      <w:pPr>
        <w:rPr>
          <w:rFonts w:ascii="Arial" w:hAnsi="Arial" w:cs="Arial"/>
          <w:b/>
          <w:bCs/>
          <w:sz w:val="28"/>
          <w:szCs w:val="28"/>
        </w:rPr>
      </w:pPr>
      <w:r w:rsidRPr="001C208D">
        <w:rPr>
          <w:rFonts w:ascii="Arial" w:hAnsi="Arial" w:cs="Arial"/>
          <w:b/>
          <w:bCs/>
          <w:sz w:val="28"/>
          <w:szCs w:val="28"/>
        </w:rPr>
        <w:t>Date of Submission:</w:t>
      </w:r>
      <w:r w:rsidR="00A70948">
        <w:rPr>
          <w:rFonts w:ascii="Arial" w:hAnsi="Arial" w:cs="Arial"/>
          <w:b/>
          <w:bCs/>
          <w:sz w:val="28"/>
          <w:szCs w:val="28"/>
        </w:rPr>
        <w:t>22.10.2023</w:t>
      </w:r>
    </w:p>
    <w:p w14:paraId="11D6784A" w14:textId="77777777" w:rsidR="00C46576" w:rsidRPr="00E77417" w:rsidRDefault="00C46576" w:rsidP="00E77417">
      <w:pPr>
        <w:rPr>
          <w:rFonts w:ascii="Arial" w:hAnsi="Arial" w:cs="Arial"/>
          <w:sz w:val="22"/>
        </w:rPr>
      </w:pPr>
    </w:p>
    <w:p w14:paraId="1CE0DC6F" w14:textId="1CC06C92" w:rsidR="00191685" w:rsidRPr="00E77417" w:rsidRDefault="00191685" w:rsidP="00E77417">
      <w:pPr>
        <w:rPr>
          <w:rFonts w:ascii="Arial" w:hAnsi="Arial" w:cs="Arial"/>
          <w:sz w:val="22"/>
        </w:rPr>
      </w:pPr>
    </w:p>
    <w:sdt>
      <w:sdtPr>
        <w:rPr>
          <w:rFonts w:ascii="Arial" w:eastAsiaTheme="minorHAnsi" w:hAnsi="Arial" w:cs="Arial"/>
          <w:color w:val="auto"/>
          <w:kern w:val="2"/>
          <w:sz w:val="22"/>
          <w:szCs w:val="22"/>
          <w14:ligatures w14:val="standardContextual"/>
        </w:rPr>
        <w:id w:val="-1313177187"/>
        <w:docPartObj>
          <w:docPartGallery w:val="Table of Contents"/>
          <w:docPartUnique/>
        </w:docPartObj>
      </w:sdtPr>
      <w:sdtEndPr>
        <w:rPr>
          <w:b/>
          <w:bCs/>
          <w:noProof/>
        </w:rPr>
      </w:sdtEndPr>
      <w:sdtContent>
        <w:p w14:paraId="700F515E" w14:textId="29490E9B" w:rsidR="00E77417" w:rsidRPr="00E77417" w:rsidRDefault="00E77417" w:rsidP="00E77417">
          <w:pPr>
            <w:pStyle w:val="TOCHeading"/>
            <w:spacing w:line="360" w:lineRule="auto"/>
            <w:jc w:val="center"/>
            <w:rPr>
              <w:rFonts w:ascii="Arial" w:hAnsi="Arial" w:cs="Arial"/>
              <w:b/>
              <w:bCs/>
              <w:sz w:val="22"/>
              <w:szCs w:val="22"/>
            </w:rPr>
          </w:pPr>
          <w:r w:rsidRPr="00E77417">
            <w:rPr>
              <w:rFonts w:ascii="Arial" w:hAnsi="Arial" w:cs="Arial"/>
              <w:b/>
              <w:bCs/>
              <w:sz w:val="22"/>
              <w:szCs w:val="22"/>
            </w:rPr>
            <w:t>Table of Contents</w:t>
          </w:r>
        </w:p>
        <w:p w14:paraId="1268DA44" w14:textId="5FE954AD" w:rsidR="00E77417" w:rsidRPr="00E77417" w:rsidRDefault="00E77417" w:rsidP="00E77417">
          <w:pPr>
            <w:pStyle w:val="TOC1"/>
            <w:tabs>
              <w:tab w:val="right" w:leader="dot" w:pos="9350"/>
            </w:tabs>
            <w:rPr>
              <w:rFonts w:ascii="Arial" w:hAnsi="Arial" w:cs="Arial"/>
              <w:noProof/>
              <w:sz w:val="22"/>
            </w:rPr>
          </w:pPr>
          <w:r w:rsidRPr="00E77417">
            <w:rPr>
              <w:rFonts w:ascii="Arial" w:hAnsi="Arial" w:cs="Arial"/>
              <w:sz w:val="22"/>
            </w:rPr>
            <w:fldChar w:fldCharType="begin"/>
          </w:r>
          <w:r w:rsidRPr="00E77417">
            <w:rPr>
              <w:rFonts w:ascii="Arial" w:hAnsi="Arial" w:cs="Arial"/>
              <w:sz w:val="22"/>
            </w:rPr>
            <w:instrText xml:space="preserve"> TOC \o "1-3" \h \z \u </w:instrText>
          </w:r>
          <w:r w:rsidRPr="00E77417">
            <w:rPr>
              <w:rFonts w:ascii="Arial" w:hAnsi="Arial" w:cs="Arial"/>
              <w:sz w:val="22"/>
            </w:rPr>
            <w:fldChar w:fldCharType="separate"/>
          </w:r>
          <w:hyperlink w:anchor="_Toc148649286" w:history="1">
            <w:r w:rsidRPr="00E77417">
              <w:rPr>
                <w:rStyle w:val="Hyperlink"/>
                <w:rFonts w:ascii="Arial" w:hAnsi="Arial" w:cs="Arial"/>
                <w:noProof/>
                <w:sz w:val="22"/>
              </w:rPr>
              <w:t>Introduction</w:t>
            </w:r>
            <w:r w:rsidRPr="00E77417">
              <w:rPr>
                <w:rFonts w:ascii="Arial" w:hAnsi="Arial" w:cs="Arial"/>
                <w:noProof/>
                <w:webHidden/>
                <w:sz w:val="22"/>
              </w:rPr>
              <w:tab/>
            </w:r>
            <w:r w:rsidRPr="00E77417">
              <w:rPr>
                <w:rFonts w:ascii="Arial" w:hAnsi="Arial" w:cs="Arial"/>
                <w:noProof/>
                <w:webHidden/>
                <w:sz w:val="22"/>
              </w:rPr>
              <w:fldChar w:fldCharType="begin"/>
            </w:r>
            <w:r w:rsidRPr="00E77417">
              <w:rPr>
                <w:rFonts w:ascii="Arial" w:hAnsi="Arial" w:cs="Arial"/>
                <w:noProof/>
                <w:webHidden/>
                <w:sz w:val="22"/>
              </w:rPr>
              <w:instrText xml:space="preserve"> PAGEREF _Toc148649286 \h </w:instrText>
            </w:r>
            <w:r w:rsidRPr="00E77417">
              <w:rPr>
                <w:rFonts w:ascii="Arial" w:hAnsi="Arial" w:cs="Arial"/>
                <w:noProof/>
                <w:webHidden/>
                <w:sz w:val="22"/>
              </w:rPr>
            </w:r>
            <w:r w:rsidRPr="00E77417">
              <w:rPr>
                <w:rFonts w:ascii="Arial" w:hAnsi="Arial" w:cs="Arial"/>
                <w:noProof/>
                <w:webHidden/>
                <w:sz w:val="22"/>
              </w:rPr>
              <w:fldChar w:fldCharType="separate"/>
            </w:r>
            <w:r w:rsidRPr="00E77417">
              <w:rPr>
                <w:rFonts w:ascii="Arial" w:hAnsi="Arial" w:cs="Arial"/>
                <w:noProof/>
                <w:webHidden/>
                <w:sz w:val="22"/>
              </w:rPr>
              <w:t>3</w:t>
            </w:r>
            <w:r w:rsidRPr="00E77417">
              <w:rPr>
                <w:rFonts w:ascii="Arial" w:hAnsi="Arial" w:cs="Arial"/>
                <w:noProof/>
                <w:webHidden/>
                <w:sz w:val="22"/>
              </w:rPr>
              <w:fldChar w:fldCharType="end"/>
            </w:r>
          </w:hyperlink>
        </w:p>
        <w:p w14:paraId="5B8A2F94" w14:textId="3EBCA235" w:rsidR="00E77417" w:rsidRPr="00E77417" w:rsidRDefault="00000000" w:rsidP="00E77417">
          <w:pPr>
            <w:pStyle w:val="TOC1"/>
            <w:tabs>
              <w:tab w:val="right" w:leader="dot" w:pos="9350"/>
            </w:tabs>
            <w:rPr>
              <w:rFonts w:ascii="Arial" w:hAnsi="Arial" w:cs="Arial"/>
              <w:noProof/>
              <w:sz w:val="22"/>
            </w:rPr>
          </w:pPr>
          <w:hyperlink w:anchor="_Toc148649287" w:history="1">
            <w:r w:rsidR="00E77417" w:rsidRPr="00E77417">
              <w:rPr>
                <w:rStyle w:val="Hyperlink"/>
                <w:rFonts w:ascii="Arial" w:hAnsi="Arial" w:cs="Arial"/>
                <w:noProof/>
                <w:sz w:val="22"/>
              </w:rPr>
              <w:t>Similarities and Differences Between Managers And Leaders</w:t>
            </w:r>
            <w:r w:rsidR="00E77417" w:rsidRPr="00E77417">
              <w:rPr>
                <w:rFonts w:ascii="Arial" w:hAnsi="Arial" w:cs="Arial"/>
                <w:noProof/>
                <w:webHidden/>
                <w:sz w:val="22"/>
              </w:rPr>
              <w:tab/>
            </w:r>
            <w:r w:rsidR="00E77417" w:rsidRPr="00E77417">
              <w:rPr>
                <w:rFonts w:ascii="Arial" w:hAnsi="Arial" w:cs="Arial"/>
                <w:noProof/>
                <w:webHidden/>
                <w:sz w:val="22"/>
              </w:rPr>
              <w:fldChar w:fldCharType="begin"/>
            </w:r>
            <w:r w:rsidR="00E77417" w:rsidRPr="00E77417">
              <w:rPr>
                <w:rFonts w:ascii="Arial" w:hAnsi="Arial" w:cs="Arial"/>
                <w:noProof/>
                <w:webHidden/>
                <w:sz w:val="22"/>
              </w:rPr>
              <w:instrText xml:space="preserve"> PAGEREF _Toc148649287 \h </w:instrText>
            </w:r>
            <w:r w:rsidR="00E77417" w:rsidRPr="00E77417">
              <w:rPr>
                <w:rFonts w:ascii="Arial" w:hAnsi="Arial" w:cs="Arial"/>
                <w:noProof/>
                <w:webHidden/>
                <w:sz w:val="22"/>
              </w:rPr>
            </w:r>
            <w:r w:rsidR="00E77417" w:rsidRPr="00E77417">
              <w:rPr>
                <w:rFonts w:ascii="Arial" w:hAnsi="Arial" w:cs="Arial"/>
                <w:noProof/>
                <w:webHidden/>
                <w:sz w:val="22"/>
              </w:rPr>
              <w:fldChar w:fldCharType="separate"/>
            </w:r>
            <w:r w:rsidR="00E77417" w:rsidRPr="00E77417">
              <w:rPr>
                <w:rFonts w:ascii="Arial" w:hAnsi="Arial" w:cs="Arial"/>
                <w:noProof/>
                <w:webHidden/>
                <w:sz w:val="22"/>
              </w:rPr>
              <w:t>3</w:t>
            </w:r>
            <w:r w:rsidR="00E77417" w:rsidRPr="00E77417">
              <w:rPr>
                <w:rFonts w:ascii="Arial" w:hAnsi="Arial" w:cs="Arial"/>
                <w:noProof/>
                <w:webHidden/>
                <w:sz w:val="22"/>
              </w:rPr>
              <w:fldChar w:fldCharType="end"/>
            </w:r>
          </w:hyperlink>
        </w:p>
        <w:p w14:paraId="5F50288A" w14:textId="10BC5926" w:rsidR="00E77417" w:rsidRPr="00E77417" w:rsidRDefault="00000000" w:rsidP="00E77417">
          <w:pPr>
            <w:pStyle w:val="TOC2"/>
            <w:tabs>
              <w:tab w:val="right" w:leader="dot" w:pos="9350"/>
            </w:tabs>
            <w:rPr>
              <w:rFonts w:ascii="Arial" w:hAnsi="Arial" w:cs="Arial"/>
              <w:noProof/>
              <w:sz w:val="22"/>
            </w:rPr>
          </w:pPr>
          <w:hyperlink w:anchor="_Toc148649288" w:history="1">
            <w:r w:rsidR="00E77417" w:rsidRPr="00E77417">
              <w:rPr>
                <w:rStyle w:val="Hyperlink"/>
                <w:rFonts w:ascii="Arial" w:hAnsi="Arial" w:cs="Arial"/>
                <w:noProof/>
                <w:sz w:val="22"/>
              </w:rPr>
              <w:t>Management</w:t>
            </w:r>
            <w:r w:rsidR="00E77417" w:rsidRPr="00E77417">
              <w:rPr>
                <w:rFonts w:ascii="Arial" w:hAnsi="Arial" w:cs="Arial"/>
                <w:noProof/>
                <w:webHidden/>
                <w:sz w:val="22"/>
              </w:rPr>
              <w:tab/>
            </w:r>
            <w:r w:rsidR="00E77417" w:rsidRPr="00E77417">
              <w:rPr>
                <w:rFonts w:ascii="Arial" w:hAnsi="Arial" w:cs="Arial"/>
                <w:noProof/>
                <w:webHidden/>
                <w:sz w:val="22"/>
              </w:rPr>
              <w:fldChar w:fldCharType="begin"/>
            </w:r>
            <w:r w:rsidR="00E77417" w:rsidRPr="00E77417">
              <w:rPr>
                <w:rFonts w:ascii="Arial" w:hAnsi="Arial" w:cs="Arial"/>
                <w:noProof/>
                <w:webHidden/>
                <w:sz w:val="22"/>
              </w:rPr>
              <w:instrText xml:space="preserve"> PAGEREF _Toc148649288 \h </w:instrText>
            </w:r>
            <w:r w:rsidR="00E77417" w:rsidRPr="00E77417">
              <w:rPr>
                <w:rFonts w:ascii="Arial" w:hAnsi="Arial" w:cs="Arial"/>
                <w:noProof/>
                <w:webHidden/>
                <w:sz w:val="22"/>
              </w:rPr>
            </w:r>
            <w:r w:rsidR="00E77417" w:rsidRPr="00E77417">
              <w:rPr>
                <w:rFonts w:ascii="Arial" w:hAnsi="Arial" w:cs="Arial"/>
                <w:noProof/>
                <w:webHidden/>
                <w:sz w:val="22"/>
              </w:rPr>
              <w:fldChar w:fldCharType="separate"/>
            </w:r>
            <w:r w:rsidR="00E77417" w:rsidRPr="00E77417">
              <w:rPr>
                <w:rFonts w:ascii="Arial" w:hAnsi="Arial" w:cs="Arial"/>
                <w:noProof/>
                <w:webHidden/>
                <w:sz w:val="22"/>
              </w:rPr>
              <w:t>3</w:t>
            </w:r>
            <w:r w:rsidR="00E77417" w:rsidRPr="00E77417">
              <w:rPr>
                <w:rFonts w:ascii="Arial" w:hAnsi="Arial" w:cs="Arial"/>
                <w:noProof/>
                <w:webHidden/>
                <w:sz w:val="22"/>
              </w:rPr>
              <w:fldChar w:fldCharType="end"/>
            </w:r>
          </w:hyperlink>
        </w:p>
        <w:p w14:paraId="213025EE" w14:textId="5D41788C" w:rsidR="00E77417" w:rsidRPr="00E77417" w:rsidRDefault="00000000" w:rsidP="00E77417">
          <w:pPr>
            <w:pStyle w:val="TOC2"/>
            <w:tabs>
              <w:tab w:val="right" w:leader="dot" w:pos="9350"/>
            </w:tabs>
            <w:rPr>
              <w:rFonts w:ascii="Arial" w:hAnsi="Arial" w:cs="Arial"/>
              <w:noProof/>
              <w:sz w:val="22"/>
            </w:rPr>
          </w:pPr>
          <w:hyperlink w:anchor="_Toc148649289" w:history="1">
            <w:r w:rsidR="00E77417" w:rsidRPr="00E77417">
              <w:rPr>
                <w:rStyle w:val="Hyperlink"/>
                <w:rFonts w:ascii="Arial" w:hAnsi="Arial" w:cs="Arial"/>
                <w:noProof/>
                <w:sz w:val="22"/>
              </w:rPr>
              <w:t>Leadership</w:t>
            </w:r>
            <w:r w:rsidR="00E77417" w:rsidRPr="00E77417">
              <w:rPr>
                <w:rFonts w:ascii="Arial" w:hAnsi="Arial" w:cs="Arial"/>
                <w:noProof/>
                <w:webHidden/>
                <w:sz w:val="22"/>
              </w:rPr>
              <w:tab/>
            </w:r>
            <w:r w:rsidR="00E77417" w:rsidRPr="00E77417">
              <w:rPr>
                <w:rFonts w:ascii="Arial" w:hAnsi="Arial" w:cs="Arial"/>
                <w:noProof/>
                <w:webHidden/>
                <w:sz w:val="22"/>
              </w:rPr>
              <w:fldChar w:fldCharType="begin"/>
            </w:r>
            <w:r w:rsidR="00E77417" w:rsidRPr="00E77417">
              <w:rPr>
                <w:rFonts w:ascii="Arial" w:hAnsi="Arial" w:cs="Arial"/>
                <w:noProof/>
                <w:webHidden/>
                <w:sz w:val="22"/>
              </w:rPr>
              <w:instrText xml:space="preserve"> PAGEREF _Toc148649289 \h </w:instrText>
            </w:r>
            <w:r w:rsidR="00E77417" w:rsidRPr="00E77417">
              <w:rPr>
                <w:rFonts w:ascii="Arial" w:hAnsi="Arial" w:cs="Arial"/>
                <w:noProof/>
                <w:webHidden/>
                <w:sz w:val="22"/>
              </w:rPr>
            </w:r>
            <w:r w:rsidR="00E77417" w:rsidRPr="00E77417">
              <w:rPr>
                <w:rFonts w:ascii="Arial" w:hAnsi="Arial" w:cs="Arial"/>
                <w:noProof/>
                <w:webHidden/>
                <w:sz w:val="22"/>
              </w:rPr>
              <w:fldChar w:fldCharType="separate"/>
            </w:r>
            <w:r w:rsidR="00E77417" w:rsidRPr="00E77417">
              <w:rPr>
                <w:rFonts w:ascii="Arial" w:hAnsi="Arial" w:cs="Arial"/>
                <w:noProof/>
                <w:webHidden/>
                <w:sz w:val="22"/>
              </w:rPr>
              <w:t>3</w:t>
            </w:r>
            <w:r w:rsidR="00E77417" w:rsidRPr="00E77417">
              <w:rPr>
                <w:rFonts w:ascii="Arial" w:hAnsi="Arial" w:cs="Arial"/>
                <w:noProof/>
                <w:webHidden/>
                <w:sz w:val="22"/>
              </w:rPr>
              <w:fldChar w:fldCharType="end"/>
            </w:r>
          </w:hyperlink>
        </w:p>
        <w:p w14:paraId="4F2BCF3C" w14:textId="5EC47515" w:rsidR="00E77417" w:rsidRPr="00E77417" w:rsidRDefault="00000000" w:rsidP="00E77417">
          <w:pPr>
            <w:pStyle w:val="TOC2"/>
            <w:tabs>
              <w:tab w:val="right" w:leader="dot" w:pos="9350"/>
            </w:tabs>
            <w:rPr>
              <w:rFonts w:ascii="Arial" w:hAnsi="Arial" w:cs="Arial"/>
              <w:noProof/>
              <w:sz w:val="22"/>
            </w:rPr>
          </w:pPr>
          <w:hyperlink w:anchor="_Toc148649290" w:history="1">
            <w:r w:rsidR="00E77417" w:rsidRPr="00E77417">
              <w:rPr>
                <w:rStyle w:val="Hyperlink"/>
                <w:rFonts w:ascii="Arial" w:hAnsi="Arial" w:cs="Arial"/>
                <w:noProof/>
                <w:sz w:val="22"/>
              </w:rPr>
              <w:t>Similarities Between Managers and Leaders</w:t>
            </w:r>
            <w:r w:rsidR="00E77417" w:rsidRPr="00E77417">
              <w:rPr>
                <w:rFonts w:ascii="Arial" w:hAnsi="Arial" w:cs="Arial"/>
                <w:noProof/>
                <w:webHidden/>
                <w:sz w:val="22"/>
              </w:rPr>
              <w:tab/>
            </w:r>
            <w:r w:rsidR="00E77417" w:rsidRPr="00E77417">
              <w:rPr>
                <w:rFonts w:ascii="Arial" w:hAnsi="Arial" w:cs="Arial"/>
                <w:noProof/>
                <w:webHidden/>
                <w:sz w:val="22"/>
              </w:rPr>
              <w:fldChar w:fldCharType="begin"/>
            </w:r>
            <w:r w:rsidR="00E77417" w:rsidRPr="00E77417">
              <w:rPr>
                <w:rFonts w:ascii="Arial" w:hAnsi="Arial" w:cs="Arial"/>
                <w:noProof/>
                <w:webHidden/>
                <w:sz w:val="22"/>
              </w:rPr>
              <w:instrText xml:space="preserve"> PAGEREF _Toc148649290 \h </w:instrText>
            </w:r>
            <w:r w:rsidR="00E77417" w:rsidRPr="00E77417">
              <w:rPr>
                <w:rFonts w:ascii="Arial" w:hAnsi="Arial" w:cs="Arial"/>
                <w:noProof/>
                <w:webHidden/>
                <w:sz w:val="22"/>
              </w:rPr>
            </w:r>
            <w:r w:rsidR="00E77417" w:rsidRPr="00E77417">
              <w:rPr>
                <w:rFonts w:ascii="Arial" w:hAnsi="Arial" w:cs="Arial"/>
                <w:noProof/>
                <w:webHidden/>
                <w:sz w:val="22"/>
              </w:rPr>
              <w:fldChar w:fldCharType="separate"/>
            </w:r>
            <w:r w:rsidR="00E77417" w:rsidRPr="00E77417">
              <w:rPr>
                <w:rFonts w:ascii="Arial" w:hAnsi="Arial" w:cs="Arial"/>
                <w:noProof/>
                <w:webHidden/>
                <w:sz w:val="22"/>
              </w:rPr>
              <w:t>4</w:t>
            </w:r>
            <w:r w:rsidR="00E77417" w:rsidRPr="00E77417">
              <w:rPr>
                <w:rFonts w:ascii="Arial" w:hAnsi="Arial" w:cs="Arial"/>
                <w:noProof/>
                <w:webHidden/>
                <w:sz w:val="22"/>
              </w:rPr>
              <w:fldChar w:fldCharType="end"/>
            </w:r>
          </w:hyperlink>
        </w:p>
        <w:p w14:paraId="5EBA1E57" w14:textId="314D6155" w:rsidR="00E77417" w:rsidRPr="00E77417" w:rsidRDefault="00000000" w:rsidP="00E77417">
          <w:pPr>
            <w:pStyle w:val="TOC2"/>
            <w:tabs>
              <w:tab w:val="right" w:leader="dot" w:pos="9350"/>
            </w:tabs>
            <w:rPr>
              <w:rFonts w:ascii="Arial" w:hAnsi="Arial" w:cs="Arial"/>
              <w:noProof/>
              <w:sz w:val="22"/>
            </w:rPr>
          </w:pPr>
          <w:hyperlink w:anchor="_Toc148649291" w:history="1">
            <w:r w:rsidR="00E77417" w:rsidRPr="00E77417">
              <w:rPr>
                <w:rStyle w:val="Hyperlink"/>
                <w:rFonts w:ascii="Arial" w:hAnsi="Arial" w:cs="Arial"/>
                <w:noProof/>
                <w:sz w:val="22"/>
              </w:rPr>
              <w:t>Differences Between Managers and Leaders</w:t>
            </w:r>
            <w:r w:rsidR="00E77417" w:rsidRPr="00E77417">
              <w:rPr>
                <w:rFonts w:ascii="Arial" w:hAnsi="Arial" w:cs="Arial"/>
                <w:noProof/>
                <w:webHidden/>
                <w:sz w:val="22"/>
              </w:rPr>
              <w:tab/>
            </w:r>
            <w:r w:rsidR="00E77417" w:rsidRPr="00E77417">
              <w:rPr>
                <w:rFonts w:ascii="Arial" w:hAnsi="Arial" w:cs="Arial"/>
                <w:noProof/>
                <w:webHidden/>
                <w:sz w:val="22"/>
              </w:rPr>
              <w:fldChar w:fldCharType="begin"/>
            </w:r>
            <w:r w:rsidR="00E77417" w:rsidRPr="00E77417">
              <w:rPr>
                <w:rFonts w:ascii="Arial" w:hAnsi="Arial" w:cs="Arial"/>
                <w:noProof/>
                <w:webHidden/>
                <w:sz w:val="22"/>
              </w:rPr>
              <w:instrText xml:space="preserve"> PAGEREF _Toc148649291 \h </w:instrText>
            </w:r>
            <w:r w:rsidR="00E77417" w:rsidRPr="00E77417">
              <w:rPr>
                <w:rFonts w:ascii="Arial" w:hAnsi="Arial" w:cs="Arial"/>
                <w:noProof/>
                <w:webHidden/>
                <w:sz w:val="22"/>
              </w:rPr>
            </w:r>
            <w:r w:rsidR="00E77417" w:rsidRPr="00E77417">
              <w:rPr>
                <w:rFonts w:ascii="Arial" w:hAnsi="Arial" w:cs="Arial"/>
                <w:noProof/>
                <w:webHidden/>
                <w:sz w:val="22"/>
              </w:rPr>
              <w:fldChar w:fldCharType="separate"/>
            </w:r>
            <w:r w:rsidR="00E77417" w:rsidRPr="00E77417">
              <w:rPr>
                <w:rFonts w:ascii="Arial" w:hAnsi="Arial" w:cs="Arial"/>
                <w:noProof/>
                <w:webHidden/>
                <w:sz w:val="22"/>
              </w:rPr>
              <w:t>6</w:t>
            </w:r>
            <w:r w:rsidR="00E77417" w:rsidRPr="00E77417">
              <w:rPr>
                <w:rFonts w:ascii="Arial" w:hAnsi="Arial" w:cs="Arial"/>
                <w:noProof/>
                <w:webHidden/>
                <w:sz w:val="22"/>
              </w:rPr>
              <w:fldChar w:fldCharType="end"/>
            </w:r>
          </w:hyperlink>
        </w:p>
        <w:p w14:paraId="252ADEE0" w14:textId="03F39276" w:rsidR="00E77417" w:rsidRPr="00E77417" w:rsidRDefault="00000000" w:rsidP="00E77417">
          <w:pPr>
            <w:pStyle w:val="TOC1"/>
            <w:tabs>
              <w:tab w:val="right" w:leader="dot" w:pos="9350"/>
            </w:tabs>
            <w:rPr>
              <w:rFonts w:ascii="Arial" w:hAnsi="Arial" w:cs="Arial"/>
              <w:noProof/>
              <w:sz w:val="22"/>
            </w:rPr>
          </w:pPr>
          <w:hyperlink w:anchor="_Toc148649292" w:history="1">
            <w:r w:rsidR="00E77417" w:rsidRPr="00E77417">
              <w:rPr>
                <w:rStyle w:val="Hyperlink"/>
                <w:rFonts w:ascii="Arial" w:hAnsi="Arial" w:cs="Arial"/>
                <w:noProof/>
                <w:sz w:val="22"/>
              </w:rPr>
              <w:t>Conclusion</w:t>
            </w:r>
            <w:r w:rsidR="00E77417" w:rsidRPr="00E77417">
              <w:rPr>
                <w:rFonts w:ascii="Arial" w:hAnsi="Arial" w:cs="Arial"/>
                <w:noProof/>
                <w:webHidden/>
                <w:sz w:val="22"/>
              </w:rPr>
              <w:tab/>
            </w:r>
            <w:r w:rsidR="00E77417" w:rsidRPr="00E77417">
              <w:rPr>
                <w:rFonts w:ascii="Arial" w:hAnsi="Arial" w:cs="Arial"/>
                <w:noProof/>
                <w:webHidden/>
                <w:sz w:val="22"/>
              </w:rPr>
              <w:fldChar w:fldCharType="begin"/>
            </w:r>
            <w:r w:rsidR="00E77417" w:rsidRPr="00E77417">
              <w:rPr>
                <w:rFonts w:ascii="Arial" w:hAnsi="Arial" w:cs="Arial"/>
                <w:noProof/>
                <w:webHidden/>
                <w:sz w:val="22"/>
              </w:rPr>
              <w:instrText xml:space="preserve"> PAGEREF _Toc148649292 \h </w:instrText>
            </w:r>
            <w:r w:rsidR="00E77417" w:rsidRPr="00E77417">
              <w:rPr>
                <w:rFonts w:ascii="Arial" w:hAnsi="Arial" w:cs="Arial"/>
                <w:noProof/>
                <w:webHidden/>
                <w:sz w:val="22"/>
              </w:rPr>
            </w:r>
            <w:r w:rsidR="00E77417" w:rsidRPr="00E77417">
              <w:rPr>
                <w:rFonts w:ascii="Arial" w:hAnsi="Arial" w:cs="Arial"/>
                <w:noProof/>
                <w:webHidden/>
                <w:sz w:val="22"/>
              </w:rPr>
              <w:fldChar w:fldCharType="separate"/>
            </w:r>
            <w:r w:rsidR="00E77417" w:rsidRPr="00E77417">
              <w:rPr>
                <w:rFonts w:ascii="Arial" w:hAnsi="Arial" w:cs="Arial"/>
                <w:noProof/>
                <w:webHidden/>
                <w:sz w:val="22"/>
              </w:rPr>
              <w:t>8</w:t>
            </w:r>
            <w:r w:rsidR="00E77417" w:rsidRPr="00E77417">
              <w:rPr>
                <w:rFonts w:ascii="Arial" w:hAnsi="Arial" w:cs="Arial"/>
                <w:noProof/>
                <w:webHidden/>
                <w:sz w:val="22"/>
              </w:rPr>
              <w:fldChar w:fldCharType="end"/>
            </w:r>
          </w:hyperlink>
        </w:p>
        <w:p w14:paraId="78B50718" w14:textId="042AA898" w:rsidR="00E77417" w:rsidRPr="00E77417" w:rsidRDefault="00000000" w:rsidP="00E77417">
          <w:pPr>
            <w:pStyle w:val="TOC1"/>
            <w:tabs>
              <w:tab w:val="right" w:leader="dot" w:pos="9350"/>
            </w:tabs>
            <w:rPr>
              <w:rFonts w:ascii="Arial" w:hAnsi="Arial" w:cs="Arial"/>
              <w:noProof/>
              <w:sz w:val="22"/>
            </w:rPr>
          </w:pPr>
          <w:hyperlink w:anchor="_Toc148649293" w:history="1">
            <w:r w:rsidR="00E77417" w:rsidRPr="00E77417">
              <w:rPr>
                <w:rStyle w:val="Hyperlink"/>
                <w:rFonts w:ascii="Arial" w:hAnsi="Arial" w:cs="Arial"/>
                <w:noProof/>
                <w:sz w:val="22"/>
              </w:rPr>
              <w:t>References</w:t>
            </w:r>
            <w:r w:rsidR="00E77417" w:rsidRPr="00E77417">
              <w:rPr>
                <w:rFonts w:ascii="Arial" w:hAnsi="Arial" w:cs="Arial"/>
                <w:noProof/>
                <w:webHidden/>
                <w:sz w:val="22"/>
              </w:rPr>
              <w:tab/>
            </w:r>
            <w:r w:rsidR="00E77417" w:rsidRPr="00E77417">
              <w:rPr>
                <w:rFonts w:ascii="Arial" w:hAnsi="Arial" w:cs="Arial"/>
                <w:noProof/>
                <w:webHidden/>
                <w:sz w:val="22"/>
              </w:rPr>
              <w:fldChar w:fldCharType="begin"/>
            </w:r>
            <w:r w:rsidR="00E77417" w:rsidRPr="00E77417">
              <w:rPr>
                <w:rFonts w:ascii="Arial" w:hAnsi="Arial" w:cs="Arial"/>
                <w:noProof/>
                <w:webHidden/>
                <w:sz w:val="22"/>
              </w:rPr>
              <w:instrText xml:space="preserve"> PAGEREF _Toc148649293 \h </w:instrText>
            </w:r>
            <w:r w:rsidR="00E77417" w:rsidRPr="00E77417">
              <w:rPr>
                <w:rFonts w:ascii="Arial" w:hAnsi="Arial" w:cs="Arial"/>
                <w:noProof/>
                <w:webHidden/>
                <w:sz w:val="22"/>
              </w:rPr>
            </w:r>
            <w:r w:rsidR="00E77417" w:rsidRPr="00E77417">
              <w:rPr>
                <w:rFonts w:ascii="Arial" w:hAnsi="Arial" w:cs="Arial"/>
                <w:noProof/>
                <w:webHidden/>
                <w:sz w:val="22"/>
              </w:rPr>
              <w:fldChar w:fldCharType="separate"/>
            </w:r>
            <w:r w:rsidR="00E77417" w:rsidRPr="00E77417">
              <w:rPr>
                <w:rFonts w:ascii="Arial" w:hAnsi="Arial" w:cs="Arial"/>
                <w:noProof/>
                <w:webHidden/>
                <w:sz w:val="22"/>
              </w:rPr>
              <w:t>9</w:t>
            </w:r>
            <w:r w:rsidR="00E77417" w:rsidRPr="00E77417">
              <w:rPr>
                <w:rFonts w:ascii="Arial" w:hAnsi="Arial" w:cs="Arial"/>
                <w:noProof/>
                <w:webHidden/>
                <w:sz w:val="22"/>
              </w:rPr>
              <w:fldChar w:fldCharType="end"/>
            </w:r>
          </w:hyperlink>
        </w:p>
        <w:p w14:paraId="16B186A7" w14:textId="73929473" w:rsidR="00E77417" w:rsidRPr="00E77417" w:rsidRDefault="00E77417" w:rsidP="00E77417">
          <w:pPr>
            <w:rPr>
              <w:rFonts w:ascii="Arial" w:hAnsi="Arial" w:cs="Arial"/>
              <w:sz w:val="22"/>
            </w:rPr>
          </w:pPr>
          <w:r w:rsidRPr="00E77417">
            <w:rPr>
              <w:rFonts w:ascii="Arial" w:hAnsi="Arial" w:cs="Arial"/>
              <w:b/>
              <w:bCs/>
              <w:noProof/>
              <w:sz w:val="22"/>
            </w:rPr>
            <w:fldChar w:fldCharType="end"/>
          </w:r>
        </w:p>
      </w:sdtContent>
    </w:sdt>
    <w:p w14:paraId="2258E7EC" w14:textId="78FEC8C1" w:rsidR="002B76C0" w:rsidRPr="00E77417" w:rsidRDefault="002B76C0" w:rsidP="00E77417">
      <w:pPr>
        <w:rPr>
          <w:rFonts w:ascii="Arial" w:hAnsi="Arial" w:cs="Arial"/>
          <w:sz w:val="22"/>
        </w:rPr>
      </w:pPr>
      <w:r w:rsidRPr="00E77417">
        <w:rPr>
          <w:rFonts w:ascii="Arial" w:hAnsi="Arial" w:cs="Arial"/>
          <w:sz w:val="22"/>
        </w:rPr>
        <w:br w:type="page"/>
      </w:r>
    </w:p>
    <w:p w14:paraId="61689B82" w14:textId="31CEA5E4" w:rsidR="00191685" w:rsidRPr="00E77417" w:rsidRDefault="002B76C0" w:rsidP="00E77417">
      <w:pPr>
        <w:pStyle w:val="Heading1"/>
        <w:rPr>
          <w:rFonts w:ascii="Arial" w:hAnsi="Arial" w:cs="Arial"/>
          <w:sz w:val="22"/>
          <w:szCs w:val="22"/>
        </w:rPr>
      </w:pPr>
      <w:bookmarkStart w:id="0" w:name="_Toc148649286"/>
      <w:r w:rsidRPr="00E77417">
        <w:rPr>
          <w:rFonts w:ascii="Arial" w:hAnsi="Arial" w:cs="Arial"/>
          <w:sz w:val="22"/>
          <w:szCs w:val="22"/>
        </w:rPr>
        <w:lastRenderedPageBreak/>
        <w:t>Introduction</w:t>
      </w:r>
      <w:bookmarkEnd w:id="0"/>
    </w:p>
    <w:p w14:paraId="349C4811" w14:textId="630EF60B" w:rsidR="00F24839" w:rsidRPr="00E77417" w:rsidRDefault="00250CC5" w:rsidP="00E77417">
      <w:pPr>
        <w:rPr>
          <w:rFonts w:ascii="Arial" w:hAnsi="Arial" w:cs="Arial"/>
          <w:sz w:val="22"/>
        </w:rPr>
      </w:pPr>
      <w:r w:rsidRPr="00E77417">
        <w:rPr>
          <w:rFonts w:ascii="Arial" w:hAnsi="Arial" w:cs="Arial"/>
          <w:sz w:val="22"/>
        </w:rPr>
        <w:t xml:space="preserve">As key parts of an </w:t>
      </w:r>
      <w:proofErr w:type="spellStart"/>
      <w:r w:rsidRPr="00E77417">
        <w:rPr>
          <w:rFonts w:ascii="Arial" w:hAnsi="Arial" w:cs="Arial"/>
          <w:sz w:val="22"/>
        </w:rPr>
        <w:t>organisation</w:t>
      </w:r>
      <w:proofErr w:type="spellEnd"/>
      <w:r w:rsidRPr="00E77417">
        <w:rPr>
          <w:rFonts w:ascii="Arial" w:hAnsi="Arial" w:cs="Arial"/>
          <w:sz w:val="22"/>
        </w:rPr>
        <w:t xml:space="preserve">, managers and leaders play important roles. With the control of power in their hands, managers operate through the complex relationships between groups while strategically guiding them towards defined objectives. But leaders create a vision that extends conventional systems. They obtain influence from their roles and the skill of inspiration. This investigation into managers and leaders shows what is in common between them and what are </w:t>
      </w:r>
      <w:r w:rsidR="00BD785A" w:rsidRPr="00E77417">
        <w:rPr>
          <w:rFonts w:ascii="Arial" w:hAnsi="Arial" w:cs="Arial"/>
          <w:sz w:val="22"/>
        </w:rPr>
        <w:t>the differences</w:t>
      </w:r>
      <w:r w:rsidRPr="00E77417">
        <w:rPr>
          <w:rFonts w:ascii="Arial" w:hAnsi="Arial" w:cs="Arial"/>
          <w:sz w:val="22"/>
        </w:rPr>
        <w:t xml:space="preserve">. Their characteristics contribute differently to the </w:t>
      </w:r>
      <w:proofErr w:type="spellStart"/>
      <w:r w:rsidRPr="00E77417">
        <w:rPr>
          <w:rFonts w:ascii="Arial" w:hAnsi="Arial" w:cs="Arial"/>
          <w:sz w:val="22"/>
        </w:rPr>
        <w:t>organisational</w:t>
      </w:r>
      <w:proofErr w:type="spellEnd"/>
      <w:r w:rsidRPr="00E77417">
        <w:rPr>
          <w:rFonts w:ascii="Arial" w:hAnsi="Arial" w:cs="Arial"/>
          <w:sz w:val="22"/>
        </w:rPr>
        <w:t xml:space="preserve"> environment. The joint efforts of management and leadership emerge as a crucial force, directing teams towards the achievement of the goals of the </w:t>
      </w:r>
      <w:proofErr w:type="spellStart"/>
      <w:r w:rsidRPr="00E77417">
        <w:rPr>
          <w:rFonts w:ascii="Arial" w:hAnsi="Arial" w:cs="Arial"/>
          <w:sz w:val="22"/>
        </w:rPr>
        <w:t>organisation</w:t>
      </w:r>
      <w:proofErr w:type="spellEnd"/>
      <w:r w:rsidRPr="00E77417">
        <w:rPr>
          <w:rFonts w:ascii="Arial" w:hAnsi="Arial" w:cs="Arial"/>
          <w:sz w:val="22"/>
        </w:rPr>
        <w:t>.</w:t>
      </w:r>
    </w:p>
    <w:p w14:paraId="2D913710" w14:textId="66DFA31A" w:rsidR="00663ABE" w:rsidRPr="00E77417" w:rsidRDefault="00663ABE" w:rsidP="00E77417">
      <w:pPr>
        <w:pStyle w:val="Heading1"/>
        <w:rPr>
          <w:rFonts w:ascii="Arial" w:hAnsi="Arial" w:cs="Arial"/>
          <w:sz w:val="22"/>
          <w:szCs w:val="22"/>
        </w:rPr>
      </w:pPr>
      <w:bookmarkStart w:id="1" w:name="_Toc148649287"/>
      <w:r w:rsidRPr="00E77417">
        <w:rPr>
          <w:rFonts w:ascii="Arial" w:hAnsi="Arial" w:cs="Arial"/>
          <w:sz w:val="22"/>
          <w:szCs w:val="22"/>
        </w:rPr>
        <w:t>Similarities and Differences Between Managers And Leaders</w:t>
      </w:r>
      <w:bookmarkEnd w:id="1"/>
    </w:p>
    <w:p w14:paraId="0B24F736" w14:textId="77777777" w:rsidR="00D11B59" w:rsidRPr="00E77417" w:rsidRDefault="00D11B59" w:rsidP="00E77417">
      <w:pPr>
        <w:pStyle w:val="Heading2"/>
        <w:rPr>
          <w:rFonts w:ascii="Arial" w:hAnsi="Arial" w:cs="Arial"/>
          <w:sz w:val="22"/>
          <w:szCs w:val="22"/>
        </w:rPr>
      </w:pPr>
      <w:bookmarkStart w:id="2" w:name="_Toc148649288"/>
      <w:r w:rsidRPr="00E77417">
        <w:rPr>
          <w:rFonts w:ascii="Arial" w:hAnsi="Arial" w:cs="Arial"/>
          <w:sz w:val="22"/>
          <w:szCs w:val="22"/>
        </w:rPr>
        <w:t>Management</w:t>
      </w:r>
      <w:bookmarkEnd w:id="2"/>
    </w:p>
    <w:p w14:paraId="29751149" w14:textId="5BED8DEB" w:rsidR="00D11B59" w:rsidRPr="00E77417" w:rsidRDefault="004559D1" w:rsidP="00E77417">
      <w:pPr>
        <w:rPr>
          <w:rFonts w:ascii="Arial" w:hAnsi="Arial" w:cs="Arial"/>
          <w:sz w:val="22"/>
        </w:rPr>
      </w:pPr>
      <w:r w:rsidRPr="00E77417">
        <w:rPr>
          <w:rFonts w:ascii="Arial" w:hAnsi="Arial" w:cs="Arial"/>
          <w:sz w:val="22"/>
        </w:rPr>
        <w:t xml:space="preserve">Management is the framework of the </w:t>
      </w:r>
      <w:proofErr w:type="spellStart"/>
      <w:r w:rsidRPr="00E77417">
        <w:rPr>
          <w:rFonts w:ascii="Arial" w:hAnsi="Arial" w:cs="Arial"/>
          <w:sz w:val="22"/>
        </w:rPr>
        <w:t>organisation</w:t>
      </w:r>
      <w:proofErr w:type="spellEnd"/>
      <w:r w:rsidRPr="00E77417">
        <w:rPr>
          <w:rFonts w:ascii="Arial" w:hAnsi="Arial" w:cs="Arial"/>
          <w:sz w:val="22"/>
        </w:rPr>
        <w:t xml:space="preserve">, determining how things are </w:t>
      </w:r>
      <w:proofErr w:type="spellStart"/>
      <w:r w:rsidRPr="00E77417">
        <w:rPr>
          <w:rFonts w:ascii="Arial" w:hAnsi="Arial" w:cs="Arial"/>
          <w:sz w:val="22"/>
        </w:rPr>
        <w:t>organised</w:t>
      </w:r>
      <w:proofErr w:type="spellEnd"/>
      <w:r w:rsidRPr="00E77417">
        <w:rPr>
          <w:rFonts w:ascii="Arial" w:hAnsi="Arial" w:cs="Arial"/>
          <w:sz w:val="22"/>
        </w:rPr>
        <w:t xml:space="preserve">, who takes on leadership roles, and how work gets done. The way that management was traditionally viewed was in a hierarchical system, with executives at the top and employees at the bottom. However, present perspectives have changed. Top managers no longer exercise dictatorial control in the present environment; instead, they serve as facilitators, assisting other managers and employees. This modern strategy places a strong emphasis on empowerment by giving people the freedom to act, think, and decide for themselves. It represents a turn towards valuing and </w:t>
      </w:r>
      <w:proofErr w:type="spellStart"/>
      <w:r w:rsidRPr="00E77417">
        <w:rPr>
          <w:rFonts w:ascii="Arial" w:hAnsi="Arial" w:cs="Arial"/>
          <w:sz w:val="22"/>
        </w:rPr>
        <w:t>utilising</w:t>
      </w:r>
      <w:proofErr w:type="spellEnd"/>
      <w:r w:rsidRPr="00E77417">
        <w:rPr>
          <w:rFonts w:ascii="Arial" w:hAnsi="Arial" w:cs="Arial"/>
          <w:sz w:val="22"/>
        </w:rPr>
        <w:t xml:space="preserve"> individual expertise</w:t>
      </w:r>
      <w:r w:rsidR="002730E5" w:rsidRPr="00E77417">
        <w:rPr>
          <w:rFonts w:ascii="Arial" w:hAnsi="Arial" w:cs="Arial"/>
          <w:sz w:val="22"/>
        </w:rPr>
        <w:t xml:space="preserve"> (Carpenter et al., 2010)</w:t>
      </w:r>
      <w:r w:rsidRPr="00E77417">
        <w:rPr>
          <w:rFonts w:ascii="Arial" w:hAnsi="Arial" w:cs="Arial"/>
          <w:sz w:val="22"/>
        </w:rPr>
        <w:t xml:space="preserve">. But a variety of administrative tasks continue to exist within this contemporary framework. Top managers serve as administrators of the </w:t>
      </w:r>
      <w:proofErr w:type="spellStart"/>
      <w:r w:rsidRPr="00E77417">
        <w:rPr>
          <w:rFonts w:ascii="Arial" w:hAnsi="Arial" w:cs="Arial"/>
          <w:sz w:val="22"/>
        </w:rPr>
        <w:t>organisation's</w:t>
      </w:r>
      <w:proofErr w:type="spellEnd"/>
      <w:r w:rsidRPr="00E77417">
        <w:rPr>
          <w:rFonts w:ascii="Arial" w:hAnsi="Arial" w:cs="Arial"/>
          <w:sz w:val="22"/>
        </w:rPr>
        <w:t xml:space="preserve"> direction and have a strategic role in defining its overall vision and objective. On the other side, functional managers oversee the operational effectiveness of </w:t>
      </w:r>
      <w:r w:rsidR="00677201" w:rsidRPr="00E77417">
        <w:rPr>
          <w:rFonts w:ascii="Arial" w:hAnsi="Arial" w:cs="Arial"/>
          <w:sz w:val="22"/>
        </w:rPr>
        <w:t>departments</w:t>
      </w:r>
      <w:r w:rsidRPr="00E77417">
        <w:rPr>
          <w:rFonts w:ascii="Arial" w:hAnsi="Arial" w:cs="Arial"/>
          <w:sz w:val="22"/>
        </w:rPr>
        <w:t xml:space="preserve">, like accounting or marketing. Coordination within smaller teams consisting of people from diverse departments of the </w:t>
      </w:r>
      <w:proofErr w:type="spellStart"/>
      <w:r w:rsidRPr="00E77417">
        <w:rPr>
          <w:rFonts w:ascii="Arial" w:hAnsi="Arial" w:cs="Arial"/>
          <w:sz w:val="22"/>
        </w:rPr>
        <w:t>organisation</w:t>
      </w:r>
      <w:proofErr w:type="spellEnd"/>
      <w:r w:rsidRPr="00E77417">
        <w:rPr>
          <w:rFonts w:ascii="Arial" w:hAnsi="Arial" w:cs="Arial"/>
          <w:sz w:val="22"/>
        </w:rPr>
        <w:t xml:space="preserve"> is ensured by supervisors or team managers who also serve as coordinators.</w:t>
      </w:r>
    </w:p>
    <w:p w14:paraId="02171639" w14:textId="2836816D" w:rsidR="00F24839" w:rsidRPr="00E77417" w:rsidRDefault="00663ABE" w:rsidP="00E77417">
      <w:pPr>
        <w:pStyle w:val="Heading2"/>
        <w:rPr>
          <w:rFonts w:ascii="Arial" w:hAnsi="Arial" w:cs="Arial"/>
          <w:sz w:val="22"/>
          <w:szCs w:val="22"/>
        </w:rPr>
      </w:pPr>
      <w:bookmarkStart w:id="3" w:name="_Toc148649289"/>
      <w:r w:rsidRPr="00E77417">
        <w:rPr>
          <w:rFonts w:ascii="Arial" w:hAnsi="Arial" w:cs="Arial"/>
          <w:sz w:val="22"/>
          <w:szCs w:val="22"/>
        </w:rPr>
        <w:t>Leadership</w:t>
      </w:r>
      <w:bookmarkEnd w:id="3"/>
    </w:p>
    <w:p w14:paraId="279D9F1B" w14:textId="2574D502" w:rsidR="00663ABE" w:rsidRPr="00E77417" w:rsidRDefault="00663ABE" w:rsidP="00E77417">
      <w:pPr>
        <w:rPr>
          <w:rFonts w:ascii="Arial" w:hAnsi="Arial" w:cs="Arial"/>
          <w:sz w:val="22"/>
        </w:rPr>
      </w:pPr>
      <w:r w:rsidRPr="00E77417">
        <w:rPr>
          <w:rFonts w:ascii="Arial" w:hAnsi="Arial" w:cs="Arial"/>
          <w:sz w:val="22"/>
        </w:rPr>
        <w:t>A leader is a person who helps a group of people progress in the same direction, work together to reach shared goals, and keep things running efficiently. To be the leader they </w:t>
      </w:r>
      <w:proofErr w:type="gramStart"/>
      <w:r w:rsidRPr="00E77417">
        <w:rPr>
          <w:rFonts w:ascii="Arial" w:hAnsi="Arial" w:cs="Arial"/>
          <w:sz w:val="22"/>
        </w:rPr>
        <w:t>have to</w:t>
      </w:r>
      <w:proofErr w:type="gramEnd"/>
      <w:r w:rsidRPr="00E77417">
        <w:rPr>
          <w:rFonts w:ascii="Arial" w:hAnsi="Arial" w:cs="Arial"/>
          <w:sz w:val="22"/>
        </w:rPr>
        <w:t xml:space="preserve"> set an environment for the whole group or team. Being an effective leader in business means that the person in charge can not only make quick, sensible decisions, but also motivate everyone else to do their best</w:t>
      </w:r>
      <w:r w:rsidR="00D11B59" w:rsidRPr="00E77417">
        <w:rPr>
          <w:rFonts w:ascii="Arial" w:hAnsi="Arial" w:cs="Arial"/>
          <w:sz w:val="22"/>
        </w:rPr>
        <w:t xml:space="preserve"> (Twin, 2022)</w:t>
      </w:r>
      <w:r w:rsidRPr="00E77417">
        <w:rPr>
          <w:rFonts w:ascii="Arial" w:hAnsi="Arial" w:cs="Arial"/>
          <w:sz w:val="22"/>
        </w:rPr>
        <w:t xml:space="preserve">. But it is not always simple to figure out how valuable leadership is. Profits and losses are easy to measure, but a leader's influence and the culture they build are a little harder to measure. CEOs, COOs, and other high-level executives often have great </w:t>
      </w:r>
      <w:r w:rsidRPr="00E77417">
        <w:rPr>
          <w:rFonts w:ascii="Arial" w:hAnsi="Arial" w:cs="Arial"/>
          <w:sz w:val="22"/>
        </w:rPr>
        <w:lastRenderedPageBreak/>
        <w:t xml:space="preserve">leadership skills. They oversee the </w:t>
      </w:r>
      <w:proofErr w:type="spellStart"/>
      <w:r w:rsidRPr="00E77417">
        <w:rPr>
          <w:rFonts w:ascii="Arial" w:hAnsi="Arial" w:cs="Arial"/>
          <w:sz w:val="22"/>
        </w:rPr>
        <w:t>organisation</w:t>
      </w:r>
      <w:proofErr w:type="spellEnd"/>
      <w:r w:rsidRPr="00E77417">
        <w:rPr>
          <w:rFonts w:ascii="Arial" w:hAnsi="Arial" w:cs="Arial"/>
          <w:sz w:val="22"/>
        </w:rPr>
        <w:t xml:space="preserve"> and make sure everyone knows where it will be going and how to reach the goals. Also, being a leader is not just about telling people what to do. They need to show others how to do things, stay enthusiastic about the work, and be ready to </w:t>
      </w:r>
      <w:r w:rsidR="00CA411A" w:rsidRPr="00E77417">
        <w:rPr>
          <w:rFonts w:ascii="Arial" w:hAnsi="Arial" w:cs="Arial"/>
          <w:sz w:val="22"/>
        </w:rPr>
        <w:t>help</w:t>
      </w:r>
      <w:r w:rsidRPr="00E77417">
        <w:rPr>
          <w:rFonts w:ascii="Arial" w:hAnsi="Arial" w:cs="Arial"/>
          <w:sz w:val="22"/>
        </w:rPr>
        <w:t xml:space="preserve"> when needed. It is like showing others how to act, not just what they say. An </w:t>
      </w:r>
      <w:proofErr w:type="spellStart"/>
      <w:r w:rsidRPr="00E77417">
        <w:rPr>
          <w:rFonts w:ascii="Arial" w:hAnsi="Arial" w:cs="Arial"/>
          <w:sz w:val="22"/>
        </w:rPr>
        <w:t>organisation</w:t>
      </w:r>
      <w:proofErr w:type="spellEnd"/>
      <w:r w:rsidRPr="00E77417">
        <w:rPr>
          <w:rFonts w:ascii="Arial" w:hAnsi="Arial" w:cs="Arial"/>
          <w:sz w:val="22"/>
        </w:rPr>
        <w:t xml:space="preserve"> is like a sports team, and a good leader is like a mentor who makes sure everyone stays on track and does their best.</w:t>
      </w:r>
    </w:p>
    <w:p w14:paraId="49A5CF86" w14:textId="0753DE28" w:rsidR="00CA411A" w:rsidRPr="00E77417" w:rsidRDefault="00D11B59" w:rsidP="00E77417">
      <w:pPr>
        <w:pStyle w:val="Heading2"/>
        <w:rPr>
          <w:rFonts w:ascii="Arial" w:hAnsi="Arial" w:cs="Arial"/>
          <w:sz w:val="22"/>
          <w:szCs w:val="22"/>
        </w:rPr>
      </w:pPr>
      <w:bookmarkStart w:id="4" w:name="_Toc148649290"/>
      <w:r w:rsidRPr="00E77417">
        <w:rPr>
          <w:rFonts w:ascii="Arial" w:hAnsi="Arial" w:cs="Arial"/>
          <w:sz w:val="22"/>
          <w:szCs w:val="22"/>
        </w:rPr>
        <w:t>Similarities Between Managers and Leaders</w:t>
      </w:r>
      <w:bookmarkEnd w:id="4"/>
    </w:p>
    <w:p w14:paraId="791720D7" w14:textId="33E842EA" w:rsidR="00CA411A" w:rsidRPr="00E77417" w:rsidRDefault="00CA411A" w:rsidP="00E77417">
      <w:pPr>
        <w:rPr>
          <w:rFonts w:ascii="Arial" w:hAnsi="Arial" w:cs="Arial"/>
          <w:sz w:val="22"/>
        </w:rPr>
      </w:pPr>
      <w:r w:rsidRPr="00E77417">
        <w:rPr>
          <w:rFonts w:ascii="Arial" w:hAnsi="Arial" w:cs="Arial"/>
          <w:sz w:val="22"/>
        </w:rPr>
        <w:t xml:space="preserve">There are similarities between managers and leaders that go beyond their </w:t>
      </w:r>
      <w:proofErr w:type="spellStart"/>
      <w:r w:rsidRPr="00E77417">
        <w:rPr>
          <w:rFonts w:ascii="Arial" w:hAnsi="Arial" w:cs="Arial"/>
          <w:sz w:val="22"/>
        </w:rPr>
        <w:t>organisational</w:t>
      </w:r>
      <w:proofErr w:type="spellEnd"/>
      <w:r w:rsidRPr="00E77417">
        <w:rPr>
          <w:rFonts w:ascii="Arial" w:hAnsi="Arial" w:cs="Arial"/>
          <w:sz w:val="22"/>
        </w:rPr>
        <w:t xml:space="preserve"> responsibilities. </w:t>
      </w:r>
      <w:r w:rsidR="00EF4904" w:rsidRPr="00E77417">
        <w:rPr>
          <w:rFonts w:ascii="Arial" w:hAnsi="Arial" w:cs="Arial"/>
          <w:sz w:val="22"/>
        </w:rPr>
        <w:t xml:space="preserve">According to </w:t>
      </w:r>
      <w:r w:rsidR="00EF4904" w:rsidRPr="00E77417">
        <w:rPr>
          <w:rFonts w:ascii="Arial" w:hAnsi="Arial" w:cs="Arial"/>
          <w:color w:val="000000"/>
          <w:sz w:val="22"/>
        </w:rPr>
        <w:t xml:space="preserve">‌HRDQ Staff (2022), </w:t>
      </w:r>
      <w:r w:rsidR="00EF4904" w:rsidRPr="00E77417">
        <w:rPr>
          <w:rFonts w:ascii="Arial" w:hAnsi="Arial" w:cs="Arial"/>
          <w:sz w:val="22"/>
        </w:rPr>
        <w:t>b</w:t>
      </w:r>
      <w:r w:rsidRPr="00E77417">
        <w:rPr>
          <w:rFonts w:ascii="Arial" w:hAnsi="Arial" w:cs="Arial"/>
          <w:sz w:val="22"/>
        </w:rPr>
        <w:t xml:space="preserve">oth leaders and managers share characteristics such as growth-oriented mentality, humility, consistency, trust, and emotional intelligence. These common characteristics support an </w:t>
      </w:r>
      <w:proofErr w:type="spellStart"/>
      <w:r w:rsidRPr="00E77417">
        <w:rPr>
          <w:rFonts w:ascii="Arial" w:hAnsi="Arial" w:cs="Arial"/>
          <w:sz w:val="22"/>
        </w:rPr>
        <w:t>organisation's</w:t>
      </w:r>
      <w:proofErr w:type="spellEnd"/>
      <w:r w:rsidRPr="00E77417">
        <w:rPr>
          <w:rFonts w:ascii="Arial" w:hAnsi="Arial" w:cs="Arial"/>
          <w:sz w:val="22"/>
        </w:rPr>
        <w:t xml:space="preserve"> efficient operation and create a supportive and cooperative workplace. To develop highly competent personnel for leadership and management roles and ensure the success and durability of the company, it is crucial to </w:t>
      </w:r>
      <w:proofErr w:type="spellStart"/>
      <w:r w:rsidRPr="00E77417">
        <w:rPr>
          <w:rFonts w:ascii="Arial" w:hAnsi="Arial" w:cs="Arial"/>
          <w:sz w:val="22"/>
        </w:rPr>
        <w:t>recognise</w:t>
      </w:r>
      <w:proofErr w:type="spellEnd"/>
      <w:r w:rsidRPr="00E77417">
        <w:rPr>
          <w:rFonts w:ascii="Arial" w:hAnsi="Arial" w:cs="Arial"/>
          <w:sz w:val="22"/>
        </w:rPr>
        <w:t xml:space="preserve"> these commonalities.</w:t>
      </w:r>
    </w:p>
    <w:p w14:paraId="242ECEC2" w14:textId="078C02CC" w:rsidR="00CA411A" w:rsidRPr="00E77417" w:rsidRDefault="00CA411A" w:rsidP="00E77417">
      <w:pPr>
        <w:rPr>
          <w:rFonts w:ascii="Arial" w:hAnsi="Arial" w:cs="Arial"/>
          <w:sz w:val="22"/>
        </w:rPr>
      </w:pPr>
      <w:r w:rsidRPr="00E77417">
        <w:rPr>
          <w:rFonts w:ascii="Arial" w:hAnsi="Arial" w:cs="Arial"/>
          <w:sz w:val="22"/>
        </w:rPr>
        <w:t>Growth-</w:t>
      </w:r>
      <w:r w:rsidR="00994AC8">
        <w:rPr>
          <w:rFonts w:ascii="Arial" w:hAnsi="Arial" w:cs="Arial"/>
          <w:sz w:val="22"/>
        </w:rPr>
        <w:t>o</w:t>
      </w:r>
      <w:r w:rsidRPr="00E77417">
        <w:rPr>
          <w:rFonts w:ascii="Arial" w:hAnsi="Arial" w:cs="Arial"/>
          <w:sz w:val="22"/>
        </w:rPr>
        <w:t>riented Mindset</w:t>
      </w:r>
    </w:p>
    <w:p w14:paraId="5A319A9B" w14:textId="7FB0FC03" w:rsidR="00CA411A" w:rsidRPr="00E77417" w:rsidRDefault="00CA411A" w:rsidP="00E77417">
      <w:pPr>
        <w:rPr>
          <w:rFonts w:ascii="Arial" w:hAnsi="Arial" w:cs="Arial"/>
          <w:sz w:val="22"/>
        </w:rPr>
      </w:pPr>
      <w:r w:rsidRPr="00E77417">
        <w:rPr>
          <w:rFonts w:ascii="Arial" w:hAnsi="Arial" w:cs="Arial"/>
          <w:sz w:val="22"/>
        </w:rPr>
        <w:t xml:space="preserve">Both managers and leaders are aware of how important it is to include mindfulness in their work. Self-awareness and mindfulness enable those in these roles to consistently improve their abilities, aiming to be the best manager or leader they can be. A common characteristic is a growth-oriented attitude that </w:t>
      </w:r>
      <w:proofErr w:type="spellStart"/>
      <w:r w:rsidRPr="00E77417">
        <w:rPr>
          <w:rFonts w:ascii="Arial" w:hAnsi="Arial" w:cs="Arial"/>
          <w:sz w:val="22"/>
        </w:rPr>
        <w:t>prioritises</w:t>
      </w:r>
      <w:proofErr w:type="spellEnd"/>
      <w:r w:rsidRPr="00E77417">
        <w:rPr>
          <w:rFonts w:ascii="Arial" w:hAnsi="Arial" w:cs="Arial"/>
          <w:sz w:val="22"/>
        </w:rPr>
        <w:t xml:space="preserve"> ongoing improvement. Both managers and leaders are interested in </w:t>
      </w:r>
      <w:proofErr w:type="spellStart"/>
      <w:r w:rsidRPr="00E77417">
        <w:rPr>
          <w:rFonts w:ascii="Arial" w:hAnsi="Arial" w:cs="Arial"/>
          <w:sz w:val="22"/>
        </w:rPr>
        <w:t>recognising</w:t>
      </w:r>
      <w:proofErr w:type="spellEnd"/>
      <w:r w:rsidRPr="00E77417">
        <w:rPr>
          <w:rFonts w:ascii="Arial" w:hAnsi="Arial" w:cs="Arial"/>
          <w:sz w:val="22"/>
        </w:rPr>
        <w:t xml:space="preserve"> their weaknesses and developing personally</w:t>
      </w:r>
      <w:r w:rsidR="00E77417" w:rsidRPr="00E77417">
        <w:rPr>
          <w:rFonts w:ascii="Arial" w:hAnsi="Arial" w:cs="Arial"/>
          <w:sz w:val="22"/>
        </w:rPr>
        <w:t xml:space="preserve"> (</w:t>
      </w:r>
      <w:r w:rsidR="00E77417" w:rsidRPr="00E77417">
        <w:rPr>
          <w:rFonts w:ascii="Arial" w:hAnsi="Arial" w:cs="Arial"/>
          <w:color w:val="000000"/>
          <w:sz w:val="22"/>
        </w:rPr>
        <w:t>Athale, 2023)</w:t>
      </w:r>
      <w:r w:rsidRPr="00E77417">
        <w:rPr>
          <w:rFonts w:ascii="Arial" w:hAnsi="Arial" w:cs="Arial"/>
          <w:sz w:val="22"/>
        </w:rPr>
        <w:t>.</w:t>
      </w:r>
    </w:p>
    <w:p w14:paraId="3C051B34" w14:textId="77777777" w:rsidR="00CA411A" w:rsidRPr="00E77417" w:rsidRDefault="00CA411A" w:rsidP="00E77417">
      <w:pPr>
        <w:rPr>
          <w:rFonts w:ascii="Arial" w:hAnsi="Arial" w:cs="Arial"/>
          <w:sz w:val="22"/>
        </w:rPr>
      </w:pPr>
      <w:r w:rsidRPr="00E77417">
        <w:rPr>
          <w:rFonts w:ascii="Arial" w:hAnsi="Arial" w:cs="Arial"/>
          <w:sz w:val="22"/>
        </w:rPr>
        <w:t>Humility</w:t>
      </w:r>
    </w:p>
    <w:p w14:paraId="2AF16D23" w14:textId="00802519" w:rsidR="00CA411A" w:rsidRPr="00E77417" w:rsidRDefault="00CA411A" w:rsidP="00E77417">
      <w:pPr>
        <w:rPr>
          <w:rFonts w:ascii="Arial" w:hAnsi="Arial" w:cs="Arial"/>
          <w:sz w:val="22"/>
        </w:rPr>
      </w:pPr>
      <w:r w:rsidRPr="00E77417">
        <w:rPr>
          <w:rFonts w:ascii="Arial" w:hAnsi="Arial" w:cs="Arial"/>
          <w:sz w:val="22"/>
        </w:rPr>
        <w:t xml:space="preserve">A universal quality that is important for both managers and leaders is humility. It is critical to balance self-assurance and humility. The most effective managers and executives are confident without being conceited about their role in an </w:t>
      </w:r>
      <w:proofErr w:type="spellStart"/>
      <w:r w:rsidRPr="00E77417">
        <w:rPr>
          <w:rFonts w:ascii="Arial" w:hAnsi="Arial" w:cs="Arial"/>
          <w:sz w:val="22"/>
        </w:rPr>
        <w:t>organisation's</w:t>
      </w:r>
      <w:proofErr w:type="spellEnd"/>
      <w:r w:rsidRPr="00E77417">
        <w:rPr>
          <w:rFonts w:ascii="Arial" w:hAnsi="Arial" w:cs="Arial"/>
          <w:sz w:val="22"/>
        </w:rPr>
        <w:t xml:space="preserve"> success. An insecure manager or leader can disengage their workforce, which will affect performance and psychological safety. On the other hand, if they come across as being unsure of their decisions or lacking confidence in them due to extreme humility, it can lead to a lack of trust.</w:t>
      </w:r>
    </w:p>
    <w:p w14:paraId="0AF4A9FD" w14:textId="77777777" w:rsidR="00CA411A" w:rsidRPr="00E77417" w:rsidRDefault="00CA411A" w:rsidP="00E77417">
      <w:pPr>
        <w:rPr>
          <w:rFonts w:ascii="Arial" w:hAnsi="Arial" w:cs="Arial"/>
          <w:sz w:val="22"/>
        </w:rPr>
      </w:pPr>
      <w:r w:rsidRPr="00E77417">
        <w:rPr>
          <w:rFonts w:ascii="Arial" w:hAnsi="Arial" w:cs="Arial"/>
          <w:sz w:val="22"/>
        </w:rPr>
        <w:t xml:space="preserve">Consistency </w:t>
      </w:r>
    </w:p>
    <w:p w14:paraId="672A1351" w14:textId="765BF429" w:rsidR="00CA411A" w:rsidRPr="00E77417" w:rsidRDefault="00CA411A" w:rsidP="00E77417">
      <w:pPr>
        <w:rPr>
          <w:rFonts w:ascii="Arial" w:hAnsi="Arial" w:cs="Arial"/>
          <w:sz w:val="22"/>
        </w:rPr>
      </w:pPr>
      <w:r w:rsidRPr="00E77417">
        <w:rPr>
          <w:rFonts w:ascii="Arial" w:hAnsi="Arial" w:cs="Arial"/>
          <w:sz w:val="22"/>
        </w:rPr>
        <w:t xml:space="preserve">In both management and leadership positions, consistency is crucial. To give the team a clear direction and maintain consistency with their </w:t>
      </w:r>
      <w:proofErr w:type="spellStart"/>
      <w:r w:rsidRPr="00E77417">
        <w:rPr>
          <w:rFonts w:ascii="Arial" w:hAnsi="Arial" w:cs="Arial"/>
          <w:sz w:val="22"/>
        </w:rPr>
        <w:t>organisational</w:t>
      </w:r>
      <w:proofErr w:type="spellEnd"/>
      <w:r w:rsidRPr="00E77417">
        <w:rPr>
          <w:rFonts w:ascii="Arial" w:hAnsi="Arial" w:cs="Arial"/>
          <w:sz w:val="22"/>
        </w:rPr>
        <w:t xml:space="preserve"> goals, leaders must. On the other </w:t>
      </w:r>
      <w:r w:rsidRPr="00E77417">
        <w:rPr>
          <w:rFonts w:ascii="Arial" w:hAnsi="Arial" w:cs="Arial"/>
          <w:sz w:val="22"/>
        </w:rPr>
        <w:lastRenderedPageBreak/>
        <w:t xml:space="preserve">hand, managers must consistently apply policies and procedures as well as their expectations of the team. Both responsibilities help the </w:t>
      </w:r>
      <w:proofErr w:type="spellStart"/>
      <w:r w:rsidRPr="00E77417">
        <w:rPr>
          <w:rFonts w:ascii="Arial" w:hAnsi="Arial" w:cs="Arial"/>
          <w:sz w:val="22"/>
        </w:rPr>
        <w:t>organisation</w:t>
      </w:r>
      <w:proofErr w:type="spellEnd"/>
      <w:r w:rsidRPr="00E77417">
        <w:rPr>
          <w:rFonts w:ascii="Arial" w:hAnsi="Arial" w:cs="Arial"/>
          <w:sz w:val="22"/>
        </w:rPr>
        <w:t xml:space="preserve"> become clearer</w:t>
      </w:r>
      <w:r w:rsidR="00EF4904" w:rsidRPr="00E77417">
        <w:rPr>
          <w:rFonts w:ascii="Arial" w:hAnsi="Arial" w:cs="Arial"/>
          <w:sz w:val="22"/>
        </w:rPr>
        <w:t xml:space="preserve"> (</w:t>
      </w:r>
      <w:r w:rsidR="00EF4904" w:rsidRPr="00E77417">
        <w:rPr>
          <w:rFonts w:ascii="Arial" w:hAnsi="Arial" w:cs="Arial"/>
          <w:color w:val="000000"/>
          <w:sz w:val="22"/>
        </w:rPr>
        <w:t>‌HRDQ Staff, 2022)</w:t>
      </w:r>
      <w:r w:rsidRPr="00E77417">
        <w:rPr>
          <w:rFonts w:ascii="Arial" w:hAnsi="Arial" w:cs="Arial"/>
          <w:sz w:val="22"/>
        </w:rPr>
        <w:t>.</w:t>
      </w:r>
      <w:r w:rsidR="00837287" w:rsidRPr="00E77417">
        <w:rPr>
          <w:rFonts w:ascii="Arial" w:hAnsi="Arial" w:cs="Arial"/>
          <w:sz w:val="22"/>
        </w:rPr>
        <w:t xml:space="preserve"> By ensuring consistency in their goals, expectations, and implementing policies, </w:t>
      </w:r>
      <w:proofErr w:type="gramStart"/>
      <w:r w:rsidR="00837287" w:rsidRPr="00E77417">
        <w:rPr>
          <w:rFonts w:ascii="Arial" w:hAnsi="Arial" w:cs="Arial"/>
          <w:sz w:val="22"/>
        </w:rPr>
        <w:t>managers</w:t>
      </w:r>
      <w:proofErr w:type="gramEnd"/>
      <w:r w:rsidR="00837287" w:rsidRPr="00E77417">
        <w:rPr>
          <w:rFonts w:ascii="Arial" w:hAnsi="Arial" w:cs="Arial"/>
          <w:sz w:val="22"/>
        </w:rPr>
        <w:t xml:space="preserve"> and leaders both contribute to </w:t>
      </w:r>
      <w:proofErr w:type="spellStart"/>
      <w:r w:rsidR="00837287" w:rsidRPr="00E77417">
        <w:rPr>
          <w:rFonts w:ascii="Arial" w:hAnsi="Arial" w:cs="Arial"/>
          <w:sz w:val="22"/>
        </w:rPr>
        <w:t>organisational</w:t>
      </w:r>
      <w:proofErr w:type="spellEnd"/>
      <w:r w:rsidR="00837287" w:rsidRPr="00E77417">
        <w:rPr>
          <w:rFonts w:ascii="Arial" w:hAnsi="Arial" w:cs="Arial"/>
          <w:sz w:val="22"/>
        </w:rPr>
        <w:t xml:space="preserve"> clarity (Bush, 2007)</w:t>
      </w:r>
    </w:p>
    <w:p w14:paraId="54340468" w14:textId="77777777" w:rsidR="00CA411A" w:rsidRPr="00E77417" w:rsidRDefault="00CA411A" w:rsidP="00E77417">
      <w:pPr>
        <w:rPr>
          <w:rFonts w:ascii="Arial" w:hAnsi="Arial" w:cs="Arial"/>
          <w:sz w:val="22"/>
        </w:rPr>
      </w:pPr>
      <w:r w:rsidRPr="00E77417">
        <w:rPr>
          <w:rFonts w:ascii="Arial" w:hAnsi="Arial" w:cs="Arial"/>
          <w:sz w:val="22"/>
        </w:rPr>
        <w:t>Transparency</w:t>
      </w:r>
    </w:p>
    <w:p w14:paraId="6A99FEE4" w14:textId="0530E1B6" w:rsidR="00CA411A" w:rsidRPr="00E77417" w:rsidRDefault="00CA411A" w:rsidP="00E77417">
      <w:pPr>
        <w:rPr>
          <w:rFonts w:ascii="Arial" w:hAnsi="Arial" w:cs="Arial"/>
          <w:sz w:val="22"/>
        </w:rPr>
      </w:pPr>
      <w:r w:rsidRPr="00E77417">
        <w:rPr>
          <w:rFonts w:ascii="Arial" w:hAnsi="Arial" w:cs="Arial"/>
          <w:sz w:val="22"/>
        </w:rPr>
        <w:t xml:space="preserve">Both managers and leaders </w:t>
      </w:r>
      <w:proofErr w:type="spellStart"/>
      <w:r w:rsidRPr="00E77417">
        <w:rPr>
          <w:rFonts w:ascii="Arial" w:hAnsi="Arial" w:cs="Arial"/>
          <w:sz w:val="22"/>
        </w:rPr>
        <w:t>recognise</w:t>
      </w:r>
      <w:proofErr w:type="spellEnd"/>
      <w:r w:rsidRPr="00E77417">
        <w:rPr>
          <w:rFonts w:ascii="Arial" w:hAnsi="Arial" w:cs="Arial"/>
          <w:sz w:val="22"/>
        </w:rPr>
        <w:t xml:space="preserve"> the value of transparency in creating a trusting environment. In both jobs, it is necessary for individuals to be honest with their teams, even if that means admitting errors or expressing uncertainty. Within an </w:t>
      </w:r>
      <w:proofErr w:type="spellStart"/>
      <w:r w:rsidRPr="00E77417">
        <w:rPr>
          <w:rFonts w:ascii="Arial" w:hAnsi="Arial" w:cs="Arial"/>
          <w:sz w:val="22"/>
        </w:rPr>
        <w:t>organisation</w:t>
      </w:r>
      <w:proofErr w:type="spellEnd"/>
      <w:r w:rsidRPr="00E77417">
        <w:rPr>
          <w:rFonts w:ascii="Arial" w:hAnsi="Arial" w:cs="Arial"/>
          <w:sz w:val="22"/>
        </w:rPr>
        <w:t>, trust is fostered by open and transparent communication, which helps to create a culture where people feel valued and appreciated.</w:t>
      </w:r>
      <w:r w:rsidR="009215E1" w:rsidRPr="00E77417">
        <w:rPr>
          <w:rFonts w:ascii="Arial" w:hAnsi="Arial" w:cs="Arial"/>
          <w:sz w:val="22"/>
        </w:rPr>
        <w:t xml:space="preserve"> </w:t>
      </w:r>
      <w:proofErr w:type="spellStart"/>
      <w:r w:rsidR="009215E1" w:rsidRPr="00E77417">
        <w:rPr>
          <w:rFonts w:ascii="Arial" w:hAnsi="Arial" w:cs="Arial"/>
          <w:sz w:val="22"/>
        </w:rPr>
        <w:t>Organisational</w:t>
      </w:r>
      <w:proofErr w:type="spellEnd"/>
      <w:r w:rsidR="009215E1" w:rsidRPr="00E77417">
        <w:rPr>
          <w:rFonts w:ascii="Arial" w:hAnsi="Arial" w:cs="Arial"/>
          <w:sz w:val="22"/>
        </w:rPr>
        <w:t xml:space="preserve"> studies have thoroughly examined transparency as the cornerstone of good leadership and management (</w:t>
      </w:r>
      <w:r w:rsidR="009215E1" w:rsidRPr="00E77417">
        <w:rPr>
          <w:rFonts w:ascii="Arial" w:hAnsi="Arial" w:cs="Arial"/>
          <w:color w:val="000000"/>
          <w:sz w:val="22"/>
          <w:lang w:bidi="bn-BD"/>
        </w:rPr>
        <w:t>Schnackenberg et al.</w:t>
      </w:r>
      <w:r w:rsidR="009215E1" w:rsidRPr="00E77417">
        <w:rPr>
          <w:rFonts w:ascii="Arial" w:hAnsi="Arial" w:cs="Arial"/>
          <w:sz w:val="22"/>
        </w:rPr>
        <w:t xml:space="preserve">, 2016). Open and honest communication with teams is demanded of managers and leaders. Open communication has a good effect on trust inside </w:t>
      </w:r>
      <w:proofErr w:type="spellStart"/>
      <w:r w:rsidR="009215E1" w:rsidRPr="00E77417">
        <w:rPr>
          <w:rFonts w:ascii="Arial" w:hAnsi="Arial" w:cs="Arial"/>
          <w:sz w:val="22"/>
        </w:rPr>
        <w:t>organisations</w:t>
      </w:r>
      <w:proofErr w:type="spellEnd"/>
      <w:r w:rsidR="009215E1" w:rsidRPr="00E77417">
        <w:rPr>
          <w:rFonts w:ascii="Arial" w:hAnsi="Arial" w:cs="Arial"/>
          <w:sz w:val="22"/>
        </w:rPr>
        <w:t>, which is essential for employee engagement and commitment.</w:t>
      </w:r>
    </w:p>
    <w:p w14:paraId="30D46D5C" w14:textId="4F1BD240" w:rsidR="00CA411A" w:rsidRPr="00E77417" w:rsidRDefault="00CA411A" w:rsidP="00E77417">
      <w:pPr>
        <w:rPr>
          <w:rFonts w:ascii="Arial" w:hAnsi="Arial" w:cs="Arial"/>
          <w:sz w:val="22"/>
        </w:rPr>
      </w:pPr>
      <w:r w:rsidRPr="00E77417">
        <w:rPr>
          <w:rFonts w:ascii="Arial" w:hAnsi="Arial" w:cs="Arial"/>
          <w:sz w:val="22"/>
        </w:rPr>
        <w:t>Trust</w:t>
      </w:r>
    </w:p>
    <w:p w14:paraId="6591EF83" w14:textId="4CD33495" w:rsidR="00CA411A" w:rsidRPr="00E77417" w:rsidRDefault="00CA411A" w:rsidP="00E77417">
      <w:pPr>
        <w:rPr>
          <w:rFonts w:ascii="Arial" w:hAnsi="Arial" w:cs="Arial"/>
          <w:sz w:val="22"/>
        </w:rPr>
      </w:pPr>
      <w:r w:rsidRPr="00E77417">
        <w:rPr>
          <w:rFonts w:ascii="Arial" w:hAnsi="Arial" w:cs="Arial"/>
          <w:sz w:val="22"/>
        </w:rPr>
        <w:t xml:space="preserve">Relationships within an </w:t>
      </w:r>
      <w:proofErr w:type="spellStart"/>
      <w:r w:rsidRPr="00E77417">
        <w:rPr>
          <w:rFonts w:ascii="Arial" w:hAnsi="Arial" w:cs="Arial"/>
          <w:sz w:val="22"/>
        </w:rPr>
        <w:t>organisation</w:t>
      </w:r>
      <w:proofErr w:type="spellEnd"/>
      <w:r w:rsidRPr="00E77417">
        <w:rPr>
          <w:rFonts w:ascii="Arial" w:hAnsi="Arial" w:cs="Arial"/>
          <w:sz w:val="22"/>
        </w:rPr>
        <w:t xml:space="preserve"> are built on trust. There is no exception in the connection between managers, leaders, and employees. Both managers and leaders must build and sustain trust. A leader must have trust to inspire, empower, and motivate their employees. For managers, trust guarantees employees will continue to be committed to their work and to the company. Without trust, the framework of a business begins to fall apart.</w:t>
      </w:r>
    </w:p>
    <w:p w14:paraId="2A9E56D3" w14:textId="77777777" w:rsidR="00CA411A" w:rsidRPr="00E77417" w:rsidRDefault="00CA411A" w:rsidP="00E77417">
      <w:pPr>
        <w:rPr>
          <w:rFonts w:ascii="Arial" w:hAnsi="Arial" w:cs="Arial"/>
          <w:sz w:val="22"/>
        </w:rPr>
      </w:pPr>
      <w:r w:rsidRPr="00E77417">
        <w:rPr>
          <w:rFonts w:ascii="Arial" w:hAnsi="Arial" w:cs="Arial"/>
          <w:sz w:val="22"/>
        </w:rPr>
        <w:t>Emotional Intelligence</w:t>
      </w:r>
    </w:p>
    <w:p w14:paraId="17759527" w14:textId="77777777" w:rsidR="00CA411A" w:rsidRPr="00E77417" w:rsidRDefault="00CA411A" w:rsidP="00E77417">
      <w:pPr>
        <w:rPr>
          <w:rFonts w:ascii="Arial" w:hAnsi="Arial" w:cs="Arial"/>
          <w:sz w:val="22"/>
        </w:rPr>
      </w:pPr>
      <w:r w:rsidRPr="00E77417">
        <w:rPr>
          <w:rFonts w:ascii="Arial" w:hAnsi="Arial" w:cs="Arial"/>
          <w:sz w:val="22"/>
        </w:rPr>
        <w:t>The shared skill of emotional intelligence is essential for managers and leaders. It involves being aware of one's own emotions, controlling them, and tuning into those of others. Emotional intelligence is crucial since both management and leadership include engaging with and influencing others. High emotional intelligence allows leaders and managers to pick up on indications from their teams, addressing fatigue and spotting employees eager for additional responsibility.</w:t>
      </w:r>
    </w:p>
    <w:p w14:paraId="4DAECEB4" w14:textId="14AC6158" w:rsidR="00D11B59" w:rsidRPr="00E77417" w:rsidRDefault="00D11B59" w:rsidP="00E77417">
      <w:pPr>
        <w:pStyle w:val="Heading2"/>
        <w:rPr>
          <w:rFonts w:ascii="Arial" w:hAnsi="Arial" w:cs="Arial"/>
          <w:sz w:val="22"/>
          <w:szCs w:val="22"/>
        </w:rPr>
      </w:pPr>
      <w:bookmarkStart w:id="5" w:name="_Toc148649291"/>
      <w:r w:rsidRPr="00E77417">
        <w:rPr>
          <w:rFonts w:ascii="Arial" w:hAnsi="Arial" w:cs="Arial"/>
          <w:sz w:val="22"/>
          <w:szCs w:val="22"/>
        </w:rPr>
        <w:t>Differences Between Managers and Leaders</w:t>
      </w:r>
      <w:bookmarkEnd w:id="5"/>
    </w:p>
    <w:p w14:paraId="78FA3F22" w14:textId="29F8EF62" w:rsidR="00912FE3" w:rsidRPr="00E77417" w:rsidRDefault="00912FE3" w:rsidP="00E77417">
      <w:pPr>
        <w:rPr>
          <w:rFonts w:ascii="Arial" w:hAnsi="Arial" w:cs="Arial"/>
          <w:sz w:val="22"/>
        </w:rPr>
      </w:pPr>
      <w:r w:rsidRPr="00E77417">
        <w:rPr>
          <w:rFonts w:ascii="Arial" w:hAnsi="Arial" w:cs="Arial"/>
          <w:sz w:val="22"/>
        </w:rPr>
        <w:t xml:space="preserve">Managers and leaders are fundamentally different in how they approach influencing and leading others within an </w:t>
      </w:r>
      <w:proofErr w:type="spellStart"/>
      <w:r w:rsidRPr="00E77417">
        <w:rPr>
          <w:rFonts w:ascii="Arial" w:hAnsi="Arial" w:cs="Arial"/>
          <w:sz w:val="22"/>
        </w:rPr>
        <w:t>organisation</w:t>
      </w:r>
      <w:proofErr w:type="spellEnd"/>
      <w:r w:rsidRPr="00E77417">
        <w:rPr>
          <w:rFonts w:ascii="Arial" w:hAnsi="Arial" w:cs="Arial"/>
          <w:sz w:val="22"/>
        </w:rPr>
        <w:t xml:space="preserve">. Managers are frequently thought of as maintaining stability, having </w:t>
      </w:r>
      <w:r w:rsidRPr="00E77417">
        <w:rPr>
          <w:rFonts w:ascii="Arial" w:hAnsi="Arial" w:cs="Arial"/>
          <w:sz w:val="22"/>
        </w:rPr>
        <w:lastRenderedPageBreak/>
        <w:t>control over systems, and achieving predetermined goals. But leaders are seen as visionaries who encourage change and creativity. The following discussion explores into the key differences between these two roles:</w:t>
      </w:r>
    </w:p>
    <w:p w14:paraId="3354EA2C" w14:textId="249DFEEC" w:rsidR="00912FE3" w:rsidRPr="00E77417" w:rsidRDefault="00912FE3" w:rsidP="00E77417">
      <w:pPr>
        <w:rPr>
          <w:rFonts w:ascii="Arial" w:hAnsi="Arial" w:cs="Arial"/>
          <w:sz w:val="22"/>
        </w:rPr>
      </w:pPr>
      <w:r w:rsidRPr="00E77417">
        <w:rPr>
          <w:rFonts w:ascii="Arial" w:hAnsi="Arial" w:cs="Arial"/>
          <w:sz w:val="22"/>
        </w:rPr>
        <w:t xml:space="preserve">Managerial </w:t>
      </w:r>
      <w:r w:rsidR="00994AC8">
        <w:rPr>
          <w:rFonts w:ascii="Arial" w:hAnsi="Arial" w:cs="Arial"/>
          <w:sz w:val="22"/>
        </w:rPr>
        <w:t>O</w:t>
      </w:r>
      <w:r w:rsidRPr="00E77417">
        <w:rPr>
          <w:rFonts w:ascii="Arial" w:hAnsi="Arial" w:cs="Arial"/>
          <w:sz w:val="22"/>
        </w:rPr>
        <w:t xml:space="preserve">bjectives vs. </w:t>
      </w:r>
      <w:r w:rsidR="00994AC8">
        <w:rPr>
          <w:rFonts w:ascii="Arial" w:hAnsi="Arial" w:cs="Arial"/>
          <w:sz w:val="22"/>
        </w:rPr>
        <w:t>L</w:t>
      </w:r>
      <w:r w:rsidRPr="00E77417">
        <w:rPr>
          <w:rFonts w:ascii="Arial" w:hAnsi="Arial" w:cs="Arial"/>
          <w:sz w:val="22"/>
        </w:rPr>
        <w:t xml:space="preserve">eadership </w:t>
      </w:r>
      <w:r w:rsidR="00994AC8">
        <w:rPr>
          <w:rFonts w:ascii="Arial" w:hAnsi="Arial" w:cs="Arial"/>
          <w:sz w:val="22"/>
        </w:rPr>
        <w:t>V</w:t>
      </w:r>
      <w:r w:rsidRPr="00E77417">
        <w:rPr>
          <w:rFonts w:ascii="Arial" w:hAnsi="Arial" w:cs="Arial"/>
          <w:sz w:val="22"/>
        </w:rPr>
        <w:t>ision</w:t>
      </w:r>
    </w:p>
    <w:p w14:paraId="666ACE9A" w14:textId="6FFD242C" w:rsidR="00912FE3" w:rsidRPr="00E77417" w:rsidRDefault="00912FE3" w:rsidP="00E77417">
      <w:pPr>
        <w:rPr>
          <w:rFonts w:ascii="Arial" w:hAnsi="Arial" w:cs="Arial"/>
          <w:sz w:val="22"/>
        </w:rPr>
      </w:pPr>
      <w:r w:rsidRPr="00E77417">
        <w:rPr>
          <w:rFonts w:ascii="Arial" w:hAnsi="Arial" w:cs="Arial"/>
          <w:sz w:val="22"/>
        </w:rPr>
        <w:t xml:space="preserve">In their most basic form, leaders are those who create an inspiring vision. They clearly demonstrate what is feasible, motivating and </w:t>
      </w:r>
      <w:proofErr w:type="spellStart"/>
      <w:r w:rsidRPr="00E77417">
        <w:rPr>
          <w:rFonts w:ascii="Arial" w:hAnsi="Arial" w:cs="Arial"/>
          <w:sz w:val="22"/>
        </w:rPr>
        <w:t>energising</w:t>
      </w:r>
      <w:proofErr w:type="spellEnd"/>
      <w:r w:rsidRPr="00E77417">
        <w:rPr>
          <w:rFonts w:ascii="Arial" w:hAnsi="Arial" w:cs="Arial"/>
          <w:sz w:val="22"/>
        </w:rPr>
        <w:t xml:space="preserve"> their teams to make that vision a reality. Their attention moves the limits of specific objectives. They inspire people to participate in something greater, </w:t>
      </w:r>
      <w:proofErr w:type="spellStart"/>
      <w:r w:rsidRPr="00E77417">
        <w:rPr>
          <w:rFonts w:ascii="Arial" w:hAnsi="Arial" w:cs="Arial"/>
          <w:sz w:val="22"/>
        </w:rPr>
        <w:t>realising</w:t>
      </w:r>
      <w:proofErr w:type="spellEnd"/>
      <w:r w:rsidRPr="00E77417">
        <w:rPr>
          <w:rFonts w:ascii="Arial" w:hAnsi="Arial" w:cs="Arial"/>
          <w:sz w:val="22"/>
        </w:rPr>
        <w:t xml:space="preserve"> that high-functioning teams have the capacity to do more as a group than individuals working alone. On the other side, managers focus on the setting, tracking, and accomplishment of set goals. Their sense of control in managing conditions to meet or exceed predetermined goals </w:t>
      </w:r>
      <w:proofErr w:type="spellStart"/>
      <w:r w:rsidRPr="00E77417">
        <w:rPr>
          <w:rFonts w:ascii="Arial" w:hAnsi="Arial" w:cs="Arial"/>
          <w:sz w:val="22"/>
        </w:rPr>
        <w:t>characterises</w:t>
      </w:r>
      <w:proofErr w:type="spellEnd"/>
      <w:r w:rsidRPr="00E77417">
        <w:rPr>
          <w:rFonts w:ascii="Arial" w:hAnsi="Arial" w:cs="Arial"/>
          <w:sz w:val="22"/>
        </w:rPr>
        <w:t xml:space="preserve"> their role</w:t>
      </w:r>
      <w:r w:rsidR="00460860" w:rsidRPr="00E77417">
        <w:rPr>
          <w:rFonts w:ascii="Arial" w:hAnsi="Arial" w:cs="Arial"/>
          <w:sz w:val="22"/>
        </w:rPr>
        <w:t xml:space="preserve"> (Arruda, 2016)</w:t>
      </w:r>
      <w:r w:rsidRPr="00E77417">
        <w:rPr>
          <w:rFonts w:ascii="Arial" w:hAnsi="Arial" w:cs="Arial"/>
          <w:sz w:val="22"/>
        </w:rPr>
        <w:t>.</w:t>
      </w:r>
    </w:p>
    <w:p w14:paraId="2A84D039" w14:textId="77777777" w:rsidR="00912FE3" w:rsidRPr="00E77417" w:rsidRDefault="00912FE3" w:rsidP="00E77417">
      <w:pPr>
        <w:rPr>
          <w:rFonts w:ascii="Arial" w:hAnsi="Arial" w:cs="Arial"/>
          <w:sz w:val="22"/>
        </w:rPr>
      </w:pPr>
      <w:r w:rsidRPr="00E77417">
        <w:rPr>
          <w:rFonts w:ascii="Arial" w:hAnsi="Arial" w:cs="Arial"/>
          <w:sz w:val="22"/>
        </w:rPr>
        <w:t>Perspectives on Change</w:t>
      </w:r>
    </w:p>
    <w:p w14:paraId="3E3D548A" w14:textId="0C13CAF4" w:rsidR="00912FE3" w:rsidRPr="00E77417" w:rsidRDefault="00912FE3" w:rsidP="00E77417">
      <w:pPr>
        <w:rPr>
          <w:rFonts w:ascii="Arial" w:hAnsi="Arial" w:cs="Arial"/>
          <w:sz w:val="22"/>
        </w:rPr>
      </w:pPr>
      <w:r w:rsidRPr="00E77417">
        <w:rPr>
          <w:rFonts w:ascii="Arial" w:hAnsi="Arial" w:cs="Arial"/>
          <w:sz w:val="22"/>
        </w:rPr>
        <w:t xml:space="preserve">Their perspectives on change are a key difference as well. Leaders are proud innovators who embrace innovation and </w:t>
      </w:r>
      <w:proofErr w:type="spellStart"/>
      <w:r w:rsidRPr="00E77417">
        <w:rPr>
          <w:rFonts w:ascii="Arial" w:hAnsi="Arial" w:cs="Arial"/>
          <w:sz w:val="22"/>
        </w:rPr>
        <w:t>recognise</w:t>
      </w:r>
      <w:proofErr w:type="spellEnd"/>
      <w:r w:rsidRPr="00E77417">
        <w:rPr>
          <w:rFonts w:ascii="Arial" w:hAnsi="Arial" w:cs="Arial"/>
          <w:sz w:val="22"/>
        </w:rPr>
        <w:t xml:space="preserve"> that even efficient systems may have opportunities for improvement. They demonstrate the spirit of change. They navigate through the processes of change while accepting the shifts that it eventually produces. Managers try to continue things as they are</w:t>
      </w:r>
      <w:r w:rsidR="00E77417" w:rsidRPr="00E77417">
        <w:rPr>
          <w:rFonts w:ascii="Arial" w:hAnsi="Arial" w:cs="Arial"/>
          <w:sz w:val="22"/>
        </w:rPr>
        <w:t xml:space="preserve"> (</w:t>
      </w:r>
      <w:r w:rsidR="00E77417" w:rsidRPr="00E77417">
        <w:rPr>
          <w:rFonts w:ascii="Arial" w:hAnsi="Arial" w:cs="Arial"/>
          <w:color w:val="000000"/>
          <w:sz w:val="22"/>
        </w:rPr>
        <w:t>‌Scandura et al., 2020)</w:t>
      </w:r>
      <w:r w:rsidRPr="00E77417">
        <w:rPr>
          <w:rFonts w:ascii="Arial" w:hAnsi="Arial" w:cs="Arial"/>
          <w:sz w:val="22"/>
        </w:rPr>
        <w:t>. They demonstrate a dedication to stability and continuity by concentrating on improving the efficiency and effectiveness of current systems, structures, and procedures.</w:t>
      </w:r>
    </w:p>
    <w:p w14:paraId="51E1182F" w14:textId="77777777" w:rsidR="00912FE3" w:rsidRPr="00E77417" w:rsidRDefault="00912FE3" w:rsidP="00E77417">
      <w:pPr>
        <w:rPr>
          <w:rFonts w:ascii="Arial" w:hAnsi="Arial" w:cs="Arial"/>
          <w:sz w:val="22"/>
        </w:rPr>
      </w:pPr>
      <w:r w:rsidRPr="00E77417">
        <w:rPr>
          <w:rFonts w:ascii="Arial" w:hAnsi="Arial" w:cs="Arial"/>
          <w:sz w:val="22"/>
        </w:rPr>
        <w:t>Originality and Authenticity</w:t>
      </w:r>
    </w:p>
    <w:p w14:paraId="47FA348E" w14:textId="6B949342" w:rsidR="00912FE3" w:rsidRPr="00E77417" w:rsidRDefault="00912FE3" w:rsidP="00E77417">
      <w:pPr>
        <w:rPr>
          <w:rFonts w:ascii="Arial" w:hAnsi="Arial" w:cs="Arial"/>
          <w:sz w:val="22"/>
        </w:rPr>
      </w:pPr>
      <w:r w:rsidRPr="00E77417">
        <w:rPr>
          <w:rFonts w:ascii="Arial" w:hAnsi="Arial" w:cs="Arial"/>
          <w:sz w:val="22"/>
        </w:rPr>
        <w:t xml:space="preserve">Leadership is identified by originality and authenticity. They actively work to create a distinctive and differentiating personal brand because they feel comfortable being themselves. Their trademarks are sincerity and transparency. Instead of honestly establishing their leadership style, managers frequently find themselves </w:t>
      </w:r>
      <w:r w:rsidR="00C85A99" w:rsidRPr="00E77417">
        <w:rPr>
          <w:rFonts w:ascii="Arial" w:hAnsi="Arial" w:cs="Arial"/>
          <w:sz w:val="22"/>
        </w:rPr>
        <w:t>using</w:t>
      </w:r>
      <w:r w:rsidRPr="00E77417">
        <w:rPr>
          <w:rFonts w:ascii="Arial" w:hAnsi="Arial" w:cs="Arial"/>
          <w:sz w:val="22"/>
        </w:rPr>
        <w:t xml:space="preserve"> the skills and </w:t>
      </w:r>
      <w:proofErr w:type="spellStart"/>
      <w:r w:rsidRPr="00E77417">
        <w:rPr>
          <w:rFonts w:ascii="Arial" w:hAnsi="Arial" w:cs="Arial"/>
          <w:sz w:val="22"/>
        </w:rPr>
        <w:t>behaviours</w:t>
      </w:r>
      <w:proofErr w:type="spellEnd"/>
      <w:r w:rsidRPr="00E77417">
        <w:rPr>
          <w:rFonts w:ascii="Arial" w:hAnsi="Arial" w:cs="Arial"/>
          <w:sz w:val="22"/>
        </w:rPr>
        <w:t xml:space="preserve"> that they have learnt from others.</w:t>
      </w:r>
    </w:p>
    <w:p w14:paraId="64BF1083" w14:textId="4A7287F5" w:rsidR="00912FE3" w:rsidRPr="00E77417" w:rsidRDefault="00912FE3" w:rsidP="00E77417">
      <w:pPr>
        <w:rPr>
          <w:rFonts w:ascii="Arial" w:hAnsi="Arial" w:cs="Arial"/>
          <w:sz w:val="22"/>
        </w:rPr>
      </w:pPr>
      <w:r w:rsidRPr="00E77417">
        <w:rPr>
          <w:rFonts w:ascii="Arial" w:hAnsi="Arial" w:cs="Arial"/>
          <w:sz w:val="22"/>
        </w:rPr>
        <w:t>Risk</w:t>
      </w:r>
      <w:r w:rsidR="00994AC8" w:rsidRPr="00E77417">
        <w:rPr>
          <w:rFonts w:ascii="Arial" w:hAnsi="Arial" w:cs="Arial"/>
          <w:sz w:val="22"/>
        </w:rPr>
        <w:t>-</w:t>
      </w:r>
      <w:r w:rsidR="00994AC8">
        <w:rPr>
          <w:rFonts w:ascii="Arial" w:hAnsi="Arial" w:cs="Arial"/>
          <w:sz w:val="22"/>
        </w:rPr>
        <w:t>t</w:t>
      </w:r>
      <w:r w:rsidR="00994AC8" w:rsidRPr="00E77417">
        <w:rPr>
          <w:rFonts w:ascii="Arial" w:hAnsi="Arial" w:cs="Arial"/>
          <w:sz w:val="22"/>
        </w:rPr>
        <w:t xml:space="preserve">aking </w:t>
      </w:r>
      <w:r w:rsidR="00994AC8">
        <w:rPr>
          <w:rFonts w:ascii="Arial" w:hAnsi="Arial" w:cs="Arial"/>
          <w:sz w:val="22"/>
        </w:rPr>
        <w:t>vs</w:t>
      </w:r>
      <w:r w:rsidR="00994AC8" w:rsidRPr="00E77417">
        <w:rPr>
          <w:rFonts w:ascii="Arial" w:hAnsi="Arial" w:cs="Arial"/>
          <w:sz w:val="22"/>
        </w:rPr>
        <w:t xml:space="preserve"> Risk Management</w:t>
      </w:r>
    </w:p>
    <w:p w14:paraId="64D98046" w14:textId="1051452A" w:rsidR="00912FE3" w:rsidRPr="00E77417" w:rsidRDefault="00912FE3" w:rsidP="00E77417">
      <w:pPr>
        <w:rPr>
          <w:rFonts w:ascii="Arial" w:hAnsi="Arial" w:cs="Arial"/>
          <w:sz w:val="22"/>
        </w:rPr>
      </w:pPr>
      <w:r w:rsidRPr="00E77417">
        <w:rPr>
          <w:rFonts w:ascii="Arial" w:hAnsi="Arial" w:cs="Arial"/>
          <w:sz w:val="22"/>
        </w:rPr>
        <w:t>Leaders show a willingness to take risks because they understand that failure frequently serves as a starting point for success in the end</w:t>
      </w:r>
      <w:r w:rsidR="00E77417" w:rsidRPr="00E77417">
        <w:rPr>
          <w:rFonts w:ascii="Arial" w:hAnsi="Arial" w:cs="Arial"/>
          <w:sz w:val="22"/>
        </w:rPr>
        <w:t xml:space="preserve"> (</w:t>
      </w:r>
      <w:r w:rsidR="00E77417" w:rsidRPr="00E77417">
        <w:rPr>
          <w:rFonts w:ascii="Arial" w:hAnsi="Arial" w:cs="Arial"/>
          <w:color w:val="000000"/>
          <w:sz w:val="22"/>
        </w:rPr>
        <w:t>Wissman et al., 2022)</w:t>
      </w:r>
      <w:r w:rsidRPr="00E77417">
        <w:rPr>
          <w:rFonts w:ascii="Arial" w:hAnsi="Arial" w:cs="Arial"/>
          <w:sz w:val="22"/>
        </w:rPr>
        <w:t xml:space="preserve">. Their strategy is founded on experimenting and the idea that challenges may </w:t>
      </w:r>
      <w:r w:rsidR="00C85A99" w:rsidRPr="00E77417">
        <w:rPr>
          <w:rFonts w:ascii="Arial" w:hAnsi="Arial" w:cs="Arial"/>
          <w:sz w:val="22"/>
        </w:rPr>
        <w:t>present</w:t>
      </w:r>
      <w:r w:rsidRPr="00E77417">
        <w:rPr>
          <w:rFonts w:ascii="Arial" w:hAnsi="Arial" w:cs="Arial"/>
          <w:sz w:val="22"/>
        </w:rPr>
        <w:t xml:space="preserve"> opportunity. Instead </w:t>
      </w:r>
      <w:r w:rsidR="00C85A99" w:rsidRPr="00E77417">
        <w:rPr>
          <w:rFonts w:ascii="Arial" w:hAnsi="Arial" w:cs="Arial"/>
          <w:sz w:val="22"/>
        </w:rPr>
        <w:t>of</w:t>
      </w:r>
      <w:r w:rsidRPr="00E77417">
        <w:rPr>
          <w:rFonts w:ascii="Arial" w:hAnsi="Arial" w:cs="Arial"/>
          <w:sz w:val="22"/>
        </w:rPr>
        <w:t xml:space="preserve"> viewing issues as </w:t>
      </w:r>
      <w:r w:rsidRPr="00E77417">
        <w:rPr>
          <w:rFonts w:ascii="Arial" w:hAnsi="Arial" w:cs="Arial"/>
          <w:sz w:val="22"/>
        </w:rPr>
        <w:lastRenderedPageBreak/>
        <w:t xml:space="preserve">possible opportunities for growth, managers, on the other hand, work carefully to control and </w:t>
      </w:r>
      <w:proofErr w:type="spellStart"/>
      <w:r w:rsidRPr="00E77417">
        <w:rPr>
          <w:rFonts w:ascii="Arial" w:hAnsi="Arial" w:cs="Arial"/>
          <w:sz w:val="22"/>
        </w:rPr>
        <w:t>minimise</w:t>
      </w:r>
      <w:proofErr w:type="spellEnd"/>
      <w:r w:rsidRPr="00E77417">
        <w:rPr>
          <w:rFonts w:ascii="Arial" w:hAnsi="Arial" w:cs="Arial"/>
          <w:sz w:val="22"/>
        </w:rPr>
        <w:t xml:space="preserve"> risks.</w:t>
      </w:r>
    </w:p>
    <w:p w14:paraId="071ADCBE" w14:textId="77777777" w:rsidR="00912FE3" w:rsidRPr="00E77417" w:rsidRDefault="00912FE3" w:rsidP="00E77417">
      <w:pPr>
        <w:rPr>
          <w:rFonts w:ascii="Arial" w:hAnsi="Arial" w:cs="Arial"/>
          <w:sz w:val="22"/>
        </w:rPr>
      </w:pPr>
      <w:r w:rsidRPr="00E77417">
        <w:rPr>
          <w:rFonts w:ascii="Arial" w:hAnsi="Arial" w:cs="Arial"/>
          <w:sz w:val="22"/>
        </w:rPr>
        <w:t>Logical Perspectives</w:t>
      </w:r>
    </w:p>
    <w:p w14:paraId="2264B512" w14:textId="63D7B25A" w:rsidR="00912FE3" w:rsidRPr="00E77417" w:rsidRDefault="00912FE3" w:rsidP="00E77417">
      <w:pPr>
        <w:rPr>
          <w:rFonts w:ascii="Arial" w:hAnsi="Arial" w:cs="Arial"/>
          <w:sz w:val="22"/>
        </w:rPr>
      </w:pPr>
      <w:r w:rsidRPr="00E77417">
        <w:rPr>
          <w:rFonts w:ascii="Arial" w:hAnsi="Arial" w:cs="Arial"/>
          <w:sz w:val="22"/>
        </w:rPr>
        <w:t>The logical perspective distinguishes managers from leaders. People who think long-term maintain their motivation for long objectives, show thoughtfulness, and remain dedicated to their overarching vision. Managers, on the other hand, frequently focus on shorter-term objectives while looking for more frequent recognition or praise for their accomplishments</w:t>
      </w:r>
      <w:r w:rsidR="00E77417" w:rsidRPr="00E77417">
        <w:rPr>
          <w:rFonts w:ascii="Arial" w:hAnsi="Arial" w:cs="Arial"/>
          <w:sz w:val="22"/>
        </w:rPr>
        <w:t xml:space="preserve"> (</w:t>
      </w:r>
      <w:r w:rsidR="00E77417" w:rsidRPr="00E77417">
        <w:rPr>
          <w:rFonts w:ascii="Arial" w:hAnsi="Arial" w:cs="Arial"/>
          <w:color w:val="000000"/>
          <w:sz w:val="22"/>
        </w:rPr>
        <w:t>‌</w:t>
      </w:r>
      <w:r w:rsidR="00E77417" w:rsidRPr="00E77417">
        <w:rPr>
          <w:rFonts w:ascii="Arial" w:hAnsi="Arial" w:cs="Arial"/>
          <w:color w:val="222222"/>
          <w:sz w:val="22"/>
          <w:shd w:val="clear" w:color="auto" w:fill="FFFFFF"/>
        </w:rPr>
        <w:t>Wajdi, 2017)</w:t>
      </w:r>
      <w:r w:rsidRPr="00E77417">
        <w:rPr>
          <w:rFonts w:ascii="Arial" w:hAnsi="Arial" w:cs="Arial"/>
          <w:sz w:val="22"/>
        </w:rPr>
        <w:t>.</w:t>
      </w:r>
    </w:p>
    <w:p w14:paraId="0C8336C1" w14:textId="77777777" w:rsidR="00912FE3" w:rsidRPr="00E77417" w:rsidRDefault="00912FE3" w:rsidP="00E77417">
      <w:pPr>
        <w:rPr>
          <w:rFonts w:ascii="Arial" w:hAnsi="Arial" w:cs="Arial"/>
          <w:sz w:val="22"/>
        </w:rPr>
      </w:pPr>
      <w:r w:rsidRPr="00E77417">
        <w:rPr>
          <w:rFonts w:ascii="Arial" w:hAnsi="Arial" w:cs="Arial"/>
          <w:sz w:val="22"/>
        </w:rPr>
        <w:t>Personal Development</w:t>
      </w:r>
    </w:p>
    <w:p w14:paraId="225B000E" w14:textId="152C4164" w:rsidR="00912FE3" w:rsidRPr="00E77417" w:rsidRDefault="00912FE3" w:rsidP="00E77417">
      <w:pPr>
        <w:rPr>
          <w:rFonts w:ascii="Arial" w:hAnsi="Arial" w:cs="Arial"/>
          <w:sz w:val="22"/>
        </w:rPr>
      </w:pPr>
      <w:r w:rsidRPr="00E77417">
        <w:rPr>
          <w:rFonts w:ascii="Arial" w:hAnsi="Arial" w:cs="Arial"/>
          <w:sz w:val="22"/>
        </w:rPr>
        <w:t>A characteristic that sets leaders apart is their commitment to ongoing learning and personal development. They actively broaden their thinking through contacts with others from different viewpoints as they continue to be interested and seek relevance in a world that is constantly changing. Managers often depend on their already-perfected, successfully applied abilities rather than actively pursuing ongoing personal development.</w:t>
      </w:r>
    </w:p>
    <w:p w14:paraId="181DE943" w14:textId="2C3C3C46" w:rsidR="00912FE3" w:rsidRPr="00E77417" w:rsidRDefault="00912FE3" w:rsidP="00E77417">
      <w:pPr>
        <w:rPr>
          <w:rFonts w:ascii="Arial" w:hAnsi="Arial" w:cs="Arial"/>
          <w:sz w:val="22"/>
        </w:rPr>
      </w:pPr>
      <w:r w:rsidRPr="00E77417">
        <w:rPr>
          <w:rFonts w:ascii="Arial" w:hAnsi="Arial" w:cs="Arial"/>
          <w:sz w:val="22"/>
        </w:rPr>
        <w:t xml:space="preserve">Systems </w:t>
      </w:r>
      <w:r w:rsidR="00994AC8">
        <w:rPr>
          <w:rFonts w:ascii="Arial" w:hAnsi="Arial" w:cs="Arial"/>
          <w:sz w:val="22"/>
        </w:rPr>
        <w:t>vs</w:t>
      </w:r>
      <w:r w:rsidR="00994AC8" w:rsidRPr="00E77417">
        <w:rPr>
          <w:rFonts w:ascii="Arial" w:hAnsi="Arial" w:cs="Arial"/>
          <w:sz w:val="22"/>
        </w:rPr>
        <w:t xml:space="preserve"> Relationships</w:t>
      </w:r>
    </w:p>
    <w:p w14:paraId="3008E610" w14:textId="4AC20630" w:rsidR="00912FE3" w:rsidRPr="00E77417" w:rsidRDefault="00912FE3" w:rsidP="00E77417">
      <w:pPr>
        <w:rPr>
          <w:rFonts w:ascii="Arial" w:hAnsi="Arial" w:cs="Arial"/>
          <w:sz w:val="22"/>
        </w:rPr>
      </w:pPr>
      <w:r w:rsidRPr="00E77417">
        <w:rPr>
          <w:rFonts w:ascii="Arial" w:hAnsi="Arial" w:cs="Arial"/>
          <w:sz w:val="22"/>
        </w:rPr>
        <w:t>The distinctions are further defined by the focus on relationships as opposed to systems. Leaders place a high priority on developing long-term relationships, paying attention to stakeholders, and encouraging loyalty and trust. Managers focus on creating and improving systems and processes, ensuring sure that there are analytical structures in place to reach specific objectives.</w:t>
      </w:r>
    </w:p>
    <w:p w14:paraId="606EB812" w14:textId="0C97E812" w:rsidR="00912FE3" w:rsidRPr="00E77417" w:rsidRDefault="00912FE3" w:rsidP="00E77417">
      <w:pPr>
        <w:rPr>
          <w:rFonts w:ascii="Arial" w:hAnsi="Arial" w:cs="Arial"/>
          <w:sz w:val="22"/>
        </w:rPr>
      </w:pPr>
      <w:r w:rsidRPr="00E77417">
        <w:rPr>
          <w:rFonts w:ascii="Arial" w:hAnsi="Arial" w:cs="Arial"/>
          <w:sz w:val="22"/>
        </w:rPr>
        <w:t xml:space="preserve">Directing </w:t>
      </w:r>
      <w:r w:rsidR="00994AC8">
        <w:rPr>
          <w:rFonts w:ascii="Arial" w:hAnsi="Arial" w:cs="Arial"/>
          <w:sz w:val="22"/>
        </w:rPr>
        <w:t>vs</w:t>
      </w:r>
      <w:r w:rsidR="00994AC8" w:rsidRPr="00E77417">
        <w:rPr>
          <w:rFonts w:ascii="Arial" w:hAnsi="Arial" w:cs="Arial"/>
          <w:sz w:val="22"/>
        </w:rPr>
        <w:t xml:space="preserve"> Coaching</w:t>
      </w:r>
    </w:p>
    <w:p w14:paraId="2C90A008" w14:textId="0FB55086" w:rsidR="00D11B59" w:rsidRPr="00E77417" w:rsidRDefault="00912FE3" w:rsidP="00E77417">
      <w:pPr>
        <w:rPr>
          <w:rFonts w:ascii="Arial" w:hAnsi="Arial" w:cs="Arial"/>
          <w:sz w:val="22"/>
        </w:rPr>
      </w:pPr>
      <w:r w:rsidRPr="00E77417">
        <w:rPr>
          <w:rFonts w:ascii="Arial" w:hAnsi="Arial" w:cs="Arial"/>
          <w:sz w:val="22"/>
        </w:rPr>
        <w:t>In their role as coaches, leaders respect the skills of their teams and avoid imposing their own ideas on how to complete tasks. They support an atmosphere where people can offer their special abilities and promote individual freedom. In their function as directors, managers assign duties and offer instructions on how to complete them, placing a strong emphasis on control following established procedure</w:t>
      </w:r>
      <w:r w:rsidR="00E77417" w:rsidRPr="00E77417">
        <w:rPr>
          <w:rFonts w:ascii="Arial" w:hAnsi="Arial" w:cs="Arial"/>
          <w:sz w:val="22"/>
        </w:rPr>
        <w:t xml:space="preserve"> (</w:t>
      </w:r>
      <w:r w:rsidR="00E77417" w:rsidRPr="00E77417">
        <w:rPr>
          <w:rFonts w:ascii="Arial" w:hAnsi="Arial" w:cs="Arial"/>
          <w:color w:val="000000"/>
          <w:sz w:val="22"/>
        </w:rPr>
        <w:t>Wissman et al., 2022)</w:t>
      </w:r>
      <w:r w:rsidRPr="00E77417">
        <w:rPr>
          <w:rFonts w:ascii="Arial" w:hAnsi="Arial" w:cs="Arial"/>
          <w:sz w:val="22"/>
        </w:rPr>
        <w:t>.</w:t>
      </w:r>
    </w:p>
    <w:p w14:paraId="657D95BE" w14:textId="00AB4F77" w:rsidR="00912FE3" w:rsidRPr="00E77417" w:rsidRDefault="00912FE3" w:rsidP="00E77417">
      <w:pPr>
        <w:rPr>
          <w:rFonts w:ascii="Arial" w:hAnsi="Arial" w:cs="Arial"/>
          <w:sz w:val="22"/>
        </w:rPr>
      </w:pPr>
      <w:r w:rsidRPr="00E77417">
        <w:rPr>
          <w:rFonts w:ascii="Arial" w:hAnsi="Arial" w:cs="Arial"/>
          <w:sz w:val="22"/>
        </w:rPr>
        <w:t xml:space="preserve">While both managers and leaders have crucial functions within an </w:t>
      </w:r>
      <w:proofErr w:type="spellStart"/>
      <w:r w:rsidRPr="00E77417">
        <w:rPr>
          <w:rFonts w:ascii="Arial" w:hAnsi="Arial" w:cs="Arial"/>
          <w:sz w:val="22"/>
        </w:rPr>
        <w:t>organisation</w:t>
      </w:r>
      <w:proofErr w:type="spellEnd"/>
      <w:r w:rsidRPr="00E77417">
        <w:rPr>
          <w:rFonts w:ascii="Arial" w:hAnsi="Arial" w:cs="Arial"/>
          <w:sz w:val="22"/>
        </w:rPr>
        <w:t>, there are differences between the two in their perspectives, approaches to problems, and strategies for motivating others</w:t>
      </w:r>
      <w:r w:rsidR="00E77417" w:rsidRPr="00E77417">
        <w:rPr>
          <w:rFonts w:ascii="Arial" w:hAnsi="Arial" w:cs="Arial"/>
          <w:sz w:val="22"/>
        </w:rPr>
        <w:t xml:space="preserve"> (</w:t>
      </w:r>
      <w:r w:rsidR="00E77417" w:rsidRPr="00E77417">
        <w:rPr>
          <w:rFonts w:ascii="Arial" w:hAnsi="Arial" w:cs="Arial"/>
          <w:color w:val="000000"/>
          <w:sz w:val="22"/>
        </w:rPr>
        <w:t>‌</w:t>
      </w:r>
      <w:r w:rsidR="00E77417" w:rsidRPr="00E77417">
        <w:rPr>
          <w:rFonts w:ascii="Arial" w:hAnsi="Arial" w:cs="Arial"/>
          <w:color w:val="222222"/>
          <w:sz w:val="22"/>
          <w:shd w:val="clear" w:color="auto" w:fill="FFFFFF"/>
        </w:rPr>
        <w:t>Wajdi, 2017)</w:t>
      </w:r>
      <w:r w:rsidRPr="00E77417">
        <w:rPr>
          <w:rFonts w:ascii="Arial" w:hAnsi="Arial" w:cs="Arial"/>
          <w:sz w:val="22"/>
        </w:rPr>
        <w:t xml:space="preserve">. </w:t>
      </w:r>
      <w:proofErr w:type="spellStart"/>
      <w:r w:rsidRPr="00E77417">
        <w:rPr>
          <w:rFonts w:ascii="Arial" w:hAnsi="Arial" w:cs="Arial"/>
          <w:sz w:val="22"/>
        </w:rPr>
        <w:t>Organisational</w:t>
      </w:r>
      <w:proofErr w:type="spellEnd"/>
      <w:r w:rsidRPr="00E77417">
        <w:rPr>
          <w:rFonts w:ascii="Arial" w:hAnsi="Arial" w:cs="Arial"/>
          <w:sz w:val="22"/>
        </w:rPr>
        <w:t xml:space="preserve"> success depends on the dynamic collaboration among managers and leaders, which acknowledges the different skills and abilities each job offers to the </w:t>
      </w:r>
      <w:proofErr w:type="spellStart"/>
      <w:r w:rsidRPr="00E77417">
        <w:rPr>
          <w:rFonts w:ascii="Arial" w:hAnsi="Arial" w:cs="Arial"/>
          <w:sz w:val="22"/>
        </w:rPr>
        <w:t>organisation's</w:t>
      </w:r>
      <w:proofErr w:type="spellEnd"/>
      <w:r w:rsidRPr="00E77417">
        <w:rPr>
          <w:rFonts w:ascii="Arial" w:hAnsi="Arial" w:cs="Arial"/>
          <w:sz w:val="22"/>
        </w:rPr>
        <w:t xml:space="preserve"> growth. </w:t>
      </w:r>
    </w:p>
    <w:p w14:paraId="628E5C3C" w14:textId="77777777" w:rsidR="00D11B59" w:rsidRPr="00E77417" w:rsidRDefault="00D11B59" w:rsidP="00E77417">
      <w:pPr>
        <w:pStyle w:val="Heading1"/>
        <w:rPr>
          <w:rFonts w:ascii="Arial" w:hAnsi="Arial" w:cs="Arial"/>
          <w:sz w:val="22"/>
          <w:szCs w:val="22"/>
        </w:rPr>
      </w:pPr>
      <w:bookmarkStart w:id="6" w:name="_Toc148649292"/>
      <w:r w:rsidRPr="00E77417">
        <w:rPr>
          <w:rFonts w:ascii="Arial" w:hAnsi="Arial" w:cs="Arial"/>
          <w:sz w:val="22"/>
          <w:szCs w:val="22"/>
        </w:rPr>
        <w:lastRenderedPageBreak/>
        <w:t>Conclusion</w:t>
      </w:r>
      <w:bookmarkEnd w:id="6"/>
    </w:p>
    <w:p w14:paraId="3DDAD73A" w14:textId="6B746D60" w:rsidR="00460860" w:rsidRPr="00E77417" w:rsidRDefault="00460860" w:rsidP="00E77417">
      <w:pPr>
        <w:rPr>
          <w:rFonts w:ascii="Arial" w:hAnsi="Arial" w:cs="Arial"/>
          <w:sz w:val="22"/>
        </w:rPr>
      </w:pPr>
      <w:r w:rsidRPr="00E77417">
        <w:rPr>
          <w:rFonts w:ascii="Arial" w:hAnsi="Arial" w:cs="Arial"/>
          <w:sz w:val="22"/>
        </w:rPr>
        <w:t xml:space="preserve">Over the years, a lot of industry professionals have struggled to differentiate between the responsibilities and roles of managers and leaders, and a lot of them have been successful. While both professions share a dedication to leading teams towards common goals, their differences are equally important. Managers succeed in navigating an </w:t>
      </w:r>
      <w:proofErr w:type="spellStart"/>
      <w:r w:rsidRPr="00E77417">
        <w:rPr>
          <w:rFonts w:ascii="Arial" w:hAnsi="Arial" w:cs="Arial"/>
          <w:sz w:val="22"/>
        </w:rPr>
        <w:t>organi</w:t>
      </w:r>
      <w:r w:rsidR="00983605" w:rsidRPr="00E77417">
        <w:rPr>
          <w:rFonts w:ascii="Arial" w:hAnsi="Arial" w:cs="Arial"/>
          <w:sz w:val="22"/>
        </w:rPr>
        <w:t>s</w:t>
      </w:r>
      <w:r w:rsidRPr="00E77417">
        <w:rPr>
          <w:rFonts w:ascii="Arial" w:hAnsi="Arial" w:cs="Arial"/>
          <w:sz w:val="22"/>
        </w:rPr>
        <w:t>ation's</w:t>
      </w:r>
      <w:proofErr w:type="spellEnd"/>
      <w:r w:rsidRPr="00E77417">
        <w:rPr>
          <w:rFonts w:ascii="Arial" w:hAnsi="Arial" w:cs="Arial"/>
          <w:sz w:val="22"/>
        </w:rPr>
        <w:t xml:space="preserve"> operational duties to ensure effectiveness and goal achievement. On the other hand, leaders extend formal authority, inspiring vision and promoting creativity. They do this because of the power of inspiration. Their shared commitment to achieving a company's vision and goals serve as fundamental values to </w:t>
      </w:r>
      <w:proofErr w:type="spellStart"/>
      <w:r w:rsidRPr="00E77417">
        <w:rPr>
          <w:rFonts w:ascii="Arial" w:hAnsi="Arial" w:cs="Arial"/>
          <w:sz w:val="22"/>
        </w:rPr>
        <w:t>organisational</w:t>
      </w:r>
      <w:proofErr w:type="spellEnd"/>
      <w:r w:rsidRPr="00E77417">
        <w:rPr>
          <w:rFonts w:ascii="Arial" w:hAnsi="Arial" w:cs="Arial"/>
          <w:sz w:val="22"/>
        </w:rPr>
        <w:t xml:space="preserve"> success. While managers provide structure and stability, leaders add energy and ambition into the environment. Their differences offer an interesting </w:t>
      </w:r>
      <w:proofErr w:type="spellStart"/>
      <w:proofErr w:type="gramStart"/>
      <w:r w:rsidRPr="00E77417">
        <w:rPr>
          <w:rFonts w:ascii="Arial" w:hAnsi="Arial" w:cs="Arial"/>
          <w:sz w:val="22"/>
        </w:rPr>
        <w:t>combination.This</w:t>
      </w:r>
      <w:proofErr w:type="spellEnd"/>
      <w:proofErr w:type="gramEnd"/>
      <w:r w:rsidRPr="00E77417">
        <w:rPr>
          <w:rFonts w:ascii="Arial" w:hAnsi="Arial" w:cs="Arial"/>
          <w:sz w:val="22"/>
        </w:rPr>
        <w:t xml:space="preserve"> </w:t>
      </w:r>
      <w:proofErr w:type="spellStart"/>
      <w:r w:rsidRPr="00E77417">
        <w:rPr>
          <w:rFonts w:ascii="Arial" w:hAnsi="Arial" w:cs="Arial"/>
          <w:sz w:val="22"/>
        </w:rPr>
        <w:t>organisational</w:t>
      </w:r>
      <w:proofErr w:type="spellEnd"/>
      <w:r w:rsidRPr="00E77417">
        <w:rPr>
          <w:rFonts w:ascii="Arial" w:hAnsi="Arial" w:cs="Arial"/>
          <w:sz w:val="22"/>
        </w:rPr>
        <w:t xml:space="preserve"> cooperation, which is </w:t>
      </w:r>
      <w:proofErr w:type="spellStart"/>
      <w:r w:rsidRPr="00E77417">
        <w:rPr>
          <w:rFonts w:ascii="Arial" w:hAnsi="Arial" w:cs="Arial"/>
          <w:sz w:val="22"/>
        </w:rPr>
        <w:t>characterised</w:t>
      </w:r>
      <w:proofErr w:type="spellEnd"/>
      <w:r w:rsidRPr="00E77417">
        <w:rPr>
          <w:rFonts w:ascii="Arial" w:hAnsi="Arial" w:cs="Arial"/>
          <w:sz w:val="22"/>
        </w:rPr>
        <w:t xml:space="preserve"> by common objectives and different strategies, </w:t>
      </w:r>
      <w:proofErr w:type="spellStart"/>
      <w:r w:rsidRPr="00E77417">
        <w:rPr>
          <w:rFonts w:ascii="Arial" w:hAnsi="Arial" w:cs="Arial"/>
          <w:sz w:val="22"/>
        </w:rPr>
        <w:t>emphasises</w:t>
      </w:r>
      <w:proofErr w:type="spellEnd"/>
      <w:r w:rsidRPr="00E77417">
        <w:rPr>
          <w:rFonts w:ascii="Arial" w:hAnsi="Arial" w:cs="Arial"/>
          <w:sz w:val="22"/>
        </w:rPr>
        <w:t xml:space="preserve"> the significance of both roles in a comprehensive corporate environment. The effective integration of management and leadership serves as a foundation for an adaptive, creative, and goal-driven </w:t>
      </w:r>
      <w:proofErr w:type="spellStart"/>
      <w:r w:rsidRPr="00E77417">
        <w:rPr>
          <w:rFonts w:ascii="Arial" w:hAnsi="Arial" w:cs="Arial"/>
          <w:sz w:val="22"/>
        </w:rPr>
        <w:t>organisational</w:t>
      </w:r>
      <w:proofErr w:type="spellEnd"/>
      <w:r w:rsidRPr="00E77417">
        <w:rPr>
          <w:rFonts w:ascii="Arial" w:hAnsi="Arial" w:cs="Arial"/>
          <w:sz w:val="22"/>
        </w:rPr>
        <w:t xml:space="preserve"> culture.</w:t>
      </w:r>
    </w:p>
    <w:p w14:paraId="0F7F91D5" w14:textId="77777777" w:rsidR="00460860" w:rsidRPr="00E77417" w:rsidRDefault="00460860" w:rsidP="00E77417">
      <w:pPr>
        <w:rPr>
          <w:rFonts w:ascii="Arial" w:hAnsi="Arial" w:cs="Arial"/>
          <w:sz w:val="22"/>
        </w:rPr>
      </w:pPr>
    </w:p>
    <w:p w14:paraId="285C16F4" w14:textId="4F67F77D" w:rsidR="00D11B59" w:rsidRPr="00E77417" w:rsidRDefault="00D11B59" w:rsidP="00E77417">
      <w:pPr>
        <w:rPr>
          <w:rFonts w:ascii="Arial" w:hAnsi="Arial" w:cs="Arial"/>
          <w:sz w:val="22"/>
        </w:rPr>
      </w:pPr>
      <w:r w:rsidRPr="00E77417">
        <w:rPr>
          <w:rFonts w:ascii="Arial" w:hAnsi="Arial" w:cs="Arial"/>
          <w:sz w:val="22"/>
        </w:rPr>
        <w:br w:type="page"/>
      </w:r>
    </w:p>
    <w:p w14:paraId="6857287C" w14:textId="453B032D" w:rsidR="00D11B59" w:rsidRPr="00E77417" w:rsidRDefault="00D11B59" w:rsidP="00E77417">
      <w:pPr>
        <w:pStyle w:val="Heading1"/>
        <w:rPr>
          <w:rFonts w:ascii="Arial" w:hAnsi="Arial" w:cs="Arial"/>
          <w:sz w:val="22"/>
          <w:szCs w:val="22"/>
        </w:rPr>
      </w:pPr>
      <w:bookmarkStart w:id="7" w:name="_Toc148649293"/>
      <w:r w:rsidRPr="00E77417">
        <w:rPr>
          <w:rFonts w:ascii="Arial" w:hAnsi="Arial" w:cs="Arial"/>
          <w:sz w:val="22"/>
          <w:szCs w:val="22"/>
        </w:rPr>
        <w:lastRenderedPageBreak/>
        <w:t>References</w:t>
      </w:r>
      <w:bookmarkEnd w:id="7"/>
    </w:p>
    <w:p w14:paraId="2B21AE46" w14:textId="7C200E10" w:rsidR="00E77417" w:rsidRPr="00E77417" w:rsidRDefault="00E77417" w:rsidP="00E77417">
      <w:pPr>
        <w:pStyle w:val="NormalWeb"/>
        <w:spacing w:line="360" w:lineRule="auto"/>
        <w:jc w:val="both"/>
        <w:rPr>
          <w:rFonts w:ascii="Arial" w:hAnsi="Arial" w:cs="Arial"/>
          <w:color w:val="000000"/>
          <w:sz w:val="22"/>
          <w:szCs w:val="22"/>
        </w:rPr>
      </w:pPr>
      <w:r w:rsidRPr="00E77417">
        <w:rPr>
          <w:rFonts w:ascii="Arial" w:hAnsi="Arial" w:cs="Arial"/>
          <w:color w:val="000000"/>
          <w:sz w:val="22"/>
          <w:szCs w:val="22"/>
        </w:rPr>
        <w:t>Arruda, W. (2016). 9 Differences Between Being A Leader And A Manager. [online] Forbes. Available at: https://www.forbes.com/sites/williamarruda/2016/11/15/9-differences-between-being-a-leader-and-a-manager/?sh=1ed5b8d04609.</w:t>
      </w:r>
    </w:p>
    <w:p w14:paraId="52ABB7D9" w14:textId="74C86BAD" w:rsidR="00E77417" w:rsidRPr="00E77417" w:rsidRDefault="00E77417" w:rsidP="00E77417">
      <w:pPr>
        <w:pStyle w:val="NormalWeb"/>
        <w:spacing w:line="360" w:lineRule="auto"/>
        <w:jc w:val="both"/>
        <w:rPr>
          <w:rFonts w:ascii="Arial" w:hAnsi="Arial" w:cs="Arial"/>
          <w:color w:val="000000"/>
          <w:sz w:val="22"/>
          <w:szCs w:val="22"/>
        </w:rPr>
      </w:pPr>
      <w:r w:rsidRPr="00E77417">
        <w:rPr>
          <w:rFonts w:ascii="Arial" w:hAnsi="Arial" w:cs="Arial"/>
          <w:color w:val="000000"/>
          <w:sz w:val="22"/>
          <w:szCs w:val="22"/>
        </w:rPr>
        <w:t>Athale, D.K. (2023). The role of mindfulness in creating successful leaders. The Times of India. [online] Available at: https://timesofindia.indiatimes.com/blogs/krishna-athal/the-role-of-mindfulness-in-creating-successful-leaders/?source=app&amp;frmapp=yes.</w:t>
      </w:r>
    </w:p>
    <w:p w14:paraId="08BC5E6A" w14:textId="6195A58D" w:rsidR="00E77417" w:rsidRPr="00E77417" w:rsidRDefault="00E77417" w:rsidP="00E77417">
      <w:pPr>
        <w:pStyle w:val="NormalWeb"/>
        <w:spacing w:line="360" w:lineRule="auto"/>
        <w:jc w:val="both"/>
        <w:rPr>
          <w:rFonts w:ascii="Arial" w:hAnsi="Arial" w:cs="Arial"/>
          <w:color w:val="000000"/>
          <w:sz w:val="22"/>
          <w:szCs w:val="22"/>
        </w:rPr>
      </w:pPr>
      <w:r w:rsidRPr="00E77417">
        <w:rPr>
          <w:rFonts w:ascii="Arial" w:hAnsi="Arial" w:cs="Arial"/>
          <w:color w:val="000000"/>
          <w:sz w:val="22"/>
          <w:szCs w:val="22"/>
        </w:rPr>
        <w:t xml:space="preserve">Bush, T., 2007. Educational leadership and management: Theory, </w:t>
      </w:r>
      <w:proofErr w:type="gramStart"/>
      <w:r w:rsidRPr="00E77417">
        <w:rPr>
          <w:rFonts w:ascii="Arial" w:hAnsi="Arial" w:cs="Arial"/>
          <w:color w:val="000000"/>
          <w:sz w:val="22"/>
          <w:szCs w:val="22"/>
        </w:rPr>
        <w:t>policy</w:t>
      </w:r>
      <w:proofErr w:type="gramEnd"/>
      <w:r w:rsidRPr="00E77417">
        <w:rPr>
          <w:rFonts w:ascii="Arial" w:hAnsi="Arial" w:cs="Arial"/>
          <w:color w:val="000000"/>
          <w:sz w:val="22"/>
          <w:szCs w:val="22"/>
        </w:rPr>
        <w:t xml:space="preserve"> and practice. South African journal of education, 27(3), pp.391-406.</w:t>
      </w:r>
    </w:p>
    <w:p w14:paraId="2824E4B9" w14:textId="72EF4E24" w:rsidR="00E77417" w:rsidRPr="00E77417" w:rsidRDefault="00E77417" w:rsidP="00E77417">
      <w:pPr>
        <w:pStyle w:val="NormalWeb"/>
        <w:spacing w:line="360" w:lineRule="auto"/>
        <w:jc w:val="both"/>
        <w:rPr>
          <w:rFonts w:ascii="Arial" w:hAnsi="Arial" w:cs="Arial"/>
          <w:color w:val="000000"/>
          <w:sz w:val="22"/>
          <w:szCs w:val="22"/>
        </w:rPr>
      </w:pPr>
      <w:r w:rsidRPr="00E77417">
        <w:rPr>
          <w:rFonts w:ascii="Arial" w:hAnsi="Arial" w:cs="Arial"/>
          <w:color w:val="000000"/>
          <w:sz w:val="22"/>
          <w:szCs w:val="22"/>
        </w:rPr>
        <w:t>Carpenter, M.A., Bauer, T., and Erdogan, B. (2010) Principles of management.</w:t>
      </w:r>
    </w:p>
    <w:p w14:paraId="1429A202" w14:textId="6682FC88" w:rsidR="00E77417" w:rsidRPr="00E77417" w:rsidRDefault="00E77417" w:rsidP="00E77417">
      <w:pPr>
        <w:pStyle w:val="NormalWeb"/>
        <w:spacing w:line="360" w:lineRule="auto"/>
        <w:jc w:val="both"/>
        <w:rPr>
          <w:rFonts w:ascii="Arial" w:hAnsi="Arial" w:cs="Arial"/>
          <w:color w:val="000000"/>
          <w:sz w:val="22"/>
          <w:szCs w:val="22"/>
        </w:rPr>
      </w:pPr>
      <w:r w:rsidRPr="00E77417">
        <w:rPr>
          <w:rFonts w:ascii="Arial" w:hAnsi="Arial" w:cs="Arial"/>
          <w:color w:val="000000"/>
          <w:sz w:val="22"/>
          <w:szCs w:val="22"/>
        </w:rPr>
        <w:t>HRDQ Staff (2022). The Similarities and Differences Between Leadership and Management. [online] https://hrdqstore.com/. Available at: https://hrdqstore.com/blogs/hrdq-blog/the-similarities-and-differences-between-leadership-and-management#:~:text=Other%20Similarities%20Between%20Leaders%20and%20Managers,-In%20addition%20to&amp;text=They%20both%20work%20to%20unlock,day%2Dto%2Dday%20activities.</w:t>
      </w:r>
    </w:p>
    <w:p w14:paraId="38D9B076" w14:textId="298B77E3" w:rsidR="00E77417" w:rsidRPr="00E77417" w:rsidRDefault="00E77417" w:rsidP="00E77417">
      <w:pPr>
        <w:pStyle w:val="NormalWeb"/>
        <w:spacing w:line="360" w:lineRule="auto"/>
        <w:jc w:val="both"/>
        <w:rPr>
          <w:rFonts w:ascii="Arial" w:hAnsi="Arial" w:cs="Arial"/>
          <w:color w:val="000000"/>
          <w:sz w:val="22"/>
          <w:szCs w:val="22"/>
        </w:rPr>
      </w:pPr>
      <w:r w:rsidRPr="00E77417">
        <w:rPr>
          <w:rFonts w:ascii="Arial" w:hAnsi="Arial" w:cs="Arial"/>
          <w:color w:val="000000"/>
          <w:sz w:val="22"/>
          <w:szCs w:val="22"/>
        </w:rPr>
        <w:t>Schnackenberg, A.K. and Tomlinson, E.C., 2016. Organizational transparency: A new perspective on managing trust in organization-stakeholder relationships. Journal of management, 42(7), pp.1784-1810.</w:t>
      </w:r>
    </w:p>
    <w:p w14:paraId="715390E7" w14:textId="341BCCC5" w:rsidR="00E77417" w:rsidRPr="00E77417" w:rsidRDefault="00E77417" w:rsidP="00E77417">
      <w:pPr>
        <w:pStyle w:val="NormalWeb"/>
        <w:spacing w:line="360" w:lineRule="auto"/>
        <w:jc w:val="both"/>
        <w:rPr>
          <w:rFonts w:ascii="Arial" w:hAnsi="Arial" w:cs="Arial"/>
          <w:color w:val="000000"/>
          <w:sz w:val="22"/>
          <w:szCs w:val="22"/>
        </w:rPr>
      </w:pPr>
      <w:r w:rsidRPr="00E77417">
        <w:rPr>
          <w:rFonts w:ascii="Arial" w:hAnsi="Arial" w:cs="Arial"/>
          <w:color w:val="000000"/>
          <w:sz w:val="22"/>
          <w:szCs w:val="22"/>
        </w:rPr>
        <w:t xml:space="preserve">Scandura, T.A. and Gower, K. (2020). Management </w:t>
      </w:r>
      <w:proofErr w:type="gramStart"/>
      <w:r w:rsidRPr="00E77417">
        <w:rPr>
          <w:rFonts w:ascii="Arial" w:hAnsi="Arial" w:cs="Arial"/>
          <w:color w:val="000000"/>
          <w:sz w:val="22"/>
          <w:szCs w:val="22"/>
        </w:rPr>
        <w:t>Today :</w:t>
      </w:r>
      <w:proofErr w:type="gramEnd"/>
      <w:r w:rsidRPr="00E77417">
        <w:rPr>
          <w:rFonts w:ascii="Arial" w:hAnsi="Arial" w:cs="Arial"/>
          <w:color w:val="000000"/>
          <w:sz w:val="22"/>
          <w:szCs w:val="22"/>
        </w:rPr>
        <w:t xml:space="preserve"> Best Practices for the Modern Workplace. Thousand Oaks: SAGE Publications, Inc.</w:t>
      </w:r>
    </w:p>
    <w:p w14:paraId="08D956AE" w14:textId="145C4DA7" w:rsidR="00E77417" w:rsidRPr="00E77417" w:rsidRDefault="00E77417" w:rsidP="00E77417">
      <w:pPr>
        <w:pStyle w:val="NormalWeb"/>
        <w:spacing w:line="360" w:lineRule="auto"/>
        <w:jc w:val="both"/>
        <w:rPr>
          <w:rFonts w:ascii="Arial" w:hAnsi="Arial" w:cs="Arial"/>
          <w:color w:val="000000"/>
          <w:sz w:val="22"/>
          <w:szCs w:val="22"/>
        </w:rPr>
      </w:pPr>
      <w:r w:rsidRPr="00E77417">
        <w:rPr>
          <w:rFonts w:ascii="Arial" w:hAnsi="Arial" w:cs="Arial"/>
          <w:color w:val="000000"/>
          <w:sz w:val="22"/>
          <w:szCs w:val="22"/>
        </w:rPr>
        <w:t>Twin, A. (2022). Leadership: Achieving Goals, Tackling Competition, Inspiring Employees. [online] Investopedia. Available at: https://www.investopedia.com/terms/l/leadership.asp.</w:t>
      </w:r>
    </w:p>
    <w:p w14:paraId="718EB853" w14:textId="08D5FD1F" w:rsidR="00E77417" w:rsidRPr="00E77417" w:rsidRDefault="00E77417" w:rsidP="00E77417">
      <w:pPr>
        <w:pStyle w:val="NormalWeb"/>
        <w:spacing w:line="360" w:lineRule="auto"/>
        <w:jc w:val="both"/>
        <w:rPr>
          <w:rFonts w:ascii="Arial" w:hAnsi="Arial" w:cs="Arial"/>
          <w:color w:val="000000"/>
          <w:sz w:val="22"/>
          <w:szCs w:val="22"/>
        </w:rPr>
      </w:pPr>
      <w:r w:rsidRPr="00E77417">
        <w:rPr>
          <w:rFonts w:ascii="Arial" w:hAnsi="Arial" w:cs="Arial"/>
          <w:color w:val="000000"/>
          <w:sz w:val="22"/>
          <w:szCs w:val="22"/>
        </w:rPr>
        <w:t xml:space="preserve">Wajdi, B.N., 2017. The differences between management and leadership. </w:t>
      </w:r>
      <w:proofErr w:type="spellStart"/>
      <w:r w:rsidRPr="00E77417">
        <w:rPr>
          <w:rFonts w:ascii="Arial" w:hAnsi="Arial" w:cs="Arial"/>
          <w:color w:val="000000"/>
          <w:sz w:val="22"/>
          <w:szCs w:val="22"/>
        </w:rPr>
        <w:t>Sinergi</w:t>
      </w:r>
      <w:proofErr w:type="spellEnd"/>
      <w:r w:rsidRPr="00E77417">
        <w:rPr>
          <w:rFonts w:ascii="Arial" w:hAnsi="Arial" w:cs="Arial"/>
          <w:color w:val="000000"/>
          <w:sz w:val="22"/>
          <w:szCs w:val="22"/>
        </w:rPr>
        <w:t xml:space="preserve">: </w:t>
      </w:r>
      <w:proofErr w:type="spellStart"/>
      <w:r w:rsidRPr="00E77417">
        <w:rPr>
          <w:rFonts w:ascii="Arial" w:hAnsi="Arial" w:cs="Arial"/>
          <w:color w:val="000000"/>
          <w:sz w:val="22"/>
          <w:szCs w:val="22"/>
        </w:rPr>
        <w:t>Jurnal</w:t>
      </w:r>
      <w:proofErr w:type="spellEnd"/>
      <w:r w:rsidRPr="00E77417">
        <w:rPr>
          <w:rFonts w:ascii="Arial" w:hAnsi="Arial" w:cs="Arial"/>
          <w:color w:val="000000"/>
          <w:sz w:val="22"/>
          <w:szCs w:val="22"/>
        </w:rPr>
        <w:t xml:space="preserve"> </w:t>
      </w:r>
      <w:proofErr w:type="spellStart"/>
      <w:r w:rsidRPr="00E77417">
        <w:rPr>
          <w:rFonts w:ascii="Arial" w:hAnsi="Arial" w:cs="Arial"/>
          <w:color w:val="000000"/>
          <w:sz w:val="22"/>
          <w:szCs w:val="22"/>
        </w:rPr>
        <w:t>Ilmiah</w:t>
      </w:r>
      <w:proofErr w:type="spellEnd"/>
      <w:r w:rsidRPr="00E77417">
        <w:rPr>
          <w:rFonts w:ascii="Arial" w:hAnsi="Arial" w:cs="Arial"/>
          <w:color w:val="000000"/>
          <w:sz w:val="22"/>
          <w:szCs w:val="22"/>
        </w:rPr>
        <w:t xml:space="preserve"> </w:t>
      </w:r>
      <w:proofErr w:type="spellStart"/>
      <w:r w:rsidRPr="00E77417">
        <w:rPr>
          <w:rFonts w:ascii="Arial" w:hAnsi="Arial" w:cs="Arial"/>
          <w:color w:val="000000"/>
          <w:sz w:val="22"/>
          <w:szCs w:val="22"/>
        </w:rPr>
        <w:t>Ilmu</w:t>
      </w:r>
      <w:proofErr w:type="spellEnd"/>
      <w:r w:rsidRPr="00E77417">
        <w:rPr>
          <w:rFonts w:ascii="Arial" w:hAnsi="Arial" w:cs="Arial"/>
          <w:color w:val="000000"/>
          <w:sz w:val="22"/>
          <w:szCs w:val="22"/>
        </w:rPr>
        <w:t xml:space="preserve"> </w:t>
      </w:r>
      <w:proofErr w:type="spellStart"/>
      <w:r w:rsidRPr="00E77417">
        <w:rPr>
          <w:rFonts w:ascii="Arial" w:hAnsi="Arial" w:cs="Arial"/>
          <w:color w:val="000000"/>
          <w:sz w:val="22"/>
          <w:szCs w:val="22"/>
        </w:rPr>
        <w:t>Manajemen</w:t>
      </w:r>
      <w:proofErr w:type="spellEnd"/>
      <w:r w:rsidRPr="00E77417">
        <w:rPr>
          <w:rFonts w:ascii="Arial" w:hAnsi="Arial" w:cs="Arial"/>
          <w:color w:val="000000"/>
          <w:sz w:val="22"/>
          <w:szCs w:val="22"/>
        </w:rPr>
        <w:t>, 7(1).</w:t>
      </w:r>
    </w:p>
    <w:p w14:paraId="04D86465" w14:textId="47D7D365" w:rsidR="00D11B59" w:rsidRPr="00E77417" w:rsidRDefault="00E77417" w:rsidP="00E77417">
      <w:pPr>
        <w:pStyle w:val="NormalWeb"/>
        <w:spacing w:line="360" w:lineRule="auto"/>
        <w:jc w:val="both"/>
        <w:rPr>
          <w:rFonts w:ascii="Arial" w:hAnsi="Arial" w:cs="Arial"/>
          <w:color w:val="000000"/>
          <w:sz w:val="22"/>
          <w:szCs w:val="22"/>
        </w:rPr>
      </w:pPr>
      <w:r w:rsidRPr="00E77417">
        <w:rPr>
          <w:rFonts w:ascii="Arial" w:hAnsi="Arial" w:cs="Arial"/>
          <w:color w:val="000000"/>
          <w:sz w:val="22"/>
          <w:szCs w:val="22"/>
        </w:rPr>
        <w:t>Wissman, J. and Knippa, A. (2022). Leadership and management. Overland Park, Ks: Assessment Technologies Institute.</w:t>
      </w:r>
    </w:p>
    <w:sectPr w:rsidR="00D11B59" w:rsidRPr="00E7741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060C1" w14:textId="77777777" w:rsidR="00F6086E" w:rsidRDefault="00F6086E" w:rsidP="00635429">
      <w:pPr>
        <w:spacing w:after="0" w:line="240" w:lineRule="auto"/>
      </w:pPr>
      <w:r>
        <w:separator/>
      </w:r>
    </w:p>
  </w:endnote>
  <w:endnote w:type="continuationSeparator" w:id="0">
    <w:p w14:paraId="0B4929E0" w14:textId="77777777" w:rsidR="00F6086E" w:rsidRDefault="00F6086E" w:rsidP="00635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1226863"/>
      <w:docPartObj>
        <w:docPartGallery w:val="Page Numbers (Bottom of Page)"/>
        <w:docPartUnique/>
      </w:docPartObj>
    </w:sdtPr>
    <w:sdtEndPr>
      <w:rPr>
        <w:noProof/>
      </w:rPr>
    </w:sdtEndPr>
    <w:sdtContent>
      <w:p w14:paraId="7488B0C5" w14:textId="02E1D537" w:rsidR="00635429" w:rsidRDefault="006354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671229" w14:textId="77777777" w:rsidR="00635429" w:rsidRDefault="006354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28E98" w14:textId="77777777" w:rsidR="00F6086E" w:rsidRDefault="00F6086E" w:rsidP="00635429">
      <w:pPr>
        <w:spacing w:after="0" w:line="240" w:lineRule="auto"/>
      </w:pPr>
      <w:r>
        <w:separator/>
      </w:r>
    </w:p>
  </w:footnote>
  <w:footnote w:type="continuationSeparator" w:id="0">
    <w:p w14:paraId="623E8EA6" w14:textId="77777777" w:rsidR="00F6086E" w:rsidRDefault="00F6086E" w:rsidP="006354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7F8"/>
    <w:rsid w:val="00191685"/>
    <w:rsid w:val="001C208D"/>
    <w:rsid w:val="00250CC5"/>
    <w:rsid w:val="00252E30"/>
    <w:rsid w:val="002730E5"/>
    <w:rsid w:val="002B76C0"/>
    <w:rsid w:val="004559D1"/>
    <w:rsid w:val="00460860"/>
    <w:rsid w:val="00500AA3"/>
    <w:rsid w:val="00631D1C"/>
    <w:rsid w:val="00635429"/>
    <w:rsid w:val="0064642A"/>
    <w:rsid w:val="00663ABE"/>
    <w:rsid w:val="00677201"/>
    <w:rsid w:val="006819EA"/>
    <w:rsid w:val="00821168"/>
    <w:rsid w:val="00837287"/>
    <w:rsid w:val="00912FE3"/>
    <w:rsid w:val="009215E1"/>
    <w:rsid w:val="00983605"/>
    <w:rsid w:val="00994AC8"/>
    <w:rsid w:val="00A70948"/>
    <w:rsid w:val="00BD785A"/>
    <w:rsid w:val="00C46576"/>
    <w:rsid w:val="00C85A99"/>
    <w:rsid w:val="00CA411A"/>
    <w:rsid w:val="00CB57FB"/>
    <w:rsid w:val="00CC67F8"/>
    <w:rsid w:val="00CF23B8"/>
    <w:rsid w:val="00D11B59"/>
    <w:rsid w:val="00E04A42"/>
    <w:rsid w:val="00E77417"/>
    <w:rsid w:val="00EF4904"/>
    <w:rsid w:val="00F24839"/>
    <w:rsid w:val="00F6086E"/>
    <w:rsid w:val="00FC25FF"/>
    <w:rsid w:val="00FD5DB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6ACB8"/>
  <w15:chartTrackingRefBased/>
  <w15:docId w15:val="{E84AF5B1-53B2-467C-83B1-ED28F4C45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5DBC"/>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D5DBC"/>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CF23B8"/>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DB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D5DBC"/>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CF23B8"/>
    <w:rPr>
      <w:rFonts w:eastAsiaTheme="majorEastAsia" w:cstheme="majorBidi"/>
      <w:szCs w:val="24"/>
    </w:rPr>
  </w:style>
  <w:style w:type="paragraph" w:styleId="NormalWeb">
    <w:name w:val="Normal (Web)"/>
    <w:basedOn w:val="Normal"/>
    <w:uiPriority w:val="99"/>
    <w:unhideWhenUsed/>
    <w:rsid w:val="00D11B59"/>
    <w:pPr>
      <w:spacing w:before="100" w:beforeAutospacing="1" w:after="100" w:afterAutospacing="1" w:line="240" w:lineRule="auto"/>
      <w:jc w:val="left"/>
    </w:pPr>
    <w:rPr>
      <w:rFonts w:eastAsia="Times New Roman" w:cs="Times New Roman"/>
      <w:kern w:val="0"/>
      <w:szCs w:val="24"/>
      <w:lang w:bidi="bn-BD"/>
      <w14:ligatures w14:val="none"/>
    </w:rPr>
  </w:style>
  <w:style w:type="character" w:styleId="Hyperlink">
    <w:name w:val="Hyperlink"/>
    <w:basedOn w:val="DefaultParagraphFont"/>
    <w:uiPriority w:val="99"/>
    <w:unhideWhenUsed/>
    <w:rsid w:val="002730E5"/>
    <w:rPr>
      <w:color w:val="0000FF" w:themeColor="hyperlink"/>
      <w:u w:val="single"/>
    </w:rPr>
  </w:style>
  <w:style w:type="character" w:styleId="UnresolvedMention">
    <w:name w:val="Unresolved Mention"/>
    <w:basedOn w:val="DefaultParagraphFont"/>
    <w:uiPriority w:val="99"/>
    <w:semiHidden/>
    <w:unhideWhenUsed/>
    <w:rsid w:val="002730E5"/>
    <w:rPr>
      <w:color w:val="605E5C"/>
      <w:shd w:val="clear" w:color="auto" w:fill="E1DFDD"/>
    </w:rPr>
  </w:style>
  <w:style w:type="paragraph" w:styleId="TOCHeading">
    <w:name w:val="TOC Heading"/>
    <w:basedOn w:val="Heading1"/>
    <w:next w:val="Normal"/>
    <w:uiPriority w:val="39"/>
    <w:unhideWhenUsed/>
    <w:qFormat/>
    <w:rsid w:val="00E77417"/>
    <w:pPr>
      <w:spacing w:line="259" w:lineRule="auto"/>
      <w:jc w:val="left"/>
      <w:outlineLvl w:val="9"/>
    </w:pPr>
    <w:rPr>
      <w:rFonts w:asciiTheme="majorHAnsi" w:hAnsiTheme="majorHAnsi"/>
      <w:b w:val="0"/>
      <w:color w:val="365F91" w:themeColor="accent1" w:themeShade="BF"/>
      <w:kern w:val="0"/>
      <w:sz w:val="32"/>
      <w14:ligatures w14:val="none"/>
    </w:rPr>
  </w:style>
  <w:style w:type="paragraph" w:styleId="TOC1">
    <w:name w:val="toc 1"/>
    <w:basedOn w:val="Normal"/>
    <w:next w:val="Normal"/>
    <w:autoRedefine/>
    <w:uiPriority w:val="39"/>
    <w:unhideWhenUsed/>
    <w:rsid w:val="00E77417"/>
    <w:pPr>
      <w:spacing w:after="100"/>
    </w:pPr>
  </w:style>
  <w:style w:type="paragraph" w:styleId="TOC2">
    <w:name w:val="toc 2"/>
    <w:basedOn w:val="Normal"/>
    <w:next w:val="Normal"/>
    <w:autoRedefine/>
    <w:uiPriority w:val="39"/>
    <w:unhideWhenUsed/>
    <w:rsid w:val="00E77417"/>
    <w:pPr>
      <w:spacing w:after="100"/>
      <w:ind w:left="240"/>
    </w:pPr>
  </w:style>
  <w:style w:type="paragraph" w:styleId="Header">
    <w:name w:val="header"/>
    <w:basedOn w:val="Normal"/>
    <w:link w:val="HeaderChar"/>
    <w:uiPriority w:val="99"/>
    <w:unhideWhenUsed/>
    <w:rsid w:val="006354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5429"/>
  </w:style>
  <w:style w:type="paragraph" w:styleId="Footer">
    <w:name w:val="footer"/>
    <w:basedOn w:val="Normal"/>
    <w:link w:val="FooterChar"/>
    <w:uiPriority w:val="99"/>
    <w:unhideWhenUsed/>
    <w:rsid w:val="006354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54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798820">
      <w:bodyDiv w:val="1"/>
      <w:marLeft w:val="0"/>
      <w:marRight w:val="0"/>
      <w:marTop w:val="0"/>
      <w:marBottom w:val="0"/>
      <w:divBdr>
        <w:top w:val="none" w:sz="0" w:space="0" w:color="auto"/>
        <w:left w:val="none" w:sz="0" w:space="0" w:color="auto"/>
        <w:bottom w:val="none" w:sz="0" w:space="0" w:color="auto"/>
        <w:right w:val="none" w:sz="0" w:space="0" w:color="auto"/>
      </w:divBdr>
    </w:div>
    <w:div w:id="608247240">
      <w:bodyDiv w:val="1"/>
      <w:marLeft w:val="0"/>
      <w:marRight w:val="0"/>
      <w:marTop w:val="0"/>
      <w:marBottom w:val="0"/>
      <w:divBdr>
        <w:top w:val="none" w:sz="0" w:space="0" w:color="auto"/>
        <w:left w:val="none" w:sz="0" w:space="0" w:color="auto"/>
        <w:bottom w:val="none" w:sz="0" w:space="0" w:color="auto"/>
        <w:right w:val="none" w:sz="0" w:space="0" w:color="auto"/>
      </w:divBdr>
    </w:div>
    <w:div w:id="757095468">
      <w:bodyDiv w:val="1"/>
      <w:marLeft w:val="0"/>
      <w:marRight w:val="0"/>
      <w:marTop w:val="0"/>
      <w:marBottom w:val="0"/>
      <w:divBdr>
        <w:top w:val="none" w:sz="0" w:space="0" w:color="auto"/>
        <w:left w:val="none" w:sz="0" w:space="0" w:color="auto"/>
        <w:bottom w:val="none" w:sz="0" w:space="0" w:color="auto"/>
        <w:right w:val="none" w:sz="0" w:space="0" w:color="auto"/>
      </w:divBdr>
    </w:div>
    <w:div w:id="788008609">
      <w:bodyDiv w:val="1"/>
      <w:marLeft w:val="0"/>
      <w:marRight w:val="0"/>
      <w:marTop w:val="0"/>
      <w:marBottom w:val="0"/>
      <w:divBdr>
        <w:top w:val="none" w:sz="0" w:space="0" w:color="auto"/>
        <w:left w:val="none" w:sz="0" w:space="0" w:color="auto"/>
        <w:bottom w:val="none" w:sz="0" w:space="0" w:color="auto"/>
        <w:right w:val="none" w:sz="0" w:space="0" w:color="auto"/>
      </w:divBdr>
    </w:div>
    <w:div w:id="957495283">
      <w:bodyDiv w:val="1"/>
      <w:marLeft w:val="0"/>
      <w:marRight w:val="0"/>
      <w:marTop w:val="0"/>
      <w:marBottom w:val="0"/>
      <w:divBdr>
        <w:top w:val="none" w:sz="0" w:space="0" w:color="auto"/>
        <w:left w:val="none" w:sz="0" w:space="0" w:color="auto"/>
        <w:bottom w:val="none" w:sz="0" w:space="0" w:color="auto"/>
        <w:right w:val="none" w:sz="0" w:space="0" w:color="auto"/>
      </w:divBdr>
    </w:div>
    <w:div w:id="1030841551">
      <w:bodyDiv w:val="1"/>
      <w:marLeft w:val="0"/>
      <w:marRight w:val="0"/>
      <w:marTop w:val="0"/>
      <w:marBottom w:val="0"/>
      <w:divBdr>
        <w:top w:val="none" w:sz="0" w:space="0" w:color="auto"/>
        <w:left w:val="none" w:sz="0" w:space="0" w:color="auto"/>
        <w:bottom w:val="none" w:sz="0" w:space="0" w:color="auto"/>
        <w:right w:val="none" w:sz="0" w:space="0" w:color="auto"/>
      </w:divBdr>
    </w:div>
    <w:div w:id="1055350659">
      <w:bodyDiv w:val="1"/>
      <w:marLeft w:val="0"/>
      <w:marRight w:val="0"/>
      <w:marTop w:val="0"/>
      <w:marBottom w:val="0"/>
      <w:divBdr>
        <w:top w:val="none" w:sz="0" w:space="0" w:color="auto"/>
        <w:left w:val="none" w:sz="0" w:space="0" w:color="auto"/>
        <w:bottom w:val="none" w:sz="0" w:space="0" w:color="auto"/>
        <w:right w:val="none" w:sz="0" w:space="0" w:color="auto"/>
      </w:divBdr>
    </w:div>
    <w:div w:id="1064793555">
      <w:bodyDiv w:val="1"/>
      <w:marLeft w:val="0"/>
      <w:marRight w:val="0"/>
      <w:marTop w:val="0"/>
      <w:marBottom w:val="0"/>
      <w:divBdr>
        <w:top w:val="none" w:sz="0" w:space="0" w:color="auto"/>
        <w:left w:val="none" w:sz="0" w:space="0" w:color="auto"/>
        <w:bottom w:val="none" w:sz="0" w:space="0" w:color="auto"/>
        <w:right w:val="none" w:sz="0" w:space="0" w:color="auto"/>
      </w:divBdr>
    </w:div>
    <w:div w:id="1463576983">
      <w:bodyDiv w:val="1"/>
      <w:marLeft w:val="0"/>
      <w:marRight w:val="0"/>
      <w:marTop w:val="0"/>
      <w:marBottom w:val="0"/>
      <w:divBdr>
        <w:top w:val="none" w:sz="0" w:space="0" w:color="auto"/>
        <w:left w:val="none" w:sz="0" w:space="0" w:color="auto"/>
        <w:bottom w:val="none" w:sz="0" w:space="0" w:color="auto"/>
        <w:right w:val="none" w:sz="0" w:space="0" w:color="auto"/>
      </w:divBdr>
    </w:div>
    <w:div w:id="200808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ED3F1-D1FA-42FD-9382-10F5CE478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9</Pages>
  <Words>2520</Words>
  <Characters>13383</Characters>
  <Application>Microsoft Office Word</Application>
  <DocSecurity>0</DocSecurity>
  <Lines>892</Lines>
  <Paragraphs>636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15267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8</cp:revision>
  <dcterms:created xsi:type="dcterms:W3CDTF">2023-10-18T07:49:00Z</dcterms:created>
  <dcterms:modified xsi:type="dcterms:W3CDTF">2023-10-21T18:30:00Z</dcterms:modified>
  <cp:category/>
</cp:coreProperties>
</file>