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EC0DE1" w14:textId="77777777" w:rsidR="002D3B55" w:rsidRPr="00DB5A81" w:rsidRDefault="002D3B55" w:rsidP="002D3B55">
      <w:pPr>
        <w:jc w:val="center"/>
        <w:rPr>
          <w:rFonts w:ascii="Arial" w:hAnsi="Arial" w:cs="Arial"/>
          <w:b/>
          <w:sz w:val="32"/>
          <w:szCs w:val="32"/>
        </w:rPr>
      </w:pPr>
    </w:p>
    <w:p w14:paraId="0DDD3AB2" w14:textId="77777777" w:rsidR="002D3B55" w:rsidRPr="00AD31E1" w:rsidRDefault="002D3B55" w:rsidP="002D3B55">
      <w:pPr>
        <w:jc w:val="center"/>
        <w:rPr>
          <w:rFonts w:ascii="Arial" w:hAnsi="Arial" w:cs="Arial"/>
          <w:b/>
          <w:sz w:val="24"/>
          <w:szCs w:val="24"/>
        </w:rPr>
      </w:pPr>
    </w:p>
    <w:p w14:paraId="7B217CDA" w14:textId="77777777" w:rsidR="002D3B55" w:rsidRPr="00AD31E1" w:rsidRDefault="002D3B55" w:rsidP="002D3B55">
      <w:pPr>
        <w:jc w:val="center"/>
        <w:rPr>
          <w:rFonts w:ascii="Arial" w:hAnsi="Arial" w:cs="Arial"/>
          <w:b/>
          <w:sz w:val="24"/>
          <w:szCs w:val="24"/>
        </w:rPr>
      </w:pPr>
    </w:p>
    <w:p w14:paraId="4EBFAE41" w14:textId="77777777" w:rsidR="002D3B55" w:rsidRDefault="002D3B55" w:rsidP="002D3B55">
      <w:pPr>
        <w:jc w:val="center"/>
        <w:rPr>
          <w:rFonts w:ascii="Arial" w:hAnsi="Arial" w:cs="Arial"/>
          <w:b/>
          <w:sz w:val="24"/>
          <w:szCs w:val="24"/>
        </w:rPr>
      </w:pPr>
    </w:p>
    <w:p w14:paraId="1AE996D2" w14:textId="77777777" w:rsidR="002D0DBA" w:rsidRDefault="002D0DBA" w:rsidP="002D3B55">
      <w:pPr>
        <w:jc w:val="center"/>
        <w:rPr>
          <w:rFonts w:ascii="Arial" w:hAnsi="Arial" w:cs="Arial"/>
          <w:b/>
          <w:sz w:val="24"/>
          <w:szCs w:val="24"/>
        </w:rPr>
      </w:pPr>
    </w:p>
    <w:p w14:paraId="07215CDD" w14:textId="77777777" w:rsidR="002D0DBA" w:rsidRDefault="002D0DBA" w:rsidP="002D3B55">
      <w:pPr>
        <w:jc w:val="center"/>
        <w:rPr>
          <w:rFonts w:ascii="Arial" w:hAnsi="Arial" w:cs="Arial"/>
          <w:b/>
          <w:sz w:val="24"/>
          <w:szCs w:val="24"/>
        </w:rPr>
      </w:pPr>
    </w:p>
    <w:p w14:paraId="24BBC17B" w14:textId="77777777" w:rsidR="002D0DBA" w:rsidRPr="00AD31E1" w:rsidRDefault="002D0DBA" w:rsidP="002D3B55">
      <w:pPr>
        <w:jc w:val="center"/>
        <w:rPr>
          <w:rFonts w:ascii="Arial" w:hAnsi="Arial" w:cs="Arial"/>
          <w:b/>
          <w:sz w:val="24"/>
          <w:szCs w:val="24"/>
        </w:rPr>
      </w:pPr>
    </w:p>
    <w:p w14:paraId="2A8CE595" w14:textId="6DD8858D" w:rsidR="002D3B55" w:rsidRDefault="00DB5A81" w:rsidP="002D3B55">
      <w:pPr>
        <w:jc w:val="center"/>
        <w:rPr>
          <w:rFonts w:ascii="Arial" w:hAnsi="Arial" w:cs="Arial"/>
          <w:b/>
          <w:sz w:val="24"/>
          <w:szCs w:val="24"/>
        </w:rPr>
      </w:pPr>
      <w:r>
        <w:rPr>
          <w:rFonts w:ascii="Arial" w:hAnsi="Arial" w:cs="Arial"/>
          <w:b/>
          <w:sz w:val="24"/>
          <w:szCs w:val="24"/>
        </w:rPr>
        <w:t>‘Hotel standards ,reputation management and service culture’</w:t>
      </w:r>
    </w:p>
    <w:p w14:paraId="2E80A504" w14:textId="77777777" w:rsidR="002D0DBA" w:rsidRDefault="002D0DBA" w:rsidP="002D3B55">
      <w:pPr>
        <w:jc w:val="center"/>
        <w:rPr>
          <w:rFonts w:ascii="Arial" w:hAnsi="Arial" w:cs="Arial"/>
          <w:b/>
          <w:sz w:val="24"/>
          <w:szCs w:val="24"/>
        </w:rPr>
      </w:pPr>
    </w:p>
    <w:p w14:paraId="04DCAE90" w14:textId="77777777" w:rsidR="002D0DBA" w:rsidRPr="00AD31E1" w:rsidRDefault="002D0DBA" w:rsidP="002D3B55">
      <w:pPr>
        <w:jc w:val="center"/>
        <w:rPr>
          <w:rFonts w:ascii="Arial" w:hAnsi="Arial" w:cs="Arial"/>
          <w:b/>
          <w:sz w:val="24"/>
          <w:szCs w:val="24"/>
        </w:rPr>
      </w:pPr>
    </w:p>
    <w:p w14:paraId="7A50432B" w14:textId="77777777" w:rsidR="002D3B55" w:rsidRPr="00AD31E1" w:rsidRDefault="002D3B55" w:rsidP="002D3B55">
      <w:pPr>
        <w:jc w:val="center"/>
        <w:rPr>
          <w:rFonts w:ascii="Arial" w:hAnsi="Arial" w:cs="Arial"/>
          <w:b/>
          <w:sz w:val="24"/>
          <w:szCs w:val="24"/>
        </w:rPr>
      </w:pPr>
    </w:p>
    <w:p w14:paraId="742DB1BE" w14:textId="77777777" w:rsidR="00850892" w:rsidRDefault="002D3B55" w:rsidP="002D3B55">
      <w:pPr>
        <w:jc w:val="center"/>
        <w:rPr>
          <w:rFonts w:ascii="Arial" w:hAnsi="Arial" w:cs="Arial"/>
          <w:b/>
          <w:sz w:val="24"/>
          <w:szCs w:val="24"/>
        </w:rPr>
      </w:pPr>
      <w:r w:rsidRPr="00AD31E1">
        <w:rPr>
          <w:rFonts w:ascii="Arial" w:hAnsi="Arial" w:cs="Arial"/>
          <w:b/>
          <w:sz w:val="24"/>
          <w:szCs w:val="24"/>
        </w:rPr>
        <w:t>BMIH4003 - Hospitality &amp; Guest Services</w:t>
      </w:r>
    </w:p>
    <w:p w14:paraId="4058CB08" w14:textId="77777777" w:rsidR="002D3B55" w:rsidRPr="00AD31E1" w:rsidRDefault="002D3B55" w:rsidP="002D3B55">
      <w:pPr>
        <w:jc w:val="center"/>
        <w:rPr>
          <w:rFonts w:ascii="Arial" w:hAnsi="Arial" w:cs="Arial"/>
          <w:b/>
          <w:sz w:val="24"/>
          <w:szCs w:val="24"/>
        </w:rPr>
      </w:pPr>
    </w:p>
    <w:p w14:paraId="2BC9BA76" w14:textId="3B10F208" w:rsidR="002D3B55" w:rsidRPr="00AD31E1" w:rsidRDefault="00372385" w:rsidP="002D3B55">
      <w:pPr>
        <w:jc w:val="center"/>
        <w:rPr>
          <w:rFonts w:ascii="Arial" w:hAnsi="Arial" w:cs="Arial"/>
          <w:sz w:val="24"/>
          <w:szCs w:val="24"/>
        </w:rPr>
      </w:pPr>
      <w:r>
        <w:rPr>
          <w:rFonts w:ascii="Arial" w:hAnsi="Arial" w:cs="Arial"/>
          <w:sz w:val="24"/>
          <w:szCs w:val="24"/>
        </w:rPr>
        <w:t xml:space="preserve">Student name: Iulia </w:t>
      </w:r>
      <w:proofErr w:type="spellStart"/>
      <w:r>
        <w:rPr>
          <w:rFonts w:ascii="Arial" w:hAnsi="Arial" w:cs="Arial"/>
          <w:sz w:val="24"/>
          <w:szCs w:val="24"/>
        </w:rPr>
        <w:t>Petronela</w:t>
      </w:r>
      <w:proofErr w:type="spellEnd"/>
      <w:r>
        <w:rPr>
          <w:rFonts w:ascii="Arial" w:hAnsi="Arial" w:cs="Arial"/>
          <w:sz w:val="24"/>
          <w:szCs w:val="24"/>
        </w:rPr>
        <w:t xml:space="preserve"> </w:t>
      </w:r>
      <w:proofErr w:type="spellStart"/>
      <w:r>
        <w:rPr>
          <w:rFonts w:ascii="Arial" w:hAnsi="Arial" w:cs="Arial"/>
          <w:sz w:val="24"/>
          <w:szCs w:val="24"/>
        </w:rPr>
        <w:t>Ferent</w:t>
      </w:r>
      <w:proofErr w:type="spellEnd"/>
    </w:p>
    <w:p w14:paraId="75030C9E" w14:textId="2C3E7C69" w:rsidR="002D3B55" w:rsidRDefault="00372385" w:rsidP="002D3B55">
      <w:pPr>
        <w:jc w:val="center"/>
        <w:rPr>
          <w:rFonts w:ascii="Arial" w:hAnsi="Arial" w:cs="Arial"/>
          <w:sz w:val="24"/>
          <w:szCs w:val="24"/>
        </w:rPr>
      </w:pPr>
      <w:proofErr w:type="gramStart"/>
      <w:r>
        <w:rPr>
          <w:rFonts w:ascii="Arial" w:hAnsi="Arial" w:cs="Arial"/>
          <w:sz w:val="24"/>
          <w:szCs w:val="24"/>
        </w:rPr>
        <w:t>Lecturer :</w:t>
      </w:r>
      <w:proofErr w:type="gramEnd"/>
      <w:r w:rsidR="00EE5CDF">
        <w:rPr>
          <w:rFonts w:ascii="Arial" w:hAnsi="Arial" w:cs="Arial"/>
          <w:sz w:val="24"/>
          <w:szCs w:val="24"/>
        </w:rPr>
        <w:t xml:space="preserve"> Charlotte Joyner</w:t>
      </w:r>
    </w:p>
    <w:p w14:paraId="122096D2" w14:textId="3ED77183" w:rsidR="00EE5CDF" w:rsidRPr="00AD31E1" w:rsidRDefault="00EE5CDF" w:rsidP="002D3B55">
      <w:pPr>
        <w:jc w:val="center"/>
        <w:rPr>
          <w:rFonts w:ascii="Arial" w:hAnsi="Arial" w:cs="Arial"/>
          <w:sz w:val="24"/>
          <w:szCs w:val="24"/>
        </w:rPr>
      </w:pPr>
      <w:r>
        <w:rPr>
          <w:rFonts w:ascii="Arial" w:hAnsi="Arial" w:cs="Arial"/>
          <w:sz w:val="24"/>
          <w:szCs w:val="24"/>
        </w:rPr>
        <w:t xml:space="preserve">Wordcount: </w:t>
      </w:r>
      <w:r w:rsidR="002D0DBA">
        <w:rPr>
          <w:rFonts w:ascii="Arial" w:hAnsi="Arial" w:cs="Arial"/>
          <w:sz w:val="24"/>
          <w:szCs w:val="24"/>
        </w:rPr>
        <w:t>1578</w:t>
      </w:r>
    </w:p>
    <w:p w14:paraId="1107FBBE" w14:textId="6706ECC2" w:rsidR="002D3B55" w:rsidRPr="00AD31E1" w:rsidRDefault="002D3B55" w:rsidP="002D3B55">
      <w:pPr>
        <w:jc w:val="center"/>
        <w:rPr>
          <w:rFonts w:ascii="Arial" w:hAnsi="Arial" w:cs="Arial"/>
          <w:sz w:val="24"/>
          <w:szCs w:val="24"/>
        </w:rPr>
      </w:pPr>
    </w:p>
    <w:p w14:paraId="7A5162B0" w14:textId="77777777" w:rsidR="002D3B55" w:rsidRPr="00AD31E1" w:rsidRDefault="002D3B55">
      <w:pPr>
        <w:rPr>
          <w:rFonts w:ascii="Arial" w:hAnsi="Arial" w:cs="Arial"/>
          <w:sz w:val="24"/>
          <w:szCs w:val="24"/>
        </w:rPr>
      </w:pPr>
      <w:r w:rsidRPr="00AD31E1">
        <w:rPr>
          <w:rFonts w:ascii="Arial" w:hAnsi="Arial" w:cs="Arial"/>
          <w:sz w:val="24"/>
          <w:szCs w:val="24"/>
        </w:rPr>
        <w:br w:type="page"/>
      </w:r>
    </w:p>
    <w:p w14:paraId="1F4402C2" w14:textId="7E712444" w:rsidR="002D3B55" w:rsidRPr="00AD31E1" w:rsidRDefault="002D3B55" w:rsidP="00E93CA1">
      <w:pPr>
        <w:spacing w:line="360" w:lineRule="auto"/>
        <w:jc w:val="both"/>
        <w:rPr>
          <w:rFonts w:ascii="Arial" w:hAnsi="Arial" w:cs="Arial"/>
          <w:b/>
          <w:sz w:val="24"/>
          <w:szCs w:val="24"/>
        </w:rPr>
      </w:pPr>
    </w:p>
    <w:p w14:paraId="0F2A9A08" w14:textId="77777777" w:rsidR="002D3B55" w:rsidRPr="00AD31E1" w:rsidRDefault="002D3B55" w:rsidP="00E93CA1">
      <w:pPr>
        <w:pStyle w:val="Heading1"/>
        <w:spacing w:line="360" w:lineRule="auto"/>
        <w:jc w:val="both"/>
        <w:rPr>
          <w:rFonts w:ascii="Arial" w:hAnsi="Arial" w:cs="Arial"/>
          <w:sz w:val="24"/>
          <w:szCs w:val="24"/>
        </w:rPr>
      </w:pPr>
      <w:bookmarkStart w:id="0" w:name="_Toc137455805"/>
      <w:r w:rsidRPr="00AD31E1">
        <w:rPr>
          <w:rFonts w:ascii="Arial" w:hAnsi="Arial" w:cs="Arial"/>
          <w:sz w:val="24"/>
          <w:szCs w:val="24"/>
        </w:rPr>
        <w:t>1. Executive Summary</w:t>
      </w:r>
      <w:bookmarkEnd w:id="0"/>
    </w:p>
    <w:p w14:paraId="7063D84E" w14:textId="77777777" w:rsidR="002D3B55" w:rsidRPr="00AD31E1" w:rsidRDefault="00800EF2" w:rsidP="00E93CA1">
      <w:pPr>
        <w:spacing w:line="360" w:lineRule="auto"/>
        <w:jc w:val="both"/>
        <w:rPr>
          <w:rFonts w:ascii="Arial" w:hAnsi="Arial" w:cs="Arial"/>
          <w:sz w:val="24"/>
          <w:szCs w:val="24"/>
        </w:rPr>
      </w:pPr>
      <w:r w:rsidRPr="00AD31E1">
        <w:rPr>
          <w:rFonts w:ascii="Arial" w:hAnsi="Arial" w:cs="Arial"/>
          <w:sz w:val="24"/>
          <w:szCs w:val="24"/>
        </w:rPr>
        <w:t>This report is focused on the hospitality industry and conducts an in-depth examination of its service culture, hotel standards, and reputation management practices. The findings of the research demonstrate the significance of these concepts for assuring satisfied clients and a prosperous bottom line. The greatest strategy to assure continued high levels of service delivery is to combine a robust culture of providing excellent customer service with diligent management of the organization's reputation. When adhering to widely diverse standards in a sector, it may be difficult to keep brand statements consistent with those standards. The findings of the study include paying attention to the requirements of the workforce, establishing and adhering to high standards, and adopting proactive actions to control the image of the organisation. In addition to this, it emphasises the need of being current with the most recent trends in emerging markets.</w:t>
      </w:r>
    </w:p>
    <w:p w14:paraId="416E1967" w14:textId="77777777" w:rsidR="002D3B55" w:rsidRPr="00AD31E1" w:rsidRDefault="002D3B55" w:rsidP="00E93CA1">
      <w:pPr>
        <w:spacing w:line="360" w:lineRule="auto"/>
        <w:jc w:val="both"/>
        <w:rPr>
          <w:rFonts w:ascii="Arial" w:hAnsi="Arial" w:cs="Arial"/>
          <w:b/>
          <w:sz w:val="24"/>
          <w:szCs w:val="24"/>
        </w:rPr>
      </w:pPr>
      <w:r w:rsidRPr="00AD31E1">
        <w:rPr>
          <w:rFonts w:ascii="Arial" w:hAnsi="Arial" w:cs="Arial"/>
          <w:b/>
          <w:sz w:val="24"/>
          <w:szCs w:val="24"/>
        </w:rPr>
        <w:br w:type="page"/>
      </w:r>
    </w:p>
    <w:sdt>
      <w:sdtPr>
        <w:rPr>
          <w:rFonts w:ascii="Arial" w:eastAsiaTheme="minorHAnsi" w:hAnsi="Arial" w:cs="Arial"/>
          <w:color w:val="auto"/>
          <w:sz w:val="24"/>
          <w:szCs w:val="24"/>
        </w:rPr>
        <w:id w:val="-1674648900"/>
        <w:docPartObj>
          <w:docPartGallery w:val="Table of Contents"/>
          <w:docPartUnique/>
        </w:docPartObj>
      </w:sdtPr>
      <w:sdtEndPr>
        <w:rPr>
          <w:b/>
          <w:bCs/>
          <w:noProof/>
        </w:rPr>
      </w:sdtEndPr>
      <w:sdtContent>
        <w:p w14:paraId="37D16201" w14:textId="77777777" w:rsidR="001117E8" w:rsidRPr="00AD31E1" w:rsidRDefault="001117E8" w:rsidP="001117E8">
          <w:pPr>
            <w:pStyle w:val="TOCHeading"/>
            <w:jc w:val="center"/>
            <w:rPr>
              <w:rFonts w:ascii="Arial" w:hAnsi="Arial" w:cs="Arial"/>
              <w:b/>
              <w:color w:val="auto"/>
              <w:sz w:val="24"/>
              <w:szCs w:val="24"/>
            </w:rPr>
          </w:pPr>
          <w:r w:rsidRPr="00AD31E1">
            <w:rPr>
              <w:rFonts w:ascii="Arial" w:hAnsi="Arial" w:cs="Arial"/>
              <w:b/>
              <w:color w:val="auto"/>
              <w:sz w:val="24"/>
              <w:szCs w:val="24"/>
            </w:rPr>
            <w:t>Table of Contents</w:t>
          </w:r>
        </w:p>
        <w:p w14:paraId="76A9952E" w14:textId="77777777" w:rsidR="001117E8" w:rsidRPr="00AD31E1" w:rsidRDefault="001117E8">
          <w:pPr>
            <w:pStyle w:val="TOC1"/>
            <w:tabs>
              <w:tab w:val="right" w:leader="dot" w:pos="9350"/>
            </w:tabs>
            <w:rPr>
              <w:rFonts w:ascii="Arial" w:hAnsi="Arial" w:cs="Arial"/>
              <w:noProof/>
              <w:sz w:val="24"/>
              <w:szCs w:val="24"/>
            </w:rPr>
          </w:pPr>
          <w:r w:rsidRPr="00AD31E1">
            <w:rPr>
              <w:rFonts w:ascii="Arial" w:hAnsi="Arial" w:cs="Arial"/>
              <w:sz w:val="24"/>
              <w:szCs w:val="24"/>
            </w:rPr>
            <w:fldChar w:fldCharType="begin"/>
          </w:r>
          <w:r w:rsidRPr="00AD31E1">
            <w:rPr>
              <w:rFonts w:ascii="Arial" w:hAnsi="Arial" w:cs="Arial"/>
              <w:sz w:val="24"/>
              <w:szCs w:val="24"/>
            </w:rPr>
            <w:instrText xml:space="preserve"> TOC \o "1-3" \h \z \u </w:instrText>
          </w:r>
          <w:r w:rsidRPr="00AD31E1">
            <w:rPr>
              <w:rFonts w:ascii="Arial" w:hAnsi="Arial" w:cs="Arial"/>
              <w:sz w:val="24"/>
              <w:szCs w:val="24"/>
            </w:rPr>
            <w:fldChar w:fldCharType="separate"/>
          </w:r>
          <w:hyperlink w:anchor="_Toc137455805" w:history="1">
            <w:r w:rsidRPr="00AD31E1">
              <w:rPr>
                <w:rStyle w:val="Hyperlink"/>
                <w:rFonts w:ascii="Arial" w:hAnsi="Arial" w:cs="Arial"/>
                <w:noProof/>
                <w:color w:val="auto"/>
                <w:sz w:val="24"/>
                <w:szCs w:val="24"/>
              </w:rPr>
              <w:t>1. Executive Summary</w:t>
            </w:r>
            <w:r w:rsidRPr="00AD31E1">
              <w:rPr>
                <w:rFonts w:ascii="Arial" w:hAnsi="Arial" w:cs="Arial"/>
                <w:noProof/>
                <w:webHidden/>
                <w:sz w:val="24"/>
                <w:szCs w:val="24"/>
              </w:rPr>
              <w:tab/>
            </w:r>
            <w:r w:rsidRPr="00AD31E1">
              <w:rPr>
                <w:rFonts w:ascii="Arial" w:hAnsi="Arial" w:cs="Arial"/>
                <w:noProof/>
                <w:webHidden/>
                <w:sz w:val="24"/>
                <w:szCs w:val="24"/>
              </w:rPr>
              <w:fldChar w:fldCharType="begin"/>
            </w:r>
            <w:r w:rsidRPr="00AD31E1">
              <w:rPr>
                <w:rFonts w:ascii="Arial" w:hAnsi="Arial" w:cs="Arial"/>
                <w:noProof/>
                <w:webHidden/>
                <w:sz w:val="24"/>
                <w:szCs w:val="24"/>
              </w:rPr>
              <w:instrText xml:space="preserve"> PAGEREF _Toc137455805 \h </w:instrText>
            </w:r>
            <w:r w:rsidRPr="00AD31E1">
              <w:rPr>
                <w:rFonts w:ascii="Arial" w:hAnsi="Arial" w:cs="Arial"/>
                <w:noProof/>
                <w:webHidden/>
                <w:sz w:val="24"/>
                <w:szCs w:val="24"/>
              </w:rPr>
            </w:r>
            <w:r w:rsidRPr="00AD31E1">
              <w:rPr>
                <w:rFonts w:ascii="Arial" w:hAnsi="Arial" w:cs="Arial"/>
                <w:noProof/>
                <w:webHidden/>
                <w:sz w:val="24"/>
                <w:szCs w:val="24"/>
              </w:rPr>
              <w:fldChar w:fldCharType="separate"/>
            </w:r>
            <w:r w:rsidR="00AD31E1" w:rsidRPr="00AD31E1">
              <w:rPr>
                <w:rFonts w:ascii="Arial" w:hAnsi="Arial" w:cs="Arial"/>
                <w:noProof/>
                <w:webHidden/>
                <w:sz w:val="24"/>
                <w:szCs w:val="24"/>
              </w:rPr>
              <w:t>2</w:t>
            </w:r>
            <w:r w:rsidRPr="00AD31E1">
              <w:rPr>
                <w:rFonts w:ascii="Arial" w:hAnsi="Arial" w:cs="Arial"/>
                <w:noProof/>
                <w:webHidden/>
                <w:sz w:val="24"/>
                <w:szCs w:val="24"/>
              </w:rPr>
              <w:fldChar w:fldCharType="end"/>
            </w:r>
          </w:hyperlink>
        </w:p>
        <w:p w14:paraId="62CCF73A" w14:textId="77777777" w:rsidR="001117E8" w:rsidRPr="00AD31E1" w:rsidRDefault="00000000">
          <w:pPr>
            <w:pStyle w:val="TOC1"/>
            <w:tabs>
              <w:tab w:val="right" w:leader="dot" w:pos="9350"/>
            </w:tabs>
            <w:rPr>
              <w:rFonts w:ascii="Arial" w:hAnsi="Arial" w:cs="Arial"/>
              <w:noProof/>
              <w:sz w:val="24"/>
              <w:szCs w:val="24"/>
            </w:rPr>
          </w:pPr>
          <w:hyperlink w:anchor="_Toc137455806" w:history="1">
            <w:r w:rsidR="001117E8" w:rsidRPr="00AD31E1">
              <w:rPr>
                <w:rStyle w:val="Hyperlink"/>
                <w:rFonts w:ascii="Arial" w:hAnsi="Arial" w:cs="Arial"/>
                <w:noProof/>
                <w:color w:val="auto"/>
                <w:sz w:val="24"/>
                <w:szCs w:val="24"/>
              </w:rPr>
              <w:t>2. Introduction</w:t>
            </w:r>
            <w:r w:rsidR="001117E8" w:rsidRPr="00AD31E1">
              <w:rPr>
                <w:rFonts w:ascii="Arial" w:hAnsi="Arial" w:cs="Arial"/>
                <w:noProof/>
                <w:webHidden/>
                <w:sz w:val="24"/>
                <w:szCs w:val="24"/>
              </w:rPr>
              <w:tab/>
            </w:r>
            <w:r w:rsidR="001117E8" w:rsidRPr="00AD31E1">
              <w:rPr>
                <w:rFonts w:ascii="Arial" w:hAnsi="Arial" w:cs="Arial"/>
                <w:noProof/>
                <w:webHidden/>
                <w:sz w:val="24"/>
                <w:szCs w:val="24"/>
              </w:rPr>
              <w:fldChar w:fldCharType="begin"/>
            </w:r>
            <w:r w:rsidR="001117E8" w:rsidRPr="00AD31E1">
              <w:rPr>
                <w:rFonts w:ascii="Arial" w:hAnsi="Arial" w:cs="Arial"/>
                <w:noProof/>
                <w:webHidden/>
                <w:sz w:val="24"/>
                <w:szCs w:val="24"/>
              </w:rPr>
              <w:instrText xml:space="preserve"> PAGEREF _Toc137455806 \h </w:instrText>
            </w:r>
            <w:r w:rsidR="001117E8" w:rsidRPr="00AD31E1">
              <w:rPr>
                <w:rFonts w:ascii="Arial" w:hAnsi="Arial" w:cs="Arial"/>
                <w:noProof/>
                <w:webHidden/>
                <w:sz w:val="24"/>
                <w:szCs w:val="24"/>
              </w:rPr>
            </w:r>
            <w:r w:rsidR="001117E8" w:rsidRPr="00AD31E1">
              <w:rPr>
                <w:rFonts w:ascii="Arial" w:hAnsi="Arial" w:cs="Arial"/>
                <w:noProof/>
                <w:webHidden/>
                <w:sz w:val="24"/>
                <w:szCs w:val="24"/>
              </w:rPr>
              <w:fldChar w:fldCharType="separate"/>
            </w:r>
            <w:r w:rsidR="00AD31E1" w:rsidRPr="00AD31E1">
              <w:rPr>
                <w:rFonts w:ascii="Arial" w:hAnsi="Arial" w:cs="Arial"/>
                <w:noProof/>
                <w:webHidden/>
                <w:sz w:val="24"/>
                <w:szCs w:val="24"/>
              </w:rPr>
              <w:t>4</w:t>
            </w:r>
            <w:r w:rsidR="001117E8" w:rsidRPr="00AD31E1">
              <w:rPr>
                <w:rFonts w:ascii="Arial" w:hAnsi="Arial" w:cs="Arial"/>
                <w:noProof/>
                <w:webHidden/>
                <w:sz w:val="24"/>
                <w:szCs w:val="24"/>
              </w:rPr>
              <w:fldChar w:fldCharType="end"/>
            </w:r>
          </w:hyperlink>
        </w:p>
        <w:p w14:paraId="6C354D1A" w14:textId="77777777" w:rsidR="001117E8" w:rsidRPr="00AD31E1" w:rsidRDefault="00000000">
          <w:pPr>
            <w:pStyle w:val="TOC1"/>
            <w:tabs>
              <w:tab w:val="right" w:leader="dot" w:pos="9350"/>
            </w:tabs>
            <w:rPr>
              <w:rFonts w:ascii="Arial" w:hAnsi="Arial" w:cs="Arial"/>
              <w:noProof/>
              <w:sz w:val="24"/>
              <w:szCs w:val="24"/>
            </w:rPr>
          </w:pPr>
          <w:hyperlink w:anchor="_Toc137455807" w:history="1">
            <w:r w:rsidR="001117E8" w:rsidRPr="00AD31E1">
              <w:rPr>
                <w:rStyle w:val="Hyperlink"/>
                <w:rFonts w:ascii="Arial" w:hAnsi="Arial" w:cs="Arial"/>
                <w:noProof/>
                <w:color w:val="auto"/>
                <w:sz w:val="24"/>
                <w:szCs w:val="24"/>
              </w:rPr>
              <w:t>3. Main Findings</w:t>
            </w:r>
            <w:r w:rsidR="001117E8" w:rsidRPr="00AD31E1">
              <w:rPr>
                <w:rFonts w:ascii="Arial" w:hAnsi="Arial" w:cs="Arial"/>
                <w:noProof/>
                <w:webHidden/>
                <w:sz w:val="24"/>
                <w:szCs w:val="24"/>
              </w:rPr>
              <w:tab/>
            </w:r>
            <w:r w:rsidR="001117E8" w:rsidRPr="00AD31E1">
              <w:rPr>
                <w:rFonts w:ascii="Arial" w:hAnsi="Arial" w:cs="Arial"/>
                <w:noProof/>
                <w:webHidden/>
                <w:sz w:val="24"/>
                <w:szCs w:val="24"/>
              </w:rPr>
              <w:fldChar w:fldCharType="begin"/>
            </w:r>
            <w:r w:rsidR="001117E8" w:rsidRPr="00AD31E1">
              <w:rPr>
                <w:rFonts w:ascii="Arial" w:hAnsi="Arial" w:cs="Arial"/>
                <w:noProof/>
                <w:webHidden/>
                <w:sz w:val="24"/>
                <w:szCs w:val="24"/>
              </w:rPr>
              <w:instrText xml:space="preserve"> PAGEREF _Toc137455807 \h </w:instrText>
            </w:r>
            <w:r w:rsidR="001117E8" w:rsidRPr="00AD31E1">
              <w:rPr>
                <w:rFonts w:ascii="Arial" w:hAnsi="Arial" w:cs="Arial"/>
                <w:noProof/>
                <w:webHidden/>
                <w:sz w:val="24"/>
                <w:szCs w:val="24"/>
              </w:rPr>
            </w:r>
            <w:r w:rsidR="001117E8" w:rsidRPr="00AD31E1">
              <w:rPr>
                <w:rFonts w:ascii="Arial" w:hAnsi="Arial" w:cs="Arial"/>
                <w:noProof/>
                <w:webHidden/>
                <w:sz w:val="24"/>
                <w:szCs w:val="24"/>
              </w:rPr>
              <w:fldChar w:fldCharType="separate"/>
            </w:r>
            <w:r w:rsidR="00AD31E1" w:rsidRPr="00AD31E1">
              <w:rPr>
                <w:rFonts w:ascii="Arial" w:hAnsi="Arial" w:cs="Arial"/>
                <w:noProof/>
                <w:webHidden/>
                <w:sz w:val="24"/>
                <w:szCs w:val="24"/>
              </w:rPr>
              <w:t>4</w:t>
            </w:r>
            <w:r w:rsidR="001117E8" w:rsidRPr="00AD31E1">
              <w:rPr>
                <w:rFonts w:ascii="Arial" w:hAnsi="Arial" w:cs="Arial"/>
                <w:noProof/>
                <w:webHidden/>
                <w:sz w:val="24"/>
                <w:szCs w:val="24"/>
              </w:rPr>
              <w:fldChar w:fldCharType="end"/>
            </w:r>
          </w:hyperlink>
        </w:p>
        <w:p w14:paraId="53DBC0E6" w14:textId="77777777" w:rsidR="001117E8" w:rsidRPr="00AD31E1" w:rsidRDefault="00000000">
          <w:pPr>
            <w:pStyle w:val="TOC2"/>
            <w:tabs>
              <w:tab w:val="right" w:leader="dot" w:pos="9350"/>
            </w:tabs>
            <w:rPr>
              <w:rFonts w:ascii="Arial" w:hAnsi="Arial" w:cs="Arial"/>
              <w:noProof/>
              <w:sz w:val="24"/>
              <w:szCs w:val="24"/>
            </w:rPr>
          </w:pPr>
          <w:hyperlink w:anchor="_Toc137455808" w:history="1">
            <w:r w:rsidR="001117E8" w:rsidRPr="00AD31E1">
              <w:rPr>
                <w:rStyle w:val="Hyperlink"/>
                <w:rFonts w:ascii="Arial" w:hAnsi="Arial" w:cs="Arial"/>
                <w:noProof/>
                <w:color w:val="auto"/>
                <w:sz w:val="24"/>
                <w:szCs w:val="24"/>
              </w:rPr>
              <w:t>Service Culture</w:t>
            </w:r>
            <w:r w:rsidR="001117E8" w:rsidRPr="00AD31E1">
              <w:rPr>
                <w:rFonts w:ascii="Arial" w:hAnsi="Arial" w:cs="Arial"/>
                <w:noProof/>
                <w:webHidden/>
                <w:sz w:val="24"/>
                <w:szCs w:val="24"/>
              </w:rPr>
              <w:tab/>
            </w:r>
            <w:r w:rsidR="001117E8" w:rsidRPr="00AD31E1">
              <w:rPr>
                <w:rFonts w:ascii="Arial" w:hAnsi="Arial" w:cs="Arial"/>
                <w:noProof/>
                <w:webHidden/>
                <w:sz w:val="24"/>
                <w:szCs w:val="24"/>
              </w:rPr>
              <w:fldChar w:fldCharType="begin"/>
            </w:r>
            <w:r w:rsidR="001117E8" w:rsidRPr="00AD31E1">
              <w:rPr>
                <w:rFonts w:ascii="Arial" w:hAnsi="Arial" w:cs="Arial"/>
                <w:noProof/>
                <w:webHidden/>
                <w:sz w:val="24"/>
                <w:szCs w:val="24"/>
              </w:rPr>
              <w:instrText xml:space="preserve"> PAGEREF _Toc137455808 \h </w:instrText>
            </w:r>
            <w:r w:rsidR="001117E8" w:rsidRPr="00AD31E1">
              <w:rPr>
                <w:rFonts w:ascii="Arial" w:hAnsi="Arial" w:cs="Arial"/>
                <w:noProof/>
                <w:webHidden/>
                <w:sz w:val="24"/>
                <w:szCs w:val="24"/>
              </w:rPr>
            </w:r>
            <w:r w:rsidR="001117E8" w:rsidRPr="00AD31E1">
              <w:rPr>
                <w:rFonts w:ascii="Arial" w:hAnsi="Arial" w:cs="Arial"/>
                <w:noProof/>
                <w:webHidden/>
                <w:sz w:val="24"/>
                <w:szCs w:val="24"/>
              </w:rPr>
              <w:fldChar w:fldCharType="separate"/>
            </w:r>
            <w:r w:rsidR="00AD31E1" w:rsidRPr="00AD31E1">
              <w:rPr>
                <w:rFonts w:ascii="Arial" w:hAnsi="Arial" w:cs="Arial"/>
                <w:noProof/>
                <w:webHidden/>
                <w:sz w:val="24"/>
                <w:szCs w:val="24"/>
              </w:rPr>
              <w:t>4</w:t>
            </w:r>
            <w:r w:rsidR="001117E8" w:rsidRPr="00AD31E1">
              <w:rPr>
                <w:rFonts w:ascii="Arial" w:hAnsi="Arial" w:cs="Arial"/>
                <w:noProof/>
                <w:webHidden/>
                <w:sz w:val="24"/>
                <w:szCs w:val="24"/>
              </w:rPr>
              <w:fldChar w:fldCharType="end"/>
            </w:r>
          </w:hyperlink>
        </w:p>
        <w:p w14:paraId="30842B78" w14:textId="77777777" w:rsidR="001117E8" w:rsidRPr="00AD31E1" w:rsidRDefault="00000000">
          <w:pPr>
            <w:pStyle w:val="TOC2"/>
            <w:tabs>
              <w:tab w:val="right" w:leader="dot" w:pos="9350"/>
            </w:tabs>
            <w:rPr>
              <w:rFonts w:ascii="Arial" w:hAnsi="Arial" w:cs="Arial"/>
              <w:noProof/>
              <w:sz w:val="24"/>
              <w:szCs w:val="24"/>
            </w:rPr>
          </w:pPr>
          <w:hyperlink w:anchor="_Toc137455809" w:history="1">
            <w:r w:rsidR="001117E8" w:rsidRPr="00AD31E1">
              <w:rPr>
                <w:rStyle w:val="Hyperlink"/>
                <w:rFonts w:ascii="Arial" w:hAnsi="Arial" w:cs="Arial"/>
                <w:noProof/>
                <w:color w:val="auto"/>
                <w:sz w:val="24"/>
                <w:szCs w:val="24"/>
              </w:rPr>
              <w:t>Hotel Standards</w:t>
            </w:r>
            <w:r w:rsidR="001117E8" w:rsidRPr="00AD31E1">
              <w:rPr>
                <w:rFonts w:ascii="Arial" w:hAnsi="Arial" w:cs="Arial"/>
                <w:noProof/>
                <w:webHidden/>
                <w:sz w:val="24"/>
                <w:szCs w:val="24"/>
              </w:rPr>
              <w:tab/>
            </w:r>
            <w:r w:rsidR="001117E8" w:rsidRPr="00AD31E1">
              <w:rPr>
                <w:rFonts w:ascii="Arial" w:hAnsi="Arial" w:cs="Arial"/>
                <w:noProof/>
                <w:webHidden/>
                <w:sz w:val="24"/>
                <w:szCs w:val="24"/>
              </w:rPr>
              <w:fldChar w:fldCharType="begin"/>
            </w:r>
            <w:r w:rsidR="001117E8" w:rsidRPr="00AD31E1">
              <w:rPr>
                <w:rFonts w:ascii="Arial" w:hAnsi="Arial" w:cs="Arial"/>
                <w:noProof/>
                <w:webHidden/>
                <w:sz w:val="24"/>
                <w:szCs w:val="24"/>
              </w:rPr>
              <w:instrText xml:space="preserve"> PAGEREF _Toc137455809 \h </w:instrText>
            </w:r>
            <w:r w:rsidR="001117E8" w:rsidRPr="00AD31E1">
              <w:rPr>
                <w:rFonts w:ascii="Arial" w:hAnsi="Arial" w:cs="Arial"/>
                <w:noProof/>
                <w:webHidden/>
                <w:sz w:val="24"/>
                <w:szCs w:val="24"/>
              </w:rPr>
            </w:r>
            <w:r w:rsidR="001117E8" w:rsidRPr="00AD31E1">
              <w:rPr>
                <w:rFonts w:ascii="Arial" w:hAnsi="Arial" w:cs="Arial"/>
                <w:noProof/>
                <w:webHidden/>
                <w:sz w:val="24"/>
                <w:szCs w:val="24"/>
              </w:rPr>
              <w:fldChar w:fldCharType="separate"/>
            </w:r>
            <w:r w:rsidR="00AD31E1" w:rsidRPr="00AD31E1">
              <w:rPr>
                <w:rFonts w:ascii="Arial" w:hAnsi="Arial" w:cs="Arial"/>
                <w:noProof/>
                <w:webHidden/>
                <w:sz w:val="24"/>
                <w:szCs w:val="24"/>
              </w:rPr>
              <w:t>5</w:t>
            </w:r>
            <w:r w:rsidR="001117E8" w:rsidRPr="00AD31E1">
              <w:rPr>
                <w:rFonts w:ascii="Arial" w:hAnsi="Arial" w:cs="Arial"/>
                <w:noProof/>
                <w:webHidden/>
                <w:sz w:val="24"/>
                <w:szCs w:val="24"/>
              </w:rPr>
              <w:fldChar w:fldCharType="end"/>
            </w:r>
          </w:hyperlink>
        </w:p>
        <w:p w14:paraId="5984745B" w14:textId="77777777" w:rsidR="001117E8" w:rsidRPr="00AD31E1" w:rsidRDefault="00000000">
          <w:pPr>
            <w:pStyle w:val="TOC1"/>
            <w:tabs>
              <w:tab w:val="right" w:leader="dot" w:pos="9350"/>
            </w:tabs>
            <w:rPr>
              <w:rFonts w:ascii="Arial" w:hAnsi="Arial" w:cs="Arial"/>
              <w:noProof/>
              <w:sz w:val="24"/>
              <w:szCs w:val="24"/>
            </w:rPr>
          </w:pPr>
          <w:hyperlink w:anchor="_Toc137455810" w:history="1">
            <w:r w:rsidR="001117E8" w:rsidRPr="00AD31E1">
              <w:rPr>
                <w:rStyle w:val="Hyperlink"/>
                <w:rFonts w:ascii="Arial" w:hAnsi="Arial" w:cs="Arial"/>
                <w:noProof/>
                <w:color w:val="auto"/>
                <w:sz w:val="24"/>
                <w:szCs w:val="24"/>
              </w:rPr>
              <w:t>4. Conclusion</w:t>
            </w:r>
            <w:r w:rsidR="001117E8" w:rsidRPr="00AD31E1">
              <w:rPr>
                <w:rFonts w:ascii="Arial" w:hAnsi="Arial" w:cs="Arial"/>
                <w:noProof/>
                <w:webHidden/>
                <w:sz w:val="24"/>
                <w:szCs w:val="24"/>
              </w:rPr>
              <w:tab/>
            </w:r>
            <w:r w:rsidR="001117E8" w:rsidRPr="00AD31E1">
              <w:rPr>
                <w:rFonts w:ascii="Arial" w:hAnsi="Arial" w:cs="Arial"/>
                <w:noProof/>
                <w:webHidden/>
                <w:sz w:val="24"/>
                <w:szCs w:val="24"/>
              </w:rPr>
              <w:fldChar w:fldCharType="begin"/>
            </w:r>
            <w:r w:rsidR="001117E8" w:rsidRPr="00AD31E1">
              <w:rPr>
                <w:rFonts w:ascii="Arial" w:hAnsi="Arial" w:cs="Arial"/>
                <w:noProof/>
                <w:webHidden/>
                <w:sz w:val="24"/>
                <w:szCs w:val="24"/>
              </w:rPr>
              <w:instrText xml:space="preserve"> PAGEREF _Toc137455810 \h </w:instrText>
            </w:r>
            <w:r w:rsidR="001117E8" w:rsidRPr="00AD31E1">
              <w:rPr>
                <w:rFonts w:ascii="Arial" w:hAnsi="Arial" w:cs="Arial"/>
                <w:noProof/>
                <w:webHidden/>
                <w:sz w:val="24"/>
                <w:szCs w:val="24"/>
              </w:rPr>
            </w:r>
            <w:r w:rsidR="001117E8" w:rsidRPr="00AD31E1">
              <w:rPr>
                <w:rFonts w:ascii="Arial" w:hAnsi="Arial" w:cs="Arial"/>
                <w:noProof/>
                <w:webHidden/>
                <w:sz w:val="24"/>
                <w:szCs w:val="24"/>
              </w:rPr>
              <w:fldChar w:fldCharType="separate"/>
            </w:r>
            <w:r w:rsidR="00AD31E1" w:rsidRPr="00AD31E1">
              <w:rPr>
                <w:rFonts w:ascii="Arial" w:hAnsi="Arial" w:cs="Arial"/>
                <w:noProof/>
                <w:webHidden/>
                <w:sz w:val="24"/>
                <w:szCs w:val="24"/>
              </w:rPr>
              <w:t>6</w:t>
            </w:r>
            <w:r w:rsidR="001117E8" w:rsidRPr="00AD31E1">
              <w:rPr>
                <w:rFonts w:ascii="Arial" w:hAnsi="Arial" w:cs="Arial"/>
                <w:noProof/>
                <w:webHidden/>
                <w:sz w:val="24"/>
                <w:szCs w:val="24"/>
              </w:rPr>
              <w:fldChar w:fldCharType="end"/>
            </w:r>
          </w:hyperlink>
        </w:p>
        <w:p w14:paraId="4970B820" w14:textId="77777777" w:rsidR="001117E8" w:rsidRPr="00AD31E1" w:rsidRDefault="00000000">
          <w:pPr>
            <w:pStyle w:val="TOC1"/>
            <w:tabs>
              <w:tab w:val="right" w:leader="dot" w:pos="9350"/>
            </w:tabs>
            <w:rPr>
              <w:rFonts w:ascii="Arial" w:hAnsi="Arial" w:cs="Arial"/>
              <w:noProof/>
              <w:sz w:val="24"/>
              <w:szCs w:val="24"/>
            </w:rPr>
          </w:pPr>
          <w:hyperlink w:anchor="_Toc137455811" w:history="1">
            <w:r w:rsidR="001117E8" w:rsidRPr="00AD31E1">
              <w:rPr>
                <w:rStyle w:val="Hyperlink"/>
                <w:rFonts w:ascii="Arial" w:hAnsi="Arial" w:cs="Arial"/>
                <w:noProof/>
                <w:color w:val="auto"/>
                <w:sz w:val="24"/>
                <w:szCs w:val="24"/>
              </w:rPr>
              <w:t>5. Recommendations</w:t>
            </w:r>
            <w:r w:rsidR="001117E8" w:rsidRPr="00AD31E1">
              <w:rPr>
                <w:rFonts w:ascii="Arial" w:hAnsi="Arial" w:cs="Arial"/>
                <w:noProof/>
                <w:webHidden/>
                <w:sz w:val="24"/>
                <w:szCs w:val="24"/>
              </w:rPr>
              <w:tab/>
            </w:r>
            <w:r w:rsidR="001117E8" w:rsidRPr="00AD31E1">
              <w:rPr>
                <w:rFonts w:ascii="Arial" w:hAnsi="Arial" w:cs="Arial"/>
                <w:noProof/>
                <w:webHidden/>
                <w:sz w:val="24"/>
                <w:szCs w:val="24"/>
              </w:rPr>
              <w:fldChar w:fldCharType="begin"/>
            </w:r>
            <w:r w:rsidR="001117E8" w:rsidRPr="00AD31E1">
              <w:rPr>
                <w:rFonts w:ascii="Arial" w:hAnsi="Arial" w:cs="Arial"/>
                <w:noProof/>
                <w:webHidden/>
                <w:sz w:val="24"/>
                <w:szCs w:val="24"/>
              </w:rPr>
              <w:instrText xml:space="preserve"> PAGEREF _Toc137455811 \h </w:instrText>
            </w:r>
            <w:r w:rsidR="001117E8" w:rsidRPr="00AD31E1">
              <w:rPr>
                <w:rFonts w:ascii="Arial" w:hAnsi="Arial" w:cs="Arial"/>
                <w:noProof/>
                <w:webHidden/>
                <w:sz w:val="24"/>
                <w:szCs w:val="24"/>
              </w:rPr>
            </w:r>
            <w:r w:rsidR="001117E8" w:rsidRPr="00AD31E1">
              <w:rPr>
                <w:rFonts w:ascii="Arial" w:hAnsi="Arial" w:cs="Arial"/>
                <w:noProof/>
                <w:webHidden/>
                <w:sz w:val="24"/>
                <w:szCs w:val="24"/>
              </w:rPr>
              <w:fldChar w:fldCharType="separate"/>
            </w:r>
            <w:r w:rsidR="00AD31E1" w:rsidRPr="00AD31E1">
              <w:rPr>
                <w:rFonts w:ascii="Arial" w:hAnsi="Arial" w:cs="Arial"/>
                <w:noProof/>
                <w:webHidden/>
                <w:sz w:val="24"/>
                <w:szCs w:val="24"/>
              </w:rPr>
              <w:t>6</w:t>
            </w:r>
            <w:r w:rsidR="001117E8" w:rsidRPr="00AD31E1">
              <w:rPr>
                <w:rFonts w:ascii="Arial" w:hAnsi="Arial" w:cs="Arial"/>
                <w:noProof/>
                <w:webHidden/>
                <w:sz w:val="24"/>
                <w:szCs w:val="24"/>
              </w:rPr>
              <w:fldChar w:fldCharType="end"/>
            </w:r>
          </w:hyperlink>
        </w:p>
        <w:p w14:paraId="04548124" w14:textId="41C750B3" w:rsidR="001117E8" w:rsidRPr="002D0DBA" w:rsidRDefault="002D0DBA">
          <w:pPr>
            <w:pStyle w:val="TOC1"/>
            <w:tabs>
              <w:tab w:val="right" w:leader="dot" w:pos="9350"/>
            </w:tabs>
            <w:rPr>
              <w:rFonts w:ascii="Arial" w:hAnsi="Arial" w:cs="Arial"/>
              <w:noProof/>
              <w:sz w:val="28"/>
              <w:szCs w:val="28"/>
            </w:rPr>
          </w:pPr>
          <w:r>
            <w:t xml:space="preserve">6. </w:t>
          </w:r>
          <w:r>
            <w:rPr>
              <w:sz w:val="28"/>
              <w:szCs w:val="28"/>
            </w:rPr>
            <w:t>Reference …………………………………………………………………………………………………………</w:t>
          </w:r>
          <w:r w:rsidR="00C32454">
            <w:rPr>
              <w:sz w:val="28"/>
              <w:szCs w:val="28"/>
            </w:rPr>
            <w:t>9</w:t>
          </w:r>
        </w:p>
        <w:p w14:paraId="38EAE991" w14:textId="77777777" w:rsidR="001117E8" w:rsidRPr="00AD31E1" w:rsidRDefault="001117E8">
          <w:pPr>
            <w:rPr>
              <w:rFonts w:ascii="Arial" w:hAnsi="Arial" w:cs="Arial"/>
              <w:sz w:val="24"/>
              <w:szCs w:val="24"/>
            </w:rPr>
          </w:pPr>
          <w:r w:rsidRPr="00AD31E1">
            <w:rPr>
              <w:rFonts w:ascii="Arial" w:hAnsi="Arial" w:cs="Arial"/>
              <w:b/>
              <w:bCs/>
              <w:noProof/>
              <w:sz w:val="24"/>
              <w:szCs w:val="24"/>
            </w:rPr>
            <w:fldChar w:fldCharType="end"/>
          </w:r>
        </w:p>
      </w:sdtContent>
    </w:sdt>
    <w:p w14:paraId="270F2EF4" w14:textId="77777777" w:rsidR="00341D5D" w:rsidRPr="00AD31E1" w:rsidRDefault="00341D5D">
      <w:pPr>
        <w:rPr>
          <w:rFonts w:ascii="Arial" w:hAnsi="Arial" w:cs="Arial"/>
          <w:b/>
          <w:sz w:val="24"/>
          <w:szCs w:val="24"/>
        </w:rPr>
      </w:pPr>
      <w:r w:rsidRPr="00AD31E1">
        <w:rPr>
          <w:rFonts w:ascii="Arial" w:hAnsi="Arial" w:cs="Arial"/>
          <w:sz w:val="24"/>
          <w:szCs w:val="24"/>
        </w:rPr>
        <w:br w:type="page"/>
      </w:r>
    </w:p>
    <w:p w14:paraId="0C8900DD" w14:textId="77777777" w:rsidR="002D3B55" w:rsidRPr="00AD31E1" w:rsidRDefault="002D3B55" w:rsidP="00E93CA1">
      <w:pPr>
        <w:pStyle w:val="Heading1"/>
        <w:spacing w:line="360" w:lineRule="auto"/>
        <w:jc w:val="both"/>
        <w:rPr>
          <w:rFonts w:ascii="Arial" w:hAnsi="Arial" w:cs="Arial"/>
          <w:sz w:val="24"/>
          <w:szCs w:val="24"/>
        </w:rPr>
      </w:pPr>
      <w:bookmarkStart w:id="1" w:name="_Toc137455806"/>
      <w:r w:rsidRPr="00AD31E1">
        <w:rPr>
          <w:rFonts w:ascii="Arial" w:hAnsi="Arial" w:cs="Arial"/>
          <w:sz w:val="24"/>
          <w:szCs w:val="24"/>
        </w:rPr>
        <w:lastRenderedPageBreak/>
        <w:t>2. Introduction</w:t>
      </w:r>
      <w:bookmarkEnd w:id="1"/>
    </w:p>
    <w:p w14:paraId="7EF2D6ED" w14:textId="77777777" w:rsidR="00A104A7" w:rsidRPr="00AD31E1" w:rsidRDefault="00E93CA1" w:rsidP="00E93CA1">
      <w:pPr>
        <w:spacing w:line="360" w:lineRule="auto"/>
        <w:jc w:val="both"/>
        <w:rPr>
          <w:rFonts w:ascii="Arial" w:hAnsi="Arial" w:cs="Arial"/>
          <w:sz w:val="24"/>
          <w:szCs w:val="24"/>
        </w:rPr>
      </w:pPr>
      <w:r w:rsidRPr="00AD31E1">
        <w:rPr>
          <w:rFonts w:ascii="Arial" w:hAnsi="Arial" w:cs="Arial"/>
          <w:sz w:val="24"/>
          <w:szCs w:val="24"/>
        </w:rPr>
        <w:t xml:space="preserve">In recent years, the significance of these three pillars service culture, hotel standards, and reputation management has increased as a result of the dynamic character of the hospitality industry </w:t>
      </w:r>
      <w:proofErr w:type="gramStart"/>
      <w:r w:rsidRPr="00AD31E1">
        <w:rPr>
          <w:rFonts w:ascii="Arial" w:hAnsi="Arial" w:cs="Arial"/>
          <w:sz w:val="24"/>
          <w:szCs w:val="24"/>
        </w:rPr>
        <w:t>as a whole as well as</w:t>
      </w:r>
      <w:proofErr w:type="gramEnd"/>
      <w:r w:rsidRPr="00AD31E1">
        <w:rPr>
          <w:rFonts w:ascii="Arial" w:hAnsi="Arial" w:cs="Arial"/>
          <w:sz w:val="24"/>
          <w:szCs w:val="24"/>
        </w:rPr>
        <w:t xml:space="preserve"> growing expectations held by customers. The term "service culture" was first used by O'Fallon and Rutherford (2011), who defined it as "the shared organisational ethos that underpins a commitment to customer service excellence</w:t>
      </w:r>
      <w:r w:rsidR="00E75777" w:rsidRPr="00AD31E1">
        <w:rPr>
          <w:rFonts w:ascii="Arial" w:hAnsi="Arial" w:cs="Arial"/>
          <w:sz w:val="24"/>
          <w:szCs w:val="24"/>
        </w:rPr>
        <w:t>”.</w:t>
      </w:r>
      <w:r w:rsidRPr="00AD31E1">
        <w:rPr>
          <w:rFonts w:ascii="Arial" w:hAnsi="Arial" w:cs="Arial"/>
          <w:sz w:val="24"/>
          <w:szCs w:val="24"/>
        </w:rPr>
        <w:t xml:space="preserve"> The standards for hotels, which include quality, consistency, and customer satisfaction, are all over the place due to the diverse array of business models and clients that hotels serve. According to Gu and Ye (2014), it is essential to the success of an institution to effectively manage its reputation, particularly </w:t>
      </w:r>
      <w:proofErr w:type="gramStart"/>
      <w:r w:rsidRPr="00AD31E1">
        <w:rPr>
          <w:rFonts w:ascii="Arial" w:hAnsi="Arial" w:cs="Arial"/>
          <w:sz w:val="24"/>
          <w:szCs w:val="24"/>
        </w:rPr>
        <w:t>in light of</w:t>
      </w:r>
      <w:proofErr w:type="gramEnd"/>
      <w:r w:rsidRPr="00AD31E1">
        <w:rPr>
          <w:rFonts w:ascii="Arial" w:hAnsi="Arial" w:cs="Arial"/>
          <w:sz w:val="24"/>
          <w:szCs w:val="24"/>
        </w:rPr>
        <w:t xml:space="preserve"> feedback received from customers. This article presents a critical study of these principles from a worldwide perspective, and it contains case studies from prominent organisations operating in the sector.</w:t>
      </w:r>
    </w:p>
    <w:p w14:paraId="452C4E97" w14:textId="77777777" w:rsidR="002D3B55" w:rsidRPr="00AD31E1" w:rsidRDefault="002D3B55" w:rsidP="00E93CA1">
      <w:pPr>
        <w:pStyle w:val="Heading1"/>
        <w:spacing w:line="360" w:lineRule="auto"/>
        <w:jc w:val="both"/>
        <w:rPr>
          <w:rFonts w:ascii="Arial" w:hAnsi="Arial" w:cs="Arial"/>
          <w:sz w:val="24"/>
          <w:szCs w:val="24"/>
        </w:rPr>
      </w:pPr>
      <w:bookmarkStart w:id="2" w:name="_Toc137455807"/>
      <w:r w:rsidRPr="00AD31E1">
        <w:rPr>
          <w:rFonts w:ascii="Arial" w:hAnsi="Arial" w:cs="Arial"/>
          <w:sz w:val="24"/>
          <w:szCs w:val="24"/>
        </w:rPr>
        <w:t>3. Main Findings</w:t>
      </w:r>
      <w:bookmarkEnd w:id="2"/>
      <w:r w:rsidRPr="00AD31E1">
        <w:rPr>
          <w:rFonts w:ascii="Arial" w:hAnsi="Arial" w:cs="Arial"/>
          <w:sz w:val="24"/>
          <w:szCs w:val="24"/>
        </w:rPr>
        <w:t xml:space="preserve"> </w:t>
      </w:r>
    </w:p>
    <w:p w14:paraId="4FCFC082" w14:textId="77777777" w:rsidR="00A104A7" w:rsidRPr="00AD31E1" w:rsidRDefault="00A104A7" w:rsidP="00E93CA1">
      <w:pPr>
        <w:pStyle w:val="Heading2"/>
        <w:spacing w:line="360" w:lineRule="auto"/>
        <w:jc w:val="both"/>
        <w:rPr>
          <w:rFonts w:ascii="Arial" w:hAnsi="Arial" w:cs="Arial"/>
          <w:sz w:val="24"/>
          <w:szCs w:val="24"/>
        </w:rPr>
      </w:pPr>
      <w:bookmarkStart w:id="3" w:name="_Toc137455808"/>
      <w:r w:rsidRPr="00AD31E1">
        <w:rPr>
          <w:rFonts w:ascii="Arial" w:hAnsi="Arial" w:cs="Arial"/>
          <w:sz w:val="24"/>
          <w:szCs w:val="24"/>
        </w:rPr>
        <w:t>Service Culture</w:t>
      </w:r>
      <w:bookmarkEnd w:id="3"/>
    </w:p>
    <w:p w14:paraId="70192A45" w14:textId="77777777" w:rsidR="00AD31E1" w:rsidRPr="00AD31E1" w:rsidRDefault="00E93CA1" w:rsidP="00E93CA1">
      <w:pPr>
        <w:spacing w:line="360" w:lineRule="auto"/>
        <w:jc w:val="both"/>
        <w:rPr>
          <w:rFonts w:ascii="Arial" w:hAnsi="Arial" w:cs="Arial"/>
          <w:sz w:val="24"/>
          <w:szCs w:val="24"/>
        </w:rPr>
      </w:pPr>
      <w:r w:rsidRPr="00AD31E1">
        <w:rPr>
          <w:rFonts w:ascii="Arial" w:hAnsi="Arial" w:cs="Arial"/>
          <w:sz w:val="24"/>
          <w:szCs w:val="24"/>
        </w:rPr>
        <w:t xml:space="preserve">The extent to which a company values delivering great service to its clientele is reflected in what is known as its service culture, which is a subset of the company's corporate culture. According to </w:t>
      </w:r>
      <w:proofErr w:type="spellStart"/>
      <w:r w:rsidRPr="00AD31E1">
        <w:rPr>
          <w:rFonts w:ascii="Arial" w:hAnsi="Arial" w:cs="Arial"/>
          <w:sz w:val="24"/>
          <w:szCs w:val="24"/>
        </w:rPr>
        <w:t>Solnet</w:t>
      </w:r>
      <w:proofErr w:type="spellEnd"/>
      <w:r w:rsidRPr="00AD31E1">
        <w:rPr>
          <w:rFonts w:ascii="Arial" w:hAnsi="Arial" w:cs="Arial"/>
          <w:sz w:val="24"/>
          <w:szCs w:val="24"/>
        </w:rPr>
        <w:t xml:space="preserve">, </w:t>
      </w:r>
      <w:proofErr w:type="spellStart"/>
      <w:r w:rsidRPr="00AD31E1">
        <w:rPr>
          <w:rFonts w:ascii="Arial" w:hAnsi="Arial" w:cs="Arial"/>
          <w:sz w:val="24"/>
          <w:szCs w:val="24"/>
        </w:rPr>
        <w:t>Kralj</w:t>
      </w:r>
      <w:proofErr w:type="spellEnd"/>
      <w:r w:rsidRPr="00AD31E1">
        <w:rPr>
          <w:rFonts w:ascii="Arial" w:hAnsi="Arial" w:cs="Arial"/>
          <w:sz w:val="24"/>
          <w:szCs w:val="24"/>
        </w:rPr>
        <w:t xml:space="preserve">, and </w:t>
      </w:r>
      <w:proofErr w:type="spellStart"/>
      <w:r w:rsidRPr="00AD31E1">
        <w:rPr>
          <w:rFonts w:ascii="Arial" w:hAnsi="Arial" w:cs="Arial"/>
          <w:sz w:val="24"/>
          <w:szCs w:val="24"/>
        </w:rPr>
        <w:t>Kandampully</w:t>
      </w:r>
      <w:proofErr w:type="spellEnd"/>
      <w:r w:rsidRPr="00AD31E1">
        <w:rPr>
          <w:rFonts w:ascii="Arial" w:hAnsi="Arial" w:cs="Arial"/>
          <w:sz w:val="24"/>
          <w:szCs w:val="24"/>
        </w:rPr>
        <w:t xml:space="preserve"> (2012), the foundation of a powerful service culture is values that are aligned between employees and customers</w:t>
      </w:r>
      <w:r w:rsidR="00AD31E1" w:rsidRPr="00AD31E1">
        <w:rPr>
          <w:rFonts w:ascii="Arial" w:hAnsi="Arial" w:cs="Arial"/>
          <w:sz w:val="24"/>
          <w:szCs w:val="24"/>
        </w:rPr>
        <w:t xml:space="preserve"> (</w:t>
      </w:r>
      <w:proofErr w:type="spellStart"/>
      <w:r w:rsidR="00AD31E1" w:rsidRPr="00AD31E1">
        <w:rPr>
          <w:rFonts w:ascii="Arial" w:hAnsi="Arial" w:cs="Arial"/>
          <w:sz w:val="24"/>
          <w:szCs w:val="24"/>
        </w:rPr>
        <w:t>Zhai</w:t>
      </w:r>
      <w:proofErr w:type="spellEnd"/>
      <w:r w:rsidR="00AD31E1" w:rsidRPr="00AD31E1">
        <w:rPr>
          <w:rFonts w:ascii="Arial" w:hAnsi="Arial" w:cs="Arial"/>
          <w:sz w:val="24"/>
          <w:szCs w:val="24"/>
        </w:rPr>
        <w:t xml:space="preserve">, Choi and </w:t>
      </w:r>
      <w:proofErr w:type="spellStart"/>
      <w:r w:rsidR="00AD31E1" w:rsidRPr="00AD31E1">
        <w:rPr>
          <w:rFonts w:ascii="Arial" w:hAnsi="Arial" w:cs="Arial"/>
          <w:sz w:val="24"/>
          <w:szCs w:val="24"/>
        </w:rPr>
        <w:t>Kwansa</w:t>
      </w:r>
      <w:proofErr w:type="spellEnd"/>
      <w:r w:rsidR="00AD31E1" w:rsidRPr="00AD31E1">
        <w:rPr>
          <w:rFonts w:ascii="Arial" w:hAnsi="Arial" w:cs="Arial"/>
          <w:sz w:val="24"/>
          <w:szCs w:val="24"/>
        </w:rPr>
        <w:t>, 2015)</w:t>
      </w:r>
      <w:r w:rsidRPr="00AD31E1">
        <w:rPr>
          <w:rFonts w:ascii="Arial" w:hAnsi="Arial" w:cs="Arial"/>
          <w:sz w:val="24"/>
          <w:szCs w:val="24"/>
        </w:rPr>
        <w:t>. These values guide employee conduct in the direction of giving outstanding service. It is important to note that service culture goes much beyond standard corporate culture in that it places the requirements of the customer at the core of its focus. (Bowie, Buttle, &amp; Brookes, 2016) Research has shown that service cultures, such as Marriott's "Spirit to Serve" idea, are effective in cultivating unique brand identities in highly competitive markets. By cultivating a service-oriented corporate culture, hotels have a better chance of gaining a competitive edge in the market as well as an increase in customer loyalty.</w:t>
      </w:r>
    </w:p>
    <w:p w14:paraId="10777A40" w14:textId="77777777" w:rsidR="00AD31E1" w:rsidRPr="00AD31E1" w:rsidRDefault="00AD31E1">
      <w:pPr>
        <w:rPr>
          <w:rFonts w:ascii="Arial" w:hAnsi="Arial" w:cs="Arial"/>
          <w:sz w:val="24"/>
          <w:szCs w:val="24"/>
        </w:rPr>
      </w:pPr>
      <w:r w:rsidRPr="00AD31E1">
        <w:rPr>
          <w:rFonts w:ascii="Arial" w:hAnsi="Arial" w:cs="Arial"/>
          <w:sz w:val="24"/>
          <w:szCs w:val="24"/>
        </w:rPr>
        <w:br w:type="page"/>
      </w:r>
    </w:p>
    <w:p w14:paraId="5299B35A" w14:textId="77777777" w:rsidR="00A104A7" w:rsidRPr="00AD31E1" w:rsidRDefault="00A104A7" w:rsidP="00E93CA1">
      <w:pPr>
        <w:pStyle w:val="Heading2"/>
        <w:spacing w:line="360" w:lineRule="auto"/>
        <w:jc w:val="both"/>
        <w:rPr>
          <w:rFonts w:ascii="Arial" w:hAnsi="Arial" w:cs="Arial"/>
          <w:sz w:val="24"/>
          <w:szCs w:val="24"/>
        </w:rPr>
      </w:pPr>
      <w:bookmarkStart w:id="4" w:name="_Toc137455809"/>
      <w:r w:rsidRPr="00AD31E1">
        <w:rPr>
          <w:rFonts w:ascii="Arial" w:hAnsi="Arial" w:cs="Arial"/>
          <w:sz w:val="24"/>
          <w:szCs w:val="24"/>
        </w:rPr>
        <w:lastRenderedPageBreak/>
        <w:t>Hotel Standards</w:t>
      </w:r>
      <w:bookmarkEnd w:id="4"/>
    </w:p>
    <w:p w14:paraId="6D82762F" w14:textId="60B750C0" w:rsidR="00A104A7" w:rsidRPr="00AD31E1" w:rsidRDefault="00E93CA1" w:rsidP="00E93CA1">
      <w:pPr>
        <w:spacing w:line="360" w:lineRule="auto"/>
        <w:jc w:val="both"/>
        <w:rPr>
          <w:rFonts w:ascii="Arial" w:hAnsi="Arial" w:cs="Arial"/>
          <w:sz w:val="24"/>
          <w:szCs w:val="24"/>
        </w:rPr>
      </w:pPr>
      <w:r w:rsidRPr="00AD31E1">
        <w:rPr>
          <w:rFonts w:ascii="Arial" w:hAnsi="Arial" w:cs="Arial"/>
          <w:sz w:val="24"/>
          <w:szCs w:val="24"/>
        </w:rPr>
        <w:t xml:space="preserve">The standards of a hotel include, among other things, the quality, consistency, and focus that is put on the satisfaction of the guests. </w:t>
      </w:r>
      <w:r w:rsidR="002D0DBA">
        <w:rPr>
          <w:rFonts w:ascii="Arial" w:hAnsi="Arial" w:cs="Arial"/>
          <w:sz w:val="24"/>
          <w:szCs w:val="24"/>
        </w:rPr>
        <w:t>Th</w:t>
      </w:r>
      <w:r w:rsidRPr="00AD31E1">
        <w:rPr>
          <w:rFonts w:ascii="Arial" w:hAnsi="Arial" w:cs="Arial"/>
          <w:sz w:val="24"/>
          <w:szCs w:val="24"/>
        </w:rPr>
        <w:t xml:space="preserve">ere is a large degree of inconsistency in these standards across the board in the </w:t>
      </w:r>
      <w:proofErr w:type="gramStart"/>
      <w:r w:rsidRPr="00AD31E1">
        <w:rPr>
          <w:rFonts w:ascii="Arial" w:hAnsi="Arial" w:cs="Arial"/>
          <w:sz w:val="24"/>
          <w:szCs w:val="24"/>
        </w:rPr>
        <w:t>sector as a whole</w:t>
      </w:r>
      <w:proofErr w:type="gramEnd"/>
      <w:r w:rsidRPr="00AD31E1">
        <w:rPr>
          <w:rFonts w:ascii="Arial" w:hAnsi="Arial" w:cs="Arial"/>
          <w:sz w:val="24"/>
          <w:szCs w:val="24"/>
        </w:rPr>
        <w:t>. This is due to the vast array of business methods, brand values, and target audiences that are available</w:t>
      </w:r>
      <w:r w:rsidR="005D5F82" w:rsidRPr="00AD31E1">
        <w:rPr>
          <w:rFonts w:ascii="Arial" w:hAnsi="Arial" w:cs="Arial"/>
          <w:sz w:val="24"/>
          <w:szCs w:val="24"/>
        </w:rPr>
        <w:t xml:space="preserve"> </w:t>
      </w:r>
      <w:r w:rsidR="00AD31E1" w:rsidRPr="00AD31E1">
        <w:rPr>
          <w:rFonts w:ascii="Arial" w:hAnsi="Arial" w:cs="Arial"/>
          <w:sz w:val="24"/>
          <w:szCs w:val="24"/>
        </w:rPr>
        <w:t>(Iqbal, 2021)</w:t>
      </w:r>
      <w:r w:rsidRPr="00AD31E1">
        <w:rPr>
          <w:rFonts w:ascii="Arial" w:hAnsi="Arial" w:cs="Arial"/>
          <w:sz w:val="24"/>
          <w:szCs w:val="24"/>
        </w:rPr>
        <w:t xml:space="preserve">. The Four Seasons </w:t>
      </w:r>
      <w:proofErr w:type="spellStart"/>
      <w:r w:rsidRPr="00AD31E1">
        <w:rPr>
          <w:rFonts w:ascii="Arial" w:hAnsi="Arial" w:cs="Arial"/>
          <w:sz w:val="24"/>
          <w:szCs w:val="24"/>
        </w:rPr>
        <w:t>capitalises</w:t>
      </w:r>
      <w:proofErr w:type="spellEnd"/>
      <w:r w:rsidRPr="00AD31E1">
        <w:rPr>
          <w:rFonts w:ascii="Arial" w:hAnsi="Arial" w:cs="Arial"/>
          <w:sz w:val="24"/>
          <w:szCs w:val="24"/>
        </w:rPr>
        <w:t xml:space="preserve"> on its upscale profile and the </w:t>
      </w:r>
      <w:proofErr w:type="spellStart"/>
      <w:r w:rsidRPr="00AD31E1">
        <w:rPr>
          <w:rFonts w:ascii="Arial" w:hAnsi="Arial" w:cs="Arial"/>
          <w:sz w:val="24"/>
          <w:szCs w:val="24"/>
        </w:rPr>
        <w:t>individualised</w:t>
      </w:r>
      <w:proofErr w:type="spellEnd"/>
      <w:r w:rsidRPr="00AD31E1">
        <w:rPr>
          <w:rFonts w:ascii="Arial" w:hAnsi="Arial" w:cs="Arial"/>
          <w:sz w:val="24"/>
          <w:szCs w:val="24"/>
        </w:rPr>
        <w:t xml:space="preserve"> service it provides, whilst the Premier Inn focuses on providing affordable rooms and making reservations simple. These various strategies bring to light the need of having original ideas in order to fulfil the promises made by brands</w:t>
      </w:r>
      <w:r w:rsidR="00AD31E1" w:rsidRPr="00AD31E1">
        <w:rPr>
          <w:rFonts w:ascii="Arial" w:hAnsi="Arial" w:cs="Arial"/>
          <w:sz w:val="24"/>
          <w:szCs w:val="24"/>
        </w:rPr>
        <w:t xml:space="preserve"> (Yup Chung, 2020)</w:t>
      </w:r>
      <w:r w:rsidRPr="00AD31E1">
        <w:rPr>
          <w:rFonts w:ascii="Arial" w:hAnsi="Arial" w:cs="Arial"/>
          <w:sz w:val="24"/>
          <w:szCs w:val="24"/>
        </w:rPr>
        <w:t xml:space="preserve">. Guidelines for maintaining brand consistency were designed to guarantee that customers always get the same high level of service regardless of where they are or when they contact the firm. This was accomplished by ensuring that consumers always receive the same high-quality service. Reliability is essential to </w:t>
      </w:r>
      <w:proofErr w:type="gramStart"/>
      <w:r w:rsidRPr="00AD31E1">
        <w:rPr>
          <w:rFonts w:ascii="Arial" w:hAnsi="Arial" w:cs="Arial"/>
          <w:sz w:val="24"/>
          <w:szCs w:val="24"/>
        </w:rPr>
        <w:t>a number of</w:t>
      </w:r>
      <w:proofErr w:type="gramEnd"/>
      <w:r w:rsidRPr="00AD31E1">
        <w:rPr>
          <w:rFonts w:ascii="Arial" w:hAnsi="Arial" w:cs="Arial"/>
          <w:sz w:val="24"/>
          <w:szCs w:val="24"/>
        </w:rPr>
        <w:t xml:space="preserve"> business goals, including controlling what customers anticipate, cultivating customer loyalty, and growing revenue</w:t>
      </w:r>
      <w:r w:rsidR="005D5F82" w:rsidRPr="00AD31E1">
        <w:rPr>
          <w:rFonts w:ascii="Arial" w:hAnsi="Arial" w:cs="Arial"/>
          <w:sz w:val="24"/>
          <w:szCs w:val="24"/>
        </w:rPr>
        <w:t xml:space="preserve"> </w:t>
      </w:r>
      <w:r w:rsidR="00AD31E1" w:rsidRPr="00AD31E1">
        <w:rPr>
          <w:rFonts w:ascii="Arial" w:hAnsi="Arial" w:cs="Arial"/>
          <w:sz w:val="24"/>
          <w:szCs w:val="24"/>
        </w:rPr>
        <w:t>(J. Turner, 2020)</w:t>
      </w:r>
      <w:r w:rsidRPr="00AD31E1">
        <w:rPr>
          <w:rFonts w:ascii="Arial" w:hAnsi="Arial" w:cs="Arial"/>
          <w:sz w:val="24"/>
          <w:szCs w:val="24"/>
        </w:rPr>
        <w:t>.</w:t>
      </w:r>
    </w:p>
    <w:p w14:paraId="40FCD7E5" w14:textId="77777777" w:rsidR="00A104A7" w:rsidRPr="00AD31E1" w:rsidRDefault="00A104A7" w:rsidP="00E93CA1">
      <w:pPr>
        <w:spacing w:line="360" w:lineRule="auto"/>
        <w:jc w:val="both"/>
        <w:rPr>
          <w:rFonts w:ascii="Arial" w:hAnsi="Arial" w:cs="Arial"/>
          <w:b/>
          <w:bCs/>
          <w:sz w:val="24"/>
          <w:szCs w:val="24"/>
        </w:rPr>
      </w:pPr>
      <w:r w:rsidRPr="00AD31E1">
        <w:rPr>
          <w:rFonts w:ascii="Arial" w:hAnsi="Arial" w:cs="Arial"/>
          <w:b/>
          <w:bCs/>
          <w:sz w:val="24"/>
          <w:szCs w:val="24"/>
        </w:rPr>
        <w:t>Reputation Management</w:t>
      </w:r>
    </w:p>
    <w:p w14:paraId="3EF3388B" w14:textId="77777777" w:rsidR="00A104A7" w:rsidRPr="00AD31E1" w:rsidRDefault="00E93CA1" w:rsidP="00E93CA1">
      <w:pPr>
        <w:spacing w:line="360" w:lineRule="auto"/>
        <w:jc w:val="both"/>
        <w:rPr>
          <w:rFonts w:ascii="Arial" w:hAnsi="Arial" w:cs="Arial"/>
          <w:sz w:val="24"/>
          <w:szCs w:val="24"/>
        </w:rPr>
      </w:pPr>
      <w:r w:rsidRPr="00AD31E1">
        <w:rPr>
          <w:rFonts w:ascii="Arial" w:hAnsi="Arial" w:cs="Arial"/>
          <w:sz w:val="24"/>
          <w:szCs w:val="24"/>
        </w:rPr>
        <w:t xml:space="preserve">It is impossible to place an adequate amount of emphasis on the value of managing one's reputation in the hotel industry, particularly </w:t>
      </w:r>
      <w:proofErr w:type="gramStart"/>
      <w:r w:rsidRPr="00AD31E1">
        <w:rPr>
          <w:rFonts w:ascii="Arial" w:hAnsi="Arial" w:cs="Arial"/>
          <w:sz w:val="24"/>
          <w:szCs w:val="24"/>
        </w:rPr>
        <w:t>in this day and age</w:t>
      </w:r>
      <w:proofErr w:type="gramEnd"/>
      <w:r w:rsidRPr="00AD31E1">
        <w:rPr>
          <w:rFonts w:ascii="Arial" w:hAnsi="Arial" w:cs="Arial"/>
          <w:sz w:val="24"/>
          <w:szCs w:val="24"/>
        </w:rPr>
        <w:t xml:space="preserve"> of digital technology. Since it is so simple for guests to provide reviews online, hotels are now required to pay attention to their online reputation</w:t>
      </w:r>
      <w:r w:rsidR="00AD31E1" w:rsidRPr="00AD31E1">
        <w:rPr>
          <w:rFonts w:ascii="Arial" w:hAnsi="Arial" w:cs="Arial"/>
          <w:sz w:val="24"/>
          <w:szCs w:val="24"/>
        </w:rPr>
        <w:t xml:space="preserve"> (Shen, 2016)</w:t>
      </w:r>
      <w:r w:rsidRPr="00AD31E1">
        <w:rPr>
          <w:rFonts w:ascii="Arial" w:hAnsi="Arial" w:cs="Arial"/>
          <w:sz w:val="24"/>
          <w:szCs w:val="24"/>
        </w:rPr>
        <w:t xml:space="preserve">. According to Xiang, Du, Ma, and Fan (2017), up to 96% of </w:t>
      </w:r>
      <w:proofErr w:type="spellStart"/>
      <w:r w:rsidRPr="00AD31E1">
        <w:rPr>
          <w:rFonts w:ascii="Arial" w:hAnsi="Arial" w:cs="Arial"/>
          <w:sz w:val="24"/>
          <w:szCs w:val="24"/>
        </w:rPr>
        <w:t>travellers</w:t>
      </w:r>
      <w:proofErr w:type="spellEnd"/>
      <w:r w:rsidRPr="00AD31E1">
        <w:rPr>
          <w:rFonts w:ascii="Arial" w:hAnsi="Arial" w:cs="Arial"/>
          <w:sz w:val="24"/>
          <w:szCs w:val="24"/>
        </w:rPr>
        <w:t xml:space="preserve"> feel that reviews are either extremely significant or very important when making a reservation. This statistic highlights the significance of effectively managing guest reviews</w:t>
      </w:r>
      <w:r w:rsidR="005D5F82" w:rsidRPr="00AD31E1">
        <w:rPr>
          <w:rFonts w:ascii="Arial" w:hAnsi="Arial" w:cs="Arial"/>
          <w:sz w:val="24"/>
          <w:szCs w:val="24"/>
        </w:rPr>
        <w:t xml:space="preserve"> </w:t>
      </w:r>
      <w:r w:rsidR="00AD31E1" w:rsidRPr="00AD31E1">
        <w:rPr>
          <w:rFonts w:ascii="Arial" w:hAnsi="Arial" w:cs="Arial"/>
          <w:sz w:val="24"/>
          <w:szCs w:val="24"/>
        </w:rPr>
        <w:t>(</w:t>
      </w:r>
      <w:proofErr w:type="spellStart"/>
      <w:r w:rsidR="00AD31E1" w:rsidRPr="00AD31E1">
        <w:rPr>
          <w:rFonts w:ascii="Arial" w:hAnsi="Arial" w:cs="Arial"/>
          <w:sz w:val="24"/>
          <w:szCs w:val="24"/>
        </w:rPr>
        <w:t>Kwong</w:t>
      </w:r>
      <w:proofErr w:type="spellEnd"/>
      <w:r w:rsidR="00AD31E1" w:rsidRPr="00AD31E1">
        <w:rPr>
          <w:rFonts w:ascii="Arial" w:hAnsi="Arial" w:cs="Arial"/>
          <w:sz w:val="24"/>
          <w:szCs w:val="24"/>
        </w:rPr>
        <w:t xml:space="preserve"> D, 2017)</w:t>
      </w:r>
      <w:r w:rsidRPr="00AD31E1">
        <w:rPr>
          <w:rFonts w:ascii="Arial" w:hAnsi="Arial" w:cs="Arial"/>
          <w:sz w:val="24"/>
          <w:szCs w:val="24"/>
        </w:rPr>
        <w:t xml:space="preserve">. Given the seriousness of the issue, hotels may be able to limit the harm that negative reviews may have to their brand and bottom line by reacting to them in a timely manner while demonstrating empathy (Gu &amp; Ye, 2014). To </w:t>
      </w:r>
      <w:proofErr w:type="spellStart"/>
      <w:r w:rsidRPr="00AD31E1">
        <w:rPr>
          <w:rFonts w:ascii="Arial" w:hAnsi="Arial" w:cs="Arial"/>
          <w:sz w:val="24"/>
          <w:szCs w:val="24"/>
        </w:rPr>
        <w:t>summarise</w:t>
      </w:r>
      <w:proofErr w:type="spellEnd"/>
      <w:r w:rsidRPr="00AD31E1">
        <w:rPr>
          <w:rFonts w:ascii="Arial" w:hAnsi="Arial" w:cs="Arial"/>
          <w:sz w:val="24"/>
          <w:szCs w:val="24"/>
        </w:rPr>
        <w:t>, service culture, hotel standards, and reputation management are all intricately tied to one another. Each of these aspects plays an important part in the success of a hotel. A review of Ritz-Carlton's strategy for managing its image indicates a successful approach: providing personnel with the authority to handle problems raised by guests in a timely manner, cultivating an environment characterised by trust, and maintaining an outstanding reputation</w:t>
      </w:r>
      <w:r w:rsidR="005D5F82" w:rsidRPr="00AD31E1">
        <w:rPr>
          <w:rFonts w:ascii="Arial" w:hAnsi="Arial" w:cs="Arial"/>
          <w:sz w:val="24"/>
          <w:szCs w:val="24"/>
        </w:rPr>
        <w:t xml:space="preserve"> </w:t>
      </w:r>
      <w:r w:rsidR="00AD31E1" w:rsidRPr="00AD31E1">
        <w:rPr>
          <w:rFonts w:ascii="Arial" w:hAnsi="Arial" w:cs="Arial"/>
          <w:sz w:val="24"/>
          <w:szCs w:val="24"/>
        </w:rPr>
        <w:t>(Mansour Ghazi, 2018)</w:t>
      </w:r>
      <w:r w:rsidRPr="00AD31E1">
        <w:rPr>
          <w:rFonts w:ascii="Arial" w:hAnsi="Arial" w:cs="Arial"/>
          <w:sz w:val="24"/>
          <w:szCs w:val="24"/>
        </w:rPr>
        <w:t xml:space="preserve">. However, these aspects </w:t>
      </w:r>
      <w:r w:rsidRPr="00AD31E1">
        <w:rPr>
          <w:rFonts w:ascii="Arial" w:hAnsi="Arial" w:cs="Arial"/>
          <w:sz w:val="24"/>
          <w:szCs w:val="24"/>
        </w:rPr>
        <w:lastRenderedPageBreak/>
        <w:t xml:space="preserve">are not set in stone and call for continuous evaluation and change </w:t>
      </w:r>
      <w:proofErr w:type="gramStart"/>
      <w:r w:rsidRPr="00AD31E1">
        <w:rPr>
          <w:rFonts w:ascii="Arial" w:hAnsi="Arial" w:cs="Arial"/>
          <w:sz w:val="24"/>
          <w:szCs w:val="24"/>
        </w:rPr>
        <w:t>in light of</w:t>
      </w:r>
      <w:proofErr w:type="gramEnd"/>
      <w:r w:rsidRPr="00AD31E1">
        <w:rPr>
          <w:rFonts w:ascii="Arial" w:hAnsi="Arial" w:cs="Arial"/>
          <w:sz w:val="24"/>
          <w:szCs w:val="24"/>
        </w:rPr>
        <w:t xml:space="preserve"> the ever-changing goals of customers and the trends of the market. Hotels may be able to provide better service to their customers, develop customer loyalty, and maintain their lead over the competitors in the dynamic hospitality business if they place a focus on the </w:t>
      </w:r>
      <w:proofErr w:type="gramStart"/>
      <w:r w:rsidRPr="00AD31E1">
        <w:rPr>
          <w:rFonts w:ascii="Arial" w:hAnsi="Arial" w:cs="Arial"/>
          <w:sz w:val="24"/>
          <w:szCs w:val="24"/>
        </w:rPr>
        <w:t>aforementioned aspects</w:t>
      </w:r>
      <w:proofErr w:type="gramEnd"/>
      <w:r w:rsidR="005D5F82" w:rsidRPr="00AD31E1">
        <w:rPr>
          <w:rFonts w:ascii="Arial" w:hAnsi="Arial" w:cs="Arial"/>
          <w:sz w:val="24"/>
          <w:szCs w:val="24"/>
        </w:rPr>
        <w:t xml:space="preserve"> </w:t>
      </w:r>
      <w:r w:rsidR="00AD31E1" w:rsidRPr="00AD31E1">
        <w:rPr>
          <w:rFonts w:ascii="Arial" w:hAnsi="Arial" w:cs="Arial"/>
          <w:sz w:val="24"/>
          <w:szCs w:val="24"/>
        </w:rPr>
        <w:t>(Mensah, 2020)</w:t>
      </w:r>
      <w:r w:rsidRPr="00AD31E1">
        <w:rPr>
          <w:rFonts w:ascii="Arial" w:hAnsi="Arial" w:cs="Arial"/>
          <w:sz w:val="24"/>
          <w:szCs w:val="24"/>
        </w:rPr>
        <w:t>.</w:t>
      </w:r>
    </w:p>
    <w:p w14:paraId="13CD09DC" w14:textId="77777777" w:rsidR="002D3B55" w:rsidRPr="00AD31E1" w:rsidRDefault="002D3B55" w:rsidP="00E93CA1">
      <w:pPr>
        <w:pStyle w:val="Heading1"/>
        <w:spacing w:line="360" w:lineRule="auto"/>
        <w:jc w:val="both"/>
        <w:rPr>
          <w:rFonts w:ascii="Arial" w:hAnsi="Arial" w:cs="Arial"/>
          <w:sz w:val="24"/>
          <w:szCs w:val="24"/>
        </w:rPr>
      </w:pPr>
      <w:bookmarkStart w:id="5" w:name="_Toc137455810"/>
      <w:r w:rsidRPr="00AD31E1">
        <w:rPr>
          <w:rFonts w:ascii="Arial" w:hAnsi="Arial" w:cs="Arial"/>
          <w:sz w:val="24"/>
          <w:szCs w:val="24"/>
        </w:rPr>
        <w:t>4. Conclusion</w:t>
      </w:r>
      <w:bookmarkEnd w:id="5"/>
    </w:p>
    <w:p w14:paraId="3BFFFCD6" w14:textId="77777777" w:rsidR="00A104A7" w:rsidRDefault="00E93CA1" w:rsidP="00E93CA1">
      <w:pPr>
        <w:spacing w:line="360" w:lineRule="auto"/>
        <w:jc w:val="both"/>
        <w:rPr>
          <w:rFonts w:ascii="Arial" w:hAnsi="Arial" w:cs="Arial"/>
          <w:sz w:val="24"/>
          <w:szCs w:val="24"/>
        </w:rPr>
      </w:pPr>
      <w:r w:rsidRPr="00AD31E1">
        <w:rPr>
          <w:rFonts w:ascii="Arial" w:hAnsi="Arial" w:cs="Arial"/>
          <w:sz w:val="24"/>
          <w:szCs w:val="24"/>
        </w:rPr>
        <w:t xml:space="preserve">In conclusion, owing to the high level of competition in the hospitality industry, it is vital to pay particular attention to service culture, hotel standards, and reputation management. This is because the hospitality sector is one of the most competitive industries in the world. When a company's emphasis on customer service is deeply ingrained in the company's core principles, the likelihood that a customer will continue to do business with that company and spend further money is increased. This inquiry shed light on the fact that the quality of hotels may vary substantially based on the business strategy, brand values, and types of customers that they serve. Because these principles constitute a commitment to preserve brand consistency, product quality, and user satisfaction, their value in developing loyal consumers arises from the fact that they represent a promise to create loyal customers. Evaluations left by guests are more crucial than ever </w:t>
      </w:r>
      <w:proofErr w:type="gramStart"/>
      <w:r w:rsidRPr="00AD31E1">
        <w:rPr>
          <w:rFonts w:ascii="Arial" w:hAnsi="Arial" w:cs="Arial"/>
          <w:sz w:val="24"/>
          <w:szCs w:val="24"/>
        </w:rPr>
        <w:t>in this day and age</w:t>
      </w:r>
      <w:proofErr w:type="gramEnd"/>
      <w:r w:rsidRPr="00AD31E1">
        <w:rPr>
          <w:rFonts w:ascii="Arial" w:hAnsi="Arial" w:cs="Arial"/>
          <w:sz w:val="24"/>
          <w:szCs w:val="24"/>
        </w:rPr>
        <w:t xml:space="preserve"> since they may have a direct impact not just on a business's reputation but also on its bottom line. Through proactive management of one's reputation, it is possible to mitigate the consequences of unfavourable evaluations while simultaneously increasing one's ability to reap the rewards of positive reviews. The success of a hotel is dependent on </w:t>
      </w:r>
      <w:proofErr w:type="gramStart"/>
      <w:r w:rsidRPr="00AD31E1">
        <w:rPr>
          <w:rFonts w:ascii="Arial" w:hAnsi="Arial" w:cs="Arial"/>
          <w:sz w:val="24"/>
          <w:szCs w:val="24"/>
        </w:rPr>
        <w:t>a number of</w:t>
      </w:r>
      <w:proofErr w:type="gramEnd"/>
      <w:r w:rsidRPr="00AD31E1">
        <w:rPr>
          <w:rFonts w:ascii="Arial" w:hAnsi="Arial" w:cs="Arial"/>
          <w:sz w:val="24"/>
          <w:szCs w:val="24"/>
        </w:rPr>
        <w:t xml:space="preserve"> interconnected aspects, each of which has to be carefully evaluated and continuously altered in order to accommodate evolving market circumstances and increasing visitor expectations. By concentrating on these aspects, hotels have a better chance of improving their status in a highly competitive market, which, in turn, increases customer satisfaction and loyalty.</w:t>
      </w:r>
    </w:p>
    <w:p w14:paraId="0C6493C9" w14:textId="77777777" w:rsidR="00DB5A81" w:rsidRDefault="00DB5A81" w:rsidP="00E93CA1">
      <w:pPr>
        <w:spacing w:line="360" w:lineRule="auto"/>
        <w:jc w:val="both"/>
        <w:rPr>
          <w:rFonts w:ascii="Arial" w:hAnsi="Arial" w:cs="Arial"/>
          <w:sz w:val="24"/>
          <w:szCs w:val="24"/>
        </w:rPr>
      </w:pPr>
    </w:p>
    <w:p w14:paraId="7FCB329D" w14:textId="77777777" w:rsidR="00DB5A81" w:rsidRDefault="00DB5A81" w:rsidP="00E93CA1">
      <w:pPr>
        <w:spacing w:line="360" w:lineRule="auto"/>
        <w:jc w:val="both"/>
        <w:rPr>
          <w:rFonts w:ascii="Arial" w:hAnsi="Arial" w:cs="Arial"/>
          <w:sz w:val="24"/>
          <w:szCs w:val="24"/>
        </w:rPr>
      </w:pPr>
    </w:p>
    <w:p w14:paraId="2985D713" w14:textId="77777777" w:rsidR="00DB5A81" w:rsidRPr="00AD31E1" w:rsidRDefault="00DB5A81" w:rsidP="00E93CA1">
      <w:pPr>
        <w:spacing w:line="360" w:lineRule="auto"/>
        <w:jc w:val="both"/>
        <w:rPr>
          <w:rFonts w:ascii="Arial" w:hAnsi="Arial" w:cs="Arial"/>
          <w:sz w:val="24"/>
          <w:szCs w:val="24"/>
        </w:rPr>
      </w:pPr>
    </w:p>
    <w:p w14:paraId="66937542" w14:textId="77777777" w:rsidR="002D3B55" w:rsidRPr="00AD31E1" w:rsidRDefault="002D3B55" w:rsidP="00E93CA1">
      <w:pPr>
        <w:pStyle w:val="Heading1"/>
        <w:spacing w:line="360" w:lineRule="auto"/>
        <w:jc w:val="both"/>
        <w:rPr>
          <w:rFonts w:ascii="Arial" w:hAnsi="Arial" w:cs="Arial"/>
          <w:sz w:val="24"/>
          <w:szCs w:val="24"/>
        </w:rPr>
      </w:pPr>
      <w:bookmarkStart w:id="6" w:name="_Toc137455811"/>
      <w:r w:rsidRPr="00AD31E1">
        <w:rPr>
          <w:rFonts w:ascii="Arial" w:hAnsi="Arial" w:cs="Arial"/>
          <w:sz w:val="24"/>
          <w:szCs w:val="24"/>
        </w:rPr>
        <w:lastRenderedPageBreak/>
        <w:t>5. Recommendations</w:t>
      </w:r>
      <w:bookmarkEnd w:id="6"/>
    </w:p>
    <w:p w14:paraId="420644CF" w14:textId="77777777" w:rsidR="00A104A7" w:rsidRPr="00AD31E1" w:rsidRDefault="00A104A7" w:rsidP="00E93CA1">
      <w:pPr>
        <w:numPr>
          <w:ilvl w:val="0"/>
          <w:numId w:val="1"/>
        </w:numPr>
        <w:spacing w:line="360" w:lineRule="auto"/>
        <w:jc w:val="both"/>
        <w:rPr>
          <w:rFonts w:ascii="Arial" w:hAnsi="Arial" w:cs="Arial"/>
          <w:sz w:val="24"/>
          <w:szCs w:val="24"/>
        </w:rPr>
      </w:pPr>
      <w:r w:rsidRPr="00AD31E1">
        <w:rPr>
          <w:rFonts w:ascii="Arial" w:hAnsi="Arial" w:cs="Arial"/>
          <w:b/>
          <w:bCs/>
          <w:sz w:val="24"/>
          <w:szCs w:val="24"/>
        </w:rPr>
        <w:t>Service Culture:</w:t>
      </w:r>
      <w:r w:rsidRPr="00AD31E1">
        <w:rPr>
          <w:rFonts w:ascii="Arial" w:hAnsi="Arial" w:cs="Arial"/>
          <w:sz w:val="24"/>
          <w:szCs w:val="24"/>
        </w:rPr>
        <w:t xml:space="preserve"> </w:t>
      </w:r>
      <w:r w:rsidR="00E93CA1" w:rsidRPr="00AD31E1">
        <w:rPr>
          <w:rFonts w:ascii="Arial" w:hAnsi="Arial" w:cs="Arial"/>
          <w:sz w:val="24"/>
          <w:szCs w:val="24"/>
        </w:rPr>
        <w:t xml:space="preserve">Each member of the hotel staff should undergo substantial and continuing education and training in order to develop a culture of service that is centred on the satisfaction of guests. According to </w:t>
      </w:r>
      <w:proofErr w:type="spellStart"/>
      <w:r w:rsidR="00E93CA1" w:rsidRPr="00AD31E1">
        <w:rPr>
          <w:rFonts w:ascii="Arial" w:hAnsi="Arial" w:cs="Arial"/>
          <w:sz w:val="24"/>
          <w:szCs w:val="24"/>
        </w:rPr>
        <w:t>Solnet</w:t>
      </w:r>
      <w:proofErr w:type="spellEnd"/>
      <w:r w:rsidR="00E93CA1" w:rsidRPr="00AD31E1">
        <w:rPr>
          <w:rFonts w:ascii="Arial" w:hAnsi="Arial" w:cs="Arial"/>
          <w:sz w:val="24"/>
          <w:szCs w:val="24"/>
        </w:rPr>
        <w:t xml:space="preserve">, </w:t>
      </w:r>
      <w:proofErr w:type="spellStart"/>
      <w:r w:rsidR="00E93CA1" w:rsidRPr="00AD31E1">
        <w:rPr>
          <w:rFonts w:ascii="Arial" w:hAnsi="Arial" w:cs="Arial"/>
          <w:sz w:val="24"/>
          <w:szCs w:val="24"/>
        </w:rPr>
        <w:t>Kralj</w:t>
      </w:r>
      <w:proofErr w:type="spellEnd"/>
      <w:r w:rsidR="00E93CA1" w:rsidRPr="00AD31E1">
        <w:rPr>
          <w:rFonts w:ascii="Arial" w:hAnsi="Arial" w:cs="Arial"/>
          <w:sz w:val="24"/>
          <w:szCs w:val="24"/>
        </w:rPr>
        <w:t xml:space="preserve">, and </w:t>
      </w:r>
      <w:proofErr w:type="spellStart"/>
      <w:r w:rsidR="00E93CA1" w:rsidRPr="00AD31E1">
        <w:rPr>
          <w:rFonts w:ascii="Arial" w:hAnsi="Arial" w:cs="Arial"/>
          <w:sz w:val="24"/>
          <w:szCs w:val="24"/>
        </w:rPr>
        <w:t>Kandampully</w:t>
      </w:r>
      <w:proofErr w:type="spellEnd"/>
      <w:r w:rsidR="00E93CA1" w:rsidRPr="00AD31E1">
        <w:rPr>
          <w:rFonts w:ascii="Arial" w:hAnsi="Arial" w:cs="Arial"/>
          <w:sz w:val="24"/>
          <w:szCs w:val="24"/>
        </w:rPr>
        <w:t xml:space="preserve"> (2012), the provision of more autonomy to employees in the decision-making process may result in an improvement in the quality of the services provided. When workers are given the instruction and the opportunity to go above and beyond for consumers, they are more likely to do so, which in turn boosts customer happiness and loyalty.</w:t>
      </w:r>
    </w:p>
    <w:p w14:paraId="058A9F41" w14:textId="77777777" w:rsidR="00A104A7" w:rsidRPr="00AD31E1" w:rsidRDefault="00A104A7" w:rsidP="00E93CA1">
      <w:pPr>
        <w:numPr>
          <w:ilvl w:val="0"/>
          <w:numId w:val="1"/>
        </w:numPr>
        <w:spacing w:line="360" w:lineRule="auto"/>
        <w:jc w:val="both"/>
        <w:rPr>
          <w:rFonts w:ascii="Arial" w:hAnsi="Arial" w:cs="Arial"/>
          <w:sz w:val="24"/>
          <w:szCs w:val="24"/>
        </w:rPr>
      </w:pPr>
      <w:r w:rsidRPr="00AD31E1">
        <w:rPr>
          <w:rFonts w:ascii="Arial" w:hAnsi="Arial" w:cs="Arial"/>
          <w:b/>
          <w:bCs/>
          <w:sz w:val="24"/>
          <w:szCs w:val="24"/>
        </w:rPr>
        <w:t>Hotel Standards:</w:t>
      </w:r>
      <w:r w:rsidRPr="00AD31E1">
        <w:rPr>
          <w:rFonts w:ascii="Arial" w:hAnsi="Arial" w:cs="Arial"/>
          <w:sz w:val="24"/>
          <w:szCs w:val="24"/>
        </w:rPr>
        <w:t xml:space="preserve"> </w:t>
      </w:r>
      <w:r w:rsidR="00E93CA1" w:rsidRPr="00AD31E1">
        <w:rPr>
          <w:rFonts w:ascii="Arial" w:hAnsi="Arial" w:cs="Arial"/>
          <w:sz w:val="24"/>
          <w:szCs w:val="24"/>
        </w:rPr>
        <w:t xml:space="preserve">If the hotel wants to earn and maintain its clients' trust, it must maintain similar standards across the establishment. According to research that was conducted by </w:t>
      </w:r>
      <w:proofErr w:type="spellStart"/>
      <w:r w:rsidR="00E93CA1" w:rsidRPr="00AD31E1">
        <w:rPr>
          <w:rFonts w:ascii="Arial" w:hAnsi="Arial" w:cs="Arial"/>
          <w:sz w:val="24"/>
          <w:szCs w:val="24"/>
        </w:rPr>
        <w:t>Kandampully</w:t>
      </w:r>
      <w:proofErr w:type="spellEnd"/>
      <w:r w:rsidR="00E93CA1" w:rsidRPr="00AD31E1">
        <w:rPr>
          <w:rFonts w:ascii="Arial" w:hAnsi="Arial" w:cs="Arial"/>
          <w:sz w:val="24"/>
          <w:szCs w:val="24"/>
        </w:rPr>
        <w:t xml:space="preserve">, </w:t>
      </w:r>
      <w:proofErr w:type="spellStart"/>
      <w:r w:rsidR="00E93CA1" w:rsidRPr="00AD31E1">
        <w:rPr>
          <w:rFonts w:ascii="Arial" w:hAnsi="Arial" w:cs="Arial"/>
          <w:sz w:val="24"/>
          <w:szCs w:val="24"/>
        </w:rPr>
        <w:t>Bilgihan</w:t>
      </w:r>
      <w:proofErr w:type="spellEnd"/>
      <w:r w:rsidR="00E93CA1" w:rsidRPr="00AD31E1">
        <w:rPr>
          <w:rFonts w:ascii="Arial" w:hAnsi="Arial" w:cs="Arial"/>
          <w:sz w:val="24"/>
          <w:szCs w:val="24"/>
        </w:rPr>
        <w:t>, and Zhang (2016), "standards should align with the brand promise and reflect the expectations of the targeted customer segment</w:t>
      </w:r>
      <w:r w:rsidR="00E75777" w:rsidRPr="00AD31E1">
        <w:rPr>
          <w:rFonts w:ascii="Arial" w:hAnsi="Arial" w:cs="Arial"/>
          <w:sz w:val="24"/>
          <w:szCs w:val="24"/>
        </w:rPr>
        <w:t>”.</w:t>
      </w:r>
      <w:r w:rsidR="00E93CA1" w:rsidRPr="00AD31E1">
        <w:rPr>
          <w:rFonts w:ascii="Arial" w:hAnsi="Arial" w:cs="Arial"/>
          <w:sz w:val="24"/>
          <w:szCs w:val="24"/>
        </w:rPr>
        <w:t xml:space="preserve"> The use of robust quality assurance procedures may also serve to support the creation of a consistent experience for the consumer across all points of service contact.</w:t>
      </w:r>
    </w:p>
    <w:p w14:paraId="320C433A" w14:textId="77777777" w:rsidR="00A104A7" w:rsidRPr="00AD31E1" w:rsidRDefault="00A104A7" w:rsidP="00E93CA1">
      <w:pPr>
        <w:numPr>
          <w:ilvl w:val="0"/>
          <w:numId w:val="1"/>
        </w:numPr>
        <w:spacing w:line="360" w:lineRule="auto"/>
        <w:jc w:val="both"/>
        <w:rPr>
          <w:rFonts w:ascii="Arial" w:hAnsi="Arial" w:cs="Arial"/>
          <w:sz w:val="24"/>
          <w:szCs w:val="24"/>
        </w:rPr>
      </w:pPr>
      <w:r w:rsidRPr="00AD31E1">
        <w:rPr>
          <w:rFonts w:ascii="Arial" w:hAnsi="Arial" w:cs="Arial"/>
          <w:b/>
          <w:bCs/>
          <w:sz w:val="24"/>
          <w:szCs w:val="24"/>
        </w:rPr>
        <w:t>Reputation Management:</w:t>
      </w:r>
      <w:r w:rsidRPr="00AD31E1">
        <w:rPr>
          <w:rFonts w:ascii="Arial" w:hAnsi="Arial" w:cs="Arial"/>
          <w:sz w:val="24"/>
          <w:szCs w:val="24"/>
        </w:rPr>
        <w:t xml:space="preserve"> </w:t>
      </w:r>
      <w:r w:rsidR="00E93CA1" w:rsidRPr="00AD31E1">
        <w:rPr>
          <w:rFonts w:ascii="Arial" w:hAnsi="Arial" w:cs="Arial"/>
          <w:sz w:val="24"/>
          <w:szCs w:val="24"/>
        </w:rPr>
        <w:t xml:space="preserve">In today's digital world, when online reviews have such an influence on the purchase decisions of prospective customers, reputation management is more important than ever. According to Gu and Ye (2014), hotels should make use of advanced analytics technology to keep track of client feedback in order to be </w:t>
      </w:r>
      <w:proofErr w:type="gramStart"/>
      <w:r w:rsidR="00E93CA1" w:rsidRPr="00AD31E1">
        <w:rPr>
          <w:rFonts w:ascii="Arial" w:hAnsi="Arial" w:cs="Arial"/>
          <w:sz w:val="24"/>
          <w:szCs w:val="24"/>
        </w:rPr>
        <w:t>in a position</w:t>
      </w:r>
      <w:proofErr w:type="gramEnd"/>
      <w:r w:rsidR="00E93CA1" w:rsidRPr="00AD31E1">
        <w:rPr>
          <w:rFonts w:ascii="Arial" w:hAnsi="Arial" w:cs="Arial"/>
          <w:sz w:val="24"/>
          <w:szCs w:val="24"/>
        </w:rPr>
        <w:t xml:space="preserve"> to respond correctly to negative reviews. It may be beneficial to the overall rating of the hotel as well as its public image to solicit positive feedback from satisfied visitors.</w:t>
      </w:r>
    </w:p>
    <w:p w14:paraId="1B7BCDE8" w14:textId="77777777" w:rsidR="00A104A7" w:rsidRPr="00AD31E1" w:rsidRDefault="00A104A7" w:rsidP="00E93CA1">
      <w:pPr>
        <w:numPr>
          <w:ilvl w:val="0"/>
          <w:numId w:val="1"/>
        </w:numPr>
        <w:spacing w:line="360" w:lineRule="auto"/>
        <w:jc w:val="both"/>
        <w:rPr>
          <w:rFonts w:ascii="Arial" w:hAnsi="Arial" w:cs="Arial"/>
          <w:sz w:val="24"/>
          <w:szCs w:val="24"/>
        </w:rPr>
      </w:pPr>
      <w:r w:rsidRPr="00AD31E1">
        <w:rPr>
          <w:rFonts w:ascii="Arial" w:hAnsi="Arial" w:cs="Arial"/>
          <w:b/>
          <w:bCs/>
          <w:sz w:val="24"/>
          <w:szCs w:val="24"/>
        </w:rPr>
        <w:t>Market Trends:</w:t>
      </w:r>
      <w:r w:rsidRPr="00AD31E1">
        <w:rPr>
          <w:rFonts w:ascii="Arial" w:hAnsi="Arial" w:cs="Arial"/>
          <w:sz w:val="24"/>
          <w:szCs w:val="24"/>
        </w:rPr>
        <w:t xml:space="preserve"> </w:t>
      </w:r>
      <w:r w:rsidR="00E93CA1" w:rsidRPr="00AD31E1">
        <w:rPr>
          <w:rFonts w:ascii="Arial" w:hAnsi="Arial" w:cs="Arial"/>
          <w:sz w:val="24"/>
          <w:szCs w:val="24"/>
        </w:rPr>
        <w:t xml:space="preserve">Because of the situation of the </w:t>
      </w:r>
      <w:proofErr w:type="gramStart"/>
      <w:r w:rsidR="00E93CA1" w:rsidRPr="00AD31E1">
        <w:rPr>
          <w:rFonts w:ascii="Arial" w:hAnsi="Arial" w:cs="Arial"/>
          <w:sz w:val="24"/>
          <w:szCs w:val="24"/>
        </w:rPr>
        <w:t>industry as a whole, hotels</w:t>
      </w:r>
      <w:proofErr w:type="gramEnd"/>
      <w:r w:rsidR="00E93CA1" w:rsidRPr="00AD31E1">
        <w:rPr>
          <w:rFonts w:ascii="Arial" w:hAnsi="Arial" w:cs="Arial"/>
          <w:sz w:val="24"/>
          <w:szCs w:val="24"/>
        </w:rPr>
        <w:t xml:space="preserve"> are required to continually analyse the state of the market and make improvements to their business strategies as required. The increasing environmental consciousness of hotel guests highlights the need for the hospitality industry's implement ecologically friendly policies and practices. Mobile check-in, smart rooms, and AI chatbots are just a few examples of how technology is being used to improve the customer experience and streamline business processes. Hotels </w:t>
      </w:r>
      <w:r w:rsidR="00E93CA1" w:rsidRPr="00AD31E1">
        <w:rPr>
          <w:rFonts w:ascii="Arial" w:hAnsi="Arial" w:cs="Arial"/>
          <w:sz w:val="24"/>
          <w:szCs w:val="24"/>
        </w:rPr>
        <w:lastRenderedPageBreak/>
        <w:t xml:space="preserve">may also benefit from data analytics and AI to provide more </w:t>
      </w:r>
      <w:proofErr w:type="spellStart"/>
      <w:r w:rsidR="00E93CA1" w:rsidRPr="00AD31E1">
        <w:rPr>
          <w:rFonts w:ascii="Arial" w:hAnsi="Arial" w:cs="Arial"/>
          <w:sz w:val="24"/>
          <w:szCs w:val="24"/>
        </w:rPr>
        <w:t>individualised</w:t>
      </w:r>
      <w:proofErr w:type="spellEnd"/>
      <w:r w:rsidR="00E93CA1" w:rsidRPr="00AD31E1">
        <w:rPr>
          <w:rFonts w:ascii="Arial" w:hAnsi="Arial" w:cs="Arial"/>
          <w:sz w:val="24"/>
          <w:szCs w:val="24"/>
        </w:rPr>
        <w:t xml:space="preserve"> services to their guests (Xiang, Du, Ma, &amp; Fan, 2017).</w:t>
      </w:r>
    </w:p>
    <w:p w14:paraId="7796FBD8" w14:textId="77777777" w:rsidR="00A104A7" w:rsidRDefault="00A104A7" w:rsidP="00E93CA1">
      <w:pPr>
        <w:numPr>
          <w:ilvl w:val="0"/>
          <w:numId w:val="1"/>
        </w:numPr>
        <w:spacing w:line="360" w:lineRule="auto"/>
        <w:jc w:val="both"/>
        <w:rPr>
          <w:rFonts w:ascii="Arial" w:hAnsi="Arial" w:cs="Arial"/>
          <w:sz w:val="24"/>
          <w:szCs w:val="24"/>
        </w:rPr>
      </w:pPr>
      <w:r w:rsidRPr="00AD31E1">
        <w:rPr>
          <w:rFonts w:ascii="Arial" w:hAnsi="Arial" w:cs="Arial"/>
          <w:b/>
          <w:bCs/>
          <w:sz w:val="24"/>
          <w:szCs w:val="24"/>
        </w:rPr>
        <w:t>Staff Retention:</w:t>
      </w:r>
      <w:r w:rsidRPr="00AD31E1">
        <w:rPr>
          <w:rFonts w:ascii="Arial" w:hAnsi="Arial" w:cs="Arial"/>
          <w:sz w:val="24"/>
          <w:szCs w:val="24"/>
        </w:rPr>
        <w:t xml:space="preserve"> </w:t>
      </w:r>
      <w:r w:rsidR="00E93CA1" w:rsidRPr="00AD31E1">
        <w:rPr>
          <w:rFonts w:ascii="Arial" w:hAnsi="Arial" w:cs="Arial"/>
          <w:sz w:val="24"/>
          <w:szCs w:val="24"/>
        </w:rPr>
        <w:t xml:space="preserve">The hospitality industry has a significant challenge in the form of a high workforce turnover rate. According to Baum (2012), an increase in staff retention may be achieved via fair compensation, a nice working environment, and opportunities for growth. </w:t>
      </w:r>
      <w:proofErr w:type="gramStart"/>
      <w:r w:rsidR="00E93CA1" w:rsidRPr="00AD31E1">
        <w:rPr>
          <w:rFonts w:ascii="Arial" w:hAnsi="Arial" w:cs="Arial"/>
          <w:sz w:val="24"/>
          <w:szCs w:val="24"/>
        </w:rPr>
        <w:t>All of</w:t>
      </w:r>
      <w:proofErr w:type="gramEnd"/>
      <w:r w:rsidR="00E93CA1" w:rsidRPr="00AD31E1">
        <w:rPr>
          <w:rFonts w:ascii="Arial" w:hAnsi="Arial" w:cs="Arial"/>
          <w:sz w:val="24"/>
          <w:szCs w:val="24"/>
        </w:rPr>
        <w:t xml:space="preserve"> these factors contribute to more dependable service and happier consumers.</w:t>
      </w:r>
    </w:p>
    <w:p w14:paraId="0DA6CFB9" w14:textId="77777777" w:rsidR="002D0DBA" w:rsidRDefault="002D0DBA" w:rsidP="002D0DBA">
      <w:pPr>
        <w:spacing w:line="360" w:lineRule="auto"/>
        <w:jc w:val="both"/>
        <w:rPr>
          <w:rFonts w:ascii="Arial" w:hAnsi="Arial" w:cs="Arial"/>
          <w:sz w:val="24"/>
          <w:szCs w:val="24"/>
        </w:rPr>
      </w:pPr>
    </w:p>
    <w:p w14:paraId="4811751A" w14:textId="77777777" w:rsidR="002D0DBA" w:rsidRDefault="002D0DBA" w:rsidP="002D0DBA">
      <w:pPr>
        <w:spacing w:line="360" w:lineRule="auto"/>
        <w:jc w:val="both"/>
        <w:rPr>
          <w:rFonts w:ascii="Arial" w:hAnsi="Arial" w:cs="Arial"/>
          <w:sz w:val="24"/>
          <w:szCs w:val="24"/>
        </w:rPr>
      </w:pPr>
    </w:p>
    <w:p w14:paraId="6AD973F9" w14:textId="77777777" w:rsidR="002D0DBA" w:rsidRDefault="002D0DBA" w:rsidP="002D0DBA">
      <w:pPr>
        <w:spacing w:line="360" w:lineRule="auto"/>
        <w:jc w:val="both"/>
        <w:rPr>
          <w:rFonts w:ascii="Arial" w:hAnsi="Arial" w:cs="Arial"/>
          <w:sz w:val="24"/>
          <w:szCs w:val="24"/>
        </w:rPr>
      </w:pPr>
    </w:p>
    <w:p w14:paraId="028EDFEF" w14:textId="77777777" w:rsidR="002D0DBA" w:rsidRDefault="002D0DBA" w:rsidP="002D0DBA">
      <w:pPr>
        <w:spacing w:line="360" w:lineRule="auto"/>
        <w:jc w:val="both"/>
        <w:rPr>
          <w:rFonts w:ascii="Arial" w:hAnsi="Arial" w:cs="Arial"/>
          <w:sz w:val="24"/>
          <w:szCs w:val="24"/>
        </w:rPr>
      </w:pPr>
    </w:p>
    <w:p w14:paraId="7A03EA7B" w14:textId="77777777" w:rsidR="002D0DBA" w:rsidRDefault="002D0DBA" w:rsidP="002D0DBA">
      <w:pPr>
        <w:spacing w:line="360" w:lineRule="auto"/>
        <w:jc w:val="both"/>
        <w:rPr>
          <w:rFonts w:ascii="Arial" w:hAnsi="Arial" w:cs="Arial"/>
          <w:sz w:val="24"/>
          <w:szCs w:val="24"/>
        </w:rPr>
      </w:pPr>
    </w:p>
    <w:p w14:paraId="24B67646" w14:textId="77777777" w:rsidR="002D0DBA" w:rsidRDefault="002D0DBA" w:rsidP="002D0DBA">
      <w:pPr>
        <w:spacing w:line="360" w:lineRule="auto"/>
        <w:jc w:val="both"/>
        <w:rPr>
          <w:rFonts w:ascii="Arial" w:hAnsi="Arial" w:cs="Arial"/>
          <w:sz w:val="24"/>
          <w:szCs w:val="24"/>
        </w:rPr>
      </w:pPr>
    </w:p>
    <w:p w14:paraId="6B775E9C" w14:textId="77777777" w:rsidR="002D0DBA" w:rsidRDefault="002D0DBA" w:rsidP="002D0DBA">
      <w:pPr>
        <w:spacing w:line="360" w:lineRule="auto"/>
        <w:jc w:val="both"/>
        <w:rPr>
          <w:rFonts w:ascii="Arial" w:hAnsi="Arial" w:cs="Arial"/>
          <w:sz w:val="24"/>
          <w:szCs w:val="24"/>
        </w:rPr>
      </w:pPr>
    </w:p>
    <w:p w14:paraId="4492586E" w14:textId="77777777" w:rsidR="002D0DBA" w:rsidRDefault="002D0DBA" w:rsidP="002D0DBA">
      <w:pPr>
        <w:spacing w:line="360" w:lineRule="auto"/>
        <w:jc w:val="both"/>
        <w:rPr>
          <w:rFonts w:ascii="Arial" w:hAnsi="Arial" w:cs="Arial"/>
          <w:sz w:val="24"/>
          <w:szCs w:val="24"/>
        </w:rPr>
      </w:pPr>
    </w:p>
    <w:p w14:paraId="46E7C5BF" w14:textId="77777777" w:rsidR="002D0DBA" w:rsidRDefault="002D0DBA" w:rsidP="002D0DBA">
      <w:pPr>
        <w:spacing w:line="360" w:lineRule="auto"/>
        <w:jc w:val="both"/>
        <w:rPr>
          <w:rFonts w:ascii="Arial" w:hAnsi="Arial" w:cs="Arial"/>
          <w:sz w:val="24"/>
          <w:szCs w:val="24"/>
        </w:rPr>
      </w:pPr>
    </w:p>
    <w:p w14:paraId="4D365093" w14:textId="77777777" w:rsidR="002D0DBA" w:rsidRDefault="002D0DBA" w:rsidP="002D0DBA">
      <w:pPr>
        <w:spacing w:line="360" w:lineRule="auto"/>
        <w:jc w:val="both"/>
        <w:rPr>
          <w:rFonts w:ascii="Arial" w:hAnsi="Arial" w:cs="Arial"/>
          <w:sz w:val="24"/>
          <w:szCs w:val="24"/>
        </w:rPr>
      </w:pPr>
    </w:p>
    <w:p w14:paraId="381E5B66" w14:textId="77777777" w:rsidR="002D0DBA" w:rsidRDefault="002D0DBA" w:rsidP="002D0DBA">
      <w:pPr>
        <w:spacing w:line="360" w:lineRule="auto"/>
        <w:jc w:val="both"/>
        <w:rPr>
          <w:rFonts w:ascii="Arial" w:hAnsi="Arial" w:cs="Arial"/>
          <w:sz w:val="24"/>
          <w:szCs w:val="24"/>
        </w:rPr>
      </w:pPr>
    </w:p>
    <w:p w14:paraId="5C60AF78" w14:textId="77777777" w:rsidR="002D0DBA" w:rsidRDefault="002D0DBA" w:rsidP="002D0DBA">
      <w:pPr>
        <w:spacing w:line="360" w:lineRule="auto"/>
        <w:jc w:val="both"/>
        <w:rPr>
          <w:rFonts w:ascii="Arial" w:hAnsi="Arial" w:cs="Arial"/>
          <w:sz w:val="24"/>
          <w:szCs w:val="24"/>
        </w:rPr>
      </w:pPr>
    </w:p>
    <w:p w14:paraId="5618FE99" w14:textId="77777777" w:rsidR="002D0DBA" w:rsidRDefault="002D0DBA" w:rsidP="002D0DBA">
      <w:pPr>
        <w:spacing w:line="360" w:lineRule="auto"/>
        <w:jc w:val="both"/>
        <w:rPr>
          <w:rFonts w:ascii="Arial" w:hAnsi="Arial" w:cs="Arial"/>
          <w:sz w:val="24"/>
          <w:szCs w:val="24"/>
        </w:rPr>
      </w:pPr>
    </w:p>
    <w:p w14:paraId="6F601020" w14:textId="77777777" w:rsidR="002D0DBA" w:rsidRDefault="002D0DBA" w:rsidP="002D0DBA">
      <w:pPr>
        <w:spacing w:line="360" w:lineRule="auto"/>
        <w:jc w:val="both"/>
        <w:rPr>
          <w:rFonts w:ascii="Arial" w:hAnsi="Arial" w:cs="Arial"/>
          <w:sz w:val="24"/>
          <w:szCs w:val="24"/>
        </w:rPr>
      </w:pPr>
    </w:p>
    <w:p w14:paraId="146C2983" w14:textId="77777777" w:rsidR="002D0DBA" w:rsidRDefault="002D0DBA" w:rsidP="002D0DBA">
      <w:pPr>
        <w:spacing w:line="360" w:lineRule="auto"/>
        <w:jc w:val="both"/>
        <w:rPr>
          <w:rFonts w:ascii="Arial" w:hAnsi="Arial" w:cs="Arial"/>
          <w:sz w:val="24"/>
          <w:szCs w:val="24"/>
        </w:rPr>
      </w:pPr>
    </w:p>
    <w:p w14:paraId="1611817E" w14:textId="77777777" w:rsidR="002D0DBA" w:rsidRDefault="002D0DBA" w:rsidP="002D0DBA">
      <w:pPr>
        <w:spacing w:line="360" w:lineRule="auto"/>
        <w:jc w:val="both"/>
        <w:rPr>
          <w:rFonts w:ascii="Arial" w:hAnsi="Arial" w:cs="Arial"/>
          <w:sz w:val="24"/>
          <w:szCs w:val="24"/>
        </w:rPr>
      </w:pPr>
    </w:p>
    <w:p w14:paraId="6172B06A" w14:textId="77777777" w:rsidR="002D0DBA" w:rsidRDefault="002D0DBA" w:rsidP="002D0DBA">
      <w:pPr>
        <w:spacing w:line="360" w:lineRule="auto"/>
        <w:jc w:val="both"/>
        <w:rPr>
          <w:rFonts w:ascii="Arial" w:hAnsi="Arial" w:cs="Arial"/>
          <w:sz w:val="24"/>
          <w:szCs w:val="24"/>
        </w:rPr>
      </w:pPr>
    </w:p>
    <w:p w14:paraId="4CFDC5E4" w14:textId="77777777" w:rsidR="002D0DBA" w:rsidRDefault="002D0DBA" w:rsidP="002D0DBA">
      <w:pPr>
        <w:spacing w:line="360" w:lineRule="auto"/>
        <w:jc w:val="both"/>
        <w:rPr>
          <w:rFonts w:ascii="Arial" w:hAnsi="Arial" w:cs="Arial"/>
          <w:sz w:val="24"/>
          <w:szCs w:val="24"/>
        </w:rPr>
      </w:pPr>
    </w:p>
    <w:p w14:paraId="611474A4" w14:textId="77777777" w:rsidR="002D0DBA" w:rsidRDefault="002D0DBA" w:rsidP="002D0DBA">
      <w:pPr>
        <w:spacing w:line="360" w:lineRule="auto"/>
        <w:jc w:val="both"/>
        <w:rPr>
          <w:rFonts w:ascii="Arial" w:hAnsi="Arial" w:cs="Arial"/>
          <w:sz w:val="24"/>
          <w:szCs w:val="24"/>
        </w:rPr>
      </w:pPr>
    </w:p>
    <w:p w14:paraId="68A27C83" w14:textId="77777777" w:rsidR="002D0DBA" w:rsidRDefault="002D0DBA" w:rsidP="002D0DBA">
      <w:pPr>
        <w:spacing w:line="360" w:lineRule="auto"/>
        <w:jc w:val="both"/>
        <w:rPr>
          <w:rFonts w:ascii="Arial" w:hAnsi="Arial" w:cs="Arial"/>
          <w:sz w:val="24"/>
          <w:szCs w:val="24"/>
        </w:rPr>
      </w:pPr>
    </w:p>
    <w:p w14:paraId="409034A4" w14:textId="77777777" w:rsidR="002D0DBA" w:rsidRDefault="002D0DBA" w:rsidP="002D0DBA">
      <w:pPr>
        <w:spacing w:line="360" w:lineRule="auto"/>
        <w:jc w:val="both"/>
        <w:rPr>
          <w:rFonts w:ascii="Arial" w:hAnsi="Arial" w:cs="Arial"/>
          <w:sz w:val="24"/>
          <w:szCs w:val="24"/>
        </w:rPr>
      </w:pPr>
    </w:p>
    <w:p w14:paraId="1A5EF36E" w14:textId="77777777" w:rsidR="002D0DBA" w:rsidRPr="00AD31E1" w:rsidRDefault="002D0DBA" w:rsidP="002D0DBA">
      <w:pPr>
        <w:spacing w:line="360" w:lineRule="auto"/>
        <w:jc w:val="both"/>
        <w:rPr>
          <w:rFonts w:ascii="Arial" w:hAnsi="Arial" w:cs="Arial"/>
          <w:sz w:val="24"/>
          <w:szCs w:val="24"/>
        </w:rPr>
      </w:pPr>
    </w:p>
    <w:p w14:paraId="76488101" w14:textId="77777777" w:rsidR="00A104A7" w:rsidRPr="00AD31E1" w:rsidRDefault="00341D5D" w:rsidP="00341D5D">
      <w:pPr>
        <w:pStyle w:val="Heading1"/>
        <w:rPr>
          <w:rFonts w:ascii="Arial" w:hAnsi="Arial" w:cs="Arial"/>
          <w:sz w:val="24"/>
          <w:szCs w:val="24"/>
        </w:rPr>
      </w:pPr>
      <w:bookmarkStart w:id="7" w:name="_Toc137455812"/>
      <w:r w:rsidRPr="00AD31E1">
        <w:rPr>
          <w:rFonts w:ascii="Arial" w:hAnsi="Arial" w:cs="Arial"/>
          <w:sz w:val="24"/>
          <w:szCs w:val="24"/>
        </w:rPr>
        <w:t>References</w:t>
      </w:r>
      <w:bookmarkEnd w:id="7"/>
    </w:p>
    <w:p w14:paraId="568A0729" w14:textId="77777777" w:rsidR="00F249E0" w:rsidRPr="00AD31E1" w:rsidRDefault="00F249E0" w:rsidP="00F249E0">
      <w:pPr>
        <w:ind w:left="720" w:hanging="720"/>
        <w:rPr>
          <w:rFonts w:ascii="Arial" w:hAnsi="Arial" w:cs="Arial"/>
          <w:sz w:val="24"/>
          <w:szCs w:val="24"/>
        </w:rPr>
      </w:pPr>
      <w:r w:rsidRPr="00AD31E1">
        <w:rPr>
          <w:rFonts w:ascii="Arial" w:hAnsi="Arial" w:cs="Arial"/>
          <w:sz w:val="24"/>
          <w:szCs w:val="24"/>
        </w:rPr>
        <w:t>Baum, T. (2012). Human resource management for tourism, hospitality and leisure: An international perspective. Cengage Learning EMEA.</w:t>
      </w:r>
    </w:p>
    <w:p w14:paraId="08419D38" w14:textId="77777777" w:rsidR="00F249E0" w:rsidRPr="00AD31E1" w:rsidRDefault="00F249E0" w:rsidP="00F249E0">
      <w:pPr>
        <w:ind w:left="720" w:hanging="720"/>
        <w:rPr>
          <w:rFonts w:ascii="Arial" w:hAnsi="Arial" w:cs="Arial"/>
          <w:sz w:val="24"/>
          <w:szCs w:val="24"/>
        </w:rPr>
      </w:pPr>
      <w:r w:rsidRPr="00AD31E1">
        <w:rPr>
          <w:rFonts w:ascii="Arial" w:hAnsi="Arial" w:cs="Arial"/>
          <w:sz w:val="24"/>
          <w:szCs w:val="24"/>
        </w:rPr>
        <w:t>Bowie, D., Buttle, F., and Brookes, M. (2016). Hospitality Marketing. Routledge.</w:t>
      </w:r>
    </w:p>
    <w:p w14:paraId="58392158" w14:textId="77777777" w:rsidR="00F249E0" w:rsidRPr="00AD31E1" w:rsidRDefault="00F249E0" w:rsidP="00F249E0">
      <w:pPr>
        <w:ind w:left="720" w:hanging="720"/>
        <w:rPr>
          <w:rFonts w:ascii="Arial" w:hAnsi="Arial" w:cs="Arial"/>
          <w:sz w:val="24"/>
          <w:szCs w:val="24"/>
        </w:rPr>
      </w:pPr>
      <w:r w:rsidRPr="00AD31E1">
        <w:rPr>
          <w:rFonts w:ascii="Arial" w:hAnsi="Arial" w:cs="Arial"/>
          <w:sz w:val="24"/>
          <w:szCs w:val="24"/>
        </w:rPr>
        <w:t>Gu, B., and Ye, Q. (2014). First step in social media: Measuring the influence of online management responses on customer satisfaction. Production and Operations Management.</w:t>
      </w:r>
    </w:p>
    <w:p w14:paraId="22C1090F" w14:textId="77777777" w:rsidR="00F249E0" w:rsidRPr="00AD31E1" w:rsidRDefault="00F249E0" w:rsidP="00F249E0">
      <w:pPr>
        <w:ind w:left="720" w:hanging="720"/>
        <w:rPr>
          <w:rFonts w:ascii="Arial" w:hAnsi="Arial" w:cs="Arial"/>
          <w:sz w:val="24"/>
          <w:szCs w:val="24"/>
        </w:rPr>
      </w:pPr>
      <w:r w:rsidRPr="00AD31E1">
        <w:rPr>
          <w:rFonts w:ascii="Arial" w:hAnsi="Arial" w:cs="Arial"/>
          <w:sz w:val="24"/>
          <w:szCs w:val="24"/>
        </w:rPr>
        <w:t>Hennig-</w:t>
      </w:r>
      <w:proofErr w:type="spellStart"/>
      <w:r w:rsidRPr="00AD31E1">
        <w:rPr>
          <w:rFonts w:ascii="Arial" w:hAnsi="Arial" w:cs="Arial"/>
          <w:sz w:val="24"/>
          <w:szCs w:val="24"/>
        </w:rPr>
        <w:t>Thurau</w:t>
      </w:r>
      <w:proofErr w:type="spellEnd"/>
      <w:r w:rsidRPr="00AD31E1">
        <w:rPr>
          <w:rFonts w:ascii="Arial" w:hAnsi="Arial" w:cs="Arial"/>
          <w:sz w:val="24"/>
          <w:szCs w:val="24"/>
        </w:rPr>
        <w:t xml:space="preserve">, T., </w:t>
      </w:r>
      <w:proofErr w:type="spellStart"/>
      <w:r w:rsidRPr="00AD31E1">
        <w:rPr>
          <w:rFonts w:ascii="Arial" w:hAnsi="Arial" w:cs="Arial"/>
          <w:sz w:val="24"/>
          <w:szCs w:val="24"/>
        </w:rPr>
        <w:t>Wiertz</w:t>
      </w:r>
      <w:proofErr w:type="spellEnd"/>
      <w:r w:rsidRPr="00AD31E1">
        <w:rPr>
          <w:rFonts w:ascii="Arial" w:hAnsi="Arial" w:cs="Arial"/>
          <w:sz w:val="24"/>
          <w:szCs w:val="24"/>
        </w:rPr>
        <w:t xml:space="preserve">, C., and </w:t>
      </w:r>
      <w:proofErr w:type="spellStart"/>
      <w:r w:rsidRPr="00AD31E1">
        <w:rPr>
          <w:rFonts w:ascii="Arial" w:hAnsi="Arial" w:cs="Arial"/>
          <w:sz w:val="24"/>
          <w:szCs w:val="24"/>
        </w:rPr>
        <w:t>Feldhaus</w:t>
      </w:r>
      <w:proofErr w:type="spellEnd"/>
      <w:r w:rsidRPr="00AD31E1">
        <w:rPr>
          <w:rFonts w:ascii="Arial" w:hAnsi="Arial" w:cs="Arial"/>
          <w:sz w:val="24"/>
          <w:szCs w:val="24"/>
        </w:rPr>
        <w:t>, F. (2015). Does Twitter matter? The impact of microblogging word of mouth on consumers’ adoption of new movies. Journal of the Academy of Marketing Science.</w:t>
      </w:r>
    </w:p>
    <w:p w14:paraId="628540FD" w14:textId="77777777" w:rsidR="005D5F82" w:rsidRPr="00AD31E1" w:rsidRDefault="005D5F82" w:rsidP="00F249E0">
      <w:pPr>
        <w:ind w:left="720" w:hanging="720"/>
        <w:rPr>
          <w:rFonts w:ascii="Arial" w:hAnsi="Arial" w:cs="Arial"/>
          <w:sz w:val="24"/>
          <w:szCs w:val="24"/>
        </w:rPr>
      </w:pPr>
      <w:r w:rsidRPr="00AD31E1">
        <w:rPr>
          <w:rFonts w:ascii="Arial" w:hAnsi="Arial" w:cs="Arial"/>
          <w:sz w:val="24"/>
          <w:szCs w:val="24"/>
        </w:rPr>
        <w:t xml:space="preserve">Iqbal, U. (2021). Financial Performance in Daily Hotel and Business Management. </w:t>
      </w:r>
      <w:r w:rsidRPr="00AD31E1">
        <w:rPr>
          <w:rFonts w:ascii="Arial" w:hAnsi="Arial" w:cs="Arial"/>
          <w:i/>
          <w:iCs/>
          <w:sz w:val="24"/>
          <w:szCs w:val="24"/>
        </w:rPr>
        <w:t>Journal of Hotel &amp; Business Management</w:t>
      </w:r>
      <w:r w:rsidRPr="00AD31E1">
        <w:rPr>
          <w:rFonts w:ascii="Arial" w:hAnsi="Arial" w:cs="Arial"/>
          <w:sz w:val="24"/>
          <w:szCs w:val="24"/>
        </w:rPr>
        <w:t xml:space="preserve">, 05(02).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://doi.org/10.4172/2169-0286.1000e113</w:t>
      </w:r>
      <w:proofErr w:type="gramEnd"/>
      <w:r w:rsidRPr="00AD31E1">
        <w:rPr>
          <w:rFonts w:ascii="Arial" w:hAnsi="Arial" w:cs="Arial"/>
          <w:sz w:val="24"/>
          <w:szCs w:val="24"/>
        </w:rPr>
        <w:t>.</w:t>
      </w:r>
    </w:p>
    <w:p w14:paraId="2D1B211F" w14:textId="77777777" w:rsidR="005D5F82" w:rsidRPr="00AD31E1" w:rsidRDefault="005D5F82" w:rsidP="00F249E0">
      <w:pPr>
        <w:ind w:left="720" w:hanging="720"/>
        <w:rPr>
          <w:rFonts w:ascii="Arial" w:hAnsi="Arial" w:cs="Arial"/>
          <w:sz w:val="24"/>
          <w:szCs w:val="24"/>
        </w:rPr>
      </w:pPr>
      <w:r w:rsidRPr="00AD31E1">
        <w:rPr>
          <w:rFonts w:ascii="Arial" w:hAnsi="Arial" w:cs="Arial"/>
          <w:sz w:val="24"/>
          <w:szCs w:val="24"/>
        </w:rPr>
        <w:t xml:space="preserve">J. Turner, M. (2020). Hotel Management Contracts: </w:t>
      </w:r>
      <w:proofErr w:type="gramStart"/>
      <w:r w:rsidRPr="00AD31E1">
        <w:rPr>
          <w:rFonts w:ascii="Arial" w:hAnsi="Arial" w:cs="Arial"/>
          <w:sz w:val="24"/>
          <w:szCs w:val="24"/>
        </w:rPr>
        <w:t>a</w:t>
      </w:r>
      <w:proofErr w:type="gramEnd"/>
      <w:r w:rsidRPr="00AD31E1">
        <w:rPr>
          <w:rFonts w:ascii="Arial" w:hAnsi="Arial" w:cs="Arial"/>
          <w:sz w:val="24"/>
          <w:szCs w:val="24"/>
        </w:rPr>
        <w:t xml:space="preserve"> Particularly Rich Research Context. </w:t>
      </w:r>
      <w:r w:rsidRPr="00AD31E1">
        <w:rPr>
          <w:rFonts w:ascii="Arial" w:hAnsi="Arial" w:cs="Arial"/>
          <w:i/>
          <w:iCs/>
          <w:sz w:val="24"/>
          <w:szCs w:val="24"/>
        </w:rPr>
        <w:t>Journal of Hotel &amp; Business Management</w:t>
      </w:r>
      <w:r w:rsidRPr="00AD31E1">
        <w:rPr>
          <w:rFonts w:ascii="Arial" w:hAnsi="Arial" w:cs="Arial"/>
          <w:sz w:val="24"/>
          <w:szCs w:val="24"/>
        </w:rPr>
        <w:t xml:space="preserve">, 03(01).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://doi.org/10.4172/2169-0286.1000e107</w:t>
      </w:r>
      <w:proofErr w:type="gramEnd"/>
      <w:r w:rsidRPr="00AD31E1">
        <w:rPr>
          <w:rFonts w:ascii="Arial" w:hAnsi="Arial" w:cs="Arial"/>
          <w:sz w:val="24"/>
          <w:szCs w:val="24"/>
        </w:rPr>
        <w:t>.</w:t>
      </w:r>
    </w:p>
    <w:p w14:paraId="04D27BBB" w14:textId="77777777" w:rsidR="005D5F82" w:rsidRPr="00AD31E1" w:rsidRDefault="005D5F82" w:rsidP="00F249E0">
      <w:pPr>
        <w:ind w:left="720" w:hanging="720"/>
        <w:rPr>
          <w:rFonts w:ascii="Arial" w:hAnsi="Arial" w:cs="Arial"/>
          <w:sz w:val="24"/>
          <w:szCs w:val="24"/>
        </w:rPr>
      </w:pPr>
      <w:proofErr w:type="spellStart"/>
      <w:r w:rsidRPr="00AD31E1">
        <w:rPr>
          <w:rFonts w:ascii="Arial" w:hAnsi="Arial" w:cs="Arial"/>
          <w:sz w:val="24"/>
          <w:szCs w:val="24"/>
        </w:rPr>
        <w:t>Kwong</w:t>
      </w:r>
      <w:proofErr w:type="spellEnd"/>
      <w:r w:rsidRPr="00AD31E1">
        <w:rPr>
          <w:rFonts w:ascii="Arial" w:hAnsi="Arial" w:cs="Arial"/>
          <w:sz w:val="24"/>
          <w:szCs w:val="24"/>
        </w:rPr>
        <w:t xml:space="preserve"> D, L. (2017). The Role of Servicescape in Hotel Buffet Restaurant. </w:t>
      </w:r>
      <w:r w:rsidRPr="00AD31E1">
        <w:rPr>
          <w:rFonts w:ascii="Arial" w:hAnsi="Arial" w:cs="Arial"/>
          <w:i/>
          <w:iCs/>
          <w:sz w:val="24"/>
          <w:szCs w:val="24"/>
        </w:rPr>
        <w:t>Journal of Hotel &amp; Business Management</w:t>
      </w:r>
      <w:r w:rsidRPr="00AD31E1">
        <w:rPr>
          <w:rFonts w:ascii="Arial" w:hAnsi="Arial" w:cs="Arial"/>
          <w:sz w:val="24"/>
          <w:szCs w:val="24"/>
        </w:rPr>
        <w:t xml:space="preserve">, 06(01).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://doi.org/10.4172/2169-0286.1000152</w:t>
      </w:r>
      <w:proofErr w:type="gramEnd"/>
      <w:r w:rsidRPr="00AD31E1">
        <w:rPr>
          <w:rFonts w:ascii="Arial" w:hAnsi="Arial" w:cs="Arial"/>
          <w:sz w:val="24"/>
          <w:szCs w:val="24"/>
        </w:rPr>
        <w:t>.</w:t>
      </w:r>
    </w:p>
    <w:p w14:paraId="19E163C4" w14:textId="77777777" w:rsidR="00F249E0" w:rsidRPr="00AD31E1" w:rsidRDefault="00F249E0" w:rsidP="00F249E0">
      <w:pPr>
        <w:ind w:left="720" w:hanging="720"/>
        <w:rPr>
          <w:rFonts w:ascii="Arial" w:hAnsi="Arial" w:cs="Arial"/>
          <w:sz w:val="24"/>
          <w:szCs w:val="24"/>
        </w:rPr>
      </w:pPr>
      <w:proofErr w:type="spellStart"/>
      <w:r w:rsidRPr="00AD31E1">
        <w:rPr>
          <w:rFonts w:ascii="Arial" w:hAnsi="Arial" w:cs="Arial"/>
          <w:sz w:val="24"/>
          <w:szCs w:val="24"/>
        </w:rPr>
        <w:t>Kandampully</w:t>
      </w:r>
      <w:proofErr w:type="spellEnd"/>
      <w:r w:rsidRPr="00AD31E1">
        <w:rPr>
          <w:rFonts w:ascii="Arial" w:hAnsi="Arial" w:cs="Arial"/>
          <w:sz w:val="24"/>
          <w:szCs w:val="24"/>
        </w:rPr>
        <w:t xml:space="preserve">, J., </w:t>
      </w:r>
      <w:proofErr w:type="spellStart"/>
      <w:r w:rsidRPr="00AD31E1">
        <w:rPr>
          <w:rFonts w:ascii="Arial" w:hAnsi="Arial" w:cs="Arial"/>
          <w:sz w:val="24"/>
          <w:szCs w:val="24"/>
        </w:rPr>
        <w:t>Bilgihan</w:t>
      </w:r>
      <w:proofErr w:type="spellEnd"/>
      <w:r w:rsidRPr="00AD31E1">
        <w:rPr>
          <w:rFonts w:ascii="Arial" w:hAnsi="Arial" w:cs="Arial"/>
          <w:sz w:val="24"/>
          <w:szCs w:val="24"/>
        </w:rPr>
        <w:t>, A., and Zhang, T. (2016). Customer loyalty: A review and future directions with a special focus on the hospitality industry. International Journal of Contemporary Hospitality Management.</w:t>
      </w:r>
    </w:p>
    <w:p w14:paraId="76BD1DD5" w14:textId="77777777" w:rsidR="005D5F82" w:rsidRPr="00AD31E1" w:rsidRDefault="005D5F82" w:rsidP="00F249E0">
      <w:pPr>
        <w:ind w:left="720" w:hanging="720"/>
        <w:rPr>
          <w:rFonts w:ascii="Arial" w:hAnsi="Arial" w:cs="Arial"/>
          <w:sz w:val="24"/>
          <w:szCs w:val="24"/>
        </w:rPr>
      </w:pPr>
      <w:r w:rsidRPr="00AD31E1">
        <w:rPr>
          <w:rFonts w:ascii="Arial" w:hAnsi="Arial" w:cs="Arial"/>
          <w:sz w:val="24"/>
          <w:szCs w:val="24"/>
        </w:rPr>
        <w:t xml:space="preserve">Mansour Ghazi, K. (2018). Hotel Maintenance Management Practices. </w:t>
      </w:r>
      <w:r w:rsidRPr="00AD31E1">
        <w:rPr>
          <w:rFonts w:ascii="Arial" w:hAnsi="Arial" w:cs="Arial"/>
          <w:i/>
          <w:iCs/>
          <w:sz w:val="24"/>
          <w:szCs w:val="24"/>
        </w:rPr>
        <w:t>Journal of Hotel &amp; Business Management</w:t>
      </w:r>
      <w:r w:rsidRPr="00AD31E1">
        <w:rPr>
          <w:rFonts w:ascii="Arial" w:hAnsi="Arial" w:cs="Arial"/>
          <w:sz w:val="24"/>
          <w:szCs w:val="24"/>
        </w:rPr>
        <w:t xml:space="preserve">, 5(1).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://doi.org/10.4172/2169-0286.1000136</w:t>
      </w:r>
      <w:proofErr w:type="gramEnd"/>
      <w:r w:rsidRPr="00AD31E1">
        <w:rPr>
          <w:rFonts w:ascii="Arial" w:hAnsi="Arial" w:cs="Arial"/>
          <w:sz w:val="24"/>
          <w:szCs w:val="24"/>
        </w:rPr>
        <w:t>.</w:t>
      </w:r>
    </w:p>
    <w:p w14:paraId="502E6718" w14:textId="77777777" w:rsidR="005D5F82" w:rsidRPr="00AD31E1" w:rsidRDefault="005D5F82" w:rsidP="00F249E0">
      <w:pPr>
        <w:ind w:left="720" w:hanging="720"/>
        <w:rPr>
          <w:rFonts w:ascii="Arial" w:hAnsi="Arial" w:cs="Arial"/>
          <w:sz w:val="24"/>
          <w:szCs w:val="24"/>
        </w:rPr>
      </w:pPr>
      <w:r w:rsidRPr="00AD31E1">
        <w:rPr>
          <w:rFonts w:ascii="Arial" w:hAnsi="Arial" w:cs="Arial"/>
          <w:sz w:val="24"/>
          <w:szCs w:val="24"/>
        </w:rPr>
        <w:t xml:space="preserve">Mensah, I. (2020). Hotel Energy Efficiency towards Sustainable Tourism. </w:t>
      </w:r>
      <w:r w:rsidRPr="00AD31E1">
        <w:rPr>
          <w:rFonts w:ascii="Arial" w:hAnsi="Arial" w:cs="Arial"/>
          <w:i/>
          <w:iCs/>
          <w:sz w:val="24"/>
          <w:szCs w:val="24"/>
        </w:rPr>
        <w:t>Journal of Hotel &amp; Business Management</w:t>
      </w:r>
      <w:r w:rsidRPr="00AD31E1">
        <w:rPr>
          <w:rFonts w:ascii="Arial" w:hAnsi="Arial" w:cs="Arial"/>
          <w:sz w:val="24"/>
          <w:szCs w:val="24"/>
        </w:rPr>
        <w:t xml:space="preserve">, 03(01).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://doi.org/10.4172/2169-0286.1000e108</w:t>
      </w:r>
      <w:proofErr w:type="gramEnd"/>
      <w:r w:rsidRPr="00AD31E1">
        <w:rPr>
          <w:rFonts w:ascii="Arial" w:hAnsi="Arial" w:cs="Arial"/>
          <w:sz w:val="24"/>
          <w:szCs w:val="24"/>
        </w:rPr>
        <w:t>.</w:t>
      </w:r>
    </w:p>
    <w:p w14:paraId="1F35E128" w14:textId="77777777" w:rsidR="00F249E0" w:rsidRPr="00AD31E1" w:rsidRDefault="00F249E0" w:rsidP="00F249E0">
      <w:pPr>
        <w:ind w:left="720" w:hanging="720"/>
        <w:rPr>
          <w:rFonts w:ascii="Arial" w:hAnsi="Arial" w:cs="Arial"/>
          <w:sz w:val="24"/>
          <w:szCs w:val="24"/>
        </w:rPr>
      </w:pPr>
      <w:r w:rsidRPr="00AD31E1">
        <w:rPr>
          <w:rFonts w:ascii="Arial" w:hAnsi="Arial" w:cs="Arial"/>
          <w:sz w:val="24"/>
          <w:szCs w:val="24"/>
        </w:rPr>
        <w:lastRenderedPageBreak/>
        <w:t>O'Fallon, M. J., and Rutherford, D. G. (2011). Hotel Management and Operations. Wiley.</w:t>
      </w:r>
    </w:p>
    <w:p w14:paraId="710B8269" w14:textId="77777777" w:rsidR="00F249E0" w:rsidRPr="00AD31E1" w:rsidRDefault="00F249E0" w:rsidP="00F249E0">
      <w:pPr>
        <w:ind w:left="720" w:hanging="720"/>
        <w:rPr>
          <w:rFonts w:ascii="Arial" w:hAnsi="Arial" w:cs="Arial"/>
          <w:sz w:val="24"/>
          <w:szCs w:val="24"/>
        </w:rPr>
      </w:pPr>
      <w:proofErr w:type="spellStart"/>
      <w:r w:rsidRPr="00AD31E1">
        <w:rPr>
          <w:rFonts w:ascii="Arial" w:hAnsi="Arial" w:cs="Arial"/>
          <w:sz w:val="24"/>
          <w:szCs w:val="24"/>
        </w:rPr>
        <w:t>Solnet</w:t>
      </w:r>
      <w:proofErr w:type="spellEnd"/>
      <w:r w:rsidRPr="00AD31E1">
        <w:rPr>
          <w:rFonts w:ascii="Arial" w:hAnsi="Arial" w:cs="Arial"/>
          <w:sz w:val="24"/>
          <w:szCs w:val="24"/>
        </w:rPr>
        <w:t xml:space="preserve">, D., </w:t>
      </w:r>
      <w:proofErr w:type="spellStart"/>
      <w:r w:rsidRPr="00AD31E1">
        <w:rPr>
          <w:rFonts w:ascii="Arial" w:hAnsi="Arial" w:cs="Arial"/>
          <w:sz w:val="24"/>
          <w:szCs w:val="24"/>
        </w:rPr>
        <w:t>Kralj</w:t>
      </w:r>
      <w:proofErr w:type="spellEnd"/>
      <w:r w:rsidRPr="00AD31E1">
        <w:rPr>
          <w:rFonts w:ascii="Arial" w:hAnsi="Arial" w:cs="Arial"/>
          <w:sz w:val="24"/>
          <w:szCs w:val="24"/>
        </w:rPr>
        <w:t xml:space="preserve">, A., and </w:t>
      </w:r>
      <w:proofErr w:type="spellStart"/>
      <w:r w:rsidRPr="00AD31E1">
        <w:rPr>
          <w:rFonts w:ascii="Arial" w:hAnsi="Arial" w:cs="Arial"/>
          <w:sz w:val="24"/>
          <w:szCs w:val="24"/>
        </w:rPr>
        <w:t>Kandampully</w:t>
      </w:r>
      <w:proofErr w:type="spellEnd"/>
      <w:r w:rsidRPr="00AD31E1">
        <w:rPr>
          <w:rFonts w:ascii="Arial" w:hAnsi="Arial" w:cs="Arial"/>
          <w:sz w:val="24"/>
          <w:szCs w:val="24"/>
        </w:rPr>
        <w:t>, J. (2012). Generation Y employees: An examination of work attitude differences. Journal of Applied Management and Entrepreneurship.</w:t>
      </w:r>
    </w:p>
    <w:p w14:paraId="6196EFE7" w14:textId="77777777" w:rsidR="005D5F82" w:rsidRPr="00AD31E1" w:rsidRDefault="005D5F82" w:rsidP="00F249E0">
      <w:pPr>
        <w:ind w:left="720" w:hanging="720"/>
        <w:rPr>
          <w:rFonts w:ascii="Arial" w:hAnsi="Arial" w:cs="Arial"/>
          <w:sz w:val="24"/>
          <w:szCs w:val="24"/>
        </w:rPr>
      </w:pPr>
      <w:r w:rsidRPr="00AD31E1">
        <w:rPr>
          <w:rFonts w:ascii="Arial" w:hAnsi="Arial" w:cs="Arial"/>
          <w:sz w:val="24"/>
          <w:szCs w:val="24"/>
        </w:rPr>
        <w:t xml:space="preserve">Shen, H. (2016). Social Network and Job Satisfaction of Female Migrant Workers in Hotel Industry. </w:t>
      </w:r>
      <w:r w:rsidRPr="00AD31E1">
        <w:rPr>
          <w:rFonts w:ascii="Arial" w:hAnsi="Arial" w:cs="Arial"/>
          <w:i/>
          <w:iCs/>
          <w:sz w:val="24"/>
          <w:szCs w:val="24"/>
        </w:rPr>
        <w:t>Journal of Hotel &amp; Business Management</w:t>
      </w:r>
      <w:r w:rsidRPr="00AD31E1">
        <w:rPr>
          <w:rFonts w:ascii="Arial" w:hAnsi="Arial" w:cs="Arial"/>
          <w:sz w:val="24"/>
          <w:szCs w:val="24"/>
        </w:rPr>
        <w:t xml:space="preserve">, 5(1).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://doi.org/10.4172/2169-0286.1000120</w:t>
      </w:r>
      <w:proofErr w:type="gramEnd"/>
      <w:r w:rsidRPr="00AD31E1">
        <w:rPr>
          <w:rFonts w:ascii="Arial" w:hAnsi="Arial" w:cs="Arial"/>
          <w:sz w:val="24"/>
          <w:szCs w:val="24"/>
        </w:rPr>
        <w:t>.</w:t>
      </w:r>
    </w:p>
    <w:p w14:paraId="767E5133" w14:textId="77777777" w:rsidR="005D5F82" w:rsidRPr="00AD31E1" w:rsidRDefault="005D5F82" w:rsidP="00F249E0">
      <w:pPr>
        <w:ind w:left="720" w:hanging="720"/>
        <w:rPr>
          <w:rFonts w:ascii="Arial" w:hAnsi="Arial" w:cs="Arial"/>
          <w:sz w:val="24"/>
          <w:szCs w:val="24"/>
        </w:rPr>
      </w:pPr>
      <w:r w:rsidRPr="00AD31E1">
        <w:rPr>
          <w:rFonts w:ascii="Arial" w:hAnsi="Arial" w:cs="Arial"/>
          <w:sz w:val="24"/>
          <w:szCs w:val="24"/>
        </w:rPr>
        <w:t xml:space="preserve">Yup Chung, K. (2020). Hotel management curriculum reform based on required competencies of hotel employees and career success in the hotel industry. </w:t>
      </w:r>
      <w:r w:rsidRPr="00AD31E1">
        <w:rPr>
          <w:rFonts w:ascii="Arial" w:hAnsi="Arial" w:cs="Arial"/>
          <w:i/>
          <w:iCs/>
          <w:sz w:val="24"/>
          <w:szCs w:val="24"/>
        </w:rPr>
        <w:t>Tourism Management</w:t>
      </w:r>
      <w:r w:rsidRPr="00AD31E1">
        <w:rPr>
          <w:rFonts w:ascii="Arial" w:hAnsi="Arial" w:cs="Arial"/>
          <w:sz w:val="24"/>
          <w:szCs w:val="24"/>
        </w:rPr>
        <w:t xml:space="preserve">, 21(5), pp.473–487.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://doi.org/10.1016/s0261-5177(99)00102-8</w:t>
      </w:r>
      <w:proofErr w:type="gramEnd"/>
      <w:r w:rsidRPr="00AD31E1">
        <w:rPr>
          <w:rFonts w:ascii="Arial" w:hAnsi="Arial" w:cs="Arial"/>
          <w:sz w:val="24"/>
          <w:szCs w:val="24"/>
        </w:rPr>
        <w:t>.</w:t>
      </w:r>
    </w:p>
    <w:p w14:paraId="66FDFB06" w14:textId="77777777" w:rsidR="00F249E0" w:rsidRPr="00AD31E1" w:rsidRDefault="00F249E0" w:rsidP="00F249E0">
      <w:pPr>
        <w:ind w:left="720" w:hanging="720"/>
        <w:rPr>
          <w:rFonts w:ascii="Arial" w:hAnsi="Arial" w:cs="Arial"/>
          <w:sz w:val="24"/>
          <w:szCs w:val="24"/>
        </w:rPr>
      </w:pPr>
      <w:r w:rsidRPr="00AD31E1">
        <w:rPr>
          <w:rFonts w:ascii="Arial" w:hAnsi="Arial" w:cs="Arial"/>
          <w:sz w:val="24"/>
          <w:szCs w:val="24"/>
        </w:rPr>
        <w:t>Xiang, Z., Du, Q., Ma, Y., and Fan, W. (2017). A comparative analysis of major online review platforms: Implications for social media analytics in hospitality and tourism. Tourism Management.</w:t>
      </w:r>
    </w:p>
    <w:p w14:paraId="38940BCB" w14:textId="77777777" w:rsidR="005D5F82" w:rsidRPr="00AD31E1" w:rsidRDefault="005D5F82" w:rsidP="00F249E0">
      <w:pPr>
        <w:ind w:left="720" w:hanging="720"/>
        <w:rPr>
          <w:rFonts w:ascii="Arial" w:hAnsi="Arial" w:cs="Arial"/>
          <w:sz w:val="24"/>
          <w:szCs w:val="24"/>
        </w:rPr>
      </w:pPr>
      <w:proofErr w:type="spellStart"/>
      <w:r w:rsidRPr="00AD31E1">
        <w:rPr>
          <w:rFonts w:ascii="Arial" w:hAnsi="Arial" w:cs="Arial"/>
          <w:sz w:val="24"/>
          <w:szCs w:val="24"/>
        </w:rPr>
        <w:t>Zhai</w:t>
      </w:r>
      <w:proofErr w:type="spellEnd"/>
      <w:r w:rsidRPr="00AD31E1">
        <w:rPr>
          <w:rFonts w:ascii="Arial" w:hAnsi="Arial" w:cs="Arial"/>
          <w:sz w:val="24"/>
          <w:szCs w:val="24"/>
        </w:rPr>
        <w:t xml:space="preserve">, S., Choi, J. and </w:t>
      </w:r>
      <w:proofErr w:type="spellStart"/>
      <w:r w:rsidRPr="00AD31E1">
        <w:rPr>
          <w:rFonts w:ascii="Arial" w:hAnsi="Arial" w:cs="Arial"/>
          <w:sz w:val="24"/>
          <w:szCs w:val="24"/>
        </w:rPr>
        <w:t>Kwansa</w:t>
      </w:r>
      <w:proofErr w:type="spellEnd"/>
      <w:r w:rsidRPr="00AD31E1">
        <w:rPr>
          <w:rFonts w:ascii="Arial" w:hAnsi="Arial" w:cs="Arial"/>
          <w:sz w:val="24"/>
          <w:szCs w:val="24"/>
        </w:rPr>
        <w:t>, F. (2015). A Financial Ratio</w:t>
      </w:r>
      <w:r w:rsidRPr="00AD31E1">
        <w:rPr>
          <w:rFonts w:ascii="Cambria Math" w:hAnsi="Cambria Math" w:cs="Cambria Math"/>
          <w:sz w:val="24"/>
          <w:szCs w:val="24"/>
        </w:rPr>
        <w:t>‐</w:t>
      </w:r>
      <w:r w:rsidRPr="00AD31E1">
        <w:rPr>
          <w:rFonts w:ascii="Arial" w:hAnsi="Arial" w:cs="Arial"/>
          <w:sz w:val="24"/>
          <w:szCs w:val="24"/>
        </w:rPr>
        <w:t xml:space="preserve">Based Predicting Model for Hotel Business Failure. </w:t>
      </w:r>
      <w:r w:rsidRPr="00AD31E1">
        <w:rPr>
          <w:rFonts w:ascii="Arial" w:hAnsi="Arial" w:cs="Arial"/>
          <w:i/>
          <w:iCs/>
          <w:sz w:val="24"/>
          <w:szCs w:val="24"/>
        </w:rPr>
        <w:t>GLOBAL BUSINESS &amp; FINANCE REVIEW</w:t>
      </w:r>
      <w:r w:rsidRPr="00AD31E1">
        <w:rPr>
          <w:rFonts w:ascii="Arial" w:hAnsi="Arial" w:cs="Arial"/>
          <w:sz w:val="24"/>
          <w:szCs w:val="24"/>
        </w:rPr>
        <w:t xml:space="preserve">, 20(1), pp.71–86. </w:t>
      </w:r>
      <w:proofErr w:type="spellStart"/>
      <w:proofErr w:type="gramStart"/>
      <w:r w:rsidRPr="00AD31E1">
        <w:rPr>
          <w:rFonts w:ascii="Arial" w:hAnsi="Arial" w:cs="Arial"/>
          <w:sz w:val="24"/>
          <w:szCs w:val="24"/>
        </w:rPr>
        <w:t>doi:https</w:t>
      </w:r>
      <w:proofErr w:type="spellEnd"/>
      <w:r w:rsidRPr="00AD31E1">
        <w:rPr>
          <w:rFonts w:ascii="Arial" w:hAnsi="Arial" w:cs="Arial"/>
          <w:sz w:val="24"/>
          <w:szCs w:val="24"/>
        </w:rPr>
        <w:t>://doi.org/10.17549/gbfr.2015.20.1.71</w:t>
      </w:r>
      <w:proofErr w:type="gramEnd"/>
      <w:r w:rsidRPr="00AD31E1">
        <w:rPr>
          <w:rFonts w:ascii="Arial" w:hAnsi="Arial" w:cs="Arial"/>
          <w:sz w:val="24"/>
          <w:szCs w:val="24"/>
        </w:rPr>
        <w:t>.</w:t>
      </w:r>
    </w:p>
    <w:sectPr w:rsidR="005D5F82" w:rsidRPr="00AD31E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F2DFA" w14:textId="77777777" w:rsidR="00BE5CDA" w:rsidRDefault="00BE5CDA" w:rsidP="002D3B55">
      <w:pPr>
        <w:spacing w:after="0" w:line="240" w:lineRule="auto"/>
      </w:pPr>
      <w:r>
        <w:separator/>
      </w:r>
    </w:p>
  </w:endnote>
  <w:endnote w:type="continuationSeparator" w:id="0">
    <w:p w14:paraId="44F2FE1D" w14:textId="77777777" w:rsidR="00BE5CDA" w:rsidRDefault="00BE5CDA" w:rsidP="002D3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E6558" w14:textId="77777777" w:rsidR="00BE5CDA" w:rsidRDefault="00BE5CDA" w:rsidP="002D3B55">
      <w:pPr>
        <w:spacing w:after="0" w:line="240" w:lineRule="auto"/>
      </w:pPr>
      <w:r>
        <w:separator/>
      </w:r>
    </w:p>
  </w:footnote>
  <w:footnote w:type="continuationSeparator" w:id="0">
    <w:p w14:paraId="301E1D4A" w14:textId="77777777" w:rsidR="00BE5CDA" w:rsidRDefault="00BE5CDA" w:rsidP="002D3B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EB8AE" w14:textId="77777777" w:rsidR="002D3B55" w:rsidRDefault="002D3B55">
    <w:pPr>
      <w:pStyle w:val="Header"/>
      <w:jc w:val="right"/>
    </w:pPr>
    <w:r>
      <w:t xml:space="preserve">Hospitality &amp; Guest Services </w:t>
    </w:r>
    <w:sdt>
      <w:sdtPr>
        <w:id w:val="-76083786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82F953F" w14:textId="77777777" w:rsidR="002D3B55" w:rsidRDefault="002D3B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19269D"/>
    <w:multiLevelType w:val="multilevel"/>
    <w:tmpl w:val="FEAEFC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4804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892"/>
    <w:rsid w:val="001117E8"/>
    <w:rsid w:val="00231D89"/>
    <w:rsid w:val="002D0DBA"/>
    <w:rsid w:val="002D3B55"/>
    <w:rsid w:val="00341D5D"/>
    <w:rsid w:val="00372385"/>
    <w:rsid w:val="00541330"/>
    <w:rsid w:val="005D5F82"/>
    <w:rsid w:val="00800EF2"/>
    <w:rsid w:val="00850892"/>
    <w:rsid w:val="0098465F"/>
    <w:rsid w:val="0099007C"/>
    <w:rsid w:val="00A104A7"/>
    <w:rsid w:val="00AD31E1"/>
    <w:rsid w:val="00BE5CDA"/>
    <w:rsid w:val="00C32454"/>
    <w:rsid w:val="00DB5A81"/>
    <w:rsid w:val="00E75777"/>
    <w:rsid w:val="00E93CA1"/>
    <w:rsid w:val="00EE5CDF"/>
    <w:rsid w:val="00F249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3ABE5"/>
  <w15:chartTrackingRefBased/>
  <w15:docId w15:val="{0746A87B-083F-4AD1-AF6D-382778C8F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B55"/>
    <w:pPr>
      <w:outlineLvl w:val="0"/>
    </w:pPr>
    <w:rPr>
      <w:b/>
    </w:rPr>
  </w:style>
  <w:style w:type="paragraph" w:styleId="Heading2">
    <w:name w:val="heading 2"/>
    <w:basedOn w:val="Normal"/>
    <w:next w:val="Normal"/>
    <w:link w:val="Heading2Char"/>
    <w:uiPriority w:val="9"/>
    <w:unhideWhenUsed/>
    <w:qFormat/>
    <w:rsid w:val="00E93CA1"/>
    <w:pPr>
      <w:outlineLvl w:val="1"/>
    </w:pPr>
    <w:rPr>
      <w:b/>
      <w:bCs/>
    </w:rPr>
  </w:style>
  <w:style w:type="paragraph" w:styleId="Heading3">
    <w:name w:val="heading 3"/>
    <w:basedOn w:val="Normal"/>
    <w:next w:val="Normal"/>
    <w:link w:val="Heading3Char"/>
    <w:uiPriority w:val="9"/>
    <w:semiHidden/>
    <w:unhideWhenUsed/>
    <w:qFormat/>
    <w:rsid w:val="00A104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3B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3B55"/>
  </w:style>
  <w:style w:type="paragraph" w:styleId="Footer">
    <w:name w:val="footer"/>
    <w:basedOn w:val="Normal"/>
    <w:link w:val="FooterChar"/>
    <w:uiPriority w:val="99"/>
    <w:unhideWhenUsed/>
    <w:rsid w:val="002D3B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3B55"/>
  </w:style>
  <w:style w:type="paragraph" w:styleId="ListParagraph">
    <w:name w:val="List Paragraph"/>
    <w:basedOn w:val="Normal"/>
    <w:uiPriority w:val="34"/>
    <w:qFormat/>
    <w:rsid w:val="002D3B55"/>
    <w:pPr>
      <w:ind w:left="720"/>
      <w:contextualSpacing/>
    </w:pPr>
  </w:style>
  <w:style w:type="character" w:customStyle="1" w:styleId="Heading1Char">
    <w:name w:val="Heading 1 Char"/>
    <w:basedOn w:val="DefaultParagraphFont"/>
    <w:link w:val="Heading1"/>
    <w:uiPriority w:val="9"/>
    <w:rsid w:val="002D3B55"/>
    <w:rPr>
      <w:b/>
    </w:rPr>
  </w:style>
  <w:style w:type="character" w:customStyle="1" w:styleId="Heading3Char">
    <w:name w:val="Heading 3 Char"/>
    <w:basedOn w:val="DefaultParagraphFont"/>
    <w:link w:val="Heading3"/>
    <w:uiPriority w:val="9"/>
    <w:semiHidden/>
    <w:rsid w:val="00A104A7"/>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E93CA1"/>
    <w:rPr>
      <w:b/>
      <w:bCs/>
    </w:rPr>
  </w:style>
  <w:style w:type="paragraph" w:styleId="TOCHeading">
    <w:name w:val="TOC Heading"/>
    <w:basedOn w:val="Heading1"/>
    <w:next w:val="Normal"/>
    <w:uiPriority w:val="39"/>
    <w:unhideWhenUsed/>
    <w:qFormat/>
    <w:rsid w:val="001117E8"/>
    <w:pPr>
      <w:keepNext/>
      <w:keepLines/>
      <w:spacing w:before="240" w:after="0"/>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1117E8"/>
    <w:pPr>
      <w:spacing w:after="100"/>
    </w:pPr>
  </w:style>
  <w:style w:type="paragraph" w:styleId="TOC2">
    <w:name w:val="toc 2"/>
    <w:basedOn w:val="Normal"/>
    <w:next w:val="Normal"/>
    <w:autoRedefine/>
    <w:uiPriority w:val="39"/>
    <w:unhideWhenUsed/>
    <w:rsid w:val="001117E8"/>
    <w:pPr>
      <w:spacing w:after="100"/>
      <w:ind w:left="220"/>
    </w:pPr>
  </w:style>
  <w:style w:type="character" w:styleId="Hyperlink">
    <w:name w:val="Hyperlink"/>
    <w:basedOn w:val="DefaultParagraphFont"/>
    <w:uiPriority w:val="99"/>
    <w:unhideWhenUsed/>
    <w:rsid w:val="001117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834383">
      <w:bodyDiv w:val="1"/>
      <w:marLeft w:val="0"/>
      <w:marRight w:val="0"/>
      <w:marTop w:val="0"/>
      <w:marBottom w:val="0"/>
      <w:divBdr>
        <w:top w:val="none" w:sz="0" w:space="0" w:color="auto"/>
        <w:left w:val="none" w:sz="0" w:space="0" w:color="auto"/>
        <w:bottom w:val="none" w:sz="0" w:space="0" w:color="auto"/>
        <w:right w:val="none" w:sz="0" w:space="0" w:color="auto"/>
      </w:divBdr>
      <w:divsChild>
        <w:div w:id="77872749">
          <w:marLeft w:val="0"/>
          <w:marRight w:val="0"/>
          <w:marTop w:val="0"/>
          <w:marBottom w:val="0"/>
          <w:divBdr>
            <w:top w:val="none" w:sz="0" w:space="0" w:color="auto"/>
            <w:left w:val="none" w:sz="0" w:space="0" w:color="auto"/>
            <w:bottom w:val="none" w:sz="0" w:space="0" w:color="auto"/>
            <w:right w:val="none" w:sz="0" w:space="0" w:color="auto"/>
          </w:divBdr>
        </w:div>
      </w:divsChild>
    </w:div>
    <w:div w:id="177164035">
      <w:bodyDiv w:val="1"/>
      <w:marLeft w:val="0"/>
      <w:marRight w:val="0"/>
      <w:marTop w:val="0"/>
      <w:marBottom w:val="0"/>
      <w:divBdr>
        <w:top w:val="none" w:sz="0" w:space="0" w:color="auto"/>
        <w:left w:val="none" w:sz="0" w:space="0" w:color="auto"/>
        <w:bottom w:val="none" w:sz="0" w:space="0" w:color="auto"/>
        <w:right w:val="none" w:sz="0" w:space="0" w:color="auto"/>
      </w:divBdr>
    </w:div>
    <w:div w:id="186061985">
      <w:bodyDiv w:val="1"/>
      <w:marLeft w:val="0"/>
      <w:marRight w:val="0"/>
      <w:marTop w:val="0"/>
      <w:marBottom w:val="0"/>
      <w:divBdr>
        <w:top w:val="none" w:sz="0" w:space="0" w:color="auto"/>
        <w:left w:val="none" w:sz="0" w:space="0" w:color="auto"/>
        <w:bottom w:val="none" w:sz="0" w:space="0" w:color="auto"/>
        <w:right w:val="none" w:sz="0" w:space="0" w:color="auto"/>
      </w:divBdr>
    </w:div>
    <w:div w:id="272595426">
      <w:bodyDiv w:val="1"/>
      <w:marLeft w:val="0"/>
      <w:marRight w:val="0"/>
      <w:marTop w:val="0"/>
      <w:marBottom w:val="0"/>
      <w:divBdr>
        <w:top w:val="none" w:sz="0" w:space="0" w:color="auto"/>
        <w:left w:val="none" w:sz="0" w:space="0" w:color="auto"/>
        <w:bottom w:val="none" w:sz="0" w:space="0" w:color="auto"/>
        <w:right w:val="none" w:sz="0" w:space="0" w:color="auto"/>
      </w:divBdr>
    </w:div>
    <w:div w:id="673339641">
      <w:bodyDiv w:val="1"/>
      <w:marLeft w:val="0"/>
      <w:marRight w:val="0"/>
      <w:marTop w:val="0"/>
      <w:marBottom w:val="0"/>
      <w:divBdr>
        <w:top w:val="none" w:sz="0" w:space="0" w:color="auto"/>
        <w:left w:val="none" w:sz="0" w:space="0" w:color="auto"/>
        <w:bottom w:val="none" w:sz="0" w:space="0" w:color="auto"/>
        <w:right w:val="none" w:sz="0" w:space="0" w:color="auto"/>
      </w:divBdr>
    </w:div>
    <w:div w:id="711345189">
      <w:bodyDiv w:val="1"/>
      <w:marLeft w:val="0"/>
      <w:marRight w:val="0"/>
      <w:marTop w:val="0"/>
      <w:marBottom w:val="0"/>
      <w:divBdr>
        <w:top w:val="none" w:sz="0" w:space="0" w:color="auto"/>
        <w:left w:val="none" w:sz="0" w:space="0" w:color="auto"/>
        <w:bottom w:val="none" w:sz="0" w:space="0" w:color="auto"/>
        <w:right w:val="none" w:sz="0" w:space="0" w:color="auto"/>
      </w:divBdr>
    </w:div>
    <w:div w:id="773135193">
      <w:bodyDiv w:val="1"/>
      <w:marLeft w:val="0"/>
      <w:marRight w:val="0"/>
      <w:marTop w:val="0"/>
      <w:marBottom w:val="0"/>
      <w:divBdr>
        <w:top w:val="none" w:sz="0" w:space="0" w:color="auto"/>
        <w:left w:val="none" w:sz="0" w:space="0" w:color="auto"/>
        <w:bottom w:val="none" w:sz="0" w:space="0" w:color="auto"/>
        <w:right w:val="none" w:sz="0" w:space="0" w:color="auto"/>
      </w:divBdr>
    </w:div>
    <w:div w:id="783616880">
      <w:bodyDiv w:val="1"/>
      <w:marLeft w:val="0"/>
      <w:marRight w:val="0"/>
      <w:marTop w:val="0"/>
      <w:marBottom w:val="0"/>
      <w:divBdr>
        <w:top w:val="none" w:sz="0" w:space="0" w:color="auto"/>
        <w:left w:val="none" w:sz="0" w:space="0" w:color="auto"/>
        <w:bottom w:val="none" w:sz="0" w:space="0" w:color="auto"/>
        <w:right w:val="none" w:sz="0" w:space="0" w:color="auto"/>
      </w:divBdr>
    </w:div>
    <w:div w:id="972298287">
      <w:bodyDiv w:val="1"/>
      <w:marLeft w:val="0"/>
      <w:marRight w:val="0"/>
      <w:marTop w:val="0"/>
      <w:marBottom w:val="0"/>
      <w:divBdr>
        <w:top w:val="none" w:sz="0" w:space="0" w:color="auto"/>
        <w:left w:val="none" w:sz="0" w:space="0" w:color="auto"/>
        <w:bottom w:val="none" w:sz="0" w:space="0" w:color="auto"/>
        <w:right w:val="none" w:sz="0" w:space="0" w:color="auto"/>
      </w:divBdr>
    </w:div>
    <w:div w:id="1090542573">
      <w:bodyDiv w:val="1"/>
      <w:marLeft w:val="0"/>
      <w:marRight w:val="0"/>
      <w:marTop w:val="0"/>
      <w:marBottom w:val="0"/>
      <w:divBdr>
        <w:top w:val="none" w:sz="0" w:space="0" w:color="auto"/>
        <w:left w:val="none" w:sz="0" w:space="0" w:color="auto"/>
        <w:bottom w:val="none" w:sz="0" w:space="0" w:color="auto"/>
        <w:right w:val="none" w:sz="0" w:space="0" w:color="auto"/>
      </w:divBdr>
    </w:div>
    <w:div w:id="1178276537">
      <w:bodyDiv w:val="1"/>
      <w:marLeft w:val="0"/>
      <w:marRight w:val="0"/>
      <w:marTop w:val="0"/>
      <w:marBottom w:val="0"/>
      <w:divBdr>
        <w:top w:val="none" w:sz="0" w:space="0" w:color="auto"/>
        <w:left w:val="none" w:sz="0" w:space="0" w:color="auto"/>
        <w:bottom w:val="none" w:sz="0" w:space="0" w:color="auto"/>
        <w:right w:val="none" w:sz="0" w:space="0" w:color="auto"/>
      </w:divBdr>
    </w:div>
    <w:div w:id="1227302855">
      <w:bodyDiv w:val="1"/>
      <w:marLeft w:val="0"/>
      <w:marRight w:val="0"/>
      <w:marTop w:val="0"/>
      <w:marBottom w:val="0"/>
      <w:divBdr>
        <w:top w:val="none" w:sz="0" w:space="0" w:color="auto"/>
        <w:left w:val="none" w:sz="0" w:space="0" w:color="auto"/>
        <w:bottom w:val="none" w:sz="0" w:space="0" w:color="auto"/>
        <w:right w:val="none" w:sz="0" w:space="0" w:color="auto"/>
      </w:divBdr>
    </w:div>
    <w:div w:id="1910916680">
      <w:bodyDiv w:val="1"/>
      <w:marLeft w:val="0"/>
      <w:marRight w:val="0"/>
      <w:marTop w:val="0"/>
      <w:marBottom w:val="0"/>
      <w:divBdr>
        <w:top w:val="none" w:sz="0" w:space="0" w:color="auto"/>
        <w:left w:val="none" w:sz="0" w:space="0" w:color="auto"/>
        <w:bottom w:val="none" w:sz="0" w:space="0" w:color="auto"/>
        <w:right w:val="none" w:sz="0" w:space="0" w:color="auto"/>
      </w:divBdr>
    </w:div>
    <w:div w:id="1981836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557F3F-35E5-4F3E-8B62-0433ABF5A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10</Pages>
  <Words>2078</Words>
  <Characters>11849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Iulia Petronela Ferent</cp:lastModifiedBy>
  <cp:revision>11</cp:revision>
  <dcterms:created xsi:type="dcterms:W3CDTF">2023-06-12T07:18:00Z</dcterms:created>
  <dcterms:modified xsi:type="dcterms:W3CDTF">2023-06-12T14:05:00Z</dcterms:modified>
</cp:coreProperties>
</file>