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979221" w14:textId="68078F83" w:rsidR="001B186C" w:rsidRDefault="00B63C9F" w:rsidP="00A02256">
      <w:pPr>
        <w:spacing w:line="259" w:lineRule="auto"/>
        <w:jc w:val="center"/>
        <w:rPr>
          <w:rFonts w:cs="Times New Roman"/>
          <w:b/>
          <w:bCs/>
          <w:sz w:val="32"/>
          <w:szCs w:val="32"/>
          <w:lang w:val="en-GB"/>
        </w:rPr>
      </w:pPr>
      <w:r w:rsidRPr="00B63C9F">
        <w:rPr>
          <w:rFonts w:cs="Times New Roman"/>
          <w:b/>
          <w:bCs/>
          <w:sz w:val="32"/>
          <w:szCs w:val="32"/>
          <w:lang w:val="en-GB"/>
        </w:rPr>
        <w:t>Managing Hotel Administration</w:t>
      </w:r>
      <w:r w:rsidR="00A02256">
        <w:rPr>
          <w:rFonts w:cs="Times New Roman"/>
          <w:b/>
          <w:bCs/>
          <w:sz w:val="32"/>
          <w:szCs w:val="32"/>
          <w:lang w:val="en-GB"/>
        </w:rPr>
        <w:t xml:space="preserve"> (Front Office) Operation</w:t>
      </w:r>
    </w:p>
    <w:p w14:paraId="58F9AB54" w14:textId="4004EC47" w:rsidR="00010031" w:rsidRDefault="00010031" w:rsidP="00A02256">
      <w:pPr>
        <w:spacing w:line="259" w:lineRule="auto"/>
        <w:jc w:val="center"/>
        <w:rPr>
          <w:rFonts w:cs="Times New Roman"/>
          <w:b/>
          <w:bCs/>
          <w:sz w:val="32"/>
          <w:szCs w:val="32"/>
          <w:lang w:val="en-GB"/>
        </w:rPr>
      </w:pPr>
      <w:r>
        <w:rPr>
          <w:rFonts w:cs="Times New Roman"/>
          <w:b/>
          <w:bCs/>
          <w:sz w:val="32"/>
          <w:szCs w:val="32"/>
          <w:lang w:val="en-GB"/>
        </w:rPr>
        <w:t xml:space="preserve">Student Name: Masuma Yesmin </w:t>
      </w:r>
    </w:p>
    <w:p w14:paraId="6771E340" w14:textId="5D800E0B" w:rsidR="00010031" w:rsidRDefault="008309F4" w:rsidP="00A02256">
      <w:pPr>
        <w:spacing w:line="259" w:lineRule="auto"/>
        <w:jc w:val="center"/>
        <w:rPr>
          <w:rFonts w:cs="Times New Roman"/>
          <w:b/>
          <w:bCs/>
          <w:sz w:val="32"/>
          <w:szCs w:val="32"/>
          <w:lang w:val="en-GB"/>
        </w:rPr>
      </w:pPr>
      <w:r>
        <w:rPr>
          <w:rFonts w:cs="Times New Roman"/>
          <w:b/>
          <w:bCs/>
          <w:sz w:val="32"/>
          <w:szCs w:val="32"/>
          <w:lang w:val="en-GB"/>
        </w:rPr>
        <w:t>Student ID : 2028061</w:t>
      </w:r>
    </w:p>
    <w:p w14:paraId="7C2EE448" w14:textId="69B53C67" w:rsidR="008309F4" w:rsidRPr="00B63C9F" w:rsidRDefault="008309F4" w:rsidP="00A02256">
      <w:pPr>
        <w:spacing w:line="259" w:lineRule="auto"/>
        <w:jc w:val="center"/>
        <w:rPr>
          <w:rFonts w:cs="Times New Roman"/>
          <w:b/>
          <w:bCs/>
          <w:sz w:val="32"/>
          <w:szCs w:val="32"/>
          <w:lang w:val="en-GB"/>
        </w:rPr>
      </w:pPr>
      <w:r>
        <w:rPr>
          <w:rFonts w:cs="Times New Roman"/>
          <w:b/>
          <w:bCs/>
          <w:sz w:val="32"/>
          <w:szCs w:val="32"/>
          <w:lang w:val="en-GB"/>
        </w:rPr>
        <w:t>Lecturer Name: Giulia Chifari</w:t>
      </w:r>
    </w:p>
    <w:p w14:paraId="44DE5CDC" w14:textId="7314C237" w:rsidR="00B63C9F" w:rsidRDefault="00B63C9F">
      <w:pPr>
        <w:spacing w:line="259" w:lineRule="auto"/>
        <w:jc w:val="left"/>
        <w:rPr>
          <w:rFonts w:cs="Times New Roman"/>
          <w:lang w:val="en-GB"/>
        </w:rPr>
      </w:pPr>
    </w:p>
    <w:p w14:paraId="046641C2" w14:textId="77777777" w:rsidR="00B63C9F" w:rsidRDefault="00B63C9F">
      <w:pPr>
        <w:spacing w:line="259" w:lineRule="auto"/>
        <w:jc w:val="left"/>
        <w:rPr>
          <w:rFonts w:cs="Times New Roman"/>
          <w:lang w:val="en-GB"/>
        </w:rPr>
      </w:pPr>
      <w:r>
        <w:rPr>
          <w:rFonts w:cs="Times New Roman"/>
          <w:lang w:val="en-GB"/>
        </w:rPr>
        <w:br w:type="page"/>
      </w:r>
    </w:p>
    <w:p w14:paraId="4D116A35" w14:textId="77777777" w:rsidR="00DE2E0B" w:rsidRDefault="00DE2E0B">
      <w:pPr>
        <w:pStyle w:val="TOC1"/>
        <w:tabs>
          <w:tab w:val="right" w:leader="dot" w:pos="9016"/>
        </w:tabs>
        <w:rPr>
          <w:rFonts w:asciiTheme="minorHAnsi" w:eastAsiaTheme="minorEastAsia" w:hAnsiTheme="minorHAnsi"/>
          <w:noProof/>
          <w:color w:val="auto"/>
          <w:sz w:val="22"/>
          <w:szCs w:val="28"/>
          <w:lang w:bidi="bn-BD"/>
        </w:rPr>
      </w:pPr>
      <w:r>
        <w:rPr>
          <w:rFonts w:cs="Times New Roman"/>
          <w:lang w:val="en-GB"/>
        </w:rPr>
        <w:lastRenderedPageBreak/>
        <w:fldChar w:fldCharType="begin"/>
      </w:r>
      <w:r>
        <w:rPr>
          <w:rFonts w:cs="Times New Roman"/>
          <w:lang w:val="en-GB"/>
        </w:rPr>
        <w:instrText xml:space="preserve"> TOC \o "1-3" \h \z \u </w:instrText>
      </w:r>
      <w:r>
        <w:rPr>
          <w:rFonts w:cs="Times New Roman"/>
          <w:lang w:val="en-GB"/>
        </w:rPr>
        <w:fldChar w:fldCharType="separate"/>
      </w:r>
      <w:hyperlink w:anchor="_Toc179861511" w:history="1">
        <w:r w:rsidRPr="00780888">
          <w:rPr>
            <w:rStyle w:val="Hyperlink"/>
            <w:rFonts w:cs="Times New Roman"/>
            <w:noProof/>
            <w:lang w:val="en-GB"/>
          </w:rPr>
          <w:t>Introduction</w:t>
        </w:r>
        <w:r>
          <w:rPr>
            <w:noProof/>
            <w:webHidden/>
          </w:rPr>
          <w:tab/>
        </w:r>
        <w:r>
          <w:rPr>
            <w:noProof/>
            <w:webHidden/>
          </w:rPr>
          <w:fldChar w:fldCharType="begin"/>
        </w:r>
        <w:r>
          <w:rPr>
            <w:noProof/>
            <w:webHidden/>
          </w:rPr>
          <w:instrText xml:space="preserve"> PAGEREF _Toc179861511 \h </w:instrText>
        </w:r>
        <w:r>
          <w:rPr>
            <w:noProof/>
            <w:webHidden/>
          </w:rPr>
        </w:r>
        <w:r>
          <w:rPr>
            <w:noProof/>
            <w:webHidden/>
          </w:rPr>
          <w:fldChar w:fldCharType="separate"/>
        </w:r>
        <w:r>
          <w:rPr>
            <w:noProof/>
            <w:webHidden/>
          </w:rPr>
          <w:t>3</w:t>
        </w:r>
        <w:r>
          <w:rPr>
            <w:noProof/>
            <w:webHidden/>
          </w:rPr>
          <w:fldChar w:fldCharType="end"/>
        </w:r>
      </w:hyperlink>
    </w:p>
    <w:p w14:paraId="30244993" w14:textId="77777777" w:rsidR="00DE2E0B" w:rsidRDefault="00DE2E0B">
      <w:pPr>
        <w:pStyle w:val="TOC1"/>
        <w:tabs>
          <w:tab w:val="right" w:leader="dot" w:pos="9016"/>
        </w:tabs>
        <w:rPr>
          <w:rFonts w:asciiTheme="minorHAnsi" w:eastAsiaTheme="minorEastAsia" w:hAnsiTheme="minorHAnsi"/>
          <w:noProof/>
          <w:color w:val="auto"/>
          <w:sz w:val="22"/>
          <w:szCs w:val="28"/>
          <w:lang w:bidi="bn-BD"/>
        </w:rPr>
      </w:pPr>
      <w:hyperlink w:anchor="_Toc179861512" w:history="1">
        <w:r w:rsidRPr="00780888">
          <w:rPr>
            <w:rStyle w:val="Hyperlink"/>
            <w:noProof/>
            <w:lang w:val="en-GB"/>
          </w:rPr>
          <w:t>Reflecting the Experience and Personal Development</w:t>
        </w:r>
        <w:r>
          <w:rPr>
            <w:noProof/>
            <w:webHidden/>
          </w:rPr>
          <w:tab/>
        </w:r>
        <w:r>
          <w:rPr>
            <w:noProof/>
            <w:webHidden/>
          </w:rPr>
          <w:fldChar w:fldCharType="begin"/>
        </w:r>
        <w:r>
          <w:rPr>
            <w:noProof/>
            <w:webHidden/>
          </w:rPr>
          <w:instrText xml:space="preserve"> PAGEREF _Toc179861512 \h </w:instrText>
        </w:r>
        <w:r>
          <w:rPr>
            <w:noProof/>
            <w:webHidden/>
          </w:rPr>
        </w:r>
        <w:r>
          <w:rPr>
            <w:noProof/>
            <w:webHidden/>
          </w:rPr>
          <w:fldChar w:fldCharType="separate"/>
        </w:r>
        <w:r>
          <w:rPr>
            <w:noProof/>
            <w:webHidden/>
          </w:rPr>
          <w:t>4</w:t>
        </w:r>
        <w:r>
          <w:rPr>
            <w:noProof/>
            <w:webHidden/>
          </w:rPr>
          <w:fldChar w:fldCharType="end"/>
        </w:r>
      </w:hyperlink>
    </w:p>
    <w:p w14:paraId="7B274977" w14:textId="77777777" w:rsidR="00DE2E0B" w:rsidRDefault="00DE2E0B">
      <w:pPr>
        <w:pStyle w:val="TOC1"/>
        <w:tabs>
          <w:tab w:val="right" w:leader="dot" w:pos="9016"/>
        </w:tabs>
        <w:rPr>
          <w:rFonts w:asciiTheme="minorHAnsi" w:eastAsiaTheme="minorEastAsia" w:hAnsiTheme="minorHAnsi"/>
          <w:noProof/>
          <w:color w:val="auto"/>
          <w:sz w:val="22"/>
          <w:szCs w:val="28"/>
          <w:lang w:bidi="bn-BD"/>
        </w:rPr>
      </w:pPr>
      <w:hyperlink w:anchor="_Toc179861513" w:history="1">
        <w:r w:rsidRPr="00780888">
          <w:rPr>
            <w:rStyle w:val="Hyperlink"/>
            <w:rFonts w:cs="Times New Roman"/>
            <w:noProof/>
            <w:lang w:val="en-GB"/>
          </w:rPr>
          <w:t>Analysing Work-Based Skills and Technical Knowledge</w:t>
        </w:r>
        <w:r>
          <w:rPr>
            <w:noProof/>
            <w:webHidden/>
          </w:rPr>
          <w:tab/>
        </w:r>
        <w:r>
          <w:rPr>
            <w:noProof/>
            <w:webHidden/>
          </w:rPr>
          <w:fldChar w:fldCharType="begin"/>
        </w:r>
        <w:r>
          <w:rPr>
            <w:noProof/>
            <w:webHidden/>
          </w:rPr>
          <w:instrText xml:space="preserve"> PAGEREF _Toc179861513 \h </w:instrText>
        </w:r>
        <w:r>
          <w:rPr>
            <w:noProof/>
            <w:webHidden/>
          </w:rPr>
        </w:r>
        <w:r>
          <w:rPr>
            <w:noProof/>
            <w:webHidden/>
          </w:rPr>
          <w:fldChar w:fldCharType="separate"/>
        </w:r>
        <w:r>
          <w:rPr>
            <w:noProof/>
            <w:webHidden/>
          </w:rPr>
          <w:t>5</w:t>
        </w:r>
        <w:r>
          <w:rPr>
            <w:noProof/>
            <w:webHidden/>
          </w:rPr>
          <w:fldChar w:fldCharType="end"/>
        </w:r>
      </w:hyperlink>
    </w:p>
    <w:p w14:paraId="2D3A5BDC" w14:textId="77777777" w:rsidR="00DE2E0B" w:rsidRDefault="00DE2E0B">
      <w:pPr>
        <w:pStyle w:val="TOC1"/>
        <w:tabs>
          <w:tab w:val="right" w:leader="dot" w:pos="9016"/>
        </w:tabs>
        <w:rPr>
          <w:rFonts w:asciiTheme="minorHAnsi" w:eastAsiaTheme="minorEastAsia" w:hAnsiTheme="minorHAnsi"/>
          <w:noProof/>
          <w:color w:val="auto"/>
          <w:sz w:val="22"/>
          <w:szCs w:val="28"/>
          <w:lang w:bidi="bn-BD"/>
        </w:rPr>
      </w:pPr>
      <w:hyperlink w:anchor="_Toc179861514" w:history="1">
        <w:r w:rsidRPr="00780888">
          <w:rPr>
            <w:rStyle w:val="Hyperlink"/>
            <w:rFonts w:cs="Times New Roman"/>
            <w:noProof/>
            <w:lang w:val="en-GB"/>
          </w:rPr>
          <w:t>Reflecting the Organizational Issues</w:t>
        </w:r>
        <w:r>
          <w:rPr>
            <w:noProof/>
            <w:webHidden/>
          </w:rPr>
          <w:tab/>
        </w:r>
        <w:r>
          <w:rPr>
            <w:noProof/>
            <w:webHidden/>
          </w:rPr>
          <w:fldChar w:fldCharType="begin"/>
        </w:r>
        <w:r>
          <w:rPr>
            <w:noProof/>
            <w:webHidden/>
          </w:rPr>
          <w:instrText xml:space="preserve"> PAGEREF _Toc179861514 \h </w:instrText>
        </w:r>
        <w:r>
          <w:rPr>
            <w:noProof/>
            <w:webHidden/>
          </w:rPr>
        </w:r>
        <w:r>
          <w:rPr>
            <w:noProof/>
            <w:webHidden/>
          </w:rPr>
          <w:fldChar w:fldCharType="separate"/>
        </w:r>
        <w:r>
          <w:rPr>
            <w:noProof/>
            <w:webHidden/>
          </w:rPr>
          <w:t>6</w:t>
        </w:r>
        <w:r>
          <w:rPr>
            <w:noProof/>
            <w:webHidden/>
          </w:rPr>
          <w:fldChar w:fldCharType="end"/>
        </w:r>
      </w:hyperlink>
    </w:p>
    <w:p w14:paraId="32E2C3B1" w14:textId="77777777" w:rsidR="00DE2E0B" w:rsidRDefault="00DE2E0B">
      <w:pPr>
        <w:pStyle w:val="TOC1"/>
        <w:tabs>
          <w:tab w:val="right" w:leader="dot" w:pos="9016"/>
        </w:tabs>
        <w:rPr>
          <w:rFonts w:asciiTheme="minorHAnsi" w:eastAsiaTheme="minorEastAsia" w:hAnsiTheme="minorHAnsi"/>
          <w:noProof/>
          <w:color w:val="auto"/>
          <w:sz w:val="22"/>
          <w:szCs w:val="28"/>
          <w:lang w:bidi="bn-BD"/>
        </w:rPr>
      </w:pPr>
      <w:hyperlink w:anchor="_Toc179861515" w:history="1">
        <w:r w:rsidRPr="00780888">
          <w:rPr>
            <w:rStyle w:val="Hyperlink"/>
            <w:rFonts w:eastAsia="Calibri"/>
            <w:noProof/>
            <w:lang w:val="en-GB"/>
          </w:rPr>
          <w:t>Conclusion and Future Action Plan</w:t>
        </w:r>
        <w:r>
          <w:rPr>
            <w:noProof/>
            <w:webHidden/>
          </w:rPr>
          <w:tab/>
        </w:r>
        <w:r>
          <w:rPr>
            <w:noProof/>
            <w:webHidden/>
          </w:rPr>
          <w:fldChar w:fldCharType="begin"/>
        </w:r>
        <w:r>
          <w:rPr>
            <w:noProof/>
            <w:webHidden/>
          </w:rPr>
          <w:instrText xml:space="preserve"> PAGEREF _Toc179861515 \h </w:instrText>
        </w:r>
        <w:r>
          <w:rPr>
            <w:noProof/>
            <w:webHidden/>
          </w:rPr>
        </w:r>
        <w:r>
          <w:rPr>
            <w:noProof/>
            <w:webHidden/>
          </w:rPr>
          <w:fldChar w:fldCharType="separate"/>
        </w:r>
        <w:r>
          <w:rPr>
            <w:noProof/>
            <w:webHidden/>
          </w:rPr>
          <w:t>7</w:t>
        </w:r>
        <w:r>
          <w:rPr>
            <w:noProof/>
            <w:webHidden/>
          </w:rPr>
          <w:fldChar w:fldCharType="end"/>
        </w:r>
      </w:hyperlink>
    </w:p>
    <w:p w14:paraId="407A1CB1" w14:textId="77777777" w:rsidR="00DE2E0B" w:rsidRDefault="00DE2E0B">
      <w:pPr>
        <w:pStyle w:val="TOC1"/>
        <w:tabs>
          <w:tab w:val="right" w:leader="dot" w:pos="9016"/>
        </w:tabs>
        <w:rPr>
          <w:rFonts w:asciiTheme="minorHAnsi" w:eastAsiaTheme="minorEastAsia" w:hAnsiTheme="minorHAnsi"/>
          <w:noProof/>
          <w:color w:val="auto"/>
          <w:sz w:val="22"/>
          <w:szCs w:val="28"/>
          <w:lang w:bidi="bn-BD"/>
        </w:rPr>
      </w:pPr>
      <w:hyperlink w:anchor="_Toc179861516" w:history="1">
        <w:r w:rsidRPr="00780888">
          <w:rPr>
            <w:rStyle w:val="Hyperlink"/>
            <w:noProof/>
            <w:lang w:val="en-GB"/>
          </w:rPr>
          <w:t>References</w:t>
        </w:r>
        <w:r>
          <w:rPr>
            <w:noProof/>
            <w:webHidden/>
          </w:rPr>
          <w:tab/>
        </w:r>
        <w:r>
          <w:rPr>
            <w:noProof/>
            <w:webHidden/>
          </w:rPr>
          <w:fldChar w:fldCharType="begin"/>
        </w:r>
        <w:r>
          <w:rPr>
            <w:noProof/>
            <w:webHidden/>
          </w:rPr>
          <w:instrText xml:space="preserve"> PAGEREF _Toc179861516 \h </w:instrText>
        </w:r>
        <w:r>
          <w:rPr>
            <w:noProof/>
            <w:webHidden/>
          </w:rPr>
        </w:r>
        <w:r>
          <w:rPr>
            <w:noProof/>
            <w:webHidden/>
          </w:rPr>
          <w:fldChar w:fldCharType="separate"/>
        </w:r>
        <w:r>
          <w:rPr>
            <w:noProof/>
            <w:webHidden/>
          </w:rPr>
          <w:t>8</w:t>
        </w:r>
        <w:r>
          <w:rPr>
            <w:noProof/>
            <w:webHidden/>
          </w:rPr>
          <w:fldChar w:fldCharType="end"/>
        </w:r>
      </w:hyperlink>
    </w:p>
    <w:p w14:paraId="1D6E597D" w14:textId="77777777" w:rsidR="00ED0C83" w:rsidRPr="002A4918" w:rsidRDefault="00DE2E0B" w:rsidP="00DE2E0B">
      <w:pPr>
        <w:spacing w:line="259" w:lineRule="auto"/>
        <w:rPr>
          <w:rFonts w:eastAsiaTheme="majorEastAsia" w:cs="Times New Roman"/>
          <w:b/>
          <w:color w:val="2F5496" w:themeColor="accent1" w:themeShade="BF"/>
          <w:sz w:val="28"/>
          <w:szCs w:val="32"/>
          <w:lang w:val="en-GB"/>
        </w:rPr>
      </w:pPr>
      <w:r>
        <w:rPr>
          <w:rFonts w:cs="Times New Roman"/>
          <w:lang w:val="en-GB"/>
        </w:rPr>
        <w:fldChar w:fldCharType="end"/>
      </w:r>
      <w:r w:rsidR="00ED0C83" w:rsidRPr="002A4918">
        <w:rPr>
          <w:rFonts w:cs="Times New Roman"/>
          <w:lang w:val="en-GB"/>
        </w:rPr>
        <w:br w:type="page"/>
      </w:r>
    </w:p>
    <w:p w14:paraId="2D3E2869" w14:textId="7BF14226" w:rsidR="00D35D99" w:rsidRPr="002A4918" w:rsidRDefault="00D35D99" w:rsidP="00ED0C83">
      <w:pPr>
        <w:pStyle w:val="Heading1"/>
        <w:rPr>
          <w:rFonts w:cs="Times New Roman"/>
          <w:lang w:val="en-GB"/>
        </w:rPr>
      </w:pPr>
      <w:bookmarkStart w:id="0" w:name="_Toc158996620"/>
      <w:bookmarkStart w:id="1" w:name="_Toc179802810"/>
      <w:bookmarkStart w:id="2" w:name="_Toc179861511"/>
      <w:r w:rsidRPr="002A4918">
        <w:rPr>
          <w:rFonts w:cs="Times New Roman"/>
          <w:lang w:val="en-GB"/>
        </w:rPr>
        <w:lastRenderedPageBreak/>
        <w:t>Introduction</w:t>
      </w:r>
      <w:bookmarkEnd w:id="0"/>
      <w:bookmarkEnd w:id="1"/>
      <w:bookmarkEnd w:id="2"/>
    </w:p>
    <w:p w14:paraId="33F8D309" w14:textId="2D1AB5E1" w:rsidR="00871E53" w:rsidRPr="002A4918" w:rsidRDefault="00871E53" w:rsidP="00D35D99">
      <w:pPr>
        <w:rPr>
          <w:rFonts w:cs="Times New Roman"/>
          <w:lang w:val="en-GB"/>
        </w:rPr>
      </w:pPr>
      <w:r w:rsidRPr="002A4918">
        <w:rPr>
          <w:rFonts w:cs="Times New Roman"/>
          <w:lang w:val="en-GB"/>
        </w:rPr>
        <w:t xml:space="preserve">I was placed at the front </w:t>
      </w:r>
      <w:r w:rsidR="00A824D6">
        <w:rPr>
          <w:rFonts w:cs="Times New Roman"/>
          <w:lang w:val="en-GB"/>
        </w:rPr>
        <w:t>office</w:t>
      </w:r>
      <w:r w:rsidRPr="002A4918">
        <w:rPr>
          <w:rFonts w:cs="Times New Roman"/>
          <w:lang w:val="en-GB"/>
        </w:rPr>
        <w:t xml:space="preserve"> section under the hotel administration department </w:t>
      </w:r>
      <w:r w:rsidR="008F7511">
        <w:rPr>
          <w:rFonts w:cs="Times New Roman"/>
          <w:lang w:val="en-GB"/>
        </w:rPr>
        <w:t>at</w:t>
      </w:r>
      <w:r w:rsidRPr="002A4918">
        <w:rPr>
          <w:rFonts w:cs="Times New Roman"/>
          <w:lang w:val="en-GB"/>
        </w:rPr>
        <w:t xml:space="preserve"> Maldron Hotel Newcastle which is located at </w:t>
      </w:r>
      <w:r w:rsidR="00B63C9F">
        <w:rPr>
          <w:rFonts w:cs="Times New Roman"/>
          <w:lang w:val="en-GB"/>
        </w:rPr>
        <w:t>17 Newgate Street, Newcastle, NE1 5RE. During my placement there, I always tried to develop a professional attitude for my career in the hotel industry.</w:t>
      </w:r>
      <w:r w:rsidR="00EA3D2E">
        <w:rPr>
          <w:rFonts w:cs="Times New Roman"/>
          <w:lang w:val="en-GB"/>
        </w:rPr>
        <w:t xml:space="preserve"> The learning log is done based on the front desk </w:t>
      </w:r>
      <w:r w:rsidR="00021EDF">
        <w:rPr>
          <w:rFonts w:cs="Times New Roman"/>
          <w:lang w:val="en-GB"/>
        </w:rPr>
        <w:t>section under</w:t>
      </w:r>
      <w:r w:rsidR="000212C1">
        <w:rPr>
          <w:rFonts w:cs="Times New Roman"/>
          <w:lang w:val="en-GB"/>
        </w:rPr>
        <w:t xml:space="preserve"> </w:t>
      </w:r>
      <w:r w:rsidR="00B139B2">
        <w:rPr>
          <w:rFonts w:cs="Times New Roman"/>
          <w:lang w:val="en-GB"/>
        </w:rPr>
        <w:t xml:space="preserve">the </w:t>
      </w:r>
      <w:r w:rsidR="000212C1">
        <w:rPr>
          <w:rFonts w:cs="Times New Roman"/>
          <w:lang w:val="en-GB"/>
        </w:rPr>
        <w:t>hotel administration department.</w:t>
      </w:r>
    </w:p>
    <w:p w14:paraId="37347337" w14:textId="77777777" w:rsidR="008F7511" w:rsidRDefault="00871E53" w:rsidP="00871E53">
      <w:pPr>
        <w:rPr>
          <w:rFonts w:cs="Times New Roman"/>
          <w:b/>
          <w:bCs/>
          <w:lang w:val="en-GB"/>
        </w:rPr>
      </w:pPr>
      <w:r w:rsidRPr="002A4918">
        <w:rPr>
          <w:rFonts w:cs="Times New Roman"/>
          <w:b/>
          <w:bCs/>
          <w:lang w:val="en-GB"/>
        </w:rPr>
        <w:t>Objectives</w:t>
      </w:r>
      <w:bookmarkStart w:id="3" w:name="_Toc158996621"/>
    </w:p>
    <w:p w14:paraId="71649328" w14:textId="5D64CF9A" w:rsidR="00EC0CA8" w:rsidRPr="00EC0CA8" w:rsidRDefault="00EC0CA8" w:rsidP="00EC0CA8">
      <w:pPr>
        <w:pStyle w:val="ListParagraph"/>
        <w:numPr>
          <w:ilvl w:val="0"/>
          <w:numId w:val="4"/>
        </w:numPr>
        <w:spacing w:line="360" w:lineRule="auto"/>
        <w:jc w:val="both"/>
        <w:rPr>
          <w:rFonts w:ascii="Times New Roman" w:hAnsi="Times New Roman"/>
          <w:sz w:val="24"/>
          <w:szCs w:val="24"/>
          <w:lang w:val="en-GB"/>
        </w:rPr>
      </w:pPr>
      <w:r w:rsidRPr="00EC0CA8">
        <w:rPr>
          <w:rFonts w:ascii="Times New Roman" w:hAnsi="Times New Roman"/>
          <w:sz w:val="24"/>
          <w:szCs w:val="24"/>
          <w:lang w:val="en-GB"/>
        </w:rPr>
        <w:t>Developing and enhancing guest interaction skills by giving efficient service.</w:t>
      </w:r>
    </w:p>
    <w:p w14:paraId="48BDB2E8" w14:textId="77777777" w:rsidR="00EC0CA8" w:rsidRPr="00EC0CA8" w:rsidRDefault="00EC0CA8" w:rsidP="00EC0CA8">
      <w:pPr>
        <w:pStyle w:val="ListParagraph"/>
        <w:numPr>
          <w:ilvl w:val="0"/>
          <w:numId w:val="4"/>
        </w:numPr>
        <w:spacing w:line="360" w:lineRule="auto"/>
        <w:jc w:val="both"/>
        <w:rPr>
          <w:rFonts w:ascii="Times New Roman" w:hAnsi="Times New Roman"/>
          <w:sz w:val="24"/>
          <w:szCs w:val="24"/>
          <w:lang w:val="en-GB"/>
        </w:rPr>
      </w:pPr>
      <w:r w:rsidRPr="00EC0CA8">
        <w:rPr>
          <w:rFonts w:ascii="Times New Roman" w:hAnsi="Times New Roman"/>
          <w:sz w:val="24"/>
          <w:szCs w:val="24"/>
          <w:lang w:val="en-GB"/>
        </w:rPr>
        <w:t>Getting operational efficiency in the front desk operations.</w:t>
      </w:r>
    </w:p>
    <w:p w14:paraId="1FF14CB0" w14:textId="77CF0E4E" w:rsidR="00EC0CA8" w:rsidRPr="00EC0CA8" w:rsidRDefault="00EC0CA8" w:rsidP="00EC0CA8">
      <w:pPr>
        <w:pStyle w:val="ListParagraph"/>
        <w:numPr>
          <w:ilvl w:val="0"/>
          <w:numId w:val="4"/>
        </w:numPr>
        <w:spacing w:line="360" w:lineRule="auto"/>
        <w:jc w:val="both"/>
        <w:rPr>
          <w:rFonts w:ascii="Times New Roman" w:hAnsi="Times New Roman"/>
          <w:sz w:val="24"/>
          <w:szCs w:val="24"/>
          <w:lang w:val="en-GB"/>
        </w:rPr>
      </w:pPr>
      <w:r w:rsidRPr="00EC0CA8">
        <w:rPr>
          <w:rFonts w:ascii="Times New Roman" w:hAnsi="Times New Roman"/>
          <w:sz w:val="24"/>
          <w:szCs w:val="24"/>
          <w:lang w:val="en-GB"/>
        </w:rPr>
        <w:t>Developing the ability in terms of resolving guest issues.</w:t>
      </w:r>
    </w:p>
    <w:p w14:paraId="3FDCE6C3" w14:textId="0072975D" w:rsidR="005A5E4A" w:rsidRPr="00B63C9F" w:rsidRDefault="00EC0CA8" w:rsidP="00B63C9F">
      <w:pPr>
        <w:pStyle w:val="ListParagraph"/>
        <w:numPr>
          <w:ilvl w:val="0"/>
          <w:numId w:val="4"/>
        </w:numPr>
        <w:spacing w:line="360" w:lineRule="auto"/>
        <w:jc w:val="both"/>
        <w:rPr>
          <w:b/>
          <w:bCs/>
          <w:lang w:val="en-GB"/>
        </w:rPr>
      </w:pPr>
      <w:r w:rsidRPr="00EC0CA8">
        <w:rPr>
          <w:rFonts w:ascii="Times New Roman" w:hAnsi="Times New Roman"/>
          <w:sz w:val="24"/>
          <w:szCs w:val="24"/>
          <w:lang w:val="en-GB"/>
        </w:rPr>
        <w:t>Enhancing the understanding of cultural differences.</w:t>
      </w:r>
      <w:r w:rsidR="005A5E4A" w:rsidRPr="00B63C9F">
        <w:rPr>
          <w:lang w:val="en-GB"/>
        </w:rPr>
        <w:br w:type="page"/>
      </w:r>
    </w:p>
    <w:p w14:paraId="1BDC9C48" w14:textId="2570F72C" w:rsidR="00ED0C83" w:rsidRPr="002A4918" w:rsidRDefault="00DE2E0B" w:rsidP="00437CE1">
      <w:pPr>
        <w:pStyle w:val="Heading1"/>
        <w:rPr>
          <w:lang w:val="en-GB"/>
        </w:rPr>
      </w:pPr>
      <w:bookmarkStart w:id="4" w:name="_Toc179802811"/>
      <w:bookmarkStart w:id="5" w:name="_Toc179861512"/>
      <w:r>
        <w:rPr>
          <w:lang w:val="en-GB"/>
        </w:rPr>
        <w:t>Reflecting the</w:t>
      </w:r>
      <w:r w:rsidR="00ED0C83" w:rsidRPr="002A4918">
        <w:rPr>
          <w:lang w:val="en-GB"/>
        </w:rPr>
        <w:t xml:space="preserve"> Experience and Personal Development</w:t>
      </w:r>
      <w:bookmarkEnd w:id="3"/>
      <w:bookmarkEnd w:id="4"/>
      <w:bookmarkEnd w:id="5"/>
      <w:r w:rsidR="0043524B">
        <w:rPr>
          <w:lang w:val="en-GB"/>
        </w:rPr>
        <w:t xml:space="preserve"> at the Front Desk Office under Hotel Administration Department</w:t>
      </w:r>
    </w:p>
    <w:p w14:paraId="69932CAE" w14:textId="55796D8D" w:rsidR="00437CE1" w:rsidRPr="002A4918" w:rsidRDefault="00437CE1" w:rsidP="0019143B">
      <w:pPr>
        <w:rPr>
          <w:rFonts w:cs="Times New Roman"/>
          <w:bCs/>
          <w:lang w:val="en-GB"/>
        </w:rPr>
      </w:pPr>
      <w:r w:rsidRPr="002A4918">
        <w:rPr>
          <w:rFonts w:cs="Times New Roman"/>
          <w:bCs/>
          <w:lang w:val="en-GB"/>
        </w:rPr>
        <w:t>During my placement at Maldron Hotel, I was focused on increasing both personal and professional skills that will support me to fit in any dynamic working environment. The reflection on experience and personal development are explained using Kolb’s learning model.</w:t>
      </w:r>
    </w:p>
    <w:p w14:paraId="4F085399" w14:textId="2B0E95BD" w:rsidR="001C5A00" w:rsidRPr="002A4918" w:rsidRDefault="00437CE1" w:rsidP="0019143B">
      <w:pPr>
        <w:rPr>
          <w:rFonts w:cs="Times New Roman"/>
          <w:b/>
          <w:lang w:val="en-GB"/>
        </w:rPr>
      </w:pPr>
      <w:r w:rsidRPr="002A4918">
        <w:rPr>
          <w:rFonts w:cs="Times New Roman"/>
          <w:b/>
          <w:lang w:val="en-GB"/>
        </w:rPr>
        <w:t xml:space="preserve">Concrete </w:t>
      </w:r>
      <w:r w:rsidR="00D35D99" w:rsidRPr="002A4918">
        <w:rPr>
          <w:rFonts w:cs="Times New Roman"/>
          <w:b/>
          <w:lang w:val="en-GB"/>
        </w:rPr>
        <w:t>Experience:</w:t>
      </w:r>
    </w:p>
    <w:p w14:paraId="53C0D33F" w14:textId="61503209" w:rsidR="0019143B" w:rsidRPr="008F7511" w:rsidRDefault="0019143B" w:rsidP="008F7511">
      <w:pPr>
        <w:spacing w:after="0"/>
        <w:rPr>
          <w:rFonts w:eastAsia="Times New Roman" w:cs="Times New Roman"/>
          <w:szCs w:val="24"/>
        </w:rPr>
      </w:pPr>
      <w:r w:rsidRPr="002A4918">
        <w:rPr>
          <w:rFonts w:cs="Times New Roman"/>
          <w:bCs/>
          <w:lang w:val="en-GB"/>
        </w:rPr>
        <w:t xml:space="preserve">My manager has informed me that I will be working </w:t>
      </w:r>
      <w:r w:rsidR="00437CE1" w:rsidRPr="002A4918">
        <w:rPr>
          <w:rFonts w:cs="Times New Roman"/>
          <w:bCs/>
          <w:lang w:val="en-GB"/>
        </w:rPr>
        <w:t>at</w:t>
      </w:r>
      <w:r w:rsidRPr="002A4918">
        <w:rPr>
          <w:rFonts w:cs="Times New Roman"/>
          <w:bCs/>
          <w:lang w:val="en-GB"/>
        </w:rPr>
        <w:t xml:space="preserve"> the front desk</w:t>
      </w:r>
      <w:r w:rsidR="00437CE1" w:rsidRPr="002A4918">
        <w:rPr>
          <w:rFonts w:cs="Times New Roman"/>
          <w:bCs/>
          <w:lang w:val="en-GB"/>
        </w:rPr>
        <w:t>.</w:t>
      </w:r>
      <w:r w:rsidRPr="002A4918">
        <w:rPr>
          <w:rFonts w:cs="Times New Roman"/>
          <w:bCs/>
          <w:lang w:val="en-GB"/>
        </w:rPr>
        <w:t xml:space="preserve"> I am going to supervise this section. Hotel management students are taken through all the features of business hospitality from reception, </w:t>
      </w:r>
      <w:r w:rsidR="00B139B2">
        <w:rPr>
          <w:rFonts w:cs="Times New Roman"/>
          <w:bCs/>
          <w:lang w:val="en-GB"/>
        </w:rPr>
        <w:t>to</w:t>
      </w:r>
      <w:r w:rsidRPr="002A4918">
        <w:rPr>
          <w:rFonts w:cs="Times New Roman"/>
          <w:bCs/>
          <w:lang w:val="en-GB"/>
        </w:rPr>
        <w:t xml:space="preserve"> selling to making sure that the visitors’ experience </w:t>
      </w:r>
      <w:r w:rsidR="0007029E">
        <w:rPr>
          <w:rFonts w:cs="Times New Roman"/>
          <w:bCs/>
          <w:lang w:val="en-GB"/>
        </w:rPr>
        <w:t xml:space="preserve">is </w:t>
      </w:r>
      <w:r w:rsidRPr="002A4918">
        <w:rPr>
          <w:rFonts w:cs="Times New Roman"/>
          <w:bCs/>
          <w:lang w:val="en-GB"/>
        </w:rPr>
        <w:t>out of this world. This is something I was somewhat familiar with, if at least only in the abstract. First of all, I was not quite sure that I could do the task and I think this was my major concern</w:t>
      </w:r>
      <w:r w:rsidR="008F7511">
        <w:rPr>
          <w:rFonts w:cs="Times New Roman"/>
          <w:bCs/>
          <w:lang w:val="en-GB"/>
        </w:rPr>
        <w:t xml:space="preserve"> </w:t>
      </w:r>
      <w:r w:rsidR="008F7511" w:rsidRPr="009746B1">
        <w:rPr>
          <w:rFonts w:eastAsia="Times New Roman" w:cs="Times New Roman"/>
          <w:szCs w:val="24"/>
        </w:rPr>
        <w:t>(JAWABREH et al., 2022)</w:t>
      </w:r>
      <w:r w:rsidRPr="002A4918">
        <w:rPr>
          <w:rFonts w:cs="Times New Roman"/>
          <w:bCs/>
          <w:lang w:val="en-GB"/>
        </w:rPr>
        <w:t xml:space="preserve">. Nevertheless, it is apparent that the activities themselves were not new to me since I had read the topic before; however, there exists a big difference between theory and practice. Again, when such things as discounts and refunds </w:t>
      </w:r>
      <w:r w:rsidR="0007029E">
        <w:rPr>
          <w:rFonts w:cs="Times New Roman"/>
          <w:bCs/>
          <w:lang w:val="en-GB"/>
        </w:rPr>
        <w:t>were</w:t>
      </w:r>
      <w:r w:rsidRPr="002A4918">
        <w:rPr>
          <w:rFonts w:cs="Times New Roman"/>
          <w:bCs/>
          <w:lang w:val="en-GB"/>
        </w:rPr>
        <w:t xml:space="preserve"> integrated into the process, I struggled to conform to the basic procedures in other to make the booking and achieve the financing proper.</w:t>
      </w:r>
    </w:p>
    <w:p w14:paraId="0F4D44C3" w14:textId="113B88B9" w:rsidR="00D35D99" w:rsidRPr="002A4918" w:rsidRDefault="00871E53" w:rsidP="008C604B">
      <w:pPr>
        <w:rPr>
          <w:rFonts w:cs="Times New Roman"/>
          <w:b/>
          <w:lang w:val="en-GB"/>
        </w:rPr>
      </w:pPr>
      <w:r w:rsidRPr="002A4918">
        <w:rPr>
          <w:rFonts w:cs="Times New Roman"/>
          <w:b/>
          <w:lang w:val="en-GB"/>
        </w:rPr>
        <w:t>Reflective Observation</w:t>
      </w:r>
    </w:p>
    <w:p w14:paraId="607B0F6E" w14:textId="25B84A8B" w:rsidR="0019143B" w:rsidRPr="008F7511" w:rsidRDefault="0019143B" w:rsidP="008F7511">
      <w:pPr>
        <w:spacing w:after="0"/>
        <w:rPr>
          <w:rFonts w:eastAsia="Times New Roman" w:cs="Times New Roman"/>
          <w:szCs w:val="24"/>
        </w:rPr>
      </w:pPr>
      <w:r w:rsidRPr="002A4918">
        <w:rPr>
          <w:rFonts w:cs="Times New Roman"/>
          <w:bCs/>
          <w:lang w:val="en-GB"/>
        </w:rPr>
        <w:t xml:space="preserve">I was involved in the processes </w:t>
      </w:r>
      <w:r w:rsidR="0007029E">
        <w:rPr>
          <w:rFonts w:cs="Times New Roman"/>
          <w:bCs/>
          <w:lang w:val="en-GB"/>
        </w:rPr>
        <w:t>that</w:t>
      </w:r>
      <w:r w:rsidRPr="002A4918">
        <w:rPr>
          <w:rFonts w:cs="Times New Roman"/>
          <w:bCs/>
          <w:lang w:val="en-GB"/>
        </w:rPr>
        <w:t xml:space="preserve"> occurred during the arrival and departure processes respectively. Thus, since this task was an automatic one, there was no need to spend further thought on it. For me the </w:t>
      </w:r>
      <w:r w:rsidR="0007029E">
        <w:rPr>
          <w:rFonts w:cs="Times New Roman"/>
          <w:bCs/>
          <w:lang w:val="en-GB"/>
        </w:rPr>
        <w:t>decision</w:t>
      </w:r>
      <w:r w:rsidRPr="002A4918">
        <w:rPr>
          <w:rFonts w:cs="Times New Roman"/>
          <w:bCs/>
          <w:lang w:val="en-GB"/>
        </w:rPr>
        <w:t xml:space="preserve"> of how to record occasions when the guests had arrived </w:t>
      </w:r>
      <w:r w:rsidR="0007029E">
        <w:rPr>
          <w:rFonts w:cs="Times New Roman"/>
          <w:bCs/>
          <w:lang w:val="en-GB"/>
        </w:rPr>
        <w:t>at</w:t>
      </w:r>
      <w:r w:rsidRPr="002A4918">
        <w:rPr>
          <w:rFonts w:cs="Times New Roman"/>
          <w:bCs/>
          <w:lang w:val="en-GB"/>
        </w:rPr>
        <w:t xml:space="preserve"> the hotel and had left was at first confusing. I learned all I wanted by attending two days of teaching that enlightened me on the various aspects of the software system. After this</w:t>
      </w:r>
      <w:r w:rsidR="0007029E">
        <w:rPr>
          <w:rFonts w:cs="Times New Roman"/>
          <w:bCs/>
          <w:lang w:val="en-GB"/>
        </w:rPr>
        <w:t>,</w:t>
      </w:r>
      <w:r w:rsidRPr="002A4918">
        <w:rPr>
          <w:rFonts w:cs="Times New Roman"/>
          <w:bCs/>
          <w:lang w:val="en-GB"/>
        </w:rPr>
        <w:t xml:space="preserve"> I was assigned the role of coming up with a strategy for </w:t>
      </w:r>
      <w:r w:rsidR="0007029E">
        <w:rPr>
          <w:rFonts w:cs="Times New Roman"/>
          <w:bCs/>
          <w:lang w:val="en-GB"/>
        </w:rPr>
        <w:t xml:space="preserve">the </w:t>
      </w:r>
      <w:r w:rsidRPr="002A4918">
        <w:rPr>
          <w:rFonts w:cs="Times New Roman"/>
          <w:bCs/>
          <w:lang w:val="en-GB"/>
        </w:rPr>
        <w:t xml:space="preserve">front desk to achieve the goal set for the organization, and that is to ensure that the </w:t>
      </w:r>
      <w:r w:rsidR="0007029E">
        <w:rPr>
          <w:rFonts w:cs="Times New Roman"/>
          <w:bCs/>
          <w:lang w:val="en-GB"/>
        </w:rPr>
        <w:t>customer's</w:t>
      </w:r>
      <w:r w:rsidRPr="002A4918">
        <w:rPr>
          <w:rFonts w:cs="Times New Roman"/>
          <w:bCs/>
          <w:lang w:val="en-GB"/>
        </w:rPr>
        <w:t xml:space="preserve"> first impression is met or exceeded</w:t>
      </w:r>
      <w:r w:rsidR="008F7511">
        <w:rPr>
          <w:rFonts w:cs="Times New Roman"/>
          <w:bCs/>
          <w:lang w:val="en-GB"/>
        </w:rPr>
        <w:t xml:space="preserve"> </w:t>
      </w:r>
      <w:r w:rsidR="008F7511" w:rsidRPr="00C83285">
        <w:rPr>
          <w:rFonts w:eastAsia="Times New Roman" w:cs="Times New Roman"/>
          <w:szCs w:val="24"/>
        </w:rPr>
        <w:t xml:space="preserve"> (Teitler Regev Sharon, Oksana Goziker and Shosh Shahrabani, 2014)</w:t>
      </w:r>
      <w:r w:rsidRPr="002A4918">
        <w:rPr>
          <w:rFonts w:cs="Times New Roman"/>
          <w:bCs/>
          <w:lang w:val="en-GB"/>
        </w:rPr>
        <w:t xml:space="preserve">. If they </w:t>
      </w:r>
      <w:r w:rsidR="0007029E">
        <w:rPr>
          <w:rFonts w:cs="Times New Roman"/>
          <w:bCs/>
          <w:lang w:val="en-GB"/>
        </w:rPr>
        <w:t>hold</w:t>
      </w:r>
      <w:r w:rsidRPr="002A4918">
        <w:rPr>
          <w:rFonts w:cs="Times New Roman"/>
          <w:bCs/>
          <w:lang w:val="en-GB"/>
        </w:rPr>
        <w:t xml:space="preserve"> the winning certificate, they will be able to spend </w:t>
      </w:r>
      <w:r w:rsidR="0007029E">
        <w:rPr>
          <w:rFonts w:cs="Times New Roman"/>
          <w:bCs/>
          <w:lang w:val="en-GB"/>
        </w:rPr>
        <w:t xml:space="preserve">an </w:t>
      </w:r>
      <w:r w:rsidRPr="002A4918">
        <w:rPr>
          <w:rFonts w:cs="Times New Roman"/>
          <w:bCs/>
          <w:lang w:val="en-GB"/>
        </w:rPr>
        <w:t>extra two days in the hotel for free other than the meal bills</w:t>
      </w:r>
      <w:r w:rsidR="00437CE1" w:rsidRPr="002A4918">
        <w:rPr>
          <w:rFonts w:cs="Times New Roman"/>
          <w:bCs/>
          <w:lang w:val="en-GB"/>
        </w:rPr>
        <w:t xml:space="preserve">. </w:t>
      </w:r>
      <w:r w:rsidRPr="002A4918">
        <w:rPr>
          <w:rFonts w:cs="Times New Roman"/>
          <w:bCs/>
          <w:lang w:val="en-GB"/>
        </w:rPr>
        <w:t xml:space="preserve">My supervisor felt that my idea was great, and when he went up to the office of the administrative head of the organization he asked him whether such </w:t>
      </w:r>
      <w:r w:rsidR="0007029E">
        <w:rPr>
          <w:rFonts w:cs="Times New Roman"/>
          <w:bCs/>
          <w:lang w:val="en-GB"/>
        </w:rPr>
        <w:t>could</w:t>
      </w:r>
      <w:r w:rsidRPr="002A4918">
        <w:rPr>
          <w:rFonts w:cs="Times New Roman"/>
          <w:bCs/>
          <w:lang w:val="en-GB"/>
        </w:rPr>
        <w:t xml:space="preserve"> be implemented. Since I notified my supervisor of my decision to independently run the front desk, he allowed me to. Of course, as </w:t>
      </w:r>
      <w:r w:rsidR="0007029E">
        <w:rPr>
          <w:rFonts w:cs="Times New Roman"/>
          <w:bCs/>
          <w:lang w:val="en-GB"/>
        </w:rPr>
        <w:t xml:space="preserve">a </w:t>
      </w:r>
      <w:r w:rsidRPr="002A4918">
        <w:rPr>
          <w:rFonts w:cs="Times New Roman"/>
          <w:bCs/>
          <w:lang w:val="en-GB"/>
        </w:rPr>
        <w:t xml:space="preserve">member of the hotel staff, it was exciting to get a chance to interact with guests </w:t>
      </w:r>
      <w:r w:rsidR="00437CE1" w:rsidRPr="002A4918">
        <w:rPr>
          <w:rFonts w:cs="Times New Roman"/>
          <w:bCs/>
          <w:lang w:val="en-GB"/>
        </w:rPr>
        <w:t>constructively.</w:t>
      </w:r>
    </w:p>
    <w:p w14:paraId="188DA181" w14:textId="7516314F" w:rsidR="005A5E4A" w:rsidRPr="002A4918" w:rsidRDefault="005A5E4A" w:rsidP="005A5E4A">
      <w:pPr>
        <w:jc w:val="center"/>
        <w:rPr>
          <w:rFonts w:cs="Times New Roman"/>
          <w:bCs/>
          <w:lang w:val="en-GB"/>
        </w:rPr>
      </w:pPr>
      <w:r w:rsidRPr="002A4918">
        <w:rPr>
          <w:rFonts w:cs="Times New Roman"/>
          <w:bCs/>
          <w:noProof/>
          <w:lang w:bidi="bn-BD"/>
        </w:rPr>
        <w:drawing>
          <wp:inline distT="0" distB="0" distL="0" distR="0" wp14:anchorId="08E29177" wp14:editId="48A53D9D">
            <wp:extent cx="3038475" cy="24193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38475" cy="2419350"/>
                    </a:xfrm>
                    <a:prstGeom prst="rect">
                      <a:avLst/>
                    </a:prstGeom>
                    <a:noFill/>
                  </pic:spPr>
                </pic:pic>
              </a:graphicData>
            </a:graphic>
          </wp:inline>
        </w:drawing>
      </w:r>
    </w:p>
    <w:p w14:paraId="69CB01B0" w14:textId="6E5437F2" w:rsidR="00437CE1" w:rsidRDefault="005A5E4A" w:rsidP="008F7511">
      <w:pPr>
        <w:jc w:val="center"/>
        <w:rPr>
          <w:rFonts w:cs="Times New Roman"/>
          <w:bCs/>
          <w:lang w:val="en-GB"/>
        </w:rPr>
      </w:pPr>
      <w:r w:rsidRPr="002A4918">
        <w:rPr>
          <w:rFonts w:cs="Times New Roman"/>
          <w:bCs/>
          <w:lang w:val="en-GB"/>
        </w:rPr>
        <w:t>Figure: Kolb’s Learning Model</w:t>
      </w:r>
    </w:p>
    <w:p w14:paraId="2FF339A6" w14:textId="28C0DC2B" w:rsidR="008F7511" w:rsidRPr="008F7511" w:rsidRDefault="008F7511" w:rsidP="008F7511">
      <w:pPr>
        <w:spacing w:after="0"/>
        <w:jc w:val="center"/>
        <w:rPr>
          <w:rFonts w:eastAsia="Times New Roman" w:cs="Times New Roman"/>
          <w:szCs w:val="24"/>
        </w:rPr>
      </w:pPr>
      <w:r>
        <w:rPr>
          <w:rFonts w:cs="Times New Roman"/>
          <w:bCs/>
          <w:lang w:val="en-GB"/>
        </w:rPr>
        <w:t xml:space="preserve">Sources: </w:t>
      </w:r>
      <w:r w:rsidRPr="00C83285">
        <w:rPr>
          <w:rFonts w:eastAsia="Times New Roman" w:cs="Times New Roman"/>
          <w:szCs w:val="24"/>
        </w:rPr>
        <w:t>(Anderson, Kimes and Carroll, 2009)</w:t>
      </w:r>
    </w:p>
    <w:p w14:paraId="51EDD3DA" w14:textId="767A6002" w:rsidR="00607991" w:rsidRPr="002A4918" w:rsidRDefault="005A5E4A" w:rsidP="008C604B">
      <w:pPr>
        <w:rPr>
          <w:rFonts w:cs="Times New Roman"/>
          <w:b/>
          <w:lang w:val="en-GB"/>
        </w:rPr>
      </w:pPr>
      <w:r w:rsidRPr="002A4918">
        <w:rPr>
          <w:rFonts w:cs="Times New Roman"/>
          <w:b/>
          <w:lang w:val="en-GB"/>
        </w:rPr>
        <w:t>Abstract Conceptualization</w:t>
      </w:r>
    </w:p>
    <w:p w14:paraId="29BAB8CB" w14:textId="49E82004" w:rsidR="005A5E4A" w:rsidRPr="002A4918" w:rsidRDefault="0007029E" w:rsidP="003A3987">
      <w:pPr>
        <w:rPr>
          <w:rFonts w:eastAsia="Calibri" w:cs="Times New Roman"/>
          <w:color w:val="000000"/>
          <w:lang w:val="en-GB"/>
        </w:rPr>
      </w:pPr>
      <w:r>
        <w:rPr>
          <w:rFonts w:eastAsia="Calibri" w:cs="Times New Roman"/>
          <w:color w:val="000000"/>
          <w:lang w:val="en-GB"/>
        </w:rPr>
        <w:t>Check-in</w:t>
      </w:r>
      <w:r w:rsidR="00055BDB" w:rsidRPr="002A4918">
        <w:rPr>
          <w:rFonts w:eastAsia="Calibri" w:cs="Times New Roman"/>
          <w:color w:val="000000"/>
          <w:lang w:val="en-GB"/>
        </w:rPr>
        <w:t xml:space="preserve"> and </w:t>
      </w:r>
      <w:r>
        <w:rPr>
          <w:rFonts w:eastAsia="Calibri" w:cs="Times New Roman"/>
          <w:color w:val="000000"/>
          <w:lang w:val="en-GB"/>
        </w:rPr>
        <w:t>check-out</w:t>
      </w:r>
      <w:r w:rsidR="00055BDB" w:rsidRPr="002A4918">
        <w:rPr>
          <w:rFonts w:eastAsia="Calibri" w:cs="Times New Roman"/>
          <w:color w:val="000000"/>
          <w:lang w:val="en-GB"/>
        </w:rPr>
        <w:t xml:space="preserve"> tasks are done automatically using software and so my technological skills have to be developed to do my jobs both effectively and efficiently.</w:t>
      </w:r>
    </w:p>
    <w:p w14:paraId="49E3DDB4" w14:textId="102E9B06" w:rsidR="003064E5" w:rsidRPr="002A4918" w:rsidRDefault="003064E5" w:rsidP="003A3987">
      <w:pPr>
        <w:rPr>
          <w:b/>
          <w:bCs/>
          <w:lang w:val="en-GB"/>
        </w:rPr>
      </w:pPr>
      <w:r w:rsidRPr="002A4918">
        <w:rPr>
          <w:b/>
          <w:bCs/>
          <w:lang w:val="en-GB"/>
        </w:rPr>
        <w:t>Active Experimentation</w:t>
      </w:r>
    </w:p>
    <w:p w14:paraId="40D09F8B" w14:textId="69211E74" w:rsidR="0019143B" w:rsidRPr="008F7511" w:rsidRDefault="0019143B" w:rsidP="008F7511">
      <w:pPr>
        <w:spacing w:after="0"/>
        <w:rPr>
          <w:rFonts w:eastAsia="Times New Roman" w:cs="Times New Roman"/>
          <w:szCs w:val="24"/>
        </w:rPr>
      </w:pPr>
      <w:bookmarkStart w:id="6" w:name="_Toc158996622"/>
      <w:r w:rsidRPr="002A4918">
        <w:rPr>
          <w:rFonts w:eastAsia="Calibri" w:cs="Times New Roman"/>
          <w:color w:val="000000"/>
          <w:lang w:val="en-GB"/>
        </w:rPr>
        <w:t>A placement student is expected to make some presentations at official functions and despite this, I was surprised to find that during my entire stay at this company; I was never called upon to speak to an audience</w:t>
      </w:r>
      <w:r w:rsidR="008F7511">
        <w:rPr>
          <w:rFonts w:eastAsia="Calibri" w:cs="Times New Roman"/>
          <w:color w:val="000000"/>
          <w:lang w:val="en-GB"/>
        </w:rPr>
        <w:t xml:space="preserve"> </w:t>
      </w:r>
      <w:r w:rsidR="008F7511" w:rsidRPr="009746B1">
        <w:rPr>
          <w:rFonts w:eastAsia="Times New Roman" w:cs="Times New Roman"/>
          <w:szCs w:val="24"/>
        </w:rPr>
        <w:t>(Kim, Lee</w:t>
      </w:r>
      <w:r w:rsidR="0007029E">
        <w:rPr>
          <w:rFonts w:eastAsia="Times New Roman" w:cs="Times New Roman"/>
          <w:szCs w:val="24"/>
        </w:rPr>
        <w:t>,</w:t>
      </w:r>
      <w:r w:rsidR="008F7511" w:rsidRPr="009746B1">
        <w:rPr>
          <w:rFonts w:eastAsia="Times New Roman" w:cs="Times New Roman"/>
          <w:szCs w:val="24"/>
        </w:rPr>
        <w:t xml:space="preserve"> and Law, 2008)</w:t>
      </w:r>
      <w:r w:rsidRPr="002A4918">
        <w:rPr>
          <w:rFonts w:eastAsia="Calibri" w:cs="Times New Roman"/>
          <w:color w:val="000000"/>
          <w:lang w:val="en-GB"/>
        </w:rPr>
        <w:t>.</w:t>
      </w:r>
    </w:p>
    <w:p w14:paraId="6163FA44" w14:textId="0E4185AE" w:rsidR="00ED0C83" w:rsidRPr="002A4918" w:rsidRDefault="00DE2E0B" w:rsidP="00C2202E">
      <w:pPr>
        <w:pStyle w:val="Heading1"/>
        <w:rPr>
          <w:rFonts w:cs="Times New Roman"/>
          <w:lang w:val="en-GB"/>
        </w:rPr>
      </w:pPr>
      <w:bookmarkStart w:id="7" w:name="_Toc179802812"/>
      <w:bookmarkStart w:id="8" w:name="_Toc179861513"/>
      <w:r>
        <w:rPr>
          <w:rFonts w:cs="Times New Roman"/>
          <w:lang w:val="en-GB"/>
        </w:rPr>
        <w:t xml:space="preserve">Analysing </w:t>
      </w:r>
      <w:r w:rsidR="00ED0C83" w:rsidRPr="002A4918">
        <w:rPr>
          <w:rFonts w:cs="Times New Roman"/>
          <w:lang w:val="en-GB"/>
        </w:rPr>
        <w:t>Work-Based Skills and Technical Knowledge</w:t>
      </w:r>
      <w:bookmarkEnd w:id="6"/>
      <w:bookmarkEnd w:id="7"/>
      <w:bookmarkEnd w:id="8"/>
      <w:r w:rsidR="0043524B">
        <w:rPr>
          <w:rFonts w:cs="Times New Roman"/>
          <w:lang w:val="en-GB"/>
        </w:rPr>
        <w:t xml:space="preserve"> at the Front Office Section</w:t>
      </w:r>
    </w:p>
    <w:p w14:paraId="5B22414A" w14:textId="57C60D31" w:rsidR="00D32F40" w:rsidRPr="002A4918" w:rsidRDefault="00D32F40" w:rsidP="00D32F40">
      <w:pPr>
        <w:rPr>
          <w:rFonts w:eastAsia="Calibri" w:cs="Times New Roman"/>
          <w:bCs/>
          <w:color w:val="000000"/>
          <w:lang w:val="en-GB"/>
        </w:rPr>
      </w:pPr>
      <w:bookmarkStart w:id="9" w:name="_Toc158996623"/>
      <w:r w:rsidRPr="002A4918">
        <w:rPr>
          <w:rFonts w:cs="Times New Roman"/>
          <w:szCs w:val="24"/>
          <w:lang w:val="en-GB"/>
        </w:rPr>
        <w:t>Due to placement, I have been able to gather a lot of information concerning dealing with customers. First things first, I have to know if a given guest has reserved a place to stay before or not. Then I have to scan his identification card o</w:t>
      </w:r>
      <w:r w:rsidR="008F7511">
        <w:rPr>
          <w:rFonts w:cs="Times New Roman"/>
          <w:szCs w:val="24"/>
          <w:lang w:val="en-GB"/>
        </w:rPr>
        <w:t>r ID for short getting a picture</w:t>
      </w:r>
      <w:r w:rsidRPr="002A4918">
        <w:rPr>
          <w:rFonts w:cs="Times New Roman"/>
          <w:szCs w:val="24"/>
          <w:lang w:val="en-GB"/>
        </w:rPr>
        <w:t xml:space="preserve"> of him on one of the screens after getting c</w:t>
      </w:r>
      <w:r w:rsidR="00341E46">
        <w:rPr>
          <w:rFonts w:cs="Times New Roman"/>
          <w:szCs w:val="24"/>
          <w:lang w:val="en-GB"/>
        </w:rPr>
        <w:t>lose to the machine. These duties</w:t>
      </w:r>
      <w:r w:rsidRPr="002A4918">
        <w:rPr>
          <w:rFonts w:cs="Times New Roman"/>
          <w:szCs w:val="24"/>
          <w:lang w:val="en-GB"/>
        </w:rPr>
        <w:t xml:space="preserve"> should be performed in </w:t>
      </w:r>
      <w:r w:rsidR="00341E46" w:rsidRPr="002A4918">
        <w:rPr>
          <w:rFonts w:cs="Times New Roman"/>
          <w:szCs w:val="24"/>
          <w:lang w:val="en-GB"/>
        </w:rPr>
        <w:t>honourable</w:t>
      </w:r>
      <w:r w:rsidRPr="002A4918">
        <w:rPr>
          <w:rFonts w:cs="Times New Roman"/>
          <w:szCs w:val="24"/>
          <w:lang w:val="en-GB"/>
        </w:rPr>
        <w:t xml:space="preserve"> manners which are expected for the position. Subsequently, I would ask the man how he would like to pay, and then take cash or his credit card from</w:t>
      </w:r>
      <w:r w:rsidR="00341E46">
        <w:rPr>
          <w:rFonts w:cs="Times New Roman"/>
          <w:szCs w:val="24"/>
          <w:lang w:val="en-GB"/>
        </w:rPr>
        <w:t xml:space="preserve"> him. Subsequently, the guests </w:t>
      </w:r>
      <w:r w:rsidRPr="002A4918">
        <w:rPr>
          <w:rFonts w:cs="Times New Roman"/>
          <w:szCs w:val="24"/>
          <w:lang w:val="en-GB"/>
        </w:rPr>
        <w:t xml:space="preserve">will have to use the key card </w:t>
      </w:r>
      <w:r w:rsidR="0007029E">
        <w:rPr>
          <w:rFonts w:cs="Times New Roman"/>
          <w:szCs w:val="24"/>
          <w:lang w:val="en-GB"/>
        </w:rPr>
        <w:t>to</w:t>
      </w:r>
      <w:r w:rsidRPr="002A4918">
        <w:rPr>
          <w:rFonts w:cs="Times New Roman"/>
          <w:szCs w:val="24"/>
          <w:lang w:val="en-GB"/>
        </w:rPr>
        <w:t xml:space="preserve"> get </w:t>
      </w:r>
      <w:r w:rsidR="0007029E">
        <w:rPr>
          <w:rFonts w:cs="Times New Roman"/>
          <w:szCs w:val="24"/>
          <w:lang w:val="en-GB"/>
        </w:rPr>
        <w:t>into</w:t>
      </w:r>
      <w:r w:rsidRPr="002A4918">
        <w:rPr>
          <w:rFonts w:cs="Times New Roman"/>
          <w:szCs w:val="24"/>
          <w:lang w:val="en-GB"/>
        </w:rPr>
        <w:t xml:space="preserve"> the room. Besides this, I want to know whether or not he will be offered meal service</w:t>
      </w:r>
      <w:r w:rsidR="00341E46">
        <w:rPr>
          <w:rFonts w:cs="Times New Roman"/>
          <w:szCs w:val="24"/>
          <w:lang w:val="en-GB"/>
        </w:rPr>
        <w:t xml:space="preserve"> </w:t>
      </w:r>
      <w:r w:rsidR="00341E46" w:rsidRPr="00C83285">
        <w:rPr>
          <w:rFonts w:eastAsia="Times New Roman" w:cs="Times New Roman"/>
          <w:szCs w:val="24"/>
        </w:rPr>
        <w:t>(Sturman et al., 2011)</w:t>
      </w:r>
      <w:r w:rsidRPr="002A4918">
        <w:rPr>
          <w:rFonts w:cs="Times New Roman"/>
          <w:szCs w:val="24"/>
          <w:lang w:val="en-GB"/>
        </w:rPr>
        <w:t xml:space="preserve">. This is something I need to confirm twice; whether the guest is checking out or checking in. If there is anything that is expected to be offered to the targets, it has to be the discount. Besides this, I am asked to complete a paper about his basic identification papers, and </w:t>
      </w:r>
      <w:r w:rsidR="0007029E">
        <w:rPr>
          <w:rFonts w:cs="Times New Roman"/>
          <w:szCs w:val="24"/>
          <w:lang w:val="en-GB"/>
        </w:rPr>
        <w:t xml:space="preserve">a </w:t>
      </w:r>
      <w:r w:rsidRPr="002A4918">
        <w:rPr>
          <w:rFonts w:cs="Times New Roman"/>
          <w:szCs w:val="24"/>
          <w:lang w:val="en-GB"/>
        </w:rPr>
        <w:t xml:space="preserve">key card is a </w:t>
      </w:r>
      <w:r w:rsidR="0007029E">
        <w:rPr>
          <w:rFonts w:cs="Times New Roman"/>
          <w:szCs w:val="24"/>
          <w:lang w:val="en-GB"/>
        </w:rPr>
        <w:t>must-have</w:t>
      </w:r>
      <w:r w:rsidRPr="002A4918">
        <w:rPr>
          <w:rFonts w:cs="Times New Roman"/>
          <w:szCs w:val="24"/>
          <w:lang w:val="en-GB"/>
        </w:rPr>
        <w:t xml:space="preserve"> for him. I’m also required to give the guests information on any of the policies on returns or refunds of damaged furnishings</w:t>
      </w:r>
      <w:r w:rsidR="00341E46">
        <w:rPr>
          <w:rFonts w:cs="Times New Roman"/>
          <w:szCs w:val="24"/>
          <w:lang w:val="en-GB"/>
        </w:rPr>
        <w:t xml:space="preserve"> </w:t>
      </w:r>
      <w:r w:rsidR="00341E46" w:rsidRPr="00CB58F4">
        <w:rPr>
          <w:rFonts w:eastAsia="Times New Roman" w:cs="Times New Roman"/>
          <w:szCs w:val="24"/>
        </w:rPr>
        <w:t>(Shin, Perdue and Kang, 2019)</w:t>
      </w:r>
      <w:r w:rsidR="00341E46">
        <w:rPr>
          <w:rFonts w:cs="Times New Roman"/>
          <w:szCs w:val="24"/>
          <w:lang w:val="en-GB"/>
        </w:rPr>
        <w:t>.</w:t>
      </w:r>
    </w:p>
    <w:p w14:paraId="05CA4563" w14:textId="4434801F" w:rsidR="00D32F40" w:rsidRPr="00341E46" w:rsidRDefault="00D32F40" w:rsidP="00341E46">
      <w:pPr>
        <w:spacing w:after="0"/>
        <w:rPr>
          <w:rFonts w:eastAsia="Times New Roman" w:cs="Times New Roman"/>
          <w:szCs w:val="24"/>
        </w:rPr>
      </w:pPr>
      <w:r w:rsidRPr="002A4918">
        <w:rPr>
          <w:rFonts w:eastAsia="Calibri" w:cs="Times New Roman"/>
          <w:bCs/>
          <w:color w:val="000000"/>
          <w:lang w:val="en-GB"/>
        </w:rPr>
        <w:t xml:space="preserve">During my placement, I was opportune to learn in the aspects of communication skills, </w:t>
      </w:r>
      <w:r w:rsidR="0007029E">
        <w:rPr>
          <w:rFonts w:eastAsia="Calibri" w:cs="Times New Roman"/>
          <w:bCs/>
          <w:color w:val="000000"/>
          <w:lang w:val="en-GB"/>
        </w:rPr>
        <w:t>and customer</w:t>
      </w:r>
      <w:r w:rsidRPr="002A4918">
        <w:rPr>
          <w:rFonts w:eastAsia="Calibri" w:cs="Times New Roman"/>
          <w:bCs/>
          <w:color w:val="000000"/>
          <w:lang w:val="en-GB"/>
        </w:rPr>
        <w:t xml:space="preserve"> relations especially in the booking, reception</w:t>
      </w:r>
      <w:r w:rsidR="0007029E">
        <w:rPr>
          <w:rFonts w:eastAsia="Calibri" w:cs="Times New Roman"/>
          <w:bCs/>
          <w:color w:val="000000"/>
          <w:lang w:val="en-GB"/>
        </w:rPr>
        <w:t>,</w:t>
      </w:r>
      <w:r w:rsidRPr="002A4918">
        <w:rPr>
          <w:rFonts w:eastAsia="Calibri" w:cs="Times New Roman"/>
          <w:bCs/>
          <w:color w:val="000000"/>
          <w:lang w:val="en-GB"/>
        </w:rPr>
        <w:t xml:space="preserve"> and receptionist services, and solving of problems. As for myself, and my career enhancement as well as my promotion, it is really helpful to participate in such a curriculum</w:t>
      </w:r>
      <w:r w:rsidR="00341E46">
        <w:rPr>
          <w:rFonts w:eastAsia="Calibri" w:cs="Times New Roman"/>
          <w:bCs/>
          <w:color w:val="000000"/>
          <w:lang w:val="en-GB"/>
        </w:rPr>
        <w:t xml:space="preserve"> </w:t>
      </w:r>
      <w:r w:rsidR="00341E46" w:rsidRPr="00CB58F4">
        <w:rPr>
          <w:rFonts w:eastAsia="Times New Roman" w:cs="Times New Roman"/>
          <w:szCs w:val="24"/>
        </w:rPr>
        <w:t>(Salanova, Agut and Peiró, 2013)</w:t>
      </w:r>
      <w:r w:rsidRPr="002A4918">
        <w:rPr>
          <w:rFonts w:eastAsia="Calibri" w:cs="Times New Roman"/>
          <w:bCs/>
          <w:color w:val="000000"/>
          <w:lang w:val="en-GB"/>
        </w:rPr>
        <w:t xml:space="preserve">. One day, I was allowed to work alone at the front desk of the hospital. Whenever I am asked to speak in front of a group of people because of verbal and nonverbal communication </w:t>
      </w:r>
      <w:r w:rsidR="004E58CE">
        <w:rPr>
          <w:rFonts w:eastAsia="Calibri" w:cs="Times New Roman"/>
          <w:bCs/>
          <w:color w:val="000000"/>
          <w:lang w:val="en-GB"/>
        </w:rPr>
        <w:t>problems</w:t>
      </w:r>
      <w:r w:rsidRPr="002A4918">
        <w:rPr>
          <w:rFonts w:eastAsia="Calibri" w:cs="Times New Roman"/>
          <w:bCs/>
          <w:color w:val="000000"/>
          <w:lang w:val="en-GB"/>
        </w:rPr>
        <w:t xml:space="preserve">, I get anxious. Stating the fact of the result that I have passed my speech phobia means that today I am far </w:t>
      </w:r>
      <w:r w:rsidR="004E58CE">
        <w:rPr>
          <w:rFonts w:eastAsia="Calibri" w:cs="Times New Roman"/>
          <w:bCs/>
          <w:color w:val="000000"/>
          <w:lang w:val="en-GB"/>
        </w:rPr>
        <w:t>more</w:t>
      </w:r>
      <w:r w:rsidRPr="002A4918">
        <w:rPr>
          <w:rFonts w:eastAsia="Calibri" w:cs="Times New Roman"/>
          <w:bCs/>
          <w:color w:val="000000"/>
          <w:lang w:val="en-GB"/>
        </w:rPr>
        <w:t xml:space="preserve"> confident while speaking in public and </w:t>
      </w:r>
      <w:r w:rsidR="0007029E">
        <w:rPr>
          <w:rFonts w:eastAsia="Calibri" w:cs="Times New Roman"/>
          <w:bCs/>
          <w:color w:val="000000"/>
          <w:lang w:val="en-GB"/>
        </w:rPr>
        <w:t xml:space="preserve">a </w:t>
      </w:r>
      <w:r w:rsidRPr="002A4918">
        <w:rPr>
          <w:rFonts w:eastAsia="Calibri" w:cs="Times New Roman"/>
          <w:bCs/>
          <w:color w:val="000000"/>
          <w:lang w:val="en-GB"/>
        </w:rPr>
        <w:t>lot more relaxed while interacting with customer service representatives</w:t>
      </w:r>
      <w:r w:rsidR="00341E46">
        <w:rPr>
          <w:rFonts w:eastAsia="Calibri" w:cs="Times New Roman"/>
          <w:bCs/>
          <w:color w:val="000000"/>
          <w:lang w:val="en-GB"/>
        </w:rPr>
        <w:t xml:space="preserve"> </w:t>
      </w:r>
      <w:r w:rsidR="00341E46" w:rsidRPr="00CB58F4">
        <w:rPr>
          <w:rFonts w:eastAsia="Times New Roman" w:cs="Times New Roman"/>
          <w:szCs w:val="24"/>
        </w:rPr>
        <w:t>(Payne and Frow, 2021)</w:t>
      </w:r>
      <w:r w:rsidRPr="002A4918">
        <w:rPr>
          <w:rFonts w:eastAsia="Calibri" w:cs="Times New Roman"/>
          <w:bCs/>
          <w:color w:val="000000"/>
          <w:lang w:val="en-GB"/>
        </w:rPr>
        <w:t>.</w:t>
      </w:r>
    </w:p>
    <w:p w14:paraId="0DAECBBA" w14:textId="26F39AE4" w:rsidR="00D32F40" w:rsidRPr="002A4918" w:rsidRDefault="00D32F40" w:rsidP="00D32F40">
      <w:pPr>
        <w:rPr>
          <w:rFonts w:eastAsia="Calibri" w:cs="Times New Roman"/>
          <w:bCs/>
          <w:color w:val="000000"/>
          <w:lang w:val="en-GB"/>
        </w:rPr>
      </w:pPr>
      <w:r w:rsidRPr="002A4918">
        <w:rPr>
          <w:rFonts w:eastAsia="Calibri" w:cs="Times New Roman"/>
          <w:bCs/>
          <w:color w:val="000000"/>
          <w:lang w:val="en-GB"/>
        </w:rPr>
        <w:t xml:space="preserve">However, it’s necessary to get back to it and take time to practice it in my car several </w:t>
      </w:r>
      <w:r w:rsidR="004E58CE">
        <w:rPr>
          <w:rFonts w:eastAsia="Calibri" w:cs="Times New Roman"/>
          <w:bCs/>
          <w:color w:val="000000"/>
          <w:lang w:val="en-GB"/>
        </w:rPr>
        <w:t>times</w:t>
      </w:r>
      <w:r w:rsidRPr="002A4918">
        <w:rPr>
          <w:rFonts w:eastAsia="Calibri" w:cs="Times New Roman"/>
          <w:bCs/>
          <w:color w:val="000000"/>
          <w:lang w:val="en-GB"/>
        </w:rPr>
        <w:t>. Having considered it for some time, I realized that I had to get some professional education on how best to use the technology.</w:t>
      </w:r>
    </w:p>
    <w:p w14:paraId="468AD704" w14:textId="375905E6" w:rsidR="00ED0C83" w:rsidRPr="002A4918" w:rsidRDefault="00DE2E0B" w:rsidP="00C2202E">
      <w:pPr>
        <w:pStyle w:val="Heading1"/>
        <w:rPr>
          <w:rFonts w:cs="Times New Roman"/>
          <w:lang w:val="en-GB"/>
        </w:rPr>
      </w:pPr>
      <w:bookmarkStart w:id="10" w:name="_Toc179802813"/>
      <w:bookmarkStart w:id="11" w:name="_Toc179861514"/>
      <w:r>
        <w:rPr>
          <w:rFonts w:cs="Times New Roman"/>
          <w:lang w:val="en-GB"/>
        </w:rPr>
        <w:t xml:space="preserve">Reflecting the </w:t>
      </w:r>
      <w:r w:rsidR="00ED0C83" w:rsidRPr="002A4918">
        <w:rPr>
          <w:rFonts w:cs="Times New Roman"/>
          <w:lang w:val="en-GB"/>
        </w:rPr>
        <w:t>Organizational Issues</w:t>
      </w:r>
      <w:bookmarkEnd w:id="9"/>
      <w:bookmarkEnd w:id="10"/>
      <w:bookmarkEnd w:id="11"/>
      <w:r w:rsidR="0043524B">
        <w:rPr>
          <w:rFonts w:cs="Times New Roman"/>
          <w:lang w:val="en-GB"/>
        </w:rPr>
        <w:t xml:space="preserve"> at the Front Office Section</w:t>
      </w:r>
    </w:p>
    <w:p w14:paraId="0D650013" w14:textId="4540A97F" w:rsidR="0019143B" w:rsidRPr="00341E46" w:rsidRDefault="004E58CE" w:rsidP="00341E46">
      <w:pPr>
        <w:spacing w:after="0"/>
        <w:rPr>
          <w:rFonts w:eastAsia="Times New Roman" w:cs="Times New Roman"/>
          <w:szCs w:val="24"/>
        </w:rPr>
      </w:pPr>
      <w:r>
        <w:rPr>
          <w:rFonts w:eastAsia="Calibri" w:cs="Times New Roman"/>
          <w:color w:val="000000"/>
          <w:lang w:val="en-GB"/>
        </w:rPr>
        <w:t xml:space="preserve">During </w:t>
      </w:r>
      <w:r w:rsidR="0019143B" w:rsidRPr="002A4918">
        <w:rPr>
          <w:rFonts w:eastAsia="Calibri" w:cs="Times New Roman"/>
          <w:color w:val="000000"/>
          <w:lang w:val="en-GB"/>
        </w:rPr>
        <w:t>my placement</w:t>
      </w:r>
      <w:r>
        <w:rPr>
          <w:rFonts w:eastAsia="Calibri" w:cs="Times New Roman"/>
          <w:color w:val="000000"/>
          <w:lang w:val="en-GB"/>
        </w:rPr>
        <w:t xml:space="preserve"> at Maldron Hotel,</w:t>
      </w:r>
      <w:r w:rsidR="0019143B" w:rsidRPr="002A4918">
        <w:rPr>
          <w:rFonts w:eastAsia="Calibri" w:cs="Times New Roman"/>
          <w:color w:val="000000"/>
          <w:lang w:val="en-GB"/>
        </w:rPr>
        <w:t xml:space="preserve"> </w:t>
      </w:r>
      <w:r w:rsidR="00341E46">
        <w:rPr>
          <w:rFonts w:eastAsia="Calibri" w:cs="Times New Roman"/>
          <w:color w:val="000000"/>
          <w:lang w:val="en-GB"/>
        </w:rPr>
        <w:t xml:space="preserve">I performed my jobs without any salary. </w:t>
      </w:r>
      <w:r w:rsidR="0019143B" w:rsidRPr="002A4918">
        <w:rPr>
          <w:rFonts w:eastAsia="Calibri" w:cs="Times New Roman"/>
          <w:color w:val="000000"/>
          <w:lang w:val="en-GB"/>
        </w:rPr>
        <w:t xml:space="preserve">I used to get the impression </w:t>
      </w:r>
      <w:r>
        <w:rPr>
          <w:rFonts w:eastAsia="Calibri" w:cs="Times New Roman"/>
          <w:color w:val="000000"/>
          <w:lang w:val="en-GB"/>
        </w:rPr>
        <w:t>that</w:t>
      </w:r>
      <w:r w:rsidR="0019143B" w:rsidRPr="002A4918">
        <w:rPr>
          <w:rFonts w:eastAsia="Calibri" w:cs="Times New Roman"/>
          <w:color w:val="000000"/>
          <w:lang w:val="en-GB"/>
        </w:rPr>
        <w:t xml:space="preserve"> </w:t>
      </w:r>
      <w:r>
        <w:rPr>
          <w:rFonts w:eastAsia="Calibri" w:cs="Times New Roman"/>
          <w:color w:val="000000"/>
          <w:lang w:val="en-GB"/>
        </w:rPr>
        <w:t>my</w:t>
      </w:r>
      <w:r w:rsidR="0019143B" w:rsidRPr="002A4918">
        <w:rPr>
          <w:rFonts w:eastAsia="Calibri" w:cs="Times New Roman"/>
          <w:color w:val="000000"/>
          <w:lang w:val="en-GB"/>
        </w:rPr>
        <w:t xml:space="preserve"> colleagues </w:t>
      </w:r>
      <w:r>
        <w:rPr>
          <w:rFonts w:eastAsia="Calibri" w:cs="Times New Roman"/>
          <w:color w:val="000000"/>
          <w:lang w:val="en-GB"/>
        </w:rPr>
        <w:t>interrogated</w:t>
      </w:r>
      <w:r w:rsidR="0019143B" w:rsidRPr="002A4918">
        <w:rPr>
          <w:rFonts w:eastAsia="Calibri" w:cs="Times New Roman"/>
          <w:color w:val="000000"/>
          <w:lang w:val="en-GB"/>
        </w:rPr>
        <w:t xml:space="preserve"> and </w:t>
      </w:r>
      <w:r>
        <w:rPr>
          <w:rFonts w:eastAsia="Calibri" w:cs="Times New Roman"/>
          <w:color w:val="000000"/>
          <w:lang w:val="en-GB"/>
        </w:rPr>
        <w:t>explained properly</w:t>
      </w:r>
      <w:r w:rsidR="0019143B" w:rsidRPr="002A4918">
        <w:rPr>
          <w:rFonts w:eastAsia="Calibri" w:cs="Times New Roman"/>
          <w:color w:val="000000"/>
          <w:lang w:val="en-GB"/>
        </w:rPr>
        <w:t xml:space="preserve"> </w:t>
      </w:r>
      <w:r>
        <w:rPr>
          <w:rFonts w:eastAsia="Calibri" w:cs="Times New Roman"/>
          <w:color w:val="000000"/>
          <w:lang w:val="en-GB"/>
        </w:rPr>
        <w:t xml:space="preserve">when </w:t>
      </w:r>
      <w:r w:rsidR="0019143B" w:rsidRPr="002A4918">
        <w:rPr>
          <w:rFonts w:eastAsia="Calibri" w:cs="Times New Roman"/>
          <w:color w:val="000000"/>
          <w:lang w:val="en-GB"/>
        </w:rPr>
        <w:t>I could not understand something</w:t>
      </w:r>
      <w:r w:rsidR="00341E46">
        <w:rPr>
          <w:rFonts w:eastAsia="Calibri" w:cs="Times New Roman"/>
          <w:color w:val="000000"/>
          <w:lang w:val="en-GB"/>
        </w:rPr>
        <w:t xml:space="preserve"> </w:t>
      </w:r>
      <w:r w:rsidR="00341E46" w:rsidRPr="009746B1">
        <w:rPr>
          <w:rFonts w:eastAsia="Times New Roman" w:cs="Times New Roman"/>
          <w:szCs w:val="24"/>
        </w:rPr>
        <w:t>(Muralidhar, Schmid Mast and Gatica-Perez, 2017)</w:t>
      </w:r>
      <w:r w:rsidR="0019143B" w:rsidRPr="002A4918">
        <w:rPr>
          <w:rFonts w:eastAsia="Calibri" w:cs="Times New Roman"/>
          <w:color w:val="000000"/>
          <w:lang w:val="en-GB"/>
        </w:rPr>
        <w:t>.</w:t>
      </w:r>
    </w:p>
    <w:p w14:paraId="2EF34495" w14:textId="21A45BFE" w:rsidR="0019143B" w:rsidRPr="00341E46" w:rsidRDefault="0019143B" w:rsidP="00341E46">
      <w:pPr>
        <w:spacing w:after="0"/>
        <w:rPr>
          <w:rFonts w:eastAsia="Times New Roman" w:cs="Times New Roman"/>
          <w:szCs w:val="24"/>
        </w:rPr>
      </w:pPr>
      <w:r w:rsidRPr="002A4918">
        <w:rPr>
          <w:rFonts w:eastAsia="Calibri" w:cs="Times New Roman"/>
          <w:color w:val="000000"/>
          <w:lang w:val="en-GB"/>
        </w:rPr>
        <w:t xml:space="preserve">There is a case that happened when I was placed at the front desk of the organization, one day a customer booked the room for three days. On the second day, when it was his third day’s turn, to become a back money boy he requested it on </w:t>
      </w:r>
      <w:r w:rsidR="004E58CE">
        <w:rPr>
          <w:rFonts w:eastAsia="Calibri" w:cs="Times New Roman"/>
          <w:color w:val="000000"/>
          <w:lang w:val="en-GB"/>
        </w:rPr>
        <w:t xml:space="preserve">the </w:t>
      </w:r>
      <w:r w:rsidRPr="002A4918">
        <w:rPr>
          <w:rFonts w:eastAsia="Calibri" w:cs="Times New Roman"/>
          <w:color w:val="000000"/>
          <w:lang w:val="en-GB"/>
        </w:rPr>
        <w:t xml:space="preserve">second day although he completed all the </w:t>
      </w:r>
      <w:r w:rsidR="004E58CE">
        <w:rPr>
          <w:rFonts w:eastAsia="Calibri" w:cs="Times New Roman"/>
          <w:color w:val="000000"/>
          <w:lang w:val="en-GB"/>
        </w:rPr>
        <w:t>work</w:t>
      </w:r>
      <w:r w:rsidRPr="002A4918">
        <w:rPr>
          <w:rFonts w:eastAsia="Calibri" w:cs="Times New Roman"/>
          <w:color w:val="000000"/>
          <w:lang w:val="en-GB"/>
        </w:rPr>
        <w:t xml:space="preserve"> he planned to complete</w:t>
      </w:r>
      <w:r w:rsidR="00341E46">
        <w:rPr>
          <w:rFonts w:eastAsia="Calibri" w:cs="Times New Roman"/>
          <w:color w:val="000000"/>
          <w:lang w:val="en-GB"/>
        </w:rPr>
        <w:t xml:space="preserve"> </w:t>
      </w:r>
      <w:r w:rsidR="00341E46" w:rsidRPr="009746B1">
        <w:rPr>
          <w:rFonts w:eastAsia="Times New Roman" w:cs="Times New Roman"/>
          <w:szCs w:val="24"/>
        </w:rPr>
        <w:t>(Moufakkir and Alnajem, 2017)</w:t>
      </w:r>
      <w:r w:rsidR="00341E46">
        <w:rPr>
          <w:rFonts w:eastAsia="Calibri" w:cs="Times New Roman"/>
          <w:color w:val="000000"/>
          <w:lang w:val="en-GB"/>
        </w:rPr>
        <w:t xml:space="preserve">. </w:t>
      </w:r>
      <w:r w:rsidR="004E58CE">
        <w:rPr>
          <w:rFonts w:eastAsia="Calibri" w:cs="Times New Roman"/>
          <w:color w:val="000000"/>
          <w:lang w:val="en-GB"/>
        </w:rPr>
        <w:t>On</w:t>
      </w:r>
      <w:r w:rsidR="00341E46">
        <w:rPr>
          <w:rFonts w:eastAsia="Calibri" w:cs="Times New Roman"/>
          <w:color w:val="000000"/>
          <w:lang w:val="en-GB"/>
        </w:rPr>
        <w:t xml:space="preserve"> the return </w:t>
      </w:r>
      <w:r w:rsidRPr="002A4918">
        <w:rPr>
          <w:rFonts w:eastAsia="Calibri" w:cs="Times New Roman"/>
          <w:color w:val="000000"/>
          <w:lang w:val="en-GB"/>
        </w:rPr>
        <w:t xml:space="preserve">side, the front desk manager could not get through the refund terms easily because he </w:t>
      </w:r>
      <w:r w:rsidR="004E58CE">
        <w:rPr>
          <w:rFonts w:eastAsia="Calibri" w:cs="Times New Roman"/>
          <w:color w:val="000000"/>
          <w:lang w:val="en-GB"/>
        </w:rPr>
        <w:t>canceled</w:t>
      </w:r>
      <w:r w:rsidRPr="002A4918">
        <w:rPr>
          <w:rFonts w:eastAsia="Calibri" w:cs="Times New Roman"/>
          <w:color w:val="000000"/>
          <w:lang w:val="en-GB"/>
        </w:rPr>
        <w:t xml:space="preserve"> the booking at the last moment impulsively. Thus, the manager did not move from his decision, although he tried to bargain with management. At the time it happened, the cu</w:t>
      </w:r>
      <w:r w:rsidR="00055BDB" w:rsidRPr="002A4918">
        <w:rPr>
          <w:rFonts w:eastAsia="Calibri" w:cs="Times New Roman"/>
          <w:color w:val="000000"/>
          <w:lang w:val="en-GB"/>
        </w:rPr>
        <w:t xml:space="preserve">stomer stormed out of the hotel. </w:t>
      </w:r>
      <w:r w:rsidRPr="002A4918">
        <w:rPr>
          <w:rFonts w:eastAsia="Calibri" w:cs="Times New Roman"/>
          <w:color w:val="000000"/>
          <w:lang w:val="en-GB"/>
        </w:rPr>
        <w:t xml:space="preserve">Indeed, I have no problem </w:t>
      </w:r>
      <w:r w:rsidR="0007029E">
        <w:rPr>
          <w:rFonts w:eastAsia="Calibri" w:cs="Times New Roman"/>
          <w:color w:val="000000"/>
          <w:lang w:val="en-GB"/>
        </w:rPr>
        <w:t>with</w:t>
      </w:r>
      <w:r w:rsidRPr="002A4918">
        <w:rPr>
          <w:rFonts w:eastAsia="Calibri" w:cs="Times New Roman"/>
          <w:color w:val="000000"/>
          <w:lang w:val="en-GB"/>
        </w:rPr>
        <w:t xml:space="preserve"> giving the customer a decrease </w:t>
      </w:r>
      <w:r w:rsidR="004E58CE">
        <w:rPr>
          <w:rFonts w:eastAsia="Calibri" w:cs="Times New Roman"/>
          <w:color w:val="000000"/>
          <w:lang w:val="en-GB"/>
        </w:rPr>
        <w:t xml:space="preserve">in </w:t>
      </w:r>
      <w:r w:rsidRPr="002A4918">
        <w:rPr>
          <w:rFonts w:eastAsia="Calibri" w:cs="Times New Roman"/>
          <w:color w:val="000000"/>
          <w:lang w:val="en-GB"/>
        </w:rPr>
        <w:t xml:space="preserve">additional services because demanding </w:t>
      </w:r>
      <w:r w:rsidR="0007029E">
        <w:rPr>
          <w:rFonts w:eastAsia="Calibri" w:cs="Times New Roman"/>
          <w:color w:val="000000"/>
          <w:lang w:val="en-GB"/>
        </w:rPr>
        <w:t xml:space="preserve">a </w:t>
      </w:r>
      <w:r w:rsidRPr="002A4918">
        <w:rPr>
          <w:rFonts w:eastAsia="Calibri" w:cs="Times New Roman"/>
          <w:color w:val="000000"/>
          <w:lang w:val="en-GB"/>
        </w:rPr>
        <w:t xml:space="preserve">refund would be an issue. At the same time, I would not get angry at him and </w:t>
      </w:r>
      <w:r w:rsidR="005A5E4A" w:rsidRPr="002A4918">
        <w:rPr>
          <w:rFonts w:eastAsia="Calibri" w:cs="Times New Roman"/>
          <w:color w:val="000000"/>
          <w:lang w:val="en-GB"/>
        </w:rPr>
        <w:t>lose</w:t>
      </w:r>
      <w:r w:rsidRPr="002A4918">
        <w:rPr>
          <w:rFonts w:eastAsia="Calibri" w:cs="Times New Roman"/>
          <w:color w:val="000000"/>
          <w:lang w:val="en-GB"/>
        </w:rPr>
        <w:t xml:space="preserve"> my temper – as has been described above, this always leads to an escalation of conflict. The reason for thi</w:t>
      </w:r>
      <w:r w:rsidR="00341E46">
        <w:rPr>
          <w:rFonts w:eastAsia="Calibri" w:cs="Times New Roman"/>
          <w:color w:val="000000"/>
          <w:lang w:val="en-GB"/>
        </w:rPr>
        <w:t xml:space="preserve">s is that potential guests </w:t>
      </w:r>
      <w:r w:rsidRPr="002A4918">
        <w:rPr>
          <w:rFonts w:eastAsia="Calibri" w:cs="Times New Roman"/>
          <w:color w:val="000000"/>
          <w:lang w:val="en-GB"/>
        </w:rPr>
        <w:t>may cancel a reservation made with the hotel if they encounter a bad review by an undesirable former guest</w:t>
      </w:r>
      <w:r w:rsidR="008F7511">
        <w:rPr>
          <w:rFonts w:eastAsia="Calibri" w:cs="Times New Roman"/>
          <w:color w:val="000000"/>
          <w:lang w:val="en-GB"/>
        </w:rPr>
        <w:t xml:space="preserve"> </w:t>
      </w:r>
      <w:r w:rsidR="008F7511" w:rsidRPr="009746B1">
        <w:rPr>
          <w:rFonts w:eastAsia="Times New Roman" w:cs="Times New Roman"/>
          <w:szCs w:val="24"/>
        </w:rPr>
        <w:t>(Kumar Varun and Bhargava Indu, 2015)</w:t>
      </w:r>
      <w:r w:rsidRPr="002A4918">
        <w:rPr>
          <w:rFonts w:eastAsia="Calibri" w:cs="Times New Roman"/>
          <w:color w:val="000000"/>
          <w:lang w:val="en-GB"/>
        </w:rPr>
        <w:t>.</w:t>
      </w:r>
    </w:p>
    <w:p w14:paraId="1527EDA7" w14:textId="5AAA66DC" w:rsidR="005A5E4A" w:rsidRPr="00341E46" w:rsidRDefault="005A5E4A" w:rsidP="00341E46">
      <w:pPr>
        <w:pStyle w:val="Heading1"/>
      </w:pPr>
      <w:bookmarkStart w:id="12" w:name="_Toc179802814"/>
      <w:bookmarkStart w:id="13" w:name="_Toc179861515"/>
      <w:r w:rsidRPr="002A4918">
        <w:rPr>
          <w:rFonts w:eastAsia="Calibri"/>
          <w:lang w:val="en-GB"/>
        </w:rPr>
        <w:t>Conclusion and Future Action Plan</w:t>
      </w:r>
      <w:bookmarkEnd w:id="12"/>
      <w:bookmarkEnd w:id="13"/>
    </w:p>
    <w:p w14:paraId="54660E16" w14:textId="4511304E" w:rsidR="003A3987" w:rsidRPr="008F7511" w:rsidRDefault="0019143B" w:rsidP="008F7511">
      <w:pPr>
        <w:spacing w:after="0"/>
        <w:rPr>
          <w:rFonts w:eastAsia="Times New Roman" w:cs="Times New Roman"/>
          <w:szCs w:val="24"/>
        </w:rPr>
      </w:pPr>
      <w:r w:rsidRPr="002A4918">
        <w:rPr>
          <w:rFonts w:eastAsia="Calibri" w:cs="Times New Roman"/>
          <w:bCs/>
          <w:color w:val="000000"/>
          <w:lang w:val="en-GB"/>
        </w:rPr>
        <w:t xml:space="preserve">I hold </w:t>
      </w:r>
      <w:r w:rsidR="0007029E">
        <w:rPr>
          <w:rFonts w:eastAsia="Calibri" w:cs="Times New Roman"/>
          <w:bCs/>
          <w:color w:val="000000"/>
          <w:lang w:val="en-GB"/>
        </w:rPr>
        <w:t xml:space="preserve">an </w:t>
      </w:r>
      <w:r w:rsidRPr="002A4918">
        <w:rPr>
          <w:rFonts w:eastAsia="Calibri" w:cs="Times New Roman"/>
          <w:bCs/>
          <w:color w:val="000000"/>
          <w:lang w:val="en-GB"/>
        </w:rPr>
        <w:t xml:space="preserve">academic degree </w:t>
      </w:r>
      <w:r w:rsidR="004E58CE">
        <w:rPr>
          <w:rFonts w:eastAsia="Calibri" w:cs="Times New Roman"/>
          <w:bCs/>
          <w:color w:val="000000"/>
          <w:lang w:val="en-GB"/>
        </w:rPr>
        <w:t xml:space="preserve">and </w:t>
      </w:r>
      <w:r w:rsidRPr="002A4918">
        <w:rPr>
          <w:rFonts w:eastAsia="Calibri" w:cs="Times New Roman"/>
          <w:bCs/>
          <w:color w:val="000000"/>
          <w:lang w:val="en-GB"/>
        </w:rPr>
        <w:t xml:space="preserve">have a good understanding of elements of accounting, booking and check-in, </w:t>
      </w:r>
      <w:r w:rsidR="0007029E">
        <w:rPr>
          <w:rFonts w:eastAsia="Calibri" w:cs="Times New Roman"/>
          <w:bCs/>
          <w:color w:val="000000"/>
          <w:lang w:val="en-GB"/>
        </w:rPr>
        <w:t>check-out,</w:t>
      </w:r>
      <w:r w:rsidRPr="002A4918">
        <w:rPr>
          <w:rFonts w:eastAsia="Calibri" w:cs="Times New Roman"/>
          <w:bCs/>
          <w:color w:val="000000"/>
          <w:lang w:val="en-GB"/>
        </w:rPr>
        <w:t xml:space="preserve"> and refunds, and it has </w:t>
      </w:r>
      <w:r w:rsidR="0007029E">
        <w:rPr>
          <w:rFonts w:eastAsia="Calibri" w:cs="Times New Roman"/>
          <w:bCs/>
          <w:color w:val="000000"/>
          <w:lang w:val="en-GB"/>
        </w:rPr>
        <w:t>proven</w:t>
      </w:r>
      <w:r w:rsidRPr="002A4918">
        <w:rPr>
          <w:rFonts w:eastAsia="Calibri" w:cs="Times New Roman"/>
          <w:bCs/>
          <w:color w:val="000000"/>
          <w:lang w:val="en-GB"/>
        </w:rPr>
        <w:t xml:space="preserve"> me fit for a hotel administration job. Being able to work at the front desk for a day on my own was important in making me more con</w:t>
      </w:r>
      <w:r w:rsidR="008F7511">
        <w:rPr>
          <w:rFonts w:eastAsia="Calibri" w:cs="Times New Roman"/>
          <w:bCs/>
          <w:color w:val="000000"/>
          <w:lang w:val="en-GB"/>
        </w:rPr>
        <w:t xml:space="preserve">fident, hence facing challenges </w:t>
      </w:r>
      <w:r w:rsidR="008F7511" w:rsidRPr="00CB58F4">
        <w:rPr>
          <w:rFonts w:eastAsia="Times New Roman" w:cs="Times New Roman"/>
          <w:szCs w:val="24"/>
        </w:rPr>
        <w:t>(Lashley and Barron, 2017)</w:t>
      </w:r>
      <w:r w:rsidR="008F7511">
        <w:rPr>
          <w:rFonts w:eastAsia="Calibri" w:cs="Times New Roman"/>
          <w:bCs/>
          <w:color w:val="000000"/>
          <w:lang w:val="en-GB"/>
        </w:rPr>
        <w:t xml:space="preserve">. </w:t>
      </w:r>
      <w:r w:rsidRPr="002A4918">
        <w:rPr>
          <w:rFonts w:eastAsia="Calibri" w:cs="Times New Roman"/>
          <w:bCs/>
          <w:color w:val="000000"/>
          <w:lang w:val="en-GB"/>
        </w:rPr>
        <w:t xml:space="preserve">Other than that I also wanted to give some thought </w:t>
      </w:r>
      <w:r w:rsidR="00956CB7">
        <w:rPr>
          <w:rFonts w:eastAsia="Calibri" w:cs="Times New Roman"/>
          <w:bCs/>
          <w:color w:val="000000"/>
          <w:lang w:val="en-GB"/>
        </w:rPr>
        <w:t xml:space="preserve">to </w:t>
      </w:r>
      <w:r w:rsidRPr="002A4918">
        <w:rPr>
          <w:rFonts w:eastAsia="Calibri" w:cs="Times New Roman"/>
          <w:bCs/>
          <w:color w:val="000000"/>
          <w:lang w:val="en-GB"/>
        </w:rPr>
        <w:t>the fact that probably my communication skills could be better b</w:t>
      </w:r>
      <w:r w:rsidR="00D32F40" w:rsidRPr="002A4918">
        <w:rPr>
          <w:rFonts w:eastAsia="Calibri" w:cs="Times New Roman"/>
          <w:bCs/>
          <w:color w:val="000000"/>
          <w:lang w:val="en-GB"/>
        </w:rPr>
        <w:t>ecause I do suffer from anxiety.</w:t>
      </w:r>
      <w:r w:rsidR="00871E53" w:rsidRPr="002A4918">
        <w:rPr>
          <w:rFonts w:eastAsia="Calibri" w:cs="Times New Roman"/>
          <w:bCs/>
          <w:color w:val="000000"/>
          <w:lang w:val="en-GB"/>
        </w:rPr>
        <w:t xml:space="preserve"> I got precious experience working there as a placement and my interpersonal skills, </w:t>
      </w:r>
      <w:r w:rsidR="0007029E">
        <w:rPr>
          <w:rFonts w:eastAsia="Calibri" w:cs="Times New Roman"/>
          <w:bCs/>
          <w:color w:val="000000"/>
          <w:lang w:val="en-GB"/>
        </w:rPr>
        <w:t>problem-solving</w:t>
      </w:r>
      <w:r w:rsidR="00871E53" w:rsidRPr="002A4918">
        <w:rPr>
          <w:rFonts w:eastAsia="Calibri" w:cs="Times New Roman"/>
          <w:bCs/>
          <w:color w:val="000000"/>
          <w:lang w:val="en-GB"/>
        </w:rPr>
        <w:t xml:space="preserve"> skills, </w:t>
      </w:r>
      <w:r w:rsidR="004E58CE">
        <w:rPr>
          <w:rFonts w:eastAsia="Calibri" w:cs="Times New Roman"/>
          <w:bCs/>
          <w:color w:val="000000"/>
          <w:lang w:val="en-GB"/>
        </w:rPr>
        <w:t xml:space="preserve">and </w:t>
      </w:r>
      <w:r w:rsidR="00871E53" w:rsidRPr="002A4918">
        <w:rPr>
          <w:rFonts w:eastAsia="Calibri" w:cs="Times New Roman"/>
          <w:bCs/>
          <w:color w:val="000000"/>
          <w:lang w:val="en-GB"/>
        </w:rPr>
        <w:t xml:space="preserve">technological skills </w:t>
      </w:r>
      <w:r w:rsidR="004E58CE">
        <w:rPr>
          <w:rFonts w:eastAsia="Calibri" w:cs="Times New Roman"/>
          <w:bCs/>
          <w:color w:val="000000"/>
          <w:lang w:val="en-GB"/>
        </w:rPr>
        <w:t>developed gradually.</w:t>
      </w:r>
      <w:r w:rsidR="00ED0C83" w:rsidRPr="002A4918">
        <w:rPr>
          <w:lang w:val="en-GB"/>
        </w:rPr>
        <w:br w:type="page"/>
      </w:r>
    </w:p>
    <w:p w14:paraId="76D1D780" w14:textId="55F9100A" w:rsidR="00A235BA" w:rsidRPr="002A4918" w:rsidRDefault="001B186C" w:rsidP="00871E53">
      <w:pPr>
        <w:pStyle w:val="Heading1"/>
        <w:rPr>
          <w:lang w:val="en-GB"/>
        </w:rPr>
      </w:pPr>
      <w:bookmarkStart w:id="14" w:name="_Toc158996626"/>
      <w:bookmarkStart w:id="15" w:name="_Toc179802815"/>
      <w:bookmarkStart w:id="16" w:name="_Toc179861516"/>
      <w:r w:rsidRPr="002A4918">
        <w:rPr>
          <w:lang w:val="en-GB"/>
        </w:rPr>
        <w:t>References</w:t>
      </w:r>
      <w:bookmarkEnd w:id="14"/>
      <w:bookmarkEnd w:id="15"/>
      <w:bookmarkEnd w:id="16"/>
    </w:p>
    <w:p w14:paraId="57D1E8BD" w14:textId="77777777" w:rsidR="002A4918" w:rsidRPr="002A4918" w:rsidRDefault="002A4918" w:rsidP="002A4918">
      <w:pPr>
        <w:pStyle w:val="NormalWeb"/>
        <w:spacing w:before="0" w:beforeAutospacing="0" w:after="240" w:afterAutospacing="0" w:line="360" w:lineRule="auto"/>
        <w:jc w:val="both"/>
        <w:rPr>
          <w:lang w:val="en-GB"/>
        </w:rPr>
      </w:pPr>
      <w:r w:rsidRPr="002A4918">
        <w:rPr>
          <w:lang w:val="en-GB"/>
        </w:rPr>
        <w:t xml:space="preserve">Anderson, C.K., Kimes, S. and Carroll, B. (2009). Teaching Revenue Management at the Cornell University School of Hotel Administration. </w:t>
      </w:r>
      <w:r w:rsidRPr="002A4918">
        <w:rPr>
          <w:i/>
          <w:iCs/>
          <w:lang w:val="en-GB"/>
        </w:rPr>
        <w:t>INFORMS Transactions on Education</w:t>
      </w:r>
      <w:r w:rsidRPr="002A4918">
        <w:rPr>
          <w:lang w:val="en-GB"/>
        </w:rPr>
        <w:t>, 9(3), pp.109–116. doi:https://doi.org/10.1287/ited.1090.0024.</w:t>
      </w:r>
    </w:p>
    <w:p w14:paraId="2ADA8090" w14:textId="77777777" w:rsidR="002A4918" w:rsidRPr="002A4918" w:rsidRDefault="002A4918" w:rsidP="002A4918">
      <w:pPr>
        <w:spacing w:after="240"/>
        <w:rPr>
          <w:rFonts w:cs="Times New Roman"/>
          <w:szCs w:val="24"/>
          <w:lang w:val="en-GB"/>
        </w:rPr>
      </w:pPr>
      <w:r w:rsidRPr="002A4918">
        <w:rPr>
          <w:rFonts w:cs="Times New Roman"/>
          <w:szCs w:val="24"/>
          <w:lang w:val="en-GB"/>
        </w:rPr>
        <w:t xml:space="preserve">Bakker, A.B., Tims, M. and Derks, D. (2012). Proactive personality and job performance: The role of job crafting and work engagement. </w:t>
      </w:r>
      <w:r w:rsidRPr="002A4918">
        <w:rPr>
          <w:rFonts w:cs="Times New Roman"/>
          <w:i/>
          <w:iCs/>
          <w:szCs w:val="24"/>
          <w:lang w:val="en-GB"/>
        </w:rPr>
        <w:t>Human Relations</w:t>
      </w:r>
      <w:r w:rsidRPr="002A4918">
        <w:rPr>
          <w:rFonts w:cs="Times New Roman"/>
          <w:szCs w:val="24"/>
          <w:lang w:val="en-GB"/>
        </w:rPr>
        <w:t>, 65(10), pp.1359–1378. doi:https://doi.org/10.1177/0018726712453471.</w:t>
      </w:r>
    </w:p>
    <w:p w14:paraId="1B82EF5A" w14:textId="77777777" w:rsidR="002A4918" w:rsidRPr="002A4918" w:rsidRDefault="002A4918" w:rsidP="002A4918">
      <w:pPr>
        <w:spacing w:after="240"/>
        <w:rPr>
          <w:rFonts w:cs="Times New Roman"/>
          <w:szCs w:val="24"/>
          <w:lang w:val="en-GB"/>
        </w:rPr>
      </w:pPr>
      <w:r w:rsidRPr="002A4918">
        <w:rPr>
          <w:rFonts w:cs="Times New Roman"/>
          <w:szCs w:val="24"/>
          <w:lang w:val="en-GB"/>
        </w:rPr>
        <w:t xml:space="preserve">Chen, L.-C. and Tseng, C.-Y. (2012). Benefits of Cross-Functional Training: Three Departments of Hotel Line Supervisors in Taiwan. </w:t>
      </w:r>
      <w:r w:rsidRPr="002A4918">
        <w:rPr>
          <w:rFonts w:cs="Times New Roman"/>
          <w:i/>
          <w:iCs/>
          <w:szCs w:val="24"/>
          <w:lang w:val="en-GB"/>
        </w:rPr>
        <w:t>Journal of Hospitality and Tourism Management</w:t>
      </w:r>
      <w:r w:rsidRPr="002A4918">
        <w:rPr>
          <w:rFonts w:cs="Times New Roman"/>
          <w:szCs w:val="24"/>
          <w:lang w:val="en-GB"/>
        </w:rPr>
        <w:t>, 19(1), pp.115–122. doi:https://doi.org/10.1017/jht.2012.13.</w:t>
      </w:r>
    </w:p>
    <w:p w14:paraId="09251DC6" w14:textId="113F92DB" w:rsidR="002A4918" w:rsidRPr="002A4918" w:rsidRDefault="002A4918" w:rsidP="002A4918">
      <w:pPr>
        <w:pStyle w:val="NormalWeb"/>
        <w:spacing w:before="0" w:beforeAutospacing="0" w:after="240" w:afterAutospacing="0" w:line="360" w:lineRule="auto"/>
        <w:jc w:val="both"/>
        <w:rPr>
          <w:lang w:val="en-GB"/>
        </w:rPr>
      </w:pPr>
      <w:r w:rsidRPr="002A4918">
        <w:rPr>
          <w:lang w:val="en-GB"/>
        </w:rPr>
        <w:t>Huo, C., Hameed, J., Sadiq, M.W., Albasher, G. and Alqahtani, W. (2021). Tourism, environment</w:t>
      </w:r>
      <w:r w:rsidR="0007029E">
        <w:rPr>
          <w:lang w:val="en-GB"/>
        </w:rPr>
        <w:t>,</w:t>
      </w:r>
      <w:r w:rsidRPr="002A4918">
        <w:rPr>
          <w:lang w:val="en-GB"/>
        </w:rPr>
        <w:t xml:space="preserve"> and hotel management: an innovative perspective to address modern trends in contemporary tourism management. </w:t>
      </w:r>
      <w:r w:rsidRPr="002A4918">
        <w:rPr>
          <w:i/>
          <w:iCs/>
          <w:lang w:val="en-GB"/>
        </w:rPr>
        <w:t>Business Process Management Journal</w:t>
      </w:r>
      <w:r w:rsidRPr="002A4918">
        <w:rPr>
          <w:lang w:val="en-GB"/>
        </w:rPr>
        <w:t>, ahead-of-print(ahead-of-print). doi:https://doi.org/10.1108/bpmj-12-2020-0543.</w:t>
      </w:r>
    </w:p>
    <w:p w14:paraId="6FF3F2BE" w14:textId="77777777" w:rsidR="002A4918" w:rsidRPr="002A4918" w:rsidRDefault="002A4918" w:rsidP="002A4918">
      <w:pPr>
        <w:pStyle w:val="NormalWeb"/>
        <w:spacing w:before="0" w:beforeAutospacing="0" w:after="240" w:afterAutospacing="0" w:line="360" w:lineRule="auto"/>
        <w:jc w:val="both"/>
        <w:rPr>
          <w:lang w:val="en-GB"/>
        </w:rPr>
      </w:pPr>
      <w:r w:rsidRPr="002A4918">
        <w:rPr>
          <w:lang w:val="en-GB"/>
        </w:rPr>
        <w:t xml:space="preserve">Jawabreh, o., Masa’deh, r., Fayoumi, t.a. and Bareya, a. (2022). Customer satisfaction towards communication skills of front office staff at the hotel (case study five stars hotels in aqaba). </w:t>
      </w:r>
      <w:r w:rsidRPr="002A4918">
        <w:rPr>
          <w:i/>
          <w:iCs/>
          <w:lang w:val="en-GB"/>
        </w:rPr>
        <w:t>Geojournal of tourism and geosites</w:t>
      </w:r>
      <w:r w:rsidRPr="002A4918">
        <w:rPr>
          <w:lang w:val="en-GB"/>
        </w:rPr>
        <w:t>, 44(4), pp.1312–1318. Doi:https://doi.org/10.30892/gtg.44416-948.</w:t>
      </w:r>
    </w:p>
    <w:p w14:paraId="7CB45D9A" w14:textId="77777777" w:rsidR="002A4918" w:rsidRPr="002A4918" w:rsidRDefault="002A4918" w:rsidP="002A4918">
      <w:pPr>
        <w:pStyle w:val="NormalWeb"/>
        <w:spacing w:before="0" w:beforeAutospacing="0" w:after="240" w:afterAutospacing="0" w:line="360" w:lineRule="auto"/>
        <w:jc w:val="both"/>
        <w:rPr>
          <w:lang w:val="en-GB"/>
        </w:rPr>
      </w:pPr>
      <w:r w:rsidRPr="002A4918">
        <w:rPr>
          <w:lang w:val="en-GB"/>
        </w:rPr>
        <w:t xml:space="preserve">Kim, T.G., Lee, J.H. and Law, R. (2008). An empirical examination of the acceptance behaviour of hotel front office systems: An extended technology acceptance model. </w:t>
      </w:r>
      <w:r w:rsidRPr="002A4918">
        <w:rPr>
          <w:i/>
          <w:iCs/>
          <w:lang w:val="en-GB"/>
        </w:rPr>
        <w:t>Tourism Management</w:t>
      </w:r>
      <w:r w:rsidRPr="002A4918">
        <w:rPr>
          <w:lang w:val="en-GB"/>
        </w:rPr>
        <w:t>, 29(3), pp.500–513. doi:https://doi.org/10.1016/j.tourman.2007.05.016.</w:t>
      </w:r>
    </w:p>
    <w:p w14:paraId="2E77E371" w14:textId="77777777" w:rsidR="002A4918" w:rsidRPr="002A4918" w:rsidRDefault="002A4918" w:rsidP="002A4918">
      <w:pPr>
        <w:pStyle w:val="NormalWeb"/>
        <w:spacing w:before="0" w:beforeAutospacing="0" w:after="240" w:afterAutospacing="0" w:line="360" w:lineRule="auto"/>
        <w:jc w:val="both"/>
        <w:rPr>
          <w:lang w:val="en-GB"/>
        </w:rPr>
      </w:pPr>
      <w:r w:rsidRPr="002A4918">
        <w:rPr>
          <w:lang w:val="en-GB"/>
        </w:rPr>
        <w:t xml:space="preserve">Kumar Varun and Bhargava Indu (2015). Internal Marketing: A Tool for Success of Hotel Industry. </w:t>
      </w:r>
      <w:r w:rsidRPr="002A4918">
        <w:rPr>
          <w:i/>
          <w:iCs/>
          <w:lang w:val="en-GB"/>
        </w:rPr>
        <w:t>Advances In Management</w:t>
      </w:r>
      <w:r w:rsidRPr="002A4918">
        <w:rPr>
          <w:lang w:val="en-GB"/>
        </w:rPr>
        <w:t>, 8(4), p.1.</w:t>
      </w:r>
    </w:p>
    <w:p w14:paraId="485D41B0" w14:textId="77777777" w:rsidR="002A4918" w:rsidRPr="002A4918" w:rsidRDefault="002A4918" w:rsidP="002A4918">
      <w:pPr>
        <w:pStyle w:val="NormalWeb"/>
        <w:spacing w:before="0" w:beforeAutospacing="0" w:after="240" w:afterAutospacing="0" w:line="360" w:lineRule="auto"/>
        <w:jc w:val="both"/>
        <w:rPr>
          <w:lang w:val="en-GB"/>
        </w:rPr>
      </w:pPr>
      <w:r w:rsidRPr="002A4918">
        <w:rPr>
          <w:lang w:val="en-GB"/>
        </w:rPr>
        <w:t xml:space="preserve">Lashley, C. and Barron, P. (2017). The learning style preferences of hospitality and tourism students: Observations from an international and cross-cultural study. </w:t>
      </w:r>
      <w:r w:rsidRPr="002A4918">
        <w:rPr>
          <w:i/>
          <w:iCs/>
          <w:lang w:val="en-GB"/>
        </w:rPr>
        <w:t>International Journal of Hospitality Management</w:t>
      </w:r>
      <w:r w:rsidRPr="002A4918">
        <w:rPr>
          <w:lang w:val="en-GB"/>
        </w:rPr>
        <w:t>, 25(4), pp.552–569. doi:https://doi.org/10.1016/j.ijhm.2005.03.006.</w:t>
      </w:r>
    </w:p>
    <w:p w14:paraId="3CADDC66" w14:textId="77777777" w:rsidR="002A4918" w:rsidRPr="002A4918" w:rsidRDefault="002A4918" w:rsidP="002A4918">
      <w:pPr>
        <w:pStyle w:val="NormalWeb"/>
        <w:spacing w:before="0" w:beforeAutospacing="0" w:after="240" w:afterAutospacing="0" w:line="360" w:lineRule="auto"/>
        <w:jc w:val="both"/>
        <w:rPr>
          <w:lang w:val="en-GB"/>
        </w:rPr>
      </w:pPr>
      <w:r w:rsidRPr="002A4918">
        <w:rPr>
          <w:lang w:val="en-GB"/>
        </w:rPr>
        <w:t xml:space="preserve">Moufakkir, O. and Alnajem, M.N. (2017). Hostel front desk employees’ perception of customers: a comparative analysis based on cultural background. </w:t>
      </w:r>
      <w:r w:rsidRPr="002A4918">
        <w:rPr>
          <w:i/>
          <w:iCs/>
          <w:lang w:val="en-GB"/>
        </w:rPr>
        <w:t>International Journal of Culture, Tourism and Hospitality Research</w:t>
      </w:r>
      <w:r w:rsidRPr="002A4918">
        <w:rPr>
          <w:lang w:val="en-GB"/>
        </w:rPr>
        <w:t>, 11(3), pp.355–371. doi:https://doi.org/10.1108/ijcthr-07-2016-0068.</w:t>
      </w:r>
    </w:p>
    <w:p w14:paraId="74ECF843" w14:textId="77777777" w:rsidR="002A4918" w:rsidRPr="002A4918" w:rsidRDefault="002A4918" w:rsidP="002A4918">
      <w:pPr>
        <w:pStyle w:val="NormalWeb"/>
        <w:spacing w:before="0" w:beforeAutospacing="0" w:after="240" w:afterAutospacing="0" w:line="360" w:lineRule="auto"/>
        <w:jc w:val="both"/>
        <w:rPr>
          <w:lang w:val="en-GB"/>
        </w:rPr>
      </w:pPr>
      <w:r w:rsidRPr="002A4918">
        <w:rPr>
          <w:lang w:val="en-GB"/>
        </w:rPr>
        <w:t xml:space="preserve">Muralidhar, S., Schmid Mast, M. and Gatica-Perez, D. (2017). How may I help you? behavior and impressions in hospitality service encounters. </w:t>
      </w:r>
      <w:r w:rsidRPr="002A4918">
        <w:rPr>
          <w:i/>
          <w:iCs/>
          <w:lang w:val="en-GB"/>
        </w:rPr>
        <w:t>Proceedings of the 19th ACM International Conference on Multimodal Interaction</w:t>
      </w:r>
      <w:r w:rsidRPr="002A4918">
        <w:rPr>
          <w:lang w:val="en-GB"/>
        </w:rPr>
        <w:t>, 41(12). doi:https://doi.org/10.1145/3136755.3136771.</w:t>
      </w:r>
    </w:p>
    <w:p w14:paraId="41FD1FEB" w14:textId="77777777" w:rsidR="002A4918" w:rsidRPr="002A4918" w:rsidRDefault="002A4918" w:rsidP="002A4918">
      <w:pPr>
        <w:pStyle w:val="NormalWeb"/>
        <w:spacing w:before="0" w:beforeAutospacing="0" w:after="240" w:afterAutospacing="0" w:line="360" w:lineRule="auto"/>
        <w:jc w:val="both"/>
        <w:rPr>
          <w:lang w:val="en-GB"/>
        </w:rPr>
      </w:pPr>
      <w:r w:rsidRPr="002A4918">
        <w:rPr>
          <w:lang w:val="en-GB"/>
        </w:rPr>
        <w:t xml:space="preserve">Payne, A. and Frow, P. (2021). A Strategic Framework for Customer Relationship Management. </w:t>
      </w:r>
      <w:r w:rsidRPr="002A4918">
        <w:rPr>
          <w:i/>
          <w:iCs/>
          <w:lang w:val="en-GB"/>
        </w:rPr>
        <w:t>Journal of Marketing</w:t>
      </w:r>
      <w:r w:rsidRPr="002A4918">
        <w:rPr>
          <w:lang w:val="en-GB"/>
        </w:rPr>
        <w:t>, [online] 69(4), pp.167–176. doi:https://doi.org/10.1509/jmkg.2005.69.4.167.</w:t>
      </w:r>
    </w:p>
    <w:p w14:paraId="26BE64B2" w14:textId="77777777" w:rsidR="002A4918" w:rsidRPr="002A4918" w:rsidRDefault="002A4918" w:rsidP="002A4918">
      <w:pPr>
        <w:pStyle w:val="NormalWeb"/>
        <w:spacing w:before="0" w:beforeAutospacing="0" w:after="240" w:afterAutospacing="0" w:line="360" w:lineRule="auto"/>
        <w:jc w:val="both"/>
        <w:rPr>
          <w:lang w:val="en-GB"/>
        </w:rPr>
      </w:pPr>
      <w:r w:rsidRPr="002A4918">
        <w:rPr>
          <w:lang w:val="en-GB"/>
        </w:rPr>
        <w:t xml:space="preserve">Salanova, M., Agut, S. and Peiró, J.M. (2013). Linking Organizational Resources and Work Engagement to Employee Performance and Customer Loyalty: The Mediation of Service Climate. </w:t>
      </w:r>
      <w:r w:rsidRPr="002A4918">
        <w:rPr>
          <w:i/>
          <w:iCs/>
          <w:lang w:val="en-GB"/>
        </w:rPr>
        <w:t>Journal of Applied Psychology</w:t>
      </w:r>
      <w:r w:rsidRPr="002A4918">
        <w:rPr>
          <w:lang w:val="en-GB"/>
        </w:rPr>
        <w:t>, 90(6), pp.1217–1227. doi:https://doi.org/10.1037/0021-9010.90.6.1217.</w:t>
      </w:r>
    </w:p>
    <w:p w14:paraId="7129D0D6" w14:textId="77777777" w:rsidR="002A4918" w:rsidRPr="002A4918" w:rsidRDefault="002A4918" w:rsidP="002A4918">
      <w:pPr>
        <w:pStyle w:val="NormalWeb"/>
        <w:spacing w:before="0" w:beforeAutospacing="0" w:after="240" w:afterAutospacing="0" w:line="360" w:lineRule="auto"/>
        <w:jc w:val="both"/>
        <w:rPr>
          <w:lang w:val="en-GB"/>
        </w:rPr>
      </w:pPr>
      <w:r w:rsidRPr="002A4918">
        <w:rPr>
          <w:lang w:val="en-GB"/>
        </w:rPr>
        <w:t xml:space="preserve">Shin, H., Perdue, R.R. and Kang, J. (2019). Front desk technology innovation in hotels: A managerial perspective. </w:t>
      </w:r>
      <w:r w:rsidRPr="002A4918">
        <w:rPr>
          <w:i/>
          <w:iCs/>
          <w:lang w:val="en-GB"/>
        </w:rPr>
        <w:t>Tourism Management</w:t>
      </w:r>
      <w:r w:rsidRPr="002A4918">
        <w:rPr>
          <w:lang w:val="en-GB"/>
        </w:rPr>
        <w:t>, 74(15), pp.310–318. doi:https://doi.org/10.1016/j.tourman.2019.04.004.</w:t>
      </w:r>
    </w:p>
    <w:p w14:paraId="6C3D8937" w14:textId="77777777" w:rsidR="002A4918" w:rsidRPr="002A4918" w:rsidRDefault="002A4918" w:rsidP="002A4918">
      <w:pPr>
        <w:pStyle w:val="NormalWeb"/>
        <w:spacing w:before="0" w:beforeAutospacing="0" w:after="240" w:afterAutospacing="0" w:line="360" w:lineRule="auto"/>
        <w:jc w:val="both"/>
        <w:rPr>
          <w:lang w:val="en-GB"/>
        </w:rPr>
      </w:pPr>
      <w:r w:rsidRPr="002A4918">
        <w:rPr>
          <w:lang w:val="en-GB"/>
        </w:rPr>
        <w:t xml:space="preserve">Sturman, M.C., Corgel, J.B., Verma, R. and University, C. (2011). </w:t>
      </w:r>
      <w:r w:rsidRPr="002A4918">
        <w:rPr>
          <w:i/>
          <w:iCs/>
          <w:lang w:val="en-GB"/>
        </w:rPr>
        <w:t>The Cornell School of Hotel Administration on Hospitality : cutting edge thinking and practice</w:t>
      </w:r>
      <w:r w:rsidRPr="002A4918">
        <w:rPr>
          <w:lang w:val="en-GB"/>
        </w:rPr>
        <w:t>. Hoboken, N.J.: Wiley.</w:t>
      </w:r>
    </w:p>
    <w:p w14:paraId="0FC5FD57" w14:textId="4F94029C" w:rsidR="002A4918" w:rsidRPr="002A4918" w:rsidRDefault="002A4918" w:rsidP="002A4918">
      <w:pPr>
        <w:pStyle w:val="NormalWeb"/>
        <w:spacing w:before="0" w:beforeAutospacing="0" w:after="240" w:afterAutospacing="0" w:line="360" w:lineRule="auto"/>
        <w:jc w:val="both"/>
        <w:rPr>
          <w:lang w:val="en-GB"/>
        </w:rPr>
      </w:pPr>
      <w:r w:rsidRPr="002A4918">
        <w:rPr>
          <w:lang w:val="en-GB"/>
        </w:rPr>
        <w:t>Teitler Regev Sharon, Oksana Goziker and Shosh Shahrabani (2014). Factors Affecting the Decision to Remain in the Hospitality Industry Among Hotel Front Office Desk Employees</w:t>
      </w:r>
      <w:r w:rsidR="0007029E">
        <w:rPr>
          <w:lang w:val="en-GB"/>
        </w:rPr>
        <w:t>,</w:t>
      </w:r>
      <w:r w:rsidRPr="002A4918">
        <w:rPr>
          <w:lang w:val="en-GB"/>
        </w:rPr>
        <w:t xml:space="preserve"> </w:t>
      </w:r>
      <w:r w:rsidRPr="002A4918">
        <w:rPr>
          <w:i/>
          <w:iCs/>
          <w:lang w:val="en-GB"/>
        </w:rPr>
        <w:t>J. of Tourism and Hospitality Management</w:t>
      </w:r>
      <w:r w:rsidRPr="002A4918">
        <w:rPr>
          <w:lang w:val="en-GB"/>
        </w:rPr>
        <w:t>, 2(9). doi:https://doi.org/10.17265/2328-2169/2014.09.003.</w:t>
      </w:r>
    </w:p>
    <w:p w14:paraId="48D776C8" w14:textId="08B997FA" w:rsidR="00A235BA" w:rsidRPr="002A4918" w:rsidRDefault="00A235BA" w:rsidP="001B186C">
      <w:pPr>
        <w:rPr>
          <w:rFonts w:cs="Times New Roman"/>
          <w:szCs w:val="24"/>
          <w:shd w:val="clear" w:color="auto" w:fill="FFFFFF"/>
          <w:lang w:val="en-GB"/>
        </w:rPr>
      </w:pPr>
    </w:p>
    <w:sectPr w:rsidR="00A235BA" w:rsidRPr="002A4918" w:rsidSect="001B186C">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17418F" w14:textId="77777777" w:rsidR="008A5871" w:rsidRDefault="008A5871" w:rsidP="00592C86">
      <w:pPr>
        <w:spacing w:after="0" w:line="240" w:lineRule="auto"/>
      </w:pPr>
      <w:r>
        <w:separator/>
      </w:r>
    </w:p>
  </w:endnote>
  <w:endnote w:type="continuationSeparator" w:id="0">
    <w:p w14:paraId="739E5D16" w14:textId="77777777" w:rsidR="008A5871" w:rsidRDefault="008A5871" w:rsidP="00592C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15311800"/>
      <w:docPartObj>
        <w:docPartGallery w:val="Page Numbers (Bottom of Page)"/>
        <w:docPartUnique/>
      </w:docPartObj>
    </w:sdtPr>
    <w:sdtEndPr>
      <w:rPr>
        <w:color w:val="7F7F7F" w:themeColor="background1" w:themeShade="7F"/>
        <w:spacing w:val="60"/>
      </w:rPr>
    </w:sdtEndPr>
    <w:sdtContent>
      <w:p w14:paraId="3C6972C8" w14:textId="701F46AB" w:rsidR="00592C86" w:rsidRDefault="00592C86">
        <w:pPr>
          <w:pStyle w:val="Footer"/>
          <w:pBdr>
            <w:top w:val="single" w:sz="4" w:space="1" w:color="D9D9D9" w:themeColor="background1" w:themeShade="D9"/>
          </w:pBdr>
          <w:jc w:val="right"/>
        </w:pPr>
        <w:r>
          <w:fldChar w:fldCharType="begin"/>
        </w:r>
        <w:r>
          <w:instrText xml:space="preserve"> PAGE   \* MERGEFORMAT </w:instrText>
        </w:r>
        <w:r>
          <w:fldChar w:fldCharType="separate"/>
        </w:r>
        <w:r w:rsidR="0043524B">
          <w:rPr>
            <w:noProof/>
          </w:rPr>
          <w:t>8</w:t>
        </w:r>
        <w:r>
          <w:rPr>
            <w:noProof/>
          </w:rPr>
          <w:fldChar w:fldCharType="end"/>
        </w:r>
        <w:r>
          <w:t xml:space="preserve"> | </w:t>
        </w:r>
        <w:r>
          <w:rPr>
            <w:color w:val="7F7F7F" w:themeColor="background1" w:themeShade="7F"/>
            <w:spacing w:val="60"/>
          </w:rPr>
          <w:t>Page</w:t>
        </w:r>
      </w:p>
    </w:sdtContent>
  </w:sdt>
  <w:p w14:paraId="5694598C" w14:textId="77777777" w:rsidR="00592C86" w:rsidRDefault="00592C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7ED6C3" w14:textId="77777777" w:rsidR="008A5871" w:rsidRDefault="008A5871" w:rsidP="00592C86">
      <w:pPr>
        <w:spacing w:after="0" w:line="240" w:lineRule="auto"/>
      </w:pPr>
      <w:r>
        <w:separator/>
      </w:r>
    </w:p>
  </w:footnote>
  <w:footnote w:type="continuationSeparator" w:id="0">
    <w:p w14:paraId="3E14105B" w14:textId="77777777" w:rsidR="008A5871" w:rsidRDefault="008A5871" w:rsidP="00592C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28700B3"/>
    <w:multiLevelType w:val="hybridMultilevel"/>
    <w:tmpl w:val="24345C8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0F11F65"/>
    <w:multiLevelType w:val="hybridMultilevel"/>
    <w:tmpl w:val="2C1ED6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3A255AA"/>
    <w:multiLevelType w:val="hybridMultilevel"/>
    <w:tmpl w:val="63F668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C5465BF"/>
    <w:multiLevelType w:val="hybridMultilevel"/>
    <w:tmpl w:val="3966723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72610997">
    <w:abstractNumId w:val="1"/>
  </w:num>
  <w:num w:numId="2" w16cid:durableId="543174865">
    <w:abstractNumId w:val="2"/>
  </w:num>
  <w:num w:numId="3" w16cid:durableId="1971083043">
    <w:abstractNumId w:val="0"/>
  </w:num>
  <w:num w:numId="4" w16cid:durableId="9079548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3A8C"/>
    <w:rsid w:val="00005170"/>
    <w:rsid w:val="00010031"/>
    <w:rsid w:val="000212C1"/>
    <w:rsid w:val="00021EDF"/>
    <w:rsid w:val="00055BDB"/>
    <w:rsid w:val="0007029E"/>
    <w:rsid w:val="000E2E76"/>
    <w:rsid w:val="00103A8C"/>
    <w:rsid w:val="0019143B"/>
    <w:rsid w:val="0019547F"/>
    <w:rsid w:val="001B186C"/>
    <w:rsid w:val="001C5A00"/>
    <w:rsid w:val="00290D70"/>
    <w:rsid w:val="002A4918"/>
    <w:rsid w:val="003064E5"/>
    <w:rsid w:val="00307FAB"/>
    <w:rsid w:val="003276DF"/>
    <w:rsid w:val="00334B81"/>
    <w:rsid w:val="00341E46"/>
    <w:rsid w:val="003928B0"/>
    <w:rsid w:val="003A3987"/>
    <w:rsid w:val="003A61D6"/>
    <w:rsid w:val="003D0848"/>
    <w:rsid w:val="00415861"/>
    <w:rsid w:val="00416A45"/>
    <w:rsid w:val="0043524B"/>
    <w:rsid w:val="00437CE1"/>
    <w:rsid w:val="004C588A"/>
    <w:rsid w:val="004E39EA"/>
    <w:rsid w:val="004E58CE"/>
    <w:rsid w:val="004F4070"/>
    <w:rsid w:val="00524E00"/>
    <w:rsid w:val="00540678"/>
    <w:rsid w:val="00560CCE"/>
    <w:rsid w:val="00576DE6"/>
    <w:rsid w:val="00591CFF"/>
    <w:rsid w:val="00592C86"/>
    <w:rsid w:val="005A5E4A"/>
    <w:rsid w:val="005A60EA"/>
    <w:rsid w:val="005E1D48"/>
    <w:rsid w:val="00607991"/>
    <w:rsid w:val="00750685"/>
    <w:rsid w:val="00766215"/>
    <w:rsid w:val="007750EC"/>
    <w:rsid w:val="008309F4"/>
    <w:rsid w:val="00857906"/>
    <w:rsid w:val="00871E53"/>
    <w:rsid w:val="008A5871"/>
    <w:rsid w:val="008C0F4C"/>
    <w:rsid w:val="008C604B"/>
    <w:rsid w:val="008F7511"/>
    <w:rsid w:val="00927279"/>
    <w:rsid w:val="00952777"/>
    <w:rsid w:val="00956CB7"/>
    <w:rsid w:val="009E3CFC"/>
    <w:rsid w:val="009F1D0D"/>
    <w:rsid w:val="00A02256"/>
    <w:rsid w:val="00A06C5F"/>
    <w:rsid w:val="00A23401"/>
    <w:rsid w:val="00A235BA"/>
    <w:rsid w:val="00A824D6"/>
    <w:rsid w:val="00A92DF8"/>
    <w:rsid w:val="00AF3C7C"/>
    <w:rsid w:val="00B06266"/>
    <w:rsid w:val="00B139B2"/>
    <w:rsid w:val="00B47D24"/>
    <w:rsid w:val="00B63C9F"/>
    <w:rsid w:val="00B710EA"/>
    <w:rsid w:val="00C2202E"/>
    <w:rsid w:val="00CC6214"/>
    <w:rsid w:val="00D32F40"/>
    <w:rsid w:val="00D35D99"/>
    <w:rsid w:val="00DB2C4B"/>
    <w:rsid w:val="00DB3A2F"/>
    <w:rsid w:val="00DE2E0B"/>
    <w:rsid w:val="00E227C4"/>
    <w:rsid w:val="00EA3D2E"/>
    <w:rsid w:val="00EC0CA8"/>
    <w:rsid w:val="00ED0C83"/>
    <w:rsid w:val="00F8371F"/>
    <w:rsid w:val="00FB3CA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39B41B"/>
  <w15:chartTrackingRefBased/>
  <w15:docId w15:val="{09238F7B-57BA-485A-ABD3-640BED6317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3987"/>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437CE1"/>
    <w:pPr>
      <w:keepNext/>
      <w:keepLines/>
      <w:spacing w:before="240" w:after="0"/>
      <w:outlineLvl w:val="0"/>
    </w:pPr>
    <w:rPr>
      <w:rFonts w:eastAsiaTheme="majorEastAsia" w:cstheme="majorBidi"/>
      <w:b/>
      <w:color w:val="auto"/>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3987"/>
    <w:pPr>
      <w:spacing w:line="259" w:lineRule="auto"/>
      <w:ind w:left="720"/>
      <w:contextualSpacing/>
      <w:jc w:val="left"/>
    </w:pPr>
    <w:rPr>
      <w:rFonts w:ascii="Calibri" w:eastAsia="Calibri" w:hAnsi="Calibri" w:cs="Times New Roman"/>
      <w:color w:val="auto"/>
      <w:sz w:val="22"/>
    </w:rPr>
  </w:style>
  <w:style w:type="paragraph" w:styleId="Header">
    <w:name w:val="header"/>
    <w:basedOn w:val="Normal"/>
    <w:link w:val="HeaderChar"/>
    <w:uiPriority w:val="99"/>
    <w:unhideWhenUsed/>
    <w:rsid w:val="00592C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92C86"/>
    <w:rPr>
      <w:rFonts w:ascii="Times New Roman" w:hAnsi="Times New Roman"/>
      <w:color w:val="000000" w:themeColor="text1"/>
      <w:sz w:val="24"/>
    </w:rPr>
  </w:style>
  <w:style w:type="paragraph" w:styleId="Footer">
    <w:name w:val="footer"/>
    <w:basedOn w:val="Normal"/>
    <w:link w:val="FooterChar"/>
    <w:uiPriority w:val="99"/>
    <w:unhideWhenUsed/>
    <w:rsid w:val="00592C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92C86"/>
    <w:rPr>
      <w:rFonts w:ascii="Times New Roman" w:hAnsi="Times New Roman"/>
      <w:color w:val="000000" w:themeColor="text1"/>
      <w:sz w:val="24"/>
    </w:rPr>
  </w:style>
  <w:style w:type="character" w:customStyle="1" w:styleId="Heading1Char">
    <w:name w:val="Heading 1 Char"/>
    <w:basedOn w:val="DefaultParagraphFont"/>
    <w:link w:val="Heading1"/>
    <w:uiPriority w:val="9"/>
    <w:rsid w:val="00437CE1"/>
    <w:rPr>
      <w:rFonts w:ascii="Times New Roman" w:eastAsiaTheme="majorEastAsia" w:hAnsi="Times New Roman" w:cstheme="majorBidi"/>
      <w:b/>
      <w:sz w:val="32"/>
      <w:szCs w:val="32"/>
    </w:rPr>
  </w:style>
  <w:style w:type="paragraph" w:styleId="TOCHeading">
    <w:name w:val="TOC Heading"/>
    <w:basedOn w:val="Heading1"/>
    <w:next w:val="Normal"/>
    <w:uiPriority w:val="39"/>
    <w:unhideWhenUsed/>
    <w:qFormat/>
    <w:rsid w:val="00ED0C83"/>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ED0C83"/>
    <w:pPr>
      <w:spacing w:after="100"/>
    </w:pPr>
  </w:style>
  <w:style w:type="character" w:styleId="Hyperlink">
    <w:name w:val="Hyperlink"/>
    <w:basedOn w:val="DefaultParagraphFont"/>
    <w:uiPriority w:val="99"/>
    <w:unhideWhenUsed/>
    <w:rsid w:val="00ED0C83"/>
    <w:rPr>
      <w:color w:val="0563C1" w:themeColor="hyperlink"/>
      <w:u w:val="single"/>
    </w:rPr>
  </w:style>
  <w:style w:type="table" w:styleId="TableGrid">
    <w:name w:val="Table Grid"/>
    <w:basedOn w:val="TableNormal"/>
    <w:uiPriority w:val="39"/>
    <w:rsid w:val="003D0848"/>
    <w:pPr>
      <w:spacing w:after="0" w:line="240" w:lineRule="auto"/>
    </w:pPr>
    <w:rPr>
      <w:rFonts w:ascii="Calibri" w:eastAsia="Calibri" w:hAnsi="Calibri" w:cs="Times New Roman"/>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A4918"/>
    <w:pPr>
      <w:spacing w:before="100" w:beforeAutospacing="1" w:after="100" w:afterAutospacing="1" w:line="240" w:lineRule="auto"/>
      <w:jc w:val="left"/>
    </w:pPr>
    <w:rPr>
      <w:rFonts w:eastAsia="Times New Roman" w:cs="Times New Roman"/>
      <w:color w:val="auto"/>
      <w:szCs w:val="24"/>
      <w:lang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4115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A21499-C177-4467-901D-6BD5D954E74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1870</Words>
  <Characters>10667</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Gulam Kibria ACA</dc:creator>
  <cp:keywords/>
  <dc:description/>
  <cp:lastModifiedBy>tarik chowdhury</cp:lastModifiedBy>
  <cp:revision>2</cp:revision>
  <dcterms:created xsi:type="dcterms:W3CDTF">2024-11-15T19:20:00Z</dcterms:created>
  <dcterms:modified xsi:type="dcterms:W3CDTF">2024-11-15T19:20:00Z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d7315ad463a0883fb9e8a9bf5211c8cb1778cb311677f57572efa41d687f56d2</vt:lpwstr>
  </property>
</Properties>
</file>