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38D74" w14:textId="77777777" w:rsidR="003B4278" w:rsidRDefault="003B4278" w:rsidP="00E33350">
      <w:pPr>
        <w:jc w:val="center"/>
        <w:rPr>
          <w:b/>
          <w:bCs/>
          <w:sz w:val="28"/>
          <w:szCs w:val="28"/>
          <w:lang w:val="en-GB"/>
        </w:rPr>
      </w:pPr>
    </w:p>
    <w:p w14:paraId="3D1F5C86" w14:textId="77777777" w:rsidR="003B4278" w:rsidRDefault="003B4278" w:rsidP="00E33350">
      <w:pPr>
        <w:jc w:val="center"/>
        <w:rPr>
          <w:b/>
          <w:bCs/>
          <w:sz w:val="28"/>
          <w:szCs w:val="28"/>
          <w:lang w:val="en-GB"/>
        </w:rPr>
      </w:pPr>
    </w:p>
    <w:p w14:paraId="1E673AFD" w14:textId="77777777" w:rsidR="003B4278" w:rsidRDefault="003B4278" w:rsidP="00E33350">
      <w:pPr>
        <w:jc w:val="center"/>
        <w:rPr>
          <w:b/>
          <w:bCs/>
          <w:sz w:val="28"/>
          <w:szCs w:val="28"/>
          <w:lang w:val="en-GB"/>
        </w:rPr>
      </w:pPr>
    </w:p>
    <w:p w14:paraId="5AEA77CA" w14:textId="77777777" w:rsidR="003B4278" w:rsidRDefault="003B4278" w:rsidP="00E33350">
      <w:pPr>
        <w:jc w:val="center"/>
        <w:rPr>
          <w:b/>
          <w:bCs/>
          <w:sz w:val="28"/>
          <w:szCs w:val="28"/>
          <w:lang w:val="en-GB"/>
        </w:rPr>
      </w:pPr>
    </w:p>
    <w:p w14:paraId="28E3E4FF" w14:textId="77777777" w:rsidR="003B4278" w:rsidRDefault="003B4278" w:rsidP="00E33350">
      <w:pPr>
        <w:jc w:val="center"/>
        <w:rPr>
          <w:b/>
          <w:bCs/>
          <w:sz w:val="28"/>
          <w:szCs w:val="28"/>
          <w:lang w:val="en-GB"/>
        </w:rPr>
      </w:pPr>
    </w:p>
    <w:p w14:paraId="051A8758" w14:textId="77777777" w:rsidR="003B4278" w:rsidRDefault="003B4278" w:rsidP="00E33350">
      <w:pPr>
        <w:jc w:val="center"/>
        <w:rPr>
          <w:b/>
          <w:bCs/>
          <w:sz w:val="28"/>
          <w:szCs w:val="28"/>
          <w:lang w:val="en-GB"/>
        </w:rPr>
      </w:pPr>
    </w:p>
    <w:p w14:paraId="1BF59A3E" w14:textId="77777777" w:rsidR="003B4278" w:rsidRDefault="003B4278" w:rsidP="00E33350">
      <w:pPr>
        <w:jc w:val="center"/>
        <w:rPr>
          <w:b/>
          <w:bCs/>
          <w:sz w:val="28"/>
          <w:szCs w:val="28"/>
          <w:lang w:val="en-GB"/>
        </w:rPr>
      </w:pPr>
    </w:p>
    <w:p w14:paraId="033C61AB" w14:textId="65C6F017" w:rsidR="002E1F18" w:rsidRDefault="00E33350" w:rsidP="00E33350">
      <w:pPr>
        <w:jc w:val="center"/>
        <w:rPr>
          <w:b/>
          <w:bCs/>
          <w:sz w:val="28"/>
          <w:szCs w:val="28"/>
          <w:lang w:val="en-GB"/>
        </w:rPr>
      </w:pPr>
      <w:r w:rsidRPr="00E33350">
        <w:rPr>
          <w:b/>
          <w:bCs/>
          <w:sz w:val="28"/>
          <w:szCs w:val="28"/>
          <w:lang w:val="en-GB"/>
        </w:rPr>
        <w:t>Academic and Employability Skills</w:t>
      </w:r>
    </w:p>
    <w:p w14:paraId="6F77C681" w14:textId="7B62EB85" w:rsidR="00D16FDA" w:rsidRDefault="00845523" w:rsidP="003B4278">
      <w:pPr>
        <w:jc w:val="center"/>
        <w:rPr>
          <w:b/>
          <w:bCs/>
          <w:lang w:val="en-GB"/>
        </w:rPr>
      </w:pPr>
      <w:r>
        <w:rPr>
          <w:b/>
          <w:bCs/>
          <w:lang w:val="en-GB"/>
        </w:rPr>
        <w:t>ACE Practical Portfolio</w:t>
      </w:r>
    </w:p>
    <w:p w14:paraId="1CF23864" w14:textId="261875A7" w:rsidR="00A42C8E" w:rsidRPr="003B4278" w:rsidRDefault="00A42C8E" w:rsidP="003B4278">
      <w:pPr>
        <w:jc w:val="center"/>
        <w:rPr>
          <w:b/>
          <w:bCs/>
          <w:lang w:val="en-GB"/>
        </w:rPr>
      </w:pPr>
      <w:r w:rsidRPr="00A42C8E">
        <w:rPr>
          <w:b/>
          <w:bCs/>
          <w:lang w:val="en-GB"/>
        </w:rPr>
        <w:t>Task 1 (Individual Presentation)</w:t>
      </w:r>
    </w:p>
    <w:tbl>
      <w:tblPr>
        <w:tblStyle w:val="TableGrid"/>
        <w:tblW w:w="0" w:type="auto"/>
        <w:tblLook w:val="04A0" w:firstRow="1" w:lastRow="0" w:firstColumn="1" w:lastColumn="0" w:noHBand="0" w:noVBand="1"/>
      </w:tblPr>
      <w:tblGrid>
        <w:gridCol w:w="1892"/>
        <w:gridCol w:w="6467"/>
      </w:tblGrid>
      <w:tr w:rsidR="00314E09" w14:paraId="30044F46" w14:textId="77777777" w:rsidTr="003B4278">
        <w:tc>
          <w:tcPr>
            <w:tcW w:w="0" w:type="auto"/>
          </w:tcPr>
          <w:p w14:paraId="0B85F5E4" w14:textId="0775A9DD" w:rsidR="00314E09" w:rsidRDefault="00314E09" w:rsidP="00314E09">
            <w:pPr>
              <w:rPr>
                <w:lang w:val="en-GB"/>
              </w:rPr>
            </w:pPr>
            <w:r w:rsidRPr="00DC1BBB">
              <w:rPr>
                <w:lang w:val="en-GB"/>
              </w:rPr>
              <w:t>Module Code:</w:t>
            </w:r>
          </w:p>
        </w:tc>
        <w:tc>
          <w:tcPr>
            <w:tcW w:w="6467" w:type="dxa"/>
          </w:tcPr>
          <w:p w14:paraId="2D36F290" w14:textId="419EE927" w:rsidR="00314E09" w:rsidRDefault="00991875" w:rsidP="00314E09">
            <w:pPr>
              <w:rPr>
                <w:lang w:val="en-GB"/>
              </w:rPr>
            </w:pPr>
            <w:r>
              <w:rPr>
                <w:lang w:val="en-GB"/>
              </w:rPr>
              <w:t>BMSW</w:t>
            </w:r>
            <w:r w:rsidR="00FD605C">
              <w:rPr>
                <w:lang w:val="en-GB"/>
              </w:rPr>
              <w:t>4001</w:t>
            </w:r>
          </w:p>
        </w:tc>
      </w:tr>
      <w:tr w:rsidR="00314E09" w14:paraId="60734C55" w14:textId="77777777" w:rsidTr="003B4278">
        <w:tc>
          <w:tcPr>
            <w:tcW w:w="0" w:type="auto"/>
          </w:tcPr>
          <w:p w14:paraId="3062012B" w14:textId="48023077" w:rsidR="00314E09" w:rsidRDefault="00314E09" w:rsidP="00314E09">
            <w:pPr>
              <w:rPr>
                <w:lang w:val="en-GB"/>
              </w:rPr>
            </w:pPr>
            <w:r w:rsidRPr="00DC1BBB">
              <w:rPr>
                <w:lang w:val="en-GB"/>
              </w:rPr>
              <w:t xml:space="preserve">Student Name: </w:t>
            </w:r>
          </w:p>
        </w:tc>
        <w:tc>
          <w:tcPr>
            <w:tcW w:w="6467" w:type="dxa"/>
          </w:tcPr>
          <w:p w14:paraId="3AD38A74" w14:textId="0CD678F3" w:rsidR="00314E09" w:rsidRDefault="00E72D14" w:rsidP="00314E09">
            <w:pPr>
              <w:rPr>
                <w:lang w:val="en-GB"/>
              </w:rPr>
            </w:pPr>
            <w:r>
              <w:rPr>
                <w:lang w:val="en-GB"/>
              </w:rPr>
              <w:t xml:space="preserve">Daniel Florin </w:t>
            </w:r>
            <w:proofErr w:type="spellStart"/>
            <w:r>
              <w:rPr>
                <w:lang w:val="en-GB"/>
              </w:rPr>
              <w:t>Turai</w:t>
            </w:r>
            <w:proofErr w:type="spellEnd"/>
          </w:p>
        </w:tc>
      </w:tr>
      <w:tr w:rsidR="00314E09" w14:paraId="13E42CCF" w14:textId="77777777" w:rsidTr="003B4278">
        <w:tc>
          <w:tcPr>
            <w:tcW w:w="0" w:type="auto"/>
          </w:tcPr>
          <w:p w14:paraId="42444646" w14:textId="170A3361" w:rsidR="00314E09" w:rsidRDefault="00314E09" w:rsidP="00314E09">
            <w:pPr>
              <w:rPr>
                <w:lang w:val="en-GB"/>
              </w:rPr>
            </w:pPr>
            <w:r w:rsidRPr="00DC1BBB">
              <w:rPr>
                <w:lang w:val="en-GB"/>
              </w:rPr>
              <w:t>Student Number:</w:t>
            </w:r>
          </w:p>
        </w:tc>
        <w:tc>
          <w:tcPr>
            <w:tcW w:w="6467" w:type="dxa"/>
          </w:tcPr>
          <w:p w14:paraId="5048CCC3" w14:textId="3C2E85AF" w:rsidR="00314E09" w:rsidRDefault="00E72D14" w:rsidP="00314E09">
            <w:pPr>
              <w:rPr>
                <w:lang w:val="en-GB"/>
              </w:rPr>
            </w:pPr>
            <w:r>
              <w:rPr>
                <w:lang w:val="en-GB"/>
              </w:rPr>
              <w:t>2028047</w:t>
            </w:r>
          </w:p>
        </w:tc>
      </w:tr>
      <w:tr w:rsidR="00314E09" w14:paraId="4D103FEE" w14:textId="77777777" w:rsidTr="003B4278">
        <w:tc>
          <w:tcPr>
            <w:tcW w:w="0" w:type="auto"/>
          </w:tcPr>
          <w:p w14:paraId="3397BE1E" w14:textId="7D61C429" w:rsidR="00314E09" w:rsidRDefault="00314E09" w:rsidP="00314E09">
            <w:pPr>
              <w:rPr>
                <w:lang w:val="en-GB"/>
              </w:rPr>
            </w:pPr>
            <w:r w:rsidRPr="00DC1BBB">
              <w:rPr>
                <w:lang w:val="en-GB"/>
              </w:rPr>
              <w:t xml:space="preserve">Lecturer’s Name: </w:t>
            </w:r>
          </w:p>
        </w:tc>
        <w:tc>
          <w:tcPr>
            <w:tcW w:w="6467" w:type="dxa"/>
          </w:tcPr>
          <w:p w14:paraId="5F655239" w14:textId="7F9981B5" w:rsidR="00314E09" w:rsidRDefault="00CC55ED" w:rsidP="00314E09">
            <w:pPr>
              <w:rPr>
                <w:lang w:val="en-GB"/>
              </w:rPr>
            </w:pPr>
            <w:proofErr w:type="spellStart"/>
            <w:r>
              <w:rPr>
                <w:lang w:val="en-GB"/>
              </w:rPr>
              <w:t>Ade</w:t>
            </w:r>
            <w:r w:rsidR="00B0066A">
              <w:rPr>
                <w:lang w:val="en-GB"/>
              </w:rPr>
              <w:t>sewa</w:t>
            </w:r>
            <w:proofErr w:type="spellEnd"/>
            <w:r w:rsidR="00B0066A">
              <w:rPr>
                <w:lang w:val="en-GB"/>
              </w:rPr>
              <w:t xml:space="preserve"> </w:t>
            </w:r>
            <w:proofErr w:type="spellStart"/>
            <w:r w:rsidR="00B0066A">
              <w:rPr>
                <w:lang w:val="en-GB"/>
              </w:rPr>
              <w:t>Ajayi</w:t>
            </w:r>
            <w:proofErr w:type="spellEnd"/>
          </w:p>
        </w:tc>
      </w:tr>
    </w:tbl>
    <w:p w14:paraId="7C0ECC14" w14:textId="5EB816AC" w:rsidR="00E33350" w:rsidRDefault="00E33350" w:rsidP="00E33350">
      <w:pPr>
        <w:rPr>
          <w:lang w:val="en-GB"/>
        </w:rPr>
      </w:pPr>
    </w:p>
    <w:p w14:paraId="574AA49E" w14:textId="659A1CF5" w:rsidR="00E33350" w:rsidRDefault="00E33350" w:rsidP="00E33350">
      <w:pPr>
        <w:rPr>
          <w:lang w:val="en-GB"/>
        </w:rPr>
      </w:pPr>
    </w:p>
    <w:p w14:paraId="6455E1DB" w14:textId="4DC67C41" w:rsidR="00E33350" w:rsidRDefault="00E33350" w:rsidP="00E33350">
      <w:pPr>
        <w:rPr>
          <w:lang w:val="en-GB"/>
        </w:rPr>
      </w:pPr>
    </w:p>
    <w:p w14:paraId="5299A074" w14:textId="6AAD6FFC" w:rsidR="00E33350" w:rsidRDefault="00E33350" w:rsidP="00E33350">
      <w:pPr>
        <w:rPr>
          <w:lang w:val="en-GB"/>
        </w:rPr>
      </w:pPr>
    </w:p>
    <w:p w14:paraId="1AADFB54" w14:textId="1F8F84C2" w:rsidR="00E33350" w:rsidRDefault="00E33350" w:rsidP="00E33350">
      <w:pPr>
        <w:rPr>
          <w:lang w:val="en-GB"/>
        </w:rPr>
      </w:pPr>
    </w:p>
    <w:p w14:paraId="5FE4C5A4" w14:textId="667F0323" w:rsidR="00E33350" w:rsidRDefault="00E33350" w:rsidP="00E33350">
      <w:pPr>
        <w:rPr>
          <w:lang w:val="en-GB"/>
        </w:rPr>
      </w:pPr>
    </w:p>
    <w:p w14:paraId="31A83866" w14:textId="1D885D00" w:rsidR="00E33350" w:rsidRDefault="00E33350" w:rsidP="00E33350">
      <w:pPr>
        <w:rPr>
          <w:lang w:val="en-GB"/>
        </w:rPr>
      </w:pPr>
    </w:p>
    <w:p w14:paraId="6CA8892B" w14:textId="18A31A6E" w:rsidR="00E33350" w:rsidRDefault="00E33350" w:rsidP="00E33350">
      <w:pPr>
        <w:rPr>
          <w:lang w:val="en-GB"/>
        </w:rPr>
      </w:pPr>
    </w:p>
    <w:sdt>
      <w:sdtPr>
        <w:rPr>
          <w:rFonts w:ascii="Arial" w:eastAsiaTheme="minorHAnsi" w:hAnsi="Arial" w:cstheme="minorBidi"/>
          <w:b/>
          <w:bCs/>
          <w:color w:val="auto"/>
          <w:sz w:val="22"/>
          <w:szCs w:val="22"/>
        </w:rPr>
        <w:id w:val="-609969912"/>
        <w:docPartObj>
          <w:docPartGallery w:val="Table of Contents"/>
          <w:docPartUnique/>
        </w:docPartObj>
      </w:sdtPr>
      <w:sdtEndPr>
        <w:rPr>
          <w:noProof/>
        </w:rPr>
      </w:sdtEndPr>
      <w:sdtContent>
        <w:p w14:paraId="1940E914" w14:textId="3DA2C47A" w:rsidR="00737ED4" w:rsidRPr="009734EB" w:rsidRDefault="00737ED4" w:rsidP="009734EB">
          <w:pPr>
            <w:pStyle w:val="TOCHeading"/>
            <w:spacing w:after="240"/>
            <w:jc w:val="center"/>
            <w:rPr>
              <w:rFonts w:ascii="Arial" w:hAnsi="Arial" w:cs="Arial"/>
              <w:b/>
              <w:bCs/>
              <w:color w:val="auto"/>
              <w:sz w:val="28"/>
              <w:szCs w:val="28"/>
            </w:rPr>
          </w:pPr>
          <w:r w:rsidRPr="009734EB">
            <w:rPr>
              <w:rFonts w:ascii="Arial" w:hAnsi="Arial" w:cs="Arial"/>
              <w:b/>
              <w:bCs/>
              <w:color w:val="auto"/>
              <w:sz w:val="28"/>
              <w:szCs w:val="28"/>
            </w:rPr>
            <w:t>Table of Contents</w:t>
          </w:r>
        </w:p>
        <w:p w14:paraId="5559F4BD" w14:textId="6BC7F533" w:rsidR="00087016" w:rsidRDefault="00737ED4">
          <w:pPr>
            <w:pStyle w:val="TOC1"/>
            <w:tabs>
              <w:tab w:val="right" w:leader="dot" w:pos="9350"/>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78103060" w:history="1">
            <w:r w:rsidR="00087016" w:rsidRPr="00037810">
              <w:rPr>
                <w:rStyle w:val="Hyperlink"/>
                <w:noProof/>
              </w:rPr>
              <w:t>Introduction</w:t>
            </w:r>
            <w:r w:rsidR="00087016">
              <w:rPr>
                <w:noProof/>
                <w:webHidden/>
              </w:rPr>
              <w:tab/>
            </w:r>
            <w:r w:rsidR="00087016">
              <w:rPr>
                <w:noProof/>
                <w:webHidden/>
              </w:rPr>
              <w:fldChar w:fldCharType="begin"/>
            </w:r>
            <w:r w:rsidR="00087016">
              <w:rPr>
                <w:noProof/>
                <w:webHidden/>
              </w:rPr>
              <w:instrText xml:space="preserve"> PAGEREF _Toc78103060 \h </w:instrText>
            </w:r>
            <w:r w:rsidR="00087016">
              <w:rPr>
                <w:noProof/>
                <w:webHidden/>
              </w:rPr>
            </w:r>
            <w:r w:rsidR="00087016">
              <w:rPr>
                <w:noProof/>
                <w:webHidden/>
              </w:rPr>
              <w:fldChar w:fldCharType="separate"/>
            </w:r>
            <w:r w:rsidR="00087016">
              <w:rPr>
                <w:noProof/>
                <w:webHidden/>
              </w:rPr>
              <w:t>1</w:t>
            </w:r>
            <w:r w:rsidR="00087016">
              <w:rPr>
                <w:noProof/>
                <w:webHidden/>
              </w:rPr>
              <w:fldChar w:fldCharType="end"/>
            </w:r>
          </w:hyperlink>
        </w:p>
        <w:p w14:paraId="770EECAB" w14:textId="3E06C477" w:rsidR="00087016" w:rsidRDefault="00FD605C">
          <w:pPr>
            <w:pStyle w:val="TOC1"/>
            <w:tabs>
              <w:tab w:val="right" w:leader="dot" w:pos="9350"/>
            </w:tabs>
            <w:rPr>
              <w:rFonts w:asciiTheme="minorHAnsi" w:eastAsiaTheme="minorEastAsia" w:hAnsiTheme="minorHAnsi"/>
              <w:noProof/>
              <w:lang w:val="en-GB" w:eastAsia="en-GB"/>
            </w:rPr>
          </w:pPr>
          <w:hyperlink w:anchor="_Toc78103061" w:history="1">
            <w:r w:rsidR="00087016" w:rsidRPr="00037810">
              <w:rPr>
                <w:rStyle w:val="Hyperlink"/>
                <w:noProof/>
              </w:rPr>
              <w:t>My Intended Career</w:t>
            </w:r>
            <w:r w:rsidR="00087016">
              <w:rPr>
                <w:noProof/>
                <w:webHidden/>
              </w:rPr>
              <w:tab/>
            </w:r>
            <w:r w:rsidR="00087016">
              <w:rPr>
                <w:noProof/>
                <w:webHidden/>
              </w:rPr>
              <w:fldChar w:fldCharType="begin"/>
            </w:r>
            <w:r w:rsidR="00087016">
              <w:rPr>
                <w:noProof/>
                <w:webHidden/>
              </w:rPr>
              <w:instrText xml:space="preserve"> PAGEREF _Toc78103061 \h </w:instrText>
            </w:r>
            <w:r w:rsidR="00087016">
              <w:rPr>
                <w:noProof/>
                <w:webHidden/>
              </w:rPr>
            </w:r>
            <w:r w:rsidR="00087016">
              <w:rPr>
                <w:noProof/>
                <w:webHidden/>
              </w:rPr>
              <w:fldChar w:fldCharType="separate"/>
            </w:r>
            <w:r w:rsidR="00087016">
              <w:rPr>
                <w:noProof/>
                <w:webHidden/>
              </w:rPr>
              <w:t>2</w:t>
            </w:r>
            <w:r w:rsidR="00087016">
              <w:rPr>
                <w:noProof/>
                <w:webHidden/>
              </w:rPr>
              <w:fldChar w:fldCharType="end"/>
            </w:r>
          </w:hyperlink>
        </w:p>
        <w:p w14:paraId="129A5F8C" w14:textId="37B18CEE" w:rsidR="00087016" w:rsidRDefault="00FD605C">
          <w:pPr>
            <w:pStyle w:val="TOC1"/>
            <w:tabs>
              <w:tab w:val="right" w:leader="dot" w:pos="9350"/>
            </w:tabs>
            <w:rPr>
              <w:rFonts w:asciiTheme="minorHAnsi" w:eastAsiaTheme="minorEastAsia" w:hAnsiTheme="minorHAnsi"/>
              <w:noProof/>
              <w:lang w:val="en-GB" w:eastAsia="en-GB"/>
            </w:rPr>
          </w:pPr>
          <w:hyperlink w:anchor="_Toc78103062" w:history="1">
            <w:r w:rsidR="00087016" w:rsidRPr="00037810">
              <w:rPr>
                <w:rStyle w:val="Hyperlink"/>
                <w:noProof/>
              </w:rPr>
              <w:t>Food Retail Industry</w:t>
            </w:r>
            <w:r w:rsidR="00087016">
              <w:rPr>
                <w:noProof/>
                <w:webHidden/>
              </w:rPr>
              <w:tab/>
            </w:r>
            <w:r w:rsidR="00087016">
              <w:rPr>
                <w:noProof/>
                <w:webHidden/>
              </w:rPr>
              <w:fldChar w:fldCharType="begin"/>
            </w:r>
            <w:r w:rsidR="00087016">
              <w:rPr>
                <w:noProof/>
                <w:webHidden/>
              </w:rPr>
              <w:instrText xml:space="preserve"> PAGEREF _Toc78103062 \h </w:instrText>
            </w:r>
            <w:r w:rsidR="00087016">
              <w:rPr>
                <w:noProof/>
                <w:webHidden/>
              </w:rPr>
            </w:r>
            <w:r w:rsidR="00087016">
              <w:rPr>
                <w:noProof/>
                <w:webHidden/>
              </w:rPr>
              <w:fldChar w:fldCharType="separate"/>
            </w:r>
            <w:r w:rsidR="00087016">
              <w:rPr>
                <w:noProof/>
                <w:webHidden/>
              </w:rPr>
              <w:t>3</w:t>
            </w:r>
            <w:r w:rsidR="00087016">
              <w:rPr>
                <w:noProof/>
                <w:webHidden/>
              </w:rPr>
              <w:fldChar w:fldCharType="end"/>
            </w:r>
          </w:hyperlink>
        </w:p>
        <w:p w14:paraId="4750486A" w14:textId="5008BF77" w:rsidR="00087016" w:rsidRDefault="00FD605C">
          <w:pPr>
            <w:pStyle w:val="TOC1"/>
            <w:tabs>
              <w:tab w:val="right" w:leader="dot" w:pos="9350"/>
            </w:tabs>
            <w:rPr>
              <w:rFonts w:asciiTheme="minorHAnsi" w:eastAsiaTheme="minorEastAsia" w:hAnsiTheme="minorHAnsi"/>
              <w:noProof/>
              <w:lang w:val="en-GB" w:eastAsia="en-GB"/>
            </w:rPr>
          </w:pPr>
          <w:hyperlink w:anchor="_Toc78103063" w:history="1">
            <w:r w:rsidR="00087016" w:rsidRPr="00037810">
              <w:rPr>
                <w:rStyle w:val="Hyperlink"/>
                <w:noProof/>
              </w:rPr>
              <w:t>Role and Skills of a Regional Sales Manager</w:t>
            </w:r>
            <w:r w:rsidR="00087016">
              <w:rPr>
                <w:noProof/>
                <w:webHidden/>
              </w:rPr>
              <w:tab/>
            </w:r>
            <w:r w:rsidR="00087016">
              <w:rPr>
                <w:noProof/>
                <w:webHidden/>
              </w:rPr>
              <w:fldChar w:fldCharType="begin"/>
            </w:r>
            <w:r w:rsidR="00087016">
              <w:rPr>
                <w:noProof/>
                <w:webHidden/>
              </w:rPr>
              <w:instrText xml:space="preserve"> PAGEREF _Toc78103063 \h </w:instrText>
            </w:r>
            <w:r w:rsidR="00087016">
              <w:rPr>
                <w:noProof/>
                <w:webHidden/>
              </w:rPr>
            </w:r>
            <w:r w:rsidR="00087016">
              <w:rPr>
                <w:noProof/>
                <w:webHidden/>
              </w:rPr>
              <w:fldChar w:fldCharType="separate"/>
            </w:r>
            <w:r w:rsidR="00087016">
              <w:rPr>
                <w:noProof/>
                <w:webHidden/>
              </w:rPr>
              <w:t>4</w:t>
            </w:r>
            <w:r w:rsidR="00087016">
              <w:rPr>
                <w:noProof/>
                <w:webHidden/>
              </w:rPr>
              <w:fldChar w:fldCharType="end"/>
            </w:r>
          </w:hyperlink>
        </w:p>
        <w:p w14:paraId="6DF6DA14" w14:textId="5279E4B0" w:rsidR="00087016" w:rsidRDefault="00FD605C">
          <w:pPr>
            <w:pStyle w:val="TOC1"/>
            <w:tabs>
              <w:tab w:val="right" w:leader="dot" w:pos="9350"/>
            </w:tabs>
            <w:rPr>
              <w:rFonts w:asciiTheme="minorHAnsi" w:eastAsiaTheme="minorEastAsia" w:hAnsiTheme="minorHAnsi"/>
              <w:noProof/>
              <w:lang w:val="en-GB" w:eastAsia="en-GB"/>
            </w:rPr>
          </w:pPr>
          <w:hyperlink w:anchor="_Toc78103064" w:history="1">
            <w:r w:rsidR="00087016" w:rsidRPr="00037810">
              <w:rPr>
                <w:rStyle w:val="Hyperlink"/>
                <w:noProof/>
              </w:rPr>
              <w:t>Self-Assessment (SWOT Analysis)</w:t>
            </w:r>
            <w:r w:rsidR="00087016">
              <w:rPr>
                <w:noProof/>
                <w:webHidden/>
              </w:rPr>
              <w:tab/>
            </w:r>
            <w:r w:rsidR="00087016">
              <w:rPr>
                <w:noProof/>
                <w:webHidden/>
              </w:rPr>
              <w:fldChar w:fldCharType="begin"/>
            </w:r>
            <w:r w:rsidR="00087016">
              <w:rPr>
                <w:noProof/>
                <w:webHidden/>
              </w:rPr>
              <w:instrText xml:space="preserve"> PAGEREF _Toc78103064 \h </w:instrText>
            </w:r>
            <w:r w:rsidR="00087016">
              <w:rPr>
                <w:noProof/>
                <w:webHidden/>
              </w:rPr>
            </w:r>
            <w:r w:rsidR="00087016">
              <w:rPr>
                <w:noProof/>
                <w:webHidden/>
              </w:rPr>
              <w:fldChar w:fldCharType="separate"/>
            </w:r>
            <w:r w:rsidR="00087016">
              <w:rPr>
                <w:noProof/>
                <w:webHidden/>
              </w:rPr>
              <w:t>5</w:t>
            </w:r>
            <w:r w:rsidR="00087016">
              <w:rPr>
                <w:noProof/>
                <w:webHidden/>
              </w:rPr>
              <w:fldChar w:fldCharType="end"/>
            </w:r>
          </w:hyperlink>
        </w:p>
        <w:p w14:paraId="32192DB9" w14:textId="67FD2283" w:rsidR="00087016" w:rsidRDefault="00FD605C">
          <w:pPr>
            <w:pStyle w:val="TOC1"/>
            <w:tabs>
              <w:tab w:val="right" w:leader="dot" w:pos="9350"/>
            </w:tabs>
            <w:rPr>
              <w:rFonts w:asciiTheme="minorHAnsi" w:eastAsiaTheme="minorEastAsia" w:hAnsiTheme="minorHAnsi"/>
              <w:noProof/>
              <w:lang w:val="en-GB" w:eastAsia="en-GB"/>
            </w:rPr>
          </w:pPr>
          <w:hyperlink w:anchor="_Toc78103065" w:history="1">
            <w:r w:rsidR="00087016" w:rsidRPr="00037810">
              <w:rPr>
                <w:rStyle w:val="Hyperlink"/>
                <w:noProof/>
              </w:rPr>
              <w:t>Development Opportunities</w:t>
            </w:r>
            <w:r w:rsidR="00087016">
              <w:rPr>
                <w:noProof/>
                <w:webHidden/>
              </w:rPr>
              <w:tab/>
            </w:r>
            <w:r w:rsidR="00087016">
              <w:rPr>
                <w:noProof/>
                <w:webHidden/>
              </w:rPr>
              <w:fldChar w:fldCharType="begin"/>
            </w:r>
            <w:r w:rsidR="00087016">
              <w:rPr>
                <w:noProof/>
                <w:webHidden/>
              </w:rPr>
              <w:instrText xml:space="preserve"> PAGEREF _Toc78103065 \h </w:instrText>
            </w:r>
            <w:r w:rsidR="00087016">
              <w:rPr>
                <w:noProof/>
                <w:webHidden/>
              </w:rPr>
            </w:r>
            <w:r w:rsidR="00087016">
              <w:rPr>
                <w:noProof/>
                <w:webHidden/>
              </w:rPr>
              <w:fldChar w:fldCharType="separate"/>
            </w:r>
            <w:r w:rsidR="00087016">
              <w:rPr>
                <w:noProof/>
                <w:webHidden/>
              </w:rPr>
              <w:t>7</w:t>
            </w:r>
            <w:r w:rsidR="00087016">
              <w:rPr>
                <w:noProof/>
                <w:webHidden/>
              </w:rPr>
              <w:fldChar w:fldCharType="end"/>
            </w:r>
          </w:hyperlink>
        </w:p>
        <w:p w14:paraId="0AFBE0CF" w14:textId="52B036D6" w:rsidR="00087016" w:rsidRDefault="00FD605C">
          <w:pPr>
            <w:pStyle w:val="TOC1"/>
            <w:tabs>
              <w:tab w:val="right" w:leader="dot" w:pos="9350"/>
            </w:tabs>
            <w:rPr>
              <w:rFonts w:asciiTheme="minorHAnsi" w:eastAsiaTheme="minorEastAsia" w:hAnsiTheme="minorHAnsi"/>
              <w:noProof/>
              <w:lang w:val="en-GB" w:eastAsia="en-GB"/>
            </w:rPr>
          </w:pPr>
          <w:hyperlink w:anchor="_Toc78103066" w:history="1">
            <w:r w:rsidR="00087016" w:rsidRPr="00037810">
              <w:rPr>
                <w:rStyle w:val="Hyperlink"/>
                <w:noProof/>
              </w:rPr>
              <w:t>Personal and Professional Development</w:t>
            </w:r>
            <w:r w:rsidR="00087016">
              <w:rPr>
                <w:noProof/>
                <w:webHidden/>
              </w:rPr>
              <w:tab/>
            </w:r>
            <w:r w:rsidR="00087016">
              <w:rPr>
                <w:noProof/>
                <w:webHidden/>
              </w:rPr>
              <w:fldChar w:fldCharType="begin"/>
            </w:r>
            <w:r w:rsidR="00087016">
              <w:rPr>
                <w:noProof/>
                <w:webHidden/>
              </w:rPr>
              <w:instrText xml:space="preserve"> PAGEREF _Toc78103066 \h </w:instrText>
            </w:r>
            <w:r w:rsidR="00087016">
              <w:rPr>
                <w:noProof/>
                <w:webHidden/>
              </w:rPr>
            </w:r>
            <w:r w:rsidR="00087016">
              <w:rPr>
                <w:noProof/>
                <w:webHidden/>
              </w:rPr>
              <w:fldChar w:fldCharType="separate"/>
            </w:r>
            <w:r w:rsidR="00087016">
              <w:rPr>
                <w:noProof/>
                <w:webHidden/>
              </w:rPr>
              <w:t>8</w:t>
            </w:r>
            <w:r w:rsidR="00087016">
              <w:rPr>
                <w:noProof/>
                <w:webHidden/>
              </w:rPr>
              <w:fldChar w:fldCharType="end"/>
            </w:r>
          </w:hyperlink>
        </w:p>
        <w:p w14:paraId="7BEC2D6D" w14:textId="2AEABF02" w:rsidR="00087016" w:rsidRDefault="00FD605C">
          <w:pPr>
            <w:pStyle w:val="TOC1"/>
            <w:tabs>
              <w:tab w:val="right" w:leader="dot" w:pos="9350"/>
            </w:tabs>
            <w:rPr>
              <w:rFonts w:asciiTheme="minorHAnsi" w:eastAsiaTheme="minorEastAsia" w:hAnsiTheme="minorHAnsi"/>
              <w:noProof/>
              <w:lang w:val="en-GB" w:eastAsia="en-GB"/>
            </w:rPr>
          </w:pPr>
          <w:hyperlink w:anchor="_Toc78103067" w:history="1">
            <w:r w:rsidR="00087016" w:rsidRPr="00037810">
              <w:rPr>
                <w:rStyle w:val="Hyperlink"/>
                <w:noProof/>
              </w:rPr>
              <w:t>Conclusion</w:t>
            </w:r>
            <w:r w:rsidR="00087016">
              <w:rPr>
                <w:noProof/>
                <w:webHidden/>
              </w:rPr>
              <w:tab/>
            </w:r>
            <w:r w:rsidR="00087016">
              <w:rPr>
                <w:noProof/>
                <w:webHidden/>
              </w:rPr>
              <w:fldChar w:fldCharType="begin"/>
            </w:r>
            <w:r w:rsidR="00087016">
              <w:rPr>
                <w:noProof/>
                <w:webHidden/>
              </w:rPr>
              <w:instrText xml:space="preserve"> PAGEREF _Toc78103067 \h </w:instrText>
            </w:r>
            <w:r w:rsidR="00087016">
              <w:rPr>
                <w:noProof/>
                <w:webHidden/>
              </w:rPr>
            </w:r>
            <w:r w:rsidR="00087016">
              <w:rPr>
                <w:noProof/>
                <w:webHidden/>
              </w:rPr>
              <w:fldChar w:fldCharType="separate"/>
            </w:r>
            <w:r w:rsidR="00087016">
              <w:rPr>
                <w:noProof/>
                <w:webHidden/>
              </w:rPr>
              <w:t>12</w:t>
            </w:r>
            <w:r w:rsidR="00087016">
              <w:rPr>
                <w:noProof/>
                <w:webHidden/>
              </w:rPr>
              <w:fldChar w:fldCharType="end"/>
            </w:r>
          </w:hyperlink>
        </w:p>
        <w:p w14:paraId="2E97B2B3" w14:textId="6212BFFC" w:rsidR="00087016" w:rsidRDefault="00FD605C">
          <w:pPr>
            <w:pStyle w:val="TOC1"/>
            <w:tabs>
              <w:tab w:val="right" w:leader="dot" w:pos="9350"/>
            </w:tabs>
            <w:rPr>
              <w:rFonts w:asciiTheme="minorHAnsi" w:eastAsiaTheme="minorEastAsia" w:hAnsiTheme="minorHAnsi"/>
              <w:noProof/>
              <w:lang w:val="en-GB" w:eastAsia="en-GB"/>
            </w:rPr>
          </w:pPr>
          <w:hyperlink w:anchor="_Toc78103068" w:history="1">
            <w:r w:rsidR="00087016" w:rsidRPr="00037810">
              <w:rPr>
                <w:rStyle w:val="Hyperlink"/>
                <w:noProof/>
              </w:rPr>
              <w:t>References</w:t>
            </w:r>
            <w:r w:rsidR="00087016">
              <w:rPr>
                <w:noProof/>
                <w:webHidden/>
              </w:rPr>
              <w:tab/>
            </w:r>
            <w:r w:rsidR="00087016">
              <w:rPr>
                <w:noProof/>
                <w:webHidden/>
              </w:rPr>
              <w:fldChar w:fldCharType="begin"/>
            </w:r>
            <w:r w:rsidR="00087016">
              <w:rPr>
                <w:noProof/>
                <w:webHidden/>
              </w:rPr>
              <w:instrText xml:space="preserve"> PAGEREF _Toc78103068 \h </w:instrText>
            </w:r>
            <w:r w:rsidR="00087016">
              <w:rPr>
                <w:noProof/>
                <w:webHidden/>
              </w:rPr>
            </w:r>
            <w:r w:rsidR="00087016">
              <w:rPr>
                <w:noProof/>
                <w:webHidden/>
              </w:rPr>
              <w:fldChar w:fldCharType="separate"/>
            </w:r>
            <w:r w:rsidR="00087016">
              <w:rPr>
                <w:noProof/>
                <w:webHidden/>
              </w:rPr>
              <w:t>13</w:t>
            </w:r>
            <w:r w:rsidR="00087016">
              <w:rPr>
                <w:noProof/>
                <w:webHidden/>
              </w:rPr>
              <w:fldChar w:fldCharType="end"/>
            </w:r>
          </w:hyperlink>
        </w:p>
        <w:p w14:paraId="0E70CEE7" w14:textId="0CAF397F" w:rsidR="00E33350" w:rsidRPr="00A42C8E" w:rsidRDefault="00737ED4" w:rsidP="00E33350">
          <w:r>
            <w:rPr>
              <w:b/>
              <w:bCs/>
              <w:noProof/>
            </w:rPr>
            <w:fldChar w:fldCharType="end"/>
          </w:r>
        </w:p>
      </w:sdtContent>
    </w:sdt>
    <w:p w14:paraId="526A3A52" w14:textId="504C2DE9" w:rsidR="00E33350" w:rsidRDefault="00E33350" w:rsidP="00E33350">
      <w:pPr>
        <w:rPr>
          <w:lang w:val="en-GB"/>
        </w:rPr>
      </w:pPr>
    </w:p>
    <w:p w14:paraId="5D8ECADC" w14:textId="5394FD39" w:rsidR="00E33350" w:rsidRDefault="00E33350" w:rsidP="00E33350">
      <w:pPr>
        <w:rPr>
          <w:lang w:val="en-GB"/>
        </w:rPr>
      </w:pPr>
    </w:p>
    <w:p w14:paraId="5E97CB90" w14:textId="00692EF4" w:rsidR="00E33350" w:rsidRDefault="00E33350" w:rsidP="00E33350">
      <w:pPr>
        <w:rPr>
          <w:lang w:val="en-GB"/>
        </w:rPr>
      </w:pPr>
    </w:p>
    <w:p w14:paraId="5DCE289D" w14:textId="77777777" w:rsidR="00E33350" w:rsidRDefault="00E33350" w:rsidP="00E33350">
      <w:pPr>
        <w:rPr>
          <w:lang w:val="en-GB"/>
        </w:rPr>
        <w:sectPr w:rsidR="00E33350" w:rsidSect="00AE0CEF">
          <w:footerReference w:type="default" r:id="rId8"/>
          <w:pgSz w:w="12240" w:h="15840"/>
          <w:pgMar w:top="1440" w:right="1440" w:bottom="1440" w:left="1440" w:header="720" w:footer="720" w:gutter="0"/>
          <w:pgNumType w:fmt="lowerRoman"/>
          <w:cols w:space="720"/>
          <w:docGrid w:linePitch="360"/>
        </w:sectPr>
      </w:pPr>
    </w:p>
    <w:p w14:paraId="2C4B75AF" w14:textId="5DB3697B" w:rsidR="00787E36" w:rsidRDefault="00787E36" w:rsidP="00A42C8E">
      <w:pPr>
        <w:pStyle w:val="Heading1"/>
      </w:pPr>
      <w:bookmarkStart w:id="0" w:name="_Toc78103060"/>
      <w:r w:rsidRPr="00630343">
        <w:t>Introduction</w:t>
      </w:r>
      <w:bookmarkEnd w:id="0"/>
    </w:p>
    <w:p w14:paraId="46E283ED" w14:textId="7AEBF8AE" w:rsidR="00574298" w:rsidRPr="00574298" w:rsidRDefault="00574298" w:rsidP="00574298">
      <w:pPr>
        <w:jc w:val="center"/>
        <w:rPr>
          <w:lang w:val="en-GB"/>
        </w:rPr>
      </w:pPr>
      <w:r>
        <w:rPr>
          <w:noProof/>
          <w:lang w:val="en-GB"/>
        </w:rPr>
        <w:drawing>
          <wp:inline distT="0" distB="0" distL="0" distR="0" wp14:anchorId="49B02665" wp14:editId="1490DC41">
            <wp:extent cx="5808737" cy="3267075"/>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32144" cy="3280240"/>
                    </a:xfrm>
                    <a:prstGeom prst="rect">
                      <a:avLst/>
                    </a:prstGeom>
                    <a:noFill/>
                  </pic:spPr>
                </pic:pic>
              </a:graphicData>
            </a:graphic>
          </wp:inline>
        </w:drawing>
      </w:r>
    </w:p>
    <w:p w14:paraId="65EE8055" w14:textId="712A2CB7" w:rsidR="00787E36" w:rsidRDefault="00787E36" w:rsidP="00787E36">
      <w:pPr>
        <w:rPr>
          <w:lang w:val="en-GB"/>
        </w:rPr>
      </w:pPr>
      <w:r>
        <w:rPr>
          <w:lang w:val="en-GB"/>
        </w:rPr>
        <w:t xml:space="preserve">I have prepared this presentation to describe my career choice for my professional life within a specific industry. It also described the specific professional position within a company I intend to pursue in the long term along with its skill requirements. A self-assessment has been conducted using the SWOT analysis tool to analyse my current skills to formulate a personal and professional development plan to improve myself.   </w:t>
      </w:r>
    </w:p>
    <w:p w14:paraId="7EE7D790" w14:textId="1F45A673" w:rsidR="00787E36" w:rsidRDefault="00787E36" w:rsidP="00787E36">
      <w:pPr>
        <w:rPr>
          <w:lang w:val="en-GB"/>
        </w:rPr>
      </w:pPr>
      <w:r>
        <w:rPr>
          <w:lang w:val="en-GB"/>
        </w:rPr>
        <w:br w:type="page"/>
      </w:r>
    </w:p>
    <w:p w14:paraId="09BE1AD8" w14:textId="77591676" w:rsidR="00787E36" w:rsidRDefault="00787E36" w:rsidP="00A42C8E">
      <w:pPr>
        <w:pStyle w:val="Heading1"/>
      </w:pPr>
      <w:bookmarkStart w:id="1" w:name="_Toc78103061"/>
      <w:r w:rsidRPr="00382887">
        <w:t>My Intended Career</w:t>
      </w:r>
      <w:bookmarkEnd w:id="1"/>
      <w:r w:rsidRPr="00382887">
        <w:t xml:space="preserve"> </w:t>
      </w:r>
    </w:p>
    <w:p w14:paraId="2FBFB3D0" w14:textId="686211A5" w:rsidR="00F17381" w:rsidRPr="00F17381" w:rsidRDefault="00F17381" w:rsidP="00F17381">
      <w:pPr>
        <w:rPr>
          <w:lang w:val="en-GB"/>
        </w:rPr>
      </w:pPr>
      <w:r>
        <w:rPr>
          <w:noProof/>
          <w:lang w:val="en-GB"/>
        </w:rPr>
        <w:drawing>
          <wp:inline distT="0" distB="0" distL="0" distR="0" wp14:anchorId="154BD40A" wp14:editId="19124918">
            <wp:extent cx="5791799" cy="3257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20795" cy="3273859"/>
                    </a:xfrm>
                    <a:prstGeom prst="rect">
                      <a:avLst/>
                    </a:prstGeom>
                    <a:noFill/>
                  </pic:spPr>
                </pic:pic>
              </a:graphicData>
            </a:graphic>
          </wp:inline>
        </w:drawing>
      </w:r>
    </w:p>
    <w:p w14:paraId="3E59827C" w14:textId="2BC04440" w:rsidR="00787E36" w:rsidRDefault="00787E36" w:rsidP="00787E36">
      <w:pPr>
        <w:rPr>
          <w:lang w:val="en-GB"/>
        </w:rPr>
      </w:pPr>
      <w:r>
        <w:rPr>
          <w:lang w:val="en-GB"/>
        </w:rPr>
        <w:t xml:space="preserve">I have decided to establish my career in the food retail industry of the UK. I intend to study and work so that I can become the regional sales manager of a reputable food retail company. I want to work in food retail because of its dynamic and competitive environment which can provide me with opportunities to distinguish myself from my colleagues to climb up the career ladder at a faster pace compared to other industries. I have chosen regional sales manager as my career goal because it’s a position of high responsibility and authority that can allow me to demonstrate my capabilities to the higher management of a company for further career development opportunities </w:t>
      </w:r>
      <w:r w:rsidRPr="00EB0155">
        <w:rPr>
          <w:rFonts w:cs="Arial"/>
          <w:color w:val="222222"/>
          <w:szCs w:val="24"/>
          <w:shd w:val="clear" w:color="auto" w:fill="FFFFFF"/>
        </w:rPr>
        <w:t>(Purohit et al., 2020)</w:t>
      </w:r>
      <w:r>
        <w:rPr>
          <w:lang w:val="en-GB"/>
        </w:rPr>
        <w:t xml:space="preserve">. </w:t>
      </w:r>
    </w:p>
    <w:p w14:paraId="088F60A2" w14:textId="77777777" w:rsidR="00BE3744" w:rsidRDefault="00BE3744">
      <w:pPr>
        <w:rPr>
          <w:rFonts w:eastAsiaTheme="majorEastAsia" w:cstheme="majorBidi"/>
          <w:b/>
          <w:sz w:val="24"/>
          <w:szCs w:val="26"/>
          <w:lang w:val="en-GB"/>
        </w:rPr>
      </w:pPr>
      <w:r>
        <w:br w:type="page"/>
      </w:r>
    </w:p>
    <w:p w14:paraId="49F616EA" w14:textId="6EBDF5E6" w:rsidR="00787E36" w:rsidRPr="00382887" w:rsidRDefault="00787E36" w:rsidP="00A42C8E">
      <w:pPr>
        <w:pStyle w:val="Heading1"/>
      </w:pPr>
      <w:bookmarkStart w:id="2" w:name="_Toc78103062"/>
      <w:r w:rsidRPr="00382887">
        <w:t>Food Retail Industry</w:t>
      </w:r>
      <w:bookmarkEnd w:id="2"/>
    </w:p>
    <w:p w14:paraId="34E3062B" w14:textId="77777777" w:rsidR="00BE3744" w:rsidRDefault="00BE3744" w:rsidP="00787E36">
      <w:pPr>
        <w:rPr>
          <w:lang w:val="en-GB"/>
        </w:rPr>
      </w:pPr>
      <w:r>
        <w:rPr>
          <w:noProof/>
          <w:lang w:val="en-GB"/>
        </w:rPr>
        <w:drawing>
          <wp:inline distT="0" distB="0" distL="0" distR="0" wp14:anchorId="28D14646" wp14:editId="54CD1A88">
            <wp:extent cx="6045833" cy="34004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82606" cy="3421108"/>
                    </a:xfrm>
                    <a:prstGeom prst="rect">
                      <a:avLst/>
                    </a:prstGeom>
                    <a:noFill/>
                  </pic:spPr>
                </pic:pic>
              </a:graphicData>
            </a:graphic>
          </wp:inline>
        </w:drawing>
      </w:r>
    </w:p>
    <w:p w14:paraId="00D9EAE0" w14:textId="610FC41A" w:rsidR="00787E36" w:rsidRPr="00DA61C1" w:rsidRDefault="00787E36" w:rsidP="00787E36">
      <w:pPr>
        <w:rPr>
          <w:rFonts w:cs="Arial"/>
          <w:color w:val="222222"/>
          <w:szCs w:val="24"/>
          <w:shd w:val="clear" w:color="auto" w:fill="FFFFFF"/>
        </w:rPr>
      </w:pPr>
      <w:r>
        <w:rPr>
          <w:lang w:val="en-GB"/>
        </w:rPr>
        <w:t xml:space="preserve">The food retail industry of the UK consists of hundreds of small, medium and large food companies that operate through thousands of stores across the country. According to </w:t>
      </w:r>
      <w:proofErr w:type="spellStart"/>
      <w:r w:rsidRPr="006A63C7">
        <w:rPr>
          <w:rFonts w:cs="Arial"/>
          <w:color w:val="222222"/>
          <w:szCs w:val="24"/>
          <w:shd w:val="clear" w:color="auto" w:fill="FFFFFF"/>
        </w:rPr>
        <w:t>Pantano</w:t>
      </w:r>
      <w:proofErr w:type="spellEnd"/>
      <w:r w:rsidRPr="006A63C7">
        <w:rPr>
          <w:rFonts w:cs="Arial"/>
          <w:color w:val="222222"/>
          <w:szCs w:val="24"/>
          <w:shd w:val="clear" w:color="auto" w:fill="FFFFFF"/>
        </w:rPr>
        <w:t xml:space="preserve"> et al. </w:t>
      </w:r>
      <w:r>
        <w:rPr>
          <w:rFonts w:cs="Arial"/>
          <w:color w:val="222222"/>
          <w:szCs w:val="24"/>
          <w:shd w:val="clear" w:color="auto" w:fill="FFFFFF"/>
        </w:rPr>
        <w:t>(</w:t>
      </w:r>
      <w:r w:rsidRPr="006A63C7">
        <w:rPr>
          <w:rFonts w:cs="Arial"/>
          <w:color w:val="222222"/>
          <w:szCs w:val="24"/>
          <w:shd w:val="clear" w:color="auto" w:fill="FFFFFF"/>
        </w:rPr>
        <w:t>2020)</w:t>
      </w:r>
      <w:r>
        <w:rPr>
          <w:rFonts w:cs="Arial"/>
          <w:color w:val="222222"/>
          <w:szCs w:val="24"/>
          <w:shd w:val="clear" w:color="auto" w:fill="FFFFFF"/>
        </w:rPr>
        <w:t>,</w:t>
      </w:r>
      <w:r>
        <w:rPr>
          <w:lang w:val="en-GB"/>
        </w:rPr>
        <w:t xml:space="preserve"> the total market value of food retail had exceeded £ 200 billion in 2020.  On other hand, supermarkets like Sainsbury’s, Tesco and Co-op food have been competitively operating their business through their 1300+ store across the UK. As a result, the food industry has become a competitive sector that provides employment and career development opportunities through performance evaluation systems to ensure competitive advantage. Therefore, I believe that I can achieve my career goal by working in the food retail sector where high employee performance is considered a competitive advantage.      </w:t>
      </w:r>
    </w:p>
    <w:p w14:paraId="055E6464" w14:textId="77777777" w:rsidR="00830EA9" w:rsidRDefault="00830EA9">
      <w:pPr>
        <w:rPr>
          <w:rFonts w:eastAsiaTheme="majorEastAsia" w:cstheme="majorBidi"/>
          <w:b/>
          <w:sz w:val="24"/>
          <w:szCs w:val="26"/>
          <w:lang w:val="en-GB"/>
        </w:rPr>
      </w:pPr>
      <w:r>
        <w:br w:type="page"/>
      </w:r>
    </w:p>
    <w:p w14:paraId="43143B03" w14:textId="5FF2EC41" w:rsidR="00787E36" w:rsidRPr="00382887" w:rsidRDefault="00787E36" w:rsidP="00A42C8E">
      <w:pPr>
        <w:pStyle w:val="Heading1"/>
      </w:pPr>
      <w:bookmarkStart w:id="3" w:name="_Toc78103063"/>
      <w:r>
        <w:t>Role and Skills</w:t>
      </w:r>
      <w:r w:rsidRPr="00382887">
        <w:t xml:space="preserve"> of a Regional Sales Manager</w:t>
      </w:r>
      <w:bookmarkEnd w:id="3"/>
      <w:r w:rsidRPr="00382887">
        <w:t xml:space="preserve"> </w:t>
      </w:r>
    </w:p>
    <w:p w14:paraId="78447A8A" w14:textId="77777777" w:rsidR="00830EA9" w:rsidRDefault="00830EA9" w:rsidP="00787E36">
      <w:pPr>
        <w:rPr>
          <w:lang w:val="en-GB"/>
        </w:rPr>
      </w:pPr>
      <w:r>
        <w:rPr>
          <w:noProof/>
          <w:lang w:val="en-GB"/>
        </w:rPr>
        <w:drawing>
          <wp:inline distT="0" distB="0" distL="0" distR="0" wp14:anchorId="1236323F" wp14:editId="5D436643">
            <wp:extent cx="5876476" cy="33051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01497" cy="3319248"/>
                    </a:xfrm>
                    <a:prstGeom prst="rect">
                      <a:avLst/>
                    </a:prstGeom>
                    <a:noFill/>
                  </pic:spPr>
                </pic:pic>
              </a:graphicData>
            </a:graphic>
          </wp:inline>
        </w:drawing>
      </w:r>
    </w:p>
    <w:p w14:paraId="7A28BF4C" w14:textId="496D117B" w:rsidR="00787E36" w:rsidRPr="00691B59" w:rsidRDefault="00787E36" w:rsidP="00787E36">
      <w:pPr>
        <w:rPr>
          <w:szCs w:val="24"/>
          <w:shd w:val="clear" w:color="auto" w:fill="FFFFFF"/>
        </w:rPr>
      </w:pPr>
      <w:r>
        <w:rPr>
          <w:lang w:val="en-GB"/>
        </w:rPr>
        <w:t xml:space="preserve">A regional sales manager is responsible for overseeing the sales performance of a company and formulate new sales plan to achieve business objectives. A regional sales manager also supports the store managers and evaluates the performance of the store and its managers </w:t>
      </w:r>
      <w:r>
        <w:rPr>
          <w:shd w:val="clear" w:color="auto" w:fill="FFFFFF"/>
        </w:rPr>
        <w:t>(Rangarajan et al., 2021)</w:t>
      </w:r>
      <w:r>
        <w:rPr>
          <w:lang w:val="en-GB"/>
        </w:rPr>
        <w:t xml:space="preserve">. Expanding customer base and achieving sales quotas determined by the higher management also fall under the responsivities of a regional sales manager. Therefore, a regional sales manager requires multiple skills to effectively complete his/her tasks.  A regional sales manager needs high communication and negotiation skills to interact with subordinates, superiors and clients. He/she also requires high problem-solving skills and decision-making skills to address any dynamic situations that can occur due to either internal and external reasons. A regional sales manager also needs high organisational skills, analytical skills, leadership skills along with a good understanding of store operations and CRM software to understand customer trends.     </w:t>
      </w:r>
    </w:p>
    <w:p w14:paraId="083FD0C8" w14:textId="77777777" w:rsidR="00787E36" w:rsidRDefault="00787E36" w:rsidP="00787E36">
      <w:pPr>
        <w:rPr>
          <w:lang w:val="en-GB"/>
        </w:rPr>
      </w:pPr>
    </w:p>
    <w:p w14:paraId="71631CC0" w14:textId="77777777" w:rsidR="000109A1" w:rsidRDefault="000109A1">
      <w:pPr>
        <w:rPr>
          <w:rFonts w:eastAsiaTheme="majorEastAsia" w:cstheme="majorBidi"/>
          <w:b/>
          <w:sz w:val="24"/>
          <w:szCs w:val="26"/>
          <w:lang w:val="en-GB"/>
        </w:rPr>
      </w:pPr>
      <w:r>
        <w:br w:type="page"/>
      </w:r>
    </w:p>
    <w:p w14:paraId="38F33296" w14:textId="0252F7E0" w:rsidR="00787E36" w:rsidRDefault="00787E36" w:rsidP="00A42C8E">
      <w:pPr>
        <w:pStyle w:val="Heading1"/>
      </w:pPr>
      <w:bookmarkStart w:id="4" w:name="_Toc78103064"/>
      <w:r w:rsidRPr="00382887">
        <w:t>Self-Assessment (SWOT Analysis)</w:t>
      </w:r>
      <w:bookmarkEnd w:id="4"/>
    </w:p>
    <w:p w14:paraId="43FC053F" w14:textId="6F01C935" w:rsidR="000109A1" w:rsidRPr="000109A1" w:rsidRDefault="000109A1" w:rsidP="000109A1">
      <w:pPr>
        <w:rPr>
          <w:lang w:val="en-GB"/>
        </w:rPr>
      </w:pPr>
      <w:r>
        <w:rPr>
          <w:noProof/>
          <w:lang w:val="en-GB"/>
        </w:rPr>
        <w:drawing>
          <wp:inline distT="0" distB="0" distL="0" distR="0" wp14:anchorId="3290DFFB" wp14:editId="7C943D68">
            <wp:extent cx="5995028" cy="337185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18661" cy="3385142"/>
                    </a:xfrm>
                    <a:prstGeom prst="rect">
                      <a:avLst/>
                    </a:prstGeom>
                    <a:noFill/>
                  </pic:spPr>
                </pic:pic>
              </a:graphicData>
            </a:graphic>
          </wp:inline>
        </w:drawing>
      </w:r>
    </w:p>
    <w:tbl>
      <w:tblPr>
        <w:tblStyle w:val="TableGrid"/>
        <w:tblW w:w="0" w:type="auto"/>
        <w:jc w:val="center"/>
        <w:tblLook w:val="04A0" w:firstRow="1" w:lastRow="0" w:firstColumn="1" w:lastColumn="0" w:noHBand="0" w:noVBand="1"/>
      </w:tblPr>
      <w:tblGrid>
        <w:gridCol w:w="3070"/>
        <w:gridCol w:w="3845"/>
      </w:tblGrid>
      <w:tr w:rsidR="00787E36" w14:paraId="6CAA833D" w14:textId="77777777" w:rsidTr="00271332">
        <w:trPr>
          <w:jc w:val="center"/>
        </w:trPr>
        <w:tc>
          <w:tcPr>
            <w:tcW w:w="0" w:type="auto"/>
          </w:tcPr>
          <w:p w14:paraId="64E8861F" w14:textId="77777777" w:rsidR="00787E36" w:rsidRPr="004856F2" w:rsidRDefault="00787E36" w:rsidP="00271332">
            <w:pPr>
              <w:rPr>
                <w:b/>
                <w:bCs/>
                <w:lang w:val="en-GB"/>
              </w:rPr>
            </w:pPr>
            <w:r w:rsidRPr="004856F2">
              <w:rPr>
                <w:b/>
                <w:bCs/>
                <w:lang w:val="en-GB"/>
              </w:rPr>
              <w:t xml:space="preserve">Strengths </w:t>
            </w:r>
          </w:p>
        </w:tc>
        <w:tc>
          <w:tcPr>
            <w:tcW w:w="0" w:type="auto"/>
          </w:tcPr>
          <w:p w14:paraId="476E471A" w14:textId="77777777" w:rsidR="00787E36" w:rsidRPr="004856F2" w:rsidRDefault="00787E36" w:rsidP="00271332">
            <w:pPr>
              <w:rPr>
                <w:b/>
                <w:bCs/>
                <w:lang w:val="en-GB"/>
              </w:rPr>
            </w:pPr>
            <w:r w:rsidRPr="004856F2">
              <w:rPr>
                <w:b/>
                <w:bCs/>
                <w:lang w:val="en-GB"/>
              </w:rPr>
              <w:t>Weaknesses</w:t>
            </w:r>
          </w:p>
        </w:tc>
      </w:tr>
      <w:tr w:rsidR="00787E36" w14:paraId="2A588DA0" w14:textId="77777777" w:rsidTr="00271332">
        <w:trPr>
          <w:jc w:val="center"/>
        </w:trPr>
        <w:tc>
          <w:tcPr>
            <w:tcW w:w="0" w:type="auto"/>
          </w:tcPr>
          <w:p w14:paraId="6479B059" w14:textId="77777777" w:rsidR="00787E36" w:rsidRPr="00E46FE9" w:rsidRDefault="00787E36" w:rsidP="00787E36">
            <w:pPr>
              <w:pStyle w:val="ListParagraph"/>
              <w:numPr>
                <w:ilvl w:val="0"/>
                <w:numId w:val="7"/>
              </w:numPr>
              <w:rPr>
                <w:lang w:val="en-GB"/>
              </w:rPr>
            </w:pPr>
            <w:r w:rsidRPr="00E46FE9">
              <w:rPr>
                <w:lang w:val="en-GB"/>
              </w:rPr>
              <w:t>Communication skill</w:t>
            </w:r>
          </w:p>
          <w:p w14:paraId="2B6F2378" w14:textId="77777777" w:rsidR="00787E36" w:rsidRPr="00E46FE9" w:rsidRDefault="00787E36" w:rsidP="00787E36">
            <w:pPr>
              <w:pStyle w:val="ListParagraph"/>
              <w:numPr>
                <w:ilvl w:val="0"/>
                <w:numId w:val="7"/>
              </w:numPr>
              <w:rPr>
                <w:lang w:val="en-GB"/>
              </w:rPr>
            </w:pPr>
            <w:r>
              <w:rPr>
                <w:lang w:val="en-GB"/>
              </w:rPr>
              <w:t>Decision-making</w:t>
            </w:r>
          </w:p>
        </w:tc>
        <w:tc>
          <w:tcPr>
            <w:tcW w:w="0" w:type="auto"/>
          </w:tcPr>
          <w:p w14:paraId="61B083F7" w14:textId="77777777" w:rsidR="00787E36" w:rsidRPr="00E46FE9" w:rsidRDefault="00787E36" w:rsidP="00787E36">
            <w:pPr>
              <w:pStyle w:val="ListParagraph"/>
              <w:numPr>
                <w:ilvl w:val="0"/>
                <w:numId w:val="7"/>
              </w:numPr>
              <w:rPr>
                <w:lang w:val="en-GB"/>
              </w:rPr>
            </w:pPr>
            <w:r w:rsidRPr="00E46FE9">
              <w:rPr>
                <w:lang w:val="en-GB"/>
              </w:rPr>
              <w:t>Problem-solving skill</w:t>
            </w:r>
          </w:p>
          <w:p w14:paraId="4BC37E9C" w14:textId="77777777" w:rsidR="00787E36" w:rsidRDefault="00787E36" w:rsidP="00787E36">
            <w:pPr>
              <w:pStyle w:val="ListParagraph"/>
              <w:numPr>
                <w:ilvl w:val="0"/>
                <w:numId w:val="7"/>
              </w:numPr>
              <w:rPr>
                <w:lang w:val="en-GB"/>
              </w:rPr>
            </w:pPr>
            <w:r w:rsidRPr="00E46FE9">
              <w:rPr>
                <w:lang w:val="en-GB"/>
              </w:rPr>
              <w:t>Analytical skill</w:t>
            </w:r>
          </w:p>
          <w:p w14:paraId="25DD0562" w14:textId="77777777" w:rsidR="00787E36" w:rsidRPr="00E46FE9" w:rsidRDefault="00787E36" w:rsidP="00787E36">
            <w:pPr>
              <w:pStyle w:val="ListParagraph"/>
              <w:numPr>
                <w:ilvl w:val="0"/>
                <w:numId w:val="7"/>
              </w:numPr>
              <w:rPr>
                <w:lang w:val="en-GB"/>
              </w:rPr>
            </w:pPr>
            <w:r>
              <w:rPr>
                <w:lang w:val="en-GB"/>
              </w:rPr>
              <w:t>Negotiation Skill</w:t>
            </w:r>
          </w:p>
          <w:p w14:paraId="2B244ADB" w14:textId="77777777" w:rsidR="00787E36" w:rsidRDefault="00787E36" w:rsidP="00271332">
            <w:pPr>
              <w:rPr>
                <w:lang w:val="en-GB"/>
              </w:rPr>
            </w:pPr>
          </w:p>
        </w:tc>
      </w:tr>
      <w:tr w:rsidR="00787E36" w14:paraId="35569F34" w14:textId="77777777" w:rsidTr="00271332">
        <w:trPr>
          <w:jc w:val="center"/>
        </w:trPr>
        <w:tc>
          <w:tcPr>
            <w:tcW w:w="0" w:type="auto"/>
          </w:tcPr>
          <w:p w14:paraId="223DF357" w14:textId="77777777" w:rsidR="00787E36" w:rsidRPr="004856F2" w:rsidRDefault="00787E36" w:rsidP="00271332">
            <w:pPr>
              <w:rPr>
                <w:b/>
                <w:bCs/>
                <w:lang w:val="en-GB"/>
              </w:rPr>
            </w:pPr>
            <w:r w:rsidRPr="004856F2">
              <w:rPr>
                <w:b/>
                <w:bCs/>
                <w:lang w:val="en-GB"/>
              </w:rPr>
              <w:t xml:space="preserve">Opportunities </w:t>
            </w:r>
          </w:p>
        </w:tc>
        <w:tc>
          <w:tcPr>
            <w:tcW w:w="0" w:type="auto"/>
          </w:tcPr>
          <w:p w14:paraId="3DAD1DA2" w14:textId="77777777" w:rsidR="00787E36" w:rsidRPr="004856F2" w:rsidRDefault="00787E36" w:rsidP="00271332">
            <w:pPr>
              <w:rPr>
                <w:b/>
                <w:bCs/>
                <w:lang w:val="en-GB"/>
              </w:rPr>
            </w:pPr>
            <w:r w:rsidRPr="004856F2">
              <w:rPr>
                <w:b/>
                <w:bCs/>
                <w:lang w:val="en-GB"/>
              </w:rPr>
              <w:t xml:space="preserve">Threats </w:t>
            </w:r>
          </w:p>
        </w:tc>
      </w:tr>
      <w:tr w:rsidR="00787E36" w14:paraId="30C834C7" w14:textId="77777777" w:rsidTr="00271332">
        <w:trPr>
          <w:jc w:val="center"/>
        </w:trPr>
        <w:tc>
          <w:tcPr>
            <w:tcW w:w="0" w:type="auto"/>
          </w:tcPr>
          <w:p w14:paraId="57264F14" w14:textId="77777777" w:rsidR="00787E36" w:rsidRPr="00E46FE9" w:rsidRDefault="00787E36" w:rsidP="00787E36">
            <w:pPr>
              <w:pStyle w:val="ListParagraph"/>
              <w:numPr>
                <w:ilvl w:val="0"/>
                <w:numId w:val="8"/>
              </w:numPr>
              <w:rPr>
                <w:lang w:val="en-GB"/>
              </w:rPr>
            </w:pPr>
            <w:r w:rsidRPr="00E46FE9">
              <w:rPr>
                <w:lang w:val="en-GB"/>
              </w:rPr>
              <w:t>Organising skill</w:t>
            </w:r>
          </w:p>
          <w:p w14:paraId="73B48D27" w14:textId="77777777" w:rsidR="00787E36" w:rsidRPr="00E46FE9" w:rsidRDefault="00787E36" w:rsidP="00787E36">
            <w:pPr>
              <w:pStyle w:val="ListParagraph"/>
              <w:numPr>
                <w:ilvl w:val="0"/>
                <w:numId w:val="8"/>
              </w:numPr>
              <w:rPr>
                <w:lang w:val="en-GB"/>
              </w:rPr>
            </w:pPr>
            <w:r w:rsidRPr="00E46FE9">
              <w:rPr>
                <w:lang w:val="en-GB"/>
              </w:rPr>
              <w:t>ICT Skill</w:t>
            </w:r>
          </w:p>
          <w:p w14:paraId="7097F7AB" w14:textId="77777777" w:rsidR="00787E36" w:rsidRDefault="00787E36" w:rsidP="00271332">
            <w:pPr>
              <w:rPr>
                <w:lang w:val="en-GB"/>
              </w:rPr>
            </w:pPr>
          </w:p>
        </w:tc>
        <w:tc>
          <w:tcPr>
            <w:tcW w:w="0" w:type="auto"/>
          </w:tcPr>
          <w:p w14:paraId="1105478C" w14:textId="77777777" w:rsidR="00787E36" w:rsidRPr="00E46FE9" w:rsidRDefault="00787E36" w:rsidP="00787E36">
            <w:pPr>
              <w:pStyle w:val="ListParagraph"/>
              <w:numPr>
                <w:ilvl w:val="0"/>
                <w:numId w:val="8"/>
              </w:numPr>
              <w:rPr>
                <w:lang w:val="en-GB"/>
              </w:rPr>
            </w:pPr>
            <w:r w:rsidRPr="00E46FE9">
              <w:rPr>
                <w:lang w:val="en-GB"/>
              </w:rPr>
              <w:t>Leadership Skill</w:t>
            </w:r>
          </w:p>
          <w:p w14:paraId="1296730B" w14:textId="77777777" w:rsidR="00787E36" w:rsidRPr="00E46FE9" w:rsidRDefault="00787E36" w:rsidP="00787E36">
            <w:pPr>
              <w:pStyle w:val="ListParagraph"/>
              <w:keepNext/>
              <w:numPr>
                <w:ilvl w:val="0"/>
                <w:numId w:val="8"/>
              </w:numPr>
              <w:rPr>
                <w:lang w:val="en-GB"/>
              </w:rPr>
            </w:pPr>
            <w:r w:rsidRPr="00E46FE9">
              <w:rPr>
                <w:lang w:val="en-GB"/>
              </w:rPr>
              <w:t xml:space="preserve">Knowledge regarding Store </w:t>
            </w:r>
            <w:r w:rsidRPr="00E46FE9">
              <w:rPr>
                <w:lang w:val="en-GB"/>
              </w:rPr>
              <w:br/>
              <w:t xml:space="preserve">operations </w:t>
            </w:r>
          </w:p>
        </w:tc>
      </w:tr>
    </w:tbl>
    <w:p w14:paraId="0B9D9096" w14:textId="77777777" w:rsidR="00787E36" w:rsidRDefault="00787E36" w:rsidP="00787E36">
      <w:pPr>
        <w:pStyle w:val="Caption"/>
        <w:rPr>
          <w:lang w:val="en-GB"/>
        </w:rPr>
      </w:pPr>
      <w:r>
        <w:t xml:space="preserve">Table </w:t>
      </w:r>
      <w:fldSimple w:instr=" SEQ Table \* ARABIC ">
        <w:r>
          <w:rPr>
            <w:noProof/>
          </w:rPr>
          <w:t>1</w:t>
        </w:r>
      </w:fldSimple>
      <w:r>
        <w:t xml:space="preserve">: SWOT Analysis </w:t>
      </w:r>
      <w:r>
        <w:br/>
        <w:t>Source: Self-made</w:t>
      </w:r>
    </w:p>
    <w:p w14:paraId="36C07940" w14:textId="77777777" w:rsidR="00787E36" w:rsidRPr="00DA61C1" w:rsidRDefault="00787E36" w:rsidP="00787E36">
      <w:pPr>
        <w:rPr>
          <w:rFonts w:cs="Arial"/>
          <w:color w:val="222222"/>
          <w:szCs w:val="24"/>
          <w:shd w:val="clear" w:color="auto" w:fill="FFFFFF"/>
        </w:rPr>
      </w:pPr>
      <w:r w:rsidRPr="001A02C7">
        <w:rPr>
          <w:b/>
          <w:bCs/>
          <w:lang w:val="en-GB"/>
        </w:rPr>
        <w:t>Strengths:</w:t>
      </w:r>
      <w:r>
        <w:rPr>
          <w:lang w:val="en-GB"/>
        </w:rPr>
        <w:t xml:space="preserve"> I have medium proficiency in communication skills due to regular interaction with customers through my part-time job as a cashier. My academic group presentation and voluntary activities have also enhanced my communication skills. I also have medium proficiency in decision-making skills due to reading books on decision-making and taking effective decisions while being a group leader during academic group presentation activities </w:t>
      </w:r>
      <w:r w:rsidRPr="006A63C7">
        <w:rPr>
          <w:rFonts w:cs="Arial"/>
          <w:color w:val="222222"/>
          <w:szCs w:val="24"/>
          <w:shd w:val="clear" w:color="auto" w:fill="FFFFFF"/>
        </w:rPr>
        <w:t xml:space="preserve">(Nieminen and </w:t>
      </w:r>
      <w:proofErr w:type="spellStart"/>
      <w:r w:rsidRPr="006A63C7">
        <w:rPr>
          <w:rFonts w:cs="Arial"/>
          <w:color w:val="222222"/>
          <w:szCs w:val="24"/>
          <w:shd w:val="clear" w:color="auto" w:fill="FFFFFF"/>
        </w:rPr>
        <w:t>Tuohilampi</w:t>
      </w:r>
      <w:proofErr w:type="spellEnd"/>
      <w:r w:rsidRPr="006A63C7">
        <w:rPr>
          <w:rFonts w:cs="Arial"/>
          <w:color w:val="222222"/>
          <w:szCs w:val="24"/>
          <w:shd w:val="clear" w:color="auto" w:fill="FFFFFF"/>
        </w:rPr>
        <w:t>, 2020)</w:t>
      </w:r>
      <w:r>
        <w:rPr>
          <w:lang w:val="en-GB"/>
        </w:rPr>
        <w:t xml:space="preserve">. As I can effectively communicate with others in both formal and informal settings and can make effective decisions in a short time by considering multiple alternatives, I have determined these two skills as my strengths.    </w:t>
      </w:r>
    </w:p>
    <w:p w14:paraId="42B1102D" w14:textId="130F3781" w:rsidR="00787E36" w:rsidRPr="00787E36" w:rsidRDefault="00787E36" w:rsidP="00787E36">
      <w:pPr>
        <w:rPr>
          <w:lang w:val="en-GB"/>
        </w:rPr>
      </w:pPr>
      <w:r w:rsidRPr="001A02C7">
        <w:rPr>
          <w:b/>
          <w:bCs/>
          <w:lang w:val="en-GB"/>
        </w:rPr>
        <w:t>Weaknesses:</w:t>
      </w:r>
      <w:r>
        <w:rPr>
          <w:lang w:val="en-GB"/>
        </w:rPr>
        <w:t xml:space="preserve"> I have determined that problem-solving, analytical and negotiation skills are my weaknesses due to having low proficiency. I can effectively identify a problem in a short time but find it difficult to determine the root cause of the issue within a short time. As a result, I have often taken a long time to resolve problems which is inefficient. My weakness in problem-solving skills is due to my low analytical skill as I take considerable time to collect and analyse information </w:t>
      </w:r>
      <w:r w:rsidRPr="006A63C7">
        <w:rPr>
          <w:rFonts w:cs="Arial"/>
          <w:color w:val="222222"/>
          <w:szCs w:val="24"/>
          <w:shd w:val="clear" w:color="auto" w:fill="FFFFFF"/>
        </w:rPr>
        <w:t>(Yan et al., 2020)</w:t>
      </w:r>
      <w:r>
        <w:rPr>
          <w:lang w:val="en-GB"/>
        </w:rPr>
        <w:t xml:space="preserve">. I have low proficiency in negotiation skills due to lack of experience as I didn’t receive sufficient opportunities to practice my negotiation skill in my academic life.  Therefore, I often fail to settle disputes between my friends in a short time.  </w:t>
      </w:r>
    </w:p>
    <w:p w14:paraId="1F94EDEC" w14:textId="77777777" w:rsidR="00787E36" w:rsidRPr="00DA61C1" w:rsidRDefault="00787E36" w:rsidP="00787E36">
      <w:pPr>
        <w:rPr>
          <w:rFonts w:cs="Arial"/>
          <w:color w:val="222222"/>
          <w:szCs w:val="24"/>
          <w:shd w:val="clear" w:color="auto" w:fill="FFFFFF"/>
        </w:rPr>
      </w:pPr>
      <w:r w:rsidRPr="001C7A61">
        <w:rPr>
          <w:b/>
          <w:bCs/>
          <w:lang w:val="en-GB"/>
        </w:rPr>
        <w:t>Opportunities:</w:t>
      </w:r>
      <w:r>
        <w:rPr>
          <w:lang w:val="en-GB"/>
        </w:rPr>
        <w:t xml:space="preserve"> I believe I have the opportunity to develop my proficiency in organising and ICT skill during my academic life. I can develop my organising skill by completing extracurricular group activities by undertaking the role of an organiser. My organisation skills can also improve by doing charity work for my community as well </w:t>
      </w:r>
      <w:r w:rsidRPr="006A63C7">
        <w:rPr>
          <w:rFonts w:cs="Arial"/>
          <w:color w:val="222222"/>
          <w:szCs w:val="24"/>
          <w:shd w:val="clear" w:color="auto" w:fill="FFFFFF"/>
        </w:rPr>
        <w:t>(</w:t>
      </w:r>
      <w:proofErr w:type="spellStart"/>
      <w:r w:rsidRPr="006A63C7">
        <w:rPr>
          <w:rFonts w:cs="Arial"/>
          <w:color w:val="222222"/>
          <w:szCs w:val="24"/>
          <w:shd w:val="clear" w:color="auto" w:fill="FFFFFF"/>
        </w:rPr>
        <w:t>Jeske</w:t>
      </w:r>
      <w:proofErr w:type="spellEnd"/>
      <w:r w:rsidRPr="006A63C7">
        <w:rPr>
          <w:rFonts w:cs="Arial"/>
          <w:color w:val="222222"/>
          <w:szCs w:val="24"/>
          <w:shd w:val="clear" w:color="auto" w:fill="FFFFFF"/>
        </w:rPr>
        <w:t xml:space="preserve"> and </w:t>
      </w:r>
      <w:proofErr w:type="spellStart"/>
      <w:r w:rsidRPr="006A63C7">
        <w:rPr>
          <w:rFonts w:cs="Arial"/>
          <w:color w:val="222222"/>
          <w:szCs w:val="24"/>
          <w:shd w:val="clear" w:color="auto" w:fill="FFFFFF"/>
        </w:rPr>
        <w:t>Linehan</w:t>
      </w:r>
      <w:proofErr w:type="spellEnd"/>
      <w:r w:rsidRPr="006A63C7">
        <w:rPr>
          <w:rFonts w:cs="Arial"/>
          <w:color w:val="222222"/>
          <w:szCs w:val="24"/>
          <w:shd w:val="clear" w:color="auto" w:fill="FFFFFF"/>
        </w:rPr>
        <w:t>, 2020)</w:t>
      </w:r>
      <w:r>
        <w:rPr>
          <w:lang w:val="en-GB"/>
        </w:rPr>
        <w:t xml:space="preserve">. I also have the opportunity to increase my ICT skills by seeking guidance from my seniors and teachers. By completing academic reports and assignments, I also gain practical experience in using various computer software’s. I can develop my understanding of CRM software while working as an intern for a retail company as well </w:t>
      </w:r>
      <w:r w:rsidRPr="006A63C7">
        <w:rPr>
          <w:rFonts w:cs="Arial"/>
          <w:color w:val="222222"/>
          <w:szCs w:val="24"/>
          <w:shd w:val="clear" w:color="auto" w:fill="FFFFFF"/>
        </w:rPr>
        <w:t>(Nambiar et al., 2020)</w:t>
      </w:r>
      <w:r>
        <w:rPr>
          <w:lang w:val="en-GB"/>
        </w:rPr>
        <w:t xml:space="preserve">.     </w:t>
      </w:r>
    </w:p>
    <w:p w14:paraId="2F783C7E" w14:textId="219045F6" w:rsidR="00787E36" w:rsidRPr="001D5B0C" w:rsidRDefault="00787E36" w:rsidP="00787E36">
      <w:pPr>
        <w:rPr>
          <w:rFonts w:cs="Arial"/>
          <w:color w:val="222222"/>
          <w:szCs w:val="24"/>
          <w:shd w:val="clear" w:color="auto" w:fill="FFFFFF"/>
        </w:rPr>
      </w:pPr>
      <w:r w:rsidRPr="001C7A61">
        <w:rPr>
          <w:b/>
          <w:bCs/>
          <w:lang w:val="en-GB"/>
        </w:rPr>
        <w:t>Threats:</w:t>
      </w:r>
      <w:r>
        <w:rPr>
          <w:lang w:val="en-GB"/>
        </w:rPr>
        <w:t xml:space="preserve"> I have determined that leadership skills and knowledge regarding store operation as a threat to achieving my career goal. My leadership skill proficiency is limited to an academic setting among my classmates as I take the position of group leader. However, I have zero experience and knowledge regarding corporate leadership which can limit my performance in the retail industry </w:t>
      </w:r>
      <w:bookmarkStart w:id="5" w:name="_Hlk78060205"/>
      <w:r w:rsidRPr="006A63C7">
        <w:rPr>
          <w:rFonts w:cs="Arial"/>
          <w:color w:val="222222"/>
          <w:szCs w:val="24"/>
          <w:shd w:val="clear" w:color="auto" w:fill="FFFFFF"/>
        </w:rPr>
        <w:t>(Yan et al., 2020)</w:t>
      </w:r>
      <w:bookmarkEnd w:id="5"/>
      <w:r>
        <w:rPr>
          <w:lang w:val="en-GB"/>
        </w:rPr>
        <w:t xml:space="preserve">. Similarly, I have limited knowledge regarding a retail store’s internal operations as I am currently completing my studies. Although I have been working as a part-time cashier for a general store, my experience is quite limited.    </w:t>
      </w:r>
    </w:p>
    <w:p w14:paraId="76458690" w14:textId="77777777" w:rsidR="00FD67E2" w:rsidRDefault="00FD67E2">
      <w:pPr>
        <w:rPr>
          <w:rFonts w:eastAsiaTheme="majorEastAsia" w:cstheme="majorBidi"/>
          <w:b/>
          <w:sz w:val="24"/>
          <w:szCs w:val="26"/>
          <w:lang w:val="en-GB"/>
        </w:rPr>
      </w:pPr>
      <w:r>
        <w:br w:type="page"/>
      </w:r>
    </w:p>
    <w:p w14:paraId="32B58BBC" w14:textId="23F353CB" w:rsidR="00787E36" w:rsidRDefault="00787E36" w:rsidP="00A42C8E">
      <w:pPr>
        <w:pStyle w:val="Heading1"/>
      </w:pPr>
      <w:bookmarkStart w:id="6" w:name="_Toc78103065"/>
      <w:r w:rsidRPr="00382887">
        <w:t>Development Opportunities</w:t>
      </w:r>
      <w:bookmarkEnd w:id="6"/>
    </w:p>
    <w:p w14:paraId="48E25A9A" w14:textId="79C3C86F" w:rsidR="00FD67E2" w:rsidRPr="00FD67E2" w:rsidRDefault="00FD67E2" w:rsidP="00FD67E2">
      <w:pPr>
        <w:rPr>
          <w:lang w:val="en-GB"/>
        </w:rPr>
      </w:pPr>
      <w:r>
        <w:rPr>
          <w:noProof/>
          <w:lang w:val="en-GB"/>
        </w:rPr>
        <w:drawing>
          <wp:inline distT="0" distB="0" distL="0" distR="0" wp14:anchorId="353A2CC7" wp14:editId="55B69E62">
            <wp:extent cx="5927595" cy="33337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36325" cy="3338660"/>
                    </a:xfrm>
                    <a:prstGeom prst="rect">
                      <a:avLst/>
                    </a:prstGeom>
                    <a:noFill/>
                  </pic:spPr>
                </pic:pic>
              </a:graphicData>
            </a:graphic>
          </wp:inline>
        </w:drawing>
      </w:r>
    </w:p>
    <w:p w14:paraId="79BE7C97" w14:textId="77777777" w:rsidR="00787E36" w:rsidRPr="001D5B0C" w:rsidRDefault="00787E36" w:rsidP="00787E36">
      <w:pPr>
        <w:rPr>
          <w:rFonts w:cs="Arial"/>
          <w:color w:val="222222"/>
          <w:szCs w:val="24"/>
          <w:shd w:val="clear" w:color="auto" w:fill="FFFFFF"/>
        </w:rPr>
      </w:pPr>
      <w:r>
        <w:rPr>
          <w:lang w:val="en-GB"/>
        </w:rPr>
        <w:t xml:space="preserve">By considering the skills requirements of a regional sales manager and my SWOT analysis, I have determined that I need to develop my skills to ensure the achievement of my career goal. I have found that there are several means for me to develop my skills. I have the opportunity to develop my skills through theoretical learnings and practical experiences </w:t>
      </w:r>
      <w:bookmarkStart w:id="7" w:name="_Hlk78060215"/>
      <w:r w:rsidRPr="006A63C7">
        <w:rPr>
          <w:rFonts w:cs="Arial"/>
          <w:color w:val="222222"/>
          <w:szCs w:val="24"/>
          <w:shd w:val="clear" w:color="auto" w:fill="FFFFFF"/>
        </w:rPr>
        <w:t>(</w:t>
      </w:r>
      <w:proofErr w:type="spellStart"/>
      <w:r w:rsidRPr="006A63C7">
        <w:rPr>
          <w:rFonts w:cs="Arial"/>
          <w:color w:val="222222"/>
          <w:szCs w:val="24"/>
          <w:shd w:val="clear" w:color="auto" w:fill="FFFFFF"/>
        </w:rPr>
        <w:t>Jeske</w:t>
      </w:r>
      <w:proofErr w:type="spellEnd"/>
      <w:r w:rsidRPr="006A63C7">
        <w:rPr>
          <w:rFonts w:cs="Arial"/>
          <w:color w:val="222222"/>
          <w:szCs w:val="24"/>
          <w:shd w:val="clear" w:color="auto" w:fill="FFFFFF"/>
        </w:rPr>
        <w:t xml:space="preserve"> and </w:t>
      </w:r>
      <w:proofErr w:type="spellStart"/>
      <w:r w:rsidRPr="006A63C7">
        <w:rPr>
          <w:rFonts w:cs="Arial"/>
          <w:color w:val="222222"/>
          <w:szCs w:val="24"/>
          <w:shd w:val="clear" w:color="auto" w:fill="FFFFFF"/>
        </w:rPr>
        <w:t>Linehan</w:t>
      </w:r>
      <w:proofErr w:type="spellEnd"/>
      <w:r w:rsidRPr="006A63C7">
        <w:rPr>
          <w:rFonts w:cs="Arial"/>
          <w:color w:val="222222"/>
          <w:szCs w:val="24"/>
          <w:shd w:val="clear" w:color="auto" w:fill="FFFFFF"/>
        </w:rPr>
        <w:t>, 2020)</w:t>
      </w:r>
      <w:bookmarkEnd w:id="7"/>
      <w:r>
        <w:rPr>
          <w:lang w:val="en-GB"/>
        </w:rPr>
        <w:t xml:space="preserve">.  I can also develop particulars skills while studying at the university as well as other institutions. For theoretical learnings, I can read books, journals and articles published by famous scholars to gain an in-depth understanding of particular skills. It would allow me to gain an understanding of my deficiencies and direct me towards the way to improve my skills. For practical learning through experience, I have the opportunity to participate in multiple skills development training centres to improve my skills by gathering experience </w:t>
      </w:r>
      <w:r w:rsidRPr="006A63C7">
        <w:rPr>
          <w:rFonts w:cs="Arial"/>
          <w:color w:val="222222"/>
          <w:szCs w:val="24"/>
          <w:shd w:val="clear" w:color="auto" w:fill="FFFFFF"/>
        </w:rPr>
        <w:t>(</w:t>
      </w:r>
      <w:proofErr w:type="spellStart"/>
      <w:r w:rsidRPr="006A63C7">
        <w:rPr>
          <w:rFonts w:cs="Arial"/>
          <w:color w:val="222222"/>
          <w:szCs w:val="24"/>
          <w:shd w:val="clear" w:color="auto" w:fill="FFFFFF"/>
        </w:rPr>
        <w:t>Siddamal</w:t>
      </w:r>
      <w:proofErr w:type="spellEnd"/>
      <w:r w:rsidRPr="006A63C7">
        <w:rPr>
          <w:rFonts w:cs="Arial"/>
          <w:color w:val="222222"/>
          <w:szCs w:val="24"/>
          <w:shd w:val="clear" w:color="auto" w:fill="FFFFFF"/>
        </w:rPr>
        <w:t xml:space="preserve"> et al., 2020)</w:t>
      </w:r>
      <w:r>
        <w:rPr>
          <w:lang w:val="en-GB"/>
        </w:rPr>
        <w:t xml:space="preserve">. I can also work as an intern for business organisations to gain practical work experience as well as participate in voluntary activities. I have the opportunity to utilise university resources to develop my skills as well since I can read books and journals from the library and participate in academic workshops as well. I also have the opportunity to consult with my teachers and seniors to improve my skills to achieve my career goals. In case of development opportunities outside of the university, I can participate in online skill development courses designed by private organisations. I can also volunteer to work for national and international volunteer organisations as well as participate in skill development training centres for practical experience </w:t>
      </w:r>
      <w:bookmarkStart w:id="8" w:name="_Hlk78060221"/>
      <w:r w:rsidRPr="006A63C7">
        <w:rPr>
          <w:rFonts w:cs="Arial"/>
          <w:color w:val="222222"/>
          <w:szCs w:val="24"/>
          <w:shd w:val="clear" w:color="auto" w:fill="FFFFFF"/>
        </w:rPr>
        <w:t>(Nambiar et al., 2020)</w:t>
      </w:r>
      <w:bookmarkEnd w:id="8"/>
      <w:r>
        <w:rPr>
          <w:lang w:val="en-GB"/>
        </w:rPr>
        <w:t xml:space="preserve">. There are several means for me to develop my skills but not all development opportunities are suitable for everyone. I need to determine the development opportunities that I can properly utilise to improve myself to ensure maximum effectiveness. </w:t>
      </w:r>
    </w:p>
    <w:p w14:paraId="1BBEB022" w14:textId="01BF85CF" w:rsidR="00787E36" w:rsidRDefault="00787E36" w:rsidP="00A42C8E">
      <w:pPr>
        <w:pStyle w:val="Heading1"/>
      </w:pPr>
      <w:bookmarkStart w:id="9" w:name="_Toc78103066"/>
      <w:r w:rsidRPr="00382887">
        <w:t>Personal and Professional Development</w:t>
      </w:r>
      <w:bookmarkEnd w:id="9"/>
    </w:p>
    <w:p w14:paraId="2B7D03E8" w14:textId="760BAD7A" w:rsidR="006F303D" w:rsidRPr="006F303D" w:rsidRDefault="006F303D" w:rsidP="006F303D">
      <w:pPr>
        <w:rPr>
          <w:lang w:val="en-GB"/>
        </w:rPr>
      </w:pPr>
      <w:r>
        <w:rPr>
          <w:noProof/>
          <w:lang w:val="en-GB"/>
        </w:rPr>
        <w:drawing>
          <wp:inline distT="0" distB="0" distL="0" distR="0" wp14:anchorId="390B1C21" wp14:editId="0CB79BC0">
            <wp:extent cx="5995023" cy="337185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33346" cy="3393404"/>
                    </a:xfrm>
                    <a:prstGeom prst="rect">
                      <a:avLst/>
                    </a:prstGeom>
                    <a:noFill/>
                  </pic:spPr>
                </pic:pic>
              </a:graphicData>
            </a:graphic>
          </wp:inline>
        </w:drawing>
      </w:r>
    </w:p>
    <w:p w14:paraId="7D77C4D1" w14:textId="77777777" w:rsidR="00787E36" w:rsidRDefault="00787E36" w:rsidP="00787E36">
      <w:pPr>
        <w:rPr>
          <w:lang w:val="en-GB"/>
        </w:rPr>
      </w:pPr>
      <w:r>
        <w:rPr>
          <w:lang w:val="en-GB"/>
        </w:rPr>
        <w:t xml:space="preserve">I have developed this personal and professional plan after considering the skills necessary for me to become a regional sales manager. I have decided to focus on developing all the skills to ensure a sufficient level of proficiency at all required skills. </w:t>
      </w:r>
    </w:p>
    <w:tbl>
      <w:tblPr>
        <w:tblW w:w="0" w:type="auto"/>
        <w:tblCellMar>
          <w:left w:w="0" w:type="dxa"/>
          <w:right w:w="0" w:type="dxa"/>
        </w:tblCellMar>
        <w:tblLook w:val="0420" w:firstRow="1" w:lastRow="0" w:firstColumn="0" w:lastColumn="0" w:noHBand="0" w:noVBand="1"/>
      </w:tblPr>
      <w:tblGrid>
        <w:gridCol w:w="1964"/>
        <w:gridCol w:w="1176"/>
        <w:gridCol w:w="1148"/>
        <w:gridCol w:w="1977"/>
        <w:gridCol w:w="1998"/>
        <w:gridCol w:w="1077"/>
      </w:tblGrid>
      <w:tr w:rsidR="00787E36" w:rsidRPr="00D0777C" w14:paraId="6DE8A998" w14:textId="77777777" w:rsidTr="00D0777C">
        <w:trPr>
          <w:trHeight w:val="1114"/>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6C6762A"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b/>
                <w:bCs/>
                <w:color w:val="000000"/>
                <w:kern w:val="24"/>
                <w:sz w:val="24"/>
                <w:szCs w:val="24"/>
                <w:lang w:val="en-GB"/>
              </w:rPr>
              <w:t>Skills and Knowledge</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6B02D5B"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b/>
                <w:bCs/>
                <w:color w:val="000000"/>
                <w:kern w:val="24"/>
                <w:sz w:val="24"/>
                <w:szCs w:val="24"/>
                <w:lang w:val="en-GB"/>
              </w:rPr>
              <w:t xml:space="preserve">Present Skill level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FC8DEE4"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b/>
                <w:bCs/>
                <w:color w:val="000000"/>
                <w:kern w:val="24"/>
                <w:sz w:val="24"/>
                <w:szCs w:val="24"/>
                <w:lang w:val="en-GB"/>
              </w:rPr>
              <w:t xml:space="preserve">Target Skill Level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81B9AB4"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b/>
                <w:bCs/>
                <w:color w:val="000000"/>
                <w:kern w:val="24"/>
                <w:sz w:val="24"/>
                <w:szCs w:val="24"/>
                <w:lang w:val="en-GB"/>
              </w:rPr>
              <w:t xml:space="preserve">Opportunities for Improvements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60AEF57" w14:textId="77777777" w:rsidR="00787E36" w:rsidRPr="00D0777C" w:rsidRDefault="00787E36" w:rsidP="00D0777C">
            <w:pPr>
              <w:spacing w:after="0"/>
              <w:jc w:val="left"/>
              <w:rPr>
                <w:rFonts w:eastAsia="Times New Roman" w:cs="Arial"/>
                <w:b/>
                <w:bCs/>
                <w:color w:val="000000"/>
                <w:kern w:val="24"/>
                <w:sz w:val="24"/>
                <w:szCs w:val="24"/>
                <w:lang w:val="en-GB"/>
              </w:rPr>
            </w:pPr>
            <w:r w:rsidRPr="00D0777C">
              <w:rPr>
                <w:rFonts w:eastAsia="Times New Roman" w:cs="Arial"/>
                <w:b/>
                <w:bCs/>
                <w:color w:val="000000"/>
                <w:kern w:val="24"/>
                <w:sz w:val="24"/>
                <w:szCs w:val="24"/>
                <w:lang w:val="en-GB"/>
              </w:rPr>
              <w:t>Success</w:t>
            </w:r>
          </w:p>
          <w:p w14:paraId="7C8CB17F"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b/>
                <w:bCs/>
                <w:color w:val="000000"/>
                <w:kern w:val="24"/>
                <w:sz w:val="24"/>
                <w:szCs w:val="24"/>
                <w:lang w:val="en-GB"/>
              </w:rPr>
              <w:t xml:space="preserve">Indicator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C824D9F"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b/>
                <w:bCs/>
                <w:color w:val="000000"/>
                <w:kern w:val="24"/>
                <w:sz w:val="24"/>
                <w:szCs w:val="24"/>
                <w:lang w:val="en-GB"/>
              </w:rPr>
              <w:t xml:space="preserve">Time </w:t>
            </w:r>
          </w:p>
        </w:tc>
      </w:tr>
      <w:tr w:rsidR="00787E36" w:rsidRPr="00D0777C" w14:paraId="724D48EB" w14:textId="77777777" w:rsidTr="00D0777C">
        <w:trPr>
          <w:trHeight w:val="979"/>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11BF2E73"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Problem-solving Skill</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6E659990"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Low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4AC11476"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Medium</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6C3AC31D"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Participating in online problem-solving skill development course designed by SkillShare.com</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255C1DFB"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 Resolving problems within a short time.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59F6F621"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4 Months </w:t>
            </w:r>
          </w:p>
        </w:tc>
      </w:tr>
      <w:tr w:rsidR="00787E36" w:rsidRPr="00D0777C" w14:paraId="5EFC9DDD" w14:textId="77777777" w:rsidTr="00D0777C">
        <w:trPr>
          <w:trHeight w:val="1399"/>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19F36605"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Negotiation Skill</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299D9107"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Low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1CD190C3"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Medium</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2EAB4CCD"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Attending Seminars for negotiation skill development.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7CAE24A4"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Settling disputes between two parties in a peaceful manner.</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3FC0B56B"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2 Months</w:t>
            </w:r>
          </w:p>
        </w:tc>
      </w:tr>
      <w:tr w:rsidR="00787E36" w:rsidRPr="00D0777C" w14:paraId="3D681555" w14:textId="77777777" w:rsidTr="00D0777C">
        <w:trPr>
          <w:trHeight w:val="1399"/>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1C4118E1"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Analytical Skill</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0864314E"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Low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06C42E58"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Medium</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2F329181"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Reading journals of analytical skill development.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4204C9CB"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Collecting and analysing a large amount of information in a short time.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4CBE58F9"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3 Months</w:t>
            </w:r>
          </w:p>
        </w:tc>
      </w:tr>
      <w:tr w:rsidR="00787E36" w:rsidRPr="00D0777C" w14:paraId="100B500A" w14:textId="77777777" w:rsidTr="00D0777C">
        <w:trPr>
          <w:trHeight w:val="1399"/>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5D0745A7"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Leadership Skill</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7B080775"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Low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7E131401"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Medium</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3CF357FC"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Practising leadership skills at Leadership Skill Training Ltd.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5E832E7E"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Effectively leading team to achieve a common goal in a short time.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699B90B5"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5 Months </w:t>
            </w:r>
          </w:p>
        </w:tc>
      </w:tr>
      <w:tr w:rsidR="00787E36" w:rsidRPr="00D0777C" w14:paraId="01D73657" w14:textId="77777777" w:rsidTr="00D0777C">
        <w:trPr>
          <w:trHeight w:val="1399"/>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1D0A52C5"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Store Operations Knowledge</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30161FD1"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Low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5BCF5D01"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High</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3D2FE587"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Working as an Intern for Tesco Plc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718530AD"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Acquiring internal knowledge regarding store operations to gain extensive comprehension of the retail operations.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1DA94560"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6 Months</w:t>
            </w:r>
          </w:p>
        </w:tc>
      </w:tr>
      <w:tr w:rsidR="00787E36" w:rsidRPr="00D0777C" w14:paraId="13DF6CA4" w14:textId="77777777" w:rsidTr="00D0777C">
        <w:trPr>
          <w:trHeight w:val="1399"/>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384C5F81"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Organising Skill</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64F89EAC"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Medium</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30EC0FEA"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High</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6B2B5F45"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Participating in group volunteer work at Reach Volunteering organisation.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79F2BD0B"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Efficiently manage academic, professional and personal time as well as workload to accomplish all tasks within a limited time.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704B4D3F"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5 Months</w:t>
            </w:r>
          </w:p>
        </w:tc>
      </w:tr>
      <w:tr w:rsidR="00787E36" w:rsidRPr="00D0777C" w14:paraId="1AAAB1D6" w14:textId="77777777" w:rsidTr="00D0777C">
        <w:trPr>
          <w:trHeight w:val="1399"/>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7D5781B4"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ICT Skill</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2117C416"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Medium</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27CA56D6"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High</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1872173A"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Attending ICT skill development course on Udemy</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6BF1CA7C"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Gaining a good grasp of MS Excel, Word, PowerPoint and CRM software.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35F1DCA7"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6 Months</w:t>
            </w:r>
          </w:p>
        </w:tc>
      </w:tr>
      <w:tr w:rsidR="00787E36" w:rsidRPr="00D0777C" w14:paraId="70429971" w14:textId="77777777" w:rsidTr="00D0777C">
        <w:trPr>
          <w:trHeight w:val="1399"/>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217516F1"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Communication Skill</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23FDD7DF"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Medium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5C4F41F4"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High</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67A21377"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Reading books on communication skill development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4FD1B6AA"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Effectively communicate in a professional setting.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3B5969F4"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2 Months</w:t>
            </w:r>
          </w:p>
        </w:tc>
      </w:tr>
      <w:tr w:rsidR="00787E36" w:rsidRPr="00D0777C" w14:paraId="51B8012D" w14:textId="77777777" w:rsidTr="00D0777C">
        <w:trPr>
          <w:trHeight w:val="1399"/>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46058228"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Decision-making Skill</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5C5F06FB"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Medium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449BABD7"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High</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231C3D16"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 xml:space="preserve">Attending decision making skill development course designed by </w:t>
            </w:r>
            <w:proofErr w:type="spellStart"/>
            <w:r w:rsidRPr="00D0777C">
              <w:rPr>
                <w:rFonts w:eastAsia="Times New Roman" w:cs="Arial"/>
                <w:sz w:val="24"/>
                <w:szCs w:val="24"/>
                <w:lang w:val="en-GB"/>
              </w:rPr>
              <w:t>Qdos</w:t>
            </w:r>
            <w:proofErr w:type="spellEnd"/>
            <w:r w:rsidRPr="00D0777C">
              <w:rPr>
                <w:rFonts w:eastAsia="Times New Roman" w:cs="Arial"/>
                <w:sz w:val="24"/>
                <w:szCs w:val="24"/>
                <w:lang w:val="en-GB"/>
              </w:rPr>
              <w:t xml:space="preserve"> Training Ltd.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0D6030A3"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Making decisions in a short time after considering multiple alternatives.</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3E36A72B" w14:textId="77777777" w:rsidR="00787E36" w:rsidRPr="00D0777C" w:rsidRDefault="00787E36" w:rsidP="00D0777C">
            <w:pPr>
              <w:spacing w:after="0"/>
              <w:jc w:val="left"/>
              <w:rPr>
                <w:rFonts w:eastAsia="Times New Roman" w:cs="Arial"/>
                <w:sz w:val="24"/>
                <w:szCs w:val="24"/>
                <w:lang w:val="en-GB"/>
              </w:rPr>
            </w:pPr>
            <w:r w:rsidRPr="00D0777C">
              <w:rPr>
                <w:rFonts w:eastAsia="Times New Roman" w:cs="Arial"/>
                <w:sz w:val="24"/>
                <w:szCs w:val="24"/>
                <w:lang w:val="en-GB"/>
              </w:rPr>
              <w:t>3 Months</w:t>
            </w:r>
          </w:p>
        </w:tc>
      </w:tr>
    </w:tbl>
    <w:p w14:paraId="199953E4" w14:textId="5FF6A6D7" w:rsidR="00787E36" w:rsidRDefault="00787E36" w:rsidP="00787E36">
      <w:pPr>
        <w:rPr>
          <w:lang w:val="en-GB"/>
        </w:rPr>
      </w:pPr>
      <w:r>
        <w:rPr>
          <w:lang w:val="en-GB"/>
        </w:rPr>
        <w:t xml:space="preserve">I have focused on practical learnings through experience over theoretical learning from the majority of the skills on my personal and professional development plan. I chose to read books to develop my communication skill because as I was already gaining practical experience at my university through presentation works and my part-time jobs </w:t>
      </w:r>
      <w:r w:rsidRPr="006A63C7">
        <w:rPr>
          <w:rFonts w:cs="Arial"/>
          <w:color w:val="222222"/>
          <w:szCs w:val="24"/>
          <w:shd w:val="clear" w:color="auto" w:fill="FFFFFF"/>
        </w:rPr>
        <w:t>(</w:t>
      </w:r>
      <w:proofErr w:type="spellStart"/>
      <w:r w:rsidRPr="006A63C7">
        <w:rPr>
          <w:rFonts w:cs="Arial"/>
          <w:color w:val="222222"/>
          <w:szCs w:val="24"/>
          <w:shd w:val="clear" w:color="auto" w:fill="FFFFFF"/>
        </w:rPr>
        <w:t>Gortney</w:t>
      </w:r>
      <w:proofErr w:type="spellEnd"/>
      <w:r w:rsidRPr="006A63C7">
        <w:rPr>
          <w:rFonts w:cs="Arial"/>
          <w:color w:val="222222"/>
          <w:szCs w:val="24"/>
          <w:shd w:val="clear" w:color="auto" w:fill="FFFFFF"/>
        </w:rPr>
        <w:t xml:space="preserve"> et al., 2021)</w:t>
      </w:r>
      <w:r>
        <w:rPr>
          <w:lang w:val="en-GB"/>
        </w:rPr>
        <w:t xml:space="preserve">. I chose to develop my problem-solving and ICT skills through online learning platforms for personal convenience and as I have to focus on other development activities as well. I chose to work as an Intern to gain store operations Knowledge because books and journals only provide generalised information instead of information regarding the internal activities of a retail company. I decided to attend training centres for developing my leadership and decision-making skills t get practical experience in a professional setting </w:t>
      </w:r>
      <w:r w:rsidRPr="006A63C7">
        <w:rPr>
          <w:rFonts w:cs="Arial"/>
          <w:color w:val="222222"/>
          <w:szCs w:val="24"/>
          <w:shd w:val="clear" w:color="auto" w:fill="FFFFFF"/>
        </w:rPr>
        <w:t>(</w:t>
      </w:r>
      <w:proofErr w:type="spellStart"/>
      <w:r w:rsidRPr="006A63C7">
        <w:rPr>
          <w:rFonts w:cs="Arial"/>
          <w:color w:val="222222"/>
          <w:szCs w:val="24"/>
          <w:shd w:val="clear" w:color="auto" w:fill="FFFFFF"/>
        </w:rPr>
        <w:t>Morozova</w:t>
      </w:r>
      <w:proofErr w:type="spellEnd"/>
      <w:r w:rsidRPr="006A63C7">
        <w:rPr>
          <w:rFonts w:cs="Arial"/>
          <w:color w:val="222222"/>
          <w:szCs w:val="24"/>
          <w:shd w:val="clear" w:color="auto" w:fill="FFFFFF"/>
        </w:rPr>
        <w:t xml:space="preserve"> and </w:t>
      </w:r>
      <w:proofErr w:type="spellStart"/>
      <w:r w:rsidRPr="006A63C7">
        <w:rPr>
          <w:rFonts w:cs="Arial"/>
          <w:color w:val="222222"/>
          <w:szCs w:val="24"/>
          <w:shd w:val="clear" w:color="auto" w:fill="FFFFFF"/>
        </w:rPr>
        <w:t>Kuzheleva</w:t>
      </w:r>
      <w:proofErr w:type="spellEnd"/>
      <w:r w:rsidRPr="006A63C7">
        <w:rPr>
          <w:rFonts w:cs="Arial"/>
          <w:color w:val="222222"/>
          <w:szCs w:val="24"/>
          <w:shd w:val="clear" w:color="auto" w:fill="FFFFFF"/>
        </w:rPr>
        <w:t>, 2020)</w:t>
      </w:r>
      <w:r>
        <w:rPr>
          <w:lang w:val="en-GB"/>
        </w:rPr>
        <w:t xml:space="preserve">. I decided to do volunteer work for developing my organising skill because I would have greater freedom and authority while working as a volunteer to share my ideas regarding organising with the other members.     </w:t>
      </w:r>
    </w:p>
    <w:p w14:paraId="3BF67110" w14:textId="785C495A" w:rsidR="00787E36" w:rsidRPr="00787E36" w:rsidRDefault="00787E36" w:rsidP="00787E36">
      <w:pPr>
        <w:rPr>
          <w:lang w:val="en-GB"/>
        </w:rPr>
      </w:pPr>
      <w:r>
        <w:rPr>
          <w:lang w:val="en-GB"/>
        </w:rPr>
        <w:br w:type="page"/>
      </w:r>
    </w:p>
    <w:p w14:paraId="2A3408E7" w14:textId="602CD51E" w:rsidR="00787E36" w:rsidRDefault="00787E36" w:rsidP="00A42C8E">
      <w:pPr>
        <w:pStyle w:val="Heading1"/>
      </w:pPr>
      <w:bookmarkStart w:id="10" w:name="_Toc78103067"/>
      <w:r w:rsidRPr="00C45089">
        <w:t>Conclusion</w:t>
      </w:r>
      <w:bookmarkEnd w:id="10"/>
    </w:p>
    <w:p w14:paraId="32F8CB46" w14:textId="0D9AFB13" w:rsidR="006F303D" w:rsidRPr="006F303D" w:rsidRDefault="006F303D" w:rsidP="006F303D">
      <w:pPr>
        <w:rPr>
          <w:lang w:val="en-GB"/>
        </w:rPr>
      </w:pPr>
      <w:r>
        <w:rPr>
          <w:noProof/>
          <w:lang w:val="en-GB"/>
        </w:rPr>
        <w:drawing>
          <wp:inline distT="0" distB="0" distL="0" distR="0" wp14:anchorId="0D9EB5B0" wp14:editId="285EA6B6">
            <wp:extent cx="5915025" cy="3326853"/>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5929" cy="3344234"/>
                    </a:xfrm>
                    <a:prstGeom prst="rect">
                      <a:avLst/>
                    </a:prstGeom>
                    <a:noFill/>
                  </pic:spPr>
                </pic:pic>
              </a:graphicData>
            </a:graphic>
          </wp:inline>
        </w:drawing>
      </w:r>
    </w:p>
    <w:p w14:paraId="29464CCD" w14:textId="77777777" w:rsidR="00787E36" w:rsidRDefault="00787E36" w:rsidP="00787E36">
      <w:pPr>
        <w:rPr>
          <w:lang w:val="en-GB"/>
        </w:rPr>
      </w:pPr>
      <w:r>
        <w:rPr>
          <w:lang w:val="en-GB"/>
        </w:rPr>
        <w:t xml:space="preserve">I have decided to establish myself in the food retail industry of the UK to become a regional sales manager in future. My decision to work in the food retail industry has been influenced by the dynamic nature of the food retail sector as well as the high development opportunities facilitated by the industry due to its competitive environment. I have confirmed that communication, problem-solving, decision-making, analytical skills and leadership skills are essential for a regional sales manager. Therefore, a personal SWOT analysis has been conducted to identify my strengths, weaknesses, opportunities and threats. I found several ways to improve my skills and knowledge and formulated a personal and professional development plan to make use of the various development opportunities to remove my shortcomings and prepare myself for becoming a regional sales manager in future.  </w:t>
      </w:r>
    </w:p>
    <w:p w14:paraId="08FD27DF" w14:textId="77777777" w:rsidR="00787E36" w:rsidRDefault="00787E36" w:rsidP="00787E36">
      <w:pPr>
        <w:rPr>
          <w:lang w:val="en-GB"/>
        </w:rPr>
      </w:pPr>
    </w:p>
    <w:p w14:paraId="72EF4FDB" w14:textId="77777777" w:rsidR="00787E36" w:rsidRDefault="00787E36" w:rsidP="00787E36">
      <w:pPr>
        <w:rPr>
          <w:lang w:val="en-GB"/>
        </w:rPr>
      </w:pPr>
      <w:r>
        <w:rPr>
          <w:lang w:val="en-GB"/>
        </w:rPr>
        <w:br w:type="page"/>
      </w:r>
    </w:p>
    <w:p w14:paraId="61D76716" w14:textId="3ABE4697" w:rsidR="00787E36" w:rsidRDefault="00787E36" w:rsidP="00A42C8E">
      <w:pPr>
        <w:pStyle w:val="Heading1"/>
      </w:pPr>
      <w:bookmarkStart w:id="11" w:name="_Toc78103068"/>
      <w:r w:rsidRPr="00D20B60">
        <w:t>References</w:t>
      </w:r>
      <w:bookmarkEnd w:id="11"/>
      <w:r w:rsidRPr="00D20B60">
        <w:t xml:space="preserve"> </w:t>
      </w:r>
    </w:p>
    <w:p w14:paraId="30A6D571" w14:textId="0B5715F6" w:rsidR="008A03FD" w:rsidRPr="008A03FD" w:rsidRDefault="008A03FD" w:rsidP="008A03FD">
      <w:pPr>
        <w:rPr>
          <w:lang w:val="en-GB"/>
        </w:rPr>
      </w:pPr>
      <w:r>
        <w:rPr>
          <w:noProof/>
          <w:lang w:val="en-GB"/>
        </w:rPr>
        <w:drawing>
          <wp:inline distT="0" distB="0" distL="0" distR="0" wp14:anchorId="26F243E7" wp14:editId="53660902">
            <wp:extent cx="5895975" cy="331614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20286" cy="3329815"/>
                    </a:xfrm>
                    <a:prstGeom prst="rect">
                      <a:avLst/>
                    </a:prstGeom>
                    <a:noFill/>
                  </pic:spPr>
                </pic:pic>
              </a:graphicData>
            </a:graphic>
          </wp:inline>
        </w:drawing>
      </w:r>
    </w:p>
    <w:p w14:paraId="1F9AB1CD" w14:textId="2BCC382E" w:rsidR="00787E36" w:rsidRPr="006A63C7" w:rsidRDefault="00787E36" w:rsidP="008A03FD">
      <w:pPr>
        <w:ind w:left="720" w:hanging="720"/>
        <w:rPr>
          <w:rFonts w:cs="Arial"/>
          <w:color w:val="222222"/>
          <w:szCs w:val="24"/>
          <w:shd w:val="clear" w:color="auto" w:fill="FFFFFF"/>
        </w:rPr>
      </w:pPr>
      <w:proofErr w:type="spellStart"/>
      <w:r w:rsidRPr="006A63C7">
        <w:rPr>
          <w:rFonts w:cs="Arial"/>
          <w:color w:val="222222"/>
          <w:szCs w:val="24"/>
          <w:shd w:val="clear" w:color="auto" w:fill="FFFFFF"/>
        </w:rPr>
        <w:t>Gortney</w:t>
      </w:r>
      <w:proofErr w:type="spellEnd"/>
      <w:r w:rsidRPr="006A63C7">
        <w:rPr>
          <w:rFonts w:cs="Arial"/>
          <w:color w:val="222222"/>
          <w:szCs w:val="24"/>
          <w:shd w:val="clear" w:color="auto" w:fill="FFFFFF"/>
        </w:rPr>
        <w:t xml:space="preserve">, J., Lahiri, M., Giuliano, C., Saleem, H., Khan, M., </w:t>
      </w:r>
      <w:proofErr w:type="spellStart"/>
      <w:r w:rsidRPr="006A63C7">
        <w:rPr>
          <w:rFonts w:cs="Arial"/>
          <w:color w:val="222222"/>
          <w:szCs w:val="24"/>
          <w:shd w:val="clear" w:color="auto" w:fill="FFFFFF"/>
        </w:rPr>
        <w:t>Salinitri</w:t>
      </w:r>
      <w:proofErr w:type="spellEnd"/>
      <w:r w:rsidRPr="006A63C7">
        <w:rPr>
          <w:rFonts w:cs="Arial"/>
          <w:color w:val="222222"/>
          <w:szCs w:val="24"/>
          <w:shd w:val="clear" w:color="auto" w:fill="FFFFFF"/>
        </w:rPr>
        <w:t xml:space="preserve">, F. and </w:t>
      </w:r>
      <w:proofErr w:type="spellStart"/>
      <w:r w:rsidRPr="006A63C7">
        <w:rPr>
          <w:rFonts w:cs="Arial"/>
          <w:color w:val="222222"/>
          <w:szCs w:val="24"/>
          <w:shd w:val="clear" w:color="auto" w:fill="FFFFFF"/>
        </w:rPr>
        <w:t>Lucarotti</w:t>
      </w:r>
      <w:proofErr w:type="spellEnd"/>
      <w:r w:rsidRPr="006A63C7">
        <w:rPr>
          <w:rFonts w:cs="Arial"/>
          <w:color w:val="222222"/>
          <w:szCs w:val="24"/>
          <w:shd w:val="clear" w:color="auto" w:fill="FFFFFF"/>
        </w:rPr>
        <w:t>, R., (2021). Evaluation of an Instrument to Assess Students’ Personal and Professional Development During the Faculty Advising Process. </w:t>
      </w:r>
      <w:r w:rsidRPr="006A63C7">
        <w:rPr>
          <w:rFonts w:cs="Arial"/>
          <w:i/>
          <w:iCs/>
          <w:color w:val="222222"/>
          <w:szCs w:val="24"/>
          <w:shd w:val="clear" w:color="auto" w:fill="FFFFFF"/>
        </w:rPr>
        <w:t>American Journal of Pharmaceutical Education</w:t>
      </w:r>
      <w:r w:rsidRPr="006A63C7">
        <w:rPr>
          <w:rFonts w:cs="Arial"/>
          <w:color w:val="222222"/>
          <w:szCs w:val="24"/>
          <w:shd w:val="clear" w:color="auto" w:fill="FFFFFF"/>
        </w:rPr>
        <w:t>, </w:t>
      </w:r>
      <w:r w:rsidRPr="006A63C7">
        <w:rPr>
          <w:rFonts w:cs="Arial"/>
          <w:i/>
          <w:iCs/>
          <w:color w:val="222222"/>
          <w:szCs w:val="24"/>
          <w:shd w:val="clear" w:color="auto" w:fill="FFFFFF"/>
        </w:rPr>
        <w:t>85</w:t>
      </w:r>
      <w:r w:rsidRPr="006A63C7">
        <w:rPr>
          <w:rFonts w:cs="Arial"/>
          <w:color w:val="222222"/>
          <w:szCs w:val="24"/>
          <w:shd w:val="clear" w:color="auto" w:fill="FFFFFF"/>
        </w:rPr>
        <w:t>(3).</w:t>
      </w:r>
    </w:p>
    <w:p w14:paraId="0CA3D427" w14:textId="77777777" w:rsidR="00787E36" w:rsidRPr="006A63C7" w:rsidRDefault="00787E36" w:rsidP="008A03FD">
      <w:pPr>
        <w:ind w:left="720" w:hanging="720"/>
        <w:rPr>
          <w:rFonts w:cs="Arial"/>
          <w:color w:val="222222"/>
          <w:szCs w:val="24"/>
          <w:shd w:val="clear" w:color="auto" w:fill="FFFFFF"/>
        </w:rPr>
      </w:pPr>
      <w:proofErr w:type="spellStart"/>
      <w:r w:rsidRPr="006A63C7">
        <w:rPr>
          <w:rFonts w:cs="Arial"/>
          <w:color w:val="222222"/>
          <w:szCs w:val="24"/>
          <w:shd w:val="clear" w:color="auto" w:fill="FFFFFF"/>
        </w:rPr>
        <w:t>Jeske</w:t>
      </w:r>
      <w:proofErr w:type="spellEnd"/>
      <w:r w:rsidRPr="006A63C7">
        <w:rPr>
          <w:rFonts w:cs="Arial"/>
          <w:color w:val="222222"/>
          <w:szCs w:val="24"/>
          <w:shd w:val="clear" w:color="auto" w:fill="FFFFFF"/>
        </w:rPr>
        <w:t>, D. and Linehan, C., (2020). Mentoring and skill development in e-internships. </w:t>
      </w:r>
      <w:r w:rsidRPr="006A63C7">
        <w:rPr>
          <w:rFonts w:cs="Arial"/>
          <w:i/>
          <w:iCs/>
          <w:color w:val="222222"/>
          <w:szCs w:val="24"/>
          <w:shd w:val="clear" w:color="auto" w:fill="FFFFFF"/>
        </w:rPr>
        <w:t>Journal of Work-Applied Management</w:t>
      </w:r>
      <w:r w:rsidRPr="006A63C7">
        <w:rPr>
          <w:rFonts w:cs="Arial"/>
          <w:color w:val="222222"/>
          <w:szCs w:val="24"/>
          <w:shd w:val="clear" w:color="auto" w:fill="FFFFFF"/>
        </w:rPr>
        <w:t>.</w:t>
      </w:r>
    </w:p>
    <w:p w14:paraId="040E8502" w14:textId="77777777" w:rsidR="00787E36" w:rsidRPr="006A63C7" w:rsidRDefault="00787E36" w:rsidP="008A03FD">
      <w:pPr>
        <w:ind w:left="720" w:hanging="720"/>
        <w:rPr>
          <w:szCs w:val="24"/>
        </w:rPr>
      </w:pPr>
      <w:proofErr w:type="spellStart"/>
      <w:r w:rsidRPr="006A63C7">
        <w:rPr>
          <w:rFonts w:cs="Arial"/>
          <w:color w:val="222222"/>
          <w:szCs w:val="24"/>
          <w:shd w:val="clear" w:color="auto" w:fill="FFFFFF"/>
        </w:rPr>
        <w:t>Morozova</w:t>
      </w:r>
      <w:proofErr w:type="spellEnd"/>
      <w:r w:rsidRPr="006A63C7">
        <w:rPr>
          <w:rFonts w:cs="Arial"/>
          <w:color w:val="222222"/>
          <w:szCs w:val="24"/>
          <w:shd w:val="clear" w:color="auto" w:fill="FFFFFF"/>
        </w:rPr>
        <w:t xml:space="preserve">, Y. and </w:t>
      </w:r>
      <w:proofErr w:type="spellStart"/>
      <w:r w:rsidRPr="006A63C7">
        <w:rPr>
          <w:rFonts w:cs="Arial"/>
          <w:color w:val="222222"/>
          <w:szCs w:val="24"/>
          <w:shd w:val="clear" w:color="auto" w:fill="FFFFFF"/>
        </w:rPr>
        <w:t>Kuzheleva</w:t>
      </w:r>
      <w:proofErr w:type="spellEnd"/>
      <w:r w:rsidRPr="006A63C7">
        <w:rPr>
          <w:rFonts w:cs="Arial"/>
          <w:color w:val="222222"/>
          <w:szCs w:val="24"/>
          <w:shd w:val="clear" w:color="auto" w:fill="FFFFFF"/>
        </w:rPr>
        <w:t>, I., (2020), August. The research of personal and professional development features of college graduates in the university: content and methods. In </w:t>
      </w:r>
      <w:r w:rsidRPr="006A63C7">
        <w:rPr>
          <w:rFonts w:cs="Arial"/>
          <w:i/>
          <w:iCs/>
          <w:color w:val="222222"/>
          <w:szCs w:val="24"/>
          <w:shd w:val="clear" w:color="auto" w:fill="FFFFFF"/>
        </w:rPr>
        <w:t>E3S Web of Conferences</w:t>
      </w:r>
      <w:r w:rsidRPr="006A63C7">
        <w:rPr>
          <w:rFonts w:cs="Arial"/>
          <w:color w:val="222222"/>
          <w:szCs w:val="24"/>
          <w:shd w:val="clear" w:color="auto" w:fill="FFFFFF"/>
        </w:rPr>
        <w:t> (Vol. 210, p. 22026).</w:t>
      </w:r>
    </w:p>
    <w:p w14:paraId="3C1150FA" w14:textId="3F51D50C" w:rsidR="00787E36" w:rsidRPr="006A63C7" w:rsidRDefault="00787E36" w:rsidP="008A03FD">
      <w:pPr>
        <w:ind w:left="720" w:hanging="720"/>
        <w:rPr>
          <w:rFonts w:cs="Arial"/>
          <w:color w:val="222222"/>
          <w:szCs w:val="24"/>
          <w:shd w:val="clear" w:color="auto" w:fill="FFFFFF"/>
        </w:rPr>
      </w:pPr>
      <w:r w:rsidRPr="006A63C7">
        <w:rPr>
          <w:rFonts w:cs="Arial"/>
          <w:color w:val="222222"/>
          <w:szCs w:val="24"/>
          <w:shd w:val="clear" w:color="auto" w:fill="FFFFFF"/>
        </w:rPr>
        <w:t xml:space="preserve">Nambiar, R., Ibrahim, N., Hashim, R., Yasin, R., Azman, H., Yusof, N., Ramli, R. and </w:t>
      </w:r>
      <w:proofErr w:type="spellStart"/>
      <w:r w:rsidRPr="006A63C7">
        <w:rPr>
          <w:rFonts w:cs="Arial"/>
          <w:color w:val="222222"/>
          <w:szCs w:val="24"/>
          <w:shd w:val="clear" w:color="auto" w:fill="FFFFFF"/>
        </w:rPr>
        <w:t>Mustaffa</w:t>
      </w:r>
      <w:proofErr w:type="spellEnd"/>
      <w:r w:rsidRPr="006A63C7">
        <w:rPr>
          <w:rFonts w:cs="Arial"/>
          <w:color w:val="222222"/>
          <w:szCs w:val="24"/>
          <w:shd w:val="clear" w:color="auto" w:fill="FFFFFF"/>
        </w:rPr>
        <w:t>, R., (2020). Impact of Local Culture-Based Reading Materials on Students' Skill Development and Confidence in English. </w:t>
      </w:r>
      <w:r w:rsidRPr="006A63C7">
        <w:rPr>
          <w:rFonts w:cs="Arial"/>
          <w:i/>
          <w:iCs/>
          <w:color w:val="222222"/>
          <w:szCs w:val="24"/>
          <w:shd w:val="clear" w:color="auto" w:fill="FFFFFF"/>
        </w:rPr>
        <w:t>Universal Journal of Educational Research</w:t>
      </w:r>
      <w:r w:rsidRPr="006A63C7">
        <w:rPr>
          <w:rFonts w:cs="Arial"/>
          <w:color w:val="222222"/>
          <w:szCs w:val="24"/>
          <w:shd w:val="clear" w:color="auto" w:fill="FFFFFF"/>
        </w:rPr>
        <w:t>, </w:t>
      </w:r>
      <w:r w:rsidRPr="006A63C7">
        <w:rPr>
          <w:rFonts w:cs="Arial"/>
          <w:i/>
          <w:iCs/>
          <w:color w:val="222222"/>
          <w:szCs w:val="24"/>
          <w:shd w:val="clear" w:color="auto" w:fill="FFFFFF"/>
        </w:rPr>
        <w:t>8</w:t>
      </w:r>
      <w:r w:rsidRPr="006A63C7">
        <w:rPr>
          <w:rFonts w:cs="Arial"/>
          <w:color w:val="222222"/>
          <w:szCs w:val="24"/>
          <w:shd w:val="clear" w:color="auto" w:fill="FFFFFF"/>
        </w:rPr>
        <w:t>(2), pp.445-453.</w:t>
      </w:r>
    </w:p>
    <w:p w14:paraId="7F5C69F2" w14:textId="13837D75" w:rsidR="00787E36" w:rsidRPr="006A63C7" w:rsidRDefault="00787E36" w:rsidP="008A03FD">
      <w:pPr>
        <w:ind w:left="720" w:hanging="720"/>
        <w:rPr>
          <w:rFonts w:cs="Arial"/>
          <w:color w:val="222222"/>
          <w:szCs w:val="24"/>
          <w:shd w:val="clear" w:color="auto" w:fill="FFFFFF"/>
        </w:rPr>
      </w:pPr>
      <w:r w:rsidRPr="006A63C7">
        <w:rPr>
          <w:rFonts w:cs="Arial"/>
          <w:color w:val="222222"/>
          <w:szCs w:val="24"/>
          <w:shd w:val="clear" w:color="auto" w:fill="FFFFFF"/>
        </w:rPr>
        <w:t xml:space="preserve">Nieminen, J. and </w:t>
      </w:r>
      <w:proofErr w:type="spellStart"/>
      <w:r w:rsidRPr="006A63C7">
        <w:rPr>
          <w:rFonts w:cs="Arial"/>
          <w:color w:val="222222"/>
          <w:szCs w:val="24"/>
          <w:shd w:val="clear" w:color="auto" w:fill="FFFFFF"/>
        </w:rPr>
        <w:t>Tuohilampi</w:t>
      </w:r>
      <w:proofErr w:type="spellEnd"/>
      <w:r w:rsidRPr="006A63C7">
        <w:rPr>
          <w:rFonts w:cs="Arial"/>
          <w:color w:val="222222"/>
          <w:szCs w:val="24"/>
          <w:shd w:val="clear" w:color="auto" w:fill="FFFFFF"/>
        </w:rPr>
        <w:t>, L., (2020). ‘Finally studying for myself’–examining student agency in summative and formative self-assessment models. </w:t>
      </w:r>
      <w:r w:rsidRPr="006A63C7">
        <w:rPr>
          <w:rFonts w:cs="Arial"/>
          <w:i/>
          <w:iCs/>
          <w:color w:val="222222"/>
          <w:szCs w:val="24"/>
          <w:shd w:val="clear" w:color="auto" w:fill="FFFFFF"/>
        </w:rPr>
        <w:t>Assessment &amp; Evaluation in Higher Education</w:t>
      </w:r>
      <w:r w:rsidRPr="006A63C7">
        <w:rPr>
          <w:rFonts w:cs="Arial"/>
          <w:color w:val="222222"/>
          <w:szCs w:val="24"/>
          <w:shd w:val="clear" w:color="auto" w:fill="FFFFFF"/>
        </w:rPr>
        <w:t>, </w:t>
      </w:r>
      <w:r w:rsidRPr="006A63C7">
        <w:rPr>
          <w:rFonts w:cs="Arial"/>
          <w:i/>
          <w:iCs/>
          <w:color w:val="222222"/>
          <w:szCs w:val="24"/>
          <w:shd w:val="clear" w:color="auto" w:fill="FFFFFF"/>
        </w:rPr>
        <w:t>45</w:t>
      </w:r>
      <w:r w:rsidRPr="006A63C7">
        <w:rPr>
          <w:rFonts w:cs="Arial"/>
          <w:color w:val="222222"/>
          <w:szCs w:val="24"/>
          <w:shd w:val="clear" w:color="auto" w:fill="FFFFFF"/>
        </w:rPr>
        <w:t>(7), pp.1031-1045.</w:t>
      </w:r>
    </w:p>
    <w:p w14:paraId="17597508" w14:textId="77777777" w:rsidR="00787E36" w:rsidRPr="006A63C7" w:rsidRDefault="00787E36" w:rsidP="008A03FD">
      <w:pPr>
        <w:ind w:left="720" w:hanging="720"/>
        <w:rPr>
          <w:rFonts w:cs="Arial"/>
          <w:color w:val="222222"/>
          <w:szCs w:val="24"/>
          <w:shd w:val="clear" w:color="auto" w:fill="FFFFFF"/>
        </w:rPr>
      </w:pPr>
      <w:proofErr w:type="spellStart"/>
      <w:r w:rsidRPr="006A63C7">
        <w:rPr>
          <w:rFonts w:cs="Arial"/>
          <w:color w:val="222222"/>
          <w:szCs w:val="24"/>
          <w:shd w:val="clear" w:color="auto" w:fill="FFFFFF"/>
        </w:rPr>
        <w:t>Pantano</w:t>
      </w:r>
      <w:proofErr w:type="spellEnd"/>
      <w:r w:rsidRPr="006A63C7">
        <w:rPr>
          <w:rFonts w:cs="Arial"/>
          <w:color w:val="222222"/>
          <w:szCs w:val="24"/>
          <w:shd w:val="clear" w:color="auto" w:fill="FFFFFF"/>
        </w:rPr>
        <w:t>, E., Pizzi, G. and Rogers, A., (2020). Who is interested in retail education? The (</w:t>
      </w:r>
      <w:r w:rsidRPr="00D0777C">
        <w:rPr>
          <w:rFonts w:cs="Arial"/>
          <w:caps/>
          <w:color w:val="222222"/>
          <w:szCs w:val="24"/>
          <w:shd w:val="clear" w:color="auto" w:fill="FFFFFF"/>
        </w:rPr>
        <w:t>mis</w:t>
      </w:r>
      <w:r w:rsidRPr="006A63C7">
        <w:rPr>
          <w:rFonts w:cs="Arial"/>
          <w:color w:val="222222"/>
          <w:szCs w:val="24"/>
          <w:shd w:val="clear" w:color="auto" w:fill="FFFFFF"/>
        </w:rPr>
        <w:t>) match between the leading universities’ offerings and job demand in the UK. </w:t>
      </w:r>
      <w:r w:rsidRPr="006A63C7">
        <w:rPr>
          <w:rFonts w:cs="Arial"/>
          <w:i/>
          <w:iCs/>
          <w:color w:val="222222"/>
          <w:szCs w:val="24"/>
          <w:shd w:val="clear" w:color="auto" w:fill="FFFFFF"/>
        </w:rPr>
        <w:t>International Journal of Retail &amp; Distribution Management</w:t>
      </w:r>
      <w:r w:rsidRPr="006A63C7">
        <w:rPr>
          <w:rFonts w:cs="Arial"/>
          <w:color w:val="222222"/>
          <w:szCs w:val="24"/>
          <w:shd w:val="clear" w:color="auto" w:fill="FFFFFF"/>
        </w:rPr>
        <w:t>.</w:t>
      </w:r>
    </w:p>
    <w:p w14:paraId="5DEB8128" w14:textId="77777777" w:rsidR="00787E36" w:rsidRPr="00EB0155" w:rsidRDefault="00787E36" w:rsidP="008A03FD">
      <w:pPr>
        <w:ind w:left="720" w:hanging="720"/>
        <w:rPr>
          <w:rFonts w:cs="Arial"/>
          <w:color w:val="222222"/>
          <w:sz w:val="32"/>
          <w:szCs w:val="32"/>
          <w:shd w:val="clear" w:color="auto" w:fill="FFFFFF"/>
        </w:rPr>
      </w:pPr>
      <w:r w:rsidRPr="00EB0155">
        <w:rPr>
          <w:rFonts w:cs="Arial"/>
          <w:color w:val="222222"/>
          <w:szCs w:val="24"/>
          <w:shd w:val="clear" w:color="auto" w:fill="FFFFFF"/>
        </w:rPr>
        <w:t xml:space="preserve">Purohit, D., </w:t>
      </w:r>
      <w:proofErr w:type="spellStart"/>
      <w:r w:rsidRPr="00EB0155">
        <w:rPr>
          <w:rFonts w:cs="Arial"/>
          <w:color w:val="222222"/>
          <w:szCs w:val="24"/>
          <w:shd w:val="clear" w:color="auto" w:fill="FFFFFF"/>
        </w:rPr>
        <w:t>Jayswal</w:t>
      </w:r>
      <w:proofErr w:type="spellEnd"/>
      <w:r w:rsidRPr="00EB0155">
        <w:rPr>
          <w:rFonts w:cs="Arial"/>
          <w:color w:val="222222"/>
          <w:szCs w:val="24"/>
          <w:shd w:val="clear" w:color="auto" w:fill="FFFFFF"/>
        </w:rPr>
        <w:t xml:space="preserve">, M. and </w:t>
      </w:r>
      <w:proofErr w:type="spellStart"/>
      <w:r w:rsidRPr="00EB0155">
        <w:rPr>
          <w:rFonts w:cs="Arial"/>
          <w:color w:val="222222"/>
          <w:szCs w:val="24"/>
          <w:shd w:val="clear" w:color="auto" w:fill="FFFFFF"/>
        </w:rPr>
        <w:t>Muduli</w:t>
      </w:r>
      <w:proofErr w:type="spellEnd"/>
      <w:r w:rsidRPr="00EB0155">
        <w:rPr>
          <w:rFonts w:cs="Arial"/>
          <w:color w:val="222222"/>
          <w:szCs w:val="24"/>
          <w:shd w:val="clear" w:color="auto" w:fill="FFFFFF"/>
        </w:rPr>
        <w:t xml:space="preserve">, A., </w:t>
      </w:r>
      <w:r>
        <w:rPr>
          <w:rFonts w:cs="Arial"/>
          <w:color w:val="222222"/>
          <w:szCs w:val="24"/>
          <w:shd w:val="clear" w:color="auto" w:fill="FFFFFF"/>
        </w:rPr>
        <w:t>(</w:t>
      </w:r>
      <w:r w:rsidRPr="00EB0155">
        <w:rPr>
          <w:rFonts w:cs="Arial"/>
          <w:color w:val="222222"/>
          <w:szCs w:val="24"/>
          <w:shd w:val="clear" w:color="auto" w:fill="FFFFFF"/>
        </w:rPr>
        <w:t>2020</w:t>
      </w:r>
      <w:r>
        <w:rPr>
          <w:rFonts w:cs="Arial"/>
          <w:color w:val="222222"/>
          <w:szCs w:val="24"/>
          <w:shd w:val="clear" w:color="auto" w:fill="FFFFFF"/>
        </w:rPr>
        <w:t>)</w:t>
      </w:r>
      <w:r w:rsidRPr="00EB0155">
        <w:rPr>
          <w:rFonts w:cs="Arial"/>
          <w:color w:val="222222"/>
          <w:szCs w:val="24"/>
          <w:shd w:val="clear" w:color="auto" w:fill="FFFFFF"/>
        </w:rPr>
        <w:t>. Factors influencing graduate job choice–a systematic literature review. </w:t>
      </w:r>
      <w:r w:rsidRPr="00EB0155">
        <w:rPr>
          <w:rFonts w:cs="Arial"/>
          <w:i/>
          <w:iCs/>
          <w:color w:val="222222"/>
          <w:szCs w:val="24"/>
          <w:shd w:val="clear" w:color="auto" w:fill="FFFFFF"/>
        </w:rPr>
        <w:t>European Journal of Training and Development</w:t>
      </w:r>
      <w:r w:rsidRPr="00EB0155">
        <w:rPr>
          <w:rFonts w:cs="Arial"/>
          <w:color w:val="222222"/>
          <w:szCs w:val="24"/>
          <w:shd w:val="clear" w:color="auto" w:fill="FFFFFF"/>
        </w:rPr>
        <w:t>.</w:t>
      </w:r>
    </w:p>
    <w:p w14:paraId="2EC6BFC9" w14:textId="77777777" w:rsidR="00787E36" w:rsidRDefault="00787E36" w:rsidP="008A03FD">
      <w:pPr>
        <w:ind w:left="720" w:hanging="720"/>
        <w:rPr>
          <w:szCs w:val="24"/>
          <w:shd w:val="clear" w:color="auto" w:fill="FFFFFF"/>
        </w:rPr>
      </w:pPr>
      <w:r>
        <w:rPr>
          <w:shd w:val="clear" w:color="auto" w:fill="FFFFFF"/>
        </w:rPr>
        <w:t xml:space="preserve">Rangarajan, D., Sharma, A., Lyngdoh, T. and </w:t>
      </w:r>
      <w:proofErr w:type="spellStart"/>
      <w:r>
        <w:rPr>
          <w:shd w:val="clear" w:color="auto" w:fill="FFFFFF"/>
        </w:rPr>
        <w:t>Paesbrugghe</w:t>
      </w:r>
      <w:proofErr w:type="spellEnd"/>
      <w:r>
        <w:rPr>
          <w:shd w:val="clear" w:color="auto" w:fill="FFFFFF"/>
        </w:rPr>
        <w:t>, B., (2021). Business-to-business selling in the post-COVID-19 era: Developing an adaptive sales force. </w:t>
      </w:r>
      <w:r>
        <w:rPr>
          <w:i/>
          <w:iCs/>
          <w:shd w:val="clear" w:color="auto" w:fill="FFFFFF"/>
        </w:rPr>
        <w:t>Business Horizons</w:t>
      </w:r>
      <w:r>
        <w:rPr>
          <w:shd w:val="clear" w:color="auto" w:fill="FFFFFF"/>
        </w:rPr>
        <w:t>.</w:t>
      </w:r>
    </w:p>
    <w:p w14:paraId="19B85D36" w14:textId="0E6F232E" w:rsidR="00787E36" w:rsidRPr="006A63C7" w:rsidRDefault="00787E36" w:rsidP="008A03FD">
      <w:pPr>
        <w:ind w:left="720" w:hanging="720"/>
        <w:rPr>
          <w:rFonts w:cs="Arial"/>
          <w:color w:val="222222"/>
          <w:szCs w:val="24"/>
          <w:shd w:val="clear" w:color="auto" w:fill="FFFFFF"/>
        </w:rPr>
      </w:pPr>
      <w:proofErr w:type="spellStart"/>
      <w:r w:rsidRPr="006A63C7">
        <w:rPr>
          <w:rFonts w:cs="Arial"/>
          <w:color w:val="222222"/>
          <w:szCs w:val="24"/>
          <w:shd w:val="clear" w:color="auto" w:fill="FFFFFF"/>
        </w:rPr>
        <w:t>Siddamal</w:t>
      </w:r>
      <w:proofErr w:type="spellEnd"/>
      <w:r w:rsidRPr="006A63C7">
        <w:rPr>
          <w:rFonts w:cs="Arial"/>
          <w:color w:val="222222"/>
          <w:szCs w:val="24"/>
          <w:shd w:val="clear" w:color="auto" w:fill="FFFFFF"/>
        </w:rPr>
        <w:t xml:space="preserve">, S., </w:t>
      </w:r>
      <w:proofErr w:type="spellStart"/>
      <w:r w:rsidRPr="006A63C7">
        <w:rPr>
          <w:rFonts w:cs="Arial"/>
          <w:color w:val="222222"/>
          <w:szCs w:val="24"/>
          <w:shd w:val="clear" w:color="auto" w:fill="FFFFFF"/>
        </w:rPr>
        <w:t>Shirol</w:t>
      </w:r>
      <w:proofErr w:type="spellEnd"/>
      <w:r w:rsidRPr="006A63C7">
        <w:rPr>
          <w:rFonts w:cs="Arial"/>
          <w:color w:val="222222"/>
          <w:szCs w:val="24"/>
          <w:shd w:val="clear" w:color="auto" w:fill="FFFFFF"/>
        </w:rPr>
        <w:t xml:space="preserve">, S.B., </w:t>
      </w:r>
      <w:proofErr w:type="spellStart"/>
      <w:r w:rsidRPr="006A63C7">
        <w:rPr>
          <w:rFonts w:cs="Arial"/>
          <w:color w:val="222222"/>
          <w:szCs w:val="24"/>
          <w:shd w:val="clear" w:color="auto" w:fill="FFFFFF"/>
        </w:rPr>
        <w:t>Hiremath</w:t>
      </w:r>
      <w:proofErr w:type="spellEnd"/>
      <w:r w:rsidRPr="006A63C7">
        <w:rPr>
          <w:rFonts w:cs="Arial"/>
          <w:color w:val="222222"/>
          <w:szCs w:val="24"/>
          <w:shd w:val="clear" w:color="auto" w:fill="FFFFFF"/>
        </w:rPr>
        <w:t xml:space="preserve">, S. and </w:t>
      </w:r>
      <w:proofErr w:type="spellStart"/>
      <w:r w:rsidRPr="006A63C7">
        <w:rPr>
          <w:rFonts w:cs="Arial"/>
          <w:color w:val="222222"/>
          <w:szCs w:val="24"/>
          <w:shd w:val="clear" w:color="auto" w:fill="FFFFFF"/>
        </w:rPr>
        <w:t>Iyer</w:t>
      </w:r>
      <w:proofErr w:type="spellEnd"/>
      <w:r w:rsidRPr="006A63C7">
        <w:rPr>
          <w:rFonts w:cs="Arial"/>
          <w:color w:val="222222"/>
          <w:szCs w:val="24"/>
          <w:shd w:val="clear" w:color="auto" w:fill="FFFFFF"/>
        </w:rPr>
        <w:t>, N., (2020). Towards Sustainable Integrated Model for Skill Development: A Collaborative Approach. </w:t>
      </w:r>
      <w:r w:rsidRPr="006A63C7">
        <w:rPr>
          <w:rFonts w:cs="Arial"/>
          <w:i/>
          <w:iCs/>
          <w:color w:val="222222"/>
          <w:szCs w:val="24"/>
          <w:shd w:val="clear" w:color="auto" w:fill="FFFFFF"/>
        </w:rPr>
        <w:t>Procedia Computer Science</w:t>
      </w:r>
      <w:r w:rsidRPr="006A63C7">
        <w:rPr>
          <w:rFonts w:cs="Arial"/>
          <w:color w:val="222222"/>
          <w:szCs w:val="24"/>
          <w:shd w:val="clear" w:color="auto" w:fill="FFFFFF"/>
        </w:rPr>
        <w:t>, </w:t>
      </w:r>
      <w:r w:rsidRPr="006A63C7">
        <w:rPr>
          <w:rFonts w:cs="Arial"/>
          <w:i/>
          <w:iCs/>
          <w:color w:val="222222"/>
          <w:szCs w:val="24"/>
          <w:shd w:val="clear" w:color="auto" w:fill="FFFFFF"/>
        </w:rPr>
        <w:t>172</w:t>
      </w:r>
      <w:r w:rsidRPr="006A63C7">
        <w:rPr>
          <w:rFonts w:cs="Arial"/>
          <w:color w:val="222222"/>
          <w:szCs w:val="24"/>
          <w:shd w:val="clear" w:color="auto" w:fill="FFFFFF"/>
        </w:rPr>
        <w:t>, pp.460-467.</w:t>
      </w:r>
    </w:p>
    <w:p w14:paraId="5068F9E9" w14:textId="4E5EB8F0" w:rsidR="00BC5778" w:rsidRPr="00A42C8E" w:rsidRDefault="00787E36" w:rsidP="00A42C8E">
      <w:pPr>
        <w:ind w:left="720" w:hanging="720"/>
        <w:rPr>
          <w:rFonts w:cs="Arial"/>
          <w:color w:val="222222"/>
          <w:szCs w:val="24"/>
          <w:shd w:val="clear" w:color="auto" w:fill="FFFFFF"/>
        </w:rPr>
      </w:pPr>
      <w:r w:rsidRPr="006A63C7">
        <w:rPr>
          <w:rFonts w:cs="Arial"/>
          <w:color w:val="222222"/>
          <w:szCs w:val="24"/>
          <w:shd w:val="clear" w:color="auto" w:fill="FFFFFF"/>
        </w:rPr>
        <w:t>Yan, Z., Chiu, M. and Ko, P., (2020). Effects of self-assessment diaries on academic achievement, self-regulation, and motivation. </w:t>
      </w:r>
      <w:r w:rsidRPr="006A63C7">
        <w:rPr>
          <w:rFonts w:cs="Arial"/>
          <w:i/>
          <w:iCs/>
          <w:color w:val="222222"/>
          <w:szCs w:val="24"/>
          <w:shd w:val="clear" w:color="auto" w:fill="FFFFFF"/>
        </w:rPr>
        <w:t>Assessment in Education: Principles, Policy &amp; Practice</w:t>
      </w:r>
      <w:r w:rsidRPr="006A63C7">
        <w:rPr>
          <w:rFonts w:cs="Arial"/>
          <w:color w:val="222222"/>
          <w:szCs w:val="24"/>
          <w:shd w:val="clear" w:color="auto" w:fill="FFFFFF"/>
        </w:rPr>
        <w:t>, </w:t>
      </w:r>
      <w:r w:rsidRPr="006A63C7">
        <w:rPr>
          <w:rFonts w:cs="Arial"/>
          <w:i/>
          <w:iCs/>
          <w:color w:val="222222"/>
          <w:szCs w:val="24"/>
          <w:shd w:val="clear" w:color="auto" w:fill="FFFFFF"/>
        </w:rPr>
        <w:t>27</w:t>
      </w:r>
      <w:r w:rsidRPr="006A63C7">
        <w:rPr>
          <w:rFonts w:cs="Arial"/>
          <w:color w:val="222222"/>
          <w:szCs w:val="24"/>
          <w:shd w:val="clear" w:color="auto" w:fill="FFFFFF"/>
        </w:rPr>
        <w:t>(5), pp.562-583.</w:t>
      </w:r>
    </w:p>
    <w:sectPr w:rsidR="00BC5778" w:rsidRPr="00A42C8E" w:rsidSect="00AE0CEF">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D70850" w14:textId="77777777" w:rsidR="00170BD8" w:rsidRDefault="00170BD8" w:rsidP="00AE0CEF">
      <w:pPr>
        <w:spacing w:after="0" w:line="240" w:lineRule="auto"/>
      </w:pPr>
      <w:r>
        <w:separator/>
      </w:r>
    </w:p>
  </w:endnote>
  <w:endnote w:type="continuationSeparator" w:id="0">
    <w:p w14:paraId="7DCB42B9" w14:textId="77777777" w:rsidR="00170BD8" w:rsidRDefault="00170BD8" w:rsidP="00AE0C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2528636"/>
      <w:docPartObj>
        <w:docPartGallery w:val="Page Numbers (Bottom of Page)"/>
        <w:docPartUnique/>
      </w:docPartObj>
    </w:sdtPr>
    <w:sdtEndPr>
      <w:rPr>
        <w:noProof/>
      </w:rPr>
    </w:sdtEndPr>
    <w:sdtContent>
      <w:p w14:paraId="09DDEEBF" w14:textId="47D0BB3F" w:rsidR="00AE0CEF" w:rsidRDefault="00AE0C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0C887F" w14:textId="77777777" w:rsidR="00AE0CEF" w:rsidRDefault="00AE0C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1A331B" w14:textId="77777777" w:rsidR="00170BD8" w:rsidRDefault="00170BD8" w:rsidP="00AE0CEF">
      <w:pPr>
        <w:spacing w:after="0" w:line="240" w:lineRule="auto"/>
      </w:pPr>
      <w:r>
        <w:separator/>
      </w:r>
    </w:p>
  </w:footnote>
  <w:footnote w:type="continuationSeparator" w:id="0">
    <w:p w14:paraId="28E66456" w14:textId="77777777" w:rsidR="00170BD8" w:rsidRDefault="00170BD8" w:rsidP="00AE0C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32124"/>
    <w:multiLevelType w:val="multilevel"/>
    <w:tmpl w:val="297CC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2A17A3"/>
    <w:multiLevelType w:val="multilevel"/>
    <w:tmpl w:val="D9ECD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E238D0"/>
    <w:multiLevelType w:val="multilevel"/>
    <w:tmpl w:val="686A2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631535"/>
    <w:multiLevelType w:val="multilevel"/>
    <w:tmpl w:val="76B6A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C0096E"/>
    <w:multiLevelType w:val="multilevel"/>
    <w:tmpl w:val="E7AC6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881FC5"/>
    <w:multiLevelType w:val="hybridMultilevel"/>
    <w:tmpl w:val="1EA630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5F941D0"/>
    <w:multiLevelType w:val="hybridMultilevel"/>
    <w:tmpl w:val="F1C81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3456F19"/>
    <w:multiLevelType w:val="multilevel"/>
    <w:tmpl w:val="A6CC9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2"/>
  </w:num>
  <w:num w:numId="3">
    <w:abstractNumId w:val="0"/>
  </w:num>
  <w:num w:numId="4">
    <w:abstractNumId w:val="3"/>
  </w:num>
  <w:num w:numId="5">
    <w:abstractNumId w:val="1"/>
  </w:num>
  <w:num w:numId="6">
    <w:abstractNumId w:val="4"/>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movePersonalInformation/>
  <w:removeDateAndTime/>
  <w:hideSpellingErrors/>
  <w:hideGrammaticalErrors/>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1NrQ0NLWwMDAyNTJV0lEKTi0uzszPAykwrwUAFrmtkiwAAAA="/>
  </w:docVars>
  <w:rsids>
    <w:rsidRoot w:val="007B22FF"/>
    <w:rsid w:val="000109A1"/>
    <w:rsid w:val="00011B4E"/>
    <w:rsid w:val="00021796"/>
    <w:rsid w:val="00027BFF"/>
    <w:rsid w:val="00034F4A"/>
    <w:rsid w:val="00043229"/>
    <w:rsid w:val="00070F83"/>
    <w:rsid w:val="000737ED"/>
    <w:rsid w:val="00080EFC"/>
    <w:rsid w:val="00081287"/>
    <w:rsid w:val="00086EE3"/>
    <w:rsid w:val="00087016"/>
    <w:rsid w:val="0009479B"/>
    <w:rsid w:val="00095D9F"/>
    <w:rsid w:val="000A5E66"/>
    <w:rsid w:val="000A70B8"/>
    <w:rsid w:val="000B4940"/>
    <w:rsid w:val="000C514A"/>
    <w:rsid w:val="00112417"/>
    <w:rsid w:val="001125CF"/>
    <w:rsid w:val="001137C0"/>
    <w:rsid w:val="00115C7E"/>
    <w:rsid w:val="00133659"/>
    <w:rsid w:val="00137DD1"/>
    <w:rsid w:val="001421E2"/>
    <w:rsid w:val="00170BD8"/>
    <w:rsid w:val="00193215"/>
    <w:rsid w:val="001A0111"/>
    <w:rsid w:val="001B063A"/>
    <w:rsid w:val="001C7761"/>
    <w:rsid w:val="001C78C0"/>
    <w:rsid w:val="001D19DB"/>
    <w:rsid w:val="001F33DA"/>
    <w:rsid w:val="00212BC1"/>
    <w:rsid w:val="002276BC"/>
    <w:rsid w:val="002305E1"/>
    <w:rsid w:val="0023298F"/>
    <w:rsid w:val="00245DA4"/>
    <w:rsid w:val="002571A9"/>
    <w:rsid w:val="00265617"/>
    <w:rsid w:val="00286526"/>
    <w:rsid w:val="002A1119"/>
    <w:rsid w:val="002A2E88"/>
    <w:rsid w:val="002A2F83"/>
    <w:rsid w:val="002A32A5"/>
    <w:rsid w:val="002D1E2D"/>
    <w:rsid w:val="002E1F18"/>
    <w:rsid w:val="002F53DF"/>
    <w:rsid w:val="00314E09"/>
    <w:rsid w:val="00322234"/>
    <w:rsid w:val="00325184"/>
    <w:rsid w:val="00327DB9"/>
    <w:rsid w:val="00337429"/>
    <w:rsid w:val="003511F4"/>
    <w:rsid w:val="00355772"/>
    <w:rsid w:val="00356330"/>
    <w:rsid w:val="003802C1"/>
    <w:rsid w:val="00382C19"/>
    <w:rsid w:val="003913E0"/>
    <w:rsid w:val="003B4278"/>
    <w:rsid w:val="003F1D14"/>
    <w:rsid w:val="003F65FD"/>
    <w:rsid w:val="00476DB1"/>
    <w:rsid w:val="00483706"/>
    <w:rsid w:val="004862DE"/>
    <w:rsid w:val="00490C11"/>
    <w:rsid w:val="004A3F87"/>
    <w:rsid w:val="004B021B"/>
    <w:rsid w:val="004C513A"/>
    <w:rsid w:val="004C6D65"/>
    <w:rsid w:val="004F795B"/>
    <w:rsid w:val="00506EDB"/>
    <w:rsid w:val="005255EF"/>
    <w:rsid w:val="00560BDA"/>
    <w:rsid w:val="00562E5F"/>
    <w:rsid w:val="00563C05"/>
    <w:rsid w:val="00572C20"/>
    <w:rsid w:val="00574298"/>
    <w:rsid w:val="005A3D45"/>
    <w:rsid w:val="005A66FC"/>
    <w:rsid w:val="005A7E4D"/>
    <w:rsid w:val="005F54AF"/>
    <w:rsid w:val="006029FA"/>
    <w:rsid w:val="006059FA"/>
    <w:rsid w:val="0062724F"/>
    <w:rsid w:val="00644811"/>
    <w:rsid w:val="006701BC"/>
    <w:rsid w:val="006969FB"/>
    <w:rsid w:val="006B1CD4"/>
    <w:rsid w:val="006C19A8"/>
    <w:rsid w:val="006F303D"/>
    <w:rsid w:val="00713DA2"/>
    <w:rsid w:val="00714B94"/>
    <w:rsid w:val="00735B36"/>
    <w:rsid w:val="00737ED4"/>
    <w:rsid w:val="00774EBE"/>
    <w:rsid w:val="00782BE7"/>
    <w:rsid w:val="00787A38"/>
    <w:rsid w:val="00787E36"/>
    <w:rsid w:val="0079426F"/>
    <w:rsid w:val="007A0E0B"/>
    <w:rsid w:val="007A2F52"/>
    <w:rsid w:val="007B0443"/>
    <w:rsid w:val="007B22FF"/>
    <w:rsid w:val="007D4C54"/>
    <w:rsid w:val="007E1FEA"/>
    <w:rsid w:val="007E3E8F"/>
    <w:rsid w:val="007E575B"/>
    <w:rsid w:val="00812CD5"/>
    <w:rsid w:val="00815858"/>
    <w:rsid w:val="00820492"/>
    <w:rsid w:val="00830EA9"/>
    <w:rsid w:val="00845523"/>
    <w:rsid w:val="00886136"/>
    <w:rsid w:val="008902B3"/>
    <w:rsid w:val="00896A1C"/>
    <w:rsid w:val="008A03FD"/>
    <w:rsid w:val="008C1C92"/>
    <w:rsid w:val="008C5776"/>
    <w:rsid w:val="008D334C"/>
    <w:rsid w:val="008F65A3"/>
    <w:rsid w:val="00915BF3"/>
    <w:rsid w:val="00915D67"/>
    <w:rsid w:val="00942D9F"/>
    <w:rsid w:val="00950873"/>
    <w:rsid w:val="009734EB"/>
    <w:rsid w:val="0099042A"/>
    <w:rsid w:val="00991875"/>
    <w:rsid w:val="009A44B9"/>
    <w:rsid w:val="009C6E02"/>
    <w:rsid w:val="009D266B"/>
    <w:rsid w:val="009E1430"/>
    <w:rsid w:val="009E18BB"/>
    <w:rsid w:val="009F0744"/>
    <w:rsid w:val="009F15A5"/>
    <w:rsid w:val="00A17A4B"/>
    <w:rsid w:val="00A3586B"/>
    <w:rsid w:val="00A37FCA"/>
    <w:rsid w:val="00A42C8E"/>
    <w:rsid w:val="00A51E15"/>
    <w:rsid w:val="00A61D07"/>
    <w:rsid w:val="00A632A1"/>
    <w:rsid w:val="00A86122"/>
    <w:rsid w:val="00A91A27"/>
    <w:rsid w:val="00AA1CBC"/>
    <w:rsid w:val="00AB49C6"/>
    <w:rsid w:val="00AC4B2C"/>
    <w:rsid w:val="00AD5839"/>
    <w:rsid w:val="00AE0CEF"/>
    <w:rsid w:val="00B0066A"/>
    <w:rsid w:val="00B2251C"/>
    <w:rsid w:val="00B23509"/>
    <w:rsid w:val="00B441C9"/>
    <w:rsid w:val="00B55228"/>
    <w:rsid w:val="00B57CDF"/>
    <w:rsid w:val="00B718AF"/>
    <w:rsid w:val="00B834E8"/>
    <w:rsid w:val="00BA4264"/>
    <w:rsid w:val="00BC5778"/>
    <w:rsid w:val="00BD3743"/>
    <w:rsid w:val="00BE3744"/>
    <w:rsid w:val="00BE6FBD"/>
    <w:rsid w:val="00C055F4"/>
    <w:rsid w:val="00C41A3D"/>
    <w:rsid w:val="00C5534E"/>
    <w:rsid w:val="00C832C4"/>
    <w:rsid w:val="00C857D4"/>
    <w:rsid w:val="00C92A40"/>
    <w:rsid w:val="00CA2B45"/>
    <w:rsid w:val="00CC55ED"/>
    <w:rsid w:val="00CD3415"/>
    <w:rsid w:val="00CD45F0"/>
    <w:rsid w:val="00CF169D"/>
    <w:rsid w:val="00D06631"/>
    <w:rsid w:val="00D0777C"/>
    <w:rsid w:val="00D154E4"/>
    <w:rsid w:val="00D16FDA"/>
    <w:rsid w:val="00D34221"/>
    <w:rsid w:val="00D34A72"/>
    <w:rsid w:val="00D5428E"/>
    <w:rsid w:val="00D63A23"/>
    <w:rsid w:val="00D6483B"/>
    <w:rsid w:val="00D663BC"/>
    <w:rsid w:val="00D732CD"/>
    <w:rsid w:val="00DA6BCB"/>
    <w:rsid w:val="00DA6D00"/>
    <w:rsid w:val="00DB529E"/>
    <w:rsid w:val="00DE0E73"/>
    <w:rsid w:val="00DF65D0"/>
    <w:rsid w:val="00E265AD"/>
    <w:rsid w:val="00E33350"/>
    <w:rsid w:val="00E72D14"/>
    <w:rsid w:val="00E740A1"/>
    <w:rsid w:val="00EB117C"/>
    <w:rsid w:val="00EF7CB6"/>
    <w:rsid w:val="00F01CA7"/>
    <w:rsid w:val="00F074AB"/>
    <w:rsid w:val="00F17381"/>
    <w:rsid w:val="00F17503"/>
    <w:rsid w:val="00F245A5"/>
    <w:rsid w:val="00F3683C"/>
    <w:rsid w:val="00F42645"/>
    <w:rsid w:val="00F549CC"/>
    <w:rsid w:val="00F61C91"/>
    <w:rsid w:val="00F66B8F"/>
    <w:rsid w:val="00F70D0F"/>
    <w:rsid w:val="00F8053B"/>
    <w:rsid w:val="00F80F1E"/>
    <w:rsid w:val="00F968EE"/>
    <w:rsid w:val="00FB4495"/>
    <w:rsid w:val="00FC62E7"/>
    <w:rsid w:val="00FD1635"/>
    <w:rsid w:val="00FD605C"/>
    <w:rsid w:val="00FD67E2"/>
    <w:rsid w:val="00FE1085"/>
    <w:rsid w:val="00FF32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A8EE4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4278"/>
    <w:rPr>
      <w:sz w:val="22"/>
    </w:rPr>
  </w:style>
  <w:style w:type="paragraph" w:styleId="Heading1">
    <w:name w:val="heading 1"/>
    <w:basedOn w:val="Normal"/>
    <w:next w:val="Normal"/>
    <w:link w:val="Heading1Char"/>
    <w:autoRedefine/>
    <w:uiPriority w:val="9"/>
    <w:qFormat/>
    <w:rsid w:val="003B4278"/>
    <w:pPr>
      <w:keepNext/>
      <w:keepLines/>
      <w:spacing w:after="0"/>
      <w:outlineLvl w:val="0"/>
    </w:pPr>
    <w:rPr>
      <w:rFonts w:eastAsiaTheme="majorEastAsia" w:cstheme="majorBidi"/>
      <w:b/>
      <w:sz w:val="26"/>
      <w:szCs w:val="32"/>
    </w:rPr>
  </w:style>
  <w:style w:type="paragraph" w:styleId="Heading2">
    <w:name w:val="heading 2"/>
    <w:basedOn w:val="Normal"/>
    <w:next w:val="Normal"/>
    <w:link w:val="Heading2Char"/>
    <w:autoRedefine/>
    <w:uiPriority w:val="9"/>
    <w:unhideWhenUsed/>
    <w:qFormat/>
    <w:rsid w:val="003B4278"/>
    <w:pPr>
      <w:keepNext/>
      <w:keepLines/>
      <w:spacing w:after="0"/>
      <w:outlineLvl w:val="1"/>
    </w:pPr>
    <w:rPr>
      <w:rFonts w:eastAsiaTheme="majorEastAsia" w:cstheme="majorBidi"/>
      <w:b/>
      <w:sz w:val="24"/>
      <w:szCs w:val="26"/>
      <w:lang w:val="en-GB"/>
    </w:rPr>
  </w:style>
  <w:style w:type="paragraph" w:styleId="Heading3">
    <w:name w:val="heading 3"/>
    <w:basedOn w:val="Normal"/>
    <w:next w:val="Normal"/>
    <w:link w:val="Heading3Char"/>
    <w:uiPriority w:val="9"/>
    <w:unhideWhenUsed/>
    <w:qFormat/>
    <w:rsid w:val="006059F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278"/>
    <w:rPr>
      <w:rFonts w:eastAsiaTheme="majorEastAsia" w:cstheme="majorBidi"/>
      <w:b/>
      <w:sz w:val="26"/>
      <w:szCs w:val="32"/>
    </w:rPr>
  </w:style>
  <w:style w:type="character" w:customStyle="1" w:styleId="Heading2Char">
    <w:name w:val="Heading 2 Char"/>
    <w:basedOn w:val="DefaultParagraphFont"/>
    <w:link w:val="Heading2"/>
    <w:uiPriority w:val="9"/>
    <w:rsid w:val="003B4278"/>
    <w:rPr>
      <w:rFonts w:eastAsiaTheme="majorEastAsia" w:cstheme="majorBidi"/>
      <w:b/>
      <w:szCs w:val="26"/>
      <w:lang w:val="en-GB"/>
    </w:rPr>
  </w:style>
  <w:style w:type="paragraph" w:styleId="Header">
    <w:name w:val="header"/>
    <w:basedOn w:val="Normal"/>
    <w:link w:val="HeaderChar"/>
    <w:uiPriority w:val="99"/>
    <w:unhideWhenUsed/>
    <w:rsid w:val="00AE0C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0CEF"/>
    <w:rPr>
      <w:sz w:val="22"/>
    </w:rPr>
  </w:style>
  <w:style w:type="paragraph" w:styleId="Footer">
    <w:name w:val="footer"/>
    <w:basedOn w:val="Normal"/>
    <w:link w:val="FooterChar"/>
    <w:uiPriority w:val="99"/>
    <w:unhideWhenUsed/>
    <w:rsid w:val="00AE0C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0CEF"/>
    <w:rPr>
      <w:sz w:val="22"/>
    </w:rPr>
  </w:style>
  <w:style w:type="paragraph" w:styleId="NormalWeb">
    <w:name w:val="Normal (Web)"/>
    <w:basedOn w:val="Normal"/>
    <w:uiPriority w:val="99"/>
    <w:semiHidden/>
    <w:unhideWhenUsed/>
    <w:rsid w:val="00A91A27"/>
    <w:pPr>
      <w:spacing w:before="100" w:beforeAutospacing="1" w:after="100" w:afterAutospacing="1" w:line="240" w:lineRule="auto"/>
      <w:jc w:val="left"/>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6059FA"/>
    <w:rPr>
      <w:rFonts w:asciiTheme="majorHAnsi" w:eastAsiaTheme="majorEastAsia" w:hAnsiTheme="majorHAnsi" w:cstheme="majorBidi"/>
      <w:color w:val="1F3763" w:themeColor="accent1" w:themeShade="7F"/>
      <w:szCs w:val="24"/>
    </w:rPr>
  </w:style>
  <w:style w:type="paragraph" w:styleId="Caption">
    <w:name w:val="caption"/>
    <w:basedOn w:val="Normal"/>
    <w:next w:val="Normal"/>
    <w:autoRedefine/>
    <w:uiPriority w:val="35"/>
    <w:unhideWhenUsed/>
    <w:qFormat/>
    <w:rsid w:val="00BA4264"/>
    <w:pPr>
      <w:spacing w:after="200"/>
      <w:jc w:val="center"/>
    </w:pPr>
    <w:rPr>
      <w:iCs/>
      <w:szCs w:val="18"/>
    </w:rPr>
  </w:style>
  <w:style w:type="paragraph" w:styleId="TOCHeading">
    <w:name w:val="TOC Heading"/>
    <w:basedOn w:val="Heading1"/>
    <w:next w:val="Normal"/>
    <w:uiPriority w:val="39"/>
    <w:unhideWhenUsed/>
    <w:qFormat/>
    <w:rsid w:val="00737ED4"/>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737ED4"/>
    <w:pPr>
      <w:spacing w:after="100"/>
    </w:pPr>
  </w:style>
  <w:style w:type="paragraph" w:styleId="TOC2">
    <w:name w:val="toc 2"/>
    <w:basedOn w:val="Normal"/>
    <w:next w:val="Normal"/>
    <w:autoRedefine/>
    <w:uiPriority w:val="39"/>
    <w:unhideWhenUsed/>
    <w:rsid w:val="00737ED4"/>
    <w:pPr>
      <w:spacing w:after="100"/>
      <w:ind w:left="220"/>
    </w:pPr>
  </w:style>
  <w:style w:type="character" w:styleId="Hyperlink">
    <w:name w:val="Hyperlink"/>
    <w:basedOn w:val="DefaultParagraphFont"/>
    <w:uiPriority w:val="99"/>
    <w:unhideWhenUsed/>
    <w:rsid w:val="00737ED4"/>
    <w:rPr>
      <w:color w:val="0563C1" w:themeColor="hyperlink"/>
      <w:u w:val="single"/>
    </w:rPr>
  </w:style>
  <w:style w:type="table" w:styleId="TableGrid">
    <w:name w:val="Table Grid"/>
    <w:basedOn w:val="TableNormal"/>
    <w:uiPriority w:val="39"/>
    <w:rsid w:val="003B427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87E36"/>
    <w:pPr>
      <w:ind w:left="720"/>
      <w:contextualSpacing/>
    </w:pPr>
    <w:rPr>
      <w:sz w:val="24"/>
    </w:rPr>
  </w:style>
  <w:style w:type="paragraph" w:styleId="TableofFigures">
    <w:name w:val="table of figures"/>
    <w:basedOn w:val="Normal"/>
    <w:next w:val="Normal"/>
    <w:uiPriority w:val="99"/>
    <w:unhideWhenUsed/>
    <w:rsid w:val="002305E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914467">
      <w:bodyDiv w:val="1"/>
      <w:marLeft w:val="0"/>
      <w:marRight w:val="0"/>
      <w:marTop w:val="0"/>
      <w:marBottom w:val="0"/>
      <w:divBdr>
        <w:top w:val="none" w:sz="0" w:space="0" w:color="auto"/>
        <w:left w:val="none" w:sz="0" w:space="0" w:color="auto"/>
        <w:bottom w:val="none" w:sz="0" w:space="0" w:color="auto"/>
        <w:right w:val="none" w:sz="0" w:space="0" w:color="auto"/>
      </w:divBdr>
    </w:div>
    <w:div w:id="587151840">
      <w:bodyDiv w:val="1"/>
      <w:marLeft w:val="0"/>
      <w:marRight w:val="0"/>
      <w:marTop w:val="0"/>
      <w:marBottom w:val="0"/>
      <w:divBdr>
        <w:top w:val="none" w:sz="0" w:space="0" w:color="auto"/>
        <w:left w:val="none" w:sz="0" w:space="0" w:color="auto"/>
        <w:bottom w:val="none" w:sz="0" w:space="0" w:color="auto"/>
        <w:right w:val="none" w:sz="0" w:space="0" w:color="auto"/>
      </w:divBdr>
    </w:div>
    <w:div w:id="784539750">
      <w:bodyDiv w:val="1"/>
      <w:marLeft w:val="0"/>
      <w:marRight w:val="0"/>
      <w:marTop w:val="0"/>
      <w:marBottom w:val="0"/>
      <w:divBdr>
        <w:top w:val="none" w:sz="0" w:space="0" w:color="auto"/>
        <w:left w:val="none" w:sz="0" w:space="0" w:color="auto"/>
        <w:bottom w:val="none" w:sz="0" w:space="0" w:color="auto"/>
        <w:right w:val="none" w:sz="0" w:space="0" w:color="auto"/>
      </w:divBdr>
    </w:div>
    <w:div w:id="1580362189">
      <w:bodyDiv w:val="1"/>
      <w:marLeft w:val="0"/>
      <w:marRight w:val="0"/>
      <w:marTop w:val="0"/>
      <w:marBottom w:val="0"/>
      <w:divBdr>
        <w:top w:val="none" w:sz="0" w:space="0" w:color="auto"/>
        <w:left w:val="none" w:sz="0" w:space="0" w:color="auto"/>
        <w:bottom w:val="none" w:sz="0" w:space="0" w:color="auto"/>
        <w:right w:val="none" w:sz="0" w:space="0" w:color="auto"/>
      </w:divBdr>
    </w:div>
    <w:div w:id="1724789831">
      <w:bodyDiv w:val="1"/>
      <w:marLeft w:val="0"/>
      <w:marRight w:val="0"/>
      <w:marTop w:val="0"/>
      <w:marBottom w:val="0"/>
      <w:divBdr>
        <w:top w:val="none" w:sz="0" w:space="0" w:color="auto"/>
        <w:left w:val="none" w:sz="0" w:space="0" w:color="auto"/>
        <w:bottom w:val="none" w:sz="0" w:space="0" w:color="auto"/>
        <w:right w:val="none" w:sz="0" w:space="0" w:color="auto"/>
      </w:divBdr>
    </w:div>
    <w:div w:id="2000843829">
      <w:bodyDiv w:val="1"/>
      <w:marLeft w:val="0"/>
      <w:marRight w:val="0"/>
      <w:marTop w:val="0"/>
      <w:marBottom w:val="0"/>
      <w:divBdr>
        <w:top w:val="none" w:sz="0" w:space="0" w:color="auto"/>
        <w:left w:val="none" w:sz="0" w:space="0" w:color="auto"/>
        <w:bottom w:val="none" w:sz="0" w:space="0" w:color="auto"/>
        <w:right w:val="none" w:sz="0" w:space="0" w:color="auto"/>
      </w:divBdr>
    </w:div>
    <w:div w:id="2087417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E06B55-9835-4502-A5D1-68EFC92D7E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2310</Words>
  <Characters>13171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2021-07-25T04:50:00Z</dcterms:created>
  <dcterms:modified xsi:type="dcterms:W3CDTF">2021-08-01T08:37:00Z</dcterms:modified>
</cp:coreProperties>
</file>