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6D4E6" w14:textId="22A7E458" w:rsidR="00762279" w:rsidRDefault="00762279" w:rsidP="00762279">
      <w:pPr>
        <w:ind w:left="720" w:hanging="360"/>
        <w:jc w:val="center"/>
      </w:pPr>
      <w:r>
        <w:rPr>
          <w:noProof/>
        </w:rPr>
        <w:drawing>
          <wp:inline distT="0" distB="0" distL="0" distR="0" wp14:anchorId="5AF5D207" wp14:editId="79DE7FDF">
            <wp:extent cx="2238375" cy="904875"/>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38375" cy="904875"/>
                    </a:xfrm>
                    <a:prstGeom prst="rect">
                      <a:avLst/>
                    </a:prstGeom>
                    <a:noFill/>
                    <a:ln>
                      <a:noFill/>
                    </a:ln>
                  </pic:spPr>
                </pic:pic>
              </a:graphicData>
            </a:graphic>
          </wp:inline>
        </w:drawing>
      </w:r>
    </w:p>
    <w:p w14:paraId="1DEFCCE0" w14:textId="77777777" w:rsidR="00762279" w:rsidRPr="00762279" w:rsidRDefault="00762279" w:rsidP="00762279">
      <w:pPr>
        <w:ind w:left="720" w:hanging="360"/>
        <w:jc w:val="center"/>
        <w:rPr>
          <w:sz w:val="32"/>
          <w:szCs w:val="32"/>
        </w:rPr>
      </w:pPr>
    </w:p>
    <w:p w14:paraId="793527FA" w14:textId="28DC1A3A" w:rsidR="00762279" w:rsidRDefault="00762279" w:rsidP="00762279">
      <w:pPr>
        <w:ind w:left="720" w:hanging="360"/>
        <w:jc w:val="center"/>
        <w:rPr>
          <w:b/>
          <w:bCs/>
          <w:sz w:val="40"/>
          <w:szCs w:val="40"/>
        </w:rPr>
      </w:pPr>
      <w:r w:rsidRPr="00762279">
        <w:rPr>
          <w:b/>
          <w:bCs/>
          <w:sz w:val="40"/>
          <w:szCs w:val="40"/>
        </w:rPr>
        <w:t>Cloud-Based Web Services</w:t>
      </w:r>
    </w:p>
    <w:p w14:paraId="1EE6E54F" w14:textId="0A7C0440" w:rsidR="00762279" w:rsidRDefault="00762279" w:rsidP="00762279">
      <w:pPr>
        <w:ind w:left="720" w:hanging="360"/>
        <w:jc w:val="center"/>
        <w:rPr>
          <w:b/>
          <w:bCs/>
          <w:sz w:val="24"/>
          <w:szCs w:val="24"/>
        </w:rPr>
      </w:pPr>
      <w:r>
        <w:rPr>
          <w:b/>
          <w:bCs/>
          <w:sz w:val="24"/>
          <w:szCs w:val="24"/>
        </w:rPr>
        <w:t>ACCA6024</w:t>
      </w:r>
    </w:p>
    <w:p w14:paraId="113732C6" w14:textId="77777777" w:rsidR="00762279" w:rsidRDefault="00762279" w:rsidP="00762279">
      <w:pPr>
        <w:ind w:left="720" w:hanging="360"/>
        <w:jc w:val="center"/>
        <w:rPr>
          <w:b/>
          <w:bCs/>
          <w:sz w:val="24"/>
          <w:szCs w:val="24"/>
        </w:rPr>
      </w:pPr>
    </w:p>
    <w:p w14:paraId="595C041A" w14:textId="77777777" w:rsidR="00762279" w:rsidRDefault="00762279" w:rsidP="00762279">
      <w:pPr>
        <w:ind w:left="720" w:hanging="360"/>
        <w:jc w:val="center"/>
        <w:rPr>
          <w:b/>
          <w:bCs/>
          <w:sz w:val="24"/>
          <w:szCs w:val="24"/>
        </w:rPr>
      </w:pPr>
    </w:p>
    <w:p w14:paraId="52BBBC2D" w14:textId="0DA3A0C9" w:rsidR="00762279" w:rsidRPr="00762279" w:rsidRDefault="00762279" w:rsidP="00780B12">
      <w:pPr>
        <w:ind w:left="720" w:hanging="360"/>
        <w:jc w:val="center"/>
        <w:rPr>
          <w:b/>
          <w:bCs/>
          <w:sz w:val="72"/>
          <w:szCs w:val="72"/>
        </w:rPr>
      </w:pPr>
      <w:r w:rsidRPr="00762279">
        <w:rPr>
          <w:b/>
          <w:bCs/>
          <w:sz w:val="72"/>
          <w:szCs w:val="72"/>
        </w:rPr>
        <w:t>Cloud Computing Report</w:t>
      </w:r>
    </w:p>
    <w:p w14:paraId="0A8247FB" w14:textId="4310245A" w:rsidR="00762279" w:rsidRDefault="00762279" w:rsidP="00762279">
      <w:pPr>
        <w:ind w:left="720" w:hanging="360"/>
        <w:jc w:val="center"/>
        <w:rPr>
          <w:b/>
          <w:bCs/>
          <w:sz w:val="24"/>
          <w:szCs w:val="24"/>
        </w:rPr>
      </w:pPr>
    </w:p>
    <w:p w14:paraId="5D4F6510" w14:textId="49E504E2" w:rsidR="00762279" w:rsidRDefault="00762279" w:rsidP="00762279">
      <w:pPr>
        <w:ind w:left="720" w:hanging="360"/>
        <w:jc w:val="center"/>
        <w:rPr>
          <w:b/>
          <w:bCs/>
          <w:sz w:val="24"/>
          <w:szCs w:val="24"/>
        </w:rPr>
      </w:pPr>
    </w:p>
    <w:p w14:paraId="2F7F76AF" w14:textId="77777777" w:rsidR="00780B12" w:rsidRDefault="00780B12" w:rsidP="00762279">
      <w:pPr>
        <w:ind w:left="720" w:hanging="360"/>
        <w:jc w:val="center"/>
        <w:rPr>
          <w:b/>
          <w:bCs/>
          <w:sz w:val="24"/>
          <w:szCs w:val="24"/>
        </w:rPr>
      </w:pPr>
    </w:p>
    <w:p w14:paraId="2FA676FB" w14:textId="77777777" w:rsidR="00780B12" w:rsidRDefault="00780B12" w:rsidP="00762279">
      <w:pPr>
        <w:ind w:left="720" w:hanging="360"/>
        <w:jc w:val="center"/>
        <w:rPr>
          <w:b/>
          <w:bCs/>
          <w:sz w:val="24"/>
          <w:szCs w:val="24"/>
        </w:rPr>
      </w:pPr>
    </w:p>
    <w:p w14:paraId="51006E52" w14:textId="77777777" w:rsidR="00780B12" w:rsidRDefault="00780B12" w:rsidP="00762279">
      <w:pPr>
        <w:ind w:left="720" w:hanging="360"/>
        <w:jc w:val="center"/>
        <w:rPr>
          <w:b/>
          <w:bCs/>
          <w:sz w:val="24"/>
          <w:szCs w:val="24"/>
        </w:rPr>
      </w:pPr>
    </w:p>
    <w:p w14:paraId="29FC930F" w14:textId="77777777" w:rsidR="00780B12" w:rsidRDefault="00780B12" w:rsidP="00762279">
      <w:pPr>
        <w:ind w:left="720" w:hanging="360"/>
        <w:jc w:val="center"/>
        <w:rPr>
          <w:b/>
          <w:bCs/>
          <w:sz w:val="24"/>
          <w:szCs w:val="24"/>
        </w:rPr>
      </w:pPr>
    </w:p>
    <w:p w14:paraId="4962B117" w14:textId="77777777" w:rsidR="00780B12" w:rsidRDefault="00780B12" w:rsidP="00762279">
      <w:pPr>
        <w:ind w:left="720" w:hanging="360"/>
        <w:jc w:val="center"/>
        <w:rPr>
          <w:b/>
          <w:bCs/>
          <w:sz w:val="24"/>
          <w:szCs w:val="24"/>
        </w:rPr>
      </w:pPr>
    </w:p>
    <w:p w14:paraId="71F9256B" w14:textId="59A27B57" w:rsidR="00762279" w:rsidRDefault="00762279" w:rsidP="00762279">
      <w:pPr>
        <w:ind w:left="720" w:hanging="360"/>
        <w:jc w:val="center"/>
        <w:rPr>
          <w:b/>
          <w:bCs/>
          <w:sz w:val="24"/>
          <w:szCs w:val="24"/>
        </w:rPr>
      </w:pPr>
      <w:r>
        <w:rPr>
          <w:b/>
          <w:bCs/>
          <w:sz w:val="24"/>
          <w:szCs w:val="24"/>
        </w:rPr>
        <w:t xml:space="preserve">Submitted by: </w:t>
      </w:r>
    </w:p>
    <w:p w14:paraId="59AF3982" w14:textId="00DD24B6" w:rsidR="00762279" w:rsidRDefault="00762279" w:rsidP="00762279">
      <w:pPr>
        <w:ind w:left="720" w:hanging="360"/>
        <w:jc w:val="center"/>
        <w:rPr>
          <w:b/>
          <w:bCs/>
          <w:sz w:val="24"/>
          <w:szCs w:val="24"/>
        </w:rPr>
      </w:pPr>
      <w:r>
        <w:rPr>
          <w:b/>
          <w:bCs/>
          <w:sz w:val="24"/>
          <w:szCs w:val="24"/>
        </w:rPr>
        <w:t>Anthony Smith 1704559</w:t>
      </w:r>
    </w:p>
    <w:p w14:paraId="3ED5FF48" w14:textId="32AF4A98" w:rsidR="00762279" w:rsidRDefault="00762279" w:rsidP="00762279">
      <w:pPr>
        <w:ind w:left="720" w:hanging="360"/>
        <w:jc w:val="center"/>
        <w:rPr>
          <w:b/>
          <w:bCs/>
          <w:sz w:val="24"/>
          <w:szCs w:val="24"/>
        </w:rPr>
      </w:pPr>
    </w:p>
    <w:p w14:paraId="09CD7B92" w14:textId="4A7E9C30" w:rsidR="00762279" w:rsidRDefault="00762279" w:rsidP="00762279">
      <w:pPr>
        <w:ind w:left="720" w:hanging="360"/>
        <w:jc w:val="center"/>
        <w:rPr>
          <w:b/>
          <w:bCs/>
          <w:sz w:val="24"/>
          <w:szCs w:val="24"/>
        </w:rPr>
      </w:pPr>
      <w:r>
        <w:rPr>
          <w:b/>
          <w:bCs/>
          <w:sz w:val="24"/>
          <w:szCs w:val="24"/>
        </w:rPr>
        <w:t>Submitted to:</w:t>
      </w:r>
    </w:p>
    <w:p w14:paraId="763ACB81" w14:textId="4834364A" w:rsidR="00762279" w:rsidRDefault="00762279" w:rsidP="00762279">
      <w:pPr>
        <w:ind w:left="720" w:hanging="360"/>
        <w:jc w:val="center"/>
        <w:rPr>
          <w:b/>
          <w:bCs/>
          <w:sz w:val="24"/>
          <w:szCs w:val="24"/>
        </w:rPr>
      </w:pPr>
      <w:r>
        <w:rPr>
          <w:b/>
          <w:bCs/>
          <w:sz w:val="24"/>
          <w:szCs w:val="24"/>
        </w:rPr>
        <w:t>Mike Dacey &amp; Dr Tim Bashford</w:t>
      </w:r>
    </w:p>
    <w:p w14:paraId="16139CD0" w14:textId="09738892" w:rsidR="00762279" w:rsidRDefault="00762279" w:rsidP="00762279">
      <w:pPr>
        <w:ind w:left="720" w:hanging="360"/>
        <w:jc w:val="center"/>
        <w:rPr>
          <w:b/>
          <w:bCs/>
          <w:sz w:val="24"/>
          <w:szCs w:val="24"/>
        </w:rPr>
      </w:pPr>
    </w:p>
    <w:p w14:paraId="304AF493" w14:textId="67B0F38B" w:rsidR="00762279" w:rsidRPr="00762279" w:rsidRDefault="00762279" w:rsidP="00762279">
      <w:pPr>
        <w:ind w:left="720" w:hanging="360"/>
        <w:jc w:val="center"/>
        <w:rPr>
          <w:b/>
          <w:bCs/>
          <w:sz w:val="24"/>
          <w:szCs w:val="24"/>
        </w:rPr>
      </w:pPr>
      <w:r>
        <w:rPr>
          <w:b/>
          <w:bCs/>
          <w:sz w:val="24"/>
          <w:szCs w:val="24"/>
        </w:rPr>
        <w:t>May 2021</w:t>
      </w:r>
    </w:p>
    <w:p w14:paraId="7CCCE3C0" w14:textId="5B4A47AA" w:rsidR="00762279" w:rsidRDefault="00762279" w:rsidP="00C22A4E">
      <w:pPr>
        <w:ind w:left="720" w:hanging="360"/>
      </w:pPr>
    </w:p>
    <w:p w14:paraId="4BAC3BF8" w14:textId="2985728F" w:rsidR="00762279" w:rsidRDefault="00762279" w:rsidP="00C22A4E">
      <w:pPr>
        <w:ind w:left="720" w:hanging="360"/>
      </w:pPr>
    </w:p>
    <w:p w14:paraId="7F88AD24" w14:textId="39672C13" w:rsidR="00762279" w:rsidRDefault="00762279" w:rsidP="00C22A4E">
      <w:pPr>
        <w:ind w:left="720" w:hanging="360"/>
      </w:pPr>
    </w:p>
    <w:p w14:paraId="20469543" w14:textId="77777777" w:rsidR="005533E8" w:rsidRDefault="005533E8" w:rsidP="005533E8"/>
    <w:sdt>
      <w:sdtPr>
        <w:rPr>
          <w:rFonts w:asciiTheme="minorHAnsi" w:eastAsiaTheme="minorHAnsi" w:hAnsiTheme="minorHAnsi" w:cstheme="minorBidi"/>
          <w:color w:val="auto"/>
          <w:sz w:val="22"/>
          <w:szCs w:val="22"/>
          <w:lang w:val="en-GB"/>
        </w:rPr>
        <w:id w:val="1940801535"/>
        <w:docPartObj>
          <w:docPartGallery w:val="Table of Contents"/>
          <w:docPartUnique/>
        </w:docPartObj>
      </w:sdtPr>
      <w:sdtEndPr>
        <w:rPr>
          <w:b/>
          <w:bCs/>
          <w:noProof/>
        </w:rPr>
      </w:sdtEndPr>
      <w:sdtContent>
        <w:p w14:paraId="25D34484" w14:textId="4F02CF4E" w:rsidR="005533E8" w:rsidRDefault="005533E8">
          <w:pPr>
            <w:pStyle w:val="TOCHeading"/>
          </w:pPr>
          <w:r>
            <w:t>Table of Contents</w:t>
          </w:r>
        </w:p>
        <w:p w14:paraId="42CD85A6" w14:textId="3940A443" w:rsidR="005B55DE" w:rsidRDefault="005533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857924" w:history="1">
            <w:r w:rsidR="005B55DE" w:rsidRPr="00530953">
              <w:rPr>
                <w:rStyle w:val="Hyperlink"/>
                <w:noProof/>
              </w:rPr>
              <w:t>1.Introduction</w:t>
            </w:r>
            <w:r w:rsidR="005B55DE">
              <w:rPr>
                <w:noProof/>
                <w:webHidden/>
              </w:rPr>
              <w:tab/>
            </w:r>
            <w:r w:rsidR="005B55DE">
              <w:rPr>
                <w:noProof/>
                <w:webHidden/>
              </w:rPr>
              <w:fldChar w:fldCharType="begin"/>
            </w:r>
            <w:r w:rsidR="005B55DE">
              <w:rPr>
                <w:noProof/>
                <w:webHidden/>
              </w:rPr>
              <w:instrText xml:space="preserve"> PAGEREF _Toc70857924 \h </w:instrText>
            </w:r>
            <w:r w:rsidR="005B55DE">
              <w:rPr>
                <w:noProof/>
                <w:webHidden/>
              </w:rPr>
            </w:r>
            <w:r w:rsidR="005B55DE">
              <w:rPr>
                <w:noProof/>
                <w:webHidden/>
              </w:rPr>
              <w:fldChar w:fldCharType="separate"/>
            </w:r>
            <w:r w:rsidR="005B55DE">
              <w:rPr>
                <w:noProof/>
                <w:webHidden/>
              </w:rPr>
              <w:t>2</w:t>
            </w:r>
            <w:r w:rsidR="005B55DE">
              <w:rPr>
                <w:noProof/>
                <w:webHidden/>
              </w:rPr>
              <w:fldChar w:fldCharType="end"/>
            </w:r>
          </w:hyperlink>
        </w:p>
        <w:p w14:paraId="618D0F65" w14:textId="456FCD4F" w:rsidR="005B55DE" w:rsidRDefault="005B55DE">
          <w:pPr>
            <w:pStyle w:val="TOC1"/>
            <w:tabs>
              <w:tab w:val="left" w:pos="660"/>
              <w:tab w:val="right" w:leader="dot" w:pos="9016"/>
            </w:tabs>
            <w:rPr>
              <w:rFonts w:eastAsiaTheme="minorEastAsia"/>
              <w:noProof/>
              <w:lang w:eastAsia="en-GB"/>
            </w:rPr>
          </w:pPr>
          <w:hyperlink w:anchor="_Toc70857925" w:history="1">
            <w:r w:rsidRPr="00530953">
              <w:rPr>
                <w:rStyle w:val="Hyperlink"/>
                <w:noProof/>
              </w:rPr>
              <w:t>1.1</w:t>
            </w:r>
            <w:r>
              <w:rPr>
                <w:rFonts w:eastAsiaTheme="minorEastAsia"/>
                <w:noProof/>
                <w:lang w:eastAsia="en-GB"/>
              </w:rPr>
              <w:tab/>
            </w:r>
            <w:r w:rsidRPr="00530953">
              <w:rPr>
                <w:rStyle w:val="Hyperlink"/>
                <w:noProof/>
              </w:rPr>
              <w:t>What is Cloud computing?</w:t>
            </w:r>
            <w:r>
              <w:rPr>
                <w:noProof/>
                <w:webHidden/>
              </w:rPr>
              <w:tab/>
            </w:r>
            <w:r>
              <w:rPr>
                <w:noProof/>
                <w:webHidden/>
              </w:rPr>
              <w:fldChar w:fldCharType="begin"/>
            </w:r>
            <w:r>
              <w:rPr>
                <w:noProof/>
                <w:webHidden/>
              </w:rPr>
              <w:instrText xml:space="preserve"> PAGEREF _Toc70857925 \h </w:instrText>
            </w:r>
            <w:r>
              <w:rPr>
                <w:noProof/>
                <w:webHidden/>
              </w:rPr>
            </w:r>
            <w:r>
              <w:rPr>
                <w:noProof/>
                <w:webHidden/>
              </w:rPr>
              <w:fldChar w:fldCharType="separate"/>
            </w:r>
            <w:r>
              <w:rPr>
                <w:noProof/>
                <w:webHidden/>
              </w:rPr>
              <w:t>2</w:t>
            </w:r>
            <w:r>
              <w:rPr>
                <w:noProof/>
                <w:webHidden/>
              </w:rPr>
              <w:fldChar w:fldCharType="end"/>
            </w:r>
          </w:hyperlink>
        </w:p>
        <w:p w14:paraId="7B947CCA" w14:textId="58247CF7" w:rsidR="005B55DE" w:rsidRDefault="005B55DE">
          <w:pPr>
            <w:pStyle w:val="TOC2"/>
            <w:tabs>
              <w:tab w:val="right" w:leader="dot" w:pos="9016"/>
            </w:tabs>
            <w:rPr>
              <w:rFonts w:eastAsiaTheme="minorEastAsia"/>
              <w:noProof/>
              <w:lang w:eastAsia="en-GB"/>
            </w:rPr>
          </w:pPr>
          <w:hyperlink w:anchor="_Toc70857926" w:history="1">
            <w:r w:rsidRPr="00530953">
              <w:rPr>
                <w:rStyle w:val="Hyperlink"/>
                <w:noProof/>
              </w:rPr>
              <w:t>1.1.2 Benefits and drawbacks of the Cloud</w:t>
            </w:r>
            <w:r>
              <w:rPr>
                <w:noProof/>
                <w:webHidden/>
              </w:rPr>
              <w:tab/>
            </w:r>
            <w:r>
              <w:rPr>
                <w:noProof/>
                <w:webHidden/>
              </w:rPr>
              <w:fldChar w:fldCharType="begin"/>
            </w:r>
            <w:r>
              <w:rPr>
                <w:noProof/>
                <w:webHidden/>
              </w:rPr>
              <w:instrText xml:space="preserve"> PAGEREF _Toc70857926 \h </w:instrText>
            </w:r>
            <w:r>
              <w:rPr>
                <w:noProof/>
                <w:webHidden/>
              </w:rPr>
            </w:r>
            <w:r>
              <w:rPr>
                <w:noProof/>
                <w:webHidden/>
              </w:rPr>
              <w:fldChar w:fldCharType="separate"/>
            </w:r>
            <w:r>
              <w:rPr>
                <w:noProof/>
                <w:webHidden/>
              </w:rPr>
              <w:t>2</w:t>
            </w:r>
            <w:r>
              <w:rPr>
                <w:noProof/>
                <w:webHidden/>
              </w:rPr>
              <w:fldChar w:fldCharType="end"/>
            </w:r>
          </w:hyperlink>
        </w:p>
        <w:p w14:paraId="0A844F31" w14:textId="611A2E50" w:rsidR="005B55DE" w:rsidRDefault="005B55DE">
          <w:pPr>
            <w:pStyle w:val="TOC3"/>
            <w:tabs>
              <w:tab w:val="right" w:leader="dot" w:pos="9016"/>
            </w:tabs>
            <w:rPr>
              <w:rFonts w:eastAsiaTheme="minorEastAsia"/>
              <w:noProof/>
              <w:lang w:eastAsia="en-GB"/>
            </w:rPr>
          </w:pPr>
          <w:hyperlink w:anchor="_Toc70857927" w:history="1">
            <w:r w:rsidRPr="00530953">
              <w:rPr>
                <w:rStyle w:val="Hyperlink"/>
                <w:noProof/>
              </w:rPr>
              <w:t>1.1.2.1  Benefits</w:t>
            </w:r>
            <w:r>
              <w:rPr>
                <w:noProof/>
                <w:webHidden/>
              </w:rPr>
              <w:tab/>
            </w:r>
            <w:r>
              <w:rPr>
                <w:noProof/>
                <w:webHidden/>
              </w:rPr>
              <w:fldChar w:fldCharType="begin"/>
            </w:r>
            <w:r>
              <w:rPr>
                <w:noProof/>
                <w:webHidden/>
              </w:rPr>
              <w:instrText xml:space="preserve"> PAGEREF _Toc70857927 \h </w:instrText>
            </w:r>
            <w:r>
              <w:rPr>
                <w:noProof/>
                <w:webHidden/>
              </w:rPr>
            </w:r>
            <w:r>
              <w:rPr>
                <w:noProof/>
                <w:webHidden/>
              </w:rPr>
              <w:fldChar w:fldCharType="separate"/>
            </w:r>
            <w:r>
              <w:rPr>
                <w:noProof/>
                <w:webHidden/>
              </w:rPr>
              <w:t>2</w:t>
            </w:r>
            <w:r>
              <w:rPr>
                <w:noProof/>
                <w:webHidden/>
              </w:rPr>
              <w:fldChar w:fldCharType="end"/>
            </w:r>
          </w:hyperlink>
        </w:p>
        <w:p w14:paraId="10DEBD61" w14:textId="6F5561B3" w:rsidR="005B55DE" w:rsidRDefault="005B55DE">
          <w:pPr>
            <w:pStyle w:val="TOC3"/>
            <w:tabs>
              <w:tab w:val="right" w:leader="dot" w:pos="9016"/>
            </w:tabs>
            <w:rPr>
              <w:rFonts w:eastAsiaTheme="minorEastAsia"/>
              <w:noProof/>
              <w:lang w:eastAsia="en-GB"/>
            </w:rPr>
          </w:pPr>
          <w:hyperlink w:anchor="_Toc70857928" w:history="1">
            <w:r w:rsidRPr="00530953">
              <w:rPr>
                <w:rStyle w:val="Hyperlink"/>
                <w:noProof/>
              </w:rPr>
              <w:t>1.1.2.2 Drawbacks</w:t>
            </w:r>
            <w:r>
              <w:rPr>
                <w:noProof/>
                <w:webHidden/>
              </w:rPr>
              <w:tab/>
            </w:r>
            <w:r>
              <w:rPr>
                <w:noProof/>
                <w:webHidden/>
              </w:rPr>
              <w:fldChar w:fldCharType="begin"/>
            </w:r>
            <w:r>
              <w:rPr>
                <w:noProof/>
                <w:webHidden/>
              </w:rPr>
              <w:instrText xml:space="preserve"> PAGEREF _Toc70857928 \h </w:instrText>
            </w:r>
            <w:r>
              <w:rPr>
                <w:noProof/>
                <w:webHidden/>
              </w:rPr>
            </w:r>
            <w:r>
              <w:rPr>
                <w:noProof/>
                <w:webHidden/>
              </w:rPr>
              <w:fldChar w:fldCharType="separate"/>
            </w:r>
            <w:r>
              <w:rPr>
                <w:noProof/>
                <w:webHidden/>
              </w:rPr>
              <w:t>3</w:t>
            </w:r>
            <w:r>
              <w:rPr>
                <w:noProof/>
                <w:webHidden/>
              </w:rPr>
              <w:fldChar w:fldCharType="end"/>
            </w:r>
          </w:hyperlink>
        </w:p>
        <w:p w14:paraId="4C13FD04" w14:textId="7FAFC761" w:rsidR="005B55DE" w:rsidRDefault="005B55DE">
          <w:pPr>
            <w:pStyle w:val="TOC2"/>
            <w:tabs>
              <w:tab w:val="right" w:leader="dot" w:pos="9016"/>
            </w:tabs>
            <w:rPr>
              <w:rFonts w:eastAsiaTheme="minorEastAsia"/>
              <w:noProof/>
              <w:lang w:eastAsia="en-GB"/>
            </w:rPr>
          </w:pPr>
          <w:hyperlink w:anchor="_Toc70857929" w:history="1">
            <w:r w:rsidRPr="00530953">
              <w:rPr>
                <w:rStyle w:val="Hyperlink"/>
                <w:noProof/>
              </w:rPr>
              <w:t>1.1.3 Cost implications</w:t>
            </w:r>
            <w:r>
              <w:rPr>
                <w:noProof/>
                <w:webHidden/>
              </w:rPr>
              <w:tab/>
            </w:r>
            <w:r>
              <w:rPr>
                <w:noProof/>
                <w:webHidden/>
              </w:rPr>
              <w:fldChar w:fldCharType="begin"/>
            </w:r>
            <w:r>
              <w:rPr>
                <w:noProof/>
                <w:webHidden/>
              </w:rPr>
              <w:instrText xml:space="preserve"> PAGEREF _Toc70857929 \h </w:instrText>
            </w:r>
            <w:r>
              <w:rPr>
                <w:noProof/>
                <w:webHidden/>
              </w:rPr>
            </w:r>
            <w:r>
              <w:rPr>
                <w:noProof/>
                <w:webHidden/>
              </w:rPr>
              <w:fldChar w:fldCharType="separate"/>
            </w:r>
            <w:r>
              <w:rPr>
                <w:noProof/>
                <w:webHidden/>
              </w:rPr>
              <w:t>4</w:t>
            </w:r>
            <w:r>
              <w:rPr>
                <w:noProof/>
                <w:webHidden/>
              </w:rPr>
              <w:fldChar w:fldCharType="end"/>
            </w:r>
          </w:hyperlink>
        </w:p>
        <w:p w14:paraId="35DE66EF" w14:textId="6156B2D9" w:rsidR="005B55DE" w:rsidRDefault="005B55DE">
          <w:pPr>
            <w:pStyle w:val="TOC2"/>
            <w:tabs>
              <w:tab w:val="right" w:leader="dot" w:pos="9016"/>
            </w:tabs>
            <w:rPr>
              <w:rFonts w:eastAsiaTheme="minorEastAsia"/>
              <w:noProof/>
              <w:lang w:eastAsia="en-GB"/>
            </w:rPr>
          </w:pPr>
          <w:hyperlink w:anchor="_Toc70857930" w:history="1">
            <w:r w:rsidRPr="00530953">
              <w:rPr>
                <w:rStyle w:val="Hyperlink"/>
                <w:noProof/>
              </w:rPr>
              <w:t>1.1.4 Reliability and scalability</w:t>
            </w:r>
            <w:r>
              <w:rPr>
                <w:noProof/>
                <w:webHidden/>
              </w:rPr>
              <w:tab/>
            </w:r>
            <w:r>
              <w:rPr>
                <w:noProof/>
                <w:webHidden/>
              </w:rPr>
              <w:fldChar w:fldCharType="begin"/>
            </w:r>
            <w:r>
              <w:rPr>
                <w:noProof/>
                <w:webHidden/>
              </w:rPr>
              <w:instrText xml:space="preserve"> PAGEREF _Toc70857930 \h </w:instrText>
            </w:r>
            <w:r>
              <w:rPr>
                <w:noProof/>
                <w:webHidden/>
              </w:rPr>
            </w:r>
            <w:r>
              <w:rPr>
                <w:noProof/>
                <w:webHidden/>
              </w:rPr>
              <w:fldChar w:fldCharType="separate"/>
            </w:r>
            <w:r>
              <w:rPr>
                <w:noProof/>
                <w:webHidden/>
              </w:rPr>
              <w:t>6</w:t>
            </w:r>
            <w:r>
              <w:rPr>
                <w:noProof/>
                <w:webHidden/>
              </w:rPr>
              <w:fldChar w:fldCharType="end"/>
            </w:r>
          </w:hyperlink>
        </w:p>
        <w:p w14:paraId="301FA88E" w14:textId="64FF0E49" w:rsidR="005B55DE" w:rsidRDefault="005B55DE">
          <w:pPr>
            <w:pStyle w:val="TOC3"/>
            <w:tabs>
              <w:tab w:val="right" w:leader="dot" w:pos="9016"/>
            </w:tabs>
            <w:rPr>
              <w:rFonts w:eastAsiaTheme="minorEastAsia"/>
              <w:noProof/>
              <w:lang w:eastAsia="en-GB"/>
            </w:rPr>
          </w:pPr>
          <w:hyperlink w:anchor="_Toc70857931" w:history="1">
            <w:r w:rsidRPr="00530953">
              <w:rPr>
                <w:rStyle w:val="Hyperlink"/>
                <w:noProof/>
              </w:rPr>
              <w:t>1.1.4.1 Scalability</w:t>
            </w:r>
            <w:r>
              <w:rPr>
                <w:noProof/>
                <w:webHidden/>
              </w:rPr>
              <w:tab/>
            </w:r>
            <w:r>
              <w:rPr>
                <w:noProof/>
                <w:webHidden/>
              </w:rPr>
              <w:fldChar w:fldCharType="begin"/>
            </w:r>
            <w:r>
              <w:rPr>
                <w:noProof/>
                <w:webHidden/>
              </w:rPr>
              <w:instrText xml:space="preserve"> PAGEREF _Toc70857931 \h </w:instrText>
            </w:r>
            <w:r>
              <w:rPr>
                <w:noProof/>
                <w:webHidden/>
              </w:rPr>
            </w:r>
            <w:r>
              <w:rPr>
                <w:noProof/>
                <w:webHidden/>
              </w:rPr>
              <w:fldChar w:fldCharType="separate"/>
            </w:r>
            <w:r>
              <w:rPr>
                <w:noProof/>
                <w:webHidden/>
              </w:rPr>
              <w:t>6</w:t>
            </w:r>
            <w:r>
              <w:rPr>
                <w:noProof/>
                <w:webHidden/>
              </w:rPr>
              <w:fldChar w:fldCharType="end"/>
            </w:r>
          </w:hyperlink>
        </w:p>
        <w:p w14:paraId="49921F3C" w14:textId="0A40BBDE" w:rsidR="005B55DE" w:rsidRDefault="005B55DE">
          <w:pPr>
            <w:pStyle w:val="TOC3"/>
            <w:tabs>
              <w:tab w:val="right" w:leader="dot" w:pos="9016"/>
            </w:tabs>
            <w:rPr>
              <w:rFonts w:eastAsiaTheme="minorEastAsia"/>
              <w:noProof/>
              <w:lang w:eastAsia="en-GB"/>
            </w:rPr>
          </w:pPr>
          <w:hyperlink w:anchor="_Toc70857932" w:history="1">
            <w:r w:rsidRPr="00530953">
              <w:rPr>
                <w:rStyle w:val="Hyperlink"/>
                <w:noProof/>
              </w:rPr>
              <w:t>1.1.4.2 Reliability</w:t>
            </w:r>
            <w:r>
              <w:rPr>
                <w:noProof/>
                <w:webHidden/>
              </w:rPr>
              <w:tab/>
            </w:r>
            <w:r>
              <w:rPr>
                <w:noProof/>
                <w:webHidden/>
              </w:rPr>
              <w:fldChar w:fldCharType="begin"/>
            </w:r>
            <w:r>
              <w:rPr>
                <w:noProof/>
                <w:webHidden/>
              </w:rPr>
              <w:instrText xml:space="preserve"> PAGEREF _Toc70857932 \h </w:instrText>
            </w:r>
            <w:r>
              <w:rPr>
                <w:noProof/>
                <w:webHidden/>
              </w:rPr>
            </w:r>
            <w:r>
              <w:rPr>
                <w:noProof/>
                <w:webHidden/>
              </w:rPr>
              <w:fldChar w:fldCharType="separate"/>
            </w:r>
            <w:r>
              <w:rPr>
                <w:noProof/>
                <w:webHidden/>
              </w:rPr>
              <w:t>7</w:t>
            </w:r>
            <w:r>
              <w:rPr>
                <w:noProof/>
                <w:webHidden/>
              </w:rPr>
              <w:fldChar w:fldCharType="end"/>
            </w:r>
          </w:hyperlink>
        </w:p>
        <w:p w14:paraId="05C51DDD" w14:textId="2A29CFF6" w:rsidR="005B55DE" w:rsidRDefault="005B55DE">
          <w:pPr>
            <w:pStyle w:val="TOC3"/>
            <w:tabs>
              <w:tab w:val="right" w:leader="dot" w:pos="9016"/>
            </w:tabs>
            <w:rPr>
              <w:rFonts w:eastAsiaTheme="minorEastAsia"/>
              <w:noProof/>
              <w:lang w:eastAsia="en-GB"/>
            </w:rPr>
          </w:pPr>
          <w:hyperlink w:anchor="_Toc70857933" w:history="1">
            <w:r w:rsidRPr="00530953">
              <w:rPr>
                <w:rStyle w:val="Hyperlink"/>
                <w:noProof/>
              </w:rPr>
              <w:t>1.1.4.3 The importance of scalability and reliability</w:t>
            </w:r>
            <w:r>
              <w:rPr>
                <w:noProof/>
                <w:webHidden/>
              </w:rPr>
              <w:tab/>
            </w:r>
            <w:r>
              <w:rPr>
                <w:noProof/>
                <w:webHidden/>
              </w:rPr>
              <w:fldChar w:fldCharType="begin"/>
            </w:r>
            <w:r>
              <w:rPr>
                <w:noProof/>
                <w:webHidden/>
              </w:rPr>
              <w:instrText xml:space="preserve"> PAGEREF _Toc70857933 \h </w:instrText>
            </w:r>
            <w:r>
              <w:rPr>
                <w:noProof/>
                <w:webHidden/>
              </w:rPr>
            </w:r>
            <w:r>
              <w:rPr>
                <w:noProof/>
                <w:webHidden/>
              </w:rPr>
              <w:fldChar w:fldCharType="separate"/>
            </w:r>
            <w:r>
              <w:rPr>
                <w:noProof/>
                <w:webHidden/>
              </w:rPr>
              <w:t>7</w:t>
            </w:r>
            <w:r>
              <w:rPr>
                <w:noProof/>
                <w:webHidden/>
              </w:rPr>
              <w:fldChar w:fldCharType="end"/>
            </w:r>
          </w:hyperlink>
        </w:p>
        <w:p w14:paraId="76174B53" w14:textId="0410B5D4" w:rsidR="005B55DE" w:rsidRDefault="005B55DE">
          <w:pPr>
            <w:pStyle w:val="TOC1"/>
            <w:tabs>
              <w:tab w:val="right" w:leader="dot" w:pos="9016"/>
            </w:tabs>
            <w:rPr>
              <w:rFonts w:eastAsiaTheme="minorEastAsia"/>
              <w:noProof/>
              <w:lang w:eastAsia="en-GB"/>
            </w:rPr>
          </w:pPr>
          <w:hyperlink w:anchor="_Toc70857934" w:history="1">
            <w:r w:rsidRPr="00530953">
              <w:rPr>
                <w:rStyle w:val="Hyperlink"/>
                <w:noProof/>
              </w:rPr>
              <w:t>2. Virtual machines and Containers</w:t>
            </w:r>
            <w:r>
              <w:rPr>
                <w:noProof/>
                <w:webHidden/>
              </w:rPr>
              <w:tab/>
            </w:r>
            <w:r>
              <w:rPr>
                <w:noProof/>
                <w:webHidden/>
              </w:rPr>
              <w:fldChar w:fldCharType="begin"/>
            </w:r>
            <w:r>
              <w:rPr>
                <w:noProof/>
                <w:webHidden/>
              </w:rPr>
              <w:instrText xml:space="preserve"> PAGEREF _Toc70857934 \h </w:instrText>
            </w:r>
            <w:r>
              <w:rPr>
                <w:noProof/>
                <w:webHidden/>
              </w:rPr>
            </w:r>
            <w:r>
              <w:rPr>
                <w:noProof/>
                <w:webHidden/>
              </w:rPr>
              <w:fldChar w:fldCharType="separate"/>
            </w:r>
            <w:r>
              <w:rPr>
                <w:noProof/>
                <w:webHidden/>
              </w:rPr>
              <w:t>7</w:t>
            </w:r>
            <w:r>
              <w:rPr>
                <w:noProof/>
                <w:webHidden/>
              </w:rPr>
              <w:fldChar w:fldCharType="end"/>
            </w:r>
          </w:hyperlink>
        </w:p>
        <w:p w14:paraId="76B19726" w14:textId="14847DEA" w:rsidR="005B55DE" w:rsidRDefault="005B55DE">
          <w:pPr>
            <w:pStyle w:val="TOC1"/>
            <w:tabs>
              <w:tab w:val="right" w:leader="dot" w:pos="9016"/>
            </w:tabs>
            <w:rPr>
              <w:rFonts w:eastAsiaTheme="minorEastAsia"/>
              <w:noProof/>
              <w:lang w:eastAsia="en-GB"/>
            </w:rPr>
          </w:pPr>
          <w:hyperlink w:anchor="_Toc70857935" w:history="1">
            <w:r w:rsidRPr="00530953">
              <w:rPr>
                <w:rStyle w:val="Hyperlink"/>
                <w:noProof/>
              </w:rPr>
              <w:t>2.1 Adoption of Docker</w:t>
            </w:r>
            <w:r>
              <w:rPr>
                <w:noProof/>
                <w:webHidden/>
              </w:rPr>
              <w:tab/>
            </w:r>
            <w:r>
              <w:rPr>
                <w:noProof/>
                <w:webHidden/>
              </w:rPr>
              <w:fldChar w:fldCharType="begin"/>
            </w:r>
            <w:r>
              <w:rPr>
                <w:noProof/>
                <w:webHidden/>
              </w:rPr>
              <w:instrText xml:space="preserve"> PAGEREF _Toc70857935 \h </w:instrText>
            </w:r>
            <w:r>
              <w:rPr>
                <w:noProof/>
                <w:webHidden/>
              </w:rPr>
            </w:r>
            <w:r>
              <w:rPr>
                <w:noProof/>
                <w:webHidden/>
              </w:rPr>
              <w:fldChar w:fldCharType="separate"/>
            </w:r>
            <w:r>
              <w:rPr>
                <w:noProof/>
                <w:webHidden/>
              </w:rPr>
              <w:t>8</w:t>
            </w:r>
            <w:r>
              <w:rPr>
                <w:noProof/>
                <w:webHidden/>
              </w:rPr>
              <w:fldChar w:fldCharType="end"/>
            </w:r>
          </w:hyperlink>
        </w:p>
        <w:p w14:paraId="16009181" w14:textId="12A04CB6" w:rsidR="005B55DE" w:rsidRDefault="005B55DE">
          <w:pPr>
            <w:pStyle w:val="TOC1"/>
            <w:tabs>
              <w:tab w:val="right" w:leader="dot" w:pos="9016"/>
            </w:tabs>
            <w:rPr>
              <w:rFonts w:eastAsiaTheme="minorEastAsia"/>
              <w:noProof/>
              <w:lang w:eastAsia="en-GB"/>
            </w:rPr>
          </w:pPr>
          <w:hyperlink w:anchor="_Toc70857936" w:history="1">
            <w:r w:rsidRPr="00530953">
              <w:rPr>
                <w:rStyle w:val="Hyperlink"/>
                <w:noProof/>
              </w:rPr>
              <w:t>3. Process of producing node.js applications</w:t>
            </w:r>
            <w:r>
              <w:rPr>
                <w:noProof/>
                <w:webHidden/>
              </w:rPr>
              <w:tab/>
            </w:r>
            <w:r>
              <w:rPr>
                <w:noProof/>
                <w:webHidden/>
              </w:rPr>
              <w:fldChar w:fldCharType="begin"/>
            </w:r>
            <w:r>
              <w:rPr>
                <w:noProof/>
                <w:webHidden/>
              </w:rPr>
              <w:instrText xml:space="preserve"> PAGEREF _Toc70857936 \h </w:instrText>
            </w:r>
            <w:r>
              <w:rPr>
                <w:noProof/>
                <w:webHidden/>
              </w:rPr>
            </w:r>
            <w:r>
              <w:rPr>
                <w:noProof/>
                <w:webHidden/>
              </w:rPr>
              <w:fldChar w:fldCharType="separate"/>
            </w:r>
            <w:r>
              <w:rPr>
                <w:noProof/>
                <w:webHidden/>
              </w:rPr>
              <w:t>9</w:t>
            </w:r>
            <w:r>
              <w:rPr>
                <w:noProof/>
                <w:webHidden/>
              </w:rPr>
              <w:fldChar w:fldCharType="end"/>
            </w:r>
          </w:hyperlink>
        </w:p>
        <w:p w14:paraId="2EDACFB7" w14:textId="1FF63257" w:rsidR="005B55DE" w:rsidRDefault="005B55DE">
          <w:pPr>
            <w:pStyle w:val="TOC1"/>
            <w:tabs>
              <w:tab w:val="right" w:leader="dot" w:pos="9016"/>
            </w:tabs>
            <w:rPr>
              <w:rFonts w:eastAsiaTheme="minorEastAsia"/>
              <w:noProof/>
              <w:lang w:eastAsia="en-GB"/>
            </w:rPr>
          </w:pPr>
          <w:hyperlink w:anchor="_Toc70857937" w:history="1">
            <w:r w:rsidRPr="00530953">
              <w:rPr>
                <w:rStyle w:val="Hyperlink"/>
                <w:noProof/>
              </w:rPr>
              <w:t>References</w:t>
            </w:r>
            <w:r>
              <w:rPr>
                <w:noProof/>
                <w:webHidden/>
              </w:rPr>
              <w:tab/>
            </w:r>
            <w:r>
              <w:rPr>
                <w:noProof/>
                <w:webHidden/>
              </w:rPr>
              <w:fldChar w:fldCharType="begin"/>
            </w:r>
            <w:r>
              <w:rPr>
                <w:noProof/>
                <w:webHidden/>
              </w:rPr>
              <w:instrText xml:space="preserve"> PAGEREF _Toc70857937 \h </w:instrText>
            </w:r>
            <w:r>
              <w:rPr>
                <w:noProof/>
                <w:webHidden/>
              </w:rPr>
            </w:r>
            <w:r>
              <w:rPr>
                <w:noProof/>
                <w:webHidden/>
              </w:rPr>
              <w:fldChar w:fldCharType="separate"/>
            </w:r>
            <w:r>
              <w:rPr>
                <w:noProof/>
                <w:webHidden/>
              </w:rPr>
              <w:t>12</w:t>
            </w:r>
            <w:r>
              <w:rPr>
                <w:noProof/>
                <w:webHidden/>
              </w:rPr>
              <w:fldChar w:fldCharType="end"/>
            </w:r>
          </w:hyperlink>
        </w:p>
        <w:p w14:paraId="34F84B87" w14:textId="1B5F6EC2" w:rsidR="005533E8" w:rsidRDefault="005533E8">
          <w:r>
            <w:rPr>
              <w:b/>
              <w:bCs/>
              <w:noProof/>
            </w:rPr>
            <w:fldChar w:fldCharType="end"/>
          </w:r>
        </w:p>
      </w:sdtContent>
    </w:sdt>
    <w:p w14:paraId="7072EEE6" w14:textId="77777777" w:rsidR="005533E8" w:rsidRDefault="005533E8" w:rsidP="005533E8"/>
    <w:p w14:paraId="3987055F" w14:textId="77777777" w:rsidR="005533E8" w:rsidRDefault="005533E8" w:rsidP="005533E8"/>
    <w:p w14:paraId="0A710155" w14:textId="77777777" w:rsidR="005533E8" w:rsidRDefault="005533E8" w:rsidP="005533E8"/>
    <w:p w14:paraId="1A7A41B5" w14:textId="77777777" w:rsidR="005533E8" w:rsidRDefault="005533E8" w:rsidP="005533E8"/>
    <w:p w14:paraId="6CD6793B" w14:textId="77777777" w:rsidR="005533E8" w:rsidRDefault="005533E8" w:rsidP="005533E8"/>
    <w:p w14:paraId="4345348D" w14:textId="4A563BC2" w:rsidR="005533E8" w:rsidRDefault="005533E8" w:rsidP="005533E8">
      <w:pPr>
        <w:tabs>
          <w:tab w:val="left" w:pos="2670"/>
        </w:tabs>
      </w:pPr>
      <w:r>
        <w:tab/>
      </w:r>
    </w:p>
    <w:p w14:paraId="34D0CC97" w14:textId="77777777" w:rsidR="005533E8" w:rsidRDefault="005533E8" w:rsidP="005533E8"/>
    <w:p w14:paraId="0DDB3A87" w14:textId="77777777" w:rsidR="005533E8" w:rsidRDefault="005533E8" w:rsidP="005533E8"/>
    <w:p w14:paraId="5D269FEA" w14:textId="77777777" w:rsidR="005533E8" w:rsidRDefault="005533E8" w:rsidP="005533E8"/>
    <w:p w14:paraId="6206D87B" w14:textId="77777777" w:rsidR="005533E8" w:rsidRDefault="005533E8" w:rsidP="005533E8"/>
    <w:p w14:paraId="4C01ECEE" w14:textId="77777777" w:rsidR="005533E8" w:rsidRDefault="005533E8" w:rsidP="005533E8"/>
    <w:p w14:paraId="5DBDC83E" w14:textId="77777777" w:rsidR="005533E8" w:rsidRDefault="005533E8" w:rsidP="005533E8"/>
    <w:p w14:paraId="2F2FAEFC" w14:textId="77777777" w:rsidR="005533E8" w:rsidRDefault="005533E8" w:rsidP="005533E8"/>
    <w:p w14:paraId="0FB58588" w14:textId="77777777" w:rsidR="005533E8" w:rsidRDefault="005533E8" w:rsidP="005533E8"/>
    <w:p w14:paraId="72E440A4" w14:textId="77777777" w:rsidR="005533E8" w:rsidRDefault="005533E8" w:rsidP="005533E8"/>
    <w:p w14:paraId="036A195F" w14:textId="77777777" w:rsidR="005533E8" w:rsidRDefault="005533E8" w:rsidP="005533E8"/>
    <w:p w14:paraId="779EEBEE" w14:textId="77777777" w:rsidR="005533E8" w:rsidRDefault="005533E8" w:rsidP="005533E8"/>
    <w:p w14:paraId="378BFB66" w14:textId="0690AF3A" w:rsidR="00762279" w:rsidRDefault="006500F1" w:rsidP="0000150C">
      <w:pPr>
        <w:pStyle w:val="Heading1"/>
        <w:jc w:val="both"/>
      </w:pPr>
      <w:bookmarkStart w:id="0" w:name="_Toc70857924"/>
      <w:r>
        <w:lastRenderedPageBreak/>
        <w:t>1.Introduction</w:t>
      </w:r>
      <w:bookmarkEnd w:id="0"/>
    </w:p>
    <w:p w14:paraId="443B38D0" w14:textId="6C3D971F" w:rsidR="00826821" w:rsidRDefault="00691BC4" w:rsidP="0000150C">
      <w:pPr>
        <w:jc w:val="both"/>
      </w:pPr>
      <w:r>
        <w:t>The evolution of file storage has enabled</w:t>
      </w:r>
      <w:r w:rsidR="007522D4">
        <w:t xml:space="preserve"> computer</w:t>
      </w:r>
      <w:r>
        <w:t xml:space="preserve"> </w:t>
      </w:r>
      <w:r w:rsidR="00CD1DA2">
        <w:t>users</w:t>
      </w:r>
      <w:r>
        <w:t xml:space="preserve"> to reduce</w:t>
      </w:r>
      <w:r w:rsidR="00CD1DA2">
        <w:t xml:space="preserve"> saved data</w:t>
      </w:r>
      <w:r>
        <w:t xml:space="preserve"> on local harddrive</w:t>
      </w:r>
      <w:r w:rsidR="007522D4">
        <w:t xml:space="preserve">s and outsource the information to distant servers across the internet. For the casual user, this is ideal as it lessens the need to purchase new storage or delete important data to free up </w:t>
      </w:r>
      <w:r w:rsidR="00104ED1">
        <w:t>space on the harddrive.</w:t>
      </w:r>
      <w:r w:rsidR="007522D4">
        <w:t xml:space="preserve"> </w:t>
      </w:r>
      <w:r w:rsidR="00826821">
        <w:t>However, organisations</w:t>
      </w:r>
      <w:r w:rsidR="0005783C">
        <w:t xml:space="preserve"> for many years</w:t>
      </w:r>
      <w:r w:rsidR="00826821">
        <w:t xml:space="preserve"> have</w:t>
      </w:r>
      <w:r w:rsidR="0005783C">
        <w:t xml:space="preserve"> </w:t>
      </w:r>
      <w:r w:rsidR="00826821">
        <w:t>implemented a similar system that allow</w:t>
      </w:r>
      <w:r w:rsidR="0005783C">
        <w:t>ed the business access to processing and storage.</w:t>
      </w:r>
      <w:r w:rsidR="00526F1D">
        <w:t xml:space="preserve"> </w:t>
      </w:r>
      <w:r w:rsidR="00F639EE">
        <w:t>Incorporating i</w:t>
      </w:r>
      <w:r w:rsidR="0005783C">
        <w:t>nternet</w:t>
      </w:r>
      <w:r w:rsidR="00F639EE">
        <w:t xml:space="preserve"> capabilities in this way reduces cost, as the business</w:t>
      </w:r>
      <w:r w:rsidR="0005783C">
        <w:t xml:space="preserve"> </w:t>
      </w:r>
      <w:r w:rsidR="00826821">
        <w:t xml:space="preserve">only </w:t>
      </w:r>
      <w:r w:rsidR="00F639EE">
        <w:t>pays</w:t>
      </w:r>
      <w:r w:rsidR="00826821">
        <w:t xml:space="preserve"> for </w:t>
      </w:r>
      <w:r w:rsidR="00F639EE">
        <w:t xml:space="preserve">storage </w:t>
      </w:r>
      <w:r w:rsidR="00826821">
        <w:t>they use.</w:t>
      </w:r>
      <w:r w:rsidR="00F639EE">
        <w:t xml:space="preserve"> Additionally the benefits </w:t>
      </w:r>
      <w:r w:rsidR="00A32E8D">
        <w:t xml:space="preserve">can far outweigh just simple storage availability, an organisation can have access to essential programs and applications saving them time, money, and office space. </w:t>
      </w:r>
      <w:r w:rsidR="0005783C">
        <w:t>This is known as Cloud Computing.</w:t>
      </w:r>
    </w:p>
    <w:p w14:paraId="6475A1B5" w14:textId="77777777" w:rsidR="00826821" w:rsidRPr="006500F1" w:rsidRDefault="00826821" w:rsidP="0000150C">
      <w:pPr>
        <w:jc w:val="both"/>
      </w:pPr>
    </w:p>
    <w:p w14:paraId="492A06AD" w14:textId="5DEBF0CD" w:rsidR="00FF144E" w:rsidRDefault="00C22A4E" w:rsidP="0000150C">
      <w:pPr>
        <w:pStyle w:val="Heading1"/>
        <w:numPr>
          <w:ilvl w:val="1"/>
          <w:numId w:val="4"/>
        </w:numPr>
        <w:jc w:val="both"/>
      </w:pPr>
      <w:bookmarkStart w:id="1" w:name="_Toc70857925"/>
      <w:r>
        <w:t>What is Cloud computing?</w:t>
      </w:r>
      <w:bookmarkEnd w:id="1"/>
    </w:p>
    <w:p w14:paraId="67706552" w14:textId="0F28E31C" w:rsidR="003B5351" w:rsidRDefault="003B5351" w:rsidP="0000150C">
      <w:pPr>
        <w:jc w:val="both"/>
      </w:pPr>
      <w:r>
        <w:t xml:space="preserve">Cloud computing is the accumulation of networked computer hardware that provides online services via the internet. </w:t>
      </w:r>
      <w:r w:rsidR="00CC1ABC">
        <w:t>An important feature of the cloud</w:t>
      </w:r>
      <w:r w:rsidR="000E198E">
        <w:t xml:space="preserve"> is the </w:t>
      </w:r>
      <w:r w:rsidR="00FC69BA">
        <w:t>employment</w:t>
      </w:r>
      <w:r w:rsidR="000E198E">
        <w:t xml:space="preserve"> of virtual machines</w:t>
      </w:r>
      <w:r w:rsidR="00C53794">
        <w:t>,</w:t>
      </w:r>
      <w:r w:rsidR="000E198E">
        <w:t xml:space="preserve"> which </w:t>
      </w:r>
      <w:r w:rsidR="00006A97">
        <w:t>subdivides</w:t>
      </w:r>
      <w:r w:rsidR="00CC1ABC">
        <w:t xml:space="preserve"> the power, </w:t>
      </w:r>
      <w:r w:rsidR="00B73A3F">
        <w:t>memory,</w:t>
      </w:r>
      <w:r w:rsidR="00CC1ABC">
        <w:t xml:space="preserve"> and storage of</w:t>
      </w:r>
      <w:r w:rsidR="00006A97">
        <w:t xml:space="preserve"> </w:t>
      </w:r>
      <w:r w:rsidR="00CC1ABC">
        <w:t xml:space="preserve">a mainframe computer </w:t>
      </w:r>
      <w:r w:rsidR="00B84B3A">
        <w:t>into</w:t>
      </w:r>
      <w:r w:rsidR="00CC1ABC">
        <w:t xml:space="preserve"> smaller systems.  Each one having their own</w:t>
      </w:r>
      <w:r w:rsidR="00EB3589">
        <w:t xml:space="preserve"> running O/S. This allows resources to be shared and distributed across the cloud. </w:t>
      </w:r>
    </w:p>
    <w:p w14:paraId="2E9D66D7" w14:textId="5A162855" w:rsidR="00EB3589" w:rsidRDefault="00EB3589" w:rsidP="0000150C">
      <w:pPr>
        <w:jc w:val="both"/>
      </w:pPr>
      <w:r>
        <w:t xml:space="preserve"> There are three components that </w:t>
      </w:r>
      <w:r w:rsidR="00B05420">
        <w:t>are fused together to form the bases of the cloud: Infrastructure as a service(IaaS)</w:t>
      </w:r>
      <w:r w:rsidR="00DD3A5F">
        <w:t xml:space="preserve"> –</w:t>
      </w:r>
      <w:r w:rsidR="007C35DC">
        <w:t xml:space="preserve"> Large online organisations like</w:t>
      </w:r>
      <w:r w:rsidR="00DD3A5F">
        <w:t xml:space="preserve"> Amazon</w:t>
      </w:r>
      <w:r w:rsidR="00AD0650">
        <w:t>, Microsoft</w:t>
      </w:r>
      <w:r w:rsidR="00DD3A5F">
        <w:t xml:space="preserve"> and Google rent out computing infrastructure to other businesses at a monthly cost; Platform as a Service (PaaS) </w:t>
      </w:r>
      <w:r w:rsidR="0006610C">
        <w:t xml:space="preserve">– Allows </w:t>
      </w:r>
      <w:r w:rsidR="007C35DC">
        <w:t>software developers to create applications online for specific clients; Software as a Service (SaaS) - Customers use software over the internet</w:t>
      </w:r>
      <w:sdt>
        <w:sdtPr>
          <w:id w:val="-779253928"/>
          <w:citation/>
        </w:sdtPr>
        <w:sdtEndPr/>
        <w:sdtContent>
          <w:r w:rsidR="00A41BD4">
            <w:fldChar w:fldCharType="begin"/>
          </w:r>
          <w:r w:rsidR="00A41BD4">
            <w:instrText xml:space="preserve"> CITATION HOW19 \l 2057 </w:instrText>
          </w:r>
          <w:r w:rsidR="00A41BD4">
            <w:fldChar w:fldCharType="separate"/>
          </w:r>
          <w:r w:rsidR="00574C81">
            <w:rPr>
              <w:noProof/>
            </w:rPr>
            <w:t xml:space="preserve"> </w:t>
          </w:r>
          <w:r w:rsidR="00574C81" w:rsidRPr="00574C81">
            <w:rPr>
              <w:noProof/>
            </w:rPr>
            <w:t>[1]</w:t>
          </w:r>
          <w:r w:rsidR="00A41BD4">
            <w:fldChar w:fldCharType="end"/>
          </w:r>
        </w:sdtContent>
      </w:sdt>
      <w:r w:rsidR="007C35DC">
        <w:t>.</w:t>
      </w:r>
    </w:p>
    <w:p w14:paraId="196B6B58" w14:textId="0262B24D" w:rsidR="00A41BD4" w:rsidRDefault="00A41BD4" w:rsidP="0000150C">
      <w:pPr>
        <w:jc w:val="both"/>
      </w:pPr>
      <w:r>
        <w:t xml:space="preserve">  Organisations of all size and type can profit from cloud computing and it would be difficult to find a modern business that is not utilising </w:t>
      </w:r>
      <w:r w:rsidR="00C46398">
        <w:t xml:space="preserve">some form of cloud-based application. </w:t>
      </w:r>
      <w:r w:rsidR="00570DBC">
        <w:t xml:space="preserve">Whenever a business moves into adopting cloud computing for operational purposes, it is prudent to know </w:t>
      </w:r>
      <w:r w:rsidR="00884CF0">
        <w:t>how the change would benefit the business. It is also sensible</w:t>
      </w:r>
      <w:r w:rsidR="002939EC">
        <w:t xml:space="preserve"> to be </w:t>
      </w:r>
      <w:r w:rsidR="00884CF0">
        <w:t>aware</w:t>
      </w:r>
      <w:r w:rsidR="002939EC">
        <w:t xml:space="preserve"> of the possibility of drawbacks that a move into cloud computing could bring.</w:t>
      </w:r>
      <w:r w:rsidR="00884CF0">
        <w:t xml:space="preserve"> </w:t>
      </w:r>
      <w:r w:rsidR="002939EC">
        <w:t xml:space="preserve"> </w:t>
      </w:r>
    </w:p>
    <w:p w14:paraId="1F5EE61A" w14:textId="06A7EB3C" w:rsidR="002939EC" w:rsidRDefault="002939EC" w:rsidP="0000150C">
      <w:pPr>
        <w:pStyle w:val="Heading2"/>
        <w:jc w:val="both"/>
      </w:pPr>
      <w:bookmarkStart w:id="2" w:name="_Toc70857926"/>
      <w:r>
        <w:t>1.</w:t>
      </w:r>
      <w:r w:rsidR="00AD0650">
        <w:t>1.2 Benefits and drawbacks of the Cloud</w:t>
      </w:r>
      <w:bookmarkEnd w:id="2"/>
    </w:p>
    <w:p w14:paraId="0EC3BB5C" w14:textId="2550D558" w:rsidR="00810E47" w:rsidRDefault="005E4DFE" w:rsidP="0000150C">
      <w:pPr>
        <w:jc w:val="both"/>
      </w:pPr>
      <w:r>
        <w:t xml:space="preserve">Due to the significant shift in the way </w:t>
      </w:r>
      <w:r w:rsidR="00A919AB">
        <w:t>corporations</w:t>
      </w:r>
      <w:r w:rsidR="002863F2">
        <w:t xml:space="preserve"> can decide to</w:t>
      </w:r>
      <w:r>
        <w:t xml:space="preserve"> </w:t>
      </w:r>
      <w:r w:rsidR="002863F2">
        <w:t>operate, the best practise would be to evaluate the impact of cloud computing</w:t>
      </w:r>
      <w:r w:rsidR="00A919AB">
        <w:t>.</w:t>
      </w:r>
      <w:r w:rsidR="002863F2">
        <w:t xml:space="preserve"> </w:t>
      </w:r>
      <w:r w:rsidR="00A919AB">
        <w:t>The organisation should consider the positives and negatives of</w:t>
      </w:r>
      <w:r w:rsidR="00AD7437">
        <w:t xml:space="preserve"> the cloud</w:t>
      </w:r>
      <w:r w:rsidR="00A919AB">
        <w:t xml:space="preserve"> business model </w:t>
      </w:r>
      <w:r w:rsidR="002863F2">
        <w:t xml:space="preserve">before recycling </w:t>
      </w:r>
      <w:r w:rsidR="006323C9">
        <w:t xml:space="preserve">office </w:t>
      </w:r>
      <w:r w:rsidR="002863F2">
        <w:t>servers and desktop software.</w:t>
      </w:r>
    </w:p>
    <w:p w14:paraId="72F81285" w14:textId="531599D6" w:rsidR="00AD0650" w:rsidRDefault="00810E47" w:rsidP="0000150C">
      <w:pPr>
        <w:pStyle w:val="Heading3"/>
        <w:jc w:val="both"/>
      </w:pPr>
      <w:bookmarkStart w:id="3" w:name="_Toc70857927"/>
      <w:r>
        <w:t>1.1.2.1</w:t>
      </w:r>
      <w:r w:rsidR="002863F2">
        <w:t xml:space="preserve">  </w:t>
      </w:r>
      <w:r>
        <w:t>Benefits</w:t>
      </w:r>
      <w:bookmarkEnd w:id="3"/>
      <w:r w:rsidR="002863F2">
        <w:t xml:space="preserve"> </w:t>
      </w:r>
    </w:p>
    <w:p w14:paraId="7EBB94E2" w14:textId="3B24DB69" w:rsidR="00564C7E" w:rsidRDefault="00564C7E" w:rsidP="0000150C">
      <w:pPr>
        <w:jc w:val="both"/>
      </w:pPr>
      <w:r>
        <w:t>Cloud computing has many important factors that draw</w:t>
      </w:r>
      <w:r w:rsidR="00111F91">
        <w:t xml:space="preserve"> in</w:t>
      </w:r>
      <w:r>
        <w:t xml:space="preserve"> businesses </w:t>
      </w:r>
      <w:r w:rsidR="00111F91">
        <w:t>to adapt the new system over any previous working model. They are:</w:t>
      </w:r>
    </w:p>
    <w:p w14:paraId="100227D6" w14:textId="1A32787D" w:rsidR="00111F91" w:rsidRDefault="00111F91" w:rsidP="0000150C">
      <w:pPr>
        <w:jc w:val="both"/>
      </w:pPr>
      <w:r>
        <w:t>Flexibility</w:t>
      </w:r>
      <w:r w:rsidR="001A7E84">
        <w:t xml:space="preserve"> – Using cloud technology access can be possible from almost everywhere. The need to be in an office is no longer a necessity. Employees can work from home or while travelling</w:t>
      </w:r>
      <w:r w:rsidR="00CA5F82">
        <w:t xml:space="preserve"> and this in turn can increase productivity. Depending on the function type of business, some months may be busy, while other months may be less </w:t>
      </w:r>
      <w:r w:rsidR="001F1334">
        <w:t>intense, with</w:t>
      </w:r>
      <w:r w:rsidR="00CA5F82">
        <w:t xml:space="preserve"> cloud computing it is possible to pay for only the resources that are being used each month. This is achieved by selecting a flexible package from the chosen provider.</w:t>
      </w:r>
    </w:p>
    <w:p w14:paraId="72882060" w14:textId="462BE6DD" w:rsidR="00810E47" w:rsidRDefault="00111F91" w:rsidP="0000150C">
      <w:pPr>
        <w:jc w:val="both"/>
      </w:pPr>
      <w:r>
        <w:t>Data Recovery</w:t>
      </w:r>
      <w:r w:rsidR="002B064F">
        <w:t xml:space="preserve"> – Data recovery from physical servers and hard drives can be difficult, in some cases it may not be </w:t>
      </w:r>
      <w:r w:rsidR="005B6EFB">
        <w:t>possible if</w:t>
      </w:r>
      <w:r w:rsidR="002B064F">
        <w:t xml:space="preserve"> the damage is to extensive.</w:t>
      </w:r>
      <w:r w:rsidR="00B96555">
        <w:t xml:space="preserve"> </w:t>
      </w:r>
      <w:r w:rsidR="005B6EFB">
        <w:t>This could lead to the loss of very important</w:t>
      </w:r>
      <w:r w:rsidR="003D57E5">
        <w:t xml:space="preserve"> client</w:t>
      </w:r>
      <w:r w:rsidR="005B6EFB">
        <w:t xml:space="preserve"> </w:t>
      </w:r>
      <w:r w:rsidR="003D57E5">
        <w:t xml:space="preserve">files or business related data. With Cloud computing, this dilemma will not be so relevant as data is </w:t>
      </w:r>
      <w:r w:rsidR="003D57E5">
        <w:lastRenderedPageBreak/>
        <w:t>usually stored in various locations</w:t>
      </w:r>
      <w:r w:rsidR="00AC7C69">
        <w:t xml:space="preserve"> on multiple servers. </w:t>
      </w:r>
      <w:r w:rsidR="009A217F">
        <w:t>Therefore, data will be more secure, even if a server becomes problematic, the data will be backed up and available on another server.</w:t>
      </w:r>
    </w:p>
    <w:p w14:paraId="05C1CDCC" w14:textId="04206DDD" w:rsidR="000039B6" w:rsidRDefault="00111F91" w:rsidP="0000150C">
      <w:pPr>
        <w:jc w:val="both"/>
      </w:pPr>
      <w:r>
        <w:t>Maintenance</w:t>
      </w:r>
      <w:r w:rsidR="00762474">
        <w:t xml:space="preserve"> </w:t>
      </w:r>
      <w:r w:rsidR="00F97E8C">
        <w:t>–</w:t>
      </w:r>
      <w:r w:rsidR="00762474">
        <w:t xml:space="preserve"> </w:t>
      </w:r>
      <w:r w:rsidR="00F97E8C">
        <w:t xml:space="preserve">With a conventional server based system, organisations will carry out regular maintenance checks </w:t>
      </w:r>
      <w:r w:rsidR="00124F3C">
        <w:t>on</w:t>
      </w:r>
      <w:r w:rsidR="00F97E8C">
        <w:t xml:space="preserve"> the whole </w:t>
      </w:r>
      <w:r w:rsidR="00124F3C">
        <w:t>system and replace costly components that have stopped working or need upgrading.</w:t>
      </w:r>
      <w:r w:rsidR="000039B6">
        <w:t xml:space="preserve"> Implementing a cloud computing system will eliminate the need for maintenance, as everything will be handled by the supplier. This removes the costs</w:t>
      </w:r>
      <w:r w:rsidR="00BA64B1">
        <w:t xml:space="preserve"> and concern</w:t>
      </w:r>
      <w:r w:rsidR="000039B6">
        <w:t xml:space="preserve"> that would be involved </w:t>
      </w:r>
      <w:r w:rsidR="00DC584A">
        <w:t>ensuring</w:t>
      </w:r>
      <w:r w:rsidR="00BA64B1">
        <w:t xml:space="preserve"> that</w:t>
      </w:r>
      <w:r w:rsidR="00DC584A">
        <w:t xml:space="preserve"> the maintenance is carried out.</w:t>
      </w:r>
    </w:p>
    <w:p w14:paraId="27BEF19C" w14:textId="154D055F" w:rsidR="00111F91" w:rsidRDefault="00111F91" w:rsidP="0000150C">
      <w:pPr>
        <w:jc w:val="both"/>
      </w:pPr>
      <w:r>
        <w:t>Access</w:t>
      </w:r>
      <w:r w:rsidR="00DB465E">
        <w:t xml:space="preserve"> – Access to all authorised documentation can be quick easy using the cloud computing system. Most cloud services possess a simple user interface, which can be accessed remotely across the network.</w:t>
      </w:r>
    </w:p>
    <w:p w14:paraId="39DFB543" w14:textId="25740CD0" w:rsidR="00111F91" w:rsidRDefault="00111F91" w:rsidP="0000150C">
      <w:pPr>
        <w:jc w:val="both"/>
      </w:pPr>
      <w:r>
        <w:t>Security</w:t>
      </w:r>
      <w:r w:rsidR="004C6E5D">
        <w:t xml:space="preserve"> </w:t>
      </w:r>
      <w:r w:rsidR="007A5D9D">
        <w:t>–</w:t>
      </w:r>
      <w:r w:rsidR="004C6E5D">
        <w:t xml:space="preserve"> </w:t>
      </w:r>
      <w:r w:rsidR="00262E09">
        <w:t xml:space="preserve">Cloud computing contains highly secure encryption and login security systems, which increases the protection against data theft. If a breach in security occurs, </w:t>
      </w:r>
      <w:r w:rsidR="00113C8C">
        <w:t>t</w:t>
      </w:r>
      <w:r w:rsidR="00262E09">
        <w:t xml:space="preserve">he </w:t>
      </w:r>
      <w:r w:rsidR="00113C8C">
        <w:t>organisation</w:t>
      </w:r>
      <w:r w:rsidR="00262E09">
        <w:t xml:space="preserve"> </w:t>
      </w:r>
      <w:r w:rsidR="00113C8C">
        <w:t xml:space="preserve">can simply delete the confidential information remotely or move the files to a more secure account. Infringing the security measures on cloud systems is very difficult, which is why the user is assured data security. </w:t>
      </w:r>
    </w:p>
    <w:p w14:paraId="39C73A8C" w14:textId="7A44D78B" w:rsidR="00111F91" w:rsidRPr="00810E47" w:rsidRDefault="00111F91" w:rsidP="0000150C">
      <w:pPr>
        <w:jc w:val="both"/>
      </w:pPr>
      <w:r>
        <w:t>Performance</w:t>
      </w:r>
      <w:r w:rsidR="004C6E5D">
        <w:t xml:space="preserve"> – </w:t>
      </w:r>
      <w:r w:rsidR="00107022">
        <w:t xml:space="preserve">Most </w:t>
      </w:r>
      <w:r w:rsidR="004C6E5D">
        <w:t>cloud computing services run on a worldwide network, which are regularly upgraded with the latest advancements. This can</w:t>
      </w:r>
      <w:r w:rsidR="00107022">
        <w:t xml:space="preserve"> lead to </w:t>
      </w:r>
      <w:r w:rsidR="004C6E5D">
        <w:t xml:space="preserve">a positive effect on network latency and </w:t>
      </w:r>
      <w:r w:rsidR="00107022">
        <w:t>make greater website scaling available.</w:t>
      </w:r>
      <w:sdt>
        <w:sdtPr>
          <w:id w:val="-1676104456"/>
          <w:citation/>
        </w:sdtPr>
        <w:sdtEndPr/>
        <w:sdtContent>
          <w:r w:rsidR="00113C8C">
            <w:fldChar w:fldCharType="begin"/>
          </w:r>
          <w:r w:rsidR="00113C8C">
            <w:instrText xml:space="preserve"> CITATION teQ18 \l 2057 </w:instrText>
          </w:r>
          <w:r w:rsidR="00113C8C">
            <w:fldChar w:fldCharType="separate"/>
          </w:r>
          <w:r w:rsidR="00574C81">
            <w:rPr>
              <w:noProof/>
            </w:rPr>
            <w:t xml:space="preserve"> </w:t>
          </w:r>
          <w:r w:rsidR="00574C81" w:rsidRPr="00574C81">
            <w:rPr>
              <w:noProof/>
            </w:rPr>
            <w:t>[2]</w:t>
          </w:r>
          <w:r w:rsidR="00113C8C">
            <w:fldChar w:fldCharType="end"/>
          </w:r>
        </w:sdtContent>
      </w:sdt>
      <w:sdt>
        <w:sdtPr>
          <w:id w:val="1642301566"/>
          <w:citation/>
        </w:sdtPr>
        <w:sdtEndPr/>
        <w:sdtContent>
          <w:r w:rsidR="00113C8C">
            <w:fldChar w:fldCharType="begin"/>
          </w:r>
          <w:r w:rsidR="00113C8C">
            <w:instrText xml:space="preserve"> CITATION Mic21 \l 2057 </w:instrText>
          </w:r>
          <w:r w:rsidR="00113C8C">
            <w:fldChar w:fldCharType="separate"/>
          </w:r>
          <w:r w:rsidR="00574C81">
            <w:rPr>
              <w:noProof/>
            </w:rPr>
            <w:t xml:space="preserve"> </w:t>
          </w:r>
          <w:r w:rsidR="00574C81" w:rsidRPr="00574C81">
            <w:rPr>
              <w:noProof/>
            </w:rPr>
            <w:t>[3]</w:t>
          </w:r>
          <w:r w:rsidR="00113C8C">
            <w:fldChar w:fldCharType="end"/>
          </w:r>
        </w:sdtContent>
      </w:sdt>
    </w:p>
    <w:p w14:paraId="6CEE5D41" w14:textId="0DE415A6" w:rsidR="00AD0650" w:rsidRDefault="00113C8C" w:rsidP="0000150C">
      <w:pPr>
        <w:pStyle w:val="Heading3"/>
        <w:jc w:val="both"/>
      </w:pPr>
      <w:bookmarkStart w:id="4" w:name="_Toc70857928"/>
      <w:r>
        <w:t>1.1.2.2 Drawbacks</w:t>
      </w:r>
      <w:bookmarkEnd w:id="4"/>
    </w:p>
    <w:p w14:paraId="021F310A" w14:textId="40067E16" w:rsidR="00432B55" w:rsidRDefault="00EF6E99" w:rsidP="0000150C">
      <w:pPr>
        <w:jc w:val="both"/>
      </w:pPr>
      <w:r>
        <w:t xml:space="preserve">Although there are many positives to be had using the cloud computing system, unfortunately it is not suitable for everyone. Depending on what the organisation wants to achieve using cloud computing will inevitably </w:t>
      </w:r>
      <w:r w:rsidR="007D633B">
        <w:t xml:space="preserve">dictate a positive or negative outcome. </w:t>
      </w:r>
    </w:p>
    <w:p w14:paraId="4381A1C0" w14:textId="6D8CC341" w:rsidR="007D633B" w:rsidRDefault="00F268D2" w:rsidP="0000150C">
      <w:pPr>
        <w:jc w:val="both"/>
      </w:pPr>
      <w:r>
        <w:t>Performance-intensive operations such as Video editing or music recording</w:t>
      </w:r>
      <w:r w:rsidR="00087FEC">
        <w:t xml:space="preserve"> suites are not appropriate for the cloud. </w:t>
      </w:r>
      <w:r w:rsidR="00E2442E">
        <w:t>Other</w:t>
      </w:r>
      <w:r w:rsidR="001540A7">
        <w:t xml:space="preserve"> types of</w:t>
      </w:r>
      <w:r w:rsidR="00E2442E">
        <w:t xml:space="preserve"> Software that requires highly powered desktop computers</w:t>
      </w:r>
      <w:r w:rsidR="001540A7">
        <w:t xml:space="preserve"> like graphic design programs may also struggle in this environment. Small businesses that consist of a limited customer base or supply a product that</w:t>
      </w:r>
      <w:r w:rsidR="006506E9">
        <w:t xml:space="preserve"> </w:t>
      </w:r>
      <w:r w:rsidR="0038575A">
        <w:t>has</w:t>
      </w:r>
      <w:r w:rsidR="006506E9">
        <w:t xml:space="preserve"> </w:t>
      </w:r>
      <w:r w:rsidR="001540A7">
        <w:t xml:space="preserve">little </w:t>
      </w:r>
      <w:r w:rsidR="0038575A">
        <w:t xml:space="preserve">market </w:t>
      </w:r>
      <w:r w:rsidR="001540A7">
        <w:t>demand</w:t>
      </w:r>
      <w:r w:rsidR="0038575A">
        <w:t>,</w:t>
      </w:r>
      <w:r w:rsidR="001540A7">
        <w:t xml:space="preserve"> may find certain</w:t>
      </w:r>
      <w:r w:rsidR="0038575A">
        <w:t xml:space="preserve"> </w:t>
      </w:r>
      <w:r w:rsidR="00AB3493">
        <w:t>attributes</w:t>
      </w:r>
      <w:r w:rsidR="001540A7">
        <w:t xml:space="preserve"> that come with cloud computing excessive.</w:t>
      </w:r>
    </w:p>
    <w:p w14:paraId="299C634E" w14:textId="5976CDCD" w:rsidR="00A62D78" w:rsidRDefault="00AA7CFB" w:rsidP="0000150C">
      <w:pPr>
        <w:jc w:val="both"/>
      </w:pPr>
      <w:r>
        <w:t>For organisations that will venture into cloud computing</w:t>
      </w:r>
      <w:r w:rsidR="00B81A22">
        <w:t xml:space="preserve">, </w:t>
      </w:r>
      <w:r>
        <w:t>need to be aware of the following risks involved:</w:t>
      </w:r>
    </w:p>
    <w:p w14:paraId="631C01F7" w14:textId="6A29FA8B" w:rsidR="00B81A22" w:rsidRPr="00D864F9" w:rsidRDefault="00B81A22" w:rsidP="0000150C">
      <w:pPr>
        <w:pStyle w:val="ListParagraph"/>
        <w:numPr>
          <w:ilvl w:val="0"/>
          <w:numId w:val="5"/>
        </w:numPr>
        <w:jc w:val="both"/>
        <w:rPr>
          <w:b/>
          <w:bCs/>
        </w:rPr>
      </w:pPr>
      <w:r w:rsidRPr="00D864F9">
        <w:rPr>
          <w:b/>
          <w:bCs/>
        </w:rPr>
        <w:t>Technical issues</w:t>
      </w:r>
    </w:p>
    <w:p w14:paraId="677D9B02" w14:textId="3B569D23" w:rsidR="008F557D" w:rsidRDefault="008F557D" w:rsidP="0000150C">
      <w:pPr>
        <w:pStyle w:val="ListParagraph"/>
        <w:jc w:val="both"/>
      </w:pPr>
      <w:r>
        <w:t xml:space="preserve">Although data can be accessed from anywhere and at any moment, there are still incidents of malfunction that can make retrieving this data difficult. Technology is always prone to error anomalies and cloud computing is no different. The big providers of cloud services maintain high standards of maintenance but can still run into unforeseen problems.   </w:t>
      </w:r>
    </w:p>
    <w:p w14:paraId="4D178207" w14:textId="4239763F" w:rsidR="00B81A22" w:rsidRPr="00D864F9" w:rsidRDefault="00B81A22" w:rsidP="0000150C">
      <w:pPr>
        <w:pStyle w:val="ListParagraph"/>
        <w:numPr>
          <w:ilvl w:val="0"/>
          <w:numId w:val="5"/>
        </w:numPr>
        <w:jc w:val="both"/>
        <w:rPr>
          <w:b/>
          <w:bCs/>
        </w:rPr>
      </w:pPr>
      <w:r w:rsidRPr="00D864F9">
        <w:rPr>
          <w:b/>
          <w:bCs/>
        </w:rPr>
        <w:t>Downtime</w:t>
      </w:r>
    </w:p>
    <w:p w14:paraId="317A1CBD" w14:textId="3F691164" w:rsidR="008F557D" w:rsidRDefault="00FC6B2A" w:rsidP="0000150C">
      <w:pPr>
        <w:pStyle w:val="ListParagraph"/>
        <w:jc w:val="both"/>
      </w:pPr>
      <w:r>
        <w:t>Cloud computing relies on the availability of an internet connection. For large organisations this may not be a problem, but for smaller businesses, internet dependency can cause major turmoil. If the internet service suffers from outages or slow speeds, cloud computing will struggle to achieve the business mandate. When the internet is offline, the business is offline.</w:t>
      </w:r>
    </w:p>
    <w:p w14:paraId="367A1A83" w14:textId="431E4567" w:rsidR="00B81A22" w:rsidRPr="00D864F9" w:rsidRDefault="00B81A22" w:rsidP="0000150C">
      <w:pPr>
        <w:pStyle w:val="ListParagraph"/>
        <w:numPr>
          <w:ilvl w:val="0"/>
          <w:numId w:val="5"/>
        </w:numPr>
        <w:jc w:val="both"/>
        <w:rPr>
          <w:b/>
          <w:bCs/>
        </w:rPr>
      </w:pPr>
      <w:r w:rsidRPr="00D864F9">
        <w:rPr>
          <w:b/>
          <w:bCs/>
        </w:rPr>
        <w:t>Security</w:t>
      </w:r>
    </w:p>
    <w:p w14:paraId="7B594CFE" w14:textId="4F19DD22" w:rsidR="00FC6B2A" w:rsidRDefault="001439E8" w:rsidP="0000150C">
      <w:pPr>
        <w:pStyle w:val="ListParagraph"/>
        <w:jc w:val="both"/>
      </w:pPr>
      <w:r>
        <w:t xml:space="preserve">Companies who adopt cloud computing, surrender all sensitive business information to a third-party provider, Therefore, imposing risk to the business. Even though most large cloud computing companies can offer higher levels of security, they are still prone to external hacks, </w:t>
      </w:r>
      <w:r>
        <w:lastRenderedPageBreak/>
        <w:t xml:space="preserve">due to usage of username and password logins. As the information can be accessed from anywhere on the internet </w:t>
      </w:r>
      <w:r w:rsidR="00AE2BD3">
        <w:t>business data can be compromised.</w:t>
      </w:r>
      <w:r>
        <w:t xml:space="preserve"> </w:t>
      </w:r>
    </w:p>
    <w:p w14:paraId="755E5C2D" w14:textId="0B6F4F30" w:rsidR="00B81A22" w:rsidRPr="00D864F9" w:rsidRDefault="00B81A22" w:rsidP="0000150C">
      <w:pPr>
        <w:pStyle w:val="ListParagraph"/>
        <w:numPr>
          <w:ilvl w:val="0"/>
          <w:numId w:val="5"/>
        </w:numPr>
        <w:jc w:val="both"/>
        <w:rPr>
          <w:b/>
          <w:bCs/>
        </w:rPr>
      </w:pPr>
      <w:r w:rsidRPr="00D864F9">
        <w:rPr>
          <w:b/>
          <w:bCs/>
        </w:rPr>
        <w:t>Costs</w:t>
      </w:r>
    </w:p>
    <w:p w14:paraId="333E5E7B" w14:textId="3B31A80B" w:rsidR="00AE2BD3" w:rsidRDefault="00930F87" w:rsidP="0000150C">
      <w:pPr>
        <w:pStyle w:val="ListParagraph"/>
        <w:jc w:val="both"/>
      </w:pPr>
      <w:r>
        <w:t xml:space="preserve">Cloud computing can be a cheaper solution for large businesses as it can replace expensive software and systems and is known as SaaS (Software as Service applications). But for </w:t>
      </w:r>
      <w:r w:rsidR="008425E9">
        <w:t>smaller organisations who have to tailor the cloud based software to meet their requirements</w:t>
      </w:r>
      <w:r w:rsidR="0000150C">
        <w:t xml:space="preserve"> </w:t>
      </w:r>
      <w:r w:rsidR="00805E80">
        <w:t>may pay a premium for the service. An organisation should also look closely at pricing plans to ensure the plan is right for the business. A tiered contract adapts to the limit of members who will use the cloud service. If the business exceeds the contracted limit, the next tier can double in price.</w:t>
      </w:r>
    </w:p>
    <w:p w14:paraId="048AB1E3" w14:textId="0475E043" w:rsidR="00B81A22" w:rsidRPr="00D864F9" w:rsidRDefault="00B81A22" w:rsidP="0000150C">
      <w:pPr>
        <w:pStyle w:val="ListParagraph"/>
        <w:numPr>
          <w:ilvl w:val="0"/>
          <w:numId w:val="5"/>
        </w:numPr>
        <w:jc w:val="both"/>
        <w:rPr>
          <w:b/>
          <w:bCs/>
        </w:rPr>
      </w:pPr>
      <w:r w:rsidRPr="00D864F9">
        <w:rPr>
          <w:b/>
          <w:bCs/>
        </w:rPr>
        <w:t>Inflexibility</w:t>
      </w:r>
    </w:p>
    <w:p w14:paraId="0AAA9689" w14:textId="01946F3A" w:rsidR="00805E80" w:rsidRDefault="004B57D7" w:rsidP="00805E80">
      <w:pPr>
        <w:pStyle w:val="ListParagraph"/>
        <w:jc w:val="both"/>
      </w:pPr>
      <w:r>
        <w:t xml:space="preserve">When choosing a cloud service, the organisation needs to be aware of the contract they are signing up to. Some cloud </w:t>
      </w:r>
      <w:r w:rsidR="0008142E">
        <w:t>providers</w:t>
      </w:r>
      <w:r>
        <w:t xml:space="preserve"> do not allow easy transfer from one system to another</w:t>
      </w:r>
      <w:r w:rsidR="001A418A">
        <w:t xml:space="preserve">, which  can force the customer to remain locked </w:t>
      </w:r>
      <w:r w:rsidR="003A3C4A">
        <w:t>into a service. The organisation must retain ownership of all data and ensure the vendor conforms to current standards.</w:t>
      </w:r>
    </w:p>
    <w:p w14:paraId="6DF95DFA" w14:textId="40FA7888" w:rsidR="00B81A22" w:rsidRPr="00D864F9" w:rsidRDefault="00B81A22" w:rsidP="0000150C">
      <w:pPr>
        <w:pStyle w:val="ListParagraph"/>
        <w:numPr>
          <w:ilvl w:val="0"/>
          <w:numId w:val="5"/>
        </w:numPr>
        <w:jc w:val="both"/>
        <w:rPr>
          <w:b/>
          <w:bCs/>
        </w:rPr>
      </w:pPr>
      <w:r w:rsidRPr="00D864F9">
        <w:rPr>
          <w:b/>
          <w:bCs/>
        </w:rPr>
        <w:t>Customer support</w:t>
      </w:r>
    </w:p>
    <w:p w14:paraId="6492F596" w14:textId="4215C5B3" w:rsidR="00624965" w:rsidRDefault="006F4B91" w:rsidP="00624965">
      <w:pPr>
        <w:pStyle w:val="ListParagraph"/>
        <w:jc w:val="both"/>
      </w:pPr>
      <w:r>
        <w:t xml:space="preserve">Response time given by customer support services for average contracts can take 48hrs. Unfortunately for the organisation who is experiencing problems, it can have a detrimental affect on the business. For the bigger cloud computing </w:t>
      </w:r>
      <w:r w:rsidR="0008142E">
        <w:t>providers</w:t>
      </w:r>
      <w:r>
        <w:t xml:space="preserve">, the system of supporting their customer base has improved, but this technical support service comes at a price. Google </w:t>
      </w:r>
      <w:r w:rsidR="00AB5371">
        <w:t xml:space="preserve"> now have a response time of four hours, but this cloud platform currently costs $100 per month. When choosing a cloud computing plan, the business should make sure that certain options they will require are selected. Technical support which can include email, phone, live chat and forums </w:t>
      </w:r>
      <w:r w:rsidR="0003286D">
        <w:t xml:space="preserve">will all increase the fees that the business will pay. </w:t>
      </w:r>
      <w:sdt>
        <w:sdtPr>
          <w:id w:val="1123504814"/>
          <w:citation/>
        </w:sdtPr>
        <w:sdtEndPr/>
        <w:sdtContent>
          <w:r w:rsidR="00726854">
            <w:fldChar w:fldCharType="begin"/>
          </w:r>
          <w:r w:rsidR="00726854">
            <w:instrText xml:space="preserve"> CITATION Suc13 \l 2057 </w:instrText>
          </w:r>
          <w:r w:rsidR="00726854">
            <w:fldChar w:fldCharType="separate"/>
          </w:r>
          <w:r w:rsidR="00574C81" w:rsidRPr="00574C81">
            <w:rPr>
              <w:noProof/>
            </w:rPr>
            <w:t>[4]</w:t>
          </w:r>
          <w:r w:rsidR="00726854">
            <w:fldChar w:fldCharType="end"/>
          </w:r>
        </w:sdtContent>
      </w:sdt>
      <w:sdt>
        <w:sdtPr>
          <w:id w:val="-1973902183"/>
          <w:citation/>
        </w:sdtPr>
        <w:sdtEndPr/>
        <w:sdtContent>
          <w:r w:rsidR="00726854">
            <w:fldChar w:fldCharType="begin"/>
          </w:r>
          <w:r w:rsidR="00726854">
            <w:instrText xml:space="preserve"> CITATION War19 \l 2057 </w:instrText>
          </w:r>
          <w:r w:rsidR="00726854">
            <w:fldChar w:fldCharType="separate"/>
          </w:r>
          <w:r w:rsidR="00574C81">
            <w:rPr>
              <w:noProof/>
            </w:rPr>
            <w:t xml:space="preserve"> </w:t>
          </w:r>
          <w:r w:rsidR="00574C81" w:rsidRPr="00574C81">
            <w:rPr>
              <w:noProof/>
            </w:rPr>
            <w:t>[5]</w:t>
          </w:r>
          <w:r w:rsidR="00726854">
            <w:fldChar w:fldCharType="end"/>
          </w:r>
        </w:sdtContent>
      </w:sdt>
    </w:p>
    <w:p w14:paraId="584E3E17" w14:textId="77777777" w:rsidR="008F4840" w:rsidRDefault="008F4840" w:rsidP="00624965">
      <w:pPr>
        <w:pStyle w:val="ListParagraph"/>
        <w:jc w:val="both"/>
      </w:pPr>
    </w:p>
    <w:p w14:paraId="0AC36B0E" w14:textId="687CCFC5" w:rsidR="00B81A22" w:rsidRDefault="00761457" w:rsidP="006A09E9">
      <w:pPr>
        <w:pStyle w:val="Heading2"/>
      </w:pPr>
      <w:bookmarkStart w:id="5" w:name="_Toc70857929"/>
      <w:r>
        <w:t>1.1.3 Cost implications</w:t>
      </w:r>
      <w:bookmarkEnd w:id="5"/>
    </w:p>
    <w:p w14:paraId="773243E7" w14:textId="0C0F9440" w:rsidR="006A09E9" w:rsidRDefault="00F8673A" w:rsidP="00710E78">
      <w:pPr>
        <w:jc w:val="both"/>
      </w:pPr>
      <w:r>
        <w:t xml:space="preserve">Transferring from traditional on site operations to cloud services is a complex matter that needs careful investigation to ensure all migration factors are accounted for. As mentioned in previous sections of this report the </w:t>
      </w:r>
      <w:r w:rsidR="00D77871">
        <w:t>total</w:t>
      </w:r>
      <w:r>
        <w:t xml:space="preserve"> outlay can be a positive or a negative aspect of cloud computing and</w:t>
      </w:r>
      <w:r w:rsidR="00D77871">
        <w:t xml:space="preserve"> a need to </w:t>
      </w:r>
      <w:r w:rsidR="006A09E9">
        <w:t>expand on the cost</w:t>
      </w:r>
      <w:r w:rsidR="00D77871">
        <w:t>s</w:t>
      </w:r>
      <w:r w:rsidR="006A09E9">
        <w:t xml:space="preserve"> involved</w:t>
      </w:r>
      <w:r w:rsidR="00D77871">
        <w:t xml:space="preserve"> is imperative. </w:t>
      </w:r>
    </w:p>
    <w:p w14:paraId="3D20C6C9" w14:textId="795BB82A" w:rsidR="000C25DA" w:rsidRDefault="007B2A09" w:rsidP="00710E78">
      <w:pPr>
        <w:jc w:val="both"/>
      </w:pPr>
      <w:r>
        <w:t xml:space="preserve">Before deciding if cloud computing is financially viable, an organisation needs to consider the costs included In the current infrastructure of the business. Those direct costs will include hardware and software, </w:t>
      </w:r>
      <w:r w:rsidR="0062458A">
        <w:t xml:space="preserve">physical </w:t>
      </w:r>
      <w:r>
        <w:t>server costs,</w:t>
      </w:r>
      <w:r w:rsidR="0062458A">
        <w:t xml:space="preserve"> software licence, maintenance, spare parts, network and internet, storage and more. All of these costs will be visible on the balance sheet and can be easily calculated.</w:t>
      </w:r>
      <w:r>
        <w:t xml:space="preserve"> </w:t>
      </w:r>
    </w:p>
    <w:p w14:paraId="0570C55E" w14:textId="60E1EC1F" w:rsidR="0008142E" w:rsidRDefault="0062458A" w:rsidP="00710E78">
      <w:pPr>
        <w:jc w:val="both"/>
      </w:pPr>
      <w:r>
        <w:t xml:space="preserve">After those costs are calculated, a comparable cloud infrastructure that will include all the specifications required to run the business application can be </w:t>
      </w:r>
      <w:r w:rsidR="00996FEC">
        <w:t>selected.</w:t>
      </w:r>
      <w:r>
        <w:t xml:space="preserve"> </w:t>
      </w:r>
      <w:r w:rsidR="0008142E">
        <w:t>The provider will base fees on the three main factors, which are network costs, computing costs and storage cost and charge premiums depending on the amounts of each</w:t>
      </w:r>
      <w:r w:rsidR="00BA32F8">
        <w:t>,</w:t>
      </w:r>
      <w:r w:rsidR="0008142E">
        <w:t xml:space="preserve"> the customer would need. </w:t>
      </w:r>
      <w:r w:rsidR="00CA0B11">
        <w:t>Each cloud computing company such as Google Cloud, Microsoft Azure and Amazon AWS provide their own price calculator for the potential customer to fill out, clarifying the requirements [Fig 1.1]</w:t>
      </w:r>
      <w:sdt>
        <w:sdtPr>
          <w:id w:val="80032501"/>
          <w:citation/>
        </w:sdtPr>
        <w:sdtEndPr/>
        <w:sdtContent>
          <w:r w:rsidR="00574C81">
            <w:fldChar w:fldCharType="begin"/>
          </w:r>
          <w:r w:rsidR="00574C81">
            <w:instrText xml:space="preserve"> CITATION Cha17 \l 2057 </w:instrText>
          </w:r>
          <w:r w:rsidR="00574C81">
            <w:fldChar w:fldCharType="separate"/>
          </w:r>
          <w:r w:rsidR="00574C81">
            <w:rPr>
              <w:noProof/>
            </w:rPr>
            <w:t xml:space="preserve"> </w:t>
          </w:r>
          <w:r w:rsidR="00574C81" w:rsidRPr="00574C81">
            <w:rPr>
              <w:noProof/>
            </w:rPr>
            <w:t>[6]</w:t>
          </w:r>
          <w:r w:rsidR="00574C81">
            <w:fldChar w:fldCharType="end"/>
          </w:r>
        </w:sdtContent>
      </w:sdt>
      <w:r w:rsidR="00CA0B11">
        <w:t>.</w:t>
      </w:r>
    </w:p>
    <w:p w14:paraId="490B144B" w14:textId="5F899B42" w:rsidR="00CA0B11" w:rsidRDefault="00A36B4A" w:rsidP="00710E78">
      <w:pPr>
        <w:jc w:val="both"/>
      </w:pPr>
      <w:r>
        <w:t xml:space="preserve"> </w:t>
      </w:r>
      <w:r w:rsidR="0008142E">
        <w:t xml:space="preserve"> </w:t>
      </w:r>
    </w:p>
    <w:p w14:paraId="3D161FFF" w14:textId="19F43ACB" w:rsidR="009063DB" w:rsidRDefault="009063DB" w:rsidP="00710E78">
      <w:pPr>
        <w:jc w:val="both"/>
      </w:pPr>
    </w:p>
    <w:p w14:paraId="4980368B" w14:textId="56B94032" w:rsidR="009063DB" w:rsidRDefault="009063DB" w:rsidP="00710E78">
      <w:pPr>
        <w:jc w:val="both"/>
      </w:pPr>
    </w:p>
    <w:p w14:paraId="1BE0A5DE" w14:textId="1447F81D" w:rsidR="009063DB" w:rsidRDefault="009063DB" w:rsidP="00710E78">
      <w:pPr>
        <w:jc w:val="both"/>
      </w:pPr>
    </w:p>
    <w:p w14:paraId="2806286F" w14:textId="14065781" w:rsidR="009063DB" w:rsidRDefault="009063DB" w:rsidP="00710E78">
      <w:pPr>
        <w:jc w:val="both"/>
      </w:pPr>
      <w:r>
        <w:rPr>
          <w:noProof/>
        </w:rPr>
        <w:drawing>
          <wp:anchor distT="0" distB="0" distL="114300" distR="114300" simplePos="0" relativeHeight="251659264" behindDoc="0" locked="0" layoutInCell="1" allowOverlap="1" wp14:anchorId="2EB40F08" wp14:editId="792BD138">
            <wp:simplePos x="0" y="0"/>
            <wp:positionH relativeFrom="margin">
              <wp:align>center</wp:align>
            </wp:positionH>
            <wp:positionV relativeFrom="paragraph">
              <wp:posOffset>0</wp:posOffset>
            </wp:positionV>
            <wp:extent cx="5362575" cy="3477895"/>
            <wp:effectExtent l="0" t="0" r="9525" b="8255"/>
            <wp:wrapNone/>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62575" cy="3477895"/>
                    </a:xfrm>
                    <a:prstGeom prst="rect">
                      <a:avLst/>
                    </a:prstGeom>
                  </pic:spPr>
                </pic:pic>
              </a:graphicData>
            </a:graphic>
          </wp:anchor>
        </w:drawing>
      </w:r>
    </w:p>
    <w:p w14:paraId="22B471C8" w14:textId="04EA624D" w:rsidR="009063DB" w:rsidRDefault="009063DB" w:rsidP="00710E78">
      <w:pPr>
        <w:jc w:val="both"/>
      </w:pPr>
    </w:p>
    <w:p w14:paraId="16C68CEC" w14:textId="07F318AD" w:rsidR="009063DB" w:rsidRDefault="009063DB" w:rsidP="00710E78">
      <w:pPr>
        <w:jc w:val="both"/>
      </w:pPr>
    </w:p>
    <w:p w14:paraId="090C0566" w14:textId="2D37BCE6" w:rsidR="009063DB" w:rsidRDefault="009063DB" w:rsidP="00710E78">
      <w:pPr>
        <w:jc w:val="both"/>
      </w:pPr>
    </w:p>
    <w:p w14:paraId="4E5688CA" w14:textId="68CA80ED" w:rsidR="009063DB" w:rsidRDefault="009063DB" w:rsidP="00710E78">
      <w:pPr>
        <w:jc w:val="both"/>
      </w:pPr>
    </w:p>
    <w:p w14:paraId="3BC0F23E" w14:textId="741A0ECF" w:rsidR="009063DB" w:rsidRDefault="009063DB" w:rsidP="00710E78">
      <w:pPr>
        <w:jc w:val="both"/>
      </w:pPr>
    </w:p>
    <w:p w14:paraId="26B716AF" w14:textId="77777777" w:rsidR="009063DB" w:rsidRPr="006A09E9" w:rsidRDefault="009063DB" w:rsidP="00710E78">
      <w:pPr>
        <w:jc w:val="both"/>
      </w:pPr>
    </w:p>
    <w:p w14:paraId="52EAD7D9" w14:textId="77777777" w:rsidR="009063DB" w:rsidRDefault="009063DB" w:rsidP="00CA0B11">
      <w:pPr>
        <w:jc w:val="center"/>
        <w:rPr>
          <w:b/>
          <w:bCs/>
        </w:rPr>
      </w:pPr>
    </w:p>
    <w:p w14:paraId="1ABC2CC5" w14:textId="77777777" w:rsidR="009063DB" w:rsidRDefault="009063DB" w:rsidP="00CA0B11">
      <w:pPr>
        <w:jc w:val="center"/>
        <w:rPr>
          <w:b/>
          <w:bCs/>
        </w:rPr>
      </w:pPr>
    </w:p>
    <w:p w14:paraId="2EA4EE2C" w14:textId="77777777" w:rsidR="009063DB" w:rsidRDefault="009063DB" w:rsidP="00CA0B11">
      <w:pPr>
        <w:jc w:val="center"/>
        <w:rPr>
          <w:b/>
          <w:bCs/>
        </w:rPr>
      </w:pPr>
    </w:p>
    <w:p w14:paraId="47E70A75" w14:textId="77777777" w:rsidR="009063DB" w:rsidRDefault="009063DB" w:rsidP="00CA0B11">
      <w:pPr>
        <w:jc w:val="center"/>
        <w:rPr>
          <w:b/>
          <w:bCs/>
        </w:rPr>
      </w:pPr>
    </w:p>
    <w:p w14:paraId="71EBF2FF" w14:textId="77777777" w:rsidR="009063DB" w:rsidRDefault="009063DB" w:rsidP="00CA0B11">
      <w:pPr>
        <w:jc w:val="center"/>
        <w:rPr>
          <w:b/>
          <w:bCs/>
        </w:rPr>
      </w:pPr>
    </w:p>
    <w:p w14:paraId="0BD4C9C7" w14:textId="77777777" w:rsidR="009063DB" w:rsidRDefault="009063DB" w:rsidP="00CA0B11">
      <w:pPr>
        <w:jc w:val="center"/>
        <w:rPr>
          <w:b/>
          <w:bCs/>
        </w:rPr>
      </w:pPr>
    </w:p>
    <w:p w14:paraId="29358D0B" w14:textId="37EBD7D0" w:rsidR="00C22A4E" w:rsidRDefault="00CA0B11" w:rsidP="00CA0B11">
      <w:pPr>
        <w:jc w:val="center"/>
        <w:rPr>
          <w:b/>
          <w:bCs/>
        </w:rPr>
      </w:pPr>
      <w:r>
        <w:rPr>
          <w:b/>
          <w:bCs/>
        </w:rPr>
        <w:t>[Fig 1.1] Google Cloud price calculator</w:t>
      </w:r>
      <w:r w:rsidR="00D7167E">
        <w:rPr>
          <w:b/>
          <w:bCs/>
        </w:rPr>
        <w:t xml:space="preserve"> </w:t>
      </w:r>
      <w:sdt>
        <w:sdtPr>
          <w:rPr>
            <w:b/>
            <w:bCs/>
          </w:rPr>
          <w:id w:val="543486255"/>
          <w:citation/>
        </w:sdtPr>
        <w:sdtEndPr/>
        <w:sdtContent>
          <w:r w:rsidR="00D7167E">
            <w:rPr>
              <w:b/>
              <w:bCs/>
            </w:rPr>
            <w:fldChar w:fldCharType="begin"/>
          </w:r>
          <w:r w:rsidR="00D7167E">
            <w:rPr>
              <w:b/>
              <w:bCs/>
            </w:rPr>
            <w:instrText xml:space="preserve"> CITATION Goo21 \l 2057 </w:instrText>
          </w:r>
          <w:r w:rsidR="00D7167E">
            <w:rPr>
              <w:b/>
              <w:bCs/>
            </w:rPr>
            <w:fldChar w:fldCharType="separate"/>
          </w:r>
          <w:r w:rsidR="00574C81" w:rsidRPr="00574C81">
            <w:rPr>
              <w:noProof/>
            </w:rPr>
            <w:t>[7]</w:t>
          </w:r>
          <w:r w:rsidR="00D7167E">
            <w:rPr>
              <w:b/>
              <w:bCs/>
            </w:rPr>
            <w:fldChar w:fldCharType="end"/>
          </w:r>
        </w:sdtContent>
      </w:sdt>
      <w:r w:rsidR="009063DB">
        <w:rPr>
          <w:b/>
          <w:bCs/>
        </w:rPr>
        <w:t>.</w:t>
      </w:r>
    </w:p>
    <w:p w14:paraId="39D91BB5" w14:textId="366ED537" w:rsidR="0023513C" w:rsidRDefault="007C385E" w:rsidP="005C5B42">
      <w:pPr>
        <w:jc w:val="both"/>
      </w:pPr>
      <w:r>
        <w:t xml:space="preserve">Often, sign-up fees and transfer fees for the data are provided by the cloud vendor for free, but while money has not been an issue in this situation, the time it can take to transfer data will. It can take several weeks to months to transfer data to the cloud and in this time, </w:t>
      </w:r>
      <w:r w:rsidR="00AD783C">
        <w:t>access to data may not be possible or customers of the business may go elsewhere.</w:t>
      </w:r>
      <w:r w:rsidR="0023513C">
        <w:t xml:space="preserve"> </w:t>
      </w:r>
    </w:p>
    <w:p w14:paraId="1F88F7EA" w14:textId="2BC56BBA" w:rsidR="009063DB" w:rsidRDefault="009063DB" w:rsidP="005C5B42">
      <w:pPr>
        <w:jc w:val="both"/>
      </w:pPr>
      <w:r>
        <w:t>Several cloud vendors charge a small fee whenever a customer wants to access the data, and organisations often forget they exist when planning expenditure.</w:t>
      </w:r>
      <w:r w:rsidR="00574C81">
        <w:t xml:space="preserve"> </w:t>
      </w:r>
      <w:r w:rsidR="009127BB">
        <w:t xml:space="preserve">While cloud services can reduce IT expenses, through </w:t>
      </w:r>
      <w:r w:rsidR="006340CC">
        <w:t>2020 80% of businesses overspen</w:t>
      </w:r>
      <w:r w:rsidR="00EF39F6">
        <w:t>t</w:t>
      </w:r>
      <w:r w:rsidR="006340CC">
        <w:t xml:space="preserve"> when it c</w:t>
      </w:r>
      <w:r w:rsidR="00EF39F6">
        <w:t>a</w:t>
      </w:r>
      <w:r w:rsidR="006340CC">
        <w:t>me to cloud services,</w:t>
      </w:r>
      <w:r w:rsidR="009127BB">
        <w:t xml:space="preserve"> this was mainly down to lack of management strategy [Fig 1.2].</w:t>
      </w:r>
    </w:p>
    <w:p w14:paraId="3EE4F955" w14:textId="37085593" w:rsidR="0023513C" w:rsidRDefault="007C6059" w:rsidP="005C5B42">
      <w:pPr>
        <w:jc w:val="both"/>
      </w:pPr>
      <w:r>
        <w:t>The cost of cloud computing can also depend on the</w:t>
      </w:r>
      <w:r w:rsidR="00933F3B">
        <w:t xml:space="preserve"> role the organisation has to offer. For example, </w:t>
      </w:r>
      <w:r w:rsidR="00FE1DF3">
        <w:t xml:space="preserve">costs can get very expensive if </w:t>
      </w:r>
      <w:r w:rsidR="00933F3B">
        <w:t>a</w:t>
      </w:r>
      <w:r w:rsidR="00FE1DF3">
        <w:t xml:space="preserve"> service that an </w:t>
      </w:r>
      <w:r w:rsidR="00933F3B">
        <w:t>organisation</w:t>
      </w:r>
      <w:r w:rsidR="00FE1DF3">
        <w:t xml:space="preserve"> provides</w:t>
      </w:r>
      <w:r w:rsidR="00933F3B">
        <w:t xml:space="preserve"> is based on analytics</w:t>
      </w:r>
      <w:r w:rsidR="00FE1DF3">
        <w:t>. Transactional costs increase as data use increases</w:t>
      </w:r>
      <w:sdt>
        <w:sdtPr>
          <w:id w:val="2009784356"/>
          <w:citation/>
        </w:sdtPr>
        <w:sdtEndPr/>
        <w:sdtContent>
          <w:r w:rsidR="00FE1DF3">
            <w:fldChar w:fldCharType="begin"/>
          </w:r>
          <w:r w:rsidR="00FE1DF3">
            <w:instrText xml:space="preserve"> CITATION Ros20 \l 2057 </w:instrText>
          </w:r>
          <w:r w:rsidR="00FE1DF3">
            <w:fldChar w:fldCharType="separate"/>
          </w:r>
          <w:r w:rsidR="00FE1DF3">
            <w:rPr>
              <w:noProof/>
            </w:rPr>
            <w:t xml:space="preserve"> </w:t>
          </w:r>
          <w:r w:rsidR="00FE1DF3" w:rsidRPr="00FE1DF3">
            <w:rPr>
              <w:noProof/>
            </w:rPr>
            <w:t>[8]</w:t>
          </w:r>
          <w:r w:rsidR="00FE1DF3">
            <w:fldChar w:fldCharType="end"/>
          </w:r>
        </w:sdtContent>
      </w:sdt>
      <w:r w:rsidR="00FE1DF3">
        <w:t>.</w:t>
      </w:r>
      <w:r w:rsidR="00933F3B">
        <w:t xml:space="preserve"> </w:t>
      </w:r>
    </w:p>
    <w:p w14:paraId="7600B03E" w14:textId="77777777" w:rsidR="0023513C" w:rsidRDefault="0023513C" w:rsidP="007C385E"/>
    <w:p w14:paraId="3837D562" w14:textId="0715A12B" w:rsidR="007C385E" w:rsidRPr="007C385E" w:rsidRDefault="00AD783C" w:rsidP="007C385E">
      <w:r>
        <w:t xml:space="preserve"> </w:t>
      </w:r>
      <w:r w:rsidR="007C385E">
        <w:t xml:space="preserve">  </w:t>
      </w:r>
    </w:p>
    <w:p w14:paraId="386676AF" w14:textId="4DE3EA38" w:rsidR="00CA0B11" w:rsidRDefault="00CA0B11" w:rsidP="00CA0B11"/>
    <w:p w14:paraId="3B9D4D98" w14:textId="77777777" w:rsidR="00CA0B11" w:rsidRPr="00CA0B11" w:rsidRDefault="00CA0B11" w:rsidP="00CA0B11"/>
    <w:p w14:paraId="5A45C01C" w14:textId="04549FAA" w:rsidR="00C22A4E" w:rsidRDefault="00C22A4E" w:rsidP="007C385E">
      <w:pPr>
        <w:jc w:val="both"/>
      </w:pPr>
    </w:p>
    <w:p w14:paraId="3D7DDDF4" w14:textId="20B89F07" w:rsidR="009063DB" w:rsidRDefault="009063DB" w:rsidP="007C385E">
      <w:pPr>
        <w:jc w:val="both"/>
      </w:pPr>
    </w:p>
    <w:p w14:paraId="65B98AA9" w14:textId="1A095B4D" w:rsidR="009063DB" w:rsidRDefault="009063DB" w:rsidP="007C385E">
      <w:pPr>
        <w:jc w:val="both"/>
      </w:pPr>
    </w:p>
    <w:p w14:paraId="74004DA5" w14:textId="4AAFA761" w:rsidR="009063DB" w:rsidRDefault="009063DB" w:rsidP="007C385E">
      <w:pPr>
        <w:jc w:val="both"/>
      </w:pPr>
    </w:p>
    <w:p w14:paraId="6BBA9F46" w14:textId="36D2F65F" w:rsidR="009127BB" w:rsidRDefault="009127BB" w:rsidP="00A9690D">
      <w:pPr>
        <w:rPr>
          <w:b/>
          <w:bCs/>
        </w:rPr>
      </w:pPr>
      <w:r>
        <w:rPr>
          <w:noProof/>
        </w:rPr>
        <w:lastRenderedPageBreak/>
        <w:drawing>
          <wp:anchor distT="0" distB="0" distL="114300" distR="114300" simplePos="0" relativeHeight="251658240" behindDoc="1" locked="0" layoutInCell="1" allowOverlap="1" wp14:anchorId="67998BA8" wp14:editId="56427387">
            <wp:simplePos x="0" y="0"/>
            <wp:positionH relativeFrom="margin">
              <wp:align>center</wp:align>
            </wp:positionH>
            <wp:positionV relativeFrom="paragraph">
              <wp:posOffset>0</wp:posOffset>
            </wp:positionV>
            <wp:extent cx="3429225" cy="3381375"/>
            <wp:effectExtent l="0" t="0" r="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29225" cy="3381375"/>
                    </a:xfrm>
                    <a:prstGeom prst="rect">
                      <a:avLst/>
                    </a:prstGeom>
                  </pic:spPr>
                </pic:pic>
              </a:graphicData>
            </a:graphic>
            <wp14:sizeRelH relativeFrom="margin">
              <wp14:pctWidth>0</wp14:pctWidth>
            </wp14:sizeRelH>
            <wp14:sizeRelV relativeFrom="margin">
              <wp14:pctHeight>0</wp14:pctHeight>
            </wp14:sizeRelV>
          </wp:anchor>
        </w:drawing>
      </w:r>
    </w:p>
    <w:p w14:paraId="6ADAF2FB" w14:textId="77777777" w:rsidR="009127BB" w:rsidRDefault="009127BB" w:rsidP="009063DB">
      <w:pPr>
        <w:jc w:val="center"/>
        <w:rPr>
          <w:b/>
          <w:bCs/>
        </w:rPr>
      </w:pPr>
    </w:p>
    <w:p w14:paraId="131D6F3D" w14:textId="5BE9E642" w:rsidR="009127BB" w:rsidRDefault="009127BB" w:rsidP="009063DB">
      <w:pPr>
        <w:jc w:val="center"/>
        <w:rPr>
          <w:b/>
          <w:bCs/>
        </w:rPr>
      </w:pPr>
    </w:p>
    <w:p w14:paraId="409CE367" w14:textId="77777777" w:rsidR="009127BB" w:rsidRDefault="009127BB" w:rsidP="009063DB">
      <w:pPr>
        <w:jc w:val="center"/>
        <w:rPr>
          <w:b/>
          <w:bCs/>
        </w:rPr>
      </w:pPr>
    </w:p>
    <w:p w14:paraId="101896C2" w14:textId="091F4B72" w:rsidR="009127BB" w:rsidRDefault="009127BB" w:rsidP="009063DB">
      <w:pPr>
        <w:jc w:val="center"/>
        <w:rPr>
          <w:b/>
          <w:bCs/>
        </w:rPr>
      </w:pPr>
    </w:p>
    <w:p w14:paraId="584CD18D" w14:textId="0353DFAA" w:rsidR="009127BB" w:rsidRDefault="009127BB" w:rsidP="009063DB">
      <w:pPr>
        <w:jc w:val="center"/>
        <w:rPr>
          <w:b/>
          <w:bCs/>
        </w:rPr>
      </w:pPr>
    </w:p>
    <w:p w14:paraId="43B8231F" w14:textId="6DEBCA53" w:rsidR="009127BB" w:rsidRDefault="009127BB" w:rsidP="009063DB">
      <w:pPr>
        <w:jc w:val="center"/>
        <w:rPr>
          <w:b/>
          <w:bCs/>
        </w:rPr>
      </w:pPr>
    </w:p>
    <w:p w14:paraId="43B06C1F" w14:textId="6230B195" w:rsidR="009127BB" w:rsidRDefault="009127BB" w:rsidP="009063DB">
      <w:pPr>
        <w:jc w:val="center"/>
        <w:rPr>
          <w:b/>
          <w:bCs/>
        </w:rPr>
      </w:pPr>
    </w:p>
    <w:p w14:paraId="0119968C" w14:textId="4E56D3CA" w:rsidR="009127BB" w:rsidRDefault="009127BB" w:rsidP="009063DB">
      <w:pPr>
        <w:jc w:val="center"/>
        <w:rPr>
          <w:b/>
          <w:bCs/>
        </w:rPr>
      </w:pPr>
    </w:p>
    <w:p w14:paraId="7407CCBD" w14:textId="65FDAD39" w:rsidR="009127BB" w:rsidRDefault="009127BB" w:rsidP="009063DB">
      <w:pPr>
        <w:jc w:val="center"/>
        <w:rPr>
          <w:b/>
          <w:bCs/>
        </w:rPr>
      </w:pPr>
    </w:p>
    <w:p w14:paraId="4FEB60D6" w14:textId="77777777" w:rsidR="009127BB" w:rsidRDefault="009127BB" w:rsidP="009063DB">
      <w:pPr>
        <w:jc w:val="center"/>
        <w:rPr>
          <w:b/>
          <w:bCs/>
        </w:rPr>
      </w:pPr>
    </w:p>
    <w:p w14:paraId="1EDF695C" w14:textId="77777777" w:rsidR="009127BB" w:rsidRDefault="009127BB" w:rsidP="009063DB">
      <w:pPr>
        <w:jc w:val="center"/>
        <w:rPr>
          <w:b/>
          <w:bCs/>
        </w:rPr>
      </w:pPr>
    </w:p>
    <w:p w14:paraId="63A6F7B7" w14:textId="3F9F9728" w:rsidR="009063DB" w:rsidRPr="009063DB" w:rsidRDefault="009063DB" w:rsidP="009063DB">
      <w:pPr>
        <w:jc w:val="center"/>
        <w:rPr>
          <w:b/>
          <w:bCs/>
        </w:rPr>
      </w:pPr>
      <w:r w:rsidRPr="009063DB">
        <w:rPr>
          <w:b/>
          <w:bCs/>
        </w:rPr>
        <w:t>[Fig 1.2] Cloud overspend.</w:t>
      </w:r>
    </w:p>
    <w:p w14:paraId="3E9CF7F2" w14:textId="41304F52" w:rsidR="009063DB" w:rsidRDefault="009063DB" w:rsidP="007C385E">
      <w:pPr>
        <w:jc w:val="both"/>
      </w:pPr>
    </w:p>
    <w:p w14:paraId="755FC5FE" w14:textId="55C7AB3D" w:rsidR="002538F1" w:rsidRDefault="002538F1" w:rsidP="002538F1">
      <w:pPr>
        <w:pStyle w:val="Heading2"/>
      </w:pPr>
      <w:bookmarkStart w:id="6" w:name="_Toc70857930"/>
      <w:r>
        <w:t>1.1.4 Reliability and scalability</w:t>
      </w:r>
      <w:bookmarkEnd w:id="6"/>
      <w:r>
        <w:t xml:space="preserve"> </w:t>
      </w:r>
    </w:p>
    <w:p w14:paraId="239D900F" w14:textId="5B1D8645" w:rsidR="009063DB" w:rsidRDefault="000A2B16" w:rsidP="005C5B42">
      <w:pPr>
        <w:jc w:val="both"/>
      </w:pPr>
      <w:r>
        <w:t xml:space="preserve">Since </w:t>
      </w:r>
      <w:r w:rsidR="00D73CE3">
        <w:t>2019</w:t>
      </w:r>
      <w:r>
        <w:t xml:space="preserve">, at least </w:t>
      </w:r>
      <w:r w:rsidR="00D73CE3">
        <w:t>90% of companies are on the cloud</w:t>
      </w:r>
      <w:r>
        <w:t xml:space="preserve"> and 60% of those are running on hosted cloud services</w:t>
      </w:r>
      <w:sdt>
        <w:sdtPr>
          <w:id w:val="1555579959"/>
          <w:citation/>
        </w:sdtPr>
        <w:sdtEndPr/>
        <w:sdtContent>
          <w:r>
            <w:fldChar w:fldCharType="begin"/>
          </w:r>
          <w:r>
            <w:instrText xml:space="preserve"> CITATION Gav20 \l 2057 </w:instrText>
          </w:r>
          <w:r>
            <w:fldChar w:fldCharType="separate"/>
          </w:r>
          <w:r>
            <w:rPr>
              <w:noProof/>
            </w:rPr>
            <w:t xml:space="preserve"> </w:t>
          </w:r>
          <w:r w:rsidRPr="000A2B16">
            <w:rPr>
              <w:noProof/>
            </w:rPr>
            <w:t>[9]</w:t>
          </w:r>
          <w:r>
            <w:fldChar w:fldCharType="end"/>
          </w:r>
        </w:sdtContent>
      </w:sdt>
      <w:r>
        <w:t xml:space="preserve">. With the increasing demand for cloud computing, the system used by </w:t>
      </w:r>
      <w:r w:rsidR="00DA2BD2">
        <w:t xml:space="preserve">organisations </w:t>
      </w:r>
      <w:r>
        <w:t>must be able to react and grow withou</w:t>
      </w:r>
      <w:r w:rsidR="00DA2BD2">
        <w:t>t losing the quality of service.</w:t>
      </w:r>
    </w:p>
    <w:p w14:paraId="16B4E0A2" w14:textId="035FEF73" w:rsidR="00DA2BD2" w:rsidRDefault="00DA2BD2" w:rsidP="005C5B42">
      <w:pPr>
        <w:pStyle w:val="Heading3"/>
        <w:jc w:val="both"/>
      </w:pPr>
      <w:bookmarkStart w:id="7" w:name="_Toc70857931"/>
      <w:r>
        <w:t>1.1.4.1 Scalability</w:t>
      </w:r>
      <w:bookmarkEnd w:id="7"/>
    </w:p>
    <w:p w14:paraId="616C1362" w14:textId="2A0F96A5" w:rsidR="00795A53" w:rsidRDefault="00DA2BD2" w:rsidP="005C5B42">
      <w:pPr>
        <w:jc w:val="both"/>
      </w:pPr>
      <w:r>
        <w:t>Scalability in the cloud is not just about adding or removing resources</w:t>
      </w:r>
      <w:r w:rsidR="00362691">
        <w:t>, there are more adaptations of scalability that are just as important.</w:t>
      </w:r>
    </w:p>
    <w:p w14:paraId="331310CF" w14:textId="6C5DE522" w:rsidR="00362691" w:rsidRDefault="00362691" w:rsidP="005C5B42">
      <w:pPr>
        <w:jc w:val="both"/>
      </w:pPr>
      <w:r>
        <w:t xml:space="preserve">Cloud elasticity – This refers to how resources can be added or removed from the </w:t>
      </w:r>
      <w:r w:rsidR="00B14F0F">
        <w:t>cloud service on demand. It needs to be seamless and allow access to the right amount of resources required.</w:t>
      </w:r>
    </w:p>
    <w:p w14:paraId="692C29EF" w14:textId="6C16445D" w:rsidR="00B14F0F" w:rsidRDefault="00B14F0F" w:rsidP="005C5B42">
      <w:pPr>
        <w:jc w:val="both"/>
      </w:pPr>
      <w:r>
        <w:t>Vertical scaling – upgrading a single resource, such as storage space to a server without the need to shut down the system.</w:t>
      </w:r>
    </w:p>
    <w:p w14:paraId="55D4665E" w14:textId="77777777" w:rsidR="00CC4352" w:rsidRDefault="00B14F0F" w:rsidP="005C5B42">
      <w:pPr>
        <w:jc w:val="both"/>
      </w:pPr>
      <w:r>
        <w:t>Horizontal scaling – building out a system by adding additional components. This process can ensure the service provided to an organisation is reliable and available. This can be achieved by</w:t>
      </w:r>
      <w:r w:rsidR="00CC4352">
        <w:t xml:space="preserve"> adding processing power or memory to the server utilised by the organisation and </w:t>
      </w:r>
      <w:r>
        <w:t xml:space="preserve"> linking </w:t>
      </w:r>
      <w:r w:rsidR="00CC4352">
        <w:t>additional servers to it without causing to much stress on the system.</w:t>
      </w:r>
    </w:p>
    <w:p w14:paraId="2D49886B" w14:textId="6A915B7F" w:rsidR="00B14F0F" w:rsidRDefault="00CC4352" w:rsidP="005C5B42">
      <w:pPr>
        <w:jc w:val="both"/>
      </w:pPr>
      <w:r>
        <w:t xml:space="preserve">Auto scaling – cloud providers such as Amazon Web Service provide auto-scaling as an option, which allows consistent performance without taking into account the demand on resources. </w:t>
      </w:r>
    </w:p>
    <w:p w14:paraId="657010F8" w14:textId="381AAA68" w:rsidR="00310A36" w:rsidRDefault="00310A36" w:rsidP="005C5B42">
      <w:pPr>
        <w:jc w:val="both"/>
      </w:pPr>
      <w:r>
        <w:t>There are several benefits to implementing a scaling strategy:</w:t>
      </w:r>
    </w:p>
    <w:p w14:paraId="72082B06" w14:textId="0BD0423D" w:rsidR="00310A36" w:rsidRDefault="00310A36" w:rsidP="005C5B42">
      <w:pPr>
        <w:pStyle w:val="ListParagraph"/>
        <w:numPr>
          <w:ilvl w:val="0"/>
          <w:numId w:val="5"/>
        </w:numPr>
        <w:jc w:val="both"/>
      </w:pPr>
      <w:r w:rsidRPr="00A52FB7">
        <w:rPr>
          <w:b/>
          <w:bCs/>
        </w:rPr>
        <w:t>Convenient</w:t>
      </w:r>
      <w:r>
        <w:t xml:space="preserve"> – increase and decrease storage as needed.</w:t>
      </w:r>
    </w:p>
    <w:p w14:paraId="4F89E5B4" w14:textId="086F7623" w:rsidR="00310A36" w:rsidRDefault="00310A36" w:rsidP="005C5B42">
      <w:pPr>
        <w:pStyle w:val="ListParagraph"/>
        <w:numPr>
          <w:ilvl w:val="0"/>
          <w:numId w:val="5"/>
        </w:numPr>
        <w:jc w:val="both"/>
      </w:pPr>
      <w:r w:rsidRPr="00A52FB7">
        <w:rPr>
          <w:b/>
          <w:bCs/>
        </w:rPr>
        <w:t>Flexible and fast</w:t>
      </w:r>
      <w:r>
        <w:t xml:space="preserve"> – limits delays in service when adapting to changing demands.</w:t>
      </w:r>
    </w:p>
    <w:p w14:paraId="3713C627" w14:textId="3F2CB025" w:rsidR="00310A36" w:rsidRDefault="00310A36" w:rsidP="005C5B42">
      <w:pPr>
        <w:pStyle w:val="ListParagraph"/>
        <w:numPr>
          <w:ilvl w:val="0"/>
          <w:numId w:val="5"/>
        </w:numPr>
        <w:jc w:val="both"/>
      </w:pPr>
      <w:r w:rsidRPr="00A52FB7">
        <w:rPr>
          <w:b/>
          <w:bCs/>
        </w:rPr>
        <w:t>Cost-effective</w:t>
      </w:r>
      <w:r>
        <w:t xml:space="preserve"> – reduces the need for hardware or office space to store it</w:t>
      </w:r>
    </w:p>
    <w:p w14:paraId="306E5834" w14:textId="15F51E79" w:rsidR="00310A36" w:rsidRDefault="00310A36" w:rsidP="005C5B42">
      <w:pPr>
        <w:pStyle w:val="ListParagraph"/>
        <w:numPr>
          <w:ilvl w:val="0"/>
          <w:numId w:val="5"/>
        </w:numPr>
        <w:jc w:val="both"/>
      </w:pPr>
      <w:r w:rsidRPr="00A52FB7">
        <w:rPr>
          <w:b/>
          <w:bCs/>
        </w:rPr>
        <w:lastRenderedPageBreak/>
        <w:t>Fault-tolerant</w:t>
      </w:r>
      <w:r>
        <w:t xml:space="preserve"> – data can be scaled to assist redundancies and to </w:t>
      </w:r>
      <w:r w:rsidR="00A52FB7">
        <w:t xml:space="preserve">aid </w:t>
      </w:r>
      <w:r>
        <w:t>recovery</w:t>
      </w:r>
      <w:r w:rsidR="00A52FB7">
        <w:t>.</w:t>
      </w:r>
    </w:p>
    <w:p w14:paraId="779ED069" w14:textId="582B9C2D" w:rsidR="00A52FB7" w:rsidRDefault="00A52FB7" w:rsidP="005C5B42">
      <w:pPr>
        <w:pStyle w:val="ListParagraph"/>
        <w:numPr>
          <w:ilvl w:val="0"/>
          <w:numId w:val="5"/>
        </w:numPr>
        <w:jc w:val="both"/>
      </w:pPr>
      <w:r w:rsidRPr="00A52FB7">
        <w:rPr>
          <w:b/>
          <w:bCs/>
        </w:rPr>
        <w:t>Time-saving</w:t>
      </w:r>
      <w:r>
        <w:t xml:space="preserve"> </w:t>
      </w:r>
      <w:r w:rsidR="00FF3734">
        <w:t>–</w:t>
      </w:r>
      <w:r>
        <w:t xml:space="preserve"> </w:t>
      </w:r>
      <w:r w:rsidR="00FF3734">
        <w:t>organisations do not need to upgrade system software  or replace older hardware. It can also free up time spent on fixing errors and other issues.</w:t>
      </w:r>
    </w:p>
    <w:p w14:paraId="1C1359FE" w14:textId="537582BE" w:rsidR="00FF3734" w:rsidRDefault="0075304E" w:rsidP="0075304E">
      <w:pPr>
        <w:pStyle w:val="Heading3"/>
      </w:pPr>
      <w:bookmarkStart w:id="8" w:name="_Toc70857932"/>
      <w:r>
        <w:t>1.1.4.2 Reliability</w:t>
      </w:r>
      <w:bookmarkEnd w:id="8"/>
    </w:p>
    <w:p w14:paraId="5E259913" w14:textId="0A76DB3A" w:rsidR="0075304E" w:rsidRDefault="00576FE4" w:rsidP="005C5B42">
      <w:pPr>
        <w:jc w:val="both"/>
      </w:pPr>
      <w:r>
        <w:t>Reliability of the cloud service is very important to organisations, as trust in</w:t>
      </w:r>
      <w:r w:rsidR="00204F24">
        <w:t xml:space="preserve"> the consistency of the operations is paramount. Unfortunately, no system is 100% reliable, but with proper planning and notifications, faults can be addressed much quicker and with little disruption as possible.</w:t>
      </w:r>
    </w:p>
    <w:p w14:paraId="32329150" w14:textId="77777777" w:rsidR="002C6629" w:rsidRDefault="002C6629" w:rsidP="005C5B42">
      <w:pPr>
        <w:jc w:val="both"/>
      </w:pPr>
      <w:r>
        <w:t>Measures need to be put in place so that:</w:t>
      </w:r>
    </w:p>
    <w:p w14:paraId="0CC4FDE4" w14:textId="7A9A36C7" w:rsidR="00204F24" w:rsidRDefault="002C6629" w:rsidP="005C5B42">
      <w:pPr>
        <w:pStyle w:val="ListParagraph"/>
        <w:numPr>
          <w:ilvl w:val="0"/>
          <w:numId w:val="6"/>
        </w:numPr>
        <w:jc w:val="both"/>
      </w:pPr>
      <w:r>
        <w:t xml:space="preserve">Downtime </w:t>
      </w:r>
      <w:r w:rsidR="00135C34">
        <w:t>is kept to a minimum.</w:t>
      </w:r>
    </w:p>
    <w:p w14:paraId="6BBAA602" w14:textId="09347B10" w:rsidR="002C6629" w:rsidRDefault="002C6629" w:rsidP="005C5B42">
      <w:pPr>
        <w:pStyle w:val="ListParagraph"/>
        <w:numPr>
          <w:ilvl w:val="0"/>
          <w:numId w:val="6"/>
        </w:numPr>
        <w:jc w:val="both"/>
      </w:pPr>
      <w:r>
        <w:t>Products and services remain available</w:t>
      </w:r>
      <w:r w:rsidR="00135C34">
        <w:t>.</w:t>
      </w:r>
    </w:p>
    <w:p w14:paraId="6F599377" w14:textId="3D61D793" w:rsidR="002C6629" w:rsidRDefault="002C6629" w:rsidP="005C5B42">
      <w:pPr>
        <w:pStyle w:val="ListParagraph"/>
        <w:numPr>
          <w:ilvl w:val="0"/>
          <w:numId w:val="6"/>
        </w:numPr>
        <w:jc w:val="both"/>
      </w:pPr>
      <w:r>
        <w:t>Redundant resources start automatically if the system experiences a fault</w:t>
      </w:r>
      <w:r w:rsidR="00135C34">
        <w:t>.</w:t>
      </w:r>
    </w:p>
    <w:p w14:paraId="6627CC1A" w14:textId="77777777" w:rsidR="00135C34" w:rsidRDefault="002C6629" w:rsidP="005C5B42">
      <w:pPr>
        <w:pStyle w:val="ListParagraph"/>
        <w:numPr>
          <w:ilvl w:val="0"/>
          <w:numId w:val="6"/>
        </w:numPr>
        <w:jc w:val="both"/>
      </w:pPr>
      <w:r>
        <w:t>Workers</w:t>
      </w:r>
      <w:r w:rsidR="00135C34">
        <w:t xml:space="preserve"> remain</w:t>
      </w:r>
      <w:r>
        <w:t xml:space="preserve"> unaware that something has gone wrong to</w:t>
      </w:r>
      <w:r w:rsidR="00135C34">
        <w:t xml:space="preserve"> keep work rate up.</w:t>
      </w:r>
    </w:p>
    <w:p w14:paraId="0B25D1A1" w14:textId="43137318" w:rsidR="002C6629" w:rsidRDefault="00EA728A" w:rsidP="005C5B42">
      <w:pPr>
        <w:jc w:val="both"/>
      </w:pPr>
      <w:r>
        <w:t xml:space="preserve">Some of the issues that organisations can have with cloud services, can be attributed to cloud service users themselves. But in cases where it is the provider who is at fault, service level agreements are provided stating that reasonable effort will me made to deliver 99.9% uptime. If this is not met the business involved may receive a service credit </w:t>
      </w:r>
      <w:sdt>
        <w:sdtPr>
          <w:id w:val="978962741"/>
          <w:citation/>
        </w:sdtPr>
        <w:sdtEndPr/>
        <w:sdtContent>
          <w:r>
            <w:fldChar w:fldCharType="begin"/>
          </w:r>
          <w:r>
            <w:instrText xml:space="preserve"> CITATION Luc211 \l 2057 </w:instrText>
          </w:r>
          <w:r>
            <w:fldChar w:fldCharType="separate"/>
          </w:r>
          <w:r w:rsidRPr="00EA728A">
            <w:rPr>
              <w:noProof/>
            </w:rPr>
            <w:t>[10]</w:t>
          </w:r>
          <w:r>
            <w:fldChar w:fldCharType="end"/>
          </w:r>
        </w:sdtContent>
      </w:sdt>
      <w:sdt>
        <w:sdtPr>
          <w:id w:val="-316500039"/>
          <w:citation/>
        </w:sdtPr>
        <w:sdtEndPr/>
        <w:sdtContent>
          <w:r>
            <w:fldChar w:fldCharType="begin"/>
          </w:r>
          <w:r>
            <w:instrText xml:space="preserve"> CITATION Clo18 \l 2057 </w:instrText>
          </w:r>
          <w:r>
            <w:fldChar w:fldCharType="separate"/>
          </w:r>
          <w:r>
            <w:rPr>
              <w:noProof/>
            </w:rPr>
            <w:t xml:space="preserve"> </w:t>
          </w:r>
          <w:r w:rsidRPr="00EA728A">
            <w:rPr>
              <w:noProof/>
            </w:rPr>
            <w:t>[11]</w:t>
          </w:r>
          <w:r>
            <w:fldChar w:fldCharType="end"/>
          </w:r>
        </w:sdtContent>
      </w:sdt>
      <w:r>
        <w:t>.</w:t>
      </w:r>
      <w:r w:rsidR="002C6629">
        <w:t xml:space="preserve"> </w:t>
      </w:r>
    </w:p>
    <w:p w14:paraId="5C3340E6" w14:textId="093F495C" w:rsidR="000834A8" w:rsidRDefault="005849B8" w:rsidP="005C5B42">
      <w:pPr>
        <w:pStyle w:val="Heading3"/>
        <w:jc w:val="both"/>
      </w:pPr>
      <w:bookmarkStart w:id="9" w:name="_Toc70857933"/>
      <w:r>
        <w:t>1.1.4.3 The importance of scalability and reliability</w:t>
      </w:r>
      <w:bookmarkEnd w:id="9"/>
    </w:p>
    <w:p w14:paraId="5BEE08F1" w14:textId="71774823" w:rsidR="005849B8" w:rsidRPr="005849B8" w:rsidRDefault="005849B8" w:rsidP="005C5B42">
      <w:pPr>
        <w:jc w:val="both"/>
      </w:pPr>
      <w:r>
        <w:t>Scalability and reliability are just two components, that once combined will create a cloud</w:t>
      </w:r>
      <w:r w:rsidR="00D11B6C">
        <w:t xml:space="preserve"> computing</w:t>
      </w:r>
      <w:r>
        <w:t xml:space="preserve"> service</w:t>
      </w:r>
      <w:r w:rsidR="00D11B6C">
        <w:t xml:space="preserve"> that has</w:t>
      </w:r>
      <w:r>
        <w:t xml:space="preserve"> high availability</w:t>
      </w:r>
      <w:r w:rsidR="00D11B6C">
        <w:t>. This means that the products and services that are supplied to a business will be accessible at anytime and anywhere. Functionality will be reliable, and the system will scale to the demands of the business, without loss in performance.</w:t>
      </w:r>
    </w:p>
    <w:p w14:paraId="50C8E35E" w14:textId="72C3D14F" w:rsidR="00204F24" w:rsidRDefault="00204F24" w:rsidP="0075304E"/>
    <w:p w14:paraId="5D41BD75" w14:textId="0F1495CA" w:rsidR="00D11B6C" w:rsidRDefault="00D11B6C" w:rsidP="00D11B6C">
      <w:pPr>
        <w:pStyle w:val="Heading1"/>
      </w:pPr>
      <w:bookmarkStart w:id="10" w:name="_Toc70857934"/>
      <w:r>
        <w:t>2. Virtual machines and Containers</w:t>
      </w:r>
      <w:bookmarkEnd w:id="10"/>
    </w:p>
    <w:p w14:paraId="563111EB" w14:textId="13844195" w:rsidR="00A55CEF" w:rsidRDefault="00AA0F28" w:rsidP="005C5B42">
      <w:pPr>
        <w:jc w:val="both"/>
      </w:pPr>
      <w:r>
        <w:t>The</w:t>
      </w:r>
      <w:r w:rsidR="003B3527">
        <w:t xml:space="preserve"> top</w:t>
      </w:r>
      <w:r>
        <w:t xml:space="preserve"> two approaches </w:t>
      </w:r>
      <w:r w:rsidR="003B3527">
        <w:t>for improving scalability, reduce costs and deploying software across multiple machines are containers and virtual machines (VMs). Both of those approaches are computer software that can build self-contained virtual packages.</w:t>
      </w:r>
      <w:r w:rsidR="00F66847">
        <w:t>, but here is where the similarity ends. The following points will highlight the differences between VMs and containers:</w:t>
      </w:r>
    </w:p>
    <w:p w14:paraId="53D4B65D" w14:textId="5FBF8BCB" w:rsidR="00F82E54" w:rsidRDefault="00F82E54" w:rsidP="005C5B42">
      <w:pPr>
        <w:jc w:val="both"/>
      </w:pPr>
      <w:r>
        <w:t>Virtual Machines</w:t>
      </w:r>
    </w:p>
    <w:p w14:paraId="7B5CE659" w14:textId="6A9834A4" w:rsidR="00F66847" w:rsidRDefault="00F82E54" w:rsidP="005C5B42">
      <w:pPr>
        <w:pStyle w:val="ListParagraph"/>
        <w:numPr>
          <w:ilvl w:val="0"/>
          <w:numId w:val="7"/>
        </w:numPr>
        <w:jc w:val="both"/>
      </w:pPr>
      <w:r>
        <w:t>Measured in gigabyte</w:t>
      </w:r>
      <w:r w:rsidR="003A175E">
        <w:t>.</w:t>
      </w:r>
    </w:p>
    <w:p w14:paraId="187942A7" w14:textId="6C28771B" w:rsidR="00F82E54" w:rsidRDefault="00F82E54" w:rsidP="005C5B42">
      <w:pPr>
        <w:pStyle w:val="ListParagraph"/>
        <w:numPr>
          <w:ilvl w:val="0"/>
          <w:numId w:val="7"/>
        </w:numPr>
        <w:jc w:val="both"/>
      </w:pPr>
      <w:r>
        <w:t>Contain their own operating system</w:t>
      </w:r>
      <w:r w:rsidR="003A175E">
        <w:t>.</w:t>
      </w:r>
    </w:p>
    <w:p w14:paraId="3BF21363" w14:textId="5E808CCD" w:rsidR="00F82E54" w:rsidRDefault="00191611" w:rsidP="005C5B42">
      <w:pPr>
        <w:pStyle w:val="ListParagraph"/>
        <w:numPr>
          <w:ilvl w:val="0"/>
          <w:numId w:val="7"/>
        </w:numPr>
        <w:jc w:val="both"/>
      </w:pPr>
      <w:r>
        <w:t>Hardware is virtualised to r</w:t>
      </w:r>
      <w:r w:rsidR="00F82E54">
        <w:t>un multiple functions</w:t>
      </w:r>
      <w:r>
        <w:t xml:space="preserve"> / operating systems</w:t>
      </w:r>
      <w:r w:rsidR="00F82E54">
        <w:t xml:space="preserve"> at once</w:t>
      </w:r>
      <w:r w:rsidR="003A175E">
        <w:t>.</w:t>
      </w:r>
    </w:p>
    <w:p w14:paraId="68FB4DAC" w14:textId="07C787F8" w:rsidR="00F82E54" w:rsidRDefault="00F82E54" w:rsidP="005C5B42">
      <w:pPr>
        <w:pStyle w:val="ListParagraph"/>
        <w:numPr>
          <w:ilvl w:val="0"/>
          <w:numId w:val="7"/>
        </w:numPr>
        <w:jc w:val="both"/>
      </w:pPr>
      <w:r>
        <w:t>VMs can abstract, spilt</w:t>
      </w:r>
      <w:r w:rsidR="003A175E">
        <w:t>,</w:t>
      </w:r>
      <w:r>
        <w:t xml:space="preserve"> duplicate and emulate entire servers</w:t>
      </w:r>
      <w:r w:rsidR="003A175E">
        <w:t>, operating systems, desktops, databases and networks.</w:t>
      </w:r>
    </w:p>
    <w:p w14:paraId="20D4BA5B" w14:textId="7D2BE1E7" w:rsidR="003A175E" w:rsidRDefault="003A175E" w:rsidP="005C5B42">
      <w:pPr>
        <w:pStyle w:val="ListParagraph"/>
        <w:numPr>
          <w:ilvl w:val="0"/>
          <w:numId w:val="7"/>
        </w:numPr>
        <w:jc w:val="both"/>
      </w:pPr>
      <w:r>
        <w:t>Requires hypervisor to sperate resources from the physical drive so they can be partitioned and dedicated to VMs.</w:t>
      </w:r>
    </w:p>
    <w:p w14:paraId="17866949" w14:textId="05CD668A" w:rsidR="003A175E" w:rsidRDefault="003A0D1F" w:rsidP="005C5B42">
      <w:pPr>
        <w:pStyle w:val="ListParagraph"/>
        <w:numPr>
          <w:ilvl w:val="0"/>
          <w:numId w:val="7"/>
        </w:numPr>
        <w:jc w:val="both"/>
      </w:pPr>
      <w:r>
        <w:t>Requires significant RAM and CPU power.</w:t>
      </w:r>
    </w:p>
    <w:p w14:paraId="33E36C50" w14:textId="2FBB656B" w:rsidR="003A0D1F" w:rsidRDefault="003A0D1F" w:rsidP="005C5B42">
      <w:pPr>
        <w:pStyle w:val="ListParagraph"/>
        <w:numPr>
          <w:ilvl w:val="0"/>
          <w:numId w:val="7"/>
        </w:numPr>
        <w:jc w:val="both"/>
      </w:pPr>
      <w:r>
        <w:t>Moving VMs between clouds can be difficult.</w:t>
      </w:r>
    </w:p>
    <w:p w14:paraId="432E8998" w14:textId="5DC02F0F" w:rsidR="003A0D1F" w:rsidRDefault="003A0D1F" w:rsidP="005C5B42">
      <w:pPr>
        <w:pStyle w:val="ListParagraph"/>
        <w:numPr>
          <w:ilvl w:val="0"/>
          <w:numId w:val="7"/>
        </w:numPr>
        <w:jc w:val="both"/>
      </w:pPr>
      <w:r>
        <w:t>Possibility to update apps and operating system without disturbing user involvement.</w:t>
      </w:r>
    </w:p>
    <w:p w14:paraId="30DA43F8" w14:textId="14C7AB24" w:rsidR="00191611" w:rsidRDefault="00191611" w:rsidP="00191611">
      <w:pPr>
        <w:pStyle w:val="ListParagraph"/>
      </w:pPr>
    </w:p>
    <w:p w14:paraId="566FC459" w14:textId="77777777" w:rsidR="00944270" w:rsidRDefault="00944270" w:rsidP="00944270"/>
    <w:p w14:paraId="69104B48" w14:textId="18CC5DA8" w:rsidR="00944270" w:rsidRDefault="00944270" w:rsidP="005C5B42">
      <w:pPr>
        <w:jc w:val="both"/>
      </w:pPr>
      <w:r>
        <w:lastRenderedPageBreak/>
        <w:t>Containers</w:t>
      </w:r>
    </w:p>
    <w:p w14:paraId="7331BFE8" w14:textId="170102EA" w:rsidR="00944270" w:rsidRDefault="00191611" w:rsidP="005C5B42">
      <w:pPr>
        <w:pStyle w:val="ListParagraph"/>
        <w:numPr>
          <w:ilvl w:val="0"/>
          <w:numId w:val="8"/>
        </w:numPr>
        <w:jc w:val="both"/>
      </w:pPr>
      <w:r>
        <w:t>Measured in megabyte.</w:t>
      </w:r>
    </w:p>
    <w:p w14:paraId="1CD989A6" w14:textId="06CC5E96" w:rsidR="00191611" w:rsidRDefault="00191611" w:rsidP="005C5B42">
      <w:pPr>
        <w:pStyle w:val="ListParagraph"/>
        <w:numPr>
          <w:ilvl w:val="0"/>
          <w:numId w:val="8"/>
        </w:numPr>
        <w:jc w:val="both"/>
      </w:pPr>
      <w:r>
        <w:t>Holds a microservice or app and everything it needs to run.</w:t>
      </w:r>
    </w:p>
    <w:p w14:paraId="0BACFF57" w14:textId="3D54708F" w:rsidR="00191611" w:rsidRDefault="00191611" w:rsidP="005C5B42">
      <w:pPr>
        <w:pStyle w:val="ListParagraph"/>
        <w:numPr>
          <w:ilvl w:val="0"/>
          <w:numId w:val="8"/>
        </w:numPr>
        <w:jc w:val="both"/>
      </w:pPr>
      <w:r>
        <w:t>Provides a way to run isolated systems on a single server or host OS.</w:t>
      </w:r>
    </w:p>
    <w:p w14:paraId="6B6EE428" w14:textId="1190F870" w:rsidR="00191611" w:rsidRDefault="00191611" w:rsidP="005C5B42">
      <w:pPr>
        <w:pStyle w:val="ListParagraph"/>
        <w:numPr>
          <w:ilvl w:val="0"/>
          <w:numId w:val="8"/>
        </w:numPr>
        <w:jc w:val="both"/>
      </w:pPr>
      <w:r>
        <w:t>Only take seconds to run, due to the small memory size.</w:t>
      </w:r>
    </w:p>
    <w:p w14:paraId="0197972A" w14:textId="5624DD95" w:rsidR="00191611" w:rsidRDefault="00191611" w:rsidP="005C5B42">
      <w:pPr>
        <w:pStyle w:val="ListParagraph"/>
        <w:numPr>
          <w:ilvl w:val="0"/>
          <w:numId w:val="8"/>
        </w:numPr>
        <w:jc w:val="both"/>
      </w:pPr>
      <w:r>
        <w:t>Containers sit on top of a physical server.</w:t>
      </w:r>
    </w:p>
    <w:p w14:paraId="5F557A43" w14:textId="6B58CD3A" w:rsidR="00191611" w:rsidRDefault="004568E5" w:rsidP="005C5B42">
      <w:pPr>
        <w:pStyle w:val="ListParagraph"/>
        <w:numPr>
          <w:ilvl w:val="0"/>
          <w:numId w:val="8"/>
        </w:numPr>
        <w:jc w:val="both"/>
      </w:pPr>
      <w:r>
        <w:t>P</w:t>
      </w:r>
      <w:r w:rsidR="00191611">
        <w:t>ortable</w:t>
      </w:r>
      <w:r>
        <w:t xml:space="preserve"> across multiple environments. </w:t>
      </w:r>
    </w:p>
    <w:p w14:paraId="3CF612A9" w14:textId="48C61D62" w:rsidR="00191611" w:rsidRDefault="00191611" w:rsidP="005C5B42">
      <w:pPr>
        <w:pStyle w:val="ListParagraph"/>
        <w:numPr>
          <w:ilvl w:val="0"/>
          <w:numId w:val="8"/>
        </w:numPr>
        <w:jc w:val="both"/>
      </w:pPr>
      <w:r>
        <w:t>Containers virtualize an operating system so that multiple workloads can run on a single operating system.</w:t>
      </w:r>
    </w:p>
    <w:p w14:paraId="7362276B" w14:textId="2DEE2DEB" w:rsidR="004568E5" w:rsidRDefault="004568E5" w:rsidP="005C5B42">
      <w:pPr>
        <w:pStyle w:val="ListParagraph"/>
        <w:numPr>
          <w:ilvl w:val="0"/>
          <w:numId w:val="8"/>
        </w:numPr>
        <w:jc w:val="both"/>
      </w:pPr>
      <w:r>
        <w:t>Designed to run on same OS. Containers based on different operating systems will need a different host.</w:t>
      </w:r>
    </w:p>
    <w:p w14:paraId="439935DC" w14:textId="48BE9825" w:rsidR="004568E5" w:rsidRDefault="004568E5" w:rsidP="005C5B42">
      <w:pPr>
        <w:pStyle w:val="ListParagraph"/>
        <w:numPr>
          <w:ilvl w:val="0"/>
          <w:numId w:val="8"/>
        </w:numPr>
        <w:jc w:val="both"/>
      </w:pPr>
      <w:r>
        <w:t>Due to the operating system being shared, security threats in the kernel is a danger to all containers in the host computer.</w:t>
      </w:r>
      <w:sdt>
        <w:sdtPr>
          <w:id w:val="692273638"/>
          <w:citation/>
        </w:sdtPr>
        <w:sdtEndPr/>
        <w:sdtContent>
          <w:r w:rsidR="00EE0E1F">
            <w:fldChar w:fldCharType="begin"/>
          </w:r>
          <w:r w:rsidR="00EE0E1F">
            <w:instrText xml:space="preserve"> CITATION Cha18 \l 2057 </w:instrText>
          </w:r>
          <w:r w:rsidR="00EE0E1F">
            <w:fldChar w:fldCharType="separate"/>
          </w:r>
          <w:r w:rsidR="00EE0E1F">
            <w:rPr>
              <w:noProof/>
            </w:rPr>
            <w:t xml:space="preserve"> </w:t>
          </w:r>
          <w:r w:rsidR="00EE0E1F" w:rsidRPr="00EE0E1F">
            <w:rPr>
              <w:noProof/>
            </w:rPr>
            <w:t>[12]</w:t>
          </w:r>
          <w:r w:rsidR="00EE0E1F">
            <w:fldChar w:fldCharType="end"/>
          </w:r>
        </w:sdtContent>
      </w:sdt>
      <w:sdt>
        <w:sdtPr>
          <w:id w:val="-107587843"/>
          <w:citation/>
        </w:sdtPr>
        <w:sdtEndPr/>
        <w:sdtContent>
          <w:r w:rsidR="00EE0E1F">
            <w:fldChar w:fldCharType="begin"/>
          </w:r>
          <w:r w:rsidR="00EE0E1F">
            <w:instrText xml:space="preserve"> CITATION Red21 \l 2057 </w:instrText>
          </w:r>
          <w:r w:rsidR="00EE0E1F">
            <w:fldChar w:fldCharType="separate"/>
          </w:r>
          <w:r w:rsidR="00EE0E1F">
            <w:rPr>
              <w:noProof/>
            </w:rPr>
            <w:t xml:space="preserve"> </w:t>
          </w:r>
          <w:r w:rsidR="00EE0E1F" w:rsidRPr="00EE0E1F">
            <w:rPr>
              <w:noProof/>
            </w:rPr>
            <w:t>[13]</w:t>
          </w:r>
          <w:r w:rsidR="00EE0E1F">
            <w:fldChar w:fldCharType="end"/>
          </w:r>
        </w:sdtContent>
      </w:sdt>
      <w:sdt>
        <w:sdtPr>
          <w:id w:val="704843269"/>
          <w:citation/>
        </w:sdtPr>
        <w:sdtEndPr/>
        <w:sdtContent>
          <w:r w:rsidR="00EE0E1F">
            <w:fldChar w:fldCharType="begin"/>
          </w:r>
          <w:r w:rsidR="00EE0E1F">
            <w:instrText xml:space="preserve"> CITATION Str19 \l 2057 </w:instrText>
          </w:r>
          <w:r w:rsidR="00EE0E1F">
            <w:fldChar w:fldCharType="separate"/>
          </w:r>
          <w:r w:rsidR="00EE0E1F">
            <w:rPr>
              <w:noProof/>
            </w:rPr>
            <w:t xml:space="preserve"> </w:t>
          </w:r>
          <w:r w:rsidR="00EE0E1F" w:rsidRPr="00EE0E1F">
            <w:rPr>
              <w:noProof/>
            </w:rPr>
            <w:t>[14]</w:t>
          </w:r>
          <w:r w:rsidR="00EE0E1F">
            <w:fldChar w:fldCharType="end"/>
          </w:r>
        </w:sdtContent>
      </w:sdt>
    </w:p>
    <w:p w14:paraId="13873DE6" w14:textId="1DF65C2D" w:rsidR="004568E5" w:rsidRDefault="004568E5" w:rsidP="004568E5"/>
    <w:p w14:paraId="6642F6EF" w14:textId="0768003B" w:rsidR="00D11B6C" w:rsidRDefault="00D11B6C" w:rsidP="00D11B6C">
      <w:pPr>
        <w:pStyle w:val="Heading1"/>
      </w:pPr>
      <w:bookmarkStart w:id="11" w:name="_Toc70857935"/>
      <w:r>
        <w:t>2.1 Adoption of Docker</w:t>
      </w:r>
      <w:bookmarkEnd w:id="11"/>
    </w:p>
    <w:p w14:paraId="3BDD9A1F" w14:textId="71B85366" w:rsidR="00826323" w:rsidRPr="00826323" w:rsidRDefault="00C803DA" w:rsidP="005C5B42">
      <w:pPr>
        <w:jc w:val="both"/>
      </w:pPr>
      <w:r>
        <w:t>Docker is a containerization platform, which lets developers wrap applications into containers and by adopting Docker, makes the process simpler, safer and more manageable.</w:t>
      </w:r>
      <w:r w:rsidR="002D7577">
        <w:t xml:space="preserve"> Docker’s increase in popularity is down to the features and the containerization technology within it, and as of 2020 it has received 105 billion container downloads and</w:t>
      </w:r>
      <w:r w:rsidR="003D67CB">
        <w:t xml:space="preserve"> still</w:t>
      </w:r>
      <w:r w:rsidR="002D7577">
        <w:t xml:space="preserve"> increasing. </w:t>
      </w:r>
      <w:r w:rsidR="00D00ED1">
        <w:t>From a 2018 article based on docker, evidence showed that companies with more hosts were more likely to adopt docker [Fig 1.3]. 47% had employed Docker with a host levels of over 1000, compared to 19% with less than 100 hosts.</w:t>
      </w:r>
    </w:p>
    <w:p w14:paraId="03A2ECF0" w14:textId="182AA5BA" w:rsidR="00310A36" w:rsidRDefault="00310A36" w:rsidP="00362691"/>
    <w:p w14:paraId="42B21AF6" w14:textId="256450E3" w:rsidR="00826323" w:rsidRDefault="00826323" w:rsidP="00362691">
      <w:r>
        <w:rPr>
          <w:noProof/>
        </w:rPr>
        <w:drawing>
          <wp:anchor distT="0" distB="0" distL="114300" distR="114300" simplePos="0" relativeHeight="251660288" behindDoc="0" locked="0" layoutInCell="1" allowOverlap="1" wp14:anchorId="18F2866E" wp14:editId="147FD701">
            <wp:simplePos x="0" y="0"/>
            <wp:positionH relativeFrom="margin">
              <wp:align>right</wp:align>
            </wp:positionH>
            <wp:positionV relativeFrom="paragraph">
              <wp:posOffset>8890</wp:posOffset>
            </wp:positionV>
            <wp:extent cx="5731510" cy="3443605"/>
            <wp:effectExtent l="0" t="0" r="2540" b="4445"/>
            <wp:wrapNone/>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443605"/>
                    </a:xfrm>
                    <a:prstGeom prst="rect">
                      <a:avLst/>
                    </a:prstGeom>
                  </pic:spPr>
                </pic:pic>
              </a:graphicData>
            </a:graphic>
          </wp:anchor>
        </w:drawing>
      </w:r>
    </w:p>
    <w:p w14:paraId="20702FBE" w14:textId="665AA42F" w:rsidR="00826323" w:rsidRDefault="00826323" w:rsidP="00362691"/>
    <w:p w14:paraId="79E23B0B" w14:textId="45C52C8C" w:rsidR="00826323" w:rsidRDefault="00826323" w:rsidP="00362691"/>
    <w:p w14:paraId="4F0A544C" w14:textId="36DA09F9" w:rsidR="00826323" w:rsidRDefault="00826323" w:rsidP="00362691"/>
    <w:p w14:paraId="1BB62BE2" w14:textId="62F4424E" w:rsidR="00826323" w:rsidRDefault="00826323" w:rsidP="00362691"/>
    <w:p w14:paraId="73E74661" w14:textId="7D86E063" w:rsidR="00826323" w:rsidRDefault="00826323" w:rsidP="00362691"/>
    <w:p w14:paraId="3A5B3AAA" w14:textId="3D042031" w:rsidR="00826323" w:rsidRDefault="00826323" w:rsidP="00362691"/>
    <w:p w14:paraId="6B759F25" w14:textId="76BB558E" w:rsidR="00826323" w:rsidRDefault="00826323" w:rsidP="00362691"/>
    <w:p w14:paraId="0BCE1D41" w14:textId="2AD7A2FE" w:rsidR="00826323" w:rsidRDefault="00826323" w:rsidP="00362691"/>
    <w:p w14:paraId="2D94A7CB" w14:textId="14844B86" w:rsidR="00826323" w:rsidRDefault="00826323" w:rsidP="00362691"/>
    <w:p w14:paraId="325213E6" w14:textId="1C74DE4A" w:rsidR="00826323" w:rsidRDefault="00826323" w:rsidP="00362691"/>
    <w:p w14:paraId="4A807155" w14:textId="392B6009" w:rsidR="00826323" w:rsidRDefault="00826323" w:rsidP="00362691"/>
    <w:p w14:paraId="500FFD9A" w14:textId="2298B0B1" w:rsidR="00826323" w:rsidRDefault="00D00ED1" w:rsidP="00D00ED1">
      <w:pPr>
        <w:jc w:val="center"/>
        <w:rPr>
          <w:b/>
          <w:bCs/>
        </w:rPr>
      </w:pPr>
      <w:r w:rsidRPr="00D00ED1">
        <w:rPr>
          <w:b/>
          <w:bCs/>
        </w:rPr>
        <w:t>[Fig 1.3] Adoption of docker based on infrastructure size</w:t>
      </w:r>
      <w:sdt>
        <w:sdtPr>
          <w:rPr>
            <w:b/>
            <w:bCs/>
          </w:rPr>
          <w:id w:val="447668307"/>
          <w:citation/>
        </w:sdtPr>
        <w:sdtEndPr/>
        <w:sdtContent>
          <w:r w:rsidR="00D95F15">
            <w:rPr>
              <w:b/>
              <w:bCs/>
            </w:rPr>
            <w:fldChar w:fldCharType="begin"/>
          </w:r>
          <w:r w:rsidR="00D95F15">
            <w:rPr>
              <w:b/>
              <w:bCs/>
            </w:rPr>
            <w:instrText xml:space="preserve"> CITATION Dat18 \l 2057 </w:instrText>
          </w:r>
          <w:r w:rsidR="00D95F15">
            <w:rPr>
              <w:b/>
              <w:bCs/>
            </w:rPr>
            <w:fldChar w:fldCharType="separate"/>
          </w:r>
          <w:r w:rsidR="00D95F15">
            <w:rPr>
              <w:b/>
              <w:bCs/>
              <w:noProof/>
            </w:rPr>
            <w:t xml:space="preserve"> </w:t>
          </w:r>
          <w:r w:rsidR="00D95F15" w:rsidRPr="00D95F15">
            <w:rPr>
              <w:noProof/>
            </w:rPr>
            <w:t>[15]</w:t>
          </w:r>
          <w:r w:rsidR="00D95F15">
            <w:rPr>
              <w:b/>
              <w:bCs/>
            </w:rPr>
            <w:fldChar w:fldCharType="end"/>
          </w:r>
        </w:sdtContent>
      </w:sdt>
      <w:r w:rsidRPr="00D00ED1">
        <w:rPr>
          <w:b/>
          <w:bCs/>
        </w:rPr>
        <w:t xml:space="preserve">. </w:t>
      </w:r>
    </w:p>
    <w:p w14:paraId="56BF49C5" w14:textId="037DF1BF" w:rsidR="002B40D6" w:rsidRDefault="002B40D6" w:rsidP="002B40D6">
      <w:pPr>
        <w:rPr>
          <w:b/>
          <w:bCs/>
        </w:rPr>
      </w:pPr>
    </w:p>
    <w:p w14:paraId="11AFE470" w14:textId="1182CD7C" w:rsidR="002B40D6" w:rsidRPr="002B40D6" w:rsidRDefault="00B56D1E" w:rsidP="005C5B42">
      <w:pPr>
        <w:jc w:val="both"/>
      </w:pPr>
      <w:r>
        <w:lastRenderedPageBreak/>
        <w:t>As mentioned in previous chapters of this report, Docker uses containerization to virtualize the operating system, and</w:t>
      </w:r>
      <w:r w:rsidR="00BC3049">
        <w:t xml:space="preserve"> containers</w:t>
      </w:r>
      <w:r>
        <w:t xml:space="preserve"> have become more efficient than hypervisor systems.</w:t>
      </w:r>
      <w:r w:rsidR="00BC3049">
        <w:t xml:space="preserve"> Instead of virtualizing hardware, containers sit on top of a single Linux instance, which creates a small vessel containing the application. Therefore, most of the components that make up the virtual machine is left behind.</w:t>
      </w:r>
      <w:r w:rsidR="00965C66">
        <w:t xml:space="preserve"> Docker can easily be transferred allowing portability, due to the lightweight </w:t>
      </w:r>
      <w:r w:rsidR="00134D40">
        <w:t>and self-sufficient container.</w:t>
      </w:r>
    </w:p>
    <w:p w14:paraId="1852B9A8" w14:textId="48FEAE04" w:rsidR="00826323" w:rsidRDefault="00375E7E" w:rsidP="005C5B42">
      <w:pPr>
        <w:jc w:val="both"/>
      </w:pPr>
      <w:r>
        <w:t>Docker is also extremely flexible when it comes to the cloud, as the container</w:t>
      </w:r>
      <w:r w:rsidR="00112724">
        <w:t xml:space="preserve"> can be moved from one cloud vendor to another. This will give the organisation more choice on which vendors to deal with when choosing the cloud infrastructure</w:t>
      </w:r>
      <w:sdt>
        <w:sdtPr>
          <w:id w:val="192351727"/>
          <w:citation/>
        </w:sdtPr>
        <w:sdtEndPr/>
        <w:sdtContent>
          <w:r w:rsidR="00D60374">
            <w:fldChar w:fldCharType="begin"/>
          </w:r>
          <w:r w:rsidR="00D60374">
            <w:instrText xml:space="preserve"> CITATION Dat18 \l 2057 </w:instrText>
          </w:r>
          <w:r w:rsidR="00D60374">
            <w:fldChar w:fldCharType="separate"/>
          </w:r>
          <w:r w:rsidR="00D60374">
            <w:rPr>
              <w:noProof/>
            </w:rPr>
            <w:t xml:space="preserve"> </w:t>
          </w:r>
          <w:r w:rsidR="00D60374" w:rsidRPr="00D60374">
            <w:rPr>
              <w:noProof/>
            </w:rPr>
            <w:t>[15]</w:t>
          </w:r>
          <w:r w:rsidR="00D60374">
            <w:fldChar w:fldCharType="end"/>
          </w:r>
        </w:sdtContent>
      </w:sdt>
      <w:sdt>
        <w:sdtPr>
          <w:id w:val="-1914150302"/>
          <w:citation/>
        </w:sdtPr>
        <w:sdtEndPr/>
        <w:sdtContent>
          <w:r w:rsidR="00D60374">
            <w:fldChar w:fldCharType="begin"/>
          </w:r>
          <w:r w:rsidR="00D60374">
            <w:instrText xml:space="preserve"> CITATION IBM20 \l 2057 </w:instrText>
          </w:r>
          <w:r w:rsidR="00D60374">
            <w:fldChar w:fldCharType="separate"/>
          </w:r>
          <w:r w:rsidR="00D60374">
            <w:rPr>
              <w:noProof/>
            </w:rPr>
            <w:t xml:space="preserve"> </w:t>
          </w:r>
          <w:r w:rsidR="00D60374" w:rsidRPr="00D60374">
            <w:rPr>
              <w:noProof/>
            </w:rPr>
            <w:t>[16]</w:t>
          </w:r>
          <w:r w:rsidR="00D60374">
            <w:fldChar w:fldCharType="end"/>
          </w:r>
        </w:sdtContent>
      </w:sdt>
      <w:sdt>
        <w:sdtPr>
          <w:id w:val="-128402106"/>
          <w:citation/>
        </w:sdtPr>
        <w:sdtEndPr/>
        <w:sdtContent>
          <w:r w:rsidR="00D60374">
            <w:fldChar w:fldCharType="begin"/>
          </w:r>
          <w:r w:rsidR="00D60374">
            <w:instrText xml:space="preserve"> CITATION Vau18 \l 2057 </w:instrText>
          </w:r>
          <w:r w:rsidR="00D60374">
            <w:fldChar w:fldCharType="separate"/>
          </w:r>
          <w:r w:rsidR="00D60374">
            <w:rPr>
              <w:noProof/>
            </w:rPr>
            <w:t xml:space="preserve"> </w:t>
          </w:r>
          <w:r w:rsidR="00D60374" w:rsidRPr="00D60374">
            <w:rPr>
              <w:noProof/>
            </w:rPr>
            <w:t>[17]</w:t>
          </w:r>
          <w:r w:rsidR="00D60374">
            <w:fldChar w:fldCharType="end"/>
          </w:r>
        </w:sdtContent>
      </w:sdt>
      <w:sdt>
        <w:sdtPr>
          <w:id w:val="-457575164"/>
          <w:citation/>
        </w:sdtPr>
        <w:sdtEndPr/>
        <w:sdtContent>
          <w:r w:rsidR="00D60374">
            <w:fldChar w:fldCharType="begin"/>
          </w:r>
          <w:r w:rsidR="00D60374">
            <w:instrText xml:space="preserve"> CITATION StC21 \l 2057 </w:instrText>
          </w:r>
          <w:r w:rsidR="00D60374">
            <w:fldChar w:fldCharType="separate"/>
          </w:r>
          <w:r w:rsidR="00D60374">
            <w:rPr>
              <w:noProof/>
            </w:rPr>
            <w:t xml:space="preserve"> </w:t>
          </w:r>
          <w:r w:rsidR="00D60374" w:rsidRPr="00D60374">
            <w:rPr>
              <w:noProof/>
            </w:rPr>
            <w:t>[18]</w:t>
          </w:r>
          <w:r w:rsidR="00D60374">
            <w:fldChar w:fldCharType="end"/>
          </w:r>
        </w:sdtContent>
      </w:sdt>
      <w:r w:rsidR="00112724">
        <w:t>.</w:t>
      </w:r>
    </w:p>
    <w:p w14:paraId="38EBB81D" w14:textId="390002E4" w:rsidR="00F26FD6" w:rsidRDefault="00012F4B" w:rsidP="005C5B42">
      <w:pPr>
        <w:jc w:val="both"/>
      </w:pPr>
      <w:r>
        <w:t>The adoption of docker has continued to surge, mainly for the development of its own customised container which enables the following:</w:t>
      </w:r>
    </w:p>
    <w:p w14:paraId="507BB8AC" w14:textId="1CE5F0AB" w:rsidR="00012F4B" w:rsidRDefault="00012F4B" w:rsidP="005C5B42">
      <w:pPr>
        <w:pStyle w:val="ListParagraph"/>
        <w:numPr>
          <w:ilvl w:val="0"/>
          <w:numId w:val="9"/>
        </w:numPr>
        <w:jc w:val="both"/>
      </w:pPr>
      <w:r w:rsidRPr="00561461">
        <w:rPr>
          <w:b/>
          <w:bCs/>
        </w:rPr>
        <w:t>Improved and seamless portability</w:t>
      </w:r>
      <w:r w:rsidR="00E72A03">
        <w:t xml:space="preserve"> – Docker containers</w:t>
      </w:r>
      <w:r w:rsidR="00137A1F">
        <w:t xml:space="preserve"> do not need modifications to</w:t>
      </w:r>
      <w:r w:rsidR="00E72A03">
        <w:t xml:space="preserve"> ru</w:t>
      </w:r>
      <w:r w:rsidR="00137A1F">
        <w:t>n on</w:t>
      </w:r>
      <w:r w:rsidR="00E72A03">
        <w:t xml:space="preserve"> any desktop and cloud environment.</w:t>
      </w:r>
    </w:p>
    <w:p w14:paraId="17D7F0C9" w14:textId="378D4CED" w:rsidR="00012F4B" w:rsidRDefault="00012F4B" w:rsidP="005C5B42">
      <w:pPr>
        <w:pStyle w:val="ListParagraph"/>
        <w:numPr>
          <w:ilvl w:val="0"/>
          <w:numId w:val="9"/>
        </w:numPr>
        <w:jc w:val="both"/>
      </w:pPr>
      <w:r w:rsidRPr="00561461">
        <w:rPr>
          <w:b/>
          <w:bCs/>
        </w:rPr>
        <w:t>Lighter weight and more granular updates</w:t>
      </w:r>
      <w:r w:rsidR="00E72A03">
        <w:t xml:space="preserve"> – Only one </w:t>
      </w:r>
      <w:r w:rsidR="00AB6B1C">
        <w:t>procedure</w:t>
      </w:r>
      <w:r w:rsidR="00E72A03">
        <w:t xml:space="preserve"> can run in each container, this allows the user to build an application that can continue to run, while a section is taken down for an update or repair.</w:t>
      </w:r>
    </w:p>
    <w:p w14:paraId="47C8AF48" w14:textId="4C3F7C3A" w:rsidR="00012F4B" w:rsidRDefault="00012F4B" w:rsidP="005C5B42">
      <w:pPr>
        <w:pStyle w:val="ListParagraph"/>
        <w:numPr>
          <w:ilvl w:val="0"/>
          <w:numId w:val="9"/>
        </w:numPr>
        <w:jc w:val="both"/>
      </w:pPr>
      <w:r w:rsidRPr="00561461">
        <w:rPr>
          <w:b/>
          <w:bCs/>
        </w:rPr>
        <w:t>Automated container creation</w:t>
      </w:r>
      <w:r w:rsidR="00E72A03">
        <w:t xml:space="preserve"> – Docker can automatically build a container</w:t>
      </w:r>
      <w:r w:rsidR="00ED111C">
        <w:t xml:space="preserve"> based</w:t>
      </w:r>
      <w:r w:rsidR="00E72A03">
        <w:t xml:space="preserve"> on application source code.</w:t>
      </w:r>
    </w:p>
    <w:p w14:paraId="56FA409A" w14:textId="081E3547" w:rsidR="00012F4B" w:rsidRDefault="00012F4B" w:rsidP="005C5B42">
      <w:pPr>
        <w:pStyle w:val="ListParagraph"/>
        <w:numPr>
          <w:ilvl w:val="0"/>
          <w:numId w:val="9"/>
        </w:numPr>
        <w:jc w:val="both"/>
      </w:pPr>
      <w:r w:rsidRPr="00561461">
        <w:rPr>
          <w:b/>
          <w:bCs/>
        </w:rPr>
        <w:t>Container versioning</w:t>
      </w:r>
      <w:r w:rsidR="00E72A03">
        <w:t xml:space="preserve"> – </w:t>
      </w:r>
      <w:r w:rsidR="000A5961">
        <w:t>Gives options to roll back to a previous container or to track a container. Information of who built the version and how can also be provided.</w:t>
      </w:r>
    </w:p>
    <w:p w14:paraId="5BF0E41E" w14:textId="4CD88524" w:rsidR="00012F4B" w:rsidRDefault="00012F4B" w:rsidP="005C5B42">
      <w:pPr>
        <w:pStyle w:val="ListParagraph"/>
        <w:numPr>
          <w:ilvl w:val="0"/>
          <w:numId w:val="9"/>
        </w:numPr>
        <w:jc w:val="both"/>
      </w:pPr>
      <w:r w:rsidRPr="00561461">
        <w:rPr>
          <w:b/>
          <w:bCs/>
        </w:rPr>
        <w:t>Container reuse</w:t>
      </w:r>
      <w:r w:rsidR="004E05A8">
        <w:t xml:space="preserve"> – Existing containers can be</w:t>
      </w:r>
      <w:r w:rsidR="00930495">
        <w:t xml:space="preserve"> used as </w:t>
      </w:r>
      <w:r w:rsidR="004E05A8">
        <w:t>templates for building new containers.</w:t>
      </w:r>
    </w:p>
    <w:p w14:paraId="31109F74" w14:textId="76986CDE" w:rsidR="00E7697E" w:rsidRDefault="00012F4B" w:rsidP="005C5B42">
      <w:pPr>
        <w:pStyle w:val="ListParagraph"/>
        <w:numPr>
          <w:ilvl w:val="0"/>
          <w:numId w:val="9"/>
        </w:numPr>
        <w:jc w:val="both"/>
      </w:pPr>
      <w:r w:rsidRPr="00561461">
        <w:rPr>
          <w:b/>
          <w:bCs/>
        </w:rPr>
        <w:t>Shared container libraries</w:t>
      </w:r>
      <w:r w:rsidR="004E05A8">
        <w:t xml:space="preserve"> – Developers can access an open-source registry containing thousands of user-contributed containers</w:t>
      </w:r>
      <w:sdt>
        <w:sdtPr>
          <w:id w:val="-1505435383"/>
          <w:citation/>
        </w:sdtPr>
        <w:sdtEndPr/>
        <w:sdtContent>
          <w:r w:rsidR="00945859">
            <w:fldChar w:fldCharType="begin"/>
          </w:r>
          <w:r w:rsidR="00945859">
            <w:instrText xml:space="preserve"> CITATION IBM20 \l 2057 </w:instrText>
          </w:r>
          <w:r w:rsidR="00945859">
            <w:fldChar w:fldCharType="separate"/>
          </w:r>
          <w:r w:rsidR="00945859">
            <w:rPr>
              <w:noProof/>
            </w:rPr>
            <w:t xml:space="preserve"> </w:t>
          </w:r>
          <w:r w:rsidR="00945859" w:rsidRPr="00945859">
            <w:rPr>
              <w:noProof/>
            </w:rPr>
            <w:t>[16]</w:t>
          </w:r>
          <w:r w:rsidR="00945859">
            <w:fldChar w:fldCharType="end"/>
          </w:r>
        </w:sdtContent>
      </w:sdt>
      <w:r w:rsidR="004E05A8">
        <w:t>.</w:t>
      </w:r>
    </w:p>
    <w:p w14:paraId="5A55A3D4" w14:textId="477A11FB" w:rsidR="00012F4B" w:rsidRDefault="00012F4B" w:rsidP="00E7697E">
      <w:r>
        <w:t xml:space="preserve"> </w:t>
      </w:r>
    </w:p>
    <w:p w14:paraId="20B35422" w14:textId="3EDD157D" w:rsidR="00BE0994" w:rsidRDefault="00D2328A" w:rsidP="00D2328A">
      <w:pPr>
        <w:pStyle w:val="Heading1"/>
      </w:pPr>
      <w:bookmarkStart w:id="12" w:name="_Toc70857936"/>
      <w:r>
        <w:t>3. Process of producing node.js applications</w:t>
      </w:r>
      <w:bookmarkEnd w:id="12"/>
    </w:p>
    <w:p w14:paraId="428E41A3" w14:textId="4A5CBFB0" w:rsidR="00EE0E1F" w:rsidRDefault="008E0F5E" w:rsidP="005C5B42">
      <w:pPr>
        <w:jc w:val="both"/>
      </w:pPr>
      <w:r>
        <w:t>Node.js allows the programmer to write server-side applications</w:t>
      </w:r>
      <w:r w:rsidR="00D45FCA">
        <w:t xml:space="preserve"> </w:t>
      </w:r>
      <w:r w:rsidR="00DC15AA">
        <w:t xml:space="preserve">and is lightweight, efficient and has the ability to use JavaScript on both frontend and backend development. </w:t>
      </w:r>
      <w:r w:rsidR="009C33CB">
        <w:t>Node.js utilises push technology over websockets, which allows web applications to possess real-time and two-way connections.</w:t>
      </w:r>
      <w:r w:rsidR="00F0574E">
        <w:t xml:space="preserve"> Both the client and server can commence communication, allowing for the data to exchange openly.</w:t>
      </w:r>
    </w:p>
    <w:p w14:paraId="63329AAD" w14:textId="686CD34D" w:rsidR="00F3798C" w:rsidRDefault="0036075B" w:rsidP="005C5B42">
      <w:pPr>
        <w:jc w:val="both"/>
      </w:pPr>
      <w:r>
        <w:t xml:space="preserve">Node package manager is a tool that comes with Node.js installations and contains reusable components (modules) that can aid the developer in </w:t>
      </w:r>
      <w:r w:rsidR="003032CC">
        <w:t>creating</w:t>
      </w:r>
      <w:r w:rsidR="0076373B">
        <w:t xml:space="preserve"> wrappers,</w:t>
      </w:r>
      <w:r w:rsidR="003032CC">
        <w:t xml:space="preserve"> web and service applications</w:t>
      </w:r>
      <w:r w:rsidR="00445A5F">
        <w:t xml:space="preserve"> and many more</w:t>
      </w:r>
      <w:r w:rsidR="0076373B">
        <w:t>.</w:t>
      </w:r>
      <w:r w:rsidR="00445A5F">
        <w:t xml:space="preserve"> </w:t>
      </w:r>
    </w:p>
    <w:p w14:paraId="31F3124E" w14:textId="2AFB6E9B" w:rsidR="00BD7BFD" w:rsidRDefault="00BD7BFD" w:rsidP="005C5B42">
      <w:pPr>
        <w:jc w:val="both"/>
      </w:pPr>
      <w:r>
        <w:t xml:space="preserve">To create a Node.js application </w:t>
      </w:r>
      <w:r w:rsidR="004B0034">
        <w:t>and utilise Docker</w:t>
      </w:r>
      <w:r w:rsidR="00DC3EE1">
        <w:t>,</w:t>
      </w:r>
      <w:r w:rsidR="004B0034">
        <w:t xml:space="preserve"> the following </w:t>
      </w:r>
      <w:r w:rsidR="00827516">
        <w:t xml:space="preserve">procedures need </w:t>
      </w:r>
      <w:r w:rsidR="003039C2" w:rsidRPr="003039C2">
        <w:t>to be carried out</w:t>
      </w:r>
      <w:r w:rsidR="002E6419">
        <w:t xml:space="preserve"> to ensure success of a comprehensible</w:t>
      </w:r>
      <w:r w:rsidR="00123941">
        <w:t xml:space="preserve"> code.</w:t>
      </w:r>
      <w:r w:rsidR="002E6419">
        <w:t xml:space="preserve"> </w:t>
      </w:r>
    </w:p>
    <w:p w14:paraId="7C2519A6" w14:textId="60579D1F" w:rsidR="0076373B" w:rsidRPr="00EE0E1F" w:rsidRDefault="00650ED5" w:rsidP="00650ED5">
      <w:pPr>
        <w:jc w:val="both"/>
      </w:pPr>
      <w:r>
        <w:t>Firstly,</w:t>
      </w:r>
      <w:r w:rsidR="002D4B73">
        <w:rPr>
          <w:color w:val="FF0000"/>
        </w:rPr>
        <w:t xml:space="preserve"> </w:t>
      </w:r>
      <w:r w:rsidR="002D4B73">
        <w:t xml:space="preserve">as developers </w:t>
      </w:r>
      <w:r w:rsidR="003039C2">
        <w:t>it is important</w:t>
      </w:r>
      <w:r w:rsidR="002E6419">
        <w:t xml:space="preserve"> </w:t>
      </w:r>
      <w:r>
        <w:t xml:space="preserve">that Node.js and </w:t>
      </w:r>
      <w:r w:rsidR="006B4B83">
        <w:t>npm</w:t>
      </w:r>
      <w:r>
        <w:t xml:space="preserve"> are both installed, </w:t>
      </w:r>
      <w:r w:rsidR="006B4B83">
        <w:t>npm</w:t>
      </w:r>
      <w:r>
        <w:t xml:space="preserve"> generally needs a separate installation through command prompt or Git Bash. The developer should create two directories: </w:t>
      </w:r>
      <w:r w:rsidR="006B4B83">
        <w:t>node</w:t>
      </w:r>
      <w:r>
        <w:t xml:space="preserve">webserver and </w:t>
      </w:r>
      <w:r w:rsidR="006B4B83">
        <w:t>node</w:t>
      </w:r>
      <w:r>
        <w:t xml:space="preserve">webservice, and within the working directory, package.json needs to be created. This is achieved by using the npm init command. </w:t>
      </w:r>
    </w:p>
    <w:p w14:paraId="07D2F9A9" w14:textId="450A8D11" w:rsidR="00795A53" w:rsidRDefault="007C6FEA" w:rsidP="005C5B42">
      <w:pPr>
        <w:jc w:val="both"/>
      </w:pPr>
      <w:r>
        <w:rPr>
          <w:noProof/>
        </w:rPr>
        <w:drawing>
          <wp:inline distT="0" distB="0" distL="0" distR="0" wp14:anchorId="163BF390" wp14:editId="7F002EA6">
            <wp:extent cx="5731510" cy="49212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731510" cy="492125"/>
                    </a:xfrm>
                    <a:prstGeom prst="rect">
                      <a:avLst/>
                    </a:prstGeom>
                  </pic:spPr>
                </pic:pic>
              </a:graphicData>
            </a:graphic>
          </wp:inline>
        </w:drawing>
      </w:r>
    </w:p>
    <w:p w14:paraId="53844FDB" w14:textId="55F5DC1E" w:rsidR="00A23AF5" w:rsidRDefault="007C6FEA" w:rsidP="005C5B42">
      <w:pPr>
        <w:jc w:val="both"/>
      </w:pPr>
      <w:r>
        <w:lastRenderedPageBreak/>
        <w:t>When this command is executed, questions will appear that require answers, but this can be done through default answers. Modules will also need to be installed, which will be stored in the package.json file. These dependencies are required for production and development purposes.</w:t>
      </w:r>
      <w:r w:rsidR="006B4B83">
        <w:t xml:space="preserve"> The most useful npm module to employ is express.js, which is the standard development framework for node.js applications.</w:t>
      </w:r>
      <w:r w:rsidR="00A23AF5">
        <w:t xml:space="preserve"> Express validator will be installed within the webservice directory required for validating requests.</w:t>
      </w:r>
    </w:p>
    <w:p w14:paraId="2B476858" w14:textId="77947AD5" w:rsidR="006B4B83" w:rsidRDefault="00A23AF5" w:rsidP="005C5B42">
      <w:pPr>
        <w:jc w:val="both"/>
      </w:pPr>
      <w:r>
        <w:rPr>
          <w:noProof/>
        </w:rPr>
        <w:drawing>
          <wp:inline distT="0" distB="0" distL="0" distR="0" wp14:anchorId="16392AED" wp14:editId="23F0A8D5">
            <wp:extent cx="5314950" cy="34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314950" cy="342900"/>
                    </a:xfrm>
                    <a:prstGeom prst="rect">
                      <a:avLst/>
                    </a:prstGeom>
                  </pic:spPr>
                </pic:pic>
              </a:graphicData>
            </a:graphic>
          </wp:inline>
        </w:drawing>
      </w:r>
      <w:r>
        <w:t xml:space="preserve"> </w:t>
      </w:r>
    </w:p>
    <w:p w14:paraId="6204B4AB" w14:textId="77777777" w:rsidR="003F425E" w:rsidRDefault="006B4B83" w:rsidP="005C5B42">
      <w:pPr>
        <w:jc w:val="both"/>
      </w:pPr>
      <w:r>
        <w:t xml:space="preserve">With docker installed, a dockerfile needs to be included </w:t>
      </w:r>
      <w:r w:rsidR="003F425E">
        <w:t>as this text document that contains all the commands a developer could call on to assemble an image. For setup purposes docker-compose and .dockerignore also need to be downloaded.</w:t>
      </w:r>
    </w:p>
    <w:p w14:paraId="1E4DFC5E" w14:textId="3AECB421" w:rsidR="006B4B83" w:rsidRDefault="003F425E" w:rsidP="005C5B42">
      <w:pPr>
        <w:jc w:val="both"/>
      </w:pPr>
      <w:r>
        <w:t>Within the root directory, a tsconfig file will be added to specify the root files and the compiler options that are required to compile the project. A tsconfig file was also included in the webservice folder along with package.json</w:t>
      </w:r>
      <w:r w:rsidR="0088592A">
        <w:t xml:space="preserve">. Extra development tools were also needed such as nodemon, a tool that enables the restart automation when file changes occur and npm-run-all, a tool to run multiple scripts in parallel or sequential. Typescript </w:t>
      </w:r>
      <w:r w:rsidR="00AC58AA">
        <w:t>is also installed to deliver extra layers of syntax and transcompiles to standard JavaScript, allowing scripts to run on all browsers.</w:t>
      </w:r>
      <w:r w:rsidR="0088592A">
        <w:t xml:space="preserve"> </w:t>
      </w:r>
    </w:p>
    <w:p w14:paraId="59CB6899" w14:textId="77777777" w:rsidR="0061406C" w:rsidRDefault="00EC6187" w:rsidP="005C5B42">
      <w:pPr>
        <w:jc w:val="both"/>
      </w:pPr>
      <w:r>
        <w:t xml:space="preserve">When setup is complete the </w:t>
      </w:r>
      <w:r w:rsidR="00E71137">
        <w:t xml:space="preserve">creation of </w:t>
      </w:r>
      <w:r>
        <w:t xml:space="preserve">an express object </w:t>
      </w:r>
      <w:r w:rsidR="00E71137">
        <w:t xml:space="preserve">needs to take place </w:t>
      </w:r>
      <w:r>
        <w:t>and give</w:t>
      </w:r>
      <w:r w:rsidR="00E71137">
        <w:t>n</w:t>
      </w:r>
      <w:r>
        <w:t xml:space="preserve"> a port number to start the service app. </w:t>
      </w:r>
      <w:r w:rsidR="00A5773B">
        <w:t xml:space="preserve">A lambda function can be used to </w:t>
      </w:r>
      <w:r w:rsidR="00352D1E">
        <w:t>notify the developer that service has started.</w:t>
      </w:r>
      <w:r w:rsidR="0061406C">
        <w:t xml:space="preserve"> </w:t>
      </w:r>
    </w:p>
    <w:p w14:paraId="0E44EFD4" w14:textId="1D292D20" w:rsidR="0061406C" w:rsidRDefault="0061406C" w:rsidP="005C5B42">
      <w:pPr>
        <w:jc w:val="both"/>
      </w:pPr>
      <w:r>
        <w:rPr>
          <w:noProof/>
        </w:rPr>
        <w:drawing>
          <wp:inline distT="0" distB="0" distL="0" distR="0" wp14:anchorId="4FB4F4DF" wp14:editId="67711F7D">
            <wp:extent cx="5731510" cy="2800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5731510" cy="280035"/>
                    </a:xfrm>
                    <a:prstGeom prst="rect">
                      <a:avLst/>
                    </a:prstGeom>
                  </pic:spPr>
                </pic:pic>
              </a:graphicData>
            </a:graphic>
          </wp:inline>
        </w:drawing>
      </w:r>
    </w:p>
    <w:p w14:paraId="25C72244" w14:textId="72114162" w:rsidR="00AA333A" w:rsidRDefault="0061406C" w:rsidP="005C5B42">
      <w:pPr>
        <w:jc w:val="both"/>
      </w:pPr>
      <w:r>
        <w:t>Within the package.json, commands need to be added to compile the typescript file and run the service. Build, Run and Start code need to be added to the scripts function to ensure the functionality of the service is employed.</w:t>
      </w:r>
    </w:p>
    <w:p w14:paraId="1B06495C" w14:textId="36E2FF6B" w:rsidR="0061406C" w:rsidRDefault="00261D8F" w:rsidP="005C5B42">
      <w:pPr>
        <w:jc w:val="both"/>
      </w:pPr>
      <w:r>
        <w:t xml:space="preserve">To </w:t>
      </w:r>
      <w:r w:rsidR="009D2C03">
        <w:t>add routes and to process data,</w:t>
      </w:r>
      <w:r>
        <w:t xml:space="preserve"> a</w:t>
      </w:r>
      <w:r w:rsidR="009D2C03">
        <w:t xml:space="preserve"> service.ts file was created. This file will include the port number, imported express functionality and a callback message.</w:t>
      </w:r>
      <w:r>
        <w:t xml:space="preserve"> This is initiated with the npm run start command</w:t>
      </w:r>
      <w:r w:rsidR="009D2C03">
        <w:t xml:space="preserve">. Once this file is operational, express will invoke </w:t>
      </w:r>
      <w:r w:rsidR="007C7B58">
        <w:t xml:space="preserve">HTTP methods such as GET, POST and DELETE. Functions which can then be added are included with two arguments, Request and Response. Request is the incoming HTTP data and Response is the outgoing response used to send data back to the requestor. </w:t>
      </w:r>
    </w:p>
    <w:p w14:paraId="3D6D7B72" w14:textId="2A298BFF" w:rsidR="008A2CE0" w:rsidRDefault="008A2CE0" w:rsidP="005C5B42">
      <w:pPr>
        <w:jc w:val="both"/>
      </w:pPr>
      <w:r>
        <w:t xml:space="preserve">When adding data that will populate the database, within the service.ts file the POST method will be used. </w:t>
      </w:r>
    </w:p>
    <w:p w14:paraId="1D8E5B54" w14:textId="2A36C11F" w:rsidR="00C22A4E" w:rsidRDefault="008A2CE0" w:rsidP="008A2CE0">
      <w:pPr>
        <w:jc w:val="center"/>
      </w:pPr>
      <w:r>
        <w:rPr>
          <w:noProof/>
        </w:rPr>
        <w:lastRenderedPageBreak/>
        <w:drawing>
          <wp:inline distT="0" distB="0" distL="0" distR="0" wp14:anchorId="0D73E650" wp14:editId="30939E90">
            <wp:extent cx="3905250" cy="2124075"/>
            <wp:effectExtent l="0" t="0" r="0" b="952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905250" cy="2124075"/>
                    </a:xfrm>
                    <a:prstGeom prst="rect">
                      <a:avLst/>
                    </a:prstGeom>
                  </pic:spPr>
                </pic:pic>
              </a:graphicData>
            </a:graphic>
          </wp:inline>
        </w:drawing>
      </w:r>
    </w:p>
    <w:p w14:paraId="119B8EB1" w14:textId="47415667" w:rsidR="008A2CE0" w:rsidRDefault="006269FD" w:rsidP="008A2CE0">
      <w:r>
        <w:t>It is then possible to test this function via software such as Postman, which gives the option of inputting data and sending it back to the webservice as a Response.</w:t>
      </w:r>
    </w:p>
    <w:p w14:paraId="06766CAB" w14:textId="2152D2D6" w:rsidR="006269FD" w:rsidRDefault="00065E39" w:rsidP="008A2CE0">
      <w:r>
        <w:t>To run the webservice and database functions, docker must be running, by entering docker-compose up in the command prompt. It will be evident that docker is functioning successfully, as the last loaded line will indicate the service is listening and on which port.</w:t>
      </w:r>
    </w:p>
    <w:p w14:paraId="016F27F3" w14:textId="621F7A58" w:rsidR="00065E39" w:rsidRDefault="00065E39" w:rsidP="008A2CE0">
      <w:r>
        <w:t xml:space="preserve">Building on to the webserver functionality, a similar process to creating the webservice is used.Package.js and other npm commands are installed </w:t>
      </w:r>
      <w:r w:rsidR="00DC2955">
        <w:t>into</w:t>
      </w:r>
      <w:r>
        <w:t xml:space="preserve"> the webserver folder to commence operations. </w:t>
      </w:r>
      <w:r w:rsidR="00DC2955">
        <w:t xml:space="preserve">Inside the webserver folder, a newly created server.ts file will be available  to include all server side content. This content is generally for static web pages such as css, images or js files. </w:t>
      </w:r>
    </w:p>
    <w:p w14:paraId="6CA568EB" w14:textId="07544241" w:rsidR="00DC2955" w:rsidRDefault="006C51EE" w:rsidP="008A2CE0">
      <w:r>
        <w:t>The inclusion of Ajax code can be used to allow features that</w:t>
      </w:r>
      <w:r w:rsidR="00AB0CBD">
        <w:t xml:space="preserve"> is unavailable in other applications. Ajax is chosen because a developer can:</w:t>
      </w:r>
    </w:p>
    <w:p w14:paraId="467E69E4" w14:textId="253032DE" w:rsidR="00AB0CBD" w:rsidRDefault="00AB0CBD" w:rsidP="00AB0CBD">
      <w:pPr>
        <w:pStyle w:val="ListParagraph"/>
        <w:numPr>
          <w:ilvl w:val="0"/>
          <w:numId w:val="11"/>
        </w:numPr>
      </w:pPr>
      <w:r>
        <w:t>Update web pages without reloading the page.</w:t>
      </w:r>
    </w:p>
    <w:p w14:paraId="3FCE2283" w14:textId="77777777" w:rsidR="00AB0CBD" w:rsidRDefault="00AB0CBD" w:rsidP="00AB0CBD">
      <w:pPr>
        <w:pStyle w:val="ListParagraph"/>
        <w:numPr>
          <w:ilvl w:val="0"/>
          <w:numId w:val="11"/>
        </w:numPr>
      </w:pPr>
      <w:r>
        <w:t xml:space="preserve">Read data from web server, after the page has loaded. </w:t>
      </w:r>
    </w:p>
    <w:p w14:paraId="0D5F89A5" w14:textId="008F2848" w:rsidR="00AB0CBD" w:rsidRDefault="00AB0CBD" w:rsidP="00AB0CBD">
      <w:pPr>
        <w:pStyle w:val="ListParagraph"/>
        <w:numPr>
          <w:ilvl w:val="0"/>
          <w:numId w:val="11"/>
        </w:numPr>
      </w:pPr>
      <w:r>
        <w:t>Send data to a web server, in the background.</w:t>
      </w:r>
      <w:sdt>
        <w:sdtPr>
          <w:id w:val="501398775"/>
          <w:citation/>
        </w:sdtPr>
        <w:sdtContent>
          <w:r>
            <w:fldChar w:fldCharType="begin"/>
          </w:r>
          <w:r>
            <w:instrText xml:space="preserve"> CITATION W3s21 \l 2057 </w:instrText>
          </w:r>
          <w:r>
            <w:fldChar w:fldCharType="separate"/>
          </w:r>
          <w:r>
            <w:rPr>
              <w:noProof/>
            </w:rPr>
            <w:t xml:space="preserve"> </w:t>
          </w:r>
          <w:r w:rsidRPr="00AB0CBD">
            <w:rPr>
              <w:noProof/>
            </w:rPr>
            <w:t>[19]</w:t>
          </w:r>
          <w:r>
            <w:fldChar w:fldCharType="end"/>
          </w:r>
        </w:sdtContent>
      </w:sdt>
    </w:p>
    <w:p w14:paraId="0F09072C" w14:textId="1F4A7BA8" w:rsidR="00AB0CBD" w:rsidRDefault="00AB0CBD" w:rsidP="00AB0CBD"/>
    <w:p w14:paraId="0776ACCF" w14:textId="6C9A9179" w:rsidR="00661966" w:rsidRDefault="00661966" w:rsidP="00AB0CBD">
      <w:r>
        <w:t xml:space="preserve">With successful setup of the webserver and webservice functions, communication with HTTP would </w:t>
      </w:r>
      <w:r w:rsidR="006D2AE0">
        <w:t xml:space="preserve">issue a code based on the success of a </w:t>
      </w:r>
      <w:r>
        <w:t>client</w:t>
      </w:r>
      <w:r w:rsidR="006D2AE0">
        <w:t>s</w:t>
      </w:r>
      <w:r>
        <w:t xml:space="preserve"> requests made to the server. </w:t>
      </w:r>
      <w:r w:rsidR="006D2AE0">
        <w:t>If success was guaranteed a code of 200-299 would be given, if service errors or server errors occurred, then a code of 400-499 or 500-599 was displayed to the developer.</w:t>
      </w:r>
    </w:p>
    <w:p w14:paraId="4367EF32" w14:textId="0550186D" w:rsidR="00661966" w:rsidRDefault="00661966" w:rsidP="00AB0CBD"/>
    <w:p w14:paraId="6CC5B71B" w14:textId="780E78C5" w:rsidR="00661966" w:rsidRDefault="00661966" w:rsidP="00AB0CBD"/>
    <w:p w14:paraId="5E3C2868" w14:textId="44E70DF3" w:rsidR="00661966" w:rsidRDefault="00661966" w:rsidP="00AB0CBD"/>
    <w:p w14:paraId="6F0EF9E4" w14:textId="2C959F22" w:rsidR="00661966" w:rsidRDefault="00661966" w:rsidP="00AB0CBD"/>
    <w:p w14:paraId="0306A635" w14:textId="31230457" w:rsidR="00661966" w:rsidRDefault="00661966" w:rsidP="00AB0CBD"/>
    <w:p w14:paraId="276A4338" w14:textId="32A17C02" w:rsidR="00661966" w:rsidRDefault="00661966" w:rsidP="00AB0CBD"/>
    <w:p w14:paraId="781F2932" w14:textId="5E7C6683" w:rsidR="00661966" w:rsidRDefault="00661966" w:rsidP="00AB0CBD"/>
    <w:p w14:paraId="2092D858" w14:textId="0307C9D2" w:rsidR="00661966" w:rsidRDefault="00661966" w:rsidP="00AB0CBD"/>
    <w:bookmarkStart w:id="13" w:name="_Toc70857937" w:displacedByCustomXml="next"/>
    <w:sdt>
      <w:sdtPr>
        <w:id w:val="1951045130"/>
        <w:docPartObj>
          <w:docPartGallery w:val="Bibliographies"/>
          <w:docPartUnique/>
        </w:docPartObj>
      </w:sdtPr>
      <w:sdtEndPr>
        <w:rPr>
          <w:rFonts w:asciiTheme="minorHAnsi" w:eastAsiaTheme="minorHAnsi" w:hAnsiTheme="minorHAnsi" w:cstheme="minorBidi"/>
          <w:color w:val="auto"/>
          <w:sz w:val="22"/>
          <w:szCs w:val="22"/>
        </w:rPr>
      </w:sdtEndPr>
      <w:sdtContent>
        <w:p w14:paraId="00EF1744" w14:textId="7A8E24C4" w:rsidR="00661966" w:rsidRDefault="00661966">
          <w:pPr>
            <w:pStyle w:val="Heading1"/>
          </w:pPr>
          <w:r>
            <w:t>References</w:t>
          </w:r>
          <w:bookmarkEnd w:id="13"/>
        </w:p>
        <w:sdt>
          <w:sdtPr>
            <w:id w:val="-573587230"/>
            <w:bibliography/>
          </w:sdtPr>
          <w:sdtContent>
            <w:p w14:paraId="7012FA0A" w14:textId="77777777" w:rsidR="00661966" w:rsidRDefault="0066196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661966" w14:paraId="28081FBC" w14:textId="77777777">
                <w:trPr>
                  <w:divId w:val="1751536278"/>
                  <w:tblCellSpacing w:w="15" w:type="dxa"/>
                </w:trPr>
                <w:tc>
                  <w:tcPr>
                    <w:tcW w:w="50" w:type="pct"/>
                    <w:hideMark/>
                  </w:tcPr>
                  <w:p w14:paraId="651BB529" w14:textId="728B9654" w:rsidR="00661966" w:rsidRDefault="00661966">
                    <w:pPr>
                      <w:pStyle w:val="Bibliography"/>
                      <w:rPr>
                        <w:noProof/>
                        <w:sz w:val="24"/>
                        <w:szCs w:val="24"/>
                      </w:rPr>
                    </w:pPr>
                    <w:r>
                      <w:rPr>
                        <w:noProof/>
                      </w:rPr>
                      <w:t xml:space="preserve">[1] </w:t>
                    </w:r>
                  </w:p>
                </w:tc>
                <w:tc>
                  <w:tcPr>
                    <w:tcW w:w="0" w:type="auto"/>
                    <w:hideMark/>
                  </w:tcPr>
                  <w:p w14:paraId="7301D2FD" w14:textId="77777777" w:rsidR="00661966" w:rsidRDefault="00661966">
                    <w:pPr>
                      <w:pStyle w:val="Bibliography"/>
                      <w:rPr>
                        <w:noProof/>
                      </w:rPr>
                    </w:pPr>
                    <w:r>
                      <w:rPr>
                        <w:noProof/>
                      </w:rPr>
                      <w:t>HOW IT WORKS TEAM, “Cloud storage:What is it and how does it work?,” 25 Apr 2019. [Online]. Available: https://www.howitworksdaily.com/cloud-storage-what-is-it-and-how-does-it-work/#:~:text=Cloud%20storage%20involves%20stashing%20data,on%20their%20own%20hard%20drives.. [Accessed 20 Mar 2021].</w:t>
                    </w:r>
                  </w:p>
                </w:tc>
              </w:tr>
              <w:tr w:rsidR="00661966" w14:paraId="44251AE8" w14:textId="77777777">
                <w:trPr>
                  <w:divId w:val="1751536278"/>
                  <w:tblCellSpacing w:w="15" w:type="dxa"/>
                </w:trPr>
                <w:tc>
                  <w:tcPr>
                    <w:tcW w:w="50" w:type="pct"/>
                    <w:hideMark/>
                  </w:tcPr>
                  <w:p w14:paraId="5AB63175" w14:textId="77777777" w:rsidR="00661966" w:rsidRDefault="00661966">
                    <w:pPr>
                      <w:pStyle w:val="Bibliography"/>
                      <w:rPr>
                        <w:noProof/>
                      </w:rPr>
                    </w:pPr>
                    <w:r>
                      <w:rPr>
                        <w:noProof/>
                      </w:rPr>
                      <w:t xml:space="preserve">[2] </w:t>
                    </w:r>
                  </w:p>
                </w:tc>
                <w:tc>
                  <w:tcPr>
                    <w:tcW w:w="0" w:type="auto"/>
                    <w:hideMark/>
                  </w:tcPr>
                  <w:p w14:paraId="1A943E42" w14:textId="77777777" w:rsidR="00661966" w:rsidRDefault="00661966">
                    <w:pPr>
                      <w:pStyle w:val="Bibliography"/>
                      <w:rPr>
                        <w:noProof/>
                      </w:rPr>
                    </w:pPr>
                    <w:r>
                      <w:rPr>
                        <w:noProof/>
                      </w:rPr>
                      <w:t>teQwise, “Why is cloud computing so important?,” 3 Apr 2018. [Online]. Available: https://www.teqwise.com/news/why-is-cloud-computing-so-important-2/. [Accessed 27 Mar 2021].</w:t>
                    </w:r>
                  </w:p>
                </w:tc>
              </w:tr>
              <w:tr w:rsidR="00661966" w14:paraId="7062C7F8" w14:textId="77777777">
                <w:trPr>
                  <w:divId w:val="1751536278"/>
                  <w:tblCellSpacing w:w="15" w:type="dxa"/>
                </w:trPr>
                <w:tc>
                  <w:tcPr>
                    <w:tcW w:w="50" w:type="pct"/>
                    <w:hideMark/>
                  </w:tcPr>
                  <w:p w14:paraId="5E860135" w14:textId="77777777" w:rsidR="00661966" w:rsidRDefault="00661966">
                    <w:pPr>
                      <w:pStyle w:val="Bibliography"/>
                      <w:rPr>
                        <w:noProof/>
                      </w:rPr>
                    </w:pPr>
                    <w:r>
                      <w:rPr>
                        <w:noProof/>
                      </w:rPr>
                      <w:t xml:space="preserve">[3] </w:t>
                    </w:r>
                  </w:p>
                </w:tc>
                <w:tc>
                  <w:tcPr>
                    <w:tcW w:w="0" w:type="auto"/>
                    <w:hideMark/>
                  </w:tcPr>
                  <w:p w14:paraId="55E940AB" w14:textId="77777777" w:rsidR="00661966" w:rsidRDefault="00661966">
                    <w:pPr>
                      <w:pStyle w:val="Bibliography"/>
                      <w:rPr>
                        <w:noProof/>
                      </w:rPr>
                    </w:pPr>
                    <w:r>
                      <w:rPr>
                        <w:noProof/>
                      </w:rPr>
                      <w:t>Microsoft, “What is cloud computing?,” 2021. [Online]. Available: https://azure.microsoft.com/en-in/overview/what-is-cloud-computing/#benefits. [Accessed 27 Mar 2021].</w:t>
                    </w:r>
                  </w:p>
                </w:tc>
              </w:tr>
              <w:tr w:rsidR="00661966" w14:paraId="5FE68331" w14:textId="77777777">
                <w:trPr>
                  <w:divId w:val="1751536278"/>
                  <w:tblCellSpacing w:w="15" w:type="dxa"/>
                </w:trPr>
                <w:tc>
                  <w:tcPr>
                    <w:tcW w:w="50" w:type="pct"/>
                    <w:hideMark/>
                  </w:tcPr>
                  <w:p w14:paraId="189E6BDC" w14:textId="77777777" w:rsidR="00661966" w:rsidRDefault="00661966">
                    <w:pPr>
                      <w:pStyle w:val="Bibliography"/>
                      <w:rPr>
                        <w:noProof/>
                      </w:rPr>
                    </w:pPr>
                    <w:r>
                      <w:rPr>
                        <w:noProof/>
                      </w:rPr>
                      <w:t xml:space="preserve">[4] </w:t>
                    </w:r>
                  </w:p>
                </w:tc>
                <w:tc>
                  <w:tcPr>
                    <w:tcW w:w="0" w:type="auto"/>
                    <w:hideMark/>
                  </w:tcPr>
                  <w:p w14:paraId="109C86A8" w14:textId="77777777" w:rsidR="00661966" w:rsidRDefault="00661966">
                    <w:pPr>
                      <w:pStyle w:val="Bibliography"/>
                      <w:rPr>
                        <w:noProof/>
                      </w:rPr>
                    </w:pPr>
                    <w:r>
                      <w:rPr>
                        <w:noProof/>
                      </w:rPr>
                      <w:t>G. Suciu, F. Puuican, A. Apostu and et.al, “Study on advantages and disadvantages of Cloud Computing - the advantages of Telemetry Applications in the Cloud,” Bucharest, 2013.</w:t>
                    </w:r>
                  </w:p>
                </w:tc>
              </w:tr>
              <w:tr w:rsidR="00661966" w14:paraId="70264585" w14:textId="77777777">
                <w:trPr>
                  <w:divId w:val="1751536278"/>
                  <w:tblCellSpacing w:w="15" w:type="dxa"/>
                </w:trPr>
                <w:tc>
                  <w:tcPr>
                    <w:tcW w:w="50" w:type="pct"/>
                    <w:hideMark/>
                  </w:tcPr>
                  <w:p w14:paraId="2943D66E" w14:textId="77777777" w:rsidR="00661966" w:rsidRDefault="00661966">
                    <w:pPr>
                      <w:pStyle w:val="Bibliography"/>
                      <w:rPr>
                        <w:noProof/>
                      </w:rPr>
                    </w:pPr>
                    <w:r>
                      <w:rPr>
                        <w:noProof/>
                      </w:rPr>
                      <w:t xml:space="preserve">[5] </w:t>
                    </w:r>
                  </w:p>
                </w:tc>
                <w:tc>
                  <w:tcPr>
                    <w:tcW w:w="0" w:type="auto"/>
                    <w:hideMark/>
                  </w:tcPr>
                  <w:p w14:paraId="2A85F575" w14:textId="77777777" w:rsidR="00661966" w:rsidRDefault="00661966">
                    <w:pPr>
                      <w:pStyle w:val="Bibliography"/>
                      <w:rPr>
                        <w:noProof/>
                      </w:rPr>
                    </w:pPr>
                    <w:r>
                      <w:rPr>
                        <w:noProof/>
                      </w:rPr>
                      <w:t>S. Ward, “The Disadvantages of Cloud Computing,” 20 Nov 2019. [Online]. Available: https://www.thebalancesmb.com/disadvantages-of-cloud-computing-4067218. [Accessed 20 Mar 2021].</w:t>
                    </w:r>
                  </w:p>
                </w:tc>
              </w:tr>
              <w:tr w:rsidR="00661966" w14:paraId="656D3B9E" w14:textId="77777777">
                <w:trPr>
                  <w:divId w:val="1751536278"/>
                  <w:tblCellSpacing w:w="15" w:type="dxa"/>
                </w:trPr>
                <w:tc>
                  <w:tcPr>
                    <w:tcW w:w="50" w:type="pct"/>
                    <w:hideMark/>
                  </w:tcPr>
                  <w:p w14:paraId="0745EC1E" w14:textId="77777777" w:rsidR="00661966" w:rsidRDefault="00661966">
                    <w:pPr>
                      <w:pStyle w:val="Bibliography"/>
                      <w:rPr>
                        <w:noProof/>
                      </w:rPr>
                    </w:pPr>
                    <w:r>
                      <w:rPr>
                        <w:noProof/>
                      </w:rPr>
                      <w:t xml:space="preserve">[6] </w:t>
                    </w:r>
                  </w:p>
                </w:tc>
                <w:tc>
                  <w:tcPr>
                    <w:tcW w:w="0" w:type="auto"/>
                    <w:hideMark/>
                  </w:tcPr>
                  <w:p w14:paraId="207FE47C" w14:textId="77777777" w:rsidR="00661966" w:rsidRDefault="00661966">
                    <w:pPr>
                      <w:pStyle w:val="Bibliography"/>
                      <w:rPr>
                        <w:noProof/>
                      </w:rPr>
                    </w:pPr>
                    <w:r>
                      <w:rPr>
                        <w:noProof/>
                      </w:rPr>
                      <w:t>M. Chan, “How to calculate the true cost cloud migration,” 2 Feb 2017. [Online]. Available: https://www.networkworld.com/article/3164444/how-to-calculate-the-true-cost-of-migrating-to-the-cloud.html. [Accessed 13 Apr 2021].</w:t>
                    </w:r>
                  </w:p>
                </w:tc>
              </w:tr>
              <w:tr w:rsidR="00661966" w14:paraId="32BF7E5E" w14:textId="77777777">
                <w:trPr>
                  <w:divId w:val="1751536278"/>
                  <w:tblCellSpacing w:w="15" w:type="dxa"/>
                </w:trPr>
                <w:tc>
                  <w:tcPr>
                    <w:tcW w:w="50" w:type="pct"/>
                    <w:hideMark/>
                  </w:tcPr>
                  <w:p w14:paraId="2A94FCAF" w14:textId="77777777" w:rsidR="00661966" w:rsidRDefault="00661966">
                    <w:pPr>
                      <w:pStyle w:val="Bibliography"/>
                      <w:rPr>
                        <w:noProof/>
                      </w:rPr>
                    </w:pPr>
                    <w:r>
                      <w:rPr>
                        <w:noProof/>
                      </w:rPr>
                      <w:t xml:space="preserve">[7] </w:t>
                    </w:r>
                  </w:p>
                </w:tc>
                <w:tc>
                  <w:tcPr>
                    <w:tcW w:w="0" w:type="auto"/>
                    <w:hideMark/>
                  </w:tcPr>
                  <w:p w14:paraId="30AE88B6" w14:textId="77777777" w:rsidR="00661966" w:rsidRDefault="00661966">
                    <w:pPr>
                      <w:pStyle w:val="Bibliography"/>
                      <w:rPr>
                        <w:noProof/>
                      </w:rPr>
                    </w:pPr>
                    <w:r>
                      <w:rPr>
                        <w:noProof/>
                      </w:rPr>
                      <w:t>Google, “Google Cloud pricing calculator,” 20 Apr 2021. [Online]. Available: https://cloud.google.com/products/calculator/. [Accessed 21 Apr 2021].</w:t>
                    </w:r>
                  </w:p>
                </w:tc>
              </w:tr>
              <w:tr w:rsidR="00661966" w14:paraId="5AE93181" w14:textId="77777777">
                <w:trPr>
                  <w:divId w:val="1751536278"/>
                  <w:tblCellSpacing w:w="15" w:type="dxa"/>
                </w:trPr>
                <w:tc>
                  <w:tcPr>
                    <w:tcW w:w="50" w:type="pct"/>
                    <w:hideMark/>
                  </w:tcPr>
                  <w:p w14:paraId="775FA43A" w14:textId="77777777" w:rsidR="00661966" w:rsidRDefault="00661966">
                    <w:pPr>
                      <w:pStyle w:val="Bibliography"/>
                      <w:rPr>
                        <w:noProof/>
                      </w:rPr>
                    </w:pPr>
                    <w:r>
                      <w:rPr>
                        <w:noProof/>
                      </w:rPr>
                      <w:t xml:space="preserve">[8] </w:t>
                    </w:r>
                  </w:p>
                </w:tc>
                <w:tc>
                  <w:tcPr>
                    <w:tcW w:w="0" w:type="auto"/>
                    <w:hideMark/>
                  </w:tcPr>
                  <w:p w14:paraId="2B2C3B3C" w14:textId="77777777" w:rsidR="00661966" w:rsidRDefault="00661966">
                    <w:pPr>
                      <w:pStyle w:val="Bibliography"/>
                      <w:rPr>
                        <w:noProof/>
                      </w:rPr>
                    </w:pPr>
                    <w:r>
                      <w:rPr>
                        <w:noProof/>
                      </w:rPr>
                      <w:t>L. Rosencrance, “Breaking down the cost of Cloud Computing,” 16 Nov 2020. [Online]. Available: https://whatis.techtarget.com/Breaking-Down-the-Cost-of-Cloud-Computing. [Accessed 18 Apr 2021].</w:t>
                    </w:r>
                  </w:p>
                </w:tc>
              </w:tr>
              <w:tr w:rsidR="00661966" w14:paraId="16339B9B" w14:textId="77777777">
                <w:trPr>
                  <w:divId w:val="1751536278"/>
                  <w:tblCellSpacing w:w="15" w:type="dxa"/>
                </w:trPr>
                <w:tc>
                  <w:tcPr>
                    <w:tcW w:w="50" w:type="pct"/>
                    <w:hideMark/>
                  </w:tcPr>
                  <w:p w14:paraId="3F1D115B" w14:textId="77777777" w:rsidR="00661966" w:rsidRDefault="00661966">
                    <w:pPr>
                      <w:pStyle w:val="Bibliography"/>
                      <w:rPr>
                        <w:noProof/>
                      </w:rPr>
                    </w:pPr>
                    <w:r>
                      <w:rPr>
                        <w:noProof/>
                      </w:rPr>
                      <w:t xml:space="preserve">[9] </w:t>
                    </w:r>
                  </w:p>
                </w:tc>
                <w:tc>
                  <w:tcPr>
                    <w:tcW w:w="0" w:type="auto"/>
                    <w:hideMark/>
                  </w:tcPr>
                  <w:p w14:paraId="592FB4B0" w14:textId="77777777" w:rsidR="00661966" w:rsidRDefault="00661966">
                    <w:pPr>
                      <w:pStyle w:val="Bibliography"/>
                      <w:rPr>
                        <w:noProof/>
                      </w:rPr>
                    </w:pPr>
                    <w:r>
                      <w:rPr>
                        <w:noProof/>
                      </w:rPr>
                      <w:t>N. Gavlov, “25 must-know cloud computing statistics in 2020,” 4 Dec 2020. [Online]. Available: https://hostingtribunal.com/blog/cloud-computing-statistics/#gref. [Accessed 12 Apr 2021].</w:t>
                    </w:r>
                  </w:p>
                </w:tc>
              </w:tr>
              <w:tr w:rsidR="00661966" w14:paraId="17D2B29C" w14:textId="77777777">
                <w:trPr>
                  <w:divId w:val="1751536278"/>
                  <w:tblCellSpacing w:w="15" w:type="dxa"/>
                </w:trPr>
                <w:tc>
                  <w:tcPr>
                    <w:tcW w:w="50" w:type="pct"/>
                    <w:hideMark/>
                  </w:tcPr>
                  <w:p w14:paraId="54E550B7" w14:textId="77777777" w:rsidR="00661966" w:rsidRDefault="00661966">
                    <w:pPr>
                      <w:pStyle w:val="Bibliography"/>
                      <w:rPr>
                        <w:noProof/>
                      </w:rPr>
                    </w:pPr>
                    <w:r>
                      <w:rPr>
                        <w:noProof/>
                      </w:rPr>
                      <w:t xml:space="preserve">[10] </w:t>
                    </w:r>
                  </w:p>
                </w:tc>
                <w:tc>
                  <w:tcPr>
                    <w:tcW w:w="0" w:type="auto"/>
                    <w:hideMark/>
                  </w:tcPr>
                  <w:p w14:paraId="7C565A4A" w14:textId="77777777" w:rsidR="00661966" w:rsidRDefault="00661966">
                    <w:pPr>
                      <w:pStyle w:val="Bibliography"/>
                      <w:rPr>
                        <w:noProof/>
                      </w:rPr>
                    </w:pPr>
                    <w:r>
                      <w:rPr>
                        <w:noProof/>
                      </w:rPr>
                      <w:t>Lucid Content Team, “Cloud computing 101: the interrelationship of scalability, reliability and availability,” 2021. [Online]. Available: https://www.lucidchart.com/blog/reliability-availability-in-cloud-computing. [Accessed 20 Apr 2021].</w:t>
                    </w:r>
                  </w:p>
                </w:tc>
              </w:tr>
              <w:tr w:rsidR="00661966" w14:paraId="505EC617" w14:textId="77777777">
                <w:trPr>
                  <w:divId w:val="1751536278"/>
                  <w:tblCellSpacing w:w="15" w:type="dxa"/>
                </w:trPr>
                <w:tc>
                  <w:tcPr>
                    <w:tcW w:w="50" w:type="pct"/>
                    <w:hideMark/>
                  </w:tcPr>
                  <w:p w14:paraId="091AC98A" w14:textId="77777777" w:rsidR="00661966" w:rsidRDefault="00661966">
                    <w:pPr>
                      <w:pStyle w:val="Bibliography"/>
                      <w:rPr>
                        <w:noProof/>
                      </w:rPr>
                    </w:pPr>
                    <w:r>
                      <w:rPr>
                        <w:noProof/>
                      </w:rPr>
                      <w:t xml:space="preserve">[11] </w:t>
                    </w:r>
                  </w:p>
                </w:tc>
                <w:tc>
                  <w:tcPr>
                    <w:tcW w:w="0" w:type="auto"/>
                    <w:hideMark/>
                  </w:tcPr>
                  <w:p w14:paraId="63B275D1" w14:textId="77777777" w:rsidR="00661966" w:rsidRDefault="00661966">
                    <w:pPr>
                      <w:pStyle w:val="Bibliography"/>
                      <w:rPr>
                        <w:noProof/>
                      </w:rPr>
                    </w:pPr>
                    <w:r>
                      <w:rPr>
                        <w:noProof/>
                      </w:rPr>
                      <w:t>CloudHealth, “How Reliable is Cloud Computing?,” 16 Oct 2018. [Online]. Available: https://www.cloudhealthtech.com/blog/how-reliable-is-cloud-computing. [Accessed 20 Apr 2021].</w:t>
                    </w:r>
                  </w:p>
                </w:tc>
              </w:tr>
              <w:tr w:rsidR="00661966" w14:paraId="4F4D9FF6" w14:textId="77777777">
                <w:trPr>
                  <w:divId w:val="1751536278"/>
                  <w:tblCellSpacing w:w="15" w:type="dxa"/>
                </w:trPr>
                <w:tc>
                  <w:tcPr>
                    <w:tcW w:w="50" w:type="pct"/>
                    <w:hideMark/>
                  </w:tcPr>
                  <w:p w14:paraId="5EE24129" w14:textId="77777777" w:rsidR="00661966" w:rsidRDefault="00661966">
                    <w:pPr>
                      <w:pStyle w:val="Bibliography"/>
                      <w:rPr>
                        <w:noProof/>
                      </w:rPr>
                    </w:pPr>
                    <w:r>
                      <w:rPr>
                        <w:noProof/>
                      </w:rPr>
                      <w:t xml:space="preserve">[12] </w:t>
                    </w:r>
                  </w:p>
                </w:tc>
                <w:tc>
                  <w:tcPr>
                    <w:tcW w:w="0" w:type="auto"/>
                    <w:hideMark/>
                  </w:tcPr>
                  <w:p w14:paraId="28EAB5CF" w14:textId="77777777" w:rsidR="00661966" w:rsidRDefault="00661966">
                    <w:pPr>
                      <w:pStyle w:val="Bibliography"/>
                      <w:rPr>
                        <w:noProof/>
                      </w:rPr>
                    </w:pPr>
                    <w:r>
                      <w:rPr>
                        <w:noProof/>
                      </w:rPr>
                      <w:t>D. Chamberlain, “Containers vs Virtual Machines,” 16 Mar 2018. [Online]. Available: https://blog.netapp.com/blogs/containers-vs-vms/#:~:text=Virtual%20machines%20and%20containers%20differ,to%20run%20multiple%20OS%20instances.. [Accessed 21 Apr 2021].</w:t>
                    </w:r>
                  </w:p>
                </w:tc>
              </w:tr>
              <w:tr w:rsidR="00661966" w14:paraId="64AADB97" w14:textId="77777777">
                <w:trPr>
                  <w:divId w:val="1751536278"/>
                  <w:tblCellSpacing w:w="15" w:type="dxa"/>
                </w:trPr>
                <w:tc>
                  <w:tcPr>
                    <w:tcW w:w="50" w:type="pct"/>
                    <w:hideMark/>
                  </w:tcPr>
                  <w:p w14:paraId="6FFE916E" w14:textId="77777777" w:rsidR="00661966" w:rsidRDefault="00661966">
                    <w:pPr>
                      <w:pStyle w:val="Bibliography"/>
                      <w:rPr>
                        <w:noProof/>
                      </w:rPr>
                    </w:pPr>
                    <w:r>
                      <w:rPr>
                        <w:noProof/>
                      </w:rPr>
                      <w:lastRenderedPageBreak/>
                      <w:t xml:space="preserve">[13] </w:t>
                    </w:r>
                  </w:p>
                </w:tc>
                <w:tc>
                  <w:tcPr>
                    <w:tcW w:w="0" w:type="auto"/>
                    <w:hideMark/>
                  </w:tcPr>
                  <w:p w14:paraId="141E2CD6" w14:textId="77777777" w:rsidR="00661966" w:rsidRDefault="00661966">
                    <w:pPr>
                      <w:pStyle w:val="Bibliography"/>
                      <w:rPr>
                        <w:noProof/>
                      </w:rPr>
                    </w:pPr>
                    <w:r>
                      <w:rPr>
                        <w:noProof/>
                      </w:rPr>
                      <w:t>Red Hat, “Containers vs VMs,” 2021. [Online]. Available: https://www.redhat.com/en/topics/containers/containers-vs-vms. [Accessed 21 Apr 2021].</w:t>
                    </w:r>
                  </w:p>
                </w:tc>
              </w:tr>
              <w:tr w:rsidR="00661966" w14:paraId="1E8D0912" w14:textId="77777777">
                <w:trPr>
                  <w:divId w:val="1751536278"/>
                  <w:tblCellSpacing w:w="15" w:type="dxa"/>
                </w:trPr>
                <w:tc>
                  <w:tcPr>
                    <w:tcW w:w="50" w:type="pct"/>
                    <w:hideMark/>
                  </w:tcPr>
                  <w:p w14:paraId="09B7257F" w14:textId="77777777" w:rsidR="00661966" w:rsidRDefault="00661966">
                    <w:pPr>
                      <w:pStyle w:val="Bibliography"/>
                      <w:rPr>
                        <w:noProof/>
                      </w:rPr>
                    </w:pPr>
                    <w:r>
                      <w:rPr>
                        <w:noProof/>
                      </w:rPr>
                      <w:t xml:space="preserve">[14] </w:t>
                    </w:r>
                  </w:p>
                </w:tc>
                <w:tc>
                  <w:tcPr>
                    <w:tcW w:w="0" w:type="auto"/>
                    <w:hideMark/>
                  </w:tcPr>
                  <w:p w14:paraId="5226335B" w14:textId="77777777" w:rsidR="00661966" w:rsidRDefault="00661966">
                    <w:pPr>
                      <w:pStyle w:val="Bibliography"/>
                      <w:rPr>
                        <w:noProof/>
                      </w:rPr>
                    </w:pPr>
                    <w:r>
                      <w:rPr>
                        <w:noProof/>
                      </w:rPr>
                      <w:t>A. Strong, “Containerization vs Virtualization: Whats the difference?,” 1 Nov 2019. [Online]. Available: https://www.burwood.com/blog-archive/containerization-vs-virtualization. [Accessed 21 Apr 2021].</w:t>
                    </w:r>
                  </w:p>
                </w:tc>
              </w:tr>
              <w:tr w:rsidR="00661966" w14:paraId="7C1D9D14" w14:textId="77777777">
                <w:trPr>
                  <w:divId w:val="1751536278"/>
                  <w:tblCellSpacing w:w="15" w:type="dxa"/>
                </w:trPr>
                <w:tc>
                  <w:tcPr>
                    <w:tcW w:w="50" w:type="pct"/>
                    <w:hideMark/>
                  </w:tcPr>
                  <w:p w14:paraId="23A1B74E" w14:textId="77777777" w:rsidR="00661966" w:rsidRDefault="00661966">
                    <w:pPr>
                      <w:pStyle w:val="Bibliography"/>
                      <w:rPr>
                        <w:noProof/>
                      </w:rPr>
                    </w:pPr>
                    <w:r>
                      <w:rPr>
                        <w:noProof/>
                      </w:rPr>
                      <w:t xml:space="preserve">[15] </w:t>
                    </w:r>
                  </w:p>
                </w:tc>
                <w:tc>
                  <w:tcPr>
                    <w:tcW w:w="0" w:type="auto"/>
                    <w:hideMark/>
                  </w:tcPr>
                  <w:p w14:paraId="0E01F4EB" w14:textId="77777777" w:rsidR="00661966" w:rsidRDefault="00661966">
                    <w:pPr>
                      <w:pStyle w:val="Bibliography"/>
                      <w:rPr>
                        <w:noProof/>
                      </w:rPr>
                    </w:pPr>
                    <w:r>
                      <w:rPr>
                        <w:noProof/>
                      </w:rPr>
                      <w:t>DataDog, “8 Surprising Facts about Real Docker Adoption,” Jun 2018. [Online]. Available: https://www.datadoghq.com/docker-adoption/#:~:text=Docker%20Usage%20Rates%20Increase&amp;text=That%20trend%20holds%20true%20today,are%20currently%20dabbling%20with%20Docker.. [Accessed 22 Apr 2021].</w:t>
                    </w:r>
                  </w:p>
                </w:tc>
              </w:tr>
              <w:tr w:rsidR="00661966" w14:paraId="35D9145D" w14:textId="77777777">
                <w:trPr>
                  <w:divId w:val="1751536278"/>
                  <w:tblCellSpacing w:w="15" w:type="dxa"/>
                </w:trPr>
                <w:tc>
                  <w:tcPr>
                    <w:tcW w:w="50" w:type="pct"/>
                    <w:hideMark/>
                  </w:tcPr>
                  <w:p w14:paraId="172013EF" w14:textId="77777777" w:rsidR="00661966" w:rsidRDefault="00661966">
                    <w:pPr>
                      <w:pStyle w:val="Bibliography"/>
                      <w:rPr>
                        <w:noProof/>
                      </w:rPr>
                    </w:pPr>
                    <w:r>
                      <w:rPr>
                        <w:noProof/>
                      </w:rPr>
                      <w:t xml:space="preserve">[16] </w:t>
                    </w:r>
                  </w:p>
                </w:tc>
                <w:tc>
                  <w:tcPr>
                    <w:tcW w:w="0" w:type="auto"/>
                    <w:hideMark/>
                  </w:tcPr>
                  <w:p w14:paraId="44A9817B" w14:textId="77777777" w:rsidR="00661966" w:rsidRDefault="00661966">
                    <w:pPr>
                      <w:pStyle w:val="Bibliography"/>
                      <w:rPr>
                        <w:noProof/>
                      </w:rPr>
                    </w:pPr>
                    <w:r>
                      <w:rPr>
                        <w:noProof/>
                      </w:rPr>
                      <w:t>IBM, “Docker,” 6 Jan 2020. [Online]. Available: https://www.ibm.com/cloud/learn/docker. [Accessed 22 Apr 2021].</w:t>
                    </w:r>
                  </w:p>
                </w:tc>
              </w:tr>
              <w:tr w:rsidR="00661966" w14:paraId="4AE9E8C9" w14:textId="77777777">
                <w:trPr>
                  <w:divId w:val="1751536278"/>
                  <w:tblCellSpacing w:w="15" w:type="dxa"/>
                </w:trPr>
                <w:tc>
                  <w:tcPr>
                    <w:tcW w:w="50" w:type="pct"/>
                    <w:hideMark/>
                  </w:tcPr>
                  <w:p w14:paraId="63EF14F7" w14:textId="77777777" w:rsidR="00661966" w:rsidRDefault="00661966">
                    <w:pPr>
                      <w:pStyle w:val="Bibliography"/>
                      <w:rPr>
                        <w:noProof/>
                      </w:rPr>
                    </w:pPr>
                    <w:r>
                      <w:rPr>
                        <w:noProof/>
                      </w:rPr>
                      <w:t xml:space="preserve">[17] </w:t>
                    </w:r>
                  </w:p>
                </w:tc>
                <w:tc>
                  <w:tcPr>
                    <w:tcW w:w="0" w:type="auto"/>
                    <w:hideMark/>
                  </w:tcPr>
                  <w:p w14:paraId="6604381F" w14:textId="77777777" w:rsidR="00661966" w:rsidRDefault="00661966">
                    <w:pPr>
                      <w:pStyle w:val="Bibliography"/>
                      <w:rPr>
                        <w:noProof/>
                      </w:rPr>
                    </w:pPr>
                    <w:r>
                      <w:rPr>
                        <w:noProof/>
                      </w:rPr>
                      <w:t>S. Vaughan-Nichols, “What is Docker and why is it so darn popular?,” 21 Mar 2018. [Online]. Available: https://www.zdnet.com/article/what-is-docker-and-why-is-it-so-darn-popular/. [Accessed 22 Apr 2021].</w:t>
                    </w:r>
                  </w:p>
                </w:tc>
              </w:tr>
              <w:tr w:rsidR="00661966" w14:paraId="0992AEF7" w14:textId="77777777">
                <w:trPr>
                  <w:divId w:val="1751536278"/>
                  <w:tblCellSpacing w:w="15" w:type="dxa"/>
                </w:trPr>
                <w:tc>
                  <w:tcPr>
                    <w:tcW w:w="50" w:type="pct"/>
                    <w:hideMark/>
                  </w:tcPr>
                  <w:p w14:paraId="0A94339A" w14:textId="77777777" w:rsidR="00661966" w:rsidRDefault="00661966">
                    <w:pPr>
                      <w:pStyle w:val="Bibliography"/>
                      <w:rPr>
                        <w:noProof/>
                      </w:rPr>
                    </w:pPr>
                    <w:r>
                      <w:rPr>
                        <w:noProof/>
                      </w:rPr>
                      <w:t xml:space="preserve">[18] </w:t>
                    </w:r>
                  </w:p>
                </w:tc>
                <w:tc>
                  <w:tcPr>
                    <w:tcW w:w="0" w:type="auto"/>
                    <w:hideMark/>
                  </w:tcPr>
                  <w:p w14:paraId="728C407B" w14:textId="77777777" w:rsidR="00661966" w:rsidRDefault="00661966">
                    <w:pPr>
                      <w:pStyle w:val="Bibliography"/>
                      <w:rPr>
                        <w:noProof/>
                      </w:rPr>
                    </w:pPr>
                    <w:r>
                      <w:rPr>
                        <w:noProof/>
                      </w:rPr>
                      <w:t>J. St-Cyr, “Are Docker and Kubernetes the right fit for my team?,” 2021. [Online]. Available: https://www.sitecore.com/knowledge-center/getting-started/should-my-team-adopt-docker. [Accessed 22 Apr 2021].</w:t>
                    </w:r>
                  </w:p>
                </w:tc>
              </w:tr>
              <w:tr w:rsidR="00661966" w14:paraId="6B114E3C" w14:textId="77777777">
                <w:trPr>
                  <w:divId w:val="1751536278"/>
                  <w:tblCellSpacing w:w="15" w:type="dxa"/>
                </w:trPr>
                <w:tc>
                  <w:tcPr>
                    <w:tcW w:w="50" w:type="pct"/>
                    <w:hideMark/>
                  </w:tcPr>
                  <w:p w14:paraId="5B4EEC02" w14:textId="77777777" w:rsidR="00661966" w:rsidRDefault="00661966">
                    <w:pPr>
                      <w:pStyle w:val="Bibliography"/>
                      <w:rPr>
                        <w:noProof/>
                      </w:rPr>
                    </w:pPr>
                    <w:r>
                      <w:rPr>
                        <w:noProof/>
                      </w:rPr>
                      <w:t xml:space="preserve">[19] </w:t>
                    </w:r>
                  </w:p>
                </w:tc>
                <w:tc>
                  <w:tcPr>
                    <w:tcW w:w="0" w:type="auto"/>
                    <w:hideMark/>
                  </w:tcPr>
                  <w:p w14:paraId="7DC0DDFE" w14:textId="77777777" w:rsidR="00661966" w:rsidRDefault="00661966">
                    <w:pPr>
                      <w:pStyle w:val="Bibliography"/>
                      <w:rPr>
                        <w:noProof/>
                      </w:rPr>
                    </w:pPr>
                    <w:r>
                      <w:rPr>
                        <w:noProof/>
                      </w:rPr>
                      <w:t>W3 schools, “Ajax introduction,” 2021. [Online]. Available: https://www.w3schools.com/js/js_ajax_intro.asp. [Accessed 28 Apr 2021].</w:t>
                    </w:r>
                  </w:p>
                </w:tc>
              </w:tr>
            </w:tbl>
            <w:p w14:paraId="11F34278" w14:textId="77777777" w:rsidR="00661966" w:rsidRDefault="00661966">
              <w:pPr>
                <w:divId w:val="1751536278"/>
                <w:rPr>
                  <w:rFonts w:eastAsia="Times New Roman"/>
                  <w:noProof/>
                </w:rPr>
              </w:pPr>
            </w:p>
            <w:p w14:paraId="6F5C39A2" w14:textId="1E7B4837" w:rsidR="00661966" w:rsidRDefault="00661966">
              <w:r>
                <w:rPr>
                  <w:b/>
                  <w:bCs/>
                  <w:noProof/>
                </w:rPr>
                <w:fldChar w:fldCharType="end"/>
              </w:r>
            </w:p>
          </w:sdtContent>
        </w:sdt>
      </w:sdtContent>
    </w:sdt>
    <w:p w14:paraId="5CD63EDA" w14:textId="77777777" w:rsidR="00661966" w:rsidRDefault="00661966" w:rsidP="00AB0CBD"/>
    <w:p w14:paraId="727359A2" w14:textId="4E428354" w:rsidR="00661966" w:rsidRDefault="00661966" w:rsidP="00AB0CBD"/>
    <w:p w14:paraId="68B50182" w14:textId="77777777" w:rsidR="00661966" w:rsidRDefault="00661966" w:rsidP="00AB0CBD"/>
    <w:p w14:paraId="3BBF8E17" w14:textId="77777777" w:rsidR="00AB0CBD" w:rsidRDefault="00AB0CBD" w:rsidP="00AB0CBD"/>
    <w:p w14:paraId="7FBAA0BF" w14:textId="77777777" w:rsidR="00AB0CBD" w:rsidRDefault="00AB0CBD" w:rsidP="00AB0CBD">
      <w:pPr>
        <w:pStyle w:val="ListParagraph"/>
      </w:pPr>
    </w:p>
    <w:sectPr w:rsidR="00AB0CBD" w:rsidSect="00A9690D">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39E1A" w14:textId="77777777" w:rsidR="00FE0A7F" w:rsidRDefault="00FE0A7F" w:rsidP="009063DB">
      <w:pPr>
        <w:spacing w:after="0" w:line="240" w:lineRule="auto"/>
      </w:pPr>
      <w:r>
        <w:separator/>
      </w:r>
    </w:p>
  </w:endnote>
  <w:endnote w:type="continuationSeparator" w:id="0">
    <w:p w14:paraId="2718F5ED" w14:textId="77777777" w:rsidR="00FE0A7F" w:rsidRDefault="00FE0A7F" w:rsidP="00906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212676"/>
      <w:docPartObj>
        <w:docPartGallery w:val="Page Numbers (Bottom of Page)"/>
        <w:docPartUnique/>
      </w:docPartObj>
    </w:sdtPr>
    <w:sdtEndPr>
      <w:rPr>
        <w:noProof/>
      </w:rPr>
    </w:sdtEndPr>
    <w:sdtContent>
      <w:p w14:paraId="21952FEA" w14:textId="4002E71C" w:rsidR="00A9690D" w:rsidRDefault="00A9690D">
        <w:pPr>
          <w:pStyle w:val="Footer"/>
          <w:jc w:val="center"/>
        </w:pPr>
        <w:r>
          <w:rPr>
            <w:noProof/>
          </w:rPr>
          <mc:AlternateContent>
            <mc:Choice Requires="wps">
              <w:drawing>
                <wp:inline distT="0" distB="0" distL="0" distR="0" wp14:anchorId="2B17F342" wp14:editId="7E91339D">
                  <wp:extent cx="5467350" cy="45085"/>
                  <wp:effectExtent l="9525" t="9525" r="0" b="2540"/>
                  <wp:docPr id="9" name="Flowchart: Decision 9"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716C2DA" id="_x0000_t110" coordsize="21600,21600" o:spt="110" path="m10800,l,10800,10800,21600,21600,10800xe">
                  <v:stroke joinstyle="miter"/>
                  <v:path gradientshapeok="t" o:connecttype="rect" textboxrect="5400,5400,16200,16200"/>
                </v:shapetype>
                <v:shape id="Flowchart: Decision 9"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" fillcolor="black" stroked="f">
                  <v:fill r:id="rId1" o:title="" type="pattern"/>
                  <w10:anchorlock/>
                </v:shape>
              </w:pict>
            </mc:Fallback>
          </mc:AlternateContent>
        </w:r>
      </w:p>
      <w:p w14:paraId="735BDE86" w14:textId="03ED41D3" w:rsidR="00A9690D" w:rsidRDefault="00A969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027426" w14:textId="77777777" w:rsidR="00A9690D" w:rsidRDefault="00A96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79743" w14:textId="77777777" w:rsidR="00FE0A7F" w:rsidRDefault="00FE0A7F" w:rsidP="009063DB">
      <w:pPr>
        <w:spacing w:after="0" w:line="240" w:lineRule="auto"/>
      </w:pPr>
      <w:r>
        <w:separator/>
      </w:r>
    </w:p>
  </w:footnote>
  <w:footnote w:type="continuationSeparator" w:id="0">
    <w:p w14:paraId="4F8220AE" w14:textId="77777777" w:rsidR="00FE0A7F" w:rsidRDefault="00FE0A7F" w:rsidP="00906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07DC"/>
    <w:multiLevelType w:val="hybridMultilevel"/>
    <w:tmpl w:val="88826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359C6"/>
    <w:multiLevelType w:val="hybridMultilevel"/>
    <w:tmpl w:val="3D066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7C1982"/>
    <w:multiLevelType w:val="hybridMultilevel"/>
    <w:tmpl w:val="3D066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FD697E"/>
    <w:multiLevelType w:val="hybridMultilevel"/>
    <w:tmpl w:val="C986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17083"/>
    <w:multiLevelType w:val="multilevel"/>
    <w:tmpl w:val="1D5CD28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48323FD"/>
    <w:multiLevelType w:val="hybridMultilevel"/>
    <w:tmpl w:val="7CCE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767752"/>
    <w:multiLevelType w:val="hybridMultilevel"/>
    <w:tmpl w:val="A85A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151B3"/>
    <w:multiLevelType w:val="multilevel"/>
    <w:tmpl w:val="32C6671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69B4032"/>
    <w:multiLevelType w:val="hybridMultilevel"/>
    <w:tmpl w:val="15BAE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C0F6C"/>
    <w:multiLevelType w:val="hybridMultilevel"/>
    <w:tmpl w:val="A7665DF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7AB078E8"/>
    <w:multiLevelType w:val="hybridMultilevel"/>
    <w:tmpl w:val="3AFE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4"/>
  </w:num>
  <w:num w:numId="5">
    <w:abstractNumId w:val="5"/>
  </w:num>
  <w:num w:numId="6">
    <w:abstractNumId w:val="9"/>
  </w:num>
  <w:num w:numId="7">
    <w:abstractNumId w:val="3"/>
  </w:num>
  <w:num w:numId="8">
    <w:abstractNumId w:val="8"/>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4E"/>
    <w:rsid w:val="0000150C"/>
    <w:rsid w:val="000039B6"/>
    <w:rsid w:val="00006A97"/>
    <w:rsid w:val="00012F4B"/>
    <w:rsid w:val="0003286D"/>
    <w:rsid w:val="0003616B"/>
    <w:rsid w:val="00052E7E"/>
    <w:rsid w:val="0005783C"/>
    <w:rsid w:val="00065E39"/>
    <w:rsid w:val="0006610C"/>
    <w:rsid w:val="00075855"/>
    <w:rsid w:val="0008142E"/>
    <w:rsid w:val="000834A8"/>
    <w:rsid w:val="00087FEC"/>
    <w:rsid w:val="000A2B16"/>
    <w:rsid w:val="000A5961"/>
    <w:rsid w:val="000C25DA"/>
    <w:rsid w:val="000E198E"/>
    <w:rsid w:val="00104ED1"/>
    <w:rsid w:val="00107022"/>
    <w:rsid w:val="00111F91"/>
    <w:rsid w:val="00112724"/>
    <w:rsid w:val="00113C8C"/>
    <w:rsid w:val="00123941"/>
    <w:rsid w:val="00124F3C"/>
    <w:rsid w:val="00134D40"/>
    <w:rsid w:val="00135C34"/>
    <w:rsid w:val="00137A1F"/>
    <w:rsid w:val="001439E8"/>
    <w:rsid w:val="001540A7"/>
    <w:rsid w:val="00161984"/>
    <w:rsid w:val="0017333C"/>
    <w:rsid w:val="00191611"/>
    <w:rsid w:val="001A418A"/>
    <w:rsid w:val="001A7E84"/>
    <w:rsid w:val="001F1334"/>
    <w:rsid w:val="00204F24"/>
    <w:rsid w:val="0023513C"/>
    <w:rsid w:val="002538F1"/>
    <w:rsid w:val="00261D8F"/>
    <w:rsid w:val="00262E09"/>
    <w:rsid w:val="002863F2"/>
    <w:rsid w:val="002939EC"/>
    <w:rsid w:val="002B064F"/>
    <w:rsid w:val="002B40D6"/>
    <w:rsid w:val="002C6629"/>
    <w:rsid w:val="002D4B73"/>
    <w:rsid w:val="002D7577"/>
    <w:rsid w:val="002E6419"/>
    <w:rsid w:val="003032CC"/>
    <w:rsid w:val="003039C2"/>
    <w:rsid w:val="00310A36"/>
    <w:rsid w:val="00352D1E"/>
    <w:rsid w:val="0036075B"/>
    <w:rsid w:val="00362691"/>
    <w:rsid w:val="00375E7E"/>
    <w:rsid w:val="0038575A"/>
    <w:rsid w:val="00394CBD"/>
    <w:rsid w:val="003A0D1F"/>
    <w:rsid w:val="003A175E"/>
    <w:rsid w:val="003A3C4A"/>
    <w:rsid w:val="003B3527"/>
    <w:rsid w:val="003B5351"/>
    <w:rsid w:val="003D57E5"/>
    <w:rsid w:val="003D67CB"/>
    <w:rsid w:val="003F425E"/>
    <w:rsid w:val="00432B55"/>
    <w:rsid w:val="00445A5F"/>
    <w:rsid w:val="004568E5"/>
    <w:rsid w:val="004B0034"/>
    <w:rsid w:val="004B57D7"/>
    <w:rsid w:val="004C6E5D"/>
    <w:rsid w:val="004E05A8"/>
    <w:rsid w:val="00503EEA"/>
    <w:rsid w:val="00526F1D"/>
    <w:rsid w:val="005533E8"/>
    <w:rsid w:val="00561461"/>
    <w:rsid w:val="00564C7E"/>
    <w:rsid w:val="00570DBC"/>
    <w:rsid w:val="00574C81"/>
    <w:rsid w:val="00576FE4"/>
    <w:rsid w:val="005849B8"/>
    <w:rsid w:val="005B55DE"/>
    <w:rsid w:val="005B6EFB"/>
    <w:rsid w:val="005C5B42"/>
    <w:rsid w:val="005E4DFE"/>
    <w:rsid w:val="0061406C"/>
    <w:rsid w:val="006231DD"/>
    <w:rsid w:val="0062458A"/>
    <w:rsid w:val="00624965"/>
    <w:rsid w:val="006269FD"/>
    <w:rsid w:val="006323C9"/>
    <w:rsid w:val="006340CC"/>
    <w:rsid w:val="006500F1"/>
    <w:rsid w:val="006506E9"/>
    <w:rsid w:val="00650ED5"/>
    <w:rsid w:val="00661966"/>
    <w:rsid w:val="00691BC4"/>
    <w:rsid w:val="006A09E9"/>
    <w:rsid w:val="006B4B83"/>
    <w:rsid w:val="006C51EE"/>
    <w:rsid w:val="006D2AE0"/>
    <w:rsid w:val="006D66ED"/>
    <w:rsid w:val="006F4B91"/>
    <w:rsid w:val="00710E78"/>
    <w:rsid w:val="00722B56"/>
    <w:rsid w:val="00726854"/>
    <w:rsid w:val="007473FF"/>
    <w:rsid w:val="007522D4"/>
    <w:rsid w:val="0075304E"/>
    <w:rsid w:val="00761457"/>
    <w:rsid w:val="00762279"/>
    <w:rsid w:val="00762474"/>
    <w:rsid w:val="0076373B"/>
    <w:rsid w:val="00776565"/>
    <w:rsid w:val="00780B12"/>
    <w:rsid w:val="00795A53"/>
    <w:rsid w:val="007A5D9D"/>
    <w:rsid w:val="007B2A09"/>
    <w:rsid w:val="007B3744"/>
    <w:rsid w:val="007C35DC"/>
    <w:rsid w:val="007C385E"/>
    <w:rsid w:val="007C6059"/>
    <w:rsid w:val="007C6FEA"/>
    <w:rsid w:val="007C7B58"/>
    <w:rsid w:val="007D633B"/>
    <w:rsid w:val="00805E80"/>
    <w:rsid w:val="00810E47"/>
    <w:rsid w:val="00826323"/>
    <w:rsid w:val="00826821"/>
    <w:rsid w:val="00827516"/>
    <w:rsid w:val="008425E9"/>
    <w:rsid w:val="00884CF0"/>
    <w:rsid w:val="0088592A"/>
    <w:rsid w:val="00896B76"/>
    <w:rsid w:val="008A2CE0"/>
    <w:rsid w:val="008E0F5E"/>
    <w:rsid w:val="008F4840"/>
    <w:rsid w:val="008F557D"/>
    <w:rsid w:val="009063DB"/>
    <w:rsid w:val="009127BB"/>
    <w:rsid w:val="00930495"/>
    <w:rsid w:val="00930F87"/>
    <w:rsid w:val="00933F3B"/>
    <w:rsid w:val="00944270"/>
    <w:rsid w:val="00945859"/>
    <w:rsid w:val="00965C66"/>
    <w:rsid w:val="00996FEC"/>
    <w:rsid w:val="009A217F"/>
    <w:rsid w:val="009B3C61"/>
    <w:rsid w:val="009C33CB"/>
    <w:rsid w:val="009D2C03"/>
    <w:rsid w:val="009F5864"/>
    <w:rsid w:val="00A23AF5"/>
    <w:rsid w:val="00A32E8D"/>
    <w:rsid w:val="00A36B4A"/>
    <w:rsid w:val="00A41BD4"/>
    <w:rsid w:val="00A52FB7"/>
    <w:rsid w:val="00A55CEF"/>
    <w:rsid w:val="00A5773B"/>
    <w:rsid w:val="00A62D78"/>
    <w:rsid w:val="00A919AB"/>
    <w:rsid w:val="00A9690D"/>
    <w:rsid w:val="00AA0F28"/>
    <w:rsid w:val="00AA333A"/>
    <w:rsid w:val="00AA7CFB"/>
    <w:rsid w:val="00AB0CBD"/>
    <w:rsid w:val="00AB3493"/>
    <w:rsid w:val="00AB5371"/>
    <w:rsid w:val="00AB6B1C"/>
    <w:rsid w:val="00AC23FE"/>
    <w:rsid w:val="00AC58AA"/>
    <w:rsid w:val="00AC7C69"/>
    <w:rsid w:val="00AD0650"/>
    <w:rsid w:val="00AD719B"/>
    <w:rsid w:val="00AD7437"/>
    <w:rsid w:val="00AD783C"/>
    <w:rsid w:val="00AE2BD3"/>
    <w:rsid w:val="00AE2F1A"/>
    <w:rsid w:val="00B05420"/>
    <w:rsid w:val="00B14F0F"/>
    <w:rsid w:val="00B56D1E"/>
    <w:rsid w:val="00B73A3F"/>
    <w:rsid w:val="00B81A22"/>
    <w:rsid w:val="00B84B3A"/>
    <w:rsid w:val="00B96555"/>
    <w:rsid w:val="00BA32F8"/>
    <w:rsid w:val="00BA64B1"/>
    <w:rsid w:val="00BB5882"/>
    <w:rsid w:val="00BC3049"/>
    <w:rsid w:val="00BD7BFD"/>
    <w:rsid w:val="00BE0994"/>
    <w:rsid w:val="00C22A4E"/>
    <w:rsid w:val="00C46398"/>
    <w:rsid w:val="00C53794"/>
    <w:rsid w:val="00C718AF"/>
    <w:rsid w:val="00C803DA"/>
    <w:rsid w:val="00CA0B11"/>
    <w:rsid w:val="00CA5F82"/>
    <w:rsid w:val="00CC1ABC"/>
    <w:rsid w:val="00CC4352"/>
    <w:rsid w:val="00CD1DA2"/>
    <w:rsid w:val="00D00ED1"/>
    <w:rsid w:val="00D11B6C"/>
    <w:rsid w:val="00D2328A"/>
    <w:rsid w:val="00D45FCA"/>
    <w:rsid w:val="00D60374"/>
    <w:rsid w:val="00D7167E"/>
    <w:rsid w:val="00D73CE3"/>
    <w:rsid w:val="00D77871"/>
    <w:rsid w:val="00D864F9"/>
    <w:rsid w:val="00D95F15"/>
    <w:rsid w:val="00DA2BD2"/>
    <w:rsid w:val="00DB465E"/>
    <w:rsid w:val="00DC15AA"/>
    <w:rsid w:val="00DC2955"/>
    <w:rsid w:val="00DC3EE1"/>
    <w:rsid w:val="00DC584A"/>
    <w:rsid w:val="00DD3A5F"/>
    <w:rsid w:val="00DE0233"/>
    <w:rsid w:val="00E2442E"/>
    <w:rsid w:val="00E52958"/>
    <w:rsid w:val="00E71137"/>
    <w:rsid w:val="00E72A03"/>
    <w:rsid w:val="00E7697E"/>
    <w:rsid w:val="00EA728A"/>
    <w:rsid w:val="00EB3589"/>
    <w:rsid w:val="00EC6187"/>
    <w:rsid w:val="00ED111C"/>
    <w:rsid w:val="00EE0E1F"/>
    <w:rsid w:val="00EF39F6"/>
    <w:rsid w:val="00EF6E99"/>
    <w:rsid w:val="00F0574E"/>
    <w:rsid w:val="00F268D2"/>
    <w:rsid w:val="00F26FD6"/>
    <w:rsid w:val="00F3798C"/>
    <w:rsid w:val="00F45F12"/>
    <w:rsid w:val="00F639EE"/>
    <w:rsid w:val="00F66847"/>
    <w:rsid w:val="00F82E54"/>
    <w:rsid w:val="00F8673A"/>
    <w:rsid w:val="00F97E8C"/>
    <w:rsid w:val="00FC69BA"/>
    <w:rsid w:val="00FC6B2A"/>
    <w:rsid w:val="00FE0A7F"/>
    <w:rsid w:val="00FE1DF3"/>
    <w:rsid w:val="00FF144E"/>
    <w:rsid w:val="00FF3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5586DE"/>
  <w15:chartTrackingRefBased/>
  <w15:docId w15:val="{8E509BA4-DE48-4639-B068-860156E4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0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0E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A4E"/>
    <w:pPr>
      <w:ind w:left="720"/>
      <w:contextualSpacing/>
    </w:pPr>
  </w:style>
  <w:style w:type="character" w:customStyle="1" w:styleId="Heading1Char">
    <w:name w:val="Heading 1 Char"/>
    <w:basedOn w:val="DefaultParagraphFont"/>
    <w:link w:val="Heading1"/>
    <w:uiPriority w:val="9"/>
    <w:rsid w:val="006500F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065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0E4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06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3DB"/>
  </w:style>
  <w:style w:type="paragraph" w:styleId="Footer">
    <w:name w:val="footer"/>
    <w:basedOn w:val="Normal"/>
    <w:link w:val="FooterChar"/>
    <w:uiPriority w:val="99"/>
    <w:unhideWhenUsed/>
    <w:rsid w:val="00906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3DB"/>
  </w:style>
  <w:style w:type="paragraph" w:styleId="TOCHeading">
    <w:name w:val="TOC Heading"/>
    <w:basedOn w:val="Heading1"/>
    <w:next w:val="Normal"/>
    <w:uiPriority w:val="39"/>
    <w:unhideWhenUsed/>
    <w:qFormat/>
    <w:rsid w:val="005533E8"/>
    <w:pPr>
      <w:outlineLvl w:val="9"/>
    </w:pPr>
    <w:rPr>
      <w:lang w:val="en-US"/>
    </w:rPr>
  </w:style>
  <w:style w:type="paragraph" w:styleId="TOC1">
    <w:name w:val="toc 1"/>
    <w:basedOn w:val="Normal"/>
    <w:next w:val="Normal"/>
    <w:autoRedefine/>
    <w:uiPriority w:val="39"/>
    <w:unhideWhenUsed/>
    <w:rsid w:val="005533E8"/>
    <w:pPr>
      <w:spacing w:after="100"/>
    </w:pPr>
  </w:style>
  <w:style w:type="paragraph" w:styleId="TOC2">
    <w:name w:val="toc 2"/>
    <w:basedOn w:val="Normal"/>
    <w:next w:val="Normal"/>
    <w:autoRedefine/>
    <w:uiPriority w:val="39"/>
    <w:unhideWhenUsed/>
    <w:rsid w:val="005533E8"/>
    <w:pPr>
      <w:spacing w:after="100"/>
      <w:ind w:left="220"/>
    </w:pPr>
  </w:style>
  <w:style w:type="paragraph" w:styleId="TOC3">
    <w:name w:val="toc 3"/>
    <w:basedOn w:val="Normal"/>
    <w:next w:val="Normal"/>
    <w:autoRedefine/>
    <w:uiPriority w:val="39"/>
    <w:unhideWhenUsed/>
    <w:rsid w:val="005533E8"/>
    <w:pPr>
      <w:spacing w:after="100"/>
      <w:ind w:left="440"/>
    </w:pPr>
  </w:style>
  <w:style w:type="character" w:styleId="Hyperlink">
    <w:name w:val="Hyperlink"/>
    <w:basedOn w:val="DefaultParagraphFont"/>
    <w:uiPriority w:val="99"/>
    <w:unhideWhenUsed/>
    <w:rsid w:val="005533E8"/>
    <w:rPr>
      <w:color w:val="0563C1" w:themeColor="hyperlink"/>
      <w:u w:val="single"/>
    </w:rPr>
  </w:style>
  <w:style w:type="paragraph" w:styleId="Bibliography">
    <w:name w:val="Bibliography"/>
    <w:basedOn w:val="Normal"/>
    <w:next w:val="Normal"/>
    <w:uiPriority w:val="37"/>
    <w:unhideWhenUsed/>
    <w:rsid w:val="00661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8697">
      <w:bodyDiv w:val="1"/>
      <w:marLeft w:val="0"/>
      <w:marRight w:val="0"/>
      <w:marTop w:val="0"/>
      <w:marBottom w:val="0"/>
      <w:divBdr>
        <w:top w:val="none" w:sz="0" w:space="0" w:color="auto"/>
        <w:left w:val="none" w:sz="0" w:space="0" w:color="auto"/>
        <w:bottom w:val="none" w:sz="0" w:space="0" w:color="auto"/>
        <w:right w:val="none" w:sz="0" w:space="0" w:color="auto"/>
      </w:divBdr>
    </w:div>
    <w:div w:id="119492430">
      <w:bodyDiv w:val="1"/>
      <w:marLeft w:val="0"/>
      <w:marRight w:val="0"/>
      <w:marTop w:val="0"/>
      <w:marBottom w:val="0"/>
      <w:divBdr>
        <w:top w:val="none" w:sz="0" w:space="0" w:color="auto"/>
        <w:left w:val="none" w:sz="0" w:space="0" w:color="auto"/>
        <w:bottom w:val="none" w:sz="0" w:space="0" w:color="auto"/>
        <w:right w:val="none" w:sz="0" w:space="0" w:color="auto"/>
      </w:divBdr>
    </w:div>
    <w:div w:id="191647140">
      <w:bodyDiv w:val="1"/>
      <w:marLeft w:val="0"/>
      <w:marRight w:val="0"/>
      <w:marTop w:val="0"/>
      <w:marBottom w:val="0"/>
      <w:divBdr>
        <w:top w:val="none" w:sz="0" w:space="0" w:color="auto"/>
        <w:left w:val="none" w:sz="0" w:space="0" w:color="auto"/>
        <w:bottom w:val="none" w:sz="0" w:space="0" w:color="auto"/>
        <w:right w:val="none" w:sz="0" w:space="0" w:color="auto"/>
      </w:divBdr>
    </w:div>
    <w:div w:id="226495105">
      <w:bodyDiv w:val="1"/>
      <w:marLeft w:val="0"/>
      <w:marRight w:val="0"/>
      <w:marTop w:val="0"/>
      <w:marBottom w:val="0"/>
      <w:divBdr>
        <w:top w:val="none" w:sz="0" w:space="0" w:color="auto"/>
        <w:left w:val="none" w:sz="0" w:space="0" w:color="auto"/>
        <w:bottom w:val="none" w:sz="0" w:space="0" w:color="auto"/>
        <w:right w:val="none" w:sz="0" w:space="0" w:color="auto"/>
      </w:divBdr>
    </w:div>
    <w:div w:id="401370338">
      <w:bodyDiv w:val="1"/>
      <w:marLeft w:val="0"/>
      <w:marRight w:val="0"/>
      <w:marTop w:val="0"/>
      <w:marBottom w:val="0"/>
      <w:divBdr>
        <w:top w:val="none" w:sz="0" w:space="0" w:color="auto"/>
        <w:left w:val="none" w:sz="0" w:space="0" w:color="auto"/>
        <w:bottom w:val="none" w:sz="0" w:space="0" w:color="auto"/>
        <w:right w:val="none" w:sz="0" w:space="0" w:color="auto"/>
      </w:divBdr>
    </w:div>
    <w:div w:id="429394732">
      <w:bodyDiv w:val="1"/>
      <w:marLeft w:val="0"/>
      <w:marRight w:val="0"/>
      <w:marTop w:val="0"/>
      <w:marBottom w:val="0"/>
      <w:divBdr>
        <w:top w:val="none" w:sz="0" w:space="0" w:color="auto"/>
        <w:left w:val="none" w:sz="0" w:space="0" w:color="auto"/>
        <w:bottom w:val="none" w:sz="0" w:space="0" w:color="auto"/>
        <w:right w:val="none" w:sz="0" w:space="0" w:color="auto"/>
      </w:divBdr>
    </w:div>
    <w:div w:id="439878452">
      <w:bodyDiv w:val="1"/>
      <w:marLeft w:val="0"/>
      <w:marRight w:val="0"/>
      <w:marTop w:val="0"/>
      <w:marBottom w:val="0"/>
      <w:divBdr>
        <w:top w:val="none" w:sz="0" w:space="0" w:color="auto"/>
        <w:left w:val="none" w:sz="0" w:space="0" w:color="auto"/>
        <w:bottom w:val="none" w:sz="0" w:space="0" w:color="auto"/>
        <w:right w:val="none" w:sz="0" w:space="0" w:color="auto"/>
      </w:divBdr>
    </w:div>
    <w:div w:id="448160305">
      <w:bodyDiv w:val="1"/>
      <w:marLeft w:val="0"/>
      <w:marRight w:val="0"/>
      <w:marTop w:val="0"/>
      <w:marBottom w:val="0"/>
      <w:divBdr>
        <w:top w:val="none" w:sz="0" w:space="0" w:color="auto"/>
        <w:left w:val="none" w:sz="0" w:space="0" w:color="auto"/>
        <w:bottom w:val="none" w:sz="0" w:space="0" w:color="auto"/>
        <w:right w:val="none" w:sz="0" w:space="0" w:color="auto"/>
      </w:divBdr>
    </w:div>
    <w:div w:id="524945088">
      <w:bodyDiv w:val="1"/>
      <w:marLeft w:val="0"/>
      <w:marRight w:val="0"/>
      <w:marTop w:val="0"/>
      <w:marBottom w:val="0"/>
      <w:divBdr>
        <w:top w:val="none" w:sz="0" w:space="0" w:color="auto"/>
        <w:left w:val="none" w:sz="0" w:space="0" w:color="auto"/>
        <w:bottom w:val="none" w:sz="0" w:space="0" w:color="auto"/>
        <w:right w:val="none" w:sz="0" w:space="0" w:color="auto"/>
      </w:divBdr>
    </w:div>
    <w:div w:id="586185929">
      <w:bodyDiv w:val="1"/>
      <w:marLeft w:val="0"/>
      <w:marRight w:val="0"/>
      <w:marTop w:val="0"/>
      <w:marBottom w:val="0"/>
      <w:divBdr>
        <w:top w:val="none" w:sz="0" w:space="0" w:color="auto"/>
        <w:left w:val="none" w:sz="0" w:space="0" w:color="auto"/>
        <w:bottom w:val="none" w:sz="0" w:space="0" w:color="auto"/>
        <w:right w:val="none" w:sz="0" w:space="0" w:color="auto"/>
      </w:divBdr>
    </w:div>
    <w:div w:id="604575049">
      <w:bodyDiv w:val="1"/>
      <w:marLeft w:val="0"/>
      <w:marRight w:val="0"/>
      <w:marTop w:val="0"/>
      <w:marBottom w:val="0"/>
      <w:divBdr>
        <w:top w:val="none" w:sz="0" w:space="0" w:color="auto"/>
        <w:left w:val="none" w:sz="0" w:space="0" w:color="auto"/>
        <w:bottom w:val="none" w:sz="0" w:space="0" w:color="auto"/>
        <w:right w:val="none" w:sz="0" w:space="0" w:color="auto"/>
      </w:divBdr>
    </w:div>
    <w:div w:id="865826353">
      <w:bodyDiv w:val="1"/>
      <w:marLeft w:val="0"/>
      <w:marRight w:val="0"/>
      <w:marTop w:val="0"/>
      <w:marBottom w:val="0"/>
      <w:divBdr>
        <w:top w:val="none" w:sz="0" w:space="0" w:color="auto"/>
        <w:left w:val="none" w:sz="0" w:space="0" w:color="auto"/>
        <w:bottom w:val="none" w:sz="0" w:space="0" w:color="auto"/>
        <w:right w:val="none" w:sz="0" w:space="0" w:color="auto"/>
      </w:divBdr>
    </w:div>
    <w:div w:id="888996078">
      <w:bodyDiv w:val="1"/>
      <w:marLeft w:val="0"/>
      <w:marRight w:val="0"/>
      <w:marTop w:val="0"/>
      <w:marBottom w:val="0"/>
      <w:divBdr>
        <w:top w:val="none" w:sz="0" w:space="0" w:color="auto"/>
        <w:left w:val="none" w:sz="0" w:space="0" w:color="auto"/>
        <w:bottom w:val="none" w:sz="0" w:space="0" w:color="auto"/>
        <w:right w:val="none" w:sz="0" w:space="0" w:color="auto"/>
      </w:divBdr>
    </w:div>
    <w:div w:id="982541130">
      <w:bodyDiv w:val="1"/>
      <w:marLeft w:val="0"/>
      <w:marRight w:val="0"/>
      <w:marTop w:val="0"/>
      <w:marBottom w:val="0"/>
      <w:divBdr>
        <w:top w:val="none" w:sz="0" w:space="0" w:color="auto"/>
        <w:left w:val="none" w:sz="0" w:space="0" w:color="auto"/>
        <w:bottom w:val="none" w:sz="0" w:space="0" w:color="auto"/>
        <w:right w:val="none" w:sz="0" w:space="0" w:color="auto"/>
      </w:divBdr>
    </w:div>
    <w:div w:id="1002509117">
      <w:bodyDiv w:val="1"/>
      <w:marLeft w:val="0"/>
      <w:marRight w:val="0"/>
      <w:marTop w:val="0"/>
      <w:marBottom w:val="0"/>
      <w:divBdr>
        <w:top w:val="none" w:sz="0" w:space="0" w:color="auto"/>
        <w:left w:val="none" w:sz="0" w:space="0" w:color="auto"/>
        <w:bottom w:val="none" w:sz="0" w:space="0" w:color="auto"/>
        <w:right w:val="none" w:sz="0" w:space="0" w:color="auto"/>
      </w:divBdr>
    </w:div>
    <w:div w:id="1077089566">
      <w:bodyDiv w:val="1"/>
      <w:marLeft w:val="0"/>
      <w:marRight w:val="0"/>
      <w:marTop w:val="0"/>
      <w:marBottom w:val="0"/>
      <w:divBdr>
        <w:top w:val="none" w:sz="0" w:space="0" w:color="auto"/>
        <w:left w:val="none" w:sz="0" w:space="0" w:color="auto"/>
        <w:bottom w:val="none" w:sz="0" w:space="0" w:color="auto"/>
        <w:right w:val="none" w:sz="0" w:space="0" w:color="auto"/>
      </w:divBdr>
    </w:div>
    <w:div w:id="1090202040">
      <w:bodyDiv w:val="1"/>
      <w:marLeft w:val="0"/>
      <w:marRight w:val="0"/>
      <w:marTop w:val="0"/>
      <w:marBottom w:val="0"/>
      <w:divBdr>
        <w:top w:val="none" w:sz="0" w:space="0" w:color="auto"/>
        <w:left w:val="none" w:sz="0" w:space="0" w:color="auto"/>
        <w:bottom w:val="none" w:sz="0" w:space="0" w:color="auto"/>
        <w:right w:val="none" w:sz="0" w:space="0" w:color="auto"/>
      </w:divBdr>
    </w:div>
    <w:div w:id="1143041770">
      <w:bodyDiv w:val="1"/>
      <w:marLeft w:val="0"/>
      <w:marRight w:val="0"/>
      <w:marTop w:val="0"/>
      <w:marBottom w:val="0"/>
      <w:divBdr>
        <w:top w:val="none" w:sz="0" w:space="0" w:color="auto"/>
        <w:left w:val="none" w:sz="0" w:space="0" w:color="auto"/>
        <w:bottom w:val="none" w:sz="0" w:space="0" w:color="auto"/>
        <w:right w:val="none" w:sz="0" w:space="0" w:color="auto"/>
      </w:divBdr>
    </w:div>
    <w:div w:id="1192954756">
      <w:bodyDiv w:val="1"/>
      <w:marLeft w:val="0"/>
      <w:marRight w:val="0"/>
      <w:marTop w:val="0"/>
      <w:marBottom w:val="0"/>
      <w:divBdr>
        <w:top w:val="none" w:sz="0" w:space="0" w:color="auto"/>
        <w:left w:val="none" w:sz="0" w:space="0" w:color="auto"/>
        <w:bottom w:val="none" w:sz="0" w:space="0" w:color="auto"/>
        <w:right w:val="none" w:sz="0" w:space="0" w:color="auto"/>
      </w:divBdr>
    </w:div>
    <w:div w:id="1304500605">
      <w:bodyDiv w:val="1"/>
      <w:marLeft w:val="0"/>
      <w:marRight w:val="0"/>
      <w:marTop w:val="0"/>
      <w:marBottom w:val="0"/>
      <w:divBdr>
        <w:top w:val="none" w:sz="0" w:space="0" w:color="auto"/>
        <w:left w:val="none" w:sz="0" w:space="0" w:color="auto"/>
        <w:bottom w:val="none" w:sz="0" w:space="0" w:color="auto"/>
        <w:right w:val="none" w:sz="0" w:space="0" w:color="auto"/>
      </w:divBdr>
    </w:div>
    <w:div w:id="1439183280">
      <w:bodyDiv w:val="1"/>
      <w:marLeft w:val="0"/>
      <w:marRight w:val="0"/>
      <w:marTop w:val="0"/>
      <w:marBottom w:val="0"/>
      <w:divBdr>
        <w:top w:val="none" w:sz="0" w:space="0" w:color="auto"/>
        <w:left w:val="none" w:sz="0" w:space="0" w:color="auto"/>
        <w:bottom w:val="none" w:sz="0" w:space="0" w:color="auto"/>
        <w:right w:val="none" w:sz="0" w:space="0" w:color="auto"/>
      </w:divBdr>
    </w:div>
    <w:div w:id="1456017963">
      <w:bodyDiv w:val="1"/>
      <w:marLeft w:val="0"/>
      <w:marRight w:val="0"/>
      <w:marTop w:val="0"/>
      <w:marBottom w:val="0"/>
      <w:divBdr>
        <w:top w:val="none" w:sz="0" w:space="0" w:color="auto"/>
        <w:left w:val="none" w:sz="0" w:space="0" w:color="auto"/>
        <w:bottom w:val="none" w:sz="0" w:space="0" w:color="auto"/>
        <w:right w:val="none" w:sz="0" w:space="0" w:color="auto"/>
      </w:divBdr>
    </w:div>
    <w:div w:id="1668433249">
      <w:bodyDiv w:val="1"/>
      <w:marLeft w:val="0"/>
      <w:marRight w:val="0"/>
      <w:marTop w:val="0"/>
      <w:marBottom w:val="0"/>
      <w:divBdr>
        <w:top w:val="none" w:sz="0" w:space="0" w:color="auto"/>
        <w:left w:val="none" w:sz="0" w:space="0" w:color="auto"/>
        <w:bottom w:val="none" w:sz="0" w:space="0" w:color="auto"/>
        <w:right w:val="none" w:sz="0" w:space="0" w:color="auto"/>
      </w:divBdr>
    </w:div>
    <w:div w:id="1689213365">
      <w:bodyDiv w:val="1"/>
      <w:marLeft w:val="0"/>
      <w:marRight w:val="0"/>
      <w:marTop w:val="0"/>
      <w:marBottom w:val="0"/>
      <w:divBdr>
        <w:top w:val="none" w:sz="0" w:space="0" w:color="auto"/>
        <w:left w:val="none" w:sz="0" w:space="0" w:color="auto"/>
        <w:bottom w:val="none" w:sz="0" w:space="0" w:color="auto"/>
        <w:right w:val="none" w:sz="0" w:space="0" w:color="auto"/>
      </w:divBdr>
    </w:div>
    <w:div w:id="1693219499">
      <w:bodyDiv w:val="1"/>
      <w:marLeft w:val="0"/>
      <w:marRight w:val="0"/>
      <w:marTop w:val="0"/>
      <w:marBottom w:val="0"/>
      <w:divBdr>
        <w:top w:val="none" w:sz="0" w:space="0" w:color="auto"/>
        <w:left w:val="none" w:sz="0" w:space="0" w:color="auto"/>
        <w:bottom w:val="none" w:sz="0" w:space="0" w:color="auto"/>
        <w:right w:val="none" w:sz="0" w:space="0" w:color="auto"/>
      </w:divBdr>
    </w:div>
    <w:div w:id="1751536278">
      <w:bodyDiv w:val="1"/>
      <w:marLeft w:val="0"/>
      <w:marRight w:val="0"/>
      <w:marTop w:val="0"/>
      <w:marBottom w:val="0"/>
      <w:divBdr>
        <w:top w:val="none" w:sz="0" w:space="0" w:color="auto"/>
        <w:left w:val="none" w:sz="0" w:space="0" w:color="auto"/>
        <w:bottom w:val="none" w:sz="0" w:space="0" w:color="auto"/>
        <w:right w:val="none" w:sz="0" w:space="0" w:color="auto"/>
      </w:divBdr>
    </w:div>
    <w:div w:id="1784956827">
      <w:bodyDiv w:val="1"/>
      <w:marLeft w:val="0"/>
      <w:marRight w:val="0"/>
      <w:marTop w:val="0"/>
      <w:marBottom w:val="0"/>
      <w:divBdr>
        <w:top w:val="none" w:sz="0" w:space="0" w:color="auto"/>
        <w:left w:val="none" w:sz="0" w:space="0" w:color="auto"/>
        <w:bottom w:val="none" w:sz="0" w:space="0" w:color="auto"/>
        <w:right w:val="none" w:sz="0" w:space="0" w:color="auto"/>
      </w:divBdr>
    </w:div>
    <w:div w:id="1953126068">
      <w:bodyDiv w:val="1"/>
      <w:marLeft w:val="0"/>
      <w:marRight w:val="0"/>
      <w:marTop w:val="0"/>
      <w:marBottom w:val="0"/>
      <w:divBdr>
        <w:top w:val="none" w:sz="0" w:space="0" w:color="auto"/>
        <w:left w:val="none" w:sz="0" w:space="0" w:color="auto"/>
        <w:bottom w:val="none" w:sz="0" w:space="0" w:color="auto"/>
        <w:right w:val="none" w:sz="0" w:space="0" w:color="auto"/>
      </w:divBdr>
    </w:div>
    <w:div w:id="196499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G"/></Relationships>
</file>

<file path=word/_rels/footer1.xml.rels><?xml version="1.0" encoding="UTF-8" standalone="yes"?>
<Relationships xmlns="http://schemas.openxmlformats.org/package/2006/relationships"><Relationship Id="rId1" Type="http://schemas.openxmlformats.org/officeDocument/2006/relationships/image" Target="media/image9.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HOW19</b:Tag>
    <b:SourceType>InternetSite</b:SourceType>
    <b:Guid>{7C1D0959-2473-43FB-A97E-AAFF0030C8D4}</b:Guid>
    <b:Title>Cloud storage:What is it and how does it work?</b:Title>
    <b:Year>2019</b:Year>
    <b:Author>
      <b:Author>
        <b:Corporate>HOW IT WORKS TEAM</b:Corporate>
      </b:Author>
    </b:Author>
    <b:Month>Apr</b:Month>
    <b:Day>25</b:Day>
    <b:YearAccessed>2021</b:YearAccessed>
    <b:MonthAccessed>Mar</b:MonthAccessed>
    <b:DayAccessed>20</b:DayAccessed>
    <b:URL>https://www.howitworksdaily.com/cloud-storage-what-is-it-and-how-does-it-work/#:~:text=Cloud%20storage%20involves%20stashing%20data,on%20their%20own%20hard%20drives.</b:URL>
    <b:InternetSiteTitle>howitworks</b:InternetSiteTitle>
    <b:RefOrder>1</b:RefOrder>
  </b:Source>
  <b:Source>
    <b:Tag>teQ18</b:Tag>
    <b:SourceType>InternetSite</b:SourceType>
    <b:Guid>{FCF0B286-8346-4990-9341-EB5B528E7C54}</b:Guid>
    <b:Title>Why is cloud computing so important?</b:Title>
    <b:Year>2018</b:Year>
    <b:Month>Apr</b:Month>
    <b:Day>3</b:Day>
    <b:YearAccessed>2021</b:YearAccessed>
    <b:MonthAccessed>Mar</b:MonthAccessed>
    <b:DayAccessed>27</b:DayAccessed>
    <b:URL>https://www.teqwise.com/news/why-is-cloud-computing-so-important-2/</b:URL>
    <b:Author>
      <b:Author>
        <b:Corporate>teQwise</b:Corporate>
      </b:Author>
    </b:Author>
    <b:InternetSiteTitle>teqwise.com</b:InternetSiteTitle>
    <b:RefOrder>2</b:RefOrder>
  </b:Source>
  <b:Source>
    <b:Tag>Mic21</b:Tag>
    <b:SourceType>InternetSite</b:SourceType>
    <b:Guid>{CA492780-C3F9-4C69-BCDF-C66F7AC4F05E}</b:Guid>
    <b:Author>
      <b:Author>
        <b:Corporate>Microsoft</b:Corporate>
      </b:Author>
    </b:Author>
    <b:Title>What is cloud computing?</b:Title>
    <b:Year>2021</b:Year>
    <b:YearAccessed>2021</b:YearAccessed>
    <b:MonthAccessed>Mar</b:MonthAccessed>
    <b:DayAccessed>27</b:DayAccessed>
    <b:URL>https://azure.microsoft.com/en-in/overview/what-is-cloud-computing/#benefits</b:URL>
    <b:InternetSiteTitle>azure.microsoft.com</b:InternetSiteTitle>
    <b:RefOrder>3</b:RefOrder>
  </b:Source>
  <b:Source>
    <b:Tag>Suc13</b:Tag>
    <b:SourceType>Report</b:SourceType>
    <b:Guid>{051071C2-18EE-4C1A-AC18-B4401C781675}</b:Guid>
    <b:Title>Study on advantages and disadvantages of Cloud Computing - the advantages of Telemetry Applications in the Cloud</b:Title>
    <b:Year>2013</b:Year>
    <b:YearAccessed>2021</b:YearAccessed>
    <b:MonthAccessed>Mar</b:MonthAccessed>
    <b:DayAccessed>19</b:DayAccessed>
    <b:URL>https://d1wqtxts1xzle7.cloudfront.net/53325989/cloudcomputing-pros_cons.pdf?1496127335=&amp;response-content-disposition=inline%3B+filename%3DStudy_on_advantages_and_disadvantages_of.pdf&amp;Expires=1619197686&amp;Signature=LM0Ziict0SDsjkza2R9zGpAMyKj6qjOitFyX8GyLOT0</b:URL>
    <b:City>Bucharest</b:City>
    <b:Author>
      <b:Author>
        <b:NameList>
          <b:Person>
            <b:Last>Suciu</b:Last>
            <b:First>George</b:First>
          </b:Person>
          <b:Person>
            <b:Last>Puuican</b:Last>
            <b:First>Florina</b:First>
          </b:Person>
          <b:Person>
            <b:Last>Apostu</b:Last>
            <b:First>Anca</b:First>
          </b:Person>
          <b:Person>
            <b:Last>et.al</b:Last>
          </b:Person>
        </b:NameList>
      </b:Author>
    </b:Author>
    <b:RefOrder>4</b:RefOrder>
  </b:Source>
  <b:Source>
    <b:Tag>War19</b:Tag>
    <b:SourceType>InternetSite</b:SourceType>
    <b:Guid>{33CE7BCA-DD29-4D86-9930-4B35814FAB3C}</b:Guid>
    <b:Author>
      <b:Author>
        <b:NameList>
          <b:Person>
            <b:Last>Ward</b:Last>
            <b:First>Susan</b:First>
          </b:Person>
        </b:NameList>
      </b:Author>
    </b:Author>
    <b:Title>The Disadvantages of Cloud Computing</b:Title>
    <b:Year>2019</b:Year>
    <b:Month>Nov</b:Month>
    <b:Day>20</b:Day>
    <b:YearAccessed>2021</b:YearAccessed>
    <b:MonthAccessed>Mar</b:MonthAccessed>
    <b:DayAccessed>20</b:DayAccessed>
    <b:URL>https://www.thebalancesmb.com/disadvantages-of-cloud-computing-4067218</b:URL>
    <b:InternetSiteTitle>the balance small business</b:InternetSiteTitle>
    <b:RefOrder>5</b:RefOrder>
  </b:Source>
  <b:Source>
    <b:Tag>Goo21</b:Tag>
    <b:SourceType>InternetSite</b:SourceType>
    <b:Guid>{60B0B2EA-114B-4353-86F9-5FF05C5FB6AD}</b:Guid>
    <b:Author>
      <b:Author>
        <b:Corporate>Google</b:Corporate>
      </b:Author>
    </b:Author>
    <b:Title>Google Cloud pricing calculator</b:Title>
    <b:Year>2021</b:Year>
    <b:Month>Apr</b:Month>
    <b:Day>20</b:Day>
    <b:YearAccessed>2021</b:YearAccessed>
    <b:MonthAccessed>Apr</b:MonthAccessed>
    <b:DayAccessed>21</b:DayAccessed>
    <b:URL>https://cloud.google.com/products/calculator/</b:URL>
    <b:InternetSiteTitle>Google Cloud</b:InternetSiteTitle>
    <b:RefOrder>7</b:RefOrder>
  </b:Source>
  <b:Source>
    <b:Tag>Cha17</b:Tag>
    <b:SourceType>InternetSite</b:SourceType>
    <b:Guid>{E871CC47-213B-4EE3-A37F-C19BFDC364FA}</b:Guid>
    <b:Author>
      <b:Author>
        <b:NameList>
          <b:Person>
            <b:Last>Chan</b:Last>
            <b:First>Mike</b:First>
          </b:Person>
        </b:NameList>
      </b:Author>
    </b:Author>
    <b:Title>How to calculate the true cost cloud migration</b:Title>
    <b:Year>2017</b:Year>
    <b:Month>Feb</b:Month>
    <b:Day>2</b:Day>
    <b:YearAccessed>2021</b:YearAccessed>
    <b:MonthAccessed>Apr</b:MonthAccessed>
    <b:DayAccessed>13</b:DayAccessed>
    <b:URL>https://www.networkworld.com/article/3164444/how-to-calculate-the-true-cost-of-migrating-to-the-cloud.html</b:URL>
    <b:InternetSiteTitle>NetworkWorld</b:InternetSiteTitle>
    <b:RefOrder>6</b:RefOrder>
  </b:Source>
  <b:Source>
    <b:Tag>Ros20</b:Tag>
    <b:SourceType>InternetSite</b:SourceType>
    <b:Guid>{470969F1-5EF4-4405-94DA-AE7FD17E966F}</b:Guid>
    <b:Author>
      <b:Author>
        <b:NameList>
          <b:Person>
            <b:Last>Rosencrance</b:Last>
            <b:First>Linda</b:First>
          </b:Person>
        </b:NameList>
      </b:Author>
    </b:Author>
    <b:Title>Breaking down the cost of Cloud Computing</b:Title>
    <b:Year>2020</b:Year>
    <b:Month>Nov</b:Month>
    <b:Day>16</b:Day>
    <b:YearAccessed>2021</b:YearAccessed>
    <b:MonthAccessed>Apr</b:MonthAccessed>
    <b:DayAccessed>18</b:DayAccessed>
    <b:URL>https://whatis.techtarget.com/Breaking-Down-the-Cost-of-Cloud-Computing</b:URL>
    <b:InternetSiteTitle>TechTarget</b:InternetSiteTitle>
    <b:RefOrder>8</b:RefOrder>
  </b:Source>
  <b:Source>
    <b:Tag>Gav20</b:Tag>
    <b:SourceType>InternetSite</b:SourceType>
    <b:Guid>{571FF172-4D26-4802-B91B-E9205EC2809C}</b:Guid>
    <b:Author>
      <b:Author>
        <b:NameList>
          <b:Person>
            <b:Last>Gavlov</b:Last>
            <b:First>Nick</b:First>
          </b:Person>
        </b:NameList>
      </b:Author>
    </b:Author>
    <b:Title>25 must-know cloud computing statistics in 2020</b:Title>
    <b:Year>2020</b:Year>
    <b:Month>Dec</b:Month>
    <b:Day>4</b:Day>
    <b:YearAccessed>2021</b:YearAccessed>
    <b:MonthAccessed>Apr</b:MonthAccessed>
    <b:DayAccessed>12</b:DayAccessed>
    <b:URL>https://hostingtribunal.com/blog/cloud-computing-statistics/#gref</b:URL>
    <b:InternetSiteTitle>hosting tribunal</b:InternetSiteTitle>
    <b:RefOrder>9</b:RefOrder>
  </b:Source>
  <b:Source>
    <b:Tag>Luc211</b:Tag>
    <b:SourceType>InternetSite</b:SourceType>
    <b:Guid>{EC1C0350-07EF-4A00-8B21-9E6067960F23}</b:Guid>
    <b:Author>
      <b:Author>
        <b:Corporate>Lucid Content Team</b:Corporate>
      </b:Author>
    </b:Author>
    <b:Title>Cloud computing 101: the interrelationship of scalability, reliability and availability</b:Title>
    <b:Year>2021</b:Year>
    <b:YearAccessed>2021</b:YearAccessed>
    <b:MonthAccessed>Apr</b:MonthAccessed>
    <b:DayAccessed>20</b:DayAccessed>
    <b:URL>https://www.lucidchart.com/blog/reliability-availability-in-cloud-computing</b:URL>
    <b:InternetSiteTitle>Lucidchart</b:InternetSiteTitle>
    <b:RefOrder>10</b:RefOrder>
  </b:Source>
  <b:Source>
    <b:Tag>Clo18</b:Tag>
    <b:SourceType>InternetSite</b:SourceType>
    <b:Guid>{0EA39B13-2A24-4573-9FF4-10A47B284F14}</b:Guid>
    <b:Title>How Reliable is Cloud Computing?</b:Title>
    <b:Year>2018</b:Year>
    <b:Month>Oct</b:Month>
    <b:Day>16</b:Day>
    <b:YearAccessed>2021</b:YearAccessed>
    <b:MonthAccessed>Apr</b:MonthAccessed>
    <b:DayAccessed>20</b:DayAccessed>
    <b:URL>https://www.cloudhealthtech.com/blog/how-reliable-is-cloud-computing</b:URL>
    <b:Author>
      <b:Author>
        <b:Corporate>CloudHealth</b:Corporate>
      </b:Author>
    </b:Author>
    <b:InternetSiteTitle>CloudHealth</b:InternetSiteTitle>
    <b:RefOrder>11</b:RefOrder>
  </b:Source>
  <b:Source>
    <b:Tag>Cha18</b:Tag>
    <b:SourceType>InternetSite</b:SourceType>
    <b:Guid>{3C09D96F-3F07-46F6-A00B-5F304422CD33}</b:Guid>
    <b:Title>Containers vs Virtual Machines</b:Title>
    <b:Year>2018</b:Year>
    <b:Month>Mar</b:Month>
    <b:Day>16</b:Day>
    <b:YearAccessed>2021</b:YearAccessed>
    <b:MonthAccessed>Apr</b:MonthAccessed>
    <b:DayAccessed>21</b:DayAccessed>
    <b:URL>https://blog.netapp.com/blogs/containers-vs-vms/#:~:text=Virtual%20machines%20and%20containers%20differ,to%20run%20multiple%20OS%20instances.</b:URL>
    <b:Author>
      <b:Author>
        <b:NameList>
          <b:Person>
            <b:Last>Chamberlain</b:Last>
            <b:First>Doug</b:First>
          </b:Person>
        </b:NameList>
      </b:Author>
    </b:Author>
    <b:InternetSiteTitle>NetApp</b:InternetSiteTitle>
    <b:RefOrder>12</b:RefOrder>
  </b:Source>
  <b:Source>
    <b:Tag>Red21</b:Tag>
    <b:SourceType>InternetSite</b:SourceType>
    <b:Guid>{431E0469-1F86-4C00-A693-3CA400C67C83}</b:Guid>
    <b:Title>Containers vs VMs</b:Title>
    <b:Year>2021</b:Year>
    <b:YearAccessed>2021</b:YearAccessed>
    <b:MonthAccessed>Apr</b:MonthAccessed>
    <b:DayAccessed>21</b:DayAccessed>
    <b:URL>https://www.redhat.com/en/topics/containers/containers-vs-vms</b:URL>
    <b:Author>
      <b:Author>
        <b:Corporate>Red Hat</b:Corporate>
      </b:Author>
    </b:Author>
    <b:InternetSiteTitle>Red Hat</b:InternetSiteTitle>
    <b:RefOrder>13</b:RefOrder>
  </b:Source>
  <b:Source>
    <b:Tag>Str19</b:Tag>
    <b:SourceType>InternetSite</b:SourceType>
    <b:Guid>{1CA18CC0-91CC-4EA0-8C8C-7AD9584A9BDC}</b:Guid>
    <b:Title>Containerization vs Virtualization: Whats the difference?</b:Title>
    <b:Year>2019</b:Year>
    <b:Month>Nov</b:Month>
    <b:Day>1</b:Day>
    <b:YearAccessed>2021</b:YearAccessed>
    <b:MonthAccessed>Apr</b:MonthAccessed>
    <b:DayAccessed>21</b:DayAccessed>
    <b:URL>https://www.burwood.com/blog-archive/containerization-vs-virtualization</b:URL>
    <b:Author>
      <b:Author>
        <b:NameList>
          <b:Person>
            <b:Last>Strong</b:Last>
            <b:First>Aaron</b:First>
          </b:Person>
        </b:NameList>
      </b:Author>
    </b:Author>
    <b:InternetSiteTitle>burwood group inc</b:InternetSiteTitle>
    <b:RefOrder>14</b:RefOrder>
  </b:Source>
  <b:Source>
    <b:Tag>Dat18</b:Tag>
    <b:SourceType>InternetSite</b:SourceType>
    <b:Guid>{75D7B7FA-95A5-4DC1-AF3A-49DCF723A5DA}</b:Guid>
    <b:Author>
      <b:Author>
        <b:Corporate>DataDog</b:Corporate>
      </b:Author>
    </b:Author>
    <b:Title>8 Surprising Facts about Real Docker Adoption</b:Title>
    <b:Year>2018</b:Year>
    <b:Month>Jun</b:Month>
    <b:YearAccessed>2021</b:YearAccessed>
    <b:MonthAccessed>Apr </b:MonthAccessed>
    <b:DayAccessed>22</b:DayAccessed>
    <b:URL>https://www.datadoghq.com/docker-adoption/#:~:text=Docker%20Usage%20Rates%20Increase&amp;text=That%20trend%20holds%20true%20today,are%20currently%20dabbling%20with%20Docker.</b:URL>
    <b:InternetSiteTitle>DataDog</b:InternetSiteTitle>
    <b:RefOrder>15</b:RefOrder>
  </b:Source>
  <b:Source>
    <b:Tag>IBM20</b:Tag>
    <b:SourceType>InternetSite</b:SourceType>
    <b:Guid>{DEC9628B-9FB1-4CA0-A691-C3364CE65C55}</b:Guid>
    <b:Title>Docker</b:Title>
    <b:Year>2020</b:Year>
    <b:Month>Jan</b:Month>
    <b:Day>6</b:Day>
    <b:YearAccessed>2021</b:YearAccessed>
    <b:MonthAccessed>Apr</b:MonthAccessed>
    <b:DayAccessed>22</b:DayAccessed>
    <b:URL>https://www.ibm.com/cloud/learn/docker</b:URL>
    <b:Author>
      <b:Author>
        <b:Corporate>IBM</b:Corporate>
      </b:Author>
    </b:Author>
    <b:InternetSiteTitle>IBM</b:InternetSiteTitle>
    <b:RefOrder>16</b:RefOrder>
  </b:Source>
  <b:Source>
    <b:Tag>Vau18</b:Tag>
    <b:SourceType>InternetSite</b:SourceType>
    <b:Guid>{4B51249C-0F2B-43D2-8983-A61C2BEB619C}</b:Guid>
    <b:Title>What is Docker and why is it so darn popular?</b:Title>
    <b:Year>2018</b:Year>
    <b:Month>Mar</b:Month>
    <b:Day>21</b:Day>
    <b:YearAccessed>2021</b:YearAccessed>
    <b:MonthAccessed>Apr</b:MonthAccessed>
    <b:DayAccessed>22</b:DayAccessed>
    <b:URL>https://www.zdnet.com/article/what-is-docker-and-why-is-it-so-darn-popular/</b:URL>
    <b:Author>
      <b:Author>
        <b:NameList>
          <b:Person>
            <b:Last>Vaughan-Nichols</b:Last>
            <b:First>Steven</b:First>
          </b:Person>
        </b:NameList>
      </b:Author>
    </b:Author>
    <b:InternetSiteTitle>ZDNet</b:InternetSiteTitle>
    <b:RefOrder>17</b:RefOrder>
  </b:Source>
  <b:Source>
    <b:Tag>StC21</b:Tag>
    <b:SourceType>InternetSite</b:SourceType>
    <b:Guid>{B3AE03E3-E482-4B3A-BE35-FF0FCC0C69BC}</b:Guid>
    <b:Title>Are Docker and Kubernetes the right fit for my team?</b:Title>
    <b:Year>2021</b:Year>
    <b:YearAccessed>2021</b:YearAccessed>
    <b:MonthAccessed>Apr</b:MonthAccessed>
    <b:DayAccessed>22</b:DayAccessed>
    <b:URL>https://www.sitecore.com/knowledge-center/getting-started/should-my-team-adopt-docker</b:URL>
    <b:Author>
      <b:Author>
        <b:NameList>
          <b:Person>
            <b:Last>St-Cyr</b:Last>
            <b:First>Jason</b:First>
          </b:Person>
        </b:NameList>
      </b:Author>
    </b:Author>
    <b:InternetSiteTitle>sitecore</b:InternetSiteTitle>
    <b:RefOrder>18</b:RefOrder>
  </b:Source>
  <b:Source>
    <b:Tag>W3s21</b:Tag>
    <b:SourceType>InternetSite</b:SourceType>
    <b:Guid>{3EE3FE0B-22FF-4606-9AAC-5026F32F5527}</b:Guid>
    <b:Author>
      <b:Author>
        <b:Corporate>W3 schools</b:Corporate>
      </b:Author>
    </b:Author>
    <b:Title>Ajax introduction</b:Title>
    <b:Year>2021</b:Year>
    <b:YearAccessed>2021</b:YearAccessed>
    <b:MonthAccessed>Apr</b:MonthAccessed>
    <b:DayAccessed>28</b:DayAccessed>
    <b:URL>https://www.w3schools.com/js/js_ajax_intro.asp</b:URL>
    <b:InternetSiteTitle>W3schools</b:InternetSiteTitle>
    <b:RefOrder>19</b:RefOrder>
  </b:Source>
</b:Sources>
</file>

<file path=customXml/itemProps1.xml><?xml version="1.0" encoding="utf-8"?>
<ds:datastoreItem xmlns:ds="http://schemas.openxmlformats.org/officeDocument/2006/customXml" ds:itemID="{92987D24-3199-4846-8BFB-DD2E57746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8335</TotalTime>
  <Pages>14</Pages>
  <Words>4356</Words>
  <Characters>24831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dc:creator>
  <cp:keywords/>
  <dc:description/>
  <cp:lastModifiedBy>Anthony Smith</cp:lastModifiedBy>
  <cp:revision>131</cp:revision>
  <dcterms:created xsi:type="dcterms:W3CDTF">2021-03-28T15:59:00Z</dcterms:created>
  <dcterms:modified xsi:type="dcterms:W3CDTF">2021-05-02T13:25:00Z</dcterms:modified>
</cp:coreProperties>
</file>