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1C7F84" w14:textId="5E27817E" w:rsidR="009257EB" w:rsidRPr="007A1884" w:rsidRDefault="00190BF3" w:rsidP="007A1884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Q</w:t>
      </w:r>
      <w:r w:rsidR="007A1884" w:rsidRPr="007A1884">
        <w:rPr>
          <w:b/>
          <w:bCs/>
          <w:sz w:val="36"/>
          <w:szCs w:val="36"/>
          <w:lang w:val="en-US"/>
        </w:rPr>
        <w:t>uestions</w:t>
      </w:r>
    </w:p>
    <w:p w14:paraId="39940A0B" w14:textId="7C2ECE7C" w:rsidR="007A1884" w:rsidRDefault="007A1884" w:rsidP="007A1884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3916C6">
        <w:rPr>
          <w:sz w:val="32"/>
          <w:szCs w:val="32"/>
          <w:lang w:val="en-US"/>
        </w:rPr>
        <w:t xml:space="preserve">What do you think Lord </w:t>
      </w:r>
      <w:proofErr w:type="spellStart"/>
      <w:r w:rsidRPr="003916C6">
        <w:rPr>
          <w:sz w:val="32"/>
          <w:szCs w:val="32"/>
          <w:lang w:val="en-US"/>
        </w:rPr>
        <w:t>Jessel</w:t>
      </w:r>
      <w:proofErr w:type="spellEnd"/>
      <w:r w:rsidRPr="003916C6">
        <w:rPr>
          <w:sz w:val="32"/>
          <w:szCs w:val="32"/>
          <w:lang w:val="en-US"/>
        </w:rPr>
        <w:t xml:space="preserve"> meant when he said, in 1878, that Chancery “is not …a Court of Conscience but a court of law”?</w:t>
      </w:r>
    </w:p>
    <w:p w14:paraId="2AB45765" w14:textId="77777777" w:rsidR="003916C6" w:rsidRPr="003916C6" w:rsidRDefault="003916C6" w:rsidP="003916C6">
      <w:pPr>
        <w:pStyle w:val="ListParagraph"/>
        <w:rPr>
          <w:sz w:val="32"/>
          <w:szCs w:val="32"/>
          <w:lang w:val="en-US"/>
        </w:rPr>
      </w:pPr>
    </w:p>
    <w:p w14:paraId="5484130A" w14:textId="77777777" w:rsidR="003916C6" w:rsidRDefault="003916C6" w:rsidP="007A1884">
      <w:pPr>
        <w:pStyle w:val="ListParagraph"/>
        <w:rPr>
          <w:sz w:val="32"/>
          <w:szCs w:val="32"/>
          <w:lang w:val="en-US"/>
        </w:rPr>
      </w:pPr>
    </w:p>
    <w:p w14:paraId="2E8D24D7" w14:textId="4A72E3E7" w:rsidR="003916C6" w:rsidRDefault="003916C6" w:rsidP="003916C6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Explain what an equitable maxim is and briefly illustrate the following equitable maxims.</w:t>
      </w:r>
    </w:p>
    <w:p w14:paraId="349DE17F" w14:textId="7B6C9A64" w:rsidR="003916C6" w:rsidRDefault="003916C6" w:rsidP="003916C6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Equity follows the law.</w:t>
      </w:r>
    </w:p>
    <w:p w14:paraId="106BDC40" w14:textId="2C9F9B63" w:rsidR="003916C6" w:rsidRDefault="003916C6" w:rsidP="003916C6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He who comes to equity must come with clean hands.</w:t>
      </w:r>
    </w:p>
    <w:p w14:paraId="0218EBED" w14:textId="77777777" w:rsidR="00190BF3" w:rsidRDefault="00190BF3" w:rsidP="00190BF3">
      <w:pPr>
        <w:pStyle w:val="ListParagraph"/>
        <w:ind w:left="1080"/>
        <w:rPr>
          <w:sz w:val="32"/>
          <w:szCs w:val="32"/>
          <w:lang w:val="en-US"/>
        </w:rPr>
      </w:pPr>
    </w:p>
    <w:p w14:paraId="253FFF52" w14:textId="6DACC25C" w:rsidR="009C2E62" w:rsidRDefault="009C2E62" w:rsidP="009C2E62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Explain four modern uses of the trust.</w:t>
      </w:r>
    </w:p>
    <w:p w14:paraId="17A928BA" w14:textId="77777777" w:rsidR="00190BF3" w:rsidRDefault="00190BF3" w:rsidP="00190BF3">
      <w:pPr>
        <w:pStyle w:val="ListParagraph"/>
        <w:rPr>
          <w:sz w:val="32"/>
          <w:szCs w:val="32"/>
          <w:lang w:val="en-US"/>
        </w:rPr>
      </w:pPr>
    </w:p>
    <w:p w14:paraId="0C2608F3" w14:textId="401F98CB" w:rsidR="009C2E62" w:rsidRDefault="009C2E62" w:rsidP="009C2E62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Explain briefly what the term “</w:t>
      </w:r>
      <w:r>
        <w:rPr>
          <w:i/>
          <w:iCs/>
          <w:sz w:val="32"/>
          <w:szCs w:val="32"/>
          <w:lang w:val="en-US"/>
        </w:rPr>
        <w:t xml:space="preserve">bona fide </w:t>
      </w:r>
      <w:r>
        <w:rPr>
          <w:sz w:val="32"/>
          <w:szCs w:val="32"/>
          <w:lang w:val="en-US"/>
        </w:rPr>
        <w:t>purchaser for value without notice” means.</w:t>
      </w:r>
    </w:p>
    <w:p w14:paraId="66D0C76B" w14:textId="114839D1" w:rsidR="006F2FD4" w:rsidRDefault="006F2FD4" w:rsidP="006F2FD4">
      <w:pPr>
        <w:pStyle w:val="ListParagraph"/>
        <w:ind w:left="1440" w:hanging="720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cases:-</w:t>
      </w:r>
    </w:p>
    <w:p w14:paraId="1ADEC545" w14:textId="4F8C3139" w:rsidR="006F2FD4" w:rsidRDefault="006F2FD4" w:rsidP="006F2FD4">
      <w:pPr>
        <w:pStyle w:val="ListParagraph"/>
        <w:ind w:left="1440" w:hanging="720"/>
        <w:rPr>
          <w:sz w:val="32"/>
          <w:szCs w:val="32"/>
        </w:rPr>
      </w:pPr>
      <w:r>
        <w:rPr>
          <w:b/>
          <w:bCs/>
          <w:i/>
          <w:iCs/>
          <w:sz w:val="32"/>
          <w:szCs w:val="32"/>
          <w:lang w:val="en-US"/>
        </w:rPr>
        <w:t xml:space="preserve">Walsh v Lonsdale [1882] </w:t>
      </w:r>
    </w:p>
    <w:p w14:paraId="0ACEEA12" w14:textId="504946C0" w:rsidR="006F2FD4" w:rsidRDefault="006F2FD4" w:rsidP="00190BF3">
      <w:pPr>
        <w:pStyle w:val="ListParagraph"/>
        <w:ind w:left="1440" w:hanging="720"/>
        <w:rPr>
          <w:sz w:val="32"/>
          <w:szCs w:val="32"/>
        </w:rPr>
      </w:pPr>
      <w:r>
        <w:rPr>
          <w:b/>
          <w:bCs/>
          <w:i/>
          <w:iCs/>
          <w:sz w:val="32"/>
          <w:szCs w:val="32"/>
          <w:lang w:val="en-US"/>
        </w:rPr>
        <w:t>Penn v Lord Baltimore [1750</w:t>
      </w:r>
      <w:r w:rsidR="00A8623F" w:rsidRPr="00A8623F">
        <w:rPr>
          <w:sz w:val="32"/>
          <w:szCs w:val="32"/>
        </w:rPr>
        <w:t xml:space="preserve"> </w:t>
      </w:r>
    </w:p>
    <w:p w14:paraId="5C1FBB1E" w14:textId="262C14EF" w:rsidR="00A8623F" w:rsidRDefault="00A8623F" w:rsidP="006F2FD4">
      <w:pPr>
        <w:pStyle w:val="ListParagraph"/>
        <w:ind w:left="1440" w:hanging="720"/>
        <w:rPr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Lee v Haley [1869] </w:t>
      </w:r>
    </w:p>
    <w:p w14:paraId="6DF99BB9" w14:textId="042BDEDB" w:rsidR="00A8623F" w:rsidRDefault="00A8623F" w:rsidP="006F2FD4">
      <w:pPr>
        <w:pStyle w:val="ListParagraph"/>
        <w:ind w:left="1440" w:hanging="720"/>
        <w:rPr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O’Sullivan v Management Agency and Music Limited [1985] –</w:t>
      </w:r>
      <w:r>
        <w:rPr>
          <w:sz w:val="32"/>
          <w:szCs w:val="32"/>
        </w:rPr>
        <w:t xml:space="preserve"> </w:t>
      </w:r>
    </w:p>
    <w:p w14:paraId="6703D8F3" w14:textId="4A3F1642" w:rsidR="00A8623F" w:rsidRDefault="00A8623F" w:rsidP="006F2FD4">
      <w:pPr>
        <w:pStyle w:val="ListParagraph"/>
        <w:ind w:left="1440" w:hanging="720"/>
        <w:rPr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Baker v Archer-</w:t>
      </w:r>
      <w:proofErr w:type="spellStart"/>
      <w:r>
        <w:rPr>
          <w:b/>
          <w:bCs/>
          <w:i/>
          <w:iCs/>
          <w:sz w:val="32"/>
          <w:szCs w:val="32"/>
        </w:rPr>
        <w:t>Shee</w:t>
      </w:r>
      <w:proofErr w:type="spellEnd"/>
      <w:r>
        <w:rPr>
          <w:b/>
          <w:bCs/>
          <w:i/>
          <w:iCs/>
          <w:sz w:val="32"/>
          <w:szCs w:val="32"/>
        </w:rPr>
        <w:t xml:space="preserve"> [1927</w:t>
      </w:r>
      <w:r w:rsidR="00190BF3">
        <w:rPr>
          <w:b/>
          <w:bCs/>
          <w:i/>
          <w:iCs/>
          <w:sz w:val="32"/>
          <w:szCs w:val="32"/>
        </w:rPr>
        <w:t>]</w:t>
      </w:r>
      <w:r w:rsidRPr="00A8623F">
        <w:rPr>
          <w:sz w:val="32"/>
          <w:szCs w:val="32"/>
        </w:rPr>
        <w:t xml:space="preserve"> </w:t>
      </w:r>
    </w:p>
    <w:p w14:paraId="56F4330E" w14:textId="1993E600" w:rsidR="00485567" w:rsidRPr="00A8623F" w:rsidRDefault="00485567" w:rsidP="006F2FD4">
      <w:pPr>
        <w:pStyle w:val="ListParagraph"/>
        <w:ind w:left="1440" w:hanging="720"/>
        <w:rPr>
          <w:sz w:val="32"/>
          <w:szCs w:val="32"/>
        </w:rPr>
      </w:pPr>
      <w:proofErr w:type="spellStart"/>
      <w:r>
        <w:rPr>
          <w:b/>
          <w:bCs/>
          <w:i/>
          <w:iCs/>
          <w:sz w:val="32"/>
          <w:szCs w:val="32"/>
        </w:rPr>
        <w:t>Schalit</w:t>
      </w:r>
      <w:proofErr w:type="spellEnd"/>
      <w:r>
        <w:rPr>
          <w:b/>
          <w:bCs/>
          <w:i/>
          <w:iCs/>
          <w:sz w:val="32"/>
          <w:szCs w:val="32"/>
        </w:rPr>
        <w:t xml:space="preserve"> v Nadler [1933] </w:t>
      </w:r>
    </w:p>
    <w:sectPr w:rsidR="00485567" w:rsidRPr="00A862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1B28C9"/>
    <w:multiLevelType w:val="hybridMultilevel"/>
    <w:tmpl w:val="1B76F260"/>
    <w:lvl w:ilvl="0" w:tplc="1884D222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F4780D"/>
    <w:multiLevelType w:val="hybridMultilevel"/>
    <w:tmpl w:val="46F22A2E"/>
    <w:lvl w:ilvl="0" w:tplc="7428AFDE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E710AF7"/>
    <w:multiLevelType w:val="hybridMultilevel"/>
    <w:tmpl w:val="C87E44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BE72832"/>
    <w:multiLevelType w:val="hybridMultilevel"/>
    <w:tmpl w:val="747E8F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884"/>
    <w:rsid w:val="00190BF3"/>
    <w:rsid w:val="003916C6"/>
    <w:rsid w:val="0045515C"/>
    <w:rsid w:val="00485567"/>
    <w:rsid w:val="006F2FD4"/>
    <w:rsid w:val="007A1884"/>
    <w:rsid w:val="009257EB"/>
    <w:rsid w:val="009C2E62"/>
    <w:rsid w:val="00A86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2B5DF"/>
  <w15:chartTrackingRefBased/>
  <w15:docId w15:val="{37368E72-D3EE-4918-AD89-586E28B379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18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93</Words>
  <Characters>532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2020-09-13T13:08:00Z</dcterms:created>
  <dcterms:modified xsi:type="dcterms:W3CDTF">2020-09-13T13:08:00Z</dcterms:modified>
</cp:coreProperties>
</file>