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ahoma" w:cs="Tahoma" w:eastAsia="Tahoma" w:hAnsi="Tahoma"/>
          <w:b w:val="1"/>
          <w:u w:val="single"/>
        </w:rPr>
      </w:pPr>
      <w:r w:rsidDel="00000000" w:rsidR="00000000" w:rsidRPr="00000000">
        <w:rPr>
          <w:rFonts w:ascii="Tahoma" w:cs="Tahoma" w:eastAsia="Tahoma" w:hAnsi="Tahoma"/>
          <w:b w:val="1"/>
          <w:u w:val="single"/>
          <w:rtl w:val="0"/>
        </w:rPr>
        <w:t xml:space="preserve">Name: Joyce Opoku-Baah</w:t>
      </w:r>
    </w:p>
    <w:p w:rsidR="00000000" w:rsidDel="00000000" w:rsidP="00000000" w:rsidRDefault="00000000" w:rsidRPr="00000000" w14:paraId="00000002">
      <w:pP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3">
      <w:pPr>
        <w:rPr>
          <w:rFonts w:ascii="Tahoma" w:cs="Tahoma" w:eastAsia="Tahoma" w:hAnsi="Tahoma"/>
          <w:b w:val="1"/>
          <w:u w:val="single"/>
        </w:rPr>
      </w:pPr>
      <w:r w:rsidDel="00000000" w:rsidR="00000000" w:rsidRPr="00000000">
        <w:rPr>
          <w:rFonts w:ascii="Tahoma" w:cs="Tahoma" w:eastAsia="Tahoma" w:hAnsi="Tahoma"/>
          <w:b w:val="1"/>
          <w:u w:val="single"/>
          <w:rtl w:val="0"/>
        </w:rPr>
        <w:t xml:space="preserve">Student number: 2021934</w:t>
      </w:r>
    </w:p>
    <w:p w:rsidR="00000000" w:rsidDel="00000000" w:rsidP="00000000" w:rsidRDefault="00000000" w:rsidRPr="00000000" w14:paraId="00000004">
      <w:pP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5">
      <w:pPr>
        <w:rPr>
          <w:rFonts w:ascii="Tahoma" w:cs="Tahoma" w:eastAsia="Tahoma" w:hAnsi="Tahoma"/>
          <w:b w:val="1"/>
          <w:u w:val="single"/>
        </w:rPr>
      </w:pPr>
      <w:r w:rsidDel="00000000" w:rsidR="00000000" w:rsidRPr="00000000">
        <w:rPr>
          <w:rFonts w:ascii="Tahoma" w:cs="Tahoma" w:eastAsia="Tahoma" w:hAnsi="Tahoma"/>
          <w:b w:val="1"/>
          <w:u w:val="single"/>
          <w:rtl w:val="0"/>
        </w:rPr>
        <w:t xml:space="preserve">Module code: BMSW4005</w:t>
      </w:r>
    </w:p>
    <w:p w:rsidR="00000000" w:rsidDel="00000000" w:rsidP="00000000" w:rsidRDefault="00000000" w:rsidRPr="00000000" w14:paraId="00000006">
      <w:pP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7">
      <w:pPr>
        <w:rPr>
          <w:rFonts w:ascii="Tahoma" w:cs="Tahoma" w:eastAsia="Tahoma" w:hAnsi="Tahoma"/>
          <w:b w:val="1"/>
          <w:u w:val="single"/>
        </w:rPr>
      </w:pPr>
      <w:r w:rsidDel="00000000" w:rsidR="00000000" w:rsidRPr="00000000">
        <w:rPr>
          <w:rFonts w:ascii="Tahoma" w:cs="Tahoma" w:eastAsia="Tahoma" w:hAnsi="Tahoma"/>
          <w:b w:val="1"/>
          <w:u w:val="single"/>
          <w:rtl w:val="0"/>
        </w:rPr>
        <w:t xml:space="preserve">Module title: Professional Career Developtment</w:t>
      </w:r>
    </w:p>
    <w:p w:rsidR="00000000" w:rsidDel="00000000" w:rsidP="00000000" w:rsidRDefault="00000000" w:rsidRPr="00000000" w14:paraId="00000008">
      <w:pP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9">
      <w:pPr>
        <w:rPr>
          <w:rFonts w:ascii="Tahoma" w:cs="Tahoma" w:eastAsia="Tahoma" w:hAnsi="Tahoma"/>
          <w:b w:val="1"/>
          <w:u w:val="single"/>
        </w:rPr>
      </w:pPr>
      <w:r w:rsidDel="00000000" w:rsidR="00000000" w:rsidRPr="00000000">
        <w:rPr>
          <w:rFonts w:ascii="Tahoma" w:cs="Tahoma" w:eastAsia="Tahoma" w:hAnsi="Tahoma"/>
          <w:b w:val="1"/>
          <w:u w:val="single"/>
          <w:rtl w:val="0"/>
        </w:rPr>
        <w:t xml:space="preserve">Lecturer’s name: Mary Munch</w:t>
      </w:r>
    </w:p>
    <w:p w:rsidR="00000000" w:rsidDel="00000000" w:rsidP="00000000" w:rsidRDefault="00000000" w:rsidRPr="00000000" w14:paraId="0000000A">
      <w:pP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B">
      <w:pPr>
        <w:rPr>
          <w:rFonts w:ascii="Tahoma" w:cs="Tahoma" w:eastAsia="Tahoma" w:hAnsi="Tahoma"/>
          <w:b w:val="1"/>
          <w:u w:val="single"/>
        </w:rPr>
      </w:pPr>
      <w:r w:rsidDel="00000000" w:rsidR="00000000" w:rsidRPr="00000000">
        <w:rPr>
          <w:rFonts w:ascii="Tahoma" w:cs="Tahoma" w:eastAsia="Tahoma" w:hAnsi="Tahoma"/>
          <w:b w:val="1"/>
          <w:u w:val="single"/>
          <w:rtl w:val="0"/>
        </w:rPr>
        <w:t xml:space="preserve">Assignment title: Professional career development report and role play (interviewee and interviewer)</w:t>
      </w:r>
    </w:p>
    <w:p w:rsidR="00000000" w:rsidDel="00000000" w:rsidP="00000000" w:rsidRDefault="00000000" w:rsidRPr="00000000" w14:paraId="0000000C">
      <w:pP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D">
      <w:pPr>
        <w:rPr>
          <w:rFonts w:ascii="Tahoma" w:cs="Tahoma" w:eastAsia="Tahoma" w:hAnsi="Tahoma"/>
          <w:b w:val="1"/>
          <w:color w:val="000000"/>
          <w:u w:val="single"/>
        </w:rPr>
      </w:pPr>
      <w:r w:rsidDel="00000000" w:rsidR="00000000" w:rsidRPr="00000000">
        <w:rPr>
          <w:rFonts w:ascii="Tahoma" w:cs="Tahoma" w:eastAsia="Tahoma" w:hAnsi="Tahoma"/>
          <w:b w:val="1"/>
          <w:color w:val="000000"/>
          <w:u w:val="single"/>
          <w:rtl w:val="0"/>
        </w:rPr>
        <w:t xml:space="preserve">Job Specification</w:t>
      </w:r>
    </w:p>
    <w:tbl>
      <w:tblPr>
        <w:tblStyle w:val="Table1"/>
        <w:tblW w:w="9016.0" w:type="dxa"/>
        <w:jc w:val="left"/>
        <w:tblInd w:w="0.0" w:type="dxa"/>
        <w:tblBorders>
          <w:top w:color="c9c9c9" w:space="0" w:sz="4" w:val="single"/>
          <w:left w:color="c9c9c9" w:space="0" w:sz="4" w:val="single"/>
          <w:bottom w:color="c9c9c9" w:space="0" w:sz="4" w:val="single"/>
          <w:right w:color="c9c9c9" w:space="0" w:sz="4" w:val="single"/>
          <w:insideH w:color="c9c9c9" w:space="0" w:sz="4" w:val="single"/>
          <w:insideV w:color="c9c9c9" w:space="0" w:sz="4" w:val="single"/>
        </w:tblBorders>
        <w:tblLayout w:type="fixed"/>
        <w:tblLook w:val="04A0"/>
      </w:tblPr>
      <w:tblGrid>
        <w:gridCol w:w="9016"/>
        <w:tblGridChange w:id="0">
          <w:tblGrid>
            <w:gridCol w:w="9016"/>
          </w:tblGrid>
        </w:tblGridChange>
      </w:tblGrid>
      <w:tr>
        <w:trPr>
          <w:cantSplit w:val="0"/>
          <w:tblHeader w:val="0"/>
        </w:trPr>
        <w:tc>
          <w:tcPr/>
          <w:p w:rsidR="00000000" w:rsidDel="00000000" w:rsidP="00000000" w:rsidRDefault="00000000" w:rsidRPr="00000000" w14:paraId="0000000E">
            <w:pPr>
              <w:rPr>
                <w:rFonts w:ascii="Tahoma" w:cs="Tahoma" w:eastAsia="Tahoma" w:hAnsi="Tahoma"/>
                <w:color w:val="000000"/>
              </w:rPr>
            </w:pPr>
            <w:r w:rsidDel="00000000" w:rsidR="00000000" w:rsidRPr="00000000">
              <w:rPr>
                <w:rFonts w:ascii="Tahoma" w:cs="Tahoma" w:eastAsia="Tahoma" w:hAnsi="Tahoma"/>
                <w:color w:val="000000"/>
                <w:rtl w:val="0"/>
              </w:rPr>
              <w:t xml:space="preserve">Job Title: Mental Health Worker</w:t>
            </w:r>
          </w:p>
        </w:tc>
      </w:tr>
      <w:tr>
        <w:trPr>
          <w:cantSplit w:val="0"/>
          <w:tblHeader w:val="0"/>
        </w:trPr>
        <w:tc>
          <w:tcPr/>
          <w:p w:rsidR="00000000" w:rsidDel="00000000" w:rsidP="00000000" w:rsidRDefault="00000000" w:rsidRPr="00000000" w14:paraId="0000000F">
            <w:pPr>
              <w:rPr>
                <w:rFonts w:ascii="Tahoma" w:cs="Tahoma" w:eastAsia="Tahoma" w:hAnsi="Tahoma"/>
                <w:color w:val="000000"/>
              </w:rPr>
            </w:pPr>
            <w:r w:rsidDel="00000000" w:rsidR="00000000" w:rsidRPr="00000000">
              <w:rPr>
                <w:rFonts w:ascii="Tahoma" w:cs="Tahoma" w:eastAsia="Tahoma" w:hAnsi="Tahoma"/>
                <w:color w:val="000000"/>
                <w:rtl w:val="0"/>
              </w:rPr>
              <w:t xml:space="preserve">Department/</w:t>
            </w:r>
            <w:r w:rsidDel="00000000" w:rsidR="00000000" w:rsidRPr="00000000">
              <w:rPr>
                <w:rFonts w:ascii="Tahoma" w:cs="Tahoma" w:eastAsia="Tahoma" w:hAnsi="Tahoma"/>
                <w:rtl w:val="0"/>
              </w:rPr>
              <w:t xml:space="preserve">Center</w:t>
            </w:r>
            <w:r w:rsidDel="00000000" w:rsidR="00000000" w:rsidRPr="00000000">
              <w:rPr>
                <w:rFonts w:ascii="Tahoma" w:cs="Tahoma" w:eastAsia="Tahoma" w:hAnsi="Tahoma"/>
                <w:color w:val="000000"/>
                <w:rtl w:val="0"/>
              </w:rPr>
              <w:t xml:space="preserve">: Healthcare </w:t>
            </w:r>
            <w:r w:rsidDel="00000000" w:rsidR="00000000" w:rsidRPr="00000000">
              <w:rPr>
                <w:rFonts w:ascii="Tahoma" w:cs="Tahoma" w:eastAsia="Tahoma" w:hAnsi="Tahoma"/>
                <w:rtl w:val="0"/>
              </w:rPr>
              <w:t xml:space="preserve">Center</w:t>
            </w:r>
            <w:r w:rsidDel="00000000" w:rsidR="00000000" w:rsidRPr="00000000">
              <w:rPr>
                <w:rtl w:val="0"/>
              </w:rPr>
            </w:r>
          </w:p>
        </w:tc>
      </w:tr>
    </w:tbl>
    <w:p w:rsidR="00000000" w:rsidDel="00000000" w:rsidP="00000000" w:rsidRDefault="00000000" w:rsidRPr="00000000" w14:paraId="00000010">
      <w:pPr>
        <w:jc w:val="both"/>
        <w:rPr>
          <w:rFonts w:ascii="Tahoma" w:cs="Tahoma" w:eastAsia="Tahoma" w:hAnsi="Tahoma"/>
          <w:b w:val="1"/>
        </w:rPr>
      </w:pPr>
      <w:r w:rsidDel="00000000" w:rsidR="00000000" w:rsidRPr="00000000">
        <w:rPr>
          <w:rFonts w:ascii="Tahoma" w:cs="Tahoma" w:eastAsia="Tahoma" w:hAnsi="Tahoma"/>
          <w:b w:val="1"/>
          <w:rtl w:val="0"/>
        </w:rPr>
        <w:t xml:space="preserve">________________________________________________________________</w:t>
      </w:r>
    </w:p>
    <w:p w:rsidR="00000000" w:rsidDel="00000000" w:rsidP="00000000" w:rsidRDefault="00000000" w:rsidRPr="00000000" w14:paraId="00000011">
      <w:pPr>
        <w:jc w:val="both"/>
        <w:rPr>
          <w:rFonts w:ascii="Tahoma" w:cs="Tahoma" w:eastAsia="Tahoma" w:hAnsi="Tahoma"/>
          <w:b w:val="1"/>
        </w:rPr>
      </w:pPr>
      <w:r w:rsidDel="00000000" w:rsidR="00000000" w:rsidRPr="00000000">
        <w:rPr>
          <w:rFonts w:ascii="Tahoma" w:cs="Tahoma" w:eastAsia="Tahoma" w:hAnsi="Tahoma"/>
          <w:b w:val="1"/>
          <w:rtl w:val="0"/>
        </w:rPr>
        <w:t xml:space="preserve">Position Summary:</w:t>
      </w:r>
    </w:p>
    <w:p w:rsidR="00000000" w:rsidDel="00000000" w:rsidP="00000000" w:rsidRDefault="00000000" w:rsidRPr="00000000" w14:paraId="00000012">
      <w:pPr>
        <w:jc w:val="both"/>
        <w:rPr>
          <w:rFonts w:ascii="Tahoma" w:cs="Tahoma" w:eastAsia="Tahoma" w:hAnsi="Tahoma"/>
        </w:rPr>
      </w:pPr>
      <w:r w:rsidDel="00000000" w:rsidR="00000000" w:rsidRPr="00000000">
        <w:rPr>
          <w:rFonts w:ascii="Tahoma" w:cs="Tahoma" w:eastAsia="Tahoma" w:hAnsi="Tahoma"/>
          <w:rtl w:val="0"/>
        </w:rPr>
        <w:t xml:space="preserve">In a psychiatric institution or residential environment, an empathic and compassionate mental health professional offers assistance to mental health patients and their family. Working under the supervision of a trained nurse, the mental health worker assists patients with daily tasks such as washing, eating, and dressing, as well as obtaining vital readings such as heart rate and blood pressure. To be an effective Mental Health Worker, you must be empathetic, professional, and able to maintain patient respect at all times.</w:t>
      </w:r>
    </w:p>
    <w:p w:rsidR="00000000" w:rsidDel="00000000" w:rsidP="00000000" w:rsidRDefault="00000000" w:rsidRPr="00000000" w14:paraId="00000013">
      <w:pPr>
        <w:jc w:val="both"/>
        <w:rPr>
          <w:rFonts w:ascii="Tahoma" w:cs="Tahoma" w:eastAsia="Tahoma" w:hAnsi="Tahoma"/>
        </w:rPr>
      </w:pPr>
      <w:r w:rsidDel="00000000" w:rsidR="00000000" w:rsidRPr="00000000">
        <w:rPr>
          <w:rtl w:val="0"/>
        </w:rPr>
      </w:r>
    </w:p>
    <w:p w:rsidR="00000000" w:rsidDel="00000000" w:rsidP="00000000" w:rsidRDefault="00000000" w:rsidRPr="00000000" w14:paraId="00000014">
      <w:pPr>
        <w:jc w:val="both"/>
        <w:rPr>
          <w:rFonts w:ascii="Tahoma" w:cs="Tahoma" w:eastAsia="Tahoma" w:hAnsi="Tahoma"/>
          <w:b w:val="1"/>
        </w:rPr>
      </w:pPr>
      <w:r w:rsidDel="00000000" w:rsidR="00000000" w:rsidRPr="00000000">
        <w:rPr>
          <w:rFonts w:ascii="Tahoma" w:cs="Tahoma" w:eastAsia="Tahoma" w:hAnsi="Tahoma"/>
          <w:b w:val="1"/>
          <w:rtl w:val="0"/>
        </w:rPr>
        <w:t xml:space="preserve">Mental Health Worker Responsibilities:</w:t>
      </w:r>
    </w:p>
    <w:p w:rsidR="00000000" w:rsidDel="00000000" w:rsidP="00000000" w:rsidRDefault="00000000" w:rsidRPr="00000000" w14:paraId="00000015">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Assisting patients with daily tasks such as eating, bathing, and getting dressed.</w:t>
      </w:r>
    </w:p>
    <w:p w:rsidR="00000000" w:rsidDel="00000000" w:rsidP="00000000" w:rsidRDefault="00000000" w:rsidRPr="00000000" w14:paraId="00000016">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Ensuring that patients follow treatment plans and take the necessary medication.</w:t>
      </w:r>
    </w:p>
    <w:p w:rsidR="00000000" w:rsidDel="00000000" w:rsidP="00000000" w:rsidRDefault="00000000" w:rsidRPr="00000000" w14:paraId="00000017">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Alleviating duties from the patients' families.</w:t>
      </w:r>
    </w:p>
    <w:p w:rsidR="00000000" w:rsidDel="00000000" w:rsidP="00000000" w:rsidRDefault="00000000" w:rsidRPr="00000000" w14:paraId="00000018">
      <w:pPr>
        <w:numPr>
          <w:ilvl w:val="0"/>
          <w:numId w:val="2"/>
        </w:numPr>
        <w:pBdr>
          <w:top w:space="0" w:sz="0" w:val="nil"/>
          <w:left w:space="0" w:sz="0" w:val="nil"/>
          <w:bottom w:space="0" w:sz="0" w:val="nil"/>
          <w:right w:space="0" w:sz="0" w:val="nil"/>
          <w:between w:space="0" w:sz="0" w:val="nil"/>
        </w:pBdr>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Creating treatment plans for patients.</w:t>
      </w:r>
    </w:p>
    <w:p w:rsidR="00000000" w:rsidDel="00000000" w:rsidP="00000000" w:rsidRDefault="00000000" w:rsidRPr="00000000" w14:paraId="00000019">
      <w:pPr>
        <w:jc w:val="both"/>
        <w:rPr>
          <w:rFonts w:ascii="Tahoma" w:cs="Tahoma" w:eastAsia="Tahoma" w:hAnsi="Tahoma"/>
          <w:b w:val="1"/>
        </w:rPr>
      </w:pPr>
      <w:r w:rsidDel="00000000" w:rsidR="00000000" w:rsidRPr="00000000">
        <w:rPr>
          <w:rFonts w:ascii="Tahoma" w:cs="Tahoma" w:eastAsia="Tahoma" w:hAnsi="Tahoma"/>
          <w:b w:val="1"/>
          <w:rtl w:val="0"/>
        </w:rPr>
        <w:t xml:space="preserve">Mental Health Worker Requirements:</w:t>
      </w:r>
    </w:p>
    <w:p w:rsidR="00000000" w:rsidDel="00000000" w:rsidP="00000000" w:rsidRDefault="00000000" w:rsidRPr="00000000" w14:paraId="0000001A">
      <w:pPr>
        <w:numPr>
          <w:ilvl w:val="0"/>
          <w:numId w:val="3"/>
        </w:numPr>
        <w:pBdr>
          <w:top w:space="0" w:sz="0" w:val="nil"/>
          <w:left w:space="0" w:sz="0" w:val="nil"/>
          <w:bottom w:space="0" w:sz="0" w:val="nil"/>
          <w:right w:space="0" w:sz="0" w:val="nil"/>
          <w:between w:space="0" w:sz="0" w:val="nil"/>
        </w:pBdr>
        <w:spacing w:after="0"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A certification in mental health.</w:t>
      </w:r>
    </w:p>
    <w:p w:rsidR="00000000" w:rsidDel="00000000" w:rsidP="00000000" w:rsidRDefault="00000000" w:rsidRPr="00000000" w14:paraId="0000001B">
      <w:pPr>
        <w:numPr>
          <w:ilvl w:val="0"/>
          <w:numId w:val="3"/>
        </w:numPr>
        <w:pBdr>
          <w:top w:space="0" w:sz="0" w:val="nil"/>
          <w:left w:space="0" w:sz="0" w:val="nil"/>
          <w:bottom w:space="0" w:sz="0" w:val="nil"/>
          <w:right w:space="0" w:sz="0" w:val="nil"/>
          <w:between w:space="0" w:sz="0" w:val="nil"/>
        </w:pBdr>
        <w:spacing w:after="0"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Patience in stressful situations.</w:t>
      </w:r>
    </w:p>
    <w:p w:rsidR="00000000" w:rsidDel="00000000" w:rsidP="00000000" w:rsidRDefault="00000000" w:rsidRPr="00000000" w14:paraId="0000001C">
      <w:pPr>
        <w:numPr>
          <w:ilvl w:val="0"/>
          <w:numId w:val="3"/>
        </w:numPr>
        <w:pBdr>
          <w:top w:space="0" w:sz="0" w:val="nil"/>
          <w:left w:space="0" w:sz="0" w:val="nil"/>
          <w:bottom w:space="0" w:sz="0" w:val="nil"/>
          <w:right w:space="0" w:sz="0" w:val="nil"/>
          <w:between w:space="0" w:sz="0" w:val="nil"/>
        </w:pBdr>
        <w:spacing w:after="0"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Ability to work flexible hours.</w:t>
      </w:r>
    </w:p>
    <w:p w:rsidR="00000000" w:rsidDel="00000000" w:rsidP="00000000" w:rsidRDefault="00000000" w:rsidRPr="00000000" w14:paraId="0000001D">
      <w:pPr>
        <w:numPr>
          <w:ilvl w:val="0"/>
          <w:numId w:val="3"/>
        </w:numPr>
        <w:pBdr>
          <w:top w:space="0" w:sz="0" w:val="nil"/>
          <w:left w:space="0" w:sz="0" w:val="nil"/>
          <w:bottom w:space="0" w:sz="0" w:val="nil"/>
          <w:right w:space="0" w:sz="0" w:val="nil"/>
          <w:between w:space="0" w:sz="0" w:val="nil"/>
        </w:pBdr>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A passion for helping others.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rFonts w:ascii="Tahoma" w:cs="Tahoma" w:eastAsia="Tahoma" w:hAnsi="Tahoma"/>
          <w:b w:val="1"/>
          <w:u w:val="single"/>
        </w:rPr>
      </w:pPr>
      <w:r w:rsidDel="00000000" w:rsidR="00000000" w:rsidRPr="00000000">
        <w:rPr>
          <w:rFonts w:ascii="Tahoma" w:cs="Tahoma" w:eastAsia="Tahoma" w:hAnsi="Tahoma"/>
          <w:b w:val="1"/>
          <w:u w:val="single"/>
          <w:rtl w:val="0"/>
        </w:rPr>
        <w:t xml:space="preserve">Person Specification</w:t>
      </w:r>
    </w:p>
    <w:tbl>
      <w:tblPr>
        <w:tblStyle w:val="Table2"/>
        <w:tblW w:w="8944.0" w:type="dxa"/>
        <w:jc w:val="left"/>
        <w:tblInd w:w="0.0" w:type="dxa"/>
        <w:tblBorders>
          <w:top w:color="c9c9c9" w:space="0" w:sz="4" w:val="single"/>
          <w:left w:color="c9c9c9" w:space="0" w:sz="4" w:val="single"/>
          <w:bottom w:color="c9c9c9" w:space="0" w:sz="4" w:val="single"/>
          <w:right w:color="c9c9c9" w:space="0" w:sz="4" w:val="single"/>
          <w:insideH w:color="c9c9c9" w:space="0" w:sz="4" w:val="single"/>
          <w:insideV w:color="c9c9c9" w:space="0" w:sz="4" w:val="single"/>
        </w:tblBorders>
        <w:tblLayout w:type="fixed"/>
        <w:tblLook w:val="04A0"/>
      </w:tblPr>
      <w:tblGrid>
        <w:gridCol w:w="1924"/>
        <w:gridCol w:w="4537"/>
        <w:gridCol w:w="2483"/>
        <w:tblGridChange w:id="0">
          <w:tblGrid>
            <w:gridCol w:w="1924"/>
            <w:gridCol w:w="4537"/>
            <w:gridCol w:w="2483"/>
          </w:tblGrid>
        </w:tblGridChange>
      </w:tblGrid>
      <w:tr>
        <w:trPr>
          <w:cantSplit w:val="0"/>
          <w:trHeight w:val="439" w:hRule="atLeast"/>
          <w:tblHeader w:val="0"/>
        </w:trPr>
        <w:tc>
          <w:tcPr/>
          <w:p w:rsidR="00000000" w:rsidDel="00000000" w:rsidP="00000000" w:rsidRDefault="00000000" w:rsidRPr="00000000" w14:paraId="00000020">
            <w:pPr>
              <w:rPr>
                <w:rFonts w:ascii="Tahoma" w:cs="Tahoma" w:eastAsia="Tahoma" w:hAnsi="Tahoma"/>
              </w:rPr>
            </w:pPr>
            <w:r w:rsidDel="00000000" w:rsidR="00000000" w:rsidRPr="00000000">
              <w:rPr>
                <w:rFonts w:ascii="Tahoma" w:cs="Tahoma" w:eastAsia="Tahoma" w:hAnsi="Tahoma"/>
                <w:rtl w:val="0"/>
              </w:rPr>
              <w:t xml:space="preserve">Attributes</w:t>
            </w:r>
          </w:p>
        </w:tc>
        <w:tc>
          <w:tcPr/>
          <w:p w:rsidR="00000000" w:rsidDel="00000000" w:rsidP="00000000" w:rsidRDefault="00000000" w:rsidRPr="00000000" w14:paraId="00000021">
            <w:pPr>
              <w:rPr>
                <w:rFonts w:ascii="Tahoma" w:cs="Tahoma" w:eastAsia="Tahoma" w:hAnsi="Tahoma"/>
              </w:rPr>
            </w:pPr>
            <w:r w:rsidDel="00000000" w:rsidR="00000000" w:rsidRPr="00000000">
              <w:rPr>
                <w:rFonts w:ascii="Tahoma" w:cs="Tahoma" w:eastAsia="Tahoma" w:hAnsi="Tahoma"/>
                <w:rtl w:val="0"/>
              </w:rPr>
              <w:t xml:space="preserve">Requirements</w:t>
            </w:r>
          </w:p>
        </w:tc>
        <w:tc>
          <w:tcPr/>
          <w:p w:rsidR="00000000" w:rsidDel="00000000" w:rsidP="00000000" w:rsidRDefault="00000000" w:rsidRPr="00000000" w14:paraId="00000022">
            <w:pPr>
              <w:rPr>
                <w:rFonts w:ascii="Tahoma" w:cs="Tahoma" w:eastAsia="Tahoma" w:hAnsi="Tahoma"/>
              </w:rPr>
            </w:pPr>
            <w:r w:rsidDel="00000000" w:rsidR="00000000" w:rsidRPr="00000000">
              <w:rPr>
                <w:rFonts w:ascii="Tahoma" w:cs="Tahoma" w:eastAsia="Tahoma" w:hAnsi="Tahoma"/>
                <w:rtl w:val="0"/>
              </w:rPr>
              <w:t xml:space="preserve">Essential/Desirable (E/D)</w:t>
            </w:r>
          </w:p>
        </w:tc>
      </w:tr>
      <w:tr>
        <w:trPr>
          <w:cantSplit w:val="0"/>
          <w:trHeight w:val="219" w:hRule="atLeast"/>
          <w:tblHeader w:val="0"/>
        </w:trPr>
        <w:tc>
          <w:tcPr/>
          <w:p w:rsidR="00000000" w:rsidDel="00000000" w:rsidP="00000000" w:rsidRDefault="00000000" w:rsidRPr="00000000" w14:paraId="00000023">
            <w:pPr>
              <w:rPr>
                <w:rFonts w:ascii="Tahoma" w:cs="Tahoma" w:eastAsia="Tahoma" w:hAnsi="Tahoma"/>
              </w:rPr>
            </w:pPr>
            <w:r w:rsidDel="00000000" w:rsidR="00000000" w:rsidRPr="00000000">
              <w:rPr>
                <w:rFonts w:ascii="Tahoma" w:cs="Tahoma" w:eastAsia="Tahoma" w:hAnsi="Tahoma"/>
                <w:rtl w:val="0"/>
              </w:rPr>
              <w:t xml:space="preserve">Qualifications </w:t>
            </w:r>
          </w:p>
        </w:tc>
        <w:tc>
          <w:tcPr/>
          <w:p w:rsidR="00000000" w:rsidDel="00000000" w:rsidP="00000000" w:rsidRDefault="00000000" w:rsidRPr="00000000" w14:paraId="00000024">
            <w:pPr>
              <w:numPr>
                <w:ilvl w:val="0"/>
                <w:numId w:val="4"/>
              </w:numPr>
              <w:pBdr>
                <w:top w:space="0" w:sz="0" w:val="nil"/>
                <w:left w:space="0" w:sz="0" w:val="nil"/>
                <w:bottom w:space="0" w:sz="0" w:val="nil"/>
                <w:right w:space="0" w:sz="0" w:val="nil"/>
                <w:between w:space="0" w:sz="0" w:val="nil"/>
              </w:pBdr>
              <w:spacing w:after="160" w:line="259" w:lineRule="auto"/>
              <w:ind w:left="720" w:hanging="360"/>
              <w:jc w:val="both"/>
              <w:rPr>
                <w:rFonts w:ascii="Tahoma" w:cs="Tahoma" w:eastAsia="Tahoma" w:hAnsi="Tahoma"/>
                <w:color w:val="000000"/>
              </w:rPr>
            </w:pPr>
            <w:r w:rsidDel="00000000" w:rsidR="00000000" w:rsidRPr="00000000">
              <w:rPr>
                <w:rFonts w:ascii="Tahoma" w:cs="Tahoma" w:eastAsia="Tahoma" w:hAnsi="Tahoma"/>
                <w:color w:val="000000"/>
                <w:rtl w:val="0"/>
              </w:rPr>
              <w:t xml:space="preserve">Qualification in mental health or working with children &amp; \young people such as; Diploma in Youth Work, Social Work, \Psychology or accredited </w:t>
            </w:r>
            <w:r w:rsidDel="00000000" w:rsidR="00000000" w:rsidRPr="00000000">
              <w:rPr>
                <w:rFonts w:ascii="Tahoma" w:cs="Tahoma" w:eastAsia="Tahoma" w:hAnsi="Tahoma"/>
                <w:rtl w:val="0"/>
              </w:rPr>
              <w:t xml:space="preserve">counseling</w:t>
            </w:r>
            <w:r w:rsidDel="00000000" w:rsidR="00000000" w:rsidRPr="00000000">
              <w:rPr>
                <w:rFonts w:ascii="Tahoma" w:cs="Tahoma" w:eastAsia="Tahoma" w:hAnsi="Tahoma"/>
                <w:color w:val="000000"/>
                <w:rtl w:val="0"/>
              </w:rPr>
              <w:t xml:space="preserve"> or equivalent NVQ level4 in children, young people or families, social care or mental health or equivalent NVQ 4 in children, young People or families, social care or mental health.</w:t>
            </w:r>
          </w:p>
        </w:tc>
        <w:tc>
          <w:tcPr/>
          <w:p w:rsidR="00000000" w:rsidDel="00000000" w:rsidP="00000000" w:rsidRDefault="00000000" w:rsidRPr="00000000" w14:paraId="00000025">
            <w:pPr>
              <w:rPr>
                <w:rFonts w:ascii="Tahoma" w:cs="Tahoma" w:eastAsia="Tahoma" w:hAnsi="Tahoma"/>
              </w:rPr>
            </w:pPr>
            <w:r w:rsidDel="00000000" w:rsidR="00000000" w:rsidRPr="00000000">
              <w:rPr>
                <w:rFonts w:ascii="Tahoma" w:cs="Tahoma" w:eastAsia="Tahoma" w:hAnsi="Tahoma"/>
                <w:rtl w:val="0"/>
              </w:rPr>
              <w:t xml:space="preserve">E</w:t>
            </w:r>
          </w:p>
        </w:tc>
      </w:tr>
      <w:tr>
        <w:trPr>
          <w:cantSplit w:val="0"/>
          <w:trHeight w:val="219" w:hRule="atLeast"/>
          <w:tblHeader w:val="0"/>
        </w:trPr>
        <w:tc>
          <w:tcPr/>
          <w:p w:rsidR="00000000" w:rsidDel="00000000" w:rsidP="00000000" w:rsidRDefault="00000000" w:rsidRPr="00000000" w14:paraId="00000026">
            <w:pPr>
              <w:rPr>
                <w:rFonts w:ascii="Tahoma" w:cs="Tahoma" w:eastAsia="Tahoma" w:hAnsi="Tahoma"/>
              </w:rPr>
            </w:pPr>
            <w:r w:rsidDel="00000000" w:rsidR="00000000" w:rsidRPr="00000000">
              <w:rPr>
                <w:rFonts w:ascii="Tahoma" w:cs="Tahoma" w:eastAsia="Tahoma" w:hAnsi="Tahoma"/>
                <w:rtl w:val="0"/>
              </w:rPr>
              <w:t xml:space="preserve">Experience</w:t>
            </w:r>
          </w:p>
        </w:tc>
        <w:tc>
          <w:tcPr/>
          <w:p w:rsidR="00000000" w:rsidDel="00000000" w:rsidP="00000000" w:rsidRDefault="00000000" w:rsidRPr="00000000" w14:paraId="00000027">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Experience working with children or young people related to your field for at least a year after obtaining your degree</w:t>
            </w:r>
          </w:p>
          <w:p w:rsidR="00000000" w:rsidDel="00000000" w:rsidP="00000000" w:rsidRDefault="00000000" w:rsidRPr="00000000" w14:paraId="00000028">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Providing training materials</w:t>
            </w:r>
          </w:p>
          <w:p w:rsidR="00000000" w:rsidDel="00000000" w:rsidP="00000000" w:rsidRDefault="00000000" w:rsidRPr="00000000" w14:paraId="00000029">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Support via mentoring, providing advice, and advocacy</w:t>
            </w:r>
          </w:p>
          <w:p w:rsidR="00000000" w:rsidDel="00000000" w:rsidP="00000000" w:rsidRDefault="00000000" w:rsidRPr="00000000" w14:paraId="0000002A">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Working knowledge of young people who use drugs misuse problems</w:t>
            </w:r>
          </w:p>
          <w:p w:rsidR="00000000" w:rsidDel="00000000" w:rsidP="00000000" w:rsidRDefault="00000000" w:rsidRPr="00000000" w14:paraId="0000002B">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Knowledge of handling a caseload of young children’s people or adolescents</w:t>
            </w:r>
          </w:p>
          <w:p w:rsidR="00000000" w:rsidDel="00000000" w:rsidP="00000000" w:rsidRDefault="00000000" w:rsidRPr="00000000" w14:paraId="0000002C">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Assisting disadvantaged groups</w:t>
            </w:r>
          </w:p>
          <w:p w:rsidR="00000000" w:rsidDel="00000000" w:rsidP="00000000" w:rsidRDefault="00000000" w:rsidRPr="00000000" w14:paraId="0000002D">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Including kids, teenagers, and their families in services creation, delivery, and design</w:t>
            </w:r>
          </w:p>
          <w:p w:rsidR="00000000" w:rsidDel="00000000" w:rsidP="00000000" w:rsidRDefault="00000000" w:rsidRPr="00000000" w14:paraId="0000002E">
            <w:pPr>
              <w:numPr>
                <w:ilvl w:val="0"/>
                <w:numId w:val="4"/>
              </w:numPr>
              <w:pBdr>
                <w:top w:space="0" w:sz="0" w:val="nil"/>
                <w:left w:space="0" w:sz="0" w:val="nil"/>
                <w:bottom w:space="0" w:sz="0" w:val="nil"/>
                <w:right w:space="0" w:sz="0" w:val="nil"/>
                <w:between w:space="0" w:sz="0" w:val="nil"/>
              </w:pBdr>
              <w:spacing w:after="160"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Multidisciplinary and interagency collaboration</w:t>
            </w:r>
          </w:p>
        </w:tc>
        <w:tc>
          <w:tcPr/>
          <w:p w:rsidR="00000000" w:rsidDel="00000000" w:rsidP="00000000" w:rsidRDefault="00000000" w:rsidRPr="00000000" w14:paraId="0000002F">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0">
            <w:pPr>
              <w:rPr>
                <w:rFonts w:ascii="Tahoma" w:cs="Tahoma" w:eastAsia="Tahoma" w:hAnsi="Tahoma"/>
              </w:rPr>
            </w:pPr>
            <w:r w:rsidDel="00000000" w:rsidR="00000000" w:rsidRPr="00000000">
              <w:rPr>
                <w:rtl w:val="0"/>
              </w:rPr>
            </w:r>
          </w:p>
          <w:p w:rsidR="00000000" w:rsidDel="00000000" w:rsidP="00000000" w:rsidRDefault="00000000" w:rsidRPr="00000000" w14:paraId="00000031">
            <w:pPr>
              <w:rPr>
                <w:rFonts w:ascii="Tahoma" w:cs="Tahoma" w:eastAsia="Tahoma" w:hAnsi="Tahoma"/>
              </w:rPr>
            </w:pPr>
            <w:r w:rsidDel="00000000" w:rsidR="00000000" w:rsidRPr="00000000">
              <w:rPr>
                <w:rtl w:val="0"/>
              </w:rPr>
            </w:r>
          </w:p>
          <w:p w:rsidR="00000000" w:rsidDel="00000000" w:rsidP="00000000" w:rsidRDefault="00000000" w:rsidRPr="00000000" w14:paraId="00000032">
            <w:pPr>
              <w:rPr>
                <w:rFonts w:ascii="Tahoma" w:cs="Tahoma" w:eastAsia="Tahoma" w:hAnsi="Tahoma"/>
              </w:rPr>
            </w:pPr>
            <w:r w:rsidDel="00000000" w:rsidR="00000000" w:rsidRPr="00000000">
              <w:rPr>
                <w:rtl w:val="0"/>
              </w:rPr>
            </w:r>
          </w:p>
          <w:p w:rsidR="00000000" w:rsidDel="00000000" w:rsidP="00000000" w:rsidRDefault="00000000" w:rsidRPr="00000000" w14:paraId="00000033">
            <w:pPr>
              <w:rPr>
                <w:rFonts w:ascii="Tahoma" w:cs="Tahoma" w:eastAsia="Tahoma" w:hAnsi="Tahoma"/>
              </w:rPr>
            </w:pPr>
            <w:r w:rsidDel="00000000" w:rsidR="00000000" w:rsidRPr="00000000">
              <w:rPr>
                <w:rtl w:val="0"/>
              </w:rPr>
            </w:r>
          </w:p>
          <w:p w:rsidR="00000000" w:rsidDel="00000000" w:rsidP="00000000" w:rsidRDefault="00000000" w:rsidRPr="00000000" w14:paraId="00000034">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5">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6">
            <w:pPr>
              <w:rPr>
                <w:rFonts w:ascii="Tahoma" w:cs="Tahoma" w:eastAsia="Tahoma" w:hAnsi="Tahoma"/>
              </w:rPr>
            </w:pPr>
            <w:r w:rsidDel="00000000" w:rsidR="00000000" w:rsidRPr="00000000">
              <w:rPr>
                <w:rtl w:val="0"/>
              </w:rPr>
            </w:r>
          </w:p>
          <w:p w:rsidR="00000000" w:rsidDel="00000000" w:rsidP="00000000" w:rsidRDefault="00000000" w:rsidRPr="00000000" w14:paraId="00000037">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8">
            <w:pPr>
              <w:rPr>
                <w:rFonts w:ascii="Tahoma" w:cs="Tahoma" w:eastAsia="Tahoma" w:hAnsi="Tahoma"/>
              </w:rPr>
            </w:pPr>
            <w:r w:rsidDel="00000000" w:rsidR="00000000" w:rsidRPr="00000000">
              <w:rPr>
                <w:rtl w:val="0"/>
              </w:rPr>
            </w:r>
          </w:p>
          <w:p w:rsidR="00000000" w:rsidDel="00000000" w:rsidP="00000000" w:rsidRDefault="00000000" w:rsidRPr="00000000" w14:paraId="00000039">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A">
            <w:pPr>
              <w:rPr>
                <w:rFonts w:ascii="Tahoma" w:cs="Tahoma" w:eastAsia="Tahoma" w:hAnsi="Tahoma"/>
              </w:rPr>
            </w:pPr>
            <w:r w:rsidDel="00000000" w:rsidR="00000000" w:rsidRPr="00000000">
              <w:rPr>
                <w:rtl w:val="0"/>
              </w:rPr>
            </w:r>
          </w:p>
          <w:p w:rsidR="00000000" w:rsidDel="00000000" w:rsidP="00000000" w:rsidRDefault="00000000" w:rsidRPr="00000000" w14:paraId="0000003B">
            <w:pPr>
              <w:rPr>
                <w:rFonts w:ascii="Tahoma" w:cs="Tahoma" w:eastAsia="Tahoma" w:hAnsi="Tahoma"/>
              </w:rPr>
            </w:pPr>
            <w:r w:rsidDel="00000000" w:rsidR="00000000" w:rsidRPr="00000000">
              <w:rPr>
                <w:rtl w:val="0"/>
              </w:rPr>
            </w:r>
          </w:p>
          <w:p w:rsidR="00000000" w:rsidDel="00000000" w:rsidP="00000000" w:rsidRDefault="00000000" w:rsidRPr="00000000" w14:paraId="0000003C">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D">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3E">
            <w:pPr>
              <w:rPr>
                <w:rFonts w:ascii="Tahoma" w:cs="Tahoma" w:eastAsia="Tahoma" w:hAnsi="Tahoma"/>
              </w:rPr>
            </w:pPr>
            <w:r w:rsidDel="00000000" w:rsidR="00000000" w:rsidRPr="00000000">
              <w:rPr>
                <w:rtl w:val="0"/>
              </w:rPr>
            </w:r>
          </w:p>
          <w:p w:rsidR="00000000" w:rsidDel="00000000" w:rsidP="00000000" w:rsidRDefault="00000000" w:rsidRPr="00000000" w14:paraId="0000003F">
            <w:pPr>
              <w:rPr>
                <w:rFonts w:ascii="Tahoma" w:cs="Tahoma" w:eastAsia="Tahoma" w:hAnsi="Tahoma"/>
              </w:rPr>
            </w:pPr>
            <w:r w:rsidDel="00000000" w:rsidR="00000000" w:rsidRPr="00000000">
              <w:rPr>
                <w:rtl w:val="0"/>
              </w:rPr>
            </w:r>
          </w:p>
          <w:p w:rsidR="00000000" w:rsidDel="00000000" w:rsidP="00000000" w:rsidRDefault="00000000" w:rsidRPr="00000000" w14:paraId="00000040">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41">
            <w:pPr>
              <w:rPr>
                <w:rFonts w:ascii="Tahoma" w:cs="Tahoma" w:eastAsia="Tahoma" w:hAnsi="Tahoma"/>
              </w:rPr>
            </w:pPr>
            <w:r w:rsidDel="00000000" w:rsidR="00000000" w:rsidRPr="00000000">
              <w:rPr>
                <w:rtl w:val="0"/>
              </w:rPr>
            </w:r>
          </w:p>
        </w:tc>
      </w:tr>
      <w:tr>
        <w:trPr>
          <w:cantSplit w:val="0"/>
          <w:trHeight w:val="219" w:hRule="atLeast"/>
          <w:tblHeader w:val="0"/>
        </w:trPr>
        <w:tc>
          <w:tcPr/>
          <w:p w:rsidR="00000000" w:rsidDel="00000000" w:rsidP="00000000" w:rsidRDefault="00000000" w:rsidRPr="00000000" w14:paraId="00000042">
            <w:pPr>
              <w:rPr>
                <w:rFonts w:ascii="Tahoma" w:cs="Tahoma" w:eastAsia="Tahoma" w:hAnsi="Tahoma"/>
              </w:rPr>
            </w:pPr>
            <w:r w:rsidDel="00000000" w:rsidR="00000000" w:rsidRPr="00000000">
              <w:rPr>
                <w:rFonts w:ascii="Tahoma" w:cs="Tahoma" w:eastAsia="Tahoma" w:hAnsi="Tahoma"/>
                <w:rtl w:val="0"/>
              </w:rPr>
              <w:t xml:space="preserve">Knowledge &amp; understanding</w:t>
            </w:r>
          </w:p>
        </w:tc>
        <w:tc>
          <w:tcPr/>
          <w:p w:rsidR="00000000" w:rsidDel="00000000" w:rsidP="00000000" w:rsidRDefault="00000000" w:rsidRPr="00000000" w14:paraId="00000043">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Protecting "Working Together" Guidelines and laws about protecting adults, "intercollegiate," and the Future in Mind agenda</w:t>
            </w:r>
          </w:p>
          <w:p w:rsidR="00000000" w:rsidDel="00000000" w:rsidP="00000000" w:rsidRDefault="00000000" w:rsidRPr="00000000" w14:paraId="00000044">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Young people's and children's developmental needs</w:t>
            </w:r>
          </w:p>
          <w:p w:rsidR="00000000" w:rsidDel="00000000" w:rsidP="00000000" w:rsidRDefault="00000000" w:rsidRPr="00000000" w14:paraId="00000045">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Consent and discretion</w:t>
            </w:r>
          </w:p>
          <w:p w:rsidR="00000000" w:rsidDel="00000000" w:rsidP="00000000" w:rsidRDefault="00000000" w:rsidRPr="00000000" w14:paraId="00000046">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Fraser mental aptitude and competency</w:t>
            </w:r>
          </w:p>
          <w:p w:rsidR="00000000" w:rsidDel="00000000" w:rsidP="00000000" w:rsidRDefault="00000000" w:rsidRPr="00000000" w14:paraId="00000047">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A risk-taking attitude</w:t>
            </w:r>
          </w:p>
          <w:p w:rsidR="00000000" w:rsidDel="00000000" w:rsidP="00000000" w:rsidRDefault="00000000" w:rsidRPr="00000000" w14:paraId="00000048">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Emotional stability, mental wellness, and emotional health</w:t>
            </w:r>
          </w:p>
          <w:p w:rsidR="00000000" w:rsidDel="00000000" w:rsidP="00000000" w:rsidRDefault="00000000" w:rsidRPr="00000000" w14:paraId="00000049">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Performing supervision</w:t>
            </w:r>
          </w:p>
          <w:p w:rsidR="00000000" w:rsidDel="00000000" w:rsidP="00000000" w:rsidRDefault="00000000" w:rsidRPr="00000000" w14:paraId="0000004A">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Practices based on evidence</w:t>
            </w:r>
          </w:p>
          <w:p w:rsidR="00000000" w:rsidDel="00000000" w:rsidP="00000000" w:rsidRDefault="00000000" w:rsidRPr="00000000" w14:paraId="0000004B">
            <w:pPr>
              <w:numPr>
                <w:ilvl w:val="0"/>
                <w:numId w:val="4"/>
              </w:numPr>
              <w:pBdr>
                <w:top w:space="0" w:sz="0" w:val="nil"/>
                <w:left w:space="0" w:sz="0" w:val="nil"/>
                <w:bottom w:space="0" w:sz="0" w:val="nil"/>
                <w:right w:space="0" w:sz="0" w:val="nil"/>
                <w:between w:space="0" w:sz="0" w:val="nil"/>
              </w:pBdr>
              <w:spacing w:after="160"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The requirement for gathering statistical data and supporting evidence; meeting objectives</w:t>
            </w:r>
          </w:p>
        </w:tc>
        <w:tc>
          <w:tcPr/>
          <w:p w:rsidR="00000000" w:rsidDel="00000000" w:rsidP="00000000" w:rsidRDefault="00000000" w:rsidRPr="00000000" w14:paraId="0000004C">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4D">
            <w:pPr>
              <w:rPr>
                <w:rFonts w:ascii="Tahoma" w:cs="Tahoma" w:eastAsia="Tahoma" w:hAnsi="Tahoma"/>
              </w:rPr>
            </w:pPr>
            <w:r w:rsidDel="00000000" w:rsidR="00000000" w:rsidRPr="00000000">
              <w:rPr>
                <w:rtl w:val="0"/>
              </w:rPr>
            </w:r>
          </w:p>
          <w:p w:rsidR="00000000" w:rsidDel="00000000" w:rsidP="00000000" w:rsidRDefault="00000000" w:rsidRPr="00000000" w14:paraId="0000004E">
            <w:pPr>
              <w:rPr>
                <w:rFonts w:ascii="Tahoma" w:cs="Tahoma" w:eastAsia="Tahoma" w:hAnsi="Tahoma"/>
              </w:rPr>
            </w:pPr>
            <w:r w:rsidDel="00000000" w:rsidR="00000000" w:rsidRPr="00000000">
              <w:rPr>
                <w:rtl w:val="0"/>
              </w:rPr>
            </w:r>
          </w:p>
          <w:p w:rsidR="00000000" w:rsidDel="00000000" w:rsidP="00000000" w:rsidRDefault="00000000" w:rsidRPr="00000000" w14:paraId="0000004F">
            <w:pPr>
              <w:rPr>
                <w:rFonts w:ascii="Tahoma" w:cs="Tahoma" w:eastAsia="Tahoma" w:hAnsi="Tahoma"/>
              </w:rPr>
            </w:pPr>
            <w:r w:rsidDel="00000000" w:rsidR="00000000" w:rsidRPr="00000000">
              <w:rPr>
                <w:rtl w:val="0"/>
              </w:rPr>
            </w:r>
          </w:p>
          <w:p w:rsidR="00000000" w:rsidDel="00000000" w:rsidP="00000000" w:rsidRDefault="00000000" w:rsidRPr="00000000" w14:paraId="00000050">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51">
            <w:pPr>
              <w:rPr>
                <w:rFonts w:ascii="Tahoma" w:cs="Tahoma" w:eastAsia="Tahoma" w:hAnsi="Tahoma"/>
              </w:rPr>
            </w:pPr>
            <w:r w:rsidDel="00000000" w:rsidR="00000000" w:rsidRPr="00000000">
              <w:rPr>
                <w:rtl w:val="0"/>
              </w:rPr>
            </w:r>
          </w:p>
          <w:p w:rsidR="00000000" w:rsidDel="00000000" w:rsidP="00000000" w:rsidRDefault="00000000" w:rsidRPr="00000000" w14:paraId="00000052">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53">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54">
            <w:pPr>
              <w:rPr>
                <w:rFonts w:ascii="Tahoma" w:cs="Tahoma" w:eastAsia="Tahoma" w:hAnsi="Tahoma"/>
              </w:rPr>
            </w:pPr>
            <w:r w:rsidDel="00000000" w:rsidR="00000000" w:rsidRPr="00000000">
              <w:rPr>
                <w:rtl w:val="0"/>
              </w:rPr>
            </w:r>
          </w:p>
          <w:p w:rsidR="00000000" w:rsidDel="00000000" w:rsidP="00000000" w:rsidRDefault="00000000" w:rsidRPr="00000000" w14:paraId="00000055">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56">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57">
            <w:pPr>
              <w:rPr>
                <w:rFonts w:ascii="Tahoma" w:cs="Tahoma" w:eastAsia="Tahoma" w:hAnsi="Tahoma"/>
              </w:rPr>
            </w:pPr>
            <w:r w:rsidDel="00000000" w:rsidR="00000000" w:rsidRPr="00000000">
              <w:rPr>
                <w:rtl w:val="0"/>
              </w:rPr>
            </w:r>
          </w:p>
          <w:p w:rsidR="00000000" w:rsidDel="00000000" w:rsidP="00000000" w:rsidRDefault="00000000" w:rsidRPr="00000000" w14:paraId="00000058">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59">
            <w:pPr>
              <w:rPr>
                <w:rFonts w:ascii="Tahoma" w:cs="Tahoma" w:eastAsia="Tahoma" w:hAnsi="Tahoma"/>
              </w:rPr>
            </w:pPr>
            <w:r w:rsidDel="00000000" w:rsidR="00000000" w:rsidRPr="00000000">
              <w:rPr>
                <w:rFonts w:ascii="Tahoma" w:cs="Tahoma" w:eastAsia="Tahoma" w:hAnsi="Tahoma"/>
                <w:rtl w:val="0"/>
              </w:rPr>
              <w:t xml:space="preserve">D</w:t>
            </w:r>
          </w:p>
          <w:p w:rsidR="00000000" w:rsidDel="00000000" w:rsidP="00000000" w:rsidRDefault="00000000" w:rsidRPr="00000000" w14:paraId="0000005A">
            <w:pPr>
              <w:rPr>
                <w:rFonts w:ascii="Tahoma" w:cs="Tahoma" w:eastAsia="Tahoma" w:hAnsi="Tahoma"/>
              </w:rPr>
            </w:pPr>
            <w:r w:rsidDel="00000000" w:rsidR="00000000" w:rsidRPr="00000000">
              <w:rPr>
                <w:rFonts w:ascii="Tahoma" w:cs="Tahoma" w:eastAsia="Tahoma" w:hAnsi="Tahoma"/>
                <w:rtl w:val="0"/>
              </w:rPr>
              <w:t xml:space="preserve">E</w:t>
            </w:r>
          </w:p>
        </w:tc>
      </w:tr>
      <w:tr>
        <w:trPr>
          <w:cantSplit w:val="0"/>
          <w:trHeight w:val="219" w:hRule="atLeast"/>
          <w:tblHeader w:val="0"/>
        </w:trPr>
        <w:tc>
          <w:tcPr/>
          <w:p w:rsidR="00000000" w:rsidDel="00000000" w:rsidP="00000000" w:rsidRDefault="00000000" w:rsidRPr="00000000" w14:paraId="0000005B">
            <w:pPr>
              <w:rPr>
                <w:rFonts w:ascii="Tahoma" w:cs="Tahoma" w:eastAsia="Tahoma" w:hAnsi="Tahoma"/>
              </w:rPr>
            </w:pPr>
            <w:r w:rsidDel="00000000" w:rsidR="00000000" w:rsidRPr="00000000">
              <w:rPr>
                <w:rFonts w:ascii="Tahoma" w:cs="Tahoma" w:eastAsia="Tahoma" w:hAnsi="Tahoma"/>
                <w:rtl w:val="0"/>
              </w:rPr>
              <w:t xml:space="preserve">Skills and Attributes</w:t>
            </w:r>
          </w:p>
        </w:tc>
        <w:tc>
          <w:tcPr/>
          <w:p w:rsidR="00000000" w:rsidDel="00000000" w:rsidP="00000000" w:rsidRDefault="00000000" w:rsidRPr="00000000" w14:paraId="0000005C">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Excellent communication skills: written and oral, to effectively engage with children, young people, families and other key stakeholders</w:t>
            </w:r>
          </w:p>
          <w:p w:rsidR="00000000" w:rsidDel="00000000" w:rsidP="00000000" w:rsidRDefault="00000000" w:rsidRPr="00000000" w14:paraId="0000005D">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Team player and a dynamic personality.</w:t>
            </w:r>
          </w:p>
          <w:p w:rsidR="00000000" w:rsidDel="00000000" w:rsidP="00000000" w:rsidRDefault="00000000" w:rsidRPr="00000000" w14:paraId="0000005E">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Self-motivated and able to work independently with minimal </w:t>
            </w:r>
          </w:p>
          <w:p w:rsidR="00000000" w:rsidDel="00000000" w:rsidP="00000000" w:rsidRDefault="00000000" w:rsidRPr="00000000" w14:paraId="0000005F">
            <w:pPr>
              <w:pBdr>
                <w:top w:space="0" w:sz="0" w:val="nil"/>
                <w:left w:space="0" w:sz="0" w:val="nil"/>
                <w:bottom w:space="0" w:sz="0" w:val="nil"/>
                <w:right w:space="0" w:sz="0" w:val="nil"/>
                <w:between w:space="0" w:sz="0" w:val="nil"/>
              </w:pBdr>
              <w:spacing w:line="259" w:lineRule="auto"/>
              <w:ind w:left="720" w:firstLine="0"/>
              <w:rPr>
                <w:rFonts w:ascii="Tahoma" w:cs="Tahoma" w:eastAsia="Tahoma" w:hAnsi="Tahoma"/>
                <w:color w:val="000000"/>
              </w:rPr>
            </w:pPr>
            <w:r w:rsidDel="00000000" w:rsidR="00000000" w:rsidRPr="00000000">
              <w:rPr>
                <w:rFonts w:ascii="Tahoma" w:cs="Tahoma" w:eastAsia="Tahoma" w:hAnsi="Tahoma"/>
                <w:color w:val="000000"/>
                <w:rtl w:val="0"/>
              </w:rPr>
              <w:t xml:space="preserve">supervision whilst accessing appropriate support when </w:t>
            </w:r>
          </w:p>
          <w:p w:rsidR="00000000" w:rsidDel="00000000" w:rsidP="00000000" w:rsidRDefault="00000000" w:rsidRPr="00000000" w14:paraId="00000060">
            <w:pPr>
              <w:pBdr>
                <w:top w:space="0" w:sz="0" w:val="nil"/>
                <w:left w:space="0" w:sz="0" w:val="nil"/>
                <w:bottom w:space="0" w:sz="0" w:val="nil"/>
                <w:right w:space="0" w:sz="0" w:val="nil"/>
                <w:between w:space="0" w:sz="0" w:val="nil"/>
              </w:pBdr>
              <w:spacing w:line="259" w:lineRule="auto"/>
              <w:ind w:left="720" w:firstLine="0"/>
              <w:rPr>
                <w:rFonts w:ascii="Tahoma" w:cs="Tahoma" w:eastAsia="Tahoma" w:hAnsi="Tahoma"/>
                <w:color w:val="000000"/>
              </w:rPr>
            </w:pPr>
            <w:r w:rsidDel="00000000" w:rsidR="00000000" w:rsidRPr="00000000">
              <w:rPr>
                <w:rFonts w:ascii="Tahoma" w:cs="Tahoma" w:eastAsia="Tahoma" w:hAnsi="Tahoma"/>
                <w:color w:val="000000"/>
                <w:rtl w:val="0"/>
              </w:rPr>
              <w:t xml:space="preserve">required</w:t>
            </w:r>
          </w:p>
          <w:p w:rsidR="00000000" w:rsidDel="00000000" w:rsidP="00000000" w:rsidRDefault="00000000" w:rsidRPr="00000000" w14:paraId="00000061">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Multi-agency and partnership working</w:t>
            </w:r>
          </w:p>
          <w:p w:rsidR="00000000" w:rsidDel="00000000" w:rsidP="00000000" w:rsidRDefault="00000000" w:rsidRPr="00000000" w14:paraId="00000062">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Good organizational skills including time management and </w:t>
            </w:r>
          </w:p>
          <w:p w:rsidR="00000000" w:rsidDel="00000000" w:rsidP="00000000" w:rsidRDefault="00000000" w:rsidRPr="00000000" w14:paraId="00000063">
            <w:pPr>
              <w:pBdr>
                <w:top w:space="0" w:sz="0" w:val="nil"/>
                <w:left w:space="0" w:sz="0" w:val="nil"/>
                <w:bottom w:space="0" w:sz="0" w:val="nil"/>
                <w:right w:space="0" w:sz="0" w:val="nil"/>
                <w:between w:space="0" w:sz="0" w:val="nil"/>
              </w:pBdr>
              <w:spacing w:line="259" w:lineRule="auto"/>
              <w:ind w:left="720" w:firstLine="0"/>
              <w:rPr>
                <w:rFonts w:ascii="Tahoma" w:cs="Tahoma" w:eastAsia="Tahoma" w:hAnsi="Tahoma"/>
                <w:color w:val="000000"/>
              </w:rPr>
            </w:pPr>
            <w:r w:rsidDel="00000000" w:rsidR="00000000" w:rsidRPr="00000000">
              <w:rPr>
                <w:rFonts w:ascii="Tahoma" w:cs="Tahoma" w:eastAsia="Tahoma" w:hAnsi="Tahoma"/>
                <w:color w:val="000000"/>
                <w:rtl w:val="0"/>
              </w:rPr>
              <w:t xml:space="preserve">planning workload</w:t>
            </w:r>
          </w:p>
          <w:p w:rsidR="00000000" w:rsidDel="00000000" w:rsidP="00000000" w:rsidRDefault="00000000" w:rsidRPr="00000000" w14:paraId="00000064">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Ability to motivated and persuade others</w:t>
            </w:r>
          </w:p>
          <w:p w:rsidR="00000000" w:rsidDel="00000000" w:rsidP="00000000" w:rsidRDefault="00000000" w:rsidRPr="00000000" w14:paraId="00000065">
            <w:pPr>
              <w:numPr>
                <w:ilvl w:val="0"/>
                <w:numId w:val="4"/>
              </w:numPr>
              <w:pBdr>
                <w:top w:space="0" w:sz="0" w:val="nil"/>
                <w:left w:space="0" w:sz="0" w:val="nil"/>
                <w:bottom w:space="0" w:sz="0" w:val="nil"/>
                <w:right w:space="0" w:sz="0" w:val="nil"/>
                <w:between w:space="0" w:sz="0" w:val="nil"/>
              </w:pBdr>
              <w:spacing w:after="160"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Solution focused</w:t>
            </w:r>
          </w:p>
        </w:tc>
        <w:tc>
          <w:tcPr/>
          <w:p w:rsidR="00000000" w:rsidDel="00000000" w:rsidP="00000000" w:rsidRDefault="00000000" w:rsidRPr="00000000" w14:paraId="00000066">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67">
            <w:pPr>
              <w:rPr>
                <w:rFonts w:ascii="Tahoma" w:cs="Tahoma" w:eastAsia="Tahoma" w:hAnsi="Tahoma"/>
              </w:rPr>
            </w:pPr>
            <w:r w:rsidDel="00000000" w:rsidR="00000000" w:rsidRPr="00000000">
              <w:rPr>
                <w:rtl w:val="0"/>
              </w:rPr>
            </w:r>
          </w:p>
          <w:p w:rsidR="00000000" w:rsidDel="00000000" w:rsidP="00000000" w:rsidRDefault="00000000" w:rsidRPr="00000000" w14:paraId="00000068">
            <w:pPr>
              <w:rPr>
                <w:rFonts w:ascii="Tahoma" w:cs="Tahoma" w:eastAsia="Tahoma" w:hAnsi="Tahoma"/>
              </w:rPr>
            </w:pPr>
            <w:r w:rsidDel="00000000" w:rsidR="00000000" w:rsidRPr="00000000">
              <w:rPr>
                <w:rtl w:val="0"/>
              </w:rPr>
            </w:r>
          </w:p>
          <w:p w:rsidR="00000000" w:rsidDel="00000000" w:rsidP="00000000" w:rsidRDefault="00000000" w:rsidRPr="00000000" w14:paraId="00000069">
            <w:pPr>
              <w:rPr>
                <w:rFonts w:ascii="Tahoma" w:cs="Tahoma" w:eastAsia="Tahoma" w:hAnsi="Tahoma"/>
              </w:rPr>
            </w:pPr>
            <w:r w:rsidDel="00000000" w:rsidR="00000000" w:rsidRPr="00000000">
              <w:rPr>
                <w:rtl w:val="0"/>
              </w:rPr>
            </w:r>
          </w:p>
          <w:p w:rsidR="00000000" w:rsidDel="00000000" w:rsidP="00000000" w:rsidRDefault="00000000" w:rsidRPr="00000000" w14:paraId="0000006A">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6B">
            <w:pPr>
              <w:rPr>
                <w:rFonts w:ascii="Tahoma" w:cs="Tahoma" w:eastAsia="Tahoma" w:hAnsi="Tahoma"/>
              </w:rPr>
            </w:pPr>
            <w:r w:rsidDel="00000000" w:rsidR="00000000" w:rsidRPr="00000000">
              <w:rPr>
                <w:rtl w:val="0"/>
              </w:rPr>
            </w:r>
          </w:p>
          <w:p w:rsidR="00000000" w:rsidDel="00000000" w:rsidP="00000000" w:rsidRDefault="00000000" w:rsidRPr="00000000" w14:paraId="0000006C">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6D">
            <w:pPr>
              <w:rPr>
                <w:rFonts w:ascii="Tahoma" w:cs="Tahoma" w:eastAsia="Tahoma" w:hAnsi="Tahoma"/>
              </w:rPr>
            </w:pPr>
            <w:r w:rsidDel="00000000" w:rsidR="00000000" w:rsidRPr="00000000">
              <w:rPr>
                <w:rtl w:val="0"/>
              </w:rPr>
            </w:r>
          </w:p>
          <w:p w:rsidR="00000000" w:rsidDel="00000000" w:rsidP="00000000" w:rsidRDefault="00000000" w:rsidRPr="00000000" w14:paraId="0000006E">
            <w:pPr>
              <w:rPr>
                <w:rFonts w:ascii="Tahoma" w:cs="Tahoma" w:eastAsia="Tahoma" w:hAnsi="Tahoma"/>
              </w:rPr>
            </w:pPr>
            <w:r w:rsidDel="00000000" w:rsidR="00000000" w:rsidRPr="00000000">
              <w:rPr>
                <w:rtl w:val="0"/>
              </w:rPr>
            </w:r>
          </w:p>
          <w:p w:rsidR="00000000" w:rsidDel="00000000" w:rsidP="00000000" w:rsidRDefault="00000000" w:rsidRPr="00000000" w14:paraId="0000006F">
            <w:pPr>
              <w:rPr>
                <w:rFonts w:ascii="Tahoma" w:cs="Tahoma" w:eastAsia="Tahoma" w:hAnsi="Tahoma"/>
              </w:rPr>
            </w:pPr>
            <w:r w:rsidDel="00000000" w:rsidR="00000000" w:rsidRPr="00000000">
              <w:rPr>
                <w:rtl w:val="0"/>
              </w:rPr>
            </w:r>
          </w:p>
          <w:p w:rsidR="00000000" w:rsidDel="00000000" w:rsidP="00000000" w:rsidRDefault="00000000" w:rsidRPr="00000000" w14:paraId="00000070">
            <w:pPr>
              <w:rPr>
                <w:rFonts w:ascii="Tahoma" w:cs="Tahoma" w:eastAsia="Tahoma" w:hAnsi="Tahoma"/>
              </w:rPr>
            </w:pPr>
            <w:r w:rsidDel="00000000" w:rsidR="00000000" w:rsidRPr="00000000">
              <w:rPr>
                <w:rtl w:val="0"/>
              </w:rPr>
            </w:r>
          </w:p>
          <w:p w:rsidR="00000000" w:rsidDel="00000000" w:rsidP="00000000" w:rsidRDefault="00000000" w:rsidRPr="00000000" w14:paraId="00000071">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72">
            <w:pPr>
              <w:rPr>
                <w:rFonts w:ascii="Tahoma" w:cs="Tahoma" w:eastAsia="Tahoma" w:hAnsi="Tahoma"/>
              </w:rPr>
            </w:pPr>
            <w:r w:rsidDel="00000000" w:rsidR="00000000" w:rsidRPr="00000000">
              <w:rPr>
                <w:rtl w:val="0"/>
              </w:rPr>
            </w:r>
          </w:p>
          <w:p w:rsidR="00000000" w:rsidDel="00000000" w:rsidP="00000000" w:rsidRDefault="00000000" w:rsidRPr="00000000" w14:paraId="00000073">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74">
            <w:pPr>
              <w:rPr>
                <w:rFonts w:ascii="Tahoma" w:cs="Tahoma" w:eastAsia="Tahoma" w:hAnsi="Tahoma"/>
              </w:rPr>
            </w:pPr>
            <w:r w:rsidDel="00000000" w:rsidR="00000000" w:rsidRPr="00000000">
              <w:rPr>
                <w:rtl w:val="0"/>
              </w:rPr>
            </w:r>
          </w:p>
          <w:p w:rsidR="00000000" w:rsidDel="00000000" w:rsidP="00000000" w:rsidRDefault="00000000" w:rsidRPr="00000000" w14:paraId="00000075">
            <w:pPr>
              <w:rPr>
                <w:rFonts w:ascii="Tahoma" w:cs="Tahoma" w:eastAsia="Tahoma" w:hAnsi="Tahoma"/>
              </w:rPr>
            </w:pPr>
            <w:r w:rsidDel="00000000" w:rsidR="00000000" w:rsidRPr="00000000">
              <w:rPr>
                <w:rtl w:val="0"/>
              </w:rPr>
            </w:r>
          </w:p>
          <w:p w:rsidR="00000000" w:rsidDel="00000000" w:rsidP="00000000" w:rsidRDefault="00000000" w:rsidRPr="00000000" w14:paraId="00000076">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77">
            <w:pPr>
              <w:rPr>
                <w:rFonts w:ascii="Tahoma" w:cs="Tahoma" w:eastAsia="Tahoma" w:hAnsi="Tahoma"/>
              </w:rPr>
            </w:pPr>
            <w:r w:rsidDel="00000000" w:rsidR="00000000" w:rsidRPr="00000000">
              <w:rPr>
                <w:rtl w:val="0"/>
              </w:rPr>
            </w:r>
          </w:p>
          <w:p w:rsidR="00000000" w:rsidDel="00000000" w:rsidP="00000000" w:rsidRDefault="00000000" w:rsidRPr="00000000" w14:paraId="00000078">
            <w:pPr>
              <w:rPr>
                <w:rFonts w:ascii="Tahoma" w:cs="Tahoma" w:eastAsia="Tahoma" w:hAnsi="Tahoma"/>
              </w:rPr>
            </w:pPr>
            <w:r w:rsidDel="00000000" w:rsidR="00000000" w:rsidRPr="00000000">
              <w:rPr>
                <w:rFonts w:ascii="Tahoma" w:cs="Tahoma" w:eastAsia="Tahoma" w:hAnsi="Tahoma"/>
                <w:rtl w:val="0"/>
              </w:rPr>
              <w:t xml:space="preserve">E</w:t>
            </w:r>
          </w:p>
        </w:tc>
      </w:tr>
      <w:tr>
        <w:trPr>
          <w:cantSplit w:val="0"/>
          <w:trHeight w:val="219" w:hRule="atLeast"/>
          <w:tblHeader w:val="0"/>
        </w:trPr>
        <w:tc>
          <w:tcPr/>
          <w:p w:rsidR="00000000" w:rsidDel="00000000" w:rsidP="00000000" w:rsidRDefault="00000000" w:rsidRPr="00000000" w14:paraId="00000079">
            <w:pPr>
              <w:rPr>
                <w:rFonts w:ascii="Tahoma" w:cs="Tahoma" w:eastAsia="Tahoma" w:hAnsi="Tahoma"/>
              </w:rPr>
            </w:pPr>
            <w:r w:rsidDel="00000000" w:rsidR="00000000" w:rsidRPr="00000000">
              <w:rPr>
                <w:rFonts w:ascii="Tahoma" w:cs="Tahoma" w:eastAsia="Tahoma" w:hAnsi="Tahoma"/>
                <w:rtl w:val="0"/>
              </w:rPr>
              <w:t xml:space="preserve">Circumstances-Personal</w:t>
            </w:r>
          </w:p>
        </w:tc>
        <w:tc>
          <w:tcPr/>
          <w:p w:rsidR="00000000" w:rsidDel="00000000" w:rsidP="00000000" w:rsidRDefault="00000000" w:rsidRPr="00000000" w14:paraId="0000007A">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Flexible work pattern – as service requires, including some evening and weekends</w:t>
            </w:r>
          </w:p>
          <w:p w:rsidR="00000000" w:rsidDel="00000000" w:rsidP="00000000" w:rsidRDefault="00000000" w:rsidRPr="00000000" w14:paraId="0000007B">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Agile working - Requirement to travel around borough </w:t>
            </w:r>
          </w:p>
          <w:p w:rsidR="00000000" w:rsidDel="00000000" w:rsidP="00000000" w:rsidRDefault="00000000" w:rsidRPr="00000000" w14:paraId="0000007C">
            <w:pPr>
              <w:numPr>
                <w:ilvl w:val="0"/>
                <w:numId w:val="4"/>
              </w:numPr>
              <w:pBdr>
                <w:top w:space="0" w:sz="0" w:val="nil"/>
                <w:left w:space="0" w:sz="0" w:val="nil"/>
                <w:bottom w:space="0" w:sz="0" w:val="nil"/>
                <w:right w:space="0" w:sz="0" w:val="nil"/>
                <w:between w:space="0" w:sz="0" w:val="nil"/>
              </w:pBdr>
              <w:spacing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Full UK driving license and access to a vehicle</w:t>
            </w:r>
          </w:p>
          <w:p w:rsidR="00000000" w:rsidDel="00000000" w:rsidP="00000000" w:rsidRDefault="00000000" w:rsidRPr="00000000" w14:paraId="0000007D">
            <w:pPr>
              <w:numPr>
                <w:ilvl w:val="0"/>
                <w:numId w:val="4"/>
              </w:numPr>
              <w:pBdr>
                <w:top w:space="0" w:sz="0" w:val="nil"/>
                <w:left w:space="0" w:sz="0" w:val="nil"/>
                <w:bottom w:space="0" w:sz="0" w:val="nil"/>
                <w:right w:space="0" w:sz="0" w:val="nil"/>
                <w:between w:space="0" w:sz="0" w:val="nil"/>
              </w:pBdr>
              <w:spacing w:after="160"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Enhanced DBS check</w:t>
            </w:r>
          </w:p>
        </w:tc>
        <w:tc>
          <w:tcPr/>
          <w:p w:rsidR="00000000" w:rsidDel="00000000" w:rsidP="00000000" w:rsidRDefault="00000000" w:rsidRPr="00000000" w14:paraId="0000007E">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7F">
            <w:pPr>
              <w:rPr>
                <w:rFonts w:ascii="Tahoma" w:cs="Tahoma" w:eastAsia="Tahoma" w:hAnsi="Tahoma"/>
              </w:rPr>
            </w:pPr>
            <w:r w:rsidDel="00000000" w:rsidR="00000000" w:rsidRPr="00000000">
              <w:rPr>
                <w:rtl w:val="0"/>
              </w:rPr>
            </w:r>
          </w:p>
          <w:p w:rsidR="00000000" w:rsidDel="00000000" w:rsidP="00000000" w:rsidRDefault="00000000" w:rsidRPr="00000000" w14:paraId="00000080">
            <w:pPr>
              <w:rPr>
                <w:rFonts w:ascii="Tahoma" w:cs="Tahoma" w:eastAsia="Tahoma" w:hAnsi="Tahoma"/>
              </w:rPr>
            </w:pPr>
            <w:r w:rsidDel="00000000" w:rsidR="00000000" w:rsidRPr="00000000">
              <w:rPr>
                <w:rtl w:val="0"/>
              </w:rPr>
            </w:r>
          </w:p>
          <w:p w:rsidR="00000000" w:rsidDel="00000000" w:rsidP="00000000" w:rsidRDefault="00000000" w:rsidRPr="00000000" w14:paraId="00000081">
            <w:pPr>
              <w:rPr>
                <w:rFonts w:ascii="Tahoma" w:cs="Tahoma" w:eastAsia="Tahoma" w:hAnsi="Tahoma"/>
              </w:rPr>
            </w:pPr>
            <w:r w:rsidDel="00000000" w:rsidR="00000000" w:rsidRPr="00000000">
              <w:rPr>
                <w:rFonts w:ascii="Tahoma" w:cs="Tahoma" w:eastAsia="Tahoma" w:hAnsi="Tahoma"/>
                <w:rtl w:val="0"/>
              </w:rPr>
              <w:t xml:space="preserve">E</w:t>
            </w:r>
          </w:p>
          <w:p w:rsidR="00000000" w:rsidDel="00000000" w:rsidP="00000000" w:rsidRDefault="00000000" w:rsidRPr="00000000" w14:paraId="00000082">
            <w:pPr>
              <w:rPr>
                <w:rFonts w:ascii="Tahoma" w:cs="Tahoma" w:eastAsia="Tahoma" w:hAnsi="Tahoma"/>
              </w:rPr>
            </w:pPr>
            <w:r w:rsidDel="00000000" w:rsidR="00000000" w:rsidRPr="00000000">
              <w:rPr>
                <w:rtl w:val="0"/>
              </w:rPr>
            </w:r>
          </w:p>
          <w:p w:rsidR="00000000" w:rsidDel="00000000" w:rsidP="00000000" w:rsidRDefault="00000000" w:rsidRPr="00000000" w14:paraId="00000083">
            <w:pPr>
              <w:rPr>
                <w:rFonts w:ascii="Tahoma" w:cs="Tahoma" w:eastAsia="Tahoma" w:hAnsi="Tahoma"/>
              </w:rPr>
            </w:pPr>
            <w:r w:rsidDel="00000000" w:rsidR="00000000" w:rsidRPr="00000000">
              <w:rPr>
                <w:rFonts w:ascii="Tahoma" w:cs="Tahoma" w:eastAsia="Tahoma" w:hAnsi="Tahoma"/>
                <w:rtl w:val="0"/>
              </w:rPr>
              <w:t xml:space="preserve">D</w:t>
            </w:r>
          </w:p>
          <w:p w:rsidR="00000000" w:rsidDel="00000000" w:rsidP="00000000" w:rsidRDefault="00000000" w:rsidRPr="00000000" w14:paraId="00000084">
            <w:pPr>
              <w:rPr>
                <w:rFonts w:ascii="Tahoma" w:cs="Tahoma" w:eastAsia="Tahoma" w:hAnsi="Tahoma"/>
              </w:rPr>
            </w:pPr>
            <w:r w:rsidDel="00000000" w:rsidR="00000000" w:rsidRPr="00000000">
              <w:rPr>
                <w:rtl w:val="0"/>
              </w:rPr>
            </w:r>
          </w:p>
          <w:p w:rsidR="00000000" w:rsidDel="00000000" w:rsidP="00000000" w:rsidRDefault="00000000" w:rsidRPr="00000000" w14:paraId="00000085">
            <w:pPr>
              <w:rPr>
                <w:rFonts w:ascii="Tahoma" w:cs="Tahoma" w:eastAsia="Tahoma" w:hAnsi="Tahoma"/>
              </w:rPr>
            </w:pPr>
            <w:r w:rsidDel="00000000" w:rsidR="00000000" w:rsidRPr="00000000">
              <w:rPr>
                <w:rFonts w:ascii="Tahoma" w:cs="Tahoma" w:eastAsia="Tahoma" w:hAnsi="Tahoma"/>
                <w:rtl w:val="0"/>
              </w:rPr>
              <w:t xml:space="preserve">E</w:t>
            </w:r>
          </w:p>
        </w:tc>
      </w:tr>
      <w:tr>
        <w:trPr>
          <w:cantSplit w:val="0"/>
          <w:trHeight w:val="219" w:hRule="atLeast"/>
          <w:tblHeader w:val="0"/>
        </w:trPr>
        <w:tc>
          <w:tcPr/>
          <w:p w:rsidR="00000000" w:rsidDel="00000000" w:rsidP="00000000" w:rsidRDefault="00000000" w:rsidRPr="00000000" w14:paraId="00000086">
            <w:pPr>
              <w:rPr>
                <w:rFonts w:ascii="Tahoma" w:cs="Tahoma" w:eastAsia="Tahoma" w:hAnsi="Tahoma"/>
              </w:rPr>
            </w:pPr>
            <w:r w:rsidDel="00000000" w:rsidR="00000000" w:rsidRPr="00000000">
              <w:rPr>
                <w:rFonts w:ascii="Tahoma" w:cs="Tahoma" w:eastAsia="Tahoma" w:hAnsi="Tahoma"/>
                <w:rtl w:val="0"/>
              </w:rPr>
              <w:t xml:space="preserve">Physical</w:t>
            </w:r>
          </w:p>
        </w:tc>
        <w:tc>
          <w:tcPr/>
          <w:p w:rsidR="00000000" w:rsidDel="00000000" w:rsidP="00000000" w:rsidRDefault="00000000" w:rsidRPr="00000000" w14:paraId="00000087">
            <w:pPr>
              <w:numPr>
                <w:ilvl w:val="0"/>
                <w:numId w:val="4"/>
              </w:numPr>
              <w:pBdr>
                <w:top w:space="0" w:sz="0" w:val="nil"/>
                <w:left w:space="0" w:sz="0" w:val="nil"/>
                <w:bottom w:space="0" w:sz="0" w:val="nil"/>
                <w:right w:space="0" w:sz="0" w:val="nil"/>
                <w:between w:space="0" w:sz="0" w:val="nil"/>
              </w:pBdr>
              <w:spacing w:after="160" w:line="259" w:lineRule="auto"/>
              <w:ind w:left="720" w:hanging="360"/>
              <w:rPr>
                <w:rFonts w:ascii="Tahoma" w:cs="Tahoma" w:eastAsia="Tahoma" w:hAnsi="Tahoma"/>
                <w:color w:val="000000"/>
              </w:rPr>
            </w:pPr>
            <w:r w:rsidDel="00000000" w:rsidR="00000000" w:rsidRPr="00000000">
              <w:rPr>
                <w:rFonts w:ascii="Tahoma" w:cs="Tahoma" w:eastAsia="Tahoma" w:hAnsi="Tahoma"/>
                <w:color w:val="000000"/>
                <w:rtl w:val="0"/>
              </w:rPr>
              <w:t xml:space="preserve">Able to undertake the demands of the post with reasonable adjustments where required.</w:t>
            </w:r>
          </w:p>
        </w:tc>
        <w:tc>
          <w:tcPr/>
          <w:p w:rsidR="00000000" w:rsidDel="00000000" w:rsidP="00000000" w:rsidRDefault="00000000" w:rsidRPr="00000000" w14:paraId="00000088">
            <w:pPr>
              <w:rPr>
                <w:rFonts w:ascii="Tahoma" w:cs="Tahoma" w:eastAsia="Tahoma" w:hAnsi="Tahoma"/>
              </w:rPr>
            </w:pPr>
            <w:r w:rsidDel="00000000" w:rsidR="00000000" w:rsidRPr="00000000">
              <w:rPr>
                <w:rFonts w:ascii="Tahoma" w:cs="Tahoma" w:eastAsia="Tahoma" w:hAnsi="Tahoma"/>
                <w:rtl w:val="0"/>
              </w:rPr>
              <w:t xml:space="preserve">E</w:t>
            </w:r>
          </w:p>
        </w:tc>
      </w:tr>
    </w:tbl>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jc w:val="both"/>
        <w:rPr>
          <w:rFonts w:ascii="Tahoma" w:cs="Tahoma" w:eastAsia="Tahoma" w:hAnsi="Tahoma"/>
          <w:b w:val="1"/>
        </w:rPr>
      </w:pPr>
      <w:r w:rsidDel="00000000" w:rsidR="00000000" w:rsidRPr="00000000">
        <w:rPr>
          <w:rFonts w:ascii="Tahoma" w:cs="Tahoma" w:eastAsia="Tahoma" w:hAnsi="Tahoma"/>
          <w:b w:val="1"/>
          <w:rtl w:val="0"/>
        </w:rPr>
        <w:t xml:space="preserve">Task 1: Role play (Student pairs will present a role play, acting as both interviewee and interviewer for a role linked to their personal ambition)</w:t>
      </w:r>
    </w:p>
    <w:p w:rsidR="00000000" w:rsidDel="00000000" w:rsidP="00000000" w:rsidRDefault="00000000" w:rsidRPr="00000000" w14:paraId="0000008E">
      <w:pPr>
        <w:rPr>
          <w:rFonts w:ascii="Tahoma" w:cs="Tahoma" w:eastAsia="Tahoma" w:hAnsi="Tahoma"/>
          <w:b w:val="1"/>
        </w:rPr>
      </w:pPr>
      <w:r w:rsidDel="00000000" w:rsidR="00000000" w:rsidRPr="00000000">
        <w:rPr>
          <w:rFonts w:ascii="Tahoma" w:cs="Tahoma" w:eastAsia="Tahoma" w:hAnsi="Tahoma"/>
          <w:b w:val="1"/>
          <w:rtl w:val="0"/>
        </w:rPr>
        <w:t xml:space="preserve">Role play (ACT)</w:t>
      </w:r>
    </w:p>
    <w:p w:rsidR="00000000" w:rsidDel="00000000" w:rsidP="00000000" w:rsidRDefault="00000000" w:rsidRPr="00000000" w14:paraId="0000008F">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INTERVIEWER QUESTIONS (MENTAL HEALTH WORKER)  </w:t>
      </w:r>
    </w:p>
    <w:p w:rsidR="00000000" w:rsidDel="00000000" w:rsidP="00000000" w:rsidRDefault="00000000" w:rsidRPr="00000000" w14:paraId="00000090">
      <w:pPr>
        <w:rPr>
          <w:rFonts w:ascii="Tahoma" w:cs="Tahoma" w:eastAsia="Tahoma" w:hAnsi="Tahoma"/>
        </w:rPr>
      </w:pPr>
      <w:r w:rsidDel="00000000" w:rsidR="00000000" w:rsidRPr="00000000">
        <w:rPr>
          <w:rFonts w:ascii="Tahoma" w:cs="Tahoma" w:eastAsia="Tahoma" w:hAnsi="Tahoma"/>
          <w:rtl w:val="0"/>
        </w:rPr>
        <w:t xml:space="preserve">Q: Tell me a little about yourself and why you want to work as a mental health practitioner?</w:t>
      </w:r>
    </w:p>
    <w:p w:rsidR="00000000" w:rsidDel="00000000" w:rsidP="00000000" w:rsidRDefault="00000000" w:rsidRPr="00000000" w14:paraId="00000091">
      <w:pPr>
        <w:jc w:val="both"/>
        <w:rPr>
          <w:rFonts w:ascii="Tahoma" w:cs="Tahoma" w:eastAsia="Tahoma" w:hAnsi="Tahoma"/>
        </w:rPr>
      </w:pPr>
      <w:r w:rsidDel="00000000" w:rsidR="00000000" w:rsidRPr="00000000">
        <w:rPr>
          <w:rFonts w:ascii="Tahoma" w:cs="Tahoma" w:eastAsia="Tahoma" w:hAnsi="Tahoma"/>
          <w:rtl w:val="0"/>
        </w:rPr>
        <w:t xml:space="preserve">A: I am enthusiastic about health care and the influence it may have not just on an individual's health and future, but also on society. Over the years, I have endeavored to better myself while keeping competence and professionalism in a career that I much like. I am fully dedicated to the ideals of the health care organization for which I work when I am at work. I am professional, a dependable team player, someone who knows the significance of preserving professional client interactions and confidentiality, and someone who can be depended upon to generate consistent outcomes as a member of a healthcare team. I want to work in health care because it is an environment closely linked with my talents, traits, and experience, and one in which I can have a substantial beneficial influence on the health and future lives of others. It is vital to me to enjoy my work and have a positive impact, and I can see myself working in this industry for a long time.</w:t>
      </w:r>
    </w:p>
    <w:p w:rsidR="00000000" w:rsidDel="00000000" w:rsidP="00000000" w:rsidRDefault="00000000" w:rsidRPr="00000000" w14:paraId="00000092">
      <w:pPr>
        <w:jc w:val="both"/>
        <w:rPr>
          <w:rFonts w:ascii="Tahoma" w:cs="Tahoma" w:eastAsia="Tahoma" w:hAnsi="Tahoma"/>
        </w:rPr>
      </w:pPr>
      <w:r w:rsidDel="00000000" w:rsidR="00000000" w:rsidRPr="00000000">
        <w:rPr>
          <w:rtl w:val="0"/>
        </w:rPr>
      </w:r>
    </w:p>
    <w:p w:rsidR="00000000" w:rsidDel="00000000" w:rsidP="00000000" w:rsidRDefault="00000000" w:rsidRPr="00000000" w14:paraId="00000093">
      <w:pPr>
        <w:jc w:val="both"/>
        <w:rPr>
          <w:rFonts w:ascii="Tahoma" w:cs="Tahoma" w:eastAsia="Tahoma" w:hAnsi="Tahoma"/>
        </w:rPr>
      </w:pPr>
      <w:r w:rsidDel="00000000" w:rsidR="00000000" w:rsidRPr="00000000">
        <w:rPr>
          <w:rFonts w:ascii="Tahoma" w:cs="Tahoma" w:eastAsia="Tahoma" w:hAnsi="Tahoma"/>
          <w:rtl w:val="0"/>
        </w:rPr>
        <w:t xml:space="preserve">Q: Why do you want to work for our organization as a mental health worker?</w:t>
      </w:r>
    </w:p>
    <w:p w:rsidR="00000000" w:rsidDel="00000000" w:rsidP="00000000" w:rsidRDefault="00000000" w:rsidRPr="00000000" w14:paraId="00000094">
      <w:pPr>
        <w:jc w:val="both"/>
        <w:rPr>
          <w:rFonts w:ascii="Tahoma" w:cs="Tahoma" w:eastAsia="Tahoma" w:hAnsi="Tahoma"/>
        </w:rPr>
      </w:pPr>
      <w:bookmarkStart w:colFirst="0" w:colLast="0" w:name="_heading=h.gjdgxs" w:id="0"/>
      <w:bookmarkEnd w:id="0"/>
      <w:r w:rsidDel="00000000" w:rsidR="00000000" w:rsidRPr="00000000">
        <w:rPr>
          <w:rFonts w:ascii="Tahoma" w:cs="Tahoma" w:eastAsia="Tahoma" w:hAnsi="Tahoma"/>
          <w:rtl w:val="0"/>
        </w:rPr>
        <w:t xml:space="preserve">A: I am seeking a long-term position in mental health, and I can strongly connect to the criteria you have established. Your company has a long history of establishing high standards for patient care, and everything you do is aimed toward ongoing development and innovation. The importance of mental health in modern society necessitates that companies comply with all pertinent regulations and advice while seeking to uphold a set of principles that define compassion and care. I can envision myself working here for an extended amount of time among other professionals who share my desire to offer exemplary service.</w:t>
      </w:r>
    </w:p>
    <w:p w:rsidR="00000000" w:rsidDel="00000000" w:rsidP="00000000" w:rsidRDefault="00000000" w:rsidRPr="00000000" w14:paraId="00000095">
      <w:pPr>
        <w:jc w:val="both"/>
        <w:rPr>
          <w:rFonts w:ascii="Tahoma" w:cs="Tahoma" w:eastAsia="Tahoma" w:hAnsi="Tahoma"/>
        </w:rPr>
      </w:pPr>
      <w:r w:rsidDel="00000000" w:rsidR="00000000" w:rsidRPr="00000000">
        <w:rPr>
          <w:rtl w:val="0"/>
        </w:rPr>
      </w:r>
    </w:p>
    <w:p w:rsidR="00000000" w:rsidDel="00000000" w:rsidP="00000000" w:rsidRDefault="00000000" w:rsidRPr="00000000" w14:paraId="00000096">
      <w:pPr>
        <w:jc w:val="both"/>
        <w:rPr>
          <w:rFonts w:ascii="Tahoma" w:cs="Tahoma" w:eastAsia="Tahoma" w:hAnsi="Tahoma"/>
        </w:rPr>
      </w:pPr>
      <w:bookmarkStart w:colFirst="0" w:colLast="0" w:name="_heading=h.30j0zll" w:id="1"/>
      <w:bookmarkEnd w:id="1"/>
      <w:r w:rsidDel="00000000" w:rsidR="00000000" w:rsidRPr="00000000">
        <w:rPr>
          <w:rFonts w:ascii="Tahoma" w:cs="Tahoma" w:eastAsia="Tahoma" w:hAnsi="Tahoma"/>
          <w:rtl w:val="0"/>
        </w:rPr>
        <w:t xml:space="preserve">Q: What are the most important values in mental health and which, in your opinion, is the most important?</w:t>
      </w:r>
    </w:p>
    <w:p w:rsidR="00000000" w:rsidDel="00000000" w:rsidP="00000000" w:rsidRDefault="00000000" w:rsidRPr="00000000" w14:paraId="00000097">
      <w:pPr>
        <w:jc w:val="both"/>
        <w:rPr>
          <w:rFonts w:ascii="Tahoma" w:cs="Tahoma" w:eastAsia="Tahoma" w:hAnsi="Tahoma"/>
        </w:rPr>
      </w:pPr>
      <w:bookmarkStart w:colFirst="0" w:colLast="0" w:name="_heading=h.1fob9te" w:id="2"/>
      <w:bookmarkEnd w:id="2"/>
      <w:r w:rsidDel="00000000" w:rsidR="00000000" w:rsidRPr="00000000">
        <w:rPr>
          <w:rFonts w:ascii="Tahoma" w:cs="Tahoma" w:eastAsia="Tahoma" w:hAnsi="Tahoma"/>
          <w:rtl w:val="0"/>
        </w:rPr>
        <w:t xml:space="preserve">A: Care, compassion, competence, communication, bravery, and dedication are, in my opinion, the most vital values. Embedded within these essential principles should be a desire to put the patient first, as well as concern for their growth and the mental health profession. Putting the patient first is the most crucial value, in my opinion. Being sympathetic for the problems and circumstances of others helps you to exercise tolerance and understanding when caring for them. Communication must be succinct, clear, proportional to the circumstances at hand, and accurate. You need bravery to adjust to the changes in mental health and healthcare in general, as well as to cope with situations that might be challenging. Lastly, if you wish to continue to flourish in your job as a mental health practitioner, you must be committed to the purpose of the mental health industry and to your own professional growth.</w:t>
      </w:r>
    </w:p>
    <w:p w:rsidR="00000000" w:rsidDel="00000000" w:rsidP="00000000" w:rsidRDefault="00000000" w:rsidRPr="00000000" w14:paraId="00000098">
      <w:pPr>
        <w:jc w:val="both"/>
        <w:rPr>
          <w:rFonts w:ascii="Tahoma" w:cs="Tahoma" w:eastAsia="Tahoma" w:hAnsi="Tahoma"/>
        </w:rPr>
      </w:pPr>
      <w:r w:rsidDel="00000000" w:rsidR="00000000" w:rsidRPr="00000000">
        <w:rPr>
          <w:rtl w:val="0"/>
        </w:rPr>
      </w:r>
    </w:p>
    <w:p w:rsidR="00000000" w:rsidDel="00000000" w:rsidP="00000000" w:rsidRDefault="00000000" w:rsidRPr="00000000" w14:paraId="00000099">
      <w:pPr>
        <w:jc w:val="both"/>
        <w:rPr>
          <w:rFonts w:ascii="Tahoma" w:cs="Tahoma" w:eastAsia="Tahoma" w:hAnsi="Tahoma"/>
        </w:rPr>
      </w:pPr>
      <w:bookmarkStart w:colFirst="0" w:colLast="0" w:name="_heading=h.3znysh7" w:id="3"/>
      <w:bookmarkEnd w:id="3"/>
      <w:r w:rsidDel="00000000" w:rsidR="00000000" w:rsidRPr="00000000">
        <w:rPr>
          <w:rFonts w:ascii="Tahoma" w:cs="Tahoma" w:eastAsia="Tahoma" w:hAnsi="Tahoma"/>
          <w:rtl w:val="0"/>
        </w:rPr>
        <w:t xml:space="preserve">Q: what skills and qualities are needed to work in mental health?</w:t>
      </w:r>
    </w:p>
    <w:p w:rsidR="00000000" w:rsidDel="00000000" w:rsidP="00000000" w:rsidRDefault="00000000" w:rsidRPr="00000000" w14:paraId="0000009A">
      <w:pPr>
        <w:jc w:val="both"/>
        <w:rPr>
          <w:rFonts w:ascii="Tahoma" w:cs="Tahoma" w:eastAsia="Tahoma" w:hAnsi="Tahoma"/>
        </w:rPr>
      </w:pPr>
      <w:bookmarkStart w:colFirst="0" w:colLast="0" w:name="_heading=h.2et92p0" w:id="4"/>
      <w:bookmarkEnd w:id="4"/>
      <w:r w:rsidDel="00000000" w:rsidR="00000000" w:rsidRPr="00000000">
        <w:rPr>
          <w:rFonts w:ascii="Tahoma" w:cs="Tahoma" w:eastAsia="Tahoma" w:hAnsi="Tahoma"/>
          <w:rtl w:val="0"/>
        </w:rPr>
        <w:t xml:space="preserve">A: To be effective as a mental health practitioner, you must possess a multitude of abilities and attributes to maintain your competency. These include being a great listener and communicator, being able to create healthy professional client boundaries, possessing a strong set of values, and establishing a connection with clients that allows you to achieve your objectives. You must possess empathy, compassion, and comprehension, but also be self-assured, resilient, and capable of adapting to a range of situations while maintaining a sharp focus on your goals. Lastly, you must preserve confidentiality, adhere to tight norms and processes, and consistently keep correct records.</w:t>
      </w:r>
    </w:p>
    <w:p w:rsidR="00000000" w:rsidDel="00000000" w:rsidP="00000000" w:rsidRDefault="00000000" w:rsidRPr="00000000" w14:paraId="0000009B">
      <w:pPr>
        <w:jc w:val="both"/>
        <w:rPr>
          <w:rFonts w:ascii="Tahoma" w:cs="Tahoma" w:eastAsia="Tahoma" w:hAnsi="Tahoma"/>
        </w:rPr>
      </w:pPr>
      <w:r w:rsidDel="00000000" w:rsidR="00000000" w:rsidRPr="00000000">
        <w:rPr>
          <w:rtl w:val="0"/>
        </w:rPr>
      </w:r>
    </w:p>
    <w:p w:rsidR="00000000" w:rsidDel="00000000" w:rsidP="00000000" w:rsidRDefault="00000000" w:rsidRPr="00000000" w14:paraId="0000009C">
      <w:pPr>
        <w:jc w:val="both"/>
        <w:rPr>
          <w:rFonts w:ascii="Tahoma" w:cs="Tahoma" w:eastAsia="Tahoma" w:hAnsi="Tahoma"/>
        </w:rPr>
      </w:pPr>
      <w:r w:rsidDel="00000000" w:rsidR="00000000" w:rsidRPr="00000000">
        <w:rPr>
          <w:rFonts w:ascii="Tahoma" w:cs="Tahoma" w:eastAsia="Tahoma" w:hAnsi="Tahoma"/>
          <w:rtl w:val="0"/>
        </w:rPr>
        <w:t xml:space="preserve">Q: What does confidentiality mean to you?</w:t>
      </w:r>
    </w:p>
    <w:p w:rsidR="00000000" w:rsidDel="00000000" w:rsidP="00000000" w:rsidRDefault="00000000" w:rsidRPr="00000000" w14:paraId="0000009D">
      <w:pPr>
        <w:jc w:val="both"/>
        <w:rPr>
          <w:rFonts w:ascii="Tahoma" w:cs="Tahoma" w:eastAsia="Tahoma" w:hAnsi="Tahoma"/>
        </w:rPr>
      </w:pPr>
      <w:bookmarkStart w:colFirst="0" w:colLast="0" w:name="_heading=h.tyjcwt" w:id="5"/>
      <w:bookmarkEnd w:id="5"/>
      <w:r w:rsidDel="00000000" w:rsidR="00000000" w:rsidRPr="00000000">
        <w:rPr>
          <w:rFonts w:ascii="Tahoma" w:cs="Tahoma" w:eastAsia="Tahoma" w:hAnsi="Tahoma"/>
          <w:rtl w:val="0"/>
        </w:rPr>
        <w:t xml:space="preserve">A: Confidentiality is a crucial aspect of mental health care, as well as other healthcare practice. Integral to the professional relationship, confidentiality focuses on privacy and respect for a patient or client's desires. Confidentiality entails that I would not divulge information about a patient or a customer to a third party until they give me permission to do so, or unless it is absolutely required to do so. Information may be provided without consent if there is a risk of significant injury to myself or to others, if there is a risk of a major crime, if the patient is mentally incapable of making effective decisions, or if implicit consent exists. Obviously, if I am hired, the first thing I will do will be to acquaint myself with all policies and procedures, including the regulations governing confidentiality.</w:t>
      </w:r>
    </w:p>
    <w:p w:rsidR="00000000" w:rsidDel="00000000" w:rsidP="00000000" w:rsidRDefault="00000000" w:rsidRPr="00000000" w14:paraId="0000009E">
      <w:pPr>
        <w:jc w:val="both"/>
        <w:rPr>
          <w:rFonts w:ascii="Tahoma" w:cs="Tahoma" w:eastAsia="Tahoma" w:hAnsi="Tahoma"/>
        </w:rPr>
      </w:pPr>
      <w:r w:rsidDel="00000000" w:rsidR="00000000" w:rsidRPr="00000000">
        <w:rPr>
          <w:rtl w:val="0"/>
        </w:rPr>
      </w:r>
    </w:p>
    <w:p w:rsidR="00000000" w:rsidDel="00000000" w:rsidP="00000000" w:rsidRDefault="00000000" w:rsidRPr="00000000" w14:paraId="0000009F">
      <w:pPr>
        <w:jc w:val="both"/>
        <w:rPr>
          <w:rFonts w:ascii="Tahoma" w:cs="Tahoma" w:eastAsia="Tahoma" w:hAnsi="Tahoma"/>
        </w:rPr>
      </w:pPr>
      <w:r w:rsidDel="00000000" w:rsidR="00000000" w:rsidRPr="00000000">
        <w:rPr>
          <w:rtl w:val="0"/>
        </w:rPr>
      </w:r>
    </w:p>
    <w:p w:rsidR="00000000" w:rsidDel="00000000" w:rsidP="00000000" w:rsidRDefault="00000000" w:rsidRPr="00000000" w14:paraId="000000A0">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INTERVIEWEE QUESTIONS (NURSE)</w:t>
      </w:r>
    </w:p>
    <w:p w:rsidR="00000000" w:rsidDel="00000000" w:rsidP="00000000" w:rsidRDefault="00000000" w:rsidRPr="00000000" w14:paraId="000000A1">
      <w:pPr>
        <w:jc w:val="both"/>
        <w:rPr>
          <w:rFonts w:ascii="Tahoma" w:cs="Tahoma" w:eastAsia="Tahoma" w:hAnsi="Tahoma"/>
        </w:rPr>
      </w:pPr>
      <w:r w:rsidDel="00000000" w:rsidR="00000000" w:rsidRPr="00000000">
        <w:rPr>
          <w:rFonts w:ascii="Tahoma" w:cs="Tahoma" w:eastAsia="Tahoma" w:hAnsi="Tahoma"/>
          <w:rtl w:val="0"/>
        </w:rPr>
        <w:t xml:space="preserve">Q: What is the greatest challenge of becoming a nurse practitioner?</w:t>
      </w:r>
    </w:p>
    <w:p w:rsidR="00000000" w:rsidDel="00000000" w:rsidP="00000000" w:rsidRDefault="00000000" w:rsidRPr="00000000" w14:paraId="000000A2">
      <w:pPr>
        <w:jc w:val="both"/>
        <w:rPr>
          <w:rFonts w:ascii="Tahoma" w:cs="Tahoma" w:eastAsia="Tahoma" w:hAnsi="Tahoma"/>
        </w:rPr>
      </w:pPr>
      <w:r w:rsidDel="00000000" w:rsidR="00000000" w:rsidRPr="00000000">
        <w:rPr>
          <w:rFonts w:ascii="Tahoma" w:cs="Tahoma" w:eastAsia="Tahoma" w:hAnsi="Tahoma"/>
          <w:rtl w:val="0"/>
        </w:rPr>
        <w:t xml:space="preserve">A: As health care practitioners, we confront unique obstacles that have the potential to diminish the quality of my life, depending on their capacity to overcome adversity. When a patient is overtaken with physical or mental suffering despite receiving the proper care, I am particularly touched. In the end, I find solace in knowing that I have provided help and solace to every individual in need to the best of my ability.</w:t>
      </w:r>
    </w:p>
    <w:p w:rsidR="00000000" w:rsidDel="00000000" w:rsidP="00000000" w:rsidRDefault="00000000" w:rsidRPr="00000000" w14:paraId="000000A3">
      <w:pPr>
        <w:jc w:val="both"/>
        <w:rPr>
          <w:rFonts w:ascii="Tahoma" w:cs="Tahoma" w:eastAsia="Tahoma" w:hAnsi="Tahoma"/>
        </w:rPr>
      </w:pPr>
      <w:r w:rsidDel="00000000" w:rsidR="00000000" w:rsidRPr="00000000">
        <w:rPr>
          <w:rtl w:val="0"/>
        </w:rPr>
      </w:r>
    </w:p>
    <w:p w:rsidR="00000000" w:rsidDel="00000000" w:rsidP="00000000" w:rsidRDefault="00000000" w:rsidRPr="00000000" w14:paraId="000000A4">
      <w:pPr>
        <w:jc w:val="both"/>
        <w:rPr>
          <w:rFonts w:ascii="Tahoma" w:cs="Tahoma" w:eastAsia="Tahoma" w:hAnsi="Tahoma"/>
        </w:rPr>
      </w:pPr>
      <w:r w:rsidDel="00000000" w:rsidR="00000000" w:rsidRPr="00000000">
        <w:rPr>
          <w:rFonts w:ascii="Tahoma" w:cs="Tahoma" w:eastAsia="Tahoma" w:hAnsi="Tahoma"/>
          <w:rtl w:val="0"/>
        </w:rPr>
        <w:t xml:space="preserve">Q: Describe an instance in which you saw unethical behavior. What was your response?</w:t>
      </w:r>
    </w:p>
    <w:p w:rsidR="00000000" w:rsidDel="00000000" w:rsidP="00000000" w:rsidRDefault="00000000" w:rsidRPr="00000000" w14:paraId="000000A5">
      <w:pPr>
        <w:jc w:val="both"/>
        <w:rPr>
          <w:rFonts w:ascii="Tahoma" w:cs="Tahoma" w:eastAsia="Tahoma" w:hAnsi="Tahoma"/>
        </w:rPr>
      </w:pPr>
      <w:r w:rsidDel="00000000" w:rsidR="00000000" w:rsidRPr="00000000">
        <w:rPr>
          <w:rFonts w:ascii="Tahoma" w:cs="Tahoma" w:eastAsia="Tahoma" w:hAnsi="Tahoma"/>
          <w:rtl w:val="0"/>
        </w:rPr>
        <w:t xml:space="preserve">A: The capacity to recognize unethical behavior and conflict and respond appropriately is a valued attribute. A former coworker often extended their breaks without clearance. Their activities directly affected the daily timetable of the office, which had a detrimental influence on the quality of patient care. I contacted this person individually to express appreciation for their position and efforts, identify underlying concerns, and establish new objectives.</w:t>
      </w:r>
    </w:p>
    <w:p w:rsidR="00000000" w:rsidDel="00000000" w:rsidP="00000000" w:rsidRDefault="00000000" w:rsidRPr="00000000" w14:paraId="000000A6">
      <w:pPr>
        <w:jc w:val="both"/>
        <w:rPr>
          <w:rFonts w:ascii="Tahoma" w:cs="Tahoma" w:eastAsia="Tahoma" w:hAnsi="Tahoma"/>
        </w:rPr>
      </w:pPr>
      <w:r w:rsidDel="00000000" w:rsidR="00000000" w:rsidRPr="00000000">
        <w:rPr>
          <w:rtl w:val="0"/>
        </w:rPr>
      </w:r>
    </w:p>
    <w:p w:rsidR="00000000" w:rsidDel="00000000" w:rsidP="00000000" w:rsidRDefault="00000000" w:rsidRPr="00000000" w14:paraId="000000A7">
      <w:pPr>
        <w:jc w:val="both"/>
        <w:rPr>
          <w:rFonts w:ascii="Tahoma" w:cs="Tahoma" w:eastAsia="Tahoma" w:hAnsi="Tahoma"/>
        </w:rPr>
      </w:pPr>
      <w:r w:rsidDel="00000000" w:rsidR="00000000" w:rsidRPr="00000000">
        <w:rPr>
          <w:rFonts w:ascii="Tahoma" w:cs="Tahoma" w:eastAsia="Tahoma" w:hAnsi="Tahoma"/>
          <w:rtl w:val="0"/>
        </w:rPr>
        <w:t xml:space="preserve">Q: How did you manage clinical emergencies in the past, and how would you handle them at our facility?</w:t>
      </w:r>
    </w:p>
    <w:p w:rsidR="00000000" w:rsidDel="00000000" w:rsidP="00000000" w:rsidRDefault="00000000" w:rsidRPr="00000000" w14:paraId="000000A8">
      <w:pPr>
        <w:jc w:val="both"/>
        <w:rPr>
          <w:rFonts w:ascii="Tahoma" w:cs="Tahoma" w:eastAsia="Tahoma" w:hAnsi="Tahoma"/>
        </w:rPr>
      </w:pPr>
      <w:r w:rsidDel="00000000" w:rsidR="00000000" w:rsidRPr="00000000">
        <w:rPr>
          <w:rFonts w:ascii="Tahoma" w:cs="Tahoma" w:eastAsia="Tahoma" w:hAnsi="Tahoma"/>
          <w:rtl w:val="0"/>
        </w:rPr>
        <w:t xml:space="preserve">A: As a registered nurse and nurse practitioner, I have witnessed several clinical emergencies. From my earlier experiences, I've learnt that maintaining composure and relying on your training and team is crucial. Recently in my previous work, a laboring woman entered the institution. It was obvious that she would not make it to the hospital where she was due to give birth, so we immediately prepared an exam room for her and contacted her physician. We were able to keep her quiet and comfortable until her doctor arrived to deliver the baby safely and transport her to the right facility. I believe the most essential thing for me to do at your hospital will be to immediately establish rapport and connections with the nurses, physicians, and support personnel, so we can rely on one another in the event of an emergency. In these critical situations, teamwork, respect, and assistance are of the highest significance.</w:t>
      </w:r>
    </w:p>
    <w:p w:rsidR="00000000" w:rsidDel="00000000" w:rsidP="00000000" w:rsidRDefault="00000000" w:rsidRPr="00000000" w14:paraId="000000A9">
      <w:pPr>
        <w:jc w:val="both"/>
        <w:rPr>
          <w:rFonts w:ascii="Tahoma" w:cs="Tahoma" w:eastAsia="Tahoma" w:hAnsi="Tahoma"/>
        </w:rPr>
      </w:pPr>
      <w:r w:rsidDel="00000000" w:rsidR="00000000" w:rsidRPr="00000000">
        <w:rPr>
          <w:rtl w:val="0"/>
        </w:rPr>
      </w:r>
    </w:p>
    <w:p w:rsidR="00000000" w:rsidDel="00000000" w:rsidP="00000000" w:rsidRDefault="00000000" w:rsidRPr="00000000" w14:paraId="000000AA">
      <w:pPr>
        <w:jc w:val="both"/>
        <w:rPr>
          <w:rFonts w:ascii="Tahoma" w:cs="Tahoma" w:eastAsia="Tahoma" w:hAnsi="Tahoma"/>
        </w:rPr>
      </w:pPr>
      <w:r w:rsidDel="00000000" w:rsidR="00000000" w:rsidRPr="00000000">
        <w:rPr>
          <w:rFonts w:ascii="Tahoma" w:cs="Tahoma" w:eastAsia="Tahoma" w:hAnsi="Tahoma"/>
          <w:rtl w:val="0"/>
        </w:rPr>
        <w:t xml:space="preserve">Q: How do you contribute to a patient’s experience?</w:t>
      </w:r>
    </w:p>
    <w:p w:rsidR="00000000" w:rsidDel="00000000" w:rsidP="00000000" w:rsidRDefault="00000000" w:rsidRPr="00000000" w14:paraId="000000AB">
      <w:pPr>
        <w:jc w:val="both"/>
        <w:rPr>
          <w:rFonts w:ascii="Tahoma" w:cs="Tahoma" w:eastAsia="Tahoma" w:hAnsi="Tahoma"/>
        </w:rPr>
      </w:pPr>
      <w:r w:rsidDel="00000000" w:rsidR="00000000" w:rsidRPr="00000000">
        <w:rPr>
          <w:rFonts w:ascii="Tahoma" w:cs="Tahoma" w:eastAsia="Tahoma" w:hAnsi="Tahoma"/>
          <w:rtl w:val="0"/>
        </w:rPr>
        <w:t xml:space="preserve">A: A patient’s experience is not defined by one element but is shaped by a collection of occurrences and emotions that we as health practitioners can greatly influence. Maintaining an open line of communication from the start, showing empathy and compassion, as well as being responsive and timely are techniques I incorporate into every patient experience.</w:t>
      </w:r>
    </w:p>
    <w:p w:rsidR="00000000" w:rsidDel="00000000" w:rsidP="00000000" w:rsidRDefault="00000000" w:rsidRPr="00000000" w14:paraId="000000AC">
      <w:pPr>
        <w:jc w:val="both"/>
        <w:rPr>
          <w:rFonts w:ascii="Tahoma" w:cs="Tahoma" w:eastAsia="Tahoma" w:hAnsi="Tahoma"/>
        </w:rPr>
      </w:pPr>
      <w:r w:rsidDel="00000000" w:rsidR="00000000" w:rsidRPr="00000000">
        <w:rPr>
          <w:rtl w:val="0"/>
        </w:rPr>
      </w:r>
    </w:p>
    <w:p w:rsidR="00000000" w:rsidDel="00000000" w:rsidP="00000000" w:rsidRDefault="00000000" w:rsidRPr="00000000" w14:paraId="000000AD">
      <w:pPr>
        <w:jc w:val="both"/>
        <w:rPr>
          <w:rFonts w:ascii="Tahoma" w:cs="Tahoma" w:eastAsia="Tahoma" w:hAnsi="Tahoma"/>
        </w:rPr>
      </w:pPr>
      <w:r w:rsidDel="00000000" w:rsidR="00000000" w:rsidRPr="00000000">
        <w:rPr>
          <w:rFonts w:ascii="Tahoma" w:cs="Tahoma" w:eastAsia="Tahoma" w:hAnsi="Tahoma"/>
          <w:rtl w:val="0"/>
        </w:rPr>
        <w:t xml:space="preserve">Q: Tell me about how you handled a clinical emergency in the past and how you would handle one in our facility.</w:t>
      </w:r>
    </w:p>
    <w:p w:rsidR="00000000" w:rsidDel="00000000" w:rsidP="00000000" w:rsidRDefault="00000000" w:rsidRPr="00000000" w14:paraId="000000AE">
      <w:pPr>
        <w:jc w:val="both"/>
        <w:rPr>
          <w:rFonts w:ascii="Tahoma" w:cs="Tahoma" w:eastAsia="Tahoma" w:hAnsi="Tahoma"/>
        </w:rPr>
      </w:pPr>
      <w:r w:rsidDel="00000000" w:rsidR="00000000" w:rsidRPr="00000000">
        <w:rPr>
          <w:rFonts w:ascii="Tahoma" w:cs="Tahoma" w:eastAsia="Tahoma" w:hAnsi="Tahoma"/>
          <w:rtl w:val="0"/>
        </w:rPr>
        <w:t xml:space="preserve">A: As a nurse and as a nurse practitioner, I've seen many clinical emergencies. From my past experiences, I've learned the most important thing to do is keep yourself calm and rely on your training and team. Most recently in my last position, we had a laboring mother enter our facility. It was clear she wasn't going to make it to the hospital where she was scheduled to give birth, so we quickly prepped an exam room for her and got in touch with her doctor. We were able to keep her comfortable and calm until her doctor arrived to safely deliver the baby and transfer her to an appropriate location. At your facility, I think the most important thing for me to do will be to quickly build rapport and relationships with the nurses, doctors and support staff, so we can all count on one another when an emergency arises. Teamwork, respect and support are of utmost importance in these critical situations.</w:t>
      </w:r>
    </w:p>
    <w:p w:rsidR="00000000" w:rsidDel="00000000" w:rsidP="00000000" w:rsidRDefault="00000000" w:rsidRPr="00000000" w14:paraId="000000AF">
      <w:pPr>
        <w:jc w:val="both"/>
        <w:rPr>
          <w:rFonts w:ascii="Tahoma" w:cs="Tahoma" w:eastAsia="Tahoma" w:hAnsi="Tahoma"/>
        </w:rPr>
      </w:pPr>
      <w:r w:rsidDel="00000000" w:rsidR="00000000" w:rsidRPr="00000000">
        <w:rPr>
          <w:rtl w:val="0"/>
        </w:rPr>
      </w:r>
    </w:p>
    <w:p w:rsidR="00000000" w:rsidDel="00000000" w:rsidP="00000000" w:rsidRDefault="00000000" w:rsidRPr="00000000" w14:paraId="000000B0">
      <w:pPr>
        <w:jc w:val="both"/>
        <w:rPr>
          <w:rFonts w:ascii="Tahoma" w:cs="Tahoma" w:eastAsia="Tahoma" w:hAnsi="Tahoma"/>
        </w:rPr>
      </w:pPr>
      <w:r w:rsidDel="00000000" w:rsidR="00000000" w:rsidRPr="00000000">
        <w:rPr>
          <w:rtl w:val="0"/>
        </w:rPr>
      </w:r>
    </w:p>
    <w:p w:rsidR="00000000" w:rsidDel="00000000" w:rsidP="00000000" w:rsidRDefault="00000000" w:rsidRPr="00000000" w14:paraId="000000B1">
      <w:pPr>
        <w:jc w:val="both"/>
        <w:rPr>
          <w:rFonts w:ascii="Tahoma" w:cs="Tahoma" w:eastAsia="Tahoma" w:hAnsi="Tahoma"/>
        </w:rPr>
      </w:pPr>
      <w:r w:rsidDel="00000000" w:rsidR="00000000" w:rsidRPr="00000000">
        <w:rPr>
          <w:rtl w:val="0"/>
        </w:rPr>
      </w:r>
    </w:p>
    <w:p w:rsidR="00000000" w:rsidDel="00000000" w:rsidP="00000000" w:rsidRDefault="00000000" w:rsidRPr="00000000" w14:paraId="000000B2">
      <w:pPr>
        <w:jc w:val="both"/>
        <w:rPr>
          <w:rFonts w:ascii="Tahoma" w:cs="Tahoma" w:eastAsia="Tahoma" w:hAnsi="Tahoma"/>
        </w:rPr>
      </w:pPr>
      <w:r w:rsidDel="00000000" w:rsidR="00000000" w:rsidRPr="00000000">
        <w:rPr>
          <w:rtl w:val="0"/>
        </w:rPr>
      </w:r>
    </w:p>
    <w:p w:rsidR="00000000" w:rsidDel="00000000" w:rsidP="00000000" w:rsidRDefault="00000000" w:rsidRPr="00000000" w14:paraId="000000B3">
      <w:pPr>
        <w:jc w:val="both"/>
        <w:rPr>
          <w:rFonts w:ascii="Tahoma" w:cs="Tahoma" w:eastAsia="Tahoma" w:hAnsi="Tahoma"/>
          <w:b w:val="1"/>
        </w:rPr>
      </w:pPr>
      <w:r w:rsidDel="00000000" w:rsidR="00000000" w:rsidRPr="00000000">
        <w:rPr>
          <w:rFonts w:ascii="Tahoma" w:cs="Tahoma" w:eastAsia="Tahoma" w:hAnsi="Tahoma"/>
          <w:b w:val="1"/>
          <w:rtl w:val="0"/>
        </w:rPr>
        <w:t xml:space="preserve">TASK 2: Write a report containing a personal reflection on the role play and your career development planning, applying an appropriate reflective cycle such as Kolb or Gibbs</w:t>
      </w:r>
    </w:p>
    <w:p w:rsidR="00000000" w:rsidDel="00000000" w:rsidP="00000000" w:rsidRDefault="00000000" w:rsidRPr="00000000" w14:paraId="000000B4">
      <w:pPr>
        <w:rPr>
          <w:rFonts w:ascii="Tahoma" w:cs="Tahoma" w:eastAsia="Tahoma" w:hAnsi="Tahoma"/>
          <w:b w:val="1"/>
          <w:u w:val="single"/>
        </w:rPr>
      </w:pPr>
      <w:r w:rsidDel="00000000" w:rsidR="00000000" w:rsidRPr="00000000">
        <w:rPr>
          <w:rFonts w:ascii="Tahoma" w:cs="Tahoma" w:eastAsia="Tahoma" w:hAnsi="Tahoma"/>
          <w:b w:val="1"/>
          <w:u w:val="single"/>
          <w:rtl w:val="0"/>
        </w:rPr>
        <w:t xml:space="preserve">Introduction</w:t>
      </w:r>
    </w:p>
    <w:p w:rsidR="00000000" w:rsidDel="00000000" w:rsidP="00000000" w:rsidRDefault="00000000" w:rsidRPr="00000000" w14:paraId="000000B5">
      <w:pPr>
        <w:jc w:val="both"/>
        <w:rPr>
          <w:rFonts w:ascii="Tahoma" w:cs="Tahoma" w:eastAsia="Tahoma" w:hAnsi="Tahoma"/>
        </w:rPr>
      </w:pPr>
      <w:r w:rsidDel="00000000" w:rsidR="00000000" w:rsidRPr="00000000">
        <w:rPr>
          <w:rFonts w:ascii="Tahoma" w:cs="Tahoma" w:eastAsia="Tahoma" w:hAnsi="Tahoma"/>
          <w:rtl w:val="0"/>
        </w:rPr>
        <w:t xml:space="preserve">An approach that is used for the purpose of analyzing the events that contributed towards the learning process of an individual is referred to as reflection, and when it is performed in the present context of a career development assignment, it is referred to as such (Mann and Walsh, 2017). It is an important component of the process of conducting in-depth self-reflection and personal growth. The purpose of this report is to investigate the activity of role playing as an interviewer in order to evaluate the procedure for the development of intellectual and cognitive skills. Reflective frameworks will, as a result, be utilized for the purpose of assessing the skills and capabilities developed as a direct result of my participation in this activity.</w:t>
      </w:r>
    </w:p>
    <w:p w:rsidR="00000000" w:rsidDel="00000000" w:rsidP="00000000" w:rsidRDefault="00000000" w:rsidRPr="00000000" w14:paraId="000000B6">
      <w:pPr>
        <w:jc w:val="both"/>
        <w:rPr>
          <w:rFonts w:ascii="Tahoma" w:cs="Tahoma" w:eastAsia="Tahoma" w:hAnsi="Tahoma"/>
        </w:rPr>
      </w:pPr>
      <w:r w:rsidDel="00000000" w:rsidR="00000000" w:rsidRPr="00000000">
        <w:rPr>
          <w:rFonts w:ascii="Tahoma" w:cs="Tahoma" w:eastAsia="Tahoma" w:hAnsi="Tahoma"/>
          <w:rtl w:val="0"/>
        </w:rPr>
        <w:t xml:space="preserve">The fact that I possess a modest set of professional and personal abilities allows me to constantly remain focused, and this, in turn, helps me to remain determined to reach each goal that I set for myself throughout the course of my life. and I have a lot of work experience. My career experience began a few years ago, where I was working as a healthcare practitioner. Since I started my career, not only have I been able to increase my knowledge and understanding of the professional world, but also my abilities and experiences have been greatly improved.</w:t>
      </w:r>
    </w:p>
    <w:p w:rsidR="00000000" w:rsidDel="00000000" w:rsidP="00000000" w:rsidRDefault="00000000" w:rsidRPr="00000000" w14:paraId="000000B7">
      <w:pPr>
        <w:jc w:val="both"/>
        <w:rPr>
          <w:rFonts w:ascii="Tahoma" w:cs="Tahoma" w:eastAsia="Tahoma" w:hAnsi="Tahoma"/>
        </w:rPr>
      </w:pPr>
      <w:r w:rsidDel="00000000" w:rsidR="00000000" w:rsidRPr="00000000">
        <w:rPr>
          <w:rtl w:val="0"/>
        </w:rPr>
      </w:r>
    </w:p>
    <w:p w:rsidR="00000000" w:rsidDel="00000000" w:rsidP="00000000" w:rsidRDefault="00000000" w:rsidRPr="00000000" w14:paraId="000000B8">
      <w:pPr>
        <w:jc w:val="both"/>
        <w:rPr>
          <w:rFonts w:ascii="Tahoma" w:cs="Tahoma" w:eastAsia="Tahoma" w:hAnsi="Tahoma"/>
          <w:b w:val="1"/>
        </w:rPr>
      </w:pPr>
      <w:r w:rsidDel="00000000" w:rsidR="00000000" w:rsidRPr="00000000">
        <w:rPr>
          <w:rFonts w:ascii="Tahoma" w:cs="Tahoma" w:eastAsia="Tahoma" w:hAnsi="Tahoma"/>
          <w:b w:val="1"/>
          <w:rtl w:val="0"/>
        </w:rPr>
        <w:t xml:space="preserve">Analysis</w:t>
      </w:r>
    </w:p>
    <w:p w:rsidR="00000000" w:rsidDel="00000000" w:rsidP="00000000" w:rsidRDefault="00000000" w:rsidRPr="00000000" w14:paraId="000000B9">
      <w:pPr>
        <w:jc w:val="both"/>
        <w:rPr>
          <w:rFonts w:ascii="Tahoma" w:cs="Tahoma" w:eastAsia="Tahoma" w:hAnsi="Tahoma"/>
        </w:rPr>
      </w:pPr>
      <w:r w:rsidDel="00000000" w:rsidR="00000000" w:rsidRPr="00000000">
        <w:rPr>
          <w:rFonts w:ascii="Tahoma" w:cs="Tahoma" w:eastAsia="Tahoma" w:hAnsi="Tahoma"/>
          <w:rtl w:val="0"/>
        </w:rPr>
        <w:t xml:space="preserve">Based on my performance in this activity, this section of the report will therefore engage in the process of conducting a self-analysis in order to evaluate these skills that I possess). The communication process can be utilized during an in-person or over-the-phone interview, whichever the situation may be. The act of communicating consists of two distinct phases: the way the message is transmitted, and the way it is received by the other end. Even though I have excellent communication skills, I tend to experience some nervousness when I am speaking in front of a large group of people. It was obvious that I needed to work on improving my abilities in public speaking. In addition, I understand the appropriate tone, as well as the body language, that should be used when communicating. According to the feedback that was provided by the mentor, it is mentioned that I provided a very positive welcome to the new team member.</w:t>
      </w:r>
    </w:p>
    <w:p w:rsidR="00000000" w:rsidDel="00000000" w:rsidP="00000000" w:rsidRDefault="00000000" w:rsidRPr="00000000" w14:paraId="000000BA">
      <w:pPr>
        <w:jc w:val="both"/>
        <w:rPr>
          <w:rFonts w:ascii="Tahoma" w:cs="Tahoma" w:eastAsia="Tahoma" w:hAnsi="Tahoma"/>
        </w:rPr>
      </w:pPr>
      <w:r w:rsidDel="00000000" w:rsidR="00000000" w:rsidRPr="00000000">
        <w:rPr>
          <w:rFonts w:ascii="Tahoma" w:cs="Tahoma" w:eastAsia="Tahoma" w:hAnsi="Tahoma"/>
          <w:rtl w:val="0"/>
        </w:rPr>
        <w:t xml:space="preserve">In addition to that, a self-reflection review will be made on the role play, and a personal growth plan will be given by doing reflective analysis utilizing the Kolbs or Gibbs cycle. Which will take place after the role play. In addition, this report will include several references obtained from helpful and trustworthy sources of information; a list of all these references may be found at the report's conclusion.</w:t>
      </w:r>
    </w:p>
    <w:p w:rsidR="00000000" w:rsidDel="00000000" w:rsidP="00000000" w:rsidRDefault="00000000" w:rsidRPr="00000000" w14:paraId="000000BB">
      <w:pPr>
        <w:jc w:val="both"/>
        <w:rPr>
          <w:rFonts w:ascii="Tahoma" w:cs="Tahoma" w:eastAsia="Tahoma" w:hAnsi="Tahoma"/>
        </w:rPr>
      </w:pPr>
      <w:r w:rsidDel="00000000" w:rsidR="00000000" w:rsidRPr="00000000">
        <w:rPr>
          <w:rtl w:val="0"/>
        </w:rPr>
      </w:r>
    </w:p>
    <w:p w:rsidR="00000000" w:rsidDel="00000000" w:rsidP="00000000" w:rsidRDefault="00000000" w:rsidRPr="00000000" w14:paraId="000000BC">
      <w:pPr>
        <w:jc w:val="both"/>
        <w:rPr>
          <w:rFonts w:ascii="Tahoma" w:cs="Tahoma" w:eastAsia="Tahoma" w:hAnsi="Tahoma"/>
          <w:b w:val="1"/>
        </w:rPr>
      </w:pPr>
      <w:r w:rsidDel="00000000" w:rsidR="00000000" w:rsidRPr="00000000">
        <w:rPr>
          <w:rFonts w:ascii="Tahoma" w:cs="Tahoma" w:eastAsia="Tahoma" w:hAnsi="Tahoma"/>
          <w:b w:val="1"/>
          <w:rtl w:val="0"/>
        </w:rPr>
        <w:t xml:space="preserve">PLAYING THE PART</w:t>
      </w:r>
    </w:p>
    <w:p w:rsidR="00000000" w:rsidDel="00000000" w:rsidP="00000000" w:rsidRDefault="00000000" w:rsidRPr="00000000" w14:paraId="000000BD">
      <w:pPr>
        <w:jc w:val="both"/>
        <w:rPr>
          <w:rFonts w:ascii="Tahoma" w:cs="Tahoma" w:eastAsia="Tahoma" w:hAnsi="Tahoma"/>
        </w:rPr>
      </w:pPr>
      <w:r w:rsidDel="00000000" w:rsidR="00000000" w:rsidRPr="00000000">
        <w:rPr>
          <w:rFonts w:ascii="Tahoma" w:cs="Tahoma" w:eastAsia="Tahoma" w:hAnsi="Tahoma"/>
          <w:rtl w:val="0"/>
        </w:rPr>
        <w:t xml:space="preserve">During the role play, I played both the role of the interviewer and the role of the interviewee for two different positions. However, in what follows, I will discuss the scenario in which I played the role of the interviewee taking the role of a mental health worker, and my colleague played the role of the interviewer for the position nurse.</w:t>
      </w:r>
    </w:p>
    <w:p w:rsidR="00000000" w:rsidDel="00000000" w:rsidP="00000000" w:rsidRDefault="00000000" w:rsidRPr="00000000" w14:paraId="000000BE">
      <w:pPr>
        <w:jc w:val="both"/>
        <w:rPr>
          <w:rFonts w:ascii="Tahoma" w:cs="Tahoma" w:eastAsia="Tahoma" w:hAnsi="Tahoma"/>
        </w:rPr>
      </w:pPr>
      <w:r w:rsidDel="00000000" w:rsidR="00000000" w:rsidRPr="00000000">
        <w:rPr>
          <w:rtl w:val="0"/>
        </w:rPr>
      </w:r>
    </w:p>
    <w:p w:rsidR="00000000" w:rsidDel="00000000" w:rsidP="00000000" w:rsidRDefault="00000000" w:rsidRPr="00000000" w14:paraId="000000BF">
      <w:pPr>
        <w:jc w:val="both"/>
        <w:rPr>
          <w:rFonts w:ascii="Tahoma" w:cs="Tahoma" w:eastAsia="Tahoma" w:hAnsi="Tahoma"/>
        </w:rPr>
      </w:pPr>
      <w:r w:rsidDel="00000000" w:rsidR="00000000" w:rsidRPr="00000000">
        <w:rPr>
          <w:rFonts w:ascii="Tahoma" w:cs="Tahoma" w:eastAsia="Tahoma" w:hAnsi="Tahoma"/>
          <w:rtl w:val="0"/>
        </w:rPr>
        <w:t xml:space="preserve">The first thing that she asked me was telling her about myself and why I wanted to work as a mental health practitioner. In response to this question, I told her that I am enthusiastic about health care and the influence it may have not just on an individual's health and future, but also on society. I explained that over the years, I endeavored to better myself while keeping competence and professionalism in any career that I like. I told her I am fully dedicated, professional, a dependable team player, someone who knows the significance of preserving professional client interactions and confidentiality, and someone who can be depended upon to generate consistent outcomes as a member of a healthcare team. I mentioned that I wanted to work in health care because it is an environment closely linked with my talents, traits, and experience, and one in which I have a substantial beneficial influence on the health and future lives of others. Also, I mentioned that during my time at my former workplace I took proper care of my patients. </w:t>
      </w:r>
    </w:p>
    <w:p w:rsidR="00000000" w:rsidDel="00000000" w:rsidP="00000000" w:rsidRDefault="00000000" w:rsidRPr="00000000" w14:paraId="000000C0">
      <w:pPr>
        <w:jc w:val="both"/>
        <w:rPr>
          <w:rFonts w:ascii="Tahoma" w:cs="Tahoma" w:eastAsia="Tahoma" w:hAnsi="Tahoma"/>
        </w:rPr>
      </w:pPr>
      <w:r w:rsidDel="00000000" w:rsidR="00000000" w:rsidRPr="00000000">
        <w:rPr>
          <w:rtl w:val="0"/>
        </w:rPr>
      </w:r>
    </w:p>
    <w:p w:rsidR="00000000" w:rsidDel="00000000" w:rsidP="00000000" w:rsidRDefault="00000000" w:rsidRPr="00000000" w14:paraId="000000C1">
      <w:pPr>
        <w:jc w:val="both"/>
        <w:rPr>
          <w:rFonts w:ascii="Tahoma" w:cs="Tahoma" w:eastAsia="Tahoma" w:hAnsi="Tahoma"/>
        </w:rPr>
      </w:pPr>
      <w:r w:rsidDel="00000000" w:rsidR="00000000" w:rsidRPr="00000000">
        <w:rPr>
          <w:rFonts w:ascii="Tahoma" w:cs="Tahoma" w:eastAsia="Tahoma" w:hAnsi="Tahoma"/>
          <w:rtl w:val="0"/>
        </w:rPr>
        <w:t xml:space="preserve">Secondly, she asked me why I wanted to work for her organization as a mental health worker. I responded by telling her that I was seeking a long-term position in mental health, because the company has a long history of establishing high standards for patient care. I told her about the importance of mental health in modern society and how I could envision myself working in her company for an extended amount of time among other professionals who shared my desire to offer exemplary service.</w:t>
      </w:r>
    </w:p>
    <w:p w:rsidR="00000000" w:rsidDel="00000000" w:rsidP="00000000" w:rsidRDefault="00000000" w:rsidRPr="00000000" w14:paraId="000000C2">
      <w:pPr>
        <w:jc w:val="both"/>
        <w:rPr>
          <w:rFonts w:ascii="Tahoma" w:cs="Tahoma" w:eastAsia="Tahoma" w:hAnsi="Tahoma"/>
        </w:rPr>
      </w:pPr>
      <w:r w:rsidDel="00000000" w:rsidR="00000000" w:rsidRPr="00000000">
        <w:rPr>
          <w:rtl w:val="0"/>
        </w:rPr>
      </w:r>
    </w:p>
    <w:p w:rsidR="00000000" w:rsidDel="00000000" w:rsidP="00000000" w:rsidRDefault="00000000" w:rsidRPr="00000000" w14:paraId="000000C3">
      <w:pPr>
        <w:jc w:val="both"/>
        <w:rPr>
          <w:rFonts w:ascii="Tahoma" w:cs="Tahoma" w:eastAsia="Tahoma" w:hAnsi="Tahoma"/>
        </w:rPr>
      </w:pPr>
      <w:r w:rsidDel="00000000" w:rsidR="00000000" w:rsidRPr="00000000">
        <w:rPr>
          <w:rFonts w:ascii="Tahoma" w:cs="Tahoma" w:eastAsia="Tahoma" w:hAnsi="Tahoma"/>
          <w:rtl w:val="0"/>
        </w:rPr>
        <w:t xml:space="preserve">The following question that was posed was, “What are the most important values in mental health and which, in your opinion, is the most important?” I told her, few key vital values, which are care, compassion, competence, communication, bravery, and dedication. Also, I explained to her that embedded within these essential principles should be a desire to put the patient first, as well as concern for their growth and the mental health profession, putting the patient first is the most crucial value and being sympathetic for the problems or circumstances of others helps to exercise tolerance and understanding when caring for them. I further explained that communication must be succinct, clear, proportional to the circumstances at hand, and accurate and need bravery to adjust to the changes in mental health and healthcare in general, as well as to cope with situations that might be challenging. </w:t>
      </w:r>
    </w:p>
    <w:p w:rsidR="00000000" w:rsidDel="00000000" w:rsidP="00000000" w:rsidRDefault="00000000" w:rsidRPr="00000000" w14:paraId="000000C4">
      <w:pPr>
        <w:jc w:val="both"/>
        <w:rPr>
          <w:rFonts w:ascii="Tahoma" w:cs="Tahoma" w:eastAsia="Tahoma" w:hAnsi="Tahoma"/>
        </w:rPr>
      </w:pPr>
      <w:r w:rsidDel="00000000" w:rsidR="00000000" w:rsidRPr="00000000">
        <w:rPr>
          <w:rtl w:val="0"/>
        </w:rPr>
      </w:r>
    </w:p>
    <w:p w:rsidR="00000000" w:rsidDel="00000000" w:rsidP="00000000" w:rsidRDefault="00000000" w:rsidRPr="00000000" w14:paraId="000000C5">
      <w:pPr>
        <w:jc w:val="both"/>
        <w:rPr>
          <w:rFonts w:ascii="Tahoma" w:cs="Tahoma" w:eastAsia="Tahoma" w:hAnsi="Tahoma"/>
        </w:rPr>
      </w:pPr>
      <w:r w:rsidDel="00000000" w:rsidR="00000000" w:rsidRPr="00000000">
        <w:rPr>
          <w:rFonts w:ascii="Tahoma" w:cs="Tahoma" w:eastAsia="Tahoma" w:hAnsi="Tahoma"/>
          <w:rtl w:val="0"/>
        </w:rPr>
        <w:t xml:space="preserve">Fourthly, she asked me what skills and qualities are needed to work in mental health. I mentioned that to be effective as a mental health practitioner, you must possess a multitude of abilities and attributes to maintain your competency. These include being a great listener and communicator, being able to create healthy professional client boundaries, possessing a strong set of values, and establishing a connection with clients that allows you to achieve your objectives. I also said you must possess empathy, compassion, and comprehension, but also be self-assured, resilient, and capable of adapting to a range of situations while maintaining a sharp focus on your goals. Lastly, I told her, you must preserve confidentiality, adhere to tight norms and processes, and consistently keep correct records.</w:t>
      </w:r>
    </w:p>
    <w:p w:rsidR="00000000" w:rsidDel="00000000" w:rsidP="00000000" w:rsidRDefault="00000000" w:rsidRPr="00000000" w14:paraId="000000C6">
      <w:pPr>
        <w:jc w:val="both"/>
        <w:rPr>
          <w:rFonts w:ascii="Tahoma" w:cs="Tahoma" w:eastAsia="Tahoma" w:hAnsi="Tahoma"/>
        </w:rPr>
      </w:pPr>
      <w:r w:rsidDel="00000000" w:rsidR="00000000" w:rsidRPr="00000000">
        <w:rPr>
          <w:rtl w:val="0"/>
        </w:rPr>
      </w:r>
    </w:p>
    <w:p w:rsidR="00000000" w:rsidDel="00000000" w:rsidP="00000000" w:rsidRDefault="00000000" w:rsidRPr="00000000" w14:paraId="000000C7">
      <w:pPr>
        <w:jc w:val="both"/>
        <w:rPr>
          <w:rFonts w:ascii="Tahoma" w:cs="Tahoma" w:eastAsia="Tahoma" w:hAnsi="Tahoma"/>
        </w:rPr>
      </w:pPr>
      <w:r w:rsidDel="00000000" w:rsidR="00000000" w:rsidRPr="00000000">
        <w:rPr>
          <w:rFonts w:ascii="Tahoma" w:cs="Tahoma" w:eastAsia="Tahoma" w:hAnsi="Tahoma"/>
          <w:rtl w:val="0"/>
        </w:rPr>
        <w:t xml:space="preserve">Finally, she inquired about what confidentiality meant to me, to which I responded by saying that confidentiality is a crucial aspect of mental health care, as well as other healthcare practice. Integral to the professional relationship, confidentiality focuses on privacy and respect for a patient or client's desires. Confidentiality entails that I would not divulge information about a patient or a customer to a third party until they give me permission to do so, or unless it is absolutely required to do so. Information may be provided without consent if there is a risk of significant injury to myself or to others, if there is a risk of a major crime, if the patient is mentally incapable of making effective decisions, or if implicit consent exists. I assured her that, if I am hired, the first thing I will do will be to acquaint myself with all policies and procedures, including the regulations governing confidentiality.</w:t>
      </w:r>
    </w:p>
    <w:p w:rsidR="00000000" w:rsidDel="00000000" w:rsidP="00000000" w:rsidRDefault="00000000" w:rsidRPr="00000000" w14:paraId="000000C8">
      <w:pPr>
        <w:jc w:val="both"/>
        <w:rPr>
          <w:rFonts w:ascii="Tahoma" w:cs="Tahoma" w:eastAsia="Tahoma" w:hAnsi="Tahoma"/>
        </w:rPr>
      </w:pPr>
      <w:r w:rsidDel="00000000" w:rsidR="00000000" w:rsidRPr="00000000">
        <w:rPr>
          <w:rtl w:val="0"/>
        </w:rPr>
      </w:r>
    </w:p>
    <w:p w:rsidR="00000000" w:rsidDel="00000000" w:rsidP="00000000" w:rsidRDefault="00000000" w:rsidRPr="00000000" w14:paraId="000000C9">
      <w:pPr>
        <w:jc w:val="both"/>
        <w:rPr>
          <w:rFonts w:ascii="Tahoma" w:cs="Tahoma" w:eastAsia="Tahoma" w:hAnsi="Tahoma"/>
          <w:b w:val="1"/>
        </w:rPr>
      </w:pPr>
      <w:r w:rsidDel="00000000" w:rsidR="00000000" w:rsidRPr="00000000">
        <w:rPr>
          <w:rFonts w:ascii="Tahoma" w:cs="Tahoma" w:eastAsia="Tahoma" w:hAnsi="Tahoma"/>
          <w:b w:val="1"/>
          <w:rtl w:val="0"/>
        </w:rPr>
        <w:t xml:space="preserve">REFLECTION ON THE ACTIVITY INVOLVED</w:t>
      </w:r>
    </w:p>
    <w:p w:rsidR="00000000" w:rsidDel="00000000" w:rsidP="00000000" w:rsidRDefault="00000000" w:rsidRPr="00000000" w14:paraId="000000CA">
      <w:pPr>
        <w:jc w:val="both"/>
        <w:rPr>
          <w:rFonts w:ascii="Tahoma" w:cs="Tahoma" w:eastAsia="Tahoma" w:hAnsi="Tahoma"/>
        </w:rPr>
      </w:pPr>
      <w:r w:rsidDel="00000000" w:rsidR="00000000" w:rsidRPr="00000000">
        <w:rPr>
          <w:rFonts w:ascii="Tahoma" w:cs="Tahoma" w:eastAsia="Tahoma" w:hAnsi="Tahoma"/>
          <w:rtl w:val="0"/>
        </w:rPr>
        <w:t xml:space="preserve">The act of recognizing something that is being considered in your own way is the process that is referred to as reflection. When we interpret a situation in such a way that it makes sense to us, we are saying that we have given it meaning. When we utilize this interpretation to drive subsequent decision-making or action, then we have moved beyond the stage of making meaning to the stage of learning.</w:t>
      </w:r>
    </w:p>
    <w:p w:rsidR="00000000" w:rsidDel="00000000" w:rsidP="00000000" w:rsidRDefault="00000000" w:rsidRPr="00000000" w14:paraId="000000CB">
      <w:pPr>
        <w:jc w:val="both"/>
        <w:rPr>
          <w:rFonts w:ascii="Tahoma" w:cs="Tahoma" w:eastAsia="Tahoma" w:hAnsi="Tahoma"/>
        </w:rPr>
      </w:pPr>
      <w:r w:rsidDel="00000000" w:rsidR="00000000" w:rsidRPr="00000000">
        <w:rPr>
          <w:rFonts w:ascii="Tahoma" w:cs="Tahoma" w:eastAsia="Tahoma" w:hAnsi="Tahoma"/>
          <w:rtl w:val="0"/>
        </w:rPr>
        <w:t xml:space="preserve">Using the Gibbs reflective cycle as a framework, I am going to conduct an analysis of my thoughts regarding the role play in the following.</w:t>
      </w:r>
    </w:p>
    <w:p w:rsidR="00000000" w:rsidDel="00000000" w:rsidP="00000000" w:rsidRDefault="00000000" w:rsidRPr="00000000" w14:paraId="000000CC">
      <w:pPr>
        <w:jc w:val="both"/>
        <w:rPr>
          <w:rFonts w:ascii="Tahoma" w:cs="Tahoma" w:eastAsia="Tahoma" w:hAnsi="Tahoma"/>
        </w:rPr>
      </w:pPr>
      <w:r w:rsidDel="00000000" w:rsidR="00000000" w:rsidRPr="00000000">
        <w:rPr>
          <w:rFonts w:ascii="Tahoma" w:cs="Tahoma" w:eastAsia="Tahoma" w:hAnsi="Tahoma"/>
        </w:rPr>
        <w:drawing>
          <wp:inline distB="0" distT="0" distL="0" distR="0">
            <wp:extent cx="3719382" cy="2927513"/>
            <wp:effectExtent b="0" l="0" r="0" t="0"/>
            <wp:docPr id="1" name="image1.png"/>
            <a:graphic>
              <a:graphicData uri="http://schemas.openxmlformats.org/drawingml/2006/picture">
                <pic:pic>
                  <pic:nvPicPr>
                    <pic:cNvPr id="0" name="image1.png"/>
                    <pic:cNvPicPr preferRelativeResize="0"/>
                  </pic:nvPicPr>
                  <pic:blipFill>
                    <a:blip r:embed="rId7"/>
                    <a:srcRect b="0" l="5563" r="5992" t="7048"/>
                    <a:stretch>
                      <a:fillRect/>
                    </a:stretch>
                  </pic:blipFill>
                  <pic:spPr>
                    <a:xfrm>
                      <a:off x="0" y="0"/>
                      <a:ext cx="3719382" cy="2927513"/>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jc w:val="both"/>
        <w:rPr>
          <w:rFonts w:ascii="Tahoma" w:cs="Tahoma" w:eastAsia="Tahoma" w:hAnsi="Tahoma"/>
        </w:rPr>
      </w:pPr>
      <w:r w:rsidDel="00000000" w:rsidR="00000000" w:rsidRPr="00000000">
        <w:rPr>
          <w:rFonts w:ascii="Tahoma" w:cs="Tahoma" w:eastAsia="Tahoma" w:hAnsi="Tahoma"/>
          <w:rtl w:val="0"/>
        </w:rPr>
        <w:t xml:space="preserve">Iteration of the Gibbs Reflective Cycle</w:t>
      </w:r>
    </w:p>
    <w:p w:rsidR="00000000" w:rsidDel="00000000" w:rsidP="00000000" w:rsidRDefault="00000000" w:rsidRPr="00000000" w14:paraId="000000CE">
      <w:pPr>
        <w:jc w:val="both"/>
        <w:rPr>
          <w:rFonts w:ascii="Tahoma" w:cs="Tahoma" w:eastAsia="Tahoma" w:hAnsi="Tahoma"/>
        </w:rPr>
      </w:pPr>
      <w:r w:rsidDel="00000000" w:rsidR="00000000" w:rsidRPr="00000000">
        <w:rPr>
          <w:rtl w:val="0"/>
        </w:rPr>
      </w:r>
    </w:p>
    <w:p w:rsidR="00000000" w:rsidDel="00000000" w:rsidP="00000000" w:rsidRDefault="00000000" w:rsidRPr="00000000" w14:paraId="000000CF">
      <w:pPr>
        <w:jc w:val="both"/>
        <w:rPr>
          <w:rFonts w:ascii="Tahoma" w:cs="Tahoma" w:eastAsia="Tahoma" w:hAnsi="Tahoma"/>
        </w:rPr>
      </w:pPr>
      <w:r w:rsidDel="00000000" w:rsidR="00000000" w:rsidRPr="00000000">
        <w:rPr>
          <w:rFonts w:ascii="Tahoma" w:cs="Tahoma" w:eastAsia="Tahoma" w:hAnsi="Tahoma"/>
          <w:rtl w:val="0"/>
        </w:rPr>
        <w:t xml:space="preserve">This model of reflection "provides a framework for assessing experiences," and because of its cyclical structure, it lends itself particularly well to repeated experiences. It also enables you to learn and prepare from things that either went well or didn't go well in the past.</w:t>
      </w:r>
    </w:p>
    <w:p w:rsidR="00000000" w:rsidDel="00000000" w:rsidP="00000000" w:rsidRDefault="00000000" w:rsidRPr="00000000" w14:paraId="000000D0">
      <w:pPr>
        <w:jc w:val="both"/>
        <w:rPr>
          <w:rFonts w:ascii="Tahoma" w:cs="Tahoma" w:eastAsia="Tahoma" w:hAnsi="Tahoma"/>
        </w:rPr>
      </w:pPr>
      <w:r w:rsidDel="00000000" w:rsidR="00000000" w:rsidRPr="00000000">
        <w:rPr>
          <w:rtl w:val="0"/>
        </w:rPr>
      </w:r>
    </w:p>
    <w:p w:rsidR="00000000" w:rsidDel="00000000" w:rsidP="00000000" w:rsidRDefault="00000000" w:rsidRPr="00000000" w14:paraId="000000D1">
      <w:pPr>
        <w:jc w:val="both"/>
        <w:rPr>
          <w:rFonts w:ascii="Tahoma" w:cs="Tahoma" w:eastAsia="Tahoma" w:hAnsi="Tahoma"/>
        </w:rPr>
      </w:pPr>
      <w:r w:rsidDel="00000000" w:rsidR="00000000" w:rsidRPr="00000000">
        <w:rPr>
          <w:rFonts w:ascii="Tahoma" w:cs="Tahoma" w:eastAsia="Tahoma" w:hAnsi="Tahoma"/>
          <w:rtl w:val="0"/>
        </w:rPr>
        <w:t xml:space="preserve">This consists of the following 6 stages:</w:t>
      </w:r>
    </w:p>
    <w:p w:rsidR="00000000" w:rsidDel="00000000" w:rsidP="00000000" w:rsidRDefault="00000000" w:rsidRPr="00000000" w14:paraId="000000D2">
      <w:pPr>
        <w:jc w:val="both"/>
        <w:rPr>
          <w:rFonts w:ascii="Tahoma" w:cs="Tahoma" w:eastAsia="Tahoma" w:hAnsi="Tahoma"/>
          <w:b w:val="1"/>
        </w:rPr>
      </w:pPr>
      <w:r w:rsidDel="00000000" w:rsidR="00000000" w:rsidRPr="00000000">
        <w:rPr>
          <w:rFonts w:ascii="Tahoma" w:cs="Tahoma" w:eastAsia="Tahoma" w:hAnsi="Tahoma"/>
          <w:b w:val="1"/>
          <w:rtl w:val="0"/>
        </w:rPr>
        <w:t xml:space="preserve">Description</w:t>
      </w:r>
    </w:p>
    <w:p w:rsidR="00000000" w:rsidDel="00000000" w:rsidP="00000000" w:rsidRDefault="00000000" w:rsidRPr="00000000" w14:paraId="000000D3">
      <w:pPr>
        <w:jc w:val="both"/>
        <w:rPr>
          <w:rFonts w:ascii="Tahoma" w:cs="Tahoma" w:eastAsia="Tahoma" w:hAnsi="Tahoma"/>
        </w:rPr>
      </w:pPr>
      <w:r w:rsidDel="00000000" w:rsidR="00000000" w:rsidRPr="00000000">
        <w:rPr>
          <w:rFonts w:ascii="Tahoma" w:cs="Tahoma" w:eastAsia="Tahoma" w:hAnsi="Tahoma"/>
          <w:rtl w:val="0"/>
        </w:rPr>
        <w:t xml:space="preserve">This time around, I was the one who asked the candidates' questions during the interview for the position. During the little time period of this interview, I felt confident in all my questions, and even during the question-and-answer portion, I maintained a composed demeanor, which is something that I can also say about my partner. The recruiters were responsible for developing their own questionnaire, and the applicants were required to provide spontaneous answers to the questions on the spot.</w:t>
      </w:r>
    </w:p>
    <w:p w:rsidR="00000000" w:rsidDel="00000000" w:rsidP="00000000" w:rsidRDefault="00000000" w:rsidRPr="00000000" w14:paraId="000000D4">
      <w:pPr>
        <w:jc w:val="both"/>
        <w:rPr>
          <w:rFonts w:ascii="Tahoma" w:cs="Tahoma" w:eastAsia="Tahoma" w:hAnsi="Tahoma"/>
        </w:rPr>
      </w:pPr>
      <w:r w:rsidDel="00000000" w:rsidR="00000000" w:rsidRPr="00000000">
        <w:rPr>
          <w:rtl w:val="0"/>
        </w:rPr>
      </w:r>
    </w:p>
    <w:p w:rsidR="00000000" w:rsidDel="00000000" w:rsidP="00000000" w:rsidRDefault="00000000" w:rsidRPr="00000000" w14:paraId="000000D5">
      <w:pPr>
        <w:jc w:val="both"/>
        <w:rPr>
          <w:rFonts w:ascii="Tahoma" w:cs="Tahoma" w:eastAsia="Tahoma" w:hAnsi="Tahoma"/>
          <w:b w:val="1"/>
        </w:rPr>
      </w:pPr>
      <w:r w:rsidDel="00000000" w:rsidR="00000000" w:rsidRPr="00000000">
        <w:rPr>
          <w:rFonts w:ascii="Tahoma" w:cs="Tahoma" w:eastAsia="Tahoma" w:hAnsi="Tahoma"/>
          <w:b w:val="1"/>
          <w:rtl w:val="0"/>
        </w:rPr>
        <w:t xml:space="preserve">Feelings</w:t>
      </w:r>
    </w:p>
    <w:p w:rsidR="00000000" w:rsidDel="00000000" w:rsidP="00000000" w:rsidRDefault="00000000" w:rsidRPr="00000000" w14:paraId="000000D6">
      <w:pPr>
        <w:jc w:val="both"/>
        <w:rPr>
          <w:rFonts w:ascii="Tahoma" w:cs="Tahoma" w:eastAsia="Tahoma" w:hAnsi="Tahoma"/>
        </w:rPr>
      </w:pPr>
      <w:r w:rsidDel="00000000" w:rsidR="00000000" w:rsidRPr="00000000">
        <w:rPr>
          <w:rFonts w:ascii="Tahoma" w:cs="Tahoma" w:eastAsia="Tahoma" w:hAnsi="Tahoma"/>
          <w:rtl w:val="0"/>
        </w:rPr>
        <w:t xml:space="preserve">I was both excited and nervous to perform this task as it was to be assessed by the mentor, and the entire activity will provide me with the opportunity to get to learn about several different things. This task was to be evaluated by the mentor. As it was my first-time taking part in this activity, I made sure to exercise extreme caution.</w:t>
      </w:r>
    </w:p>
    <w:p w:rsidR="00000000" w:rsidDel="00000000" w:rsidP="00000000" w:rsidRDefault="00000000" w:rsidRPr="00000000" w14:paraId="000000D7">
      <w:pPr>
        <w:jc w:val="both"/>
        <w:rPr>
          <w:rFonts w:ascii="Tahoma" w:cs="Tahoma" w:eastAsia="Tahoma" w:hAnsi="Tahoma"/>
        </w:rPr>
      </w:pPr>
      <w:r w:rsidDel="00000000" w:rsidR="00000000" w:rsidRPr="00000000">
        <w:rPr>
          <w:rtl w:val="0"/>
        </w:rPr>
      </w:r>
    </w:p>
    <w:p w:rsidR="00000000" w:rsidDel="00000000" w:rsidP="00000000" w:rsidRDefault="00000000" w:rsidRPr="00000000" w14:paraId="000000D8">
      <w:pPr>
        <w:jc w:val="both"/>
        <w:rPr>
          <w:rFonts w:ascii="Tahoma" w:cs="Tahoma" w:eastAsia="Tahoma" w:hAnsi="Tahoma"/>
          <w:b w:val="1"/>
        </w:rPr>
      </w:pPr>
      <w:r w:rsidDel="00000000" w:rsidR="00000000" w:rsidRPr="00000000">
        <w:rPr>
          <w:rFonts w:ascii="Tahoma" w:cs="Tahoma" w:eastAsia="Tahoma" w:hAnsi="Tahoma"/>
          <w:b w:val="1"/>
          <w:rtl w:val="0"/>
        </w:rPr>
        <w:t xml:space="preserve">Evaluation</w:t>
      </w:r>
    </w:p>
    <w:p w:rsidR="00000000" w:rsidDel="00000000" w:rsidP="00000000" w:rsidRDefault="00000000" w:rsidRPr="00000000" w14:paraId="000000D9">
      <w:pPr>
        <w:jc w:val="both"/>
        <w:rPr>
          <w:rFonts w:ascii="Tahoma" w:cs="Tahoma" w:eastAsia="Tahoma" w:hAnsi="Tahoma"/>
        </w:rPr>
      </w:pPr>
      <w:r w:rsidDel="00000000" w:rsidR="00000000" w:rsidRPr="00000000">
        <w:rPr>
          <w:rFonts w:ascii="Tahoma" w:cs="Tahoma" w:eastAsia="Tahoma" w:hAnsi="Tahoma"/>
          <w:rtl w:val="0"/>
        </w:rPr>
        <w:t xml:space="preserve">During this role play, I saw several excellent qualities that were there. The activity was a fantastic educational opportunity for me because I was able to increase my knowledge of a variety of professional facets associated with it. The entire process of the role play, in which I had to imagine things from the perspective of a recruiter, was a lot of fun for me. I also found the composure of my partner to be quite soothing and encouraging. On the other hand, I did not appreciate the interruptions that were brought on by the many pieces of technological equipment.</w:t>
      </w:r>
    </w:p>
    <w:p w:rsidR="00000000" w:rsidDel="00000000" w:rsidP="00000000" w:rsidRDefault="00000000" w:rsidRPr="00000000" w14:paraId="000000DA">
      <w:pPr>
        <w:jc w:val="both"/>
        <w:rPr>
          <w:rFonts w:ascii="Tahoma" w:cs="Tahoma" w:eastAsia="Tahoma" w:hAnsi="Tahoma"/>
        </w:rPr>
      </w:pPr>
      <w:r w:rsidDel="00000000" w:rsidR="00000000" w:rsidRPr="00000000">
        <w:rPr>
          <w:rtl w:val="0"/>
        </w:rPr>
      </w:r>
    </w:p>
    <w:p w:rsidR="00000000" w:rsidDel="00000000" w:rsidP="00000000" w:rsidRDefault="00000000" w:rsidRPr="00000000" w14:paraId="000000DB">
      <w:pPr>
        <w:jc w:val="both"/>
        <w:rPr>
          <w:rFonts w:ascii="Tahoma" w:cs="Tahoma" w:eastAsia="Tahoma" w:hAnsi="Tahoma"/>
          <w:b w:val="1"/>
        </w:rPr>
      </w:pPr>
      <w:r w:rsidDel="00000000" w:rsidR="00000000" w:rsidRPr="00000000">
        <w:rPr>
          <w:rFonts w:ascii="Tahoma" w:cs="Tahoma" w:eastAsia="Tahoma" w:hAnsi="Tahoma"/>
          <w:b w:val="1"/>
          <w:rtl w:val="0"/>
        </w:rPr>
        <w:t xml:space="preserve">Analysis</w:t>
      </w:r>
    </w:p>
    <w:p w:rsidR="00000000" w:rsidDel="00000000" w:rsidP="00000000" w:rsidRDefault="00000000" w:rsidRPr="00000000" w14:paraId="000000DC">
      <w:pPr>
        <w:jc w:val="both"/>
        <w:rPr>
          <w:rFonts w:ascii="Tahoma" w:cs="Tahoma" w:eastAsia="Tahoma" w:hAnsi="Tahoma"/>
        </w:rPr>
      </w:pPr>
      <w:r w:rsidDel="00000000" w:rsidR="00000000" w:rsidRPr="00000000">
        <w:rPr>
          <w:rFonts w:ascii="Tahoma" w:cs="Tahoma" w:eastAsia="Tahoma" w:hAnsi="Tahoma"/>
          <w:rtl w:val="0"/>
        </w:rPr>
        <w:t xml:space="preserve">Due to this circumstance, I am now aware that the experience of participating in the role play could have been enhanced in many other ways. However, I feel that both my coworker and I were confident, and as a result, we painstakingly observed the time frame that was set to us by the lecturer, and as a result, we were able to finish our play before the session was through. It is imperative that I develop my skills in the creation of questionnaires. After doing some additional research, I discovered that I need to work on improving my ability to make decisions as well as my ability to manage my time. If I work on improving these areas, I will be able to carry out the tasks required of me in my professional life successfully and without encountering any difficulties in the long run. It will be of further assistance in competing successfully on the professional front.</w:t>
      </w:r>
    </w:p>
    <w:p w:rsidR="00000000" w:rsidDel="00000000" w:rsidP="00000000" w:rsidRDefault="00000000" w:rsidRPr="00000000" w14:paraId="000000DD">
      <w:pPr>
        <w:jc w:val="both"/>
        <w:rPr>
          <w:rFonts w:ascii="Tahoma" w:cs="Tahoma" w:eastAsia="Tahoma" w:hAnsi="Tahoma"/>
        </w:rPr>
      </w:pPr>
      <w:r w:rsidDel="00000000" w:rsidR="00000000" w:rsidRPr="00000000">
        <w:rPr>
          <w:rtl w:val="0"/>
        </w:rPr>
      </w:r>
    </w:p>
    <w:p w:rsidR="00000000" w:rsidDel="00000000" w:rsidP="00000000" w:rsidRDefault="00000000" w:rsidRPr="00000000" w14:paraId="000000DE">
      <w:pPr>
        <w:jc w:val="both"/>
        <w:rPr>
          <w:rFonts w:ascii="Tahoma" w:cs="Tahoma" w:eastAsia="Tahoma" w:hAnsi="Tahoma"/>
          <w:b w:val="1"/>
        </w:rPr>
      </w:pPr>
      <w:r w:rsidDel="00000000" w:rsidR="00000000" w:rsidRPr="00000000">
        <w:rPr>
          <w:rFonts w:ascii="Tahoma" w:cs="Tahoma" w:eastAsia="Tahoma" w:hAnsi="Tahoma"/>
          <w:b w:val="1"/>
          <w:rtl w:val="0"/>
        </w:rPr>
        <w:t xml:space="preserve">Action Plan</w:t>
      </w:r>
    </w:p>
    <w:p w:rsidR="00000000" w:rsidDel="00000000" w:rsidP="00000000" w:rsidRDefault="00000000" w:rsidRPr="00000000" w14:paraId="000000DF">
      <w:pPr>
        <w:jc w:val="both"/>
        <w:rPr>
          <w:rFonts w:ascii="Tahoma" w:cs="Tahoma" w:eastAsia="Tahoma" w:hAnsi="Tahoma"/>
        </w:rPr>
      </w:pPr>
      <w:r w:rsidDel="00000000" w:rsidR="00000000" w:rsidRPr="00000000">
        <w:rPr>
          <w:rFonts w:ascii="Tahoma" w:cs="Tahoma" w:eastAsia="Tahoma" w:hAnsi="Tahoma"/>
          <w:rtl w:val="0"/>
        </w:rPr>
        <w:t xml:space="preserve">As a result of going through this exercise in role play reflection, improving one's total capacity to function as a competent professional during one's career is the goal of this endeavor by continuously improving ourselves, we shall work our way up the ranks of each organization in a methodical manner. The following is a list of the action plan's components:</w:t>
      </w:r>
    </w:p>
    <w:tbl>
      <w:tblPr>
        <w:tblStyle w:val="Table3"/>
        <w:tblW w:w="908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7"/>
        <w:gridCol w:w="2430"/>
        <w:gridCol w:w="2362"/>
        <w:gridCol w:w="2032"/>
        <w:tblGridChange w:id="0">
          <w:tblGrid>
            <w:gridCol w:w="2257"/>
            <w:gridCol w:w="2430"/>
            <w:gridCol w:w="2362"/>
            <w:gridCol w:w="2032"/>
          </w:tblGrid>
        </w:tblGridChange>
      </w:tblGrid>
      <w:tr>
        <w:trPr>
          <w:cantSplit w:val="0"/>
          <w:trHeight w:val="187" w:hRule="atLeast"/>
          <w:tblHeader w:val="0"/>
        </w:trPr>
        <w:tc>
          <w:tcPr/>
          <w:p w:rsidR="00000000" w:rsidDel="00000000" w:rsidP="00000000" w:rsidRDefault="00000000" w:rsidRPr="00000000" w14:paraId="000000E0">
            <w:pPr>
              <w:spacing w:after="0" w:line="240" w:lineRule="auto"/>
              <w:jc w:val="both"/>
              <w:rPr>
                <w:rFonts w:ascii="Tahoma" w:cs="Tahoma" w:eastAsia="Tahoma" w:hAnsi="Tahoma"/>
                <w:b w:val="1"/>
              </w:rPr>
            </w:pPr>
            <w:r w:rsidDel="00000000" w:rsidR="00000000" w:rsidRPr="00000000">
              <w:rPr>
                <w:rFonts w:ascii="Tahoma" w:cs="Tahoma" w:eastAsia="Tahoma" w:hAnsi="Tahoma"/>
                <w:b w:val="1"/>
                <w:rtl w:val="0"/>
              </w:rPr>
              <w:t xml:space="preserve">Skill</w:t>
            </w:r>
          </w:p>
        </w:tc>
        <w:tc>
          <w:tcPr/>
          <w:p w:rsidR="00000000" w:rsidDel="00000000" w:rsidP="00000000" w:rsidRDefault="00000000" w:rsidRPr="00000000" w14:paraId="000000E1">
            <w:pPr>
              <w:spacing w:after="0" w:line="240" w:lineRule="auto"/>
              <w:jc w:val="both"/>
              <w:rPr>
                <w:rFonts w:ascii="Tahoma" w:cs="Tahoma" w:eastAsia="Tahoma" w:hAnsi="Tahoma"/>
                <w:b w:val="1"/>
              </w:rPr>
            </w:pPr>
            <w:r w:rsidDel="00000000" w:rsidR="00000000" w:rsidRPr="00000000">
              <w:rPr>
                <w:rFonts w:ascii="Tahoma" w:cs="Tahoma" w:eastAsia="Tahoma" w:hAnsi="Tahoma"/>
                <w:b w:val="1"/>
                <w:rtl w:val="0"/>
              </w:rPr>
              <w:t xml:space="preserve">Process </w:t>
            </w:r>
          </w:p>
        </w:tc>
        <w:tc>
          <w:tcPr/>
          <w:p w:rsidR="00000000" w:rsidDel="00000000" w:rsidP="00000000" w:rsidRDefault="00000000" w:rsidRPr="00000000" w14:paraId="000000E2">
            <w:pPr>
              <w:spacing w:after="0" w:line="240" w:lineRule="auto"/>
              <w:jc w:val="both"/>
              <w:rPr>
                <w:rFonts w:ascii="Tahoma" w:cs="Tahoma" w:eastAsia="Tahoma" w:hAnsi="Tahoma"/>
                <w:b w:val="1"/>
              </w:rPr>
            </w:pPr>
            <w:r w:rsidDel="00000000" w:rsidR="00000000" w:rsidRPr="00000000">
              <w:rPr>
                <w:rFonts w:ascii="Tahoma" w:cs="Tahoma" w:eastAsia="Tahoma" w:hAnsi="Tahoma"/>
                <w:b w:val="1"/>
                <w:rtl w:val="0"/>
              </w:rPr>
              <w:t xml:space="preserve">Resources</w:t>
            </w:r>
          </w:p>
        </w:tc>
        <w:tc>
          <w:tcPr/>
          <w:p w:rsidR="00000000" w:rsidDel="00000000" w:rsidP="00000000" w:rsidRDefault="00000000" w:rsidRPr="00000000" w14:paraId="000000E3">
            <w:pPr>
              <w:spacing w:after="0" w:line="240" w:lineRule="auto"/>
              <w:jc w:val="both"/>
              <w:rPr>
                <w:rFonts w:ascii="Tahoma" w:cs="Tahoma" w:eastAsia="Tahoma" w:hAnsi="Tahoma"/>
                <w:b w:val="1"/>
              </w:rPr>
            </w:pPr>
            <w:r w:rsidDel="00000000" w:rsidR="00000000" w:rsidRPr="00000000">
              <w:rPr>
                <w:rFonts w:ascii="Tahoma" w:cs="Tahoma" w:eastAsia="Tahoma" w:hAnsi="Tahoma"/>
                <w:b w:val="1"/>
                <w:rtl w:val="0"/>
              </w:rPr>
              <w:t xml:space="preserve">Time</w:t>
            </w:r>
          </w:p>
        </w:tc>
      </w:tr>
      <w:tr>
        <w:trPr>
          <w:cantSplit w:val="0"/>
          <w:trHeight w:val="3068" w:hRule="atLeast"/>
          <w:tblHeader w:val="0"/>
        </w:trPr>
        <w:tc>
          <w:tcPr/>
          <w:p w:rsidR="00000000" w:rsidDel="00000000" w:rsidP="00000000" w:rsidRDefault="00000000" w:rsidRPr="00000000" w14:paraId="000000E4">
            <w:pPr>
              <w:spacing w:after="0" w:line="240" w:lineRule="auto"/>
              <w:jc w:val="both"/>
              <w:rPr>
                <w:rFonts w:ascii="Tahoma" w:cs="Tahoma" w:eastAsia="Tahoma" w:hAnsi="Tahoma"/>
              </w:rPr>
            </w:pPr>
            <w:r w:rsidDel="00000000" w:rsidR="00000000" w:rsidRPr="00000000">
              <w:rPr>
                <w:rFonts w:ascii="Tahoma" w:cs="Tahoma" w:eastAsia="Tahoma" w:hAnsi="Tahoma"/>
                <w:rtl w:val="0"/>
              </w:rPr>
              <w:t xml:space="preserve">Planning</w:t>
            </w:r>
          </w:p>
        </w:tc>
        <w:tc>
          <w:tcPr/>
          <w:p w:rsidR="00000000" w:rsidDel="00000000" w:rsidP="00000000" w:rsidRDefault="00000000" w:rsidRPr="00000000" w14:paraId="000000E5">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Read through several case studies. </w:t>
            </w:r>
          </w:p>
          <w:p w:rsidR="00000000" w:rsidDel="00000000" w:rsidP="00000000" w:rsidRDefault="00000000" w:rsidRPr="00000000" w14:paraId="000000E6">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Set strict time limits for a variety of jobs; and </w:t>
            </w:r>
          </w:p>
          <w:p w:rsidR="00000000" w:rsidDel="00000000" w:rsidP="00000000" w:rsidRDefault="00000000" w:rsidRPr="00000000" w14:paraId="000000E7">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Identify the gaps that need to be filled.</w:t>
            </w:r>
          </w:p>
          <w:p w:rsidR="00000000" w:rsidDel="00000000" w:rsidP="00000000" w:rsidRDefault="00000000" w:rsidRPr="00000000" w14:paraId="000000E8">
            <w:pPr>
              <w:numPr>
                <w:ilvl w:val="0"/>
                <w:numId w:val="1"/>
              </w:numPr>
              <w:ind w:left="408" w:hanging="360"/>
              <w:rPr>
                <w:rFonts w:ascii="Tahoma" w:cs="Tahoma" w:eastAsia="Tahoma" w:hAnsi="Tahoma"/>
              </w:rPr>
            </w:pPr>
            <w:r w:rsidDel="00000000" w:rsidR="00000000" w:rsidRPr="00000000">
              <w:rPr>
                <w:rFonts w:ascii="Tahoma" w:cs="Tahoma" w:eastAsia="Tahoma" w:hAnsi="Tahoma"/>
                <w:rtl w:val="0"/>
              </w:rPr>
              <w:t xml:space="preserve">You should keep a journal in order to keep track of the improvement.</w:t>
            </w:r>
          </w:p>
        </w:tc>
        <w:tc>
          <w:tcPr/>
          <w:p w:rsidR="00000000" w:rsidDel="00000000" w:rsidP="00000000" w:rsidRDefault="00000000" w:rsidRPr="00000000" w14:paraId="000000E9">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Internet</w:t>
            </w:r>
          </w:p>
          <w:p w:rsidR="00000000" w:rsidDel="00000000" w:rsidP="00000000" w:rsidRDefault="00000000" w:rsidRPr="00000000" w14:paraId="000000EA">
            <w:pPr>
              <w:numPr>
                <w:ilvl w:val="0"/>
                <w:numId w:val="1"/>
              </w:numPr>
              <w:ind w:left="408" w:hanging="360"/>
              <w:rPr>
                <w:rFonts w:ascii="Tahoma" w:cs="Tahoma" w:eastAsia="Tahoma" w:hAnsi="Tahoma"/>
              </w:rPr>
            </w:pPr>
            <w:r w:rsidDel="00000000" w:rsidR="00000000" w:rsidRPr="00000000">
              <w:rPr>
                <w:rFonts w:ascii="Tahoma" w:cs="Tahoma" w:eastAsia="Tahoma" w:hAnsi="Tahoma"/>
                <w:rtl w:val="0"/>
              </w:rPr>
              <w:t xml:space="preserve">Impartial appraisal</w:t>
            </w:r>
          </w:p>
        </w:tc>
        <w:tc>
          <w:tcPr/>
          <w:p w:rsidR="00000000" w:rsidDel="00000000" w:rsidP="00000000" w:rsidRDefault="00000000" w:rsidRPr="00000000" w14:paraId="000000EB">
            <w:pPr>
              <w:spacing w:after="0" w:line="240" w:lineRule="auto"/>
              <w:rPr>
                <w:rFonts w:ascii="Tahoma" w:cs="Tahoma" w:eastAsia="Tahoma" w:hAnsi="Tahoma"/>
              </w:rPr>
            </w:pPr>
            <w:r w:rsidDel="00000000" w:rsidR="00000000" w:rsidRPr="00000000">
              <w:rPr>
                <w:rFonts w:ascii="Tahoma" w:cs="Tahoma" w:eastAsia="Tahoma" w:hAnsi="Tahoma"/>
                <w:rtl w:val="0"/>
              </w:rPr>
              <w:t xml:space="preserve">90 days</w:t>
            </w:r>
          </w:p>
        </w:tc>
      </w:tr>
      <w:tr>
        <w:trPr>
          <w:cantSplit w:val="0"/>
          <w:trHeight w:val="2487" w:hRule="atLeast"/>
          <w:tblHeader w:val="0"/>
        </w:trPr>
        <w:tc>
          <w:tcPr/>
          <w:p w:rsidR="00000000" w:rsidDel="00000000" w:rsidP="00000000" w:rsidRDefault="00000000" w:rsidRPr="00000000" w14:paraId="000000EC">
            <w:pPr>
              <w:spacing w:after="0" w:line="240" w:lineRule="auto"/>
              <w:jc w:val="both"/>
              <w:rPr>
                <w:rFonts w:ascii="Tahoma" w:cs="Tahoma" w:eastAsia="Tahoma" w:hAnsi="Tahoma"/>
              </w:rPr>
            </w:pPr>
            <w:r w:rsidDel="00000000" w:rsidR="00000000" w:rsidRPr="00000000">
              <w:rPr>
                <w:rFonts w:ascii="Tahoma" w:cs="Tahoma" w:eastAsia="Tahoma" w:hAnsi="Tahoma"/>
                <w:rtl w:val="0"/>
              </w:rPr>
              <w:t xml:space="preserve">Decision-making capabilities</w:t>
            </w:r>
          </w:p>
        </w:tc>
        <w:tc>
          <w:tcPr/>
          <w:p w:rsidR="00000000" w:rsidDel="00000000" w:rsidP="00000000" w:rsidRDefault="00000000" w:rsidRPr="00000000" w14:paraId="000000ED">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Examine the often-minor decisions that are made.</w:t>
            </w:r>
          </w:p>
          <w:p w:rsidR="00000000" w:rsidDel="00000000" w:rsidP="00000000" w:rsidRDefault="00000000" w:rsidRPr="00000000" w14:paraId="000000EE">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To keep a journal to record progress </w:t>
            </w:r>
          </w:p>
          <w:p w:rsidR="00000000" w:rsidDel="00000000" w:rsidP="00000000" w:rsidRDefault="00000000" w:rsidRPr="00000000" w14:paraId="000000EF">
            <w:pPr>
              <w:numPr>
                <w:ilvl w:val="0"/>
                <w:numId w:val="1"/>
              </w:numPr>
              <w:ind w:left="408" w:hanging="360"/>
              <w:rPr>
                <w:rFonts w:ascii="Tahoma" w:cs="Tahoma" w:eastAsia="Tahoma" w:hAnsi="Tahoma"/>
              </w:rPr>
            </w:pPr>
            <w:r w:rsidDel="00000000" w:rsidR="00000000" w:rsidRPr="00000000">
              <w:rPr>
                <w:rFonts w:ascii="Tahoma" w:cs="Tahoma" w:eastAsia="Tahoma" w:hAnsi="Tahoma"/>
                <w:rtl w:val="0"/>
              </w:rPr>
              <w:t xml:space="preserve">To study case studies and journals based on decision-making</w:t>
            </w:r>
          </w:p>
        </w:tc>
        <w:tc>
          <w:tcPr/>
          <w:p w:rsidR="00000000" w:rsidDel="00000000" w:rsidP="00000000" w:rsidRDefault="00000000" w:rsidRPr="00000000" w14:paraId="000000F0">
            <w:pPr>
              <w:numPr>
                <w:ilvl w:val="0"/>
                <w:numId w:val="1"/>
              </w:numPr>
              <w:spacing w:after="0" w:lineRule="auto"/>
              <w:ind w:left="408" w:hanging="360"/>
              <w:rPr>
                <w:rFonts w:ascii="Tahoma" w:cs="Tahoma" w:eastAsia="Tahoma" w:hAnsi="Tahoma"/>
              </w:rPr>
            </w:pPr>
            <w:r w:rsidDel="00000000" w:rsidR="00000000" w:rsidRPr="00000000">
              <w:rPr>
                <w:rFonts w:ascii="Tahoma" w:cs="Tahoma" w:eastAsia="Tahoma" w:hAnsi="Tahoma"/>
                <w:rtl w:val="0"/>
              </w:rPr>
              <w:t xml:space="preserve">Internet</w:t>
            </w:r>
          </w:p>
          <w:p w:rsidR="00000000" w:rsidDel="00000000" w:rsidP="00000000" w:rsidRDefault="00000000" w:rsidRPr="00000000" w14:paraId="000000F1">
            <w:pPr>
              <w:numPr>
                <w:ilvl w:val="0"/>
                <w:numId w:val="1"/>
              </w:numPr>
              <w:ind w:left="408" w:hanging="360"/>
              <w:rPr>
                <w:rFonts w:ascii="Tahoma" w:cs="Tahoma" w:eastAsia="Tahoma" w:hAnsi="Tahoma"/>
              </w:rPr>
            </w:pPr>
            <w:r w:rsidDel="00000000" w:rsidR="00000000" w:rsidRPr="00000000">
              <w:rPr>
                <w:rFonts w:ascii="Tahoma" w:cs="Tahoma" w:eastAsia="Tahoma" w:hAnsi="Tahoma"/>
                <w:rtl w:val="0"/>
              </w:rPr>
              <w:t xml:space="preserve">Impartial appraisal</w:t>
            </w:r>
          </w:p>
        </w:tc>
        <w:tc>
          <w:tcPr/>
          <w:p w:rsidR="00000000" w:rsidDel="00000000" w:rsidP="00000000" w:rsidRDefault="00000000" w:rsidRPr="00000000" w14:paraId="000000F2">
            <w:pPr>
              <w:spacing w:after="0" w:line="240" w:lineRule="auto"/>
              <w:rPr>
                <w:rFonts w:ascii="Tahoma" w:cs="Tahoma" w:eastAsia="Tahoma" w:hAnsi="Tahoma"/>
              </w:rPr>
            </w:pPr>
            <w:r w:rsidDel="00000000" w:rsidR="00000000" w:rsidRPr="00000000">
              <w:rPr>
                <w:rFonts w:ascii="Tahoma" w:cs="Tahoma" w:eastAsia="Tahoma" w:hAnsi="Tahoma"/>
                <w:rtl w:val="0"/>
              </w:rPr>
              <w:t xml:space="preserve">90 days</w:t>
            </w:r>
          </w:p>
        </w:tc>
      </w:tr>
    </w:tbl>
    <w:p w:rsidR="00000000" w:rsidDel="00000000" w:rsidP="00000000" w:rsidRDefault="00000000" w:rsidRPr="00000000" w14:paraId="000000F3">
      <w:pPr>
        <w:jc w:val="both"/>
        <w:rPr>
          <w:rFonts w:ascii="Tahoma" w:cs="Tahoma" w:eastAsia="Tahoma" w:hAnsi="Tahoma"/>
        </w:rPr>
      </w:pPr>
      <w:r w:rsidDel="00000000" w:rsidR="00000000" w:rsidRPr="00000000">
        <w:rPr>
          <w:rFonts w:ascii="Tahoma" w:cs="Tahoma" w:eastAsia="Tahoma" w:hAnsi="Tahoma"/>
          <w:rtl w:val="0"/>
        </w:rPr>
        <w:t xml:space="preserve"> </w:t>
      </w:r>
    </w:p>
    <w:p w:rsidR="00000000" w:rsidDel="00000000" w:rsidP="00000000" w:rsidRDefault="00000000" w:rsidRPr="00000000" w14:paraId="000000F4">
      <w:pPr>
        <w:jc w:val="both"/>
        <w:rPr>
          <w:rFonts w:ascii="Tahoma" w:cs="Tahoma" w:eastAsia="Tahoma" w:hAnsi="Tahoma"/>
          <w:b w:val="1"/>
        </w:rPr>
      </w:pPr>
      <w:r w:rsidDel="00000000" w:rsidR="00000000" w:rsidRPr="00000000">
        <w:rPr>
          <w:rFonts w:ascii="Tahoma" w:cs="Tahoma" w:eastAsia="Tahoma" w:hAnsi="Tahoma"/>
          <w:b w:val="1"/>
          <w:rtl w:val="0"/>
        </w:rPr>
        <w:t xml:space="preserve">Conclusion</w:t>
      </w:r>
    </w:p>
    <w:p w:rsidR="00000000" w:rsidDel="00000000" w:rsidP="00000000" w:rsidRDefault="00000000" w:rsidRPr="00000000" w14:paraId="000000F5">
      <w:pPr>
        <w:jc w:val="both"/>
        <w:rPr>
          <w:rFonts w:ascii="Tahoma" w:cs="Tahoma" w:eastAsia="Tahoma" w:hAnsi="Tahoma"/>
        </w:rPr>
      </w:pPr>
      <w:r w:rsidDel="00000000" w:rsidR="00000000" w:rsidRPr="00000000">
        <w:rPr>
          <w:rFonts w:ascii="Tahoma" w:cs="Tahoma" w:eastAsia="Tahoma" w:hAnsi="Tahoma"/>
          <w:rtl w:val="0"/>
        </w:rPr>
        <w:t xml:space="preserve">In this paper, I concluded that the process of human socialization, of learning and playing a role begins as the infant grows out of total immersion in the world of physical feelings, of biological needs and satisfaction (Chesler M. &amp; Fox R. 2017), which I interpret as knowing oneself is essential. To accomplish all my goals, it is necessary for me to work on improving both my skills and my character. It has enhanced my understanding of the recruitment process. The criticism was useful in identifying the areas requiring further development. This report's reflective cycle provided me with the opportunity to comprehend the practical application of reflective frameworks. This entire endeavor was an excellent learning experience.</w:t>
      </w:r>
    </w:p>
    <w:p w:rsidR="00000000" w:rsidDel="00000000" w:rsidP="00000000" w:rsidRDefault="00000000" w:rsidRPr="00000000" w14:paraId="000000F6">
      <w:pPr>
        <w:jc w:val="both"/>
        <w:rPr>
          <w:rFonts w:ascii="Tahoma" w:cs="Tahoma" w:eastAsia="Tahoma" w:hAnsi="Tahoma"/>
        </w:rPr>
      </w:pPr>
      <w:r w:rsidDel="00000000" w:rsidR="00000000" w:rsidRPr="00000000">
        <w:rPr>
          <w:rtl w:val="0"/>
        </w:rPr>
      </w:r>
    </w:p>
    <w:p w:rsidR="00000000" w:rsidDel="00000000" w:rsidP="00000000" w:rsidRDefault="00000000" w:rsidRPr="00000000" w14:paraId="000000F7">
      <w:pPr>
        <w:jc w:val="both"/>
        <w:rPr>
          <w:rFonts w:ascii="Tahoma" w:cs="Tahoma" w:eastAsia="Tahoma" w:hAnsi="Tahoma"/>
          <w:b w:val="1"/>
        </w:rPr>
      </w:pPr>
      <w:r w:rsidDel="00000000" w:rsidR="00000000" w:rsidRPr="00000000">
        <w:rPr>
          <w:rFonts w:ascii="Tahoma" w:cs="Tahoma" w:eastAsia="Tahoma" w:hAnsi="Tahoma"/>
          <w:b w:val="1"/>
          <w:rtl w:val="0"/>
        </w:rPr>
        <w:t xml:space="preserve">References</w:t>
      </w:r>
    </w:p>
    <w:p w:rsidR="00000000" w:rsidDel="00000000" w:rsidP="00000000" w:rsidRDefault="00000000" w:rsidRPr="00000000" w14:paraId="000000F8">
      <w:pPr>
        <w:jc w:val="both"/>
        <w:rPr>
          <w:rFonts w:ascii="Tahoma" w:cs="Tahoma" w:eastAsia="Tahoma" w:hAnsi="Tahoma"/>
        </w:rPr>
      </w:pPr>
      <w:r w:rsidDel="00000000" w:rsidR="00000000" w:rsidRPr="00000000">
        <w:rPr>
          <w:rFonts w:ascii="Tahoma" w:cs="Tahoma" w:eastAsia="Tahoma" w:hAnsi="Tahoma"/>
          <w:rtl w:val="0"/>
        </w:rPr>
        <w:t xml:space="preserve">Mezirow, J. (2017) Fostering Critical Reflection in Adulthood: How critical reflection triggers transformative learning [online]. Available at: </w:t>
      </w:r>
      <w:hyperlink r:id="rId8">
        <w:r w:rsidDel="00000000" w:rsidR="00000000" w:rsidRPr="00000000">
          <w:rPr>
            <w:rFonts w:ascii="Tahoma" w:cs="Tahoma" w:eastAsia="Tahoma" w:hAnsi="Tahoma"/>
            <w:color w:val="0563c1"/>
            <w:u w:val="single"/>
            <w:rtl w:val="0"/>
          </w:rPr>
          <w:t xml:space="preserve">https://my.liberatedleaders.com.au/wp-content/uploads/2017/02/How-Critical-Reflection-triggers-Transformative-Learning-Mezirow.pdf</w:t>
        </w:r>
      </w:hyperlink>
      <w:r w:rsidDel="00000000" w:rsidR="00000000" w:rsidRPr="00000000">
        <w:rPr>
          <w:rFonts w:ascii="Tahoma" w:cs="Tahoma" w:eastAsia="Tahoma" w:hAnsi="Tahoma"/>
          <w:rtl w:val="0"/>
        </w:rPr>
        <w:t xml:space="preserve"> (Accessed: 8 August 2022).</w:t>
      </w:r>
    </w:p>
    <w:p w:rsidR="00000000" w:rsidDel="00000000" w:rsidP="00000000" w:rsidRDefault="00000000" w:rsidRPr="00000000" w14:paraId="000000F9">
      <w:pPr>
        <w:jc w:val="both"/>
        <w:rPr>
          <w:rFonts w:ascii="Tahoma" w:cs="Tahoma" w:eastAsia="Tahoma" w:hAnsi="Tahoma"/>
        </w:rPr>
      </w:pPr>
      <w:r w:rsidDel="00000000" w:rsidR="00000000" w:rsidRPr="00000000">
        <w:rPr>
          <w:rtl w:val="0"/>
        </w:rPr>
      </w:r>
    </w:p>
    <w:p w:rsidR="00000000" w:rsidDel="00000000" w:rsidP="00000000" w:rsidRDefault="00000000" w:rsidRPr="00000000" w14:paraId="000000FA">
      <w:pPr>
        <w:jc w:val="both"/>
        <w:rPr>
          <w:rFonts w:ascii="Tahoma" w:cs="Tahoma" w:eastAsia="Tahoma" w:hAnsi="Tahoma"/>
        </w:rPr>
      </w:pPr>
      <w:r w:rsidDel="00000000" w:rsidR="00000000" w:rsidRPr="00000000">
        <w:rPr>
          <w:rFonts w:ascii="Tahoma" w:cs="Tahoma" w:eastAsia="Tahoma" w:hAnsi="Tahoma"/>
          <w:rtl w:val="0"/>
        </w:rPr>
        <w:t xml:space="preserve">Mental Health Practitioner - Interview Questions &amp; Answers! (Mental Health Nurse, Worker, Assistant!), 2020 (Video File), Available at: </w:t>
      </w:r>
      <w:hyperlink r:id="rId9">
        <w:r w:rsidDel="00000000" w:rsidR="00000000" w:rsidRPr="00000000">
          <w:rPr>
            <w:rFonts w:ascii="Tahoma" w:cs="Tahoma" w:eastAsia="Tahoma" w:hAnsi="Tahoma"/>
            <w:color w:val="0563c1"/>
            <w:u w:val="single"/>
            <w:rtl w:val="0"/>
          </w:rPr>
          <w:t xml:space="preserve">https://www.youtube.com/watch?v=V_iOpFd0YbI</w:t>
        </w:r>
      </w:hyperlink>
      <w:r w:rsidDel="00000000" w:rsidR="00000000" w:rsidRPr="00000000">
        <w:rPr>
          <w:rFonts w:ascii="Tahoma" w:cs="Tahoma" w:eastAsia="Tahoma" w:hAnsi="Tahoma"/>
          <w:rtl w:val="0"/>
        </w:rPr>
        <w:t xml:space="preserve"> (Accessed: 14 August 2022).</w:t>
      </w:r>
    </w:p>
    <w:p w:rsidR="00000000" w:rsidDel="00000000" w:rsidP="00000000" w:rsidRDefault="00000000" w:rsidRPr="00000000" w14:paraId="000000FB">
      <w:pPr>
        <w:jc w:val="both"/>
        <w:rPr>
          <w:rFonts w:ascii="Tahoma" w:cs="Tahoma" w:eastAsia="Tahoma" w:hAnsi="Tahoma"/>
        </w:rPr>
      </w:pPr>
      <w:r w:rsidDel="00000000" w:rsidR="00000000" w:rsidRPr="00000000">
        <w:rPr>
          <w:rtl w:val="0"/>
        </w:rPr>
      </w:r>
    </w:p>
    <w:p w:rsidR="00000000" w:rsidDel="00000000" w:rsidP="00000000" w:rsidRDefault="00000000" w:rsidRPr="00000000" w14:paraId="000000FC">
      <w:pPr>
        <w:jc w:val="both"/>
        <w:rPr>
          <w:rFonts w:ascii="Tahoma" w:cs="Tahoma" w:eastAsia="Tahoma" w:hAnsi="Tahoma"/>
        </w:rPr>
      </w:pPr>
      <w:r w:rsidDel="00000000" w:rsidR="00000000" w:rsidRPr="00000000">
        <w:rPr>
          <w:rFonts w:ascii="Tahoma" w:cs="Tahoma" w:eastAsia="Tahoma" w:hAnsi="Tahoma"/>
          <w:rtl w:val="0"/>
        </w:rPr>
        <w:t xml:space="preserve">Indeed (2022) 8 Nurse Practitioner Interview Questions and Answers [online]. Available at: </w:t>
      </w:r>
      <w:hyperlink r:id="rId10">
        <w:r w:rsidDel="00000000" w:rsidR="00000000" w:rsidRPr="00000000">
          <w:rPr>
            <w:rFonts w:ascii="Tahoma" w:cs="Tahoma" w:eastAsia="Tahoma" w:hAnsi="Tahoma"/>
            <w:color w:val="0563c1"/>
            <w:u w:val="single"/>
            <w:rtl w:val="0"/>
          </w:rPr>
          <w:t xml:space="preserve">https://www.indeed.com/hire/interview-questions/nurse-practitioner</w:t>
        </w:r>
      </w:hyperlink>
      <w:r w:rsidDel="00000000" w:rsidR="00000000" w:rsidRPr="00000000">
        <w:rPr>
          <w:rFonts w:ascii="Tahoma" w:cs="Tahoma" w:eastAsia="Tahoma" w:hAnsi="Tahoma"/>
          <w:rtl w:val="0"/>
        </w:rPr>
        <w:t xml:space="preserve"> (Accessed: 14 August 2022).</w:t>
      </w:r>
    </w:p>
    <w:p w:rsidR="00000000" w:rsidDel="00000000" w:rsidP="00000000" w:rsidRDefault="00000000" w:rsidRPr="00000000" w14:paraId="000000FD">
      <w:pPr>
        <w:jc w:val="both"/>
        <w:rPr>
          <w:rFonts w:ascii="Tahoma" w:cs="Tahoma" w:eastAsia="Tahoma" w:hAnsi="Tahoma"/>
        </w:rPr>
      </w:pPr>
      <w:r w:rsidDel="00000000" w:rsidR="00000000" w:rsidRPr="00000000">
        <w:rPr>
          <w:rtl w:val="0"/>
        </w:rPr>
      </w:r>
    </w:p>
    <w:p w:rsidR="00000000" w:rsidDel="00000000" w:rsidP="00000000" w:rsidRDefault="00000000" w:rsidRPr="00000000" w14:paraId="000000FE">
      <w:pPr>
        <w:jc w:val="both"/>
        <w:rPr>
          <w:rFonts w:ascii="Tahoma" w:cs="Tahoma" w:eastAsia="Tahoma" w:hAnsi="Tahoma"/>
        </w:rPr>
      </w:pPr>
      <w:bookmarkStart w:colFirst="0" w:colLast="0" w:name="_heading=h.gjdgxs" w:id="0"/>
      <w:bookmarkEnd w:id="0"/>
      <w:r w:rsidDel="00000000" w:rsidR="00000000" w:rsidRPr="00000000">
        <w:rPr>
          <w:rFonts w:ascii="Tahoma" w:cs="Tahoma" w:eastAsia="Tahoma" w:hAnsi="Tahoma"/>
          <w:rtl w:val="0"/>
        </w:rPr>
        <w:t xml:space="preserve">Better Team (2022) Mental Health Worker Job Description [online]. Available at: </w:t>
      </w:r>
      <w:hyperlink r:id="rId11">
        <w:r w:rsidDel="00000000" w:rsidR="00000000" w:rsidRPr="00000000">
          <w:rPr>
            <w:rFonts w:ascii="Tahoma" w:cs="Tahoma" w:eastAsia="Tahoma" w:hAnsi="Tahoma"/>
            <w:color w:val="0563c1"/>
            <w:u w:val="single"/>
            <w:rtl w:val="0"/>
          </w:rPr>
          <w:t xml:space="preserve">https://www.betterteam.com/mental-health-worker-job-description</w:t>
        </w:r>
      </w:hyperlink>
      <w:r w:rsidDel="00000000" w:rsidR="00000000" w:rsidRPr="00000000">
        <w:rPr>
          <w:rFonts w:ascii="Tahoma" w:cs="Tahoma" w:eastAsia="Tahoma" w:hAnsi="Tahoma"/>
          <w:rtl w:val="0"/>
        </w:rPr>
        <w:t xml:space="preserve"> (Accessed: 14 August 2022).</w:t>
      </w:r>
    </w:p>
    <w:p w:rsidR="00000000" w:rsidDel="00000000" w:rsidP="00000000" w:rsidRDefault="00000000" w:rsidRPr="00000000" w14:paraId="000000FF">
      <w:pPr>
        <w:jc w:val="both"/>
        <w:rPr>
          <w:rFonts w:ascii="Tahoma" w:cs="Tahoma" w:eastAsia="Tahoma" w:hAnsi="Tahoma"/>
        </w:rPr>
      </w:pPr>
      <w:r w:rsidDel="00000000" w:rsidR="00000000" w:rsidRPr="00000000">
        <w:rPr>
          <w:rtl w:val="0"/>
        </w:rPr>
      </w:r>
    </w:p>
    <w:p w:rsidR="00000000" w:rsidDel="00000000" w:rsidP="00000000" w:rsidRDefault="00000000" w:rsidRPr="00000000" w14:paraId="00000100">
      <w:pPr>
        <w:jc w:val="both"/>
        <w:rPr>
          <w:rFonts w:ascii="Tahoma" w:cs="Tahoma" w:eastAsia="Tahoma" w:hAnsi="Tahoma"/>
        </w:rPr>
      </w:pPr>
      <w:r w:rsidDel="00000000" w:rsidR="00000000" w:rsidRPr="00000000">
        <w:rPr>
          <w:rFonts w:ascii="Tahoma" w:cs="Tahoma" w:eastAsia="Tahoma" w:hAnsi="Tahoma"/>
          <w:rtl w:val="0"/>
        </w:rPr>
        <w:t xml:space="preserve">Indeed (2022) Mental Health Support Worker duties and responsibilities [online]. Available at: </w:t>
      </w:r>
      <w:hyperlink r:id="rId12">
        <w:r w:rsidDel="00000000" w:rsidR="00000000" w:rsidRPr="00000000">
          <w:rPr>
            <w:rFonts w:ascii="Tahoma" w:cs="Tahoma" w:eastAsia="Tahoma" w:hAnsi="Tahoma"/>
            <w:color w:val="0563c1"/>
            <w:u w:val="single"/>
            <w:rtl w:val="0"/>
          </w:rPr>
          <w:t xml:space="preserve">https://indeedhi.re/3C1opyL</w:t>
        </w:r>
      </w:hyperlink>
      <w:r w:rsidDel="00000000" w:rsidR="00000000" w:rsidRPr="00000000">
        <w:rPr>
          <w:rFonts w:ascii="Tahoma" w:cs="Tahoma" w:eastAsia="Tahoma" w:hAnsi="Tahoma"/>
          <w:rtl w:val="0"/>
        </w:rPr>
        <w:t xml:space="preserve"> (Accessed: 14 August 2022).</w:t>
      </w:r>
    </w:p>
    <w:p w:rsidR="00000000" w:rsidDel="00000000" w:rsidP="00000000" w:rsidRDefault="00000000" w:rsidRPr="00000000" w14:paraId="00000101">
      <w:pPr>
        <w:jc w:val="both"/>
        <w:rPr>
          <w:rFonts w:ascii="Tahoma" w:cs="Tahoma" w:eastAsia="Tahoma" w:hAnsi="Tahoma"/>
        </w:rPr>
      </w:pPr>
      <w:r w:rsidDel="00000000" w:rsidR="00000000" w:rsidRPr="00000000">
        <w:rPr>
          <w:rtl w:val="0"/>
        </w:rPr>
      </w:r>
    </w:p>
    <w:p w:rsidR="00000000" w:rsidDel="00000000" w:rsidP="00000000" w:rsidRDefault="00000000" w:rsidRPr="00000000" w14:paraId="00000102">
      <w:pPr>
        <w:jc w:val="both"/>
        <w:rPr>
          <w:rFonts w:ascii="Tahoma" w:cs="Tahoma" w:eastAsia="Tahoma" w:hAnsi="Tahoma"/>
        </w:rPr>
      </w:pPr>
      <w:r w:rsidDel="00000000" w:rsidR="00000000" w:rsidRPr="00000000">
        <w:rPr>
          <w:rFonts w:ascii="Tahoma" w:cs="Tahoma" w:eastAsia="Tahoma" w:hAnsi="Tahoma"/>
          <w:rtl w:val="0"/>
        </w:rPr>
        <w:t xml:space="preserve">Wiki Job Team (2022) Role Play Interview [online]. Available at: </w:t>
      </w:r>
      <w:hyperlink r:id="rId13">
        <w:r w:rsidDel="00000000" w:rsidR="00000000" w:rsidRPr="00000000">
          <w:rPr>
            <w:rFonts w:ascii="Tahoma" w:cs="Tahoma" w:eastAsia="Tahoma" w:hAnsi="Tahoma"/>
            <w:color w:val="0563c1"/>
            <w:u w:val="single"/>
            <w:rtl w:val="0"/>
          </w:rPr>
          <w:t xml:space="preserve">https://www.wikijob.co.uk/interview-advice/interview-types/role-play</w:t>
        </w:r>
      </w:hyperlink>
      <w:r w:rsidDel="00000000" w:rsidR="00000000" w:rsidRPr="00000000">
        <w:rPr>
          <w:rFonts w:ascii="Tahoma" w:cs="Tahoma" w:eastAsia="Tahoma" w:hAnsi="Tahoma"/>
          <w:rtl w:val="0"/>
        </w:rPr>
        <w:t xml:space="preserve"> (Accessed: 6 August 2022).</w:t>
      </w:r>
    </w:p>
    <w:p w:rsidR="00000000" w:rsidDel="00000000" w:rsidP="00000000" w:rsidRDefault="00000000" w:rsidRPr="00000000" w14:paraId="00000103">
      <w:pPr>
        <w:jc w:val="both"/>
        <w:rPr>
          <w:rFonts w:ascii="Tahoma" w:cs="Tahoma" w:eastAsia="Tahoma" w:hAnsi="Tahoma"/>
        </w:rPr>
      </w:pPr>
      <w:r w:rsidDel="00000000" w:rsidR="00000000" w:rsidRPr="00000000">
        <w:rPr>
          <w:rtl w:val="0"/>
        </w:rPr>
      </w:r>
    </w:p>
    <w:p w:rsidR="00000000" w:rsidDel="00000000" w:rsidP="00000000" w:rsidRDefault="00000000" w:rsidRPr="00000000" w14:paraId="00000104">
      <w:pPr>
        <w:jc w:val="both"/>
        <w:rPr>
          <w:rFonts w:ascii="Tahoma" w:cs="Tahoma" w:eastAsia="Tahoma" w:hAnsi="Tahoma"/>
        </w:rPr>
      </w:pPr>
      <w:r w:rsidDel="00000000" w:rsidR="00000000" w:rsidRPr="00000000">
        <w:rPr>
          <w:rFonts w:ascii="Tahoma" w:cs="Tahoma" w:eastAsia="Tahoma" w:hAnsi="Tahoma"/>
          <w:rtl w:val="0"/>
        </w:rPr>
        <w:t xml:space="preserve">Interview Role Play - Excellent Scenario, 2013 (Video File), Available at: </w:t>
      </w:r>
      <w:hyperlink r:id="rId14">
        <w:r w:rsidDel="00000000" w:rsidR="00000000" w:rsidRPr="00000000">
          <w:rPr>
            <w:rFonts w:ascii="Tahoma" w:cs="Tahoma" w:eastAsia="Tahoma" w:hAnsi="Tahoma"/>
            <w:color w:val="0563c1"/>
            <w:u w:val="single"/>
            <w:rtl w:val="0"/>
          </w:rPr>
          <w:t xml:space="preserve">https://www.youtube.com/watch?v=KfGNhuTtWvE</w:t>
        </w:r>
      </w:hyperlink>
      <w:r w:rsidDel="00000000" w:rsidR="00000000" w:rsidRPr="00000000">
        <w:rPr>
          <w:rFonts w:ascii="Tahoma" w:cs="Tahoma" w:eastAsia="Tahoma" w:hAnsi="Tahoma"/>
          <w:rtl w:val="0"/>
        </w:rPr>
        <w:t xml:space="preserve"> (Accessed: 6 August 2022).</w:t>
      </w:r>
    </w:p>
    <w:p w:rsidR="00000000" w:rsidDel="00000000" w:rsidP="00000000" w:rsidRDefault="00000000" w:rsidRPr="00000000" w14:paraId="00000105">
      <w:pPr>
        <w:jc w:val="both"/>
        <w:rPr>
          <w:rFonts w:ascii="Tahoma" w:cs="Tahoma" w:eastAsia="Tahoma" w:hAnsi="Tahoma"/>
        </w:rPr>
      </w:pPr>
      <w:r w:rsidDel="00000000" w:rsidR="00000000" w:rsidRPr="00000000">
        <w:rPr>
          <w:rtl w:val="0"/>
        </w:rPr>
      </w:r>
    </w:p>
    <w:p w:rsidR="00000000" w:rsidDel="00000000" w:rsidP="00000000" w:rsidRDefault="00000000" w:rsidRPr="00000000" w14:paraId="00000106">
      <w:pPr>
        <w:jc w:val="both"/>
        <w:rPr>
          <w:rFonts w:ascii="Tahoma" w:cs="Tahoma" w:eastAsia="Tahoma" w:hAnsi="Tahoma"/>
        </w:rPr>
      </w:pPr>
      <w:r w:rsidDel="00000000" w:rsidR="00000000" w:rsidRPr="00000000">
        <w:rPr>
          <w:rFonts w:ascii="Tahoma" w:cs="Tahoma" w:eastAsia="Tahoma" w:hAnsi="Tahoma"/>
          <w:rtl w:val="0"/>
        </w:rPr>
        <w:t xml:space="preserve">Latif, R., Mumtaz, S., Mumtaz, R. &amp; Hussain, A. (2018) A comparison of debate and role play in enhancing critical thinking and communication skills of medical students during problem-based learning. Biochemistry and Molecular Biology Education, 46(4), pp.336-342.</w:t>
      </w:r>
    </w:p>
    <w:p w:rsidR="00000000" w:rsidDel="00000000" w:rsidP="00000000" w:rsidRDefault="00000000" w:rsidRPr="00000000" w14:paraId="00000107">
      <w:pPr>
        <w:jc w:val="both"/>
        <w:rPr>
          <w:rFonts w:ascii="Tahoma" w:cs="Tahoma" w:eastAsia="Tahoma" w:hAnsi="Tahoma"/>
        </w:rPr>
      </w:pPr>
      <w:r w:rsidDel="00000000" w:rsidR="00000000" w:rsidRPr="00000000">
        <w:rPr>
          <w:rtl w:val="0"/>
        </w:rPr>
      </w:r>
    </w:p>
    <w:p w:rsidR="00000000" w:rsidDel="00000000" w:rsidP="00000000" w:rsidRDefault="00000000" w:rsidRPr="00000000" w14:paraId="00000108">
      <w:pPr>
        <w:jc w:val="both"/>
        <w:rPr>
          <w:rFonts w:ascii="Tahoma" w:cs="Tahoma" w:eastAsia="Tahoma" w:hAnsi="Tahoma"/>
        </w:rPr>
      </w:pPr>
      <w:r w:rsidDel="00000000" w:rsidR="00000000" w:rsidRPr="00000000">
        <w:rPr>
          <w:rFonts w:ascii="Tahoma" w:cs="Tahoma" w:eastAsia="Tahoma" w:hAnsi="Tahoma"/>
          <w:rtl w:val="0"/>
        </w:rPr>
        <w:t xml:space="preserve">The University of Edinburgh (2019) Gibbs' reflective cycle [online]. Available at: </w:t>
      </w:r>
      <w:hyperlink r:id="rId15">
        <w:r w:rsidDel="00000000" w:rsidR="00000000" w:rsidRPr="00000000">
          <w:rPr>
            <w:rFonts w:ascii="Tahoma" w:cs="Tahoma" w:eastAsia="Tahoma" w:hAnsi="Tahoma"/>
            <w:color w:val="0563c1"/>
            <w:u w:val="single"/>
            <w:rtl w:val="0"/>
          </w:rPr>
          <w:t xml:space="preserve">https://www.ed.ac.uk/reflection/reflectors-toolkit/reflecting-on-experience/gibbs-reflective-cycle</w:t>
        </w:r>
      </w:hyperlink>
      <w:r w:rsidDel="00000000" w:rsidR="00000000" w:rsidRPr="00000000">
        <w:rPr>
          <w:rFonts w:ascii="Tahoma" w:cs="Tahoma" w:eastAsia="Tahoma" w:hAnsi="Tahoma"/>
          <w:rtl w:val="0"/>
        </w:rPr>
        <w:t xml:space="preserve">  (Accessed: 8 August 2022).</w:t>
      </w:r>
    </w:p>
    <w:p w:rsidR="00000000" w:rsidDel="00000000" w:rsidP="00000000" w:rsidRDefault="00000000" w:rsidRPr="00000000" w14:paraId="00000109">
      <w:pPr>
        <w:jc w:val="both"/>
        <w:rPr>
          <w:rFonts w:ascii="Tahoma" w:cs="Tahoma" w:eastAsia="Tahoma" w:hAnsi="Tahoma"/>
        </w:rPr>
      </w:pPr>
      <w:r w:rsidDel="00000000" w:rsidR="00000000" w:rsidRPr="00000000">
        <w:rPr>
          <w:rtl w:val="0"/>
        </w:rPr>
      </w:r>
    </w:p>
    <w:p w:rsidR="00000000" w:rsidDel="00000000" w:rsidP="00000000" w:rsidRDefault="00000000" w:rsidRPr="00000000" w14:paraId="0000010A">
      <w:pPr>
        <w:jc w:val="both"/>
        <w:rPr>
          <w:rFonts w:ascii="Tahoma" w:cs="Tahoma" w:eastAsia="Tahoma" w:hAnsi="Tahoma"/>
        </w:rPr>
      </w:pPr>
      <w:r w:rsidDel="00000000" w:rsidR="00000000" w:rsidRPr="00000000">
        <w:rPr>
          <w:rFonts w:ascii="Tahoma" w:cs="Tahoma" w:eastAsia="Tahoma" w:hAnsi="Tahoma"/>
          <w:rtl w:val="0"/>
        </w:rPr>
        <w:t xml:space="preserve">Roffey-Barentsen, J. &amp; Malthouse R. (2022) Professional Development of Staff, Reflective Practice [online]. Available at: </w:t>
      </w:r>
      <w:hyperlink r:id="rId16">
        <w:r w:rsidDel="00000000" w:rsidR="00000000" w:rsidRPr="00000000">
          <w:rPr>
            <w:rFonts w:ascii="Tahoma" w:cs="Tahoma" w:eastAsia="Tahoma" w:hAnsi="Tahoma"/>
            <w:color w:val="0563c1"/>
            <w:u w:val="single"/>
            <w:rtl w:val="0"/>
          </w:rPr>
          <w:t xml:space="preserve">https://dx.doi.org/10.4135/9781526402134.n2</w:t>
        </w:r>
      </w:hyperlink>
      <w:r w:rsidDel="00000000" w:rsidR="00000000" w:rsidRPr="00000000">
        <w:rPr>
          <w:rFonts w:ascii="Tahoma" w:cs="Tahoma" w:eastAsia="Tahoma" w:hAnsi="Tahoma"/>
          <w:rtl w:val="0"/>
        </w:rPr>
        <w:t xml:space="preserve"> (Accessed: 8 August 2022).</w:t>
      </w:r>
    </w:p>
    <w:p w:rsidR="00000000" w:rsidDel="00000000" w:rsidP="00000000" w:rsidRDefault="00000000" w:rsidRPr="00000000" w14:paraId="0000010B">
      <w:pPr>
        <w:jc w:val="both"/>
        <w:rPr>
          <w:rFonts w:ascii="Tahoma" w:cs="Tahoma" w:eastAsia="Tahoma" w:hAnsi="Tahoma"/>
        </w:rPr>
      </w:pPr>
      <w:r w:rsidDel="00000000" w:rsidR="00000000" w:rsidRPr="00000000">
        <w:rPr>
          <w:rtl w:val="0"/>
        </w:rPr>
      </w:r>
    </w:p>
    <w:p w:rsidR="00000000" w:rsidDel="00000000" w:rsidP="00000000" w:rsidRDefault="00000000" w:rsidRPr="00000000" w14:paraId="0000010C">
      <w:pPr>
        <w:jc w:val="both"/>
        <w:rPr>
          <w:rFonts w:ascii="Tahoma" w:cs="Tahoma" w:eastAsia="Tahoma" w:hAnsi="Tahoma"/>
        </w:rPr>
      </w:pPr>
      <w:r w:rsidDel="00000000" w:rsidR="00000000" w:rsidRPr="00000000">
        <w:rPr>
          <w:rFonts w:ascii="Tahoma" w:cs="Tahoma" w:eastAsia="Tahoma" w:hAnsi="Tahoma"/>
          <w:rtl w:val="0"/>
        </w:rPr>
        <w:t xml:space="preserve">Chesler M. &amp; Fox R. (2017) Role Playing Methods in the Classroom. Science Research Associates, pp. 4-6.</w:t>
      </w:r>
    </w:p>
    <w:p w:rsidR="00000000" w:rsidDel="00000000" w:rsidP="00000000" w:rsidRDefault="00000000" w:rsidRPr="00000000" w14:paraId="0000010D">
      <w:pPr>
        <w:jc w:val="both"/>
        <w:rPr>
          <w:rFonts w:ascii="Tahoma" w:cs="Tahoma" w:eastAsia="Tahoma" w:hAnsi="Tahoma"/>
        </w:rPr>
      </w:pPr>
      <w:r w:rsidDel="00000000" w:rsidR="00000000" w:rsidRPr="00000000">
        <w:rPr>
          <w:rtl w:val="0"/>
        </w:rPr>
      </w:r>
    </w:p>
    <w:p w:rsidR="00000000" w:rsidDel="00000000" w:rsidP="00000000" w:rsidRDefault="00000000" w:rsidRPr="00000000" w14:paraId="0000010E">
      <w:pPr>
        <w:jc w:val="both"/>
        <w:rPr>
          <w:rFonts w:ascii="Tahoma" w:cs="Tahoma" w:eastAsia="Tahoma" w:hAnsi="Tahoma"/>
        </w:rPr>
      </w:pPr>
      <w:r w:rsidDel="00000000" w:rsidR="00000000" w:rsidRPr="00000000">
        <w:rPr>
          <w:rFonts w:ascii="Tahoma" w:cs="Tahoma" w:eastAsia="Tahoma" w:hAnsi="Tahoma"/>
          <w:rtl w:val="0"/>
        </w:rPr>
        <w:t xml:space="preserve">Swain, R. (2021) Example questions and answers [online]. Available at: </w:t>
      </w:r>
      <w:hyperlink r:id="rId17">
        <w:r w:rsidDel="00000000" w:rsidR="00000000" w:rsidRPr="00000000">
          <w:rPr>
            <w:rFonts w:ascii="Tahoma" w:cs="Tahoma" w:eastAsia="Tahoma" w:hAnsi="Tahoma"/>
            <w:color w:val="0563c1"/>
            <w:u w:val="single"/>
            <w:rtl w:val="0"/>
          </w:rPr>
          <w:t xml:space="preserve">https://www.prospects.ac.uk/careers-advice/applying-for-jobs/example-questions-and-answers</w:t>
        </w:r>
      </w:hyperlink>
      <w:r w:rsidDel="00000000" w:rsidR="00000000" w:rsidRPr="00000000">
        <w:rPr>
          <w:rFonts w:ascii="Tahoma" w:cs="Tahoma" w:eastAsia="Tahoma" w:hAnsi="Tahoma"/>
          <w:rtl w:val="0"/>
        </w:rPr>
        <w:t xml:space="preserve"> (Accessed: 7 August 2022).</w:t>
      </w:r>
    </w:p>
    <w:p w:rsidR="00000000" w:rsidDel="00000000" w:rsidP="00000000" w:rsidRDefault="00000000" w:rsidRPr="00000000" w14:paraId="0000010F">
      <w:pPr>
        <w:jc w:val="both"/>
        <w:rPr>
          <w:rFonts w:ascii="Tahoma" w:cs="Tahoma" w:eastAsia="Tahoma" w:hAnsi="Tahoma"/>
        </w:rPr>
      </w:pPr>
      <w:r w:rsidDel="00000000" w:rsidR="00000000" w:rsidRPr="00000000">
        <w:rPr>
          <w:rtl w:val="0"/>
        </w:rPr>
      </w:r>
    </w:p>
    <w:p w:rsidR="00000000" w:rsidDel="00000000" w:rsidP="00000000" w:rsidRDefault="00000000" w:rsidRPr="00000000" w14:paraId="00000110">
      <w:pPr>
        <w:jc w:val="both"/>
        <w:rPr>
          <w:rFonts w:ascii="Tahoma" w:cs="Tahoma" w:eastAsia="Tahoma" w:hAnsi="Tahoma"/>
        </w:rPr>
      </w:pPr>
      <w:r w:rsidDel="00000000" w:rsidR="00000000" w:rsidRPr="00000000">
        <w:rPr>
          <w:rFonts w:ascii="Tahoma" w:cs="Tahoma" w:eastAsia="Tahoma" w:hAnsi="Tahoma"/>
          <w:rtl w:val="0"/>
        </w:rPr>
        <w:t xml:space="preserve">Khan, A., Khan, S., Zia-Ul-Islam, S. &amp; Khan, M. (2017) Communication Skills of a Teacher and Its Role in the Development of the Students' Academic Success. Journal of Education and Practice, 8(1), pp.18-21.</w:t>
      </w:r>
    </w:p>
    <w:p w:rsidR="00000000" w:rsidDel="00000000" w:rsidP="00000000" w:rsidRDefault="00000000" w:rsidRPr="00000000" w14:paraId="00000111">
      <w:pPr>
        <w:jc w:val="both"/>
        <w:rPr>
          <w:rFonts w:ascii="Tahoma" w:cs="Tahoma" w:eastAsia="Tahoma" w:hAnsi="Tahoma"/>
        </w:rPr>
      </w:pPr>
      <w:r w:rsidDel="00000000" w:rsidR="00000000" w:rsidRPr="00000000">
        <w:rPr>
          <w:rtl w:val="0"/>
        </w:rPr>
      </w:r>
    </w:p>
    <w:p w:rsidR="00000000" w:rsidDel="00000000" w:rsidP="00000000" w:rsidRDefault="00000000" w:rsidRPr="00000000" w14:paraId="00000112">
      <w:pPr>
        <w:jc w:val="both"/>
        <w:rPr>
          <w:rFonts w:ascii="Tahoma" w:cs="Tahoma" w:eastAsia="Tahoma" w:hAnsi="Tahoma"/>
        </w:rPr>
      </w:pPr>
      <w:r w:rsidDel="00000000" w:rsidR="00000000" w:rsidRPr="00000000">
        <w:rPr>
          <w:rFonts w:ascii="Tahoma" w:cs="Tahoma" w:eastAsia="Tahoma" w:hAnsi="Tahoma"/>
          <w:rtl w:val="0"/>
        </w:rPr>
        <w:t xml:space="preserve">10 Best Questions to Ask an Interviewer - Job Interview Prep, 2021 (Video File), Available at: </w:t>
      </w:r>
      <w:hyperlink r:id="rId18">
        <w:r w:rsidDel="00000000" w:rsidR="00000000" w:rsidRPr="00000000">
          <w:rPr>
            <w:rFonts w:ascii="Tahoma" w:cs="Tahoma" w:eastAsia="Tahoma" w:hAnsi="Tahoma"/>
            <w:color w:val="0563c1"/>
            <w:u w:val="single"/>
            <w:rtl w:val="0"/>
          </w:rPr>
          <w:t xml:space="preserve">https://www.youtube.com/watch?v=29pize5ieS0&amp;t=91s</w:t>
        </w:r>
      </w:hyperlink>
      <w:r w:rsidDel="00000000" w:rsidR="00000000" w:rsidRPr="00000000">
        <w:rPr>
          <w:rFonts w:ascii="Tahoma" w:cs="Tahoma" w:eastAsia="Tahoma" w:hAnsi="Tahoma"/>
          <w:rtl w:val="0"/>
        </w:rPr>
        <w:t xml:space="preserve"> (Accessed: 7 August 2022).</w:t>
      </w:r>
    </w:p>
    <w:p w:rsidR="00000000" w:rsidDel="00000000" w:rsidP="00000000" w:rsidRDefault="00000000" w:rsidRPr="00000000" w14:paraId="00000113">
      <w:pPr>
        <w:jc w:val="both"/>
        <w:rPr>
          <w:rFonts w:ascii="Tahoma" w:cs="Tahoma" w:eastAsia="Tahoma" w:hAnsi="Tahoma"/>
        </w:rPr>
      </w:pPr>
      <w:r w:rsidDel="00000000" w:rsidR="00000000" w:rsidRPr="00000000">
        <w:rPr>
          <w:rtl w:val="0"/>
        </w:rPr>
      </w:r>
    </w:p>
    <w:p w:rsidR="00000000" w:rsidDel="00000000" w:rsidP="00000000" w:rsidRDefault="00000000" w:rsidRPr="00000000" w14:paraId="00000114">
      <w:pPr>
        <w:jc w:val="both"/>
        <w:rPr>
          <w:rFonts w:ascii="Tahoma" w:cs="Tahoma" w:eastAsia="Tahoma" w:hAnsi="Tahoma"/>
        </w:rPr>
      </w:pPr>
      <w:r w:rsidDel="00000000" w:rsidR="00000000" w:rsidRPr="00000000">
        <w:rPr>
          <w:rFonts w:ascii="Tahoma" w:cs="Tahoma" w:eastAsia="Tahoma" w:hAnsi="Tahoma"/>
          <w:rtl w:val="0"/>
        </w:rPr>
        <w:t xml:space="preserve">Sridharan, B. &amp; Boud, D. (2019) The effects of peer judgements on teamwork and self-assessment ability in collaborative group work. Assessment &amp; Evaluation in Higher Education, 44(6), pp.894-909.</w:t>
      </w:r>
    </w:p>
    <w:p w:rsidR="00000000" w:rsidDel="00000000" w:rsidP="00000000" w:rsidRDefault="00000000" w:rsidRPr="00000000" w14:paraId="00000115">
      <w:pPr>
        <w:jc w:val="both"/>
        <w:rPr>
          <w:rFonts w:ascii="Tahoma" w:cs="Tahoma" w:eastAsia="Tahoma" w:hAnsi="Tahoma"/>
        </w:rPr>
      </w:pPr>
      <w:r w:rsidDel="00000000" w:rsidR="00000000" w:rsidRPr="00000000">
        <w:rPr>
          <w:rtl w:val="0"/>
        </w:rPr>
      </w:r>
    </w:p>
    <w:p w:rsidR="00000000" w:rsidDel="00000000" w:rsidP="00000000" w:rsidRDefault="00000000" w:rsidRPr="00000000" w14:paraId="00000116">
      <w:pPr>
        <w:jc w:val="both"/>
        <w:rPr>
          <w:rFonts w:ascii="Tahoma" w:cs="Tahoma" w:eastAsia="Tahoma" w:hAnsi="Tahoma"/>
        </w:rPr>
      </w:pPr>
      <w:r w:rsidDel="00000000" w:rsidR="00000000" w:rsidRPr="00000000">
        <w:rPr>
          <w:rFonts w:ascii="Tahoma" w:cs="Tahoma" w:eastAsia="Tahoma" w:hAnsi="Tahoma"/>
          <w:rtl w:val="0"/>
        </w:rPr>
        <w:t xml:space="preserve">End of Interview Questions | Job Interview Tips, 2021 (Video File), Available at: </w:t>
      </w:r>
      <w:hyperlink r:id="rId19">
        <w:r w:rsidDel="00000000" w:rsidR="00000000" w:rsidRPr="00000000">
          <w:rPr>
            <w:rFonts w:ascii="Tahoma" w:cs="Tahoma" w:eastAsia="Tahoma" w:hAnsi="Tahoma"/>
            <w:color w:val="0563c1"/>
            <w:u w:val="single"/>
            <w:rtl w:val="0"/>
          </w:rPr>
          <w:t xml:space="preserve">https://www.youtube.com/watch?v=-CNbAVTyRew</w:t>
        </w:r>
      </w:hyperlink>
      <w:r w:rsidDel="00000000" w:rsidR="00000000" w:rsidRPr="00000000">
        <w:rPr>
          <w:rFonts w:ascii="Tahoma" w:cs="Tahoma" w:eastAsia="Tahoma" w:hAnsi="Tahoma"/>
          <w:rtl w:val="0"/>
        </w:rPr>
        <w:t xml:space="preserve"> (Accessed: 7 August 2022).</w:t>
      </w:r>
    </w:p>
    <w:p w:rsidR="00000000" w:rsidDel="00000000" w:rsidP="00000000" w:rsidRDefault="00000000" w:rsidRPr="00000000" w14:paraId="00000117">
      <w:pPr>
        <w:jc w:val="both"/>
        <w:rPr>
          <w:rFonts w:ascii="Tahoma" w:cs="Tahoma" w:eastAsia="Tahoma" w:hAnsi="Tahoma"/>
        </w:rPr>
      </w:pPr>
      <w:r w:rsidDel="00000000" w:rsidR="00000000" w:rsidRPr="00000000">
        <w:rPr>
          <w:rtl w:val="0"/>
        </w:rPr>
      </w:r>
    </w:p>
    <w:p w:rsidR="00000000" w:rsidDel="00000000" w:rsidP="00000000" w:rsidRDefault="00000000" w:rsidRPr="00000000" w14:paraId="00000118">
      <w:pPr>
        <w:jc w:val="both"/>
        <w:rPr>
          <w:rFonts w:ascii="Tahoma" w:cs="Tahoma" w:eastAsia="Tahoma" w:hAnsi="Tahoma"/>
        </w:rPr>
      </w:pPr>
      <w:r w:rsidDel="00000000" w:rsidR="00000000" w:rsidRPr="00000000">
        <w:rPr>
          <w:rFonts w:ascii="Tahoma" w:cs="Tahoma" w:eastAsia="Tahoma" w:hAnsi="Tahoma"/>
          <w:rtl w:val="0"/>
        </w:rPr>
        <w:t xml:space="preserve">Jakobsen, M.L., Baekgaard, M., Moynihan, D.P. &amp; Van Loon, N. (2018) Making sense of performance regimes: Rebalancing external accountability and internal learning. Perspectives on Public Management and Governance, 1(2), pp.127-141.</w:t>
      </w:r>
    </w:p>
    <w:p w:rsidR="00000000" w:rsidDel="00000000" w:rsidP="00000000" w:rsidRDefault="00000000" w:rsidRPr="00000000" w14:paraId="00000119">
      <w:pPr>
        <w:jc w:val="both"/>
        <w:rPr>
          <w:rFonts w:ascii="Tahoma" w:cs="Tahoma" w:eastAsia="Tahoma" w:hAnsi="Tahoma"/>
        </w:rPr>
      </w:pPr>
      <w:r w:rsidDel="00000000" w:rsidR="00000000" w:rsidRPr="00000000">
        <w:rPr>
          <w:rtl w:val="0"/>
        </w:rPr>
      </w:r>
    </w:p>
    <w:p w:rsidR="00000000" w:rsidDel="00000000" w:rsidP="00000000" w:rsidRDefault="00000000" w:rsidRPr="00000000" w14:paraId="0000011A">
      <w:pPr>
        <w:jc w:val="both"/>
        <w:rPr>
          <w:rFonts w:ascii="Tahoma" w:cs="Tahoma" w:eastAsia="Tahoma" w:hAnsi="Tahoma"/>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ourier New"/>
  <w:font w:name="Tahoma">
    <w:embedRegular w:fontKey="{00000000-0000-0000-0000-000000000000}" r:id="rId1" w:subsetted="0"/>
    <w:embedBold w:fontKey="{00000000-0000-0000-0000-000000000000}" r:id="rId2"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408" w:hanging="360"/>
      </w:pPr>
      <w:rPr>
        <w:rFonts w:ascii="Noto Sans Symbols" w:cs="Noto Sans Symbols" w:eastAsia="Noto Sans Symbols" w:hAnsi="Noto Sans Symbols"/>
      </w:rPr>
    </w:lvl>
    <w:lvl w:ilvl="1">
      <w:start w:val="1"/>
      <w:numFmt w:val="bullet"/>
      <w:lvlText w:val="o"/>
      <w:lvlJc w:val="left"/>
      <w:pPr>
        <w:ind w:left="1128" w:hanging="360"/>
      </w:pPr>
      <w:rPr>
        <w:rFonts w:ascii="Courier New" w:cs="Courier New" w:eastAsia="Courier New" w:hAnsi="Courier New"/>
      </w:rPr>
    </w:lvl>
    <w:lvl w:ilvl="2">
      <w:start w:val="1"/>
      <w:numFmt w:val="bullet"/>
      <w:lvlText w:val="▪"/>
      <w:lvlJc w:val="left"/>
      <w:pPr>
        <w:ind w:left="1848" w:hanging="360"/>
      </w:pPr>
      <w:rPr>
        <w:rFonts w:ascii="Noto Sans Symbols" w:cs="Noto Sans Symbols" w:eastAsia="Noto Sans Symbols" w:hAnsi="Noto Sans Symbols"/>
      </w:rPr>
    </w:lvl>
    <w:lvl w:ilvl="3">
      <w:start w:val="1"/>
      <w:numFmt w:val="bullet"/>
      <w:lvlText w:val="●"/>
      <w:lvlJc w:val="left"/>
      <w:pPr>
        <w:ind w:left="2568" w:hanging="360"/>
      </w:pPr>
      <w:rPr>
        <w:rFonts w:ascii="Noto Sans Symbols" w:cs="Noto Sans Symbols" w:eastAsia="Noto Sans Symbols" w:hAnsi="Noto Sans Symbols"/>
      </w:rPr>
    </w:lvl>
    <w:lvl w:ilvl="4">
      <w:start w:val="1"/>
      <w:numFmt w:val="bullet"/>
      <w:lvlText w:val="o"/>
      <w:lvlJc w:val="left"/>
      <w:pPr>
        <w:ind w:left="3288" w:hanging="360"/>
      </w:pPr>
      <w:rPr>
        <w:rFonts w:ascii="Courier New" w:cs="Courier New" w:eastAsia="Courier New" w:hAnsi="Courier New"/>
      </w:rPr>
    </w:lvl>
    <w:lvl w:ilvl="5">
      <w:start w:val="1"/>
      <w:numFmt w:val="bullet"/>
      <w:lvlText w:val="▪"/>
      <w:lvlJc w:val="left"/>
      <w:pPr>
        <w:ind w:left="4008" w:hanging="360"/>
      </w:pPr>
      <w:rPr>
        <w:rFonts w:ascii="Noto Sans Symbols" w:cs="Noto Sans Symbols" w:eastAsia="Noto Sans Symbols" w:hAnsi="Noto Sans Symbols"/>
      </w:rPr>
    </w:lvl>
    <w:lvl w:ilvl="6">
      <w:start w:val="1"/>
      <w:numFmt w:val="bullet"/>
      <w:lvlText w:val="●"/>
      <w:lvlJc w:val="left"/>
      <w:pPr>
        <w:ind w:left="4728" w:hanging="360"/>
      </w:pPr>
      <w:rPr>
        <w:rFonts w:ascii="Noto Sans Symbols" w:cs="Noto Sans Symbols" w:eastAsia="Noto Sans Symbols" w:hAnsi="Noto Sans Symbols"/>
      </w:rPr>
    </w:lvl>
    <w:lvl w:ilvl="7">
      <w:start w:val="1"/>
      <w:numFmt w:val="bullet"/>
      <w:lvlText w:val="o"/>
      <w:lvlJc w:val="left"/>
      <w:pPr>
        <w:ind w:left="5448" w:hanging="360"/>
      </w:pPr>
      <w:rPr>
        <w:rFonts w:ascii="Courier New" w:cs="Courier New" w:eastAsia="Courier New" w:hAnsi="Courier New"/>
      </w:rPr>
    </w:lvl>
    <w:lvl w:ilvl="8">
      <w:start w:val="1"/>
      <w:numFmt w:val="bullet"/>
      <w:lvlText w:val="▪"/>
      <w:lvlJc w:val="left"/>
      <w:pPr>
        <w:ind w:left="6168"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EC0D3D"/>
  </w:style>
  <w:style w:type="paragraph" w:styleId="Heading1">
    <w:name w:val="heading 1"/>
    <w:basedOn w:val="Normal"/>
    <w:next w:val="Normal"/>
    <w:uiPriority w:val="9"/>
    <w:qFormat w:val="1"/>
    <w:pPr>
      <w:keepNext w:val="1"/>
      <w:keepLines w:val="1"/>
      <w:spacing w:after="120" w:before="480"/>
      <w:outlineLvl w:val="0"/>
    </w:pPr>
    <w:rPr>
      <w:b w:val="1"/>
      <w:sz w:val="48"/>
      <w:szCs w:val="48"/>
    </w:rPr>
  </w:style>
  <w:style w:type="paragraph" w:styleId="Heading2">
    <w:name w:val="heading 2"/>
    <w:basedOn w:val="Normal"/>
    <w:next w:val="Normal"/>
    <w:uiPriority w:val="9"/>
    <w:semiHidden w:val="1"/>
    <w:unhideWhenUsed w:val="1"/>
    <w:qFormat w:val="1"/>
    <w:pPr>
      <w:keepNext w:val="1"/>
      <w:keepLines w:val="1"/>
      <w:spacing w:after="80" w:before="360"/>
      <w:outlineLvl w:val="1"/>
    </w:pPr>
    <w:rPr>
      <w:b w:val="1"/>
      <w:sz w:val="36"/>
      <w:szCs w:val="3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ListParagraph">
    <w:name w:val="List Paragraph"/>
    <w:basedOn w:val="Normal"/>
    <w:uiPriority w:val="34"/>
    <w:qFormat w:val="1"/>
    <w:rsid w:val="00EC0D3D"/>
    <w:pPr>
      <w:ind w:left="720"/>
      <w:contextualSpacing w:val="1"/>
    </w:pPr>
  </w:style>
  <w:style w:type="table" w:styleId="TableGrid">
    <w:name w:val="Table Grid"/>
    <w:basedOn w:val="TableNormal"/>
    <w:uiPriority w:val="39"/>
    <w:rsid w:val="00EC0D3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4-Accent3">
    <w:name w:val="Grid Table 4 Accent 3"/>
    <w:basedOn w:val="TableNormal"/>
    <w:uiPriority w:val="49"/>
    <w:rsid w:val="007D6A85"/>
    <w:pPr>
      <w:spacing w:after="0" w:line="240" w:lineRule="auto"/>
    </w:pPr>
    <w:tblPr>
      <w:tblStyleRowBandSize w:val="1"/>
      <w:tblStyleColBandSize w:val="1"/>
      <w:tblBorders>
        <w:top w:color="c9c9c9" w:space="0" w:sz="4" w:themeColor="accent3" w:themeTint="000099" w:val="single"/>
        <w:left w:color="c9c9c9" w:space="0" w:sz="4" w:themeColor="accent3" w:themeTint="000099" w:val="single"/>
        <w:bottom w:color="c9c9c9" w:space="0" w:sz="4" w:themeColor="accent3" w:themeTint="000099" w:val="single"/>
        <w:right w:color="c9c9c9" w:space="0" w:sz="4" w:themeColor="accent3" w:themeTint="000099" w:val="single"/>
        <w:insideH w:color="c9c9c9" w:space="0" w:sz="4" w:themeColor="accent3" w:themeTint="000099" w:val="single"/>
        <w:insideV w:color="c9c9c9" w:space="0" w:sz="4" w:themeColor="accent3" w:themeTint="000099" w:val="single"/>
      </w:tblBorders>
    </w:tblPr>
    <w:tblStylePr w:type="firstRow">
      <w:rPr>
        <w:b w:val="1"/>
        <w:bCs w:val="1"/>
        <w:color w:val="ffffff" w:themeColor="background1"/>
      </w:rPr>
      <w:tblPr/>
      <w:tcPr>
        <w:tcBorders>
          <w:top w:color="a5a5a5" w:space="0" w:sz="4" w:themeColor="accent3" w:val="single"/>
          <w:left w:color="a5a5a5" w:space="0" w:sz="4" w:themeColor="accent3" w:val="single"/>
          <w:bottom w:color="a5a5a5" w:space="0" w:sz="4" w:themeColor="accent3" w:val="single"/>
          <w:right w:color="a5a5a5" w:space="0" w:sz="4" w:themeColor="accent3" w:val="single"/>
          <w:insideH w:space="0" w:sz="0" w:val="nil"/>
          <w:insideV w:space="0" w:sz="0" w:val="nil"/>
        </w:tcBorders>
        <w:shd w:color="auto" w:fill="a5a5a5" w:themeFill="accent3" w:val="clear"/>
      </w:tcPr>
    </w:tblStylePr>
    <w:tblStylePr w:type="lastRow">
      <w:rPr>
        <w:b w:val="1"/>
        <w:bCs w:val="1"/>
      </w:rPr>
      <w:tblPr/>
      <w:tcPr>
        <w:tcBorders>
          <w:top w:color="a5a5a5" w:space="0" w:sz="4" w:themeColor="accent3" w:val="double"/>
        </w:tcBorders>
      </w:tcPr>
    </w:tblStylePr>
    <w:tblStylePr w:type="firstCol">
      <w:rPr>
        <w:b w:val="1"/>
        <w:bCs w:val="1"/>
      </w:rPr>
    </w:tblStylePr>
    <w:tblStylePr w:type="lastCol">
      <w:rPr>
        <w:b w:val="1"/>
        <w:bCs w:val="1"/>
      </w:rPr>
    </w:tblStylePr>
    <w:tblStylePr w:type="band1Vert">
      <w:tblPr/>
      <w:tcPr>
        <w:shd w:color="auto" w:fill="ededed" w:themeFill="accent3" w:themeFillTint="000033" w:val="clear"/>
      </w:tcPr>
    </w:tblStylePr>
    <w:tblStylePr w:type="band1Horz">
      <w:tblPr/>
      <w:tcPr>
        <w:shd w:color="auto" w:fill="ededed" w:themeFill="accent3" w:themeFillTint="000033" w:val="clear"/>
      </w:tcPr>
    </w:tblStyle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pPr>
      <w:spacing w:after="0" w:line="240" w:lineRule="auto"/>
    </w:pPr>
    <w:tblPr>
      <w:tblStyleRowBandSize w:val="1"/>
      <w:tblStyleColBandSize w:val="1"/>
    </w:tblPr>
    <w:tblStylePr w:type="firstRow">
      <w:rPr>
        <w:b w:val="1"/>
        <w:color w:val="ffffff"/>
      </w:rPr>
      <w:tblPr/>
      <w:tcPr>
        <w:tcBorders>
          <w:top w:color="a5a5a5" w:space="0" w:sz="4" w:val="single"/>
          <w:left w:color="a5a5a5" w:space="0" w:sz="4" w:val="single"/>
          <w:bottom w:color="a5a5a5" w:space="0" w:sz="4" w:val="single"/>
          <w:right w:color="a5a5a5" w:space="0" w:sz="4" w:val="single"/>
          <w:insideH w:space="0" w:sz="0" w:val="nil"/>
          <w:insideV w:space="0" w:sz="0" w:val="nil"/>
        </w:tcBorders>
        <w:shd w:color="auto" w:fill="a5a5a5" w:val="clear"/>
      </w:tcPr>
    </w:tblStylePr>
    <w:tblStylePr w:type="lastRow">
      <w:rPr>
        <w:b w:val="1"/>
      </w:rPr>
      <w:tblPr/>
      <w:tcPr>
        <w:tcBorders>
          <w:top w:color="a5a5a5" w:space="0" w:sz="4" w:val="single"/>
        </w:tcBorders>
      </w:tcPr>
    </w:tblStylePr>
    <w:tblStylePr w:type="firstCol">
      <w:rPr>
        <w:b w:val="1"/>
      </w:rPr>
    </w:tblStylePr>
    <w:tblStylePr w:type="lastCol">
      <w:rPr>
        <w:b w:val="1"/>
      </w:rPr>
    </w:tblStylePr>
    <w:tblStylePr w:type="band1Vert">
      <w:tblPr/>
      <w:tcPr>
        <w:shd w:color="auto" w:fill="ededed" w:val="clear"/>
      </w:tcPr>
    </w:tblStylePr>
    <w:tblStylePr w:type="band1Horz">
      <w:tblPr/>
      <w:tcPr>
        <w:shd w:color="auto" w:fill="ededed" w:val="clear"/>
      </w:tcPr>
    </w:tblStylePr>
  </w:style>
  <w:style w:type="table" w:styleId="a0" w:customStyle="1">
    <w:basedOn w:val="TableNormal"/>
    <w:pPr>
      <w:spacing w:after="0" w:line="240" w:lineRule="auto"/>
    </w:pPr>
    <w:tblPr>
      <w:tblStyleRowBandSize w:val="1"/>
      <w:tblStyleColBandSize w:val="1"/>
    </w:tblPr>
    <w:tblStylePr w:type="firstRow">
      <w:rPr>
        <w:b w:val="1"/>
        <w:color w:val="ffffff"/>
      </w:rPr>
      <w:tblPr/>
      <w:tcPr>
        <w:tcBorders>
          <w:top w:color="a5a5a5" w:space="0" w:sz="4" w:val="single"/>
          <w:left w:color="a5a5a5" w:space="0" w:sz="4" w:val="single"/>
          <w:bottom w:color="a5a5a5" w:space="0" w:sz="4" w:val="single"/>
          <w:right w:color="a5a5a5" w:space="0" w:sz="4" w:val="single"/>
          <w:insideH w:space="0" w:sz="0" w:val="nil"/>
          <w:insideV w:space="0" w:sz="0" w:val="nil"/>
        </w:tcBorders>
        <w:shd w:color="auto" w:fill="a5a5a5" w:val="clear"/>
      </w:tcPr>
    </w:tblStylePr>
    <w:tblStylePr w:type="lastRow">
      <w:rPr>
        <w:b w:val="1"/>
      </w:rPr>
      <w:tblPr/>
      <w:tcPr>
        <w:tcBorders>
          <w:top w:color="a5a5a5" w:space="0" w:sz="4" w:val="single"/>
        </w:tcBorders>
      </w:tcPr>
    </w:tblStylePr>
    <w:tblStylePr w:type="firstCol">
      <w:rPr>
        <w:b w:val="1"/>
      </w:rPr>
    </w:tblStylePr>
    <w:tblStylePr w:type="lastCol">
      <w:rPr>
        <w:b w:val="1"/>
      </w:rPr>
    </w:tblStylePr>
    <w:tblStylePr w:type="band1Vert">
      <w:tblPr/>
      <w:tcPr>
        <w:shd w:color="auto" w:fill="ededed" w:val="clear"/>
      </w:tcPr>
    </w:tblStylePr>
    <w:tblStylePr w:type="band1Horz">
      <w:tblPr/>
      <w:tcPr>
        <w:shd w:color="auto" w:fill="ededed" w:val="clear"/>
      </w:tcPr>
    </w:tblStyle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ededed" w:val="clear"/>
      </w:tcPr>
    </w:tblStylePr>
    <w:tblStylePr w:type="band1Vert">
      <w:tcPr>
        <w:shd w:fill="ededed" w:val="clear"/>
      </w:tcPr>
    </w:tblStylePr>
    <w:tblStylePr w:type="firstCol">
      <w:rPr>
        <w:b w:val="1"/>
      </w:rPr>
    </w:tblStylePr>
    <w:tblStylePr w:type="firstRow">
      <w:rPr>
        <w:b w:val="1"/>
        <w:color w:val="ffffff"/>
      </w:rPr>
      <w:tcPr>
        <w:tcBorders>
          <w:top w:color="a5a5a5" w:space="0" w:sz="4" w:val="single"/>
          <w:left w:color="a5a5a5" w:space="0" w:sz="4" w:val="single"/>
          <w:bottom w:color="a5a5a5" w:space="0" w:sz="4" w:val="single"/>
          <w:right w:color="a5a5a5" w:space="0" w:sz="4" w:val="single"/>
          <w:insideH w:color="000000" w:space="0" w:sz="0" w:val="nil"/>
          <w:insideV w:color="000000" w:space="0" w:sz="0" w:val="nil"/>
        </w:tcBorders>
        <w:shd w:fill="a5a5a5" w:val="clear"/>
      </w:tcPr>
    </w:tblStylePr>
    <w:tblStylePr w:type="lastCol">
      <w:rPr>
        <w:b w:val="1"/>
      </w:rPr>
    </w:tblStylePr>
    <w:tblStylePr w:type="lastRow">
      <w:rPr>
        <w:b w:val="1"/>
      </w:rPr>
      <w:tcPr>
        <w:tcBorders>
          <w:top w:color="a5a5a5"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ededed" w:val="clear"/>
      </w:tcPr>
    </w:tblStylePr>
    <w:tblStylePr w:type="band1Vert">
      <w:tcPr>
        <w:shd w:fill="ededed" w:val="clear"/>
      </w:tcPr>
    </w:tblStylePr>
    <w:tblStylePr w:type="firstCol">
      <w:rPr>
        <w:b w:val="1"/>
      </w:rPr>
    </w:tblStylePr>
    <w:tblStylePr w:type="firstRow">
      <w:rPr>
        <w:b w:val="1"/>
        <w:color w:val="ffffff"/>
      </w:rPr>
      <w:tcPr>
        <w:tcBorders>
          <w:top w:color="a5a5a5" w:space="0" w:sz="4" w:val="single"/>
          <w:left w:color="a5a5a5" w:space="0" w:sz="4" w:val="single"/>
          <w:bottom w:color="a5a5a5" w:space="0" w:sz="4" w:val="single"/>
          <w:right w:color="a5a5a5" w:space="0" w:sz="4" w:val="single"/>
          <w:insideH w:color="000000" w:space="0" w:sz="0" w:val="nil"/>
          <w:insideV w:color="000000" w:space="0" w:sz="0" w:val="nil"/>
        </w:tcBorders>
        <w:shd w:fill="a5a5a5" w:val="clear"/>
      </w:tcPr>
    </w:tblStylePr>
    <w:tblStylePr w:type="lastCol">
      <w:rPr>
        <w:b w:val="1"/>
      </w:rPr>
    </w:tblStylePr>
    <w:tblStylePr w:type="lastRow">
      <w:rPr>
        <w:b w:val="1"/>
      </w:rPr>
      <w:tcPr>
        <w:tcBorders>
          <w:top w:color="a5a5a5"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betterteam.com/mental-health-worker-job-description" TargetMode="External"/><Relationship Id="rId10" Type="http://schemas.openxmlformats.org/officeDocument/2006/relationships/hyperlink" Target="https://www.indeed.com/hire/interview-questions/nurse-practitioner" TargetMode="External"/><Relationship Id="rId13" Type="http://schemas.openxmlformats.org/officeDocument/2006/relationships/hyperlink" Target="https://www.wikijob.co.uk/interview-advice/interview-types/role-play" TargetMode="External"/><Relationship Id="rId12" Type="http://schemas.openxmlformats.org/officeDocument/2006/relationships/hyperlink" Target="https://indeedhi.re/3C1opy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youtube.com/watch?v=V_iOpFd0YbI" TargetMode="External"/><Relationship Id="rId15"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www.youtube.com/watch?v=KfGNhuTtWvE" TargetMode="External"/><Relationship Id="rId17" Type="http://schemas.openxmlformats.org/officeDocument/2006/relationships/hyperlink" Target="https://www.prospects.ac.uk/careers-advice/applying-for-jobs/example-questions-and-answers" TargetMode="External"/><Relationship Id="rId16" Type="http://schemas.openxmlformats.org/officeDocument/2006/relationships/hyperlink" Target="https://dx.doi.org/10.4135/9781526402134.n2" TargetMode="External"/><Relationship Id="rId5" Type="http://schemas.openxmlformats.org/officeDocument/2006/relationships/styles" Target="styles.xml"/><Relationship Id="rId19" Type="http://schemas.openxmlformats.org/officeDocument/2006/relationships/hyperlink" Target="https://www.youtube.com/watch?v=-CNbAVTyRew" TargetMode="External"/><Relationship Id="rId6" Type="http://schemas.openxmlformats.org/officeDocument/2006/relationships/customXml" Target="../customXML/item1.xml"/><Relationship Id="rId18" Type="http://schemas.openxmlformats.org/officeDocument/2006/relationships/hyperlink" Target="https://www.youtube.com/watch?v=29pize5ieS0&amp;t=91s" TargetMode="External"/><Relationship Id="rId7" Type="http://schemas.openxmlformats.org/officeDocument/2006/relationships/image" Target="media/image1.png"/><Relationship Id="rId8" Type="http://schemas.openxmlformats.org/officeDocument/2006/relationships/hyperlink" Target="https://my.liberatedleaders.com.au/wp-content/uploads/2017/02/How-Critical-Reflection-triggers-Transformative-Learning-Mezirow.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EOItuFHcbrDQHcrqJyVCguH51g==">AMUW2mXGD+vL5MbzJQaSHZAJlq1WICpBx50XL6FcK9P0qUIJw1VbnJ3nSfy/ZC4IbRY4p5Hr8EZIXFWB7SX/9WfASwNwVgdcwDEL5UdXKbAG77t1ruJ6rQ1NCVDZgJp0m077QzzRmsG3p87dO+p1Z9fFMnyJAK9Ok5TKFfEl/qBI/zh6PCf+GxNpvTaE7mvmpP2jmv7nKVMlTeC3KCXXiLEQs22p6uXiHA==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2022-08-31T19:13:00Z</dcterms:created>
  <dc:creator>Renee</dc:creator>
</cp:coreProperties>
</file>