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0BC6B" w14:textId="6843AF8C" w:rsidR="001C0846" w:rsidRDefault="001C0846">
      <w:pPr>
        <w:rPr>
          <w:rFonts w:ascii="Agency FB" w:hAnsi="Agency FB"/>
          <w:sz w:val="36"/>
          <w:szCs w:val="36"/>
        </w:rPr>
      </w:pPr>
      <w:r>
        <w:rPr>
          <w:rFonts w:ascii="Agency FB" w:hAnsi="Agency FB"/>
          <w:noProof/>
          <w:sz w:val="36"/>
          <w:szCs w:val="36"/>
        </w:rPr>
        <w:drawing>
          <wp:inline distT="0" distB="0" distL="0" distR="0" wp14:anchorId="4179E007" wp14:editId="23589817">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07B27317" w14:textId="63F5FC0A" w:rsidR="001C0846" w:rsidRDefault="001C0846">
      <w:pPr>
        <w:rPr>
          <w:rFonts w:ascii="Agency FB" w:hAnsi="Agency FB"/>
          <w:sz w:val="36"/>
          <w:szCs w:val="36"/>
        </w:rPr>
      </w:pPr>
    </w:p>
    <w:p w14:paraId="7E7B9C0D" w14:textId="77777777" w:rsidR="001C0846" w:rsidRPr="004776E2" w:rsidRDefault="001C0846" w:rsidP="001C0846">
      <w:pPr>
        <w:tabs>
          <w:tab w:val="left" w:pos="6540"/>
        </w:tabs>
        <w:spacing w:line="360" w:lineRule="auto"/>
        <w:jc w:val="center"/>
        <w:rPr>
          <w:rFonts w:ascii="Arial" w:hAnsi="Arial" w:cs="Arial"/>
          <w:sz w:val="28"/>
          <w:szCs w:val="28"/>
        </w:rPr>
      </w:pPr>
      <w:r w:rsidRPr="004776E2">
        <w:rPr>
          <w:rFonts w:ascii="Arial" w:hAnsi="Arial" w:cs="Arial"/>
          <w:sz w:val="28"/>
          <w:szCs w:val="28"/>
        </w:rPr>
        <w:t>Assessment 1</w:t>
      </w:r>
    </w:p>
    <w:p w14:paraId="671EA4D8" w14:textId="77777777" w:rsidR="001C0846" w:rsidRDefault="001C0846" w:rsidP="001C0846">
      <w:pPr>
        <w:tabs>
          <w:tab w:val="left" w:pos="6540"/>
        </w:tabs>
        <w:spacing w:line="360" w:lineRule="auto"/>
        <w:jc w:val="center"/>
        <w:rPr>
          <w:rFonts w:ascii="Arial" w:hAnsi="Arial" w:cs="Arial"/>
          <w:sz w:val="28"/>
          <w:szCs w:val="28"/>
        </w:rPr>
      </w:pPr>
      <w:r w:rsidRPr="004776E2">
        <w:rPr>
          <w:rFonts w:ascii="Arial" w:hAnsi="Arial" w:cs="Arial"/>
          <w:sz w:val="28"/>
          <w:szCs w:val="28"/>
        </w:rPr>
        <w:t>Huma Resource Management</w:t>
      </w:r>
    </w:p>
    <w:p w14:paraId="1DA6D1B4" w14:textId="77777777" w:rsidR="001C0846" w:rsidRDefault="001C0846" w:rsidP="001C0846">
      <w:pPr>
        <w:tabs>
          <w:tab w:val="left" w:pos="6540"/>
        </w:tabs>
        <w:spacing w:line="360" w:lineRule="auto"/>
        <w:jc w:val="center"/>
        <w:rPr>
          <w:rFonts w:ascii="Arial" w:hAnsi="Arial" w:cs="Arial"/>
          <w:sz w:val="28"/>
          <w:szCs w:val="28"/>
        </w:rPr>
      </w:pPr>
    </w:p>
    <w:p w14:paraId="23C7BB10" w14:textId="77777777" w:rsidR="001C0846" w:rsidRDefault="001C0846" w:rsidP="001C0846">
      <w:pPr>
        <w:tabs>
          <w:tab w:val="left" w:pos="6540"/>
        </w:tabs>
        <w:spacing w:line="360" w:lineRule="auto"/>
        <w:rPr>
          <w:rFonts w:ascii="Arial" w:hAnsi="Arial" w:cs="Arial"/>
          <w:sz w:val="28"/>
          <w:szCs w:val="28"/>
        </w:rPr>
      </w:pPr>
    </w:p>
    <w:p w14:paraId="40601207" w14:textId="392126A2" w:rsidR="001C0846" w:rsidRDefault="001C0846" w:rsidP="001C0846">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 BHARGAVA SAI CHEDIPOTHALA</w:t>
      </w:r>
    </w:p>
    <w:p w14:paraId="40A07FBE" w14:textId="41CBDDDC" w:rsidR="001C0846" w:rsidRDefault="001C0846" w:rsidP="001C0846">
      <w:pPr>
        <w:tabs>
          <w:tab w:val="left" w:pos="6540"/>
        </w:tabs>
        <w:spacing w:line="360" w:lineRule="auto"/>
        <w:rPr>
          <w:rFonts w:ascii="Arial" w:hAnsi="Arial" w:cs="Arial"/>
          <w:sz w:val="28"/>
          <w:szCs w:val="28"/>
        </w:rPr>
      </w:pPr>
      <w:r w:rsidRPr="00074402">
        <w:rPr>
          <w:rFonts w:ascii="Arial" w:hAnsi="Arial" w:cs="Arial"/>
          <w:b/>
          <w:bCs/>
          <w:sz w:val="28"/>
          <w:szCs w:val="28"/>
        </w:rPr>
        <w:t>Student I</w:t>
      </w:r>
      <w:r w:rsidR="0017785A">
        <w:rPr>
          <w:rFonts w:ascii="Arial" w:hAnsi="Arial" w:cs="Arial"/>
          <w:b/>
          <w:bCs/>
          <w:sz w:val="28"/>
          <w:szCs w:val="28"/>
        </w:rPr>
        <w:t>d</w:t>
      </w:r>
      <w:r>
        <w:rPr>
          <w:rFonts w:ascii="Arial" w:hAnsi="Arial" w:cs="Arial"/>
          <w:sz w:val="28"/>
          <w:szCs w:val="28"/>
        </w:rPr>
        <w:t>: 2116942</w:t>
      </w:r>
    </w:p>
    <w:p w14:paraId="685176C2" w14:textId="77777777" w:rsidR="001C0846" w:rsidRDefault="001C0846" w:rsidP="001C0846">
      <w:pPr>
        <w:tabs>
          <w:tab w:val="left" w:pos="6540"/>
        </w:tabs>
        <w:spacing w:line="360" w:lineRule="auto"/>
        <w:rPr>
          <w:rFonts w:ascii="Arial" w:hAnsi="Arial" w:cs="Arial"/>
          <w:sz w:val="28"/>
          <w:szCs w:val="28"/>
        </w:rPr>
      </w:pPr>
    </w:p>
    <w:p w14:paraId="1845EF68" w14:textId="77777777" w:rsidR="001C0846" w:rsidRDefault="001C0846" w:rsidP="001C0846">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Pr>
          <w:rFonts w:ascii="Arial" w:hAnsi="Arial" w:cs="Arial"/>
          <w:sz w:val="28"/>
          <w:szCs w:val="28"/>
        </w:rPr>
        <w:t>HUMAN RESOURCE MANAGEMENT</w:t>
      </w:r>
    </w:p>
    <w:p w14:paraId="4DFE3715" w14:textId="77777777" w:rsidR="001C0846" w:rsidRDefault="001C0846" w:rsidP="001C0846">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 xml:space="preserve">: </w:t>
      </w:r>
      <w:r w:rsidRPr="005E1471">
        <w:rPr>
          <w:rFonts w:ascii="Arial" w:hAnsi="Arial" w:cs="Arial"/>
          <w:sz w:val="28"/>
          <w:szCs w:val="28"/>
        </w:rPr>
        <w:t>LCMB7000</w:t>
      </w:r>
    </w:p>
    <w:p w14:paraId="2C93F35A" w14:textId="0738ABE6" w:rsidR="001C0846" w:rsidRDefault="001C0846" w:rsidP="001C0846">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 xml:space="preserve">: </w:t>
      </w:r>
      <w:r w:rsidRPr="005E1471">
        <w:rPr>
          <w:rFonts w:ascii="Arial" w:hAnsi="Arial" w:cs="Arial"/>
          <w:sz w:val="28"/>
          <w:szCs w:val="28"/>
        </w:rPr>
        <w:t>Gladius Kulothungan</w:t>
      </w:r>
    </w:p>
    <w:p w14:paraId="24274DA1" w14:textId="77777777" w:rsidR="001C0846" w:rsidRDefault="001C0846">
      <w:pPr>
        <w:rPr>
          <w:rFonts w:ascii="Arial" w:hAnsi="Arial" w:cs="Arial"/>
          <w:sz w:val="28"/>
          <w:szCs w:val="28"/>
        </w:rPr>
      </w:pPr>
      <w:r>
        <w:rPr>
          <w:rFonts w:ascii="Arial" w:hAnsi="Arial" w:cs="Arial"/>
          <w:sz w:val="28"/>
          <w:szCs w:val="28"/>
        </w:rPr>
        <w:br w:type="page"/>
      </w:r>
    </w:p>
    <w:sdt>
      <w:sdtPr>
        <w:rPr>
          <w:rFonts w:asciiTheme="minorHAnsi" w:eastAsiaTheme="minorHAnsi" w:hAnsiTheme="minorHAnsi" w:cstheme="minorBidi"/>
          <w:color w:val="auto"/>
          <w:sz w:val="22"/>
          <w:szCs w:val="22"/>
        </w:rPr>
        <w:id w:val="-448702297"/>
        <w:docPartObj>
          <w:docPartGallery w:val="Table of Contents"/>
          <w:docPartUnique/>
        </w:docPartObj>
      </w:sdtPr>
      <w:sdtEndPr/>
      <w:sdtContent>
        <w:p w14:paraId="68E242FD" w14:textId="567571F2" w:rsidR="001C0846" w:rsidRDefault="001C0846">
          <w:pPr>
            <w:pStyle w:val="TOCHeading"/>
          </w:pPr>
          <w:r>
            <w:t>Table of Contents</w:t>
          </w:r>
        </w:p>
        <w:p w14:paraId="4B30E5E9" w14:textId="6A7414D1" w:rsidR="001C0846" w:rsidRDefault="001C0846">
          <w:pPr>
            <w:pStyle w:val="TOC1"/>
          </w:pPr>
          <w:r w:rsidRPr="009E2640">
            <w:rPr>
              <w:rFonts w:ascii="Agency FB" w:hAnsi="Agency FB"/>
              <w:sz w:val="36"/>
              <w:szCs w:val="36"/>
            </w:rPr>
            <w:t>Introduction</w:t>
          </w:r>
          <w:r>
            <w:rPr>
              <w:rFonts w:ascii="Agency FB" w:hAnsi="Agency FB"/>
              <w:sz w:val="36"/>
              <w:szCs w:val="36"/>
            </w:rPr>
            <w:t xml:space="preserve"> </w:t>
          </w:r>
          <w:r>
            <w:ptab w:relativeTo="margin" w:alignment="right" w:leader="dot"/>
          </w:r>
          <w:r w:rsidR="0084435F">
            <w:rPr>
              <w:b/>
              <w:bCs/>
            </w:rPr>
            <w:t>3</w:t>
          </w:r>
        </w:p>
        <w:p w14:paraId="2F66DD09" w14:textId="40C6B29A" w:rsidR="001C0846" w:rsidRDefault="001C0846">
          <w:pPr>
            <w:pStyle w:val="TOC1"/>
          </w:pPr>
          <w:r w:rsidRPr="009E2640">
            <w:rPr>
              <w:rFonts w:ascii="Agency FB" w:hAnsi="Agency FB"/>
              <w:sz w:val="36"/>
              <w:szCs w:val="36"/>
            </w:rPr>
            <w:t>Changes that outer world is undergoing</w:t>
          </w:r>
          <w:r>
            <w:rPr>
              <w:rFonts w:ascii="Agency FB" w:hAnsi="Agency FB"/>
              <w:sz w:val="36"/>
              <w:szCs w:val="36"/>
            </w:rPr>
            <w:t>…</w:t>
          </w:r>
          <w:r>
            <w:ptab w:relativeTo="margin" w:alignment="right" w:leader="dot"/>
          </w:r>
          <w:r w:rsidR="0084435F">
            <w:rPr>
              <w:b/>
              <w:bCs/>
            </w:rPr>
            <w:t>3</w:t>
          </w:r>
        </w:p>
        <w:p w14:paraId="183A663B" w14:textId="54F305DC" w:rsidR="001C0846" w:rsidRDefault="0084435F">
          <w:pPr>
            <w:pStyle w:val="TOC2"/>
            <w:ind w:left="216"/>
          </w:pPr>
          <w:r w:rsidRPr="00D75832">
            <w:rPr>
              <w:rFonts w:ascii="Agency FB" w:hAnsi="Agency FB"/>
              <w:sz w:val="32"/>
              <w:szCs w:val="32"/>
            </w:rPr>
            <w:t xml:space="preserve">Environmental Effects of the Covid-19 Pandemic </w:t>
          </w:r>
          <w:r w:rsidR="001C0846">
            <w:ptab w:relativeTo="margin" w:alignment="right" w:leader="dot"/>
          </w:r>
          <w:r>
            <w:t>3</w:t>
          </w:r>
        </w:p>
        <w:p w14:paraId="4633BACC" w14:textId="1183AA4F" w:rsidR="0084435F" w:rsidRDefault="0084435F" w:rsidP="0084435F">
          <w:pPr>
            <w:pStyle w:val="TOC3"/>
            <w:ind w:left="0"/>
          </w:pPr>
          <w:r>
            <w:rPr>
              <w:rFonts w:ascii="Agency FB" w:hAnsi="Agency FB"/>
              <w:sz w:val="36"/>
              <w:szCs w:val="36"/>
            </w:rPr>
            <w:t xml:space="preserve">   </w:t>
          </w:r>
          <w:r w:rsidRPr="00D75832">
            <w:rPr>
              <w:rFonts w:ascii="Agency FB" w:hAnsi="Agency FB"/>
              <w:sz w:val="32"/>
              <w:szCs w:val="32"/>
            </w:rPr>
            <w:t>Environmental Effects of the Brexit</w:t>
          </w:r>
          <w:r w:rsidR="001C0846">
            <w:ptab w:relativeTo="margin" w:alignment="right" w:leader="dot"/>
          </w:r>
          <w:r>
            <w:t>4</w:t>
          </w:r>
        </w:p>
        <w:p w14:paraId="61F4B0AC" w14:textId="0CD1498E" w:rsidR="0084435F" w:rsidRDefault="0084435F" w:rsidP="0084435F">
          <w:pPr>
            <w:pStyle w:val="TOC1"/>
            <w:rPr>
              <w:b/>
              <w:bCs/>
            </w:rPr>
          </w:pPr>
          <w:r w:rsidRPr="00D75832">
            <w:rPr>
              <w:rFonts w:ascii="Agency FB" w:hAnsi="Agency FB" w:cstheme="minorHAnsi"/>
              <w:sz w:val="36"/>
              <w:szCs w:val="36"/>
            </w:rPr>
            <w:t>Adjustments in the workplace as a result of COVID19 and Brexit</w:t>
          </w:r>
          <w:r w:rsidRPr="00D75832">
            <w:rPr>
              <w:sz w:val="18"/>
              <w:szCs w:val="18"/>
            </w:rPr>
            <w:t xml:space="preserve"> </w:t>
          </w:r>
          <w:r>
            <w:ptab w:relativeTo="margin" w:alignment="right" w:leader="dot"/>
          </w:r>
          <w:r>
            <w:rPr>
              <w:b/>
              <w:bCs/>
            </w:rPr>
            <w:t>5</w:t>
          </w:r>
        </w:p>
        <w:p w14:paraId="633E9FEA" w14:textId="77777777" w:rsidR="00E3017C" w:rsidRDefault="00E3017C" w:rsidP="00E3017C">
          <w:pPr>
            <w:pStyle w:val="TOC2"/>
            <w:ind w:left="0"/>
          </w:pPr>
          <w:r>
            <w:rPr>
              <w:rFonts w:ascii="Agency FB" w:hAnsi="Agency FB" w:cstheme="minorHAnsi"/>
              <w:sz w:val="36"/>
              <w:szCs w:val="36"/>
            </w:rPr>
            <w:t xml:space="preserve">   </w:t>
          </w:r>
          <w:r w:rsidRPr="00D75832">
            <w:rPr>
              <w:rFonts w:ascii="Agency FB" w:hAnsi="Agency FB" w:cstheme="minorHAnsi"/>
              <w:sz w:val="32"/>
              <w:szCs w:val="32"/>
            </w:rPr>
            <w:t>A strategy for combating the economic crisis</w:t>
          </w:r>
          <w:r w:rsidRPr="00D75832">
            <w:rPr>
              <w:sz w:val="20"/>
              <w:szCs w:val="20"/>
            </w:rPr>
            <w:t xml:space="preserve"> </w:t>
          </w:r>
          <w:r w:rsidR="0084435F">
            <w:ptab w:relativeTo="margin" w:alignment="right" w:leader="dot"/>
          </w:r>
          <w:r w:rsidR="0084435F">
            <w:t>5</w:t>
          </w:r>
        </w:p>
        <w:p w14:paraId="78FAD76E" w14:textId="655AEEC7" w:rsidR="00E3017C" w:rsidRDefault="00E3017C" w:rsidP="00E3017C">
          <w:pPr>
            <w:pStyle w:val="TOC2"/>
            <w:ind w:left="0"/>
          </w:pPr>
          <w:r>
            <w:rPr>
              <w:rFonts w:ascii="Agency FB" w:hAnsi="Agency FB" w:cstheme="minorHAnsi"/>
              <w:b/>
              <w:bCs/>
              <w:sz w:val="28"/>
              <w:szCs w:val="28"/>
            </w:rPr>
            <w:t xml:space="preserve">    </w:t>
          </w:r>
          <w:r w:rsidRPr="00D75832">
            <w:rPr>
              <w:rFonts w:ascii="Agency FB" w:hAnsi="Agency FB" w:cstheme="minorHAnsi"/>
              <w:sz w:val="32"/>
              <w:szCs w:val="32"/>
            </w:rPr>
            <w:t>Organizational reaction to the Brexit</w:t>
          </w:r>
          <w:r w:rsidRPr="00D75832">
            <w:rPr>
              <w:sz w:val="24"/>
              <w:szCs w:val="24"/>
            </w:rPr>
            <w:t xml:space="preserve"> </w:t>
          </w:r>
          <w:r>
            <w:ptab w:relativeTo="margin" w:alignment="right" w:leader="dot"/>
          </w:r>
          <w:r>
            <w:t>6</w:t>
          </w:r>
        </w:p>
        <w:p w14:paraId="55F427FA" w14:textId="052B2F98" w:rsidR="00692362" w:rsidRDefault="00E3017C" w:rsidP="00E3017C">
          <w:pPr>
            <w:shd w:val="clear" w:color="auto" w:fill="FFFFFF"/>
            <w:spacing w:after="0" w:line="240" w:lineRule="auto"/>
            <w:textAlignment w:val="baseline"/>
          </w:pPr>
          <w:r w:rsidRPr="00E3017C">
            <w:rPr>
              <w:rFonts w:ascii="Agency FB" w:hAnsi="Agency FB" w:cs="Arial"/>
              <w:sz w:val="36"/>
              <w:szCs w:val="36"/>
              <w:shd w:val="clear" w:color="auto" w:fill="FFFFFF"/>
            </w:rPr>
            <w:t>OYO Revolutionized Human Resources</w:t>
          </w:r>
          <w:r>
            <w:rPr>
              <w:rFonts w:ascii="Agency FB" w:hAnsi="Agency FB" w:cs="Arial"/>
              <w:sz w:val="36"/>
              <w:szCs w:val="36"/>
              <w:shd w:val="clear" w:color="auto" w:fill="FFFFFF"/>
            </w:rPr>
            <w:t xml:space="preserve"> </w:t>
          </w:r>
          <w:r>
            <w:ptab w:relativeTo="margin" w:alignment="right" w:leader="dot"/>
          </w:r>
          <w:r>
            <w:t>6</w:t>
          </w:r>
        </w:p>
        <w:p w14:paraId="4B7A927A" w14:textId="05F07741" w:rsidR="00E3017C" w:rsidRPr="00E3017C" w:rsidRDefault="00085838" w:rsidP="00E3017C">
          <w:pPr>
            <w:shd w:val="clear" w:color="auto" w:fill="FFFFFF"/>
            <w:spacing w:after="0" w:line="240" w:lineRule="auto"/>
            <w:textAlignment w:val="baseline"/>
            <w:rPr>
              <w:rFonts w:ascii="Agency FB" w:hAnsi="Agency FB" w:cs="Arial"/>
              <w:sz w:val="36"/>
              <w:szCs w:val="36"/>
              <w:shd w:val="clear" w:color="auto" w:fill="FFFFFF"/>
            </w:rPr>
          </w:pPr>
          <w:r>
            <w:rPr>
              <w:rFonts w:ascii="Agency FB" w:hAnsi="Agency FB" w:cs="Arial"/>
              <w:sz w:val="36"/>
              <w:szCs w:val="36"/>
              <w:shd w:val="clear" w:color="auto" w:fill="FFFFFF"/>
            </w:rPr>
            <w:t>MY View as Human Resources manager</w:t>
          </w:r>
          <w:r>
            <w:ptab w:relativeTo="margin" w:alignment="right" w:leader="dot"/>
          </w:r>
          <w:r>
            <w:t>7</w:t>
          </w:r>
        </w:p>
        <w:p w14:paraId="6C872A86" w14:textId="77777777" w:rsidR="00E3017C" w:rsidRPr="00E3017C" w:rsidRDefault="00E3017C" w:rsidP="00E3017C"/>
        <w:p w14:paraId="4BF0CA00" w14:textId="77777777" w:rsidR="00E3017C" w:rsidRPr="00E3017C" w:rsidRDefault="00E3017C" w:rsidP="00E3017C"/>
        <w:p w14:paraId="4C8A5338" w14:textId="2F5469B9" w:rsidR="00E3017C" w:rsidRPr="00E3017C" w:rsidRDefault="00E3017C" w:rsidP="00E3017C">
          <w:r>
            <w:t xml:space="preserve">    </w:t>
          </w:r>
        </w:p>
        <w:p w14:paraId="3BA17001" w14:textId="5A3FF160" w:rsidR="0084435F" w:rsidRPr="0084435F" w:rsidRDefault="0084435F" w:rsidP="0084435F"/>
        <w:p w14:paraId="17C2F0CA" w14:textId="58CD3A97" w:rsidR="0084435F" w:rsidRPr="0084435F" w:rsidRDefault="0084435F" w:rsidP="0084435F">
          <w:r>
            <w:t xml:space="preserve">    </w:t>
          </w:r>
        </w:p>
        <w:p w14:paraId="0329497B" w14:textId="77777777" w:rsidR="0084435F" w:rsidRPr="0084435F" w:rsidRDefault="0084435F" w:rsidP="0084435F"/>
        <w:p w14:paraId="1370B59C" w14:textId="21A8077B" w:rsidR="001C0846" w:rsidRPr="0084435F" w:rsidRDefault="00FD1247" w:rsidP="0084435F"/>
      </w:sdtContent>
    </w:sdt>
    <w:p w14:paraId="7022EF06" w14:textId="77777777" w:rsidR="001C0846" w:rsidRDefault="001C0846" w:rsidP="001C0846">
      <w:pPr>
        <w:tabs>
          <w:tab w:val="left" w:pos="6540"/>
        </w:tabs>
        <w:spacing w:line="360" w:lineRule="auto"/>
        <w:rPr>
          <w:rFonts w:ascii="Arial" w:hAnsi="Arial" w:cs="Arial"/>
          <w:sz w:val="28"/>
          <w:szCs w:val="28"/>
        </w:rPr>
      </w:pPr>
    </w:p>
    <w:p w14:paraId="6ED2FECC" w14:textId="77777777" w:rsidR="001C0846" w:rsidRDefault="001C0846">
      <w:pPr>
        <w:rPr>
          <w:rFonts w:ascii="Agency FB" w:hAnsi="Agency FB"/>
          <w:sz w:val="36"/>
          <w:szCs w:val="36"/>
        </w:rPr>
      </w:pPr>
    </w:p>
    <w:p w14:paraId="047D4D47" w14:textId="77777777" w:rsidR="001C0846" w:rsidRDefault="001C0846">
      <w:pPr>
        <w:rPr>
          <w:rFonts w:ascii="Agency FB" w:hAnsi="Agency FB"/>
          <w:sz w:val="36"/>
          <w:szCs w:val="36"/>
        </w:rPr>
      </w:pPr>
      <w:r>
        <w:rPr>
          <w:rFonts w:ascii="Agency FB" w:hAnsi="Agency FB"/>
          <w:sz w:val="36"/>
          <w:szCs w:val="36"/>
        </w:rPr>
        <w:br w:type="page"/>
      </w:r>
    </w:p>
    <w:p w14:paraId="5A531B24" w14:textId="5BA92F02" w:rsidR="00477894" w:rsidRPr="009E2640" w:rsidRDefault="00477894">
      <w:pPr>
        <w:rPr>
          <w:rFonts w:ascii="Agency FB" w:hAnsi="Agency FB"/>
          <w:sz w:val="36"/>
          <w:szCs w:val="36"/>
        </w:rPr>
      </w:pPr>
      <w:r w:rsidRPr="009E2640">
        <w:rPr>
          <w:rFonts w:ascii="Agency FB" w:hAnsi="Agency FB"/>
          <w:sz w:val="36"/>
          <w:szCs w:val="36"/>
        </w:rPr>
        <w:lastRenderedPageBreak/>
        <w:t>Introduction</w:t>
      </w:r>
    </w:p>
    <w:p w14:paraId="1A4FC325" w14:textId="4C77F03C" w:rsidR="00EF6A0D" w:rsidRDefault="00EF6A0D">
      <w:r w:rsidRPr="00EF6A0D">
        <w:t xml:space="preserve">The emphasis of this study is on business developments in the United Kingdom during the Covid-19 </w:t>
      </w:r>
      <w:r w:rsidR="00731504">
        <w:t>pandemic</w:t>
      </w:r>
      <w:r w:rsidRPr="00EF6A0D">
        <w:t xml:space="preserve"> and the Brexit process. It will examine how "OYO ROOMS," one of the most well-known hotel corporations in the United Kingdom, has changed its external atmosphere</w:t>
      </w:r>
      <w:r>
        <w:t>.</w:t>
      </w:r>
      <w:r w:rsidRPr="00EF6A0D">
        <w:t xml:space="preserve"> The research will show how the company has changed as a result of the Covid-19 outbreak in recent years. Covid-19's impact on the firm's external environment will be explored, as well as how the company responds to the difficulties.</w:t>
      </w:r>
      <w:r w:rsidR="00455A0B" w:rsidRPr="00455A0B">
        <w:t xml:space="preserve"> The study demonstrates how "OYO ROOMS" has altered as a result of Brexit, as well as how this has impacted their business. This study will also illustrate how the company is dealing with pandemic-related challenges. It will also give recommendations for remedies to the external difficulties that the company faces. OYO has changed dramatically since 2013. India was the first country where it started </w:t>
      </w:r>
      <w:r w:rsidR="002E6436">
        <w:t xml:space="preserve">its </w:t>
      </w:r>
      <w:r w:rsidR="00455A0B" w:rsidRPr="00455A0B">
        <w:t>operations. After eight years as a global firm, it currently operates in 800 sites across more than 80 countries. In 2018, Malaysia was the firm's first international market. The OYO phenomenon has spread around the world.</w:t>
      </w:r>
      <w:r w:rsidR="00041624">
        <w:t xml:space="preserve"> </w:t>
      </w:r>
      <w:r w:rsidR="00041624" w:rsidRPr="00041624">
        <w:t>Over 450,000 rooms are available at OYO's</w:t>
      </w:r>
      <w:r w:rsidR="002E6436">
        <w:t>,</w:t>
      </w:r>
      <w:r w:rsidR="00041624" w:rsidRPr="00041624">
        <w:t xml:space="preserve"> more than </w:t>
      </w:r>
      <w:r w:rsidR="00371117">
        <w:t>thirteen thousand</w:t>
      </w:r>
      <w:r w:rsidR="00041624" w:rsidRPr="00041624">
        <w:t xml:space="preserve"> franchised and leased hotels across the world, with </w:t>
      </w:r>
      <w:r w:rsidR="00371117">
        <w:t>more than sixty-four thousand</w:t>
      </w:r>
      <w:r w:rsidR="00041624" w:rsidRPr="00041624">
        <w:t xml:space="preserve"> rooms added every month. In India, the </w:t>
      </w:r>
      <w:r w:rsidR="002E6436">
        <w:t>organization</w:t>
      </w:r>
      <w:r w:rsidR="00041624" w:rsidRPr="00041624">
        <w:t xml:space="preserve"> claims to have approximately 8,700 leased and franchised hotels with </w:t>
      </w:r>
      <w:r w:rsidR="004534A0">
        <w:t xml:space="preserve">more </w:t>
      </w:r>
      <w:proofErr w:type="spellStart"/>
      <w:r w:rsidR="004534A0">
        <w:t>then</w:t>
      </w:r>
      <w:proofErr w:type="spellEnd"/>
      <w:r w:rsidR="004534A0">
        <w:t xml:space="preserve"> </w:t>
      </w:r>
      <w:r w:rsidR="00041624" w:rsidRPr="00041624">
        <w:t>164000 rooms.</w:t>
      </w:r>
    </w:p>
    <w:p w14:paraId="6F872627" w14:textId="48446B66" w:rsidR="00731504" w:rsidRDefault="00731504">
      <w:pPr>
        <w:rPr>
          <w:rFonts w:ascii="Agency FB" w:hAnsi="Agency FB"/>
          <w:sz w:val="36"/>
          <w:szCs w:val="36"/>
        </w:rPr>
      </w:pPr>
      <w:r w:rsidRPr="009E2640">
        <w:rPr>
          <w:rFonts w:ascii="Agency FB" w:hAnsi="Agency FB"/>
          <w:sz w:val="36"/>
          <w:szCs w:val="36"/>
        </w:rPr>
        <w:t>Changes that outer world is undergoing</w:t>
      </w:r>
      <w:r w:rsidR="009E2640">
        <w:rPr>
          <w:rFonts w:ascii="Agency FB" w:hAnsi="Agency FB"/>
          <w:sz w:val="36"/>
          <w:szCs w:val="36"/>
        </w:rPr>
        <w:t>…</w:t>
      </w:r>
    </w:p>
    <w:p w14:paraId="03D8F0E4" w14:textId="069F8E40" w:rsidR="009E2640" w:rsidRDefault="009E2640">
      <w:pPr>
        <w:rPr>
          <w:rFonts w:ascii="Agency FB" w:hAnsi="Agency FB"/>
          <w:sz w:val="36"/>
          <w:szCs w:val="36"/>
        </w:rPr>
      </w:pPr>
      <w:r w:rsidRPr="009E2640">
        <w:rPr>
          <w:rFonts w:ascii="Agency FB" w:hAnsi="Agency FB"/>
          <w:sz w:val="36"/>
          <w:szCs w:val="36"/>
        </w:rPr>
        <w:t>Environmental Effects of the Covid-19 Pandemic</w:t>
      </w:r>
    </w:p>
    <w:p w14:paraId="3220E48C" w14:textId="335ABA70" w:rsidR="009E2640" w:rsidRDefault="00C87319">
      <w:pPr>
        <w:rPr>
          <w:rFonts w:cstheme="minorHAnsi"/>
        </w:rPr>
      </w:pPr>
      <w:r w:rsidRPr="00C87319">
        <w:rPr>
          <w:rFonts w:cstheme="minorHAnsi"/>
        </w:rPr>
        <w:t>Hotel rooms and restaurants were shuttered during the coronavirus outbreak, and the government enforced restrictions (COVID-19). It's impossible to determine whether the changeover period or the lockdown arrived first</w:t>
      </w:r>
      <w:r>
        <w:rPr>
          <w:rFonts w:cstheme="minorHAnsi"/>
        </w:rPr>
        <w:t xml:space="preserve">. </w:t>
      </w:r>
      <w:r w:rsidRPr="00C87319">
        <w:rPr>
          <w:rFonts w:cstheme="minorHAnsi"/>
        </w:rPr>
        <w:t>When companies shut down in April 2020, a little more than 1,650,000 people were on layoff, according to HM Revenue and Customs. There were around 590,000 furloughed employees by the end of May 2021.</w:t>
      </w:r>
      <w:r w:rsidR="0061088F" w:rsidRPr="0061088F">
        <w:t xml:space="preserve"> </w:t>
      </w:r>
      <w:r w:rsidR="0061088F" w:rsidRPr="0061088F">
        <w:rPr>
          <w:rFonts w:cstheme="minorHAnsi"/>
        </w:rPr>
        <w:t>Around a fifth of all furloughed workers fall into this category. The hotel sector evolved as the disease progressed and the restrictions became more apparent. 81 percent of firms were forced to close temporarily during the spring 2020 lockout. 54 percent of businesses were shuttered during the shutdown in early 2021. Businesses have seen the shift as well, with early 2021 seeing more cash than spring 2020.</w:t>
      </w:r>
      <w:r w:rsidR="001504F3" w:rsidRPr="001504F3">
        <w:t xml:space="preserve"> </w:t>
      </w:r>
      <w:r w:rsidR="00FB5EBB" w:rsidRPr="00FB5EBB">
        <w:rPr>
          <w:rFonts w:cstheme="minorHAnsi"/>
        </w:rPr>
        <w:t xml:space="preserve">In </w:t>
      </w:r>
      <w:proofErr w:type="gramStart"/>
      <w:r w:rsidR="00FB5EBB" w:rsidRPr="00FB5EBB">
        <w:rPr>
          <w:rFonts w:cstheme="minorHAnsi"/>
        </w:rPr>
        <w:t>last to last</w:t>
      </w:r>
      <w:proofErr w:type="gramEnd"/>
      <w:r w:rsidR="00FB5EBB" w:rsidRPr="00FB5EBB">
        <w:rPr>
          <w:rFonts w:cstheme="minorHAnsi"/>
        </w:rPr>
        <w:t xml:space="preserve"> year that is 2020, it generated £1.2 billion, dropping from £3.4 billion in March 2021. In May 2021, the total sum hit £6.9 billion. It's the most since August 2020.</w:t>
      </w:r>
      <w:r w:rsidR="001504F3" w:rsidRPr="001504F3">
        <w:rPr>
          <w:rFonts w:cstheme="minorHAnsi"/>
        </w:rPr>
        <w:t>This is still around a tenth of a percentage point less than in 2019. (2021) (Ramuni)</w:t>
      </w:r>
      <w:r w:rsidR="001504F3">
        <w:rPr>
          <w:rFonts w:cstheme="minorHAnsi"/>
        </w:rPr>
        <w:t>.</w:t>
      </w:r>
    </w:p>
    <w:p w14:paraId="33DFB3E9" w14:textId="05AE69ED" w:rsidR="001C3C66" w:rsidRDefault="002410BC">
      <w:pPr>
        <w:rPr>
          <w:rFonts w:cstheme="minorHAnsi"/>
        </w:rPr>
      </w:pPr>
      <w:r>
        <w:rPr>
          <w:rFonts w:cstheme="minorHAnsi"/>
          <w:noProof/>
        </w:rPr>
        <w:drawing>
          <wp:inline distT="0" distB="0" distL="0" distR="0" wp14:anchorId="0F2260FF" wp14:editId="4D641E72">
            <wp:extent cx="3933825" cy="175052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3939233" cy="1752927"/>
                    </a:xfrm>
                    <a:prstGeom prst="rect">
                      <a:avLst/>
                    </a:prstGeom>
                  </pic:spPr>
                </pic:pic>
              </a:graphicData>
            </a:graphic>
          </wp:inline>
        </w:drawing>
      </w:r>
    </w:p>
    <w:p w14:paraId="7CE83118" w14:textId="1A53AC19" w:rsidR="001C3C66" w:rsidRDefault="001C3C66">
      <w:pPr>
        <w:rPr>
          <w:rFonts w:cstheme="minorHAnsi"/>
        </w:rPr>
      </w:pPr>
      <w:r>
        <w:rPr>
          <w:rFonts w:cstheme="minorHAnsi"/>
        </w:rPr>
        <w:t>Basis: HMRC</w:t>
      </w:r>
    </w:p>
    <w:p w14:paraId="7221EB7A" w14:textId="1D18A659" w:rsidR="001C3C66" w:rsidRDefault="00767354">
      <w:pPr>
        <w:rPr>
          <w:rFonts w:cstheme="minorHAnsi"/>
        </w:rPr>
      </w:pPr>
      <w:r w:rsidRPr="00767354">
        <w:rPr>
          <w:rFonts w:cstheme="minorHAnsi"/>
        </w:rPr>
        <w:lastRenderedPageBreak/>
        <w:t xml:space="preserve">Furloughs in the hospitality industry are decreasing as demand for workers grows. It shows the number of people that worked in the </w:t>
      </w:r>
      <w:r w:rsidR="00FB5EBB">
        <w:rPr>
          <w:rFonts w:cstheme="minorHAnsi"/>
        </w:rPr>
        <w:t xml:space="preserve">hospitality </w:t>
      </w:r>
      <w:r w:rsidRPr="00767354">
        <w:rPr>
          <w:rFonts w:cstheme="minorHAnsi"/>
        </w:rPr>
        <w:t>service</w:t>
      </w:r>
      <w:r w:rsidR="00FB5EBB">
        <w:rPr>
          <w:rFonts w:cstheme="minorHAnsi"/>
        </w:rPr>
        <w:t xml:space="preserve"> business</w:t>
      </w:r>
      <w:r w:rsidRPr="00767354">
        <w:rPr>
          <w:rFonts w:cstheme="minorHAnsi"/>
        </w:rPr>
        <w:t xml:space="preserve"> in the UK from early 2020 until May 2021.</w:t>
      </w:r>
    </w:p>
    <w:p w14:paraId="14EBE49C" w14:textId="47891C07" w:rsidR="009B397F" w:rsidRDefault="009B397F">
      <w:pPr>
        <w:rPr>
          <w:rFonts w:cstheme="minorHAnsi"/>
        </w:rPr>
      </w:pPr>
      <w:r w:rsidRPr="009B397F">
        <w:rPr>
          <w:rFonts w:cstheme="minorHAnsi"/>
        </w:rPr>
        <w:t>OYO, a housing provider, was severely harmed by the coronavirus pandemic. Ritesh Agarwal sent this information to the OYO primeurs. Revenue and occupancy both dropped by 50 to 60</w:t>
      </w:r>
      <w:r>
        <w:rPr>
          <w:rFonts w:cstheme="minorHAnsi"/>
        </w:rPr>
        <w:t xml:space="preserve"> percent</w:t>
      </w:r>
      <w:r w:rsidRPr="009B397F">
        <w:rPr>
          <w:rFonts w:cstheme="minorHAnsi"/>
        </w:rPr>
        <w:t xml:space="preserve"> in Apr 2020. He also claimed that the company's overseas partners lost money, resulting in a revenue drop of 75</w:t>
      </w:r>
      <w:r>
        <w:rPr>
          <w:rFonts w:cstheme="minorHAnsi"/>
        </w:rPr>
        <w:t xml:space="preserve"> </w:t>
      </w:r>
      <w:r w:rsidR="002928A2">
        <w:rPr>
          <w:rFonts w:cstheme="minorHAnsi"/>
        </w:rPr>
        <w:t>percent.</w:t>
      </w:r>
      <w:r w:rsidRPr="009B397F">
        <w:rPr>
          <w:rFonts w:cstheme="minorHAnsi"/>
        </w:rPr>
        <w:t xml:space="preserve"> The firm's employees were obliged to give up </w:t>
      </w:r>
      <w:r w:rsidR="002928A2">
        <w:rPr>
          <w:rFonts w:cstheme="minorHAnsi"/>
        </w:rPr>
        <w:t xml:space="preserve">¼ </w:t>
      </w:r>
      <w:r w:rsidRPr="009B397F">
        <w:rPr>
          <w:rFonts w:cstheme="minorHAnsi"/>
        </w:rPr>
        <w:t>of their pay. (</w:t>
      </w:r>
      <w:r w:rsidR="002928A2">
        <w:rPr>
          <w:rFonts w:cstheme="minorHAnsi"/>
        </w:rPr>
        <w:t>Year 2021, p).</w:t>
      </w:r>
    </w:p>
    <w:p w14:paraId="45CA805A" w14:textId="327305B5" w:rsidR="00544A28" w:rsidRDefault="00544A28" w:rsidP="00544A28">
      <w:pPr>
        <w:rPr>
          <w:rFonts w:ascii="Agency FB" w:hAnsi="Agency FB"/>
          <w:sz w:val="36"/>
          <w:szCs w:val="36"/>
        </w:rPr>
      </w:pPr>
      <w:r w:rsidRPr="009E2640">
        <w:rPr>
          <w:rFonts w:ascii="Agency FB" w:hAnsi="Agency FB"/>
          <w:sz w:val="36"/>
          <w:szCs w:val="36"/>
        </w:rPr>
        <w:t xml:space="preserve">Environmental Effects of the </w:t>
      </w:r>
      <w:r>
        <w:rPr>
          <w:rFonts w:ascii="Agency FB" w:hAnsi="Agency FB"/>
          <w:sz w:val="36"/>
          <w:szCs w:val="36"/>
        </w:rPr>
        <w:t>Brexit…</w:t>
      </w:r>
    </w:p>
    <w:p w14:paraId="01AEC1C1" w14:textId="3C827F15" w:rsidR="00544A28" w:rsidRDefault="00544A28" w:rsidP="00544A28">
      <w:pPr>
        <w:rPr>
          <w:rFonts w:cstheme="minorHAnsi"/>
          <w:sz w:val="24"/>
          <w:szCs w:val="24"/>
        </w:rPr>
      </w:pPr>
      <w:r w:rsidRPr="00544A28">
        <w:rPr>
          <w:rFonts w:cstheme="minorHAnsi"/>
          <w:sz w:val="24"/>
          <w:szCs w:val="24"/>
        </w:rPr>
        <w:t xml:space="preserve">Following the implementation of the Schengen Agreement, the majority of employees migrated to the United Kingdom. They've been hunting for work and working in low-paying establishments like motels, cafés, and restaurants. </w:t>
      </w:r>
      <w:r w:rsidR="00FB5EBB" w:rsidRPr="00FB5EBB">
        <w:rPr>
          <w:rFonts w:cstheme="minorHAnsi"/>
          <w:sz w:val="24"/>
          <w:szCs w:val="24"/>
        </w:rPr>
        <w:t>According to the National bureau Of Statistics, the majority of individuals residing in the United Kingdom are from Eastern European nations that joined the Union in 2004.</w:t>
      </w:r>
      <w:r w:rsidR="00FB5EBB">
        <w:rPr>
          <w:rFonts w:cstheme="minorHAnsi"/>
          <w:sz w:val="24"/>
          <w:szCs w:val="24"/>
        </w:rPr>
        <w:t xml:space="preserve"> </w:t>
      </w:r>
      <w:r w:rsidRPr="00544A28">
        <w:rPr>
          <w:rFonts w:cstheme="minorHAnsi"/>
          <w:sz w:val="24"/>
          <w:szCs w:val="24"/>
        </w:rPr>
        <w:t>Poles make up the bulk of the population and contribute significantly to the UK economy.</w:t>
      </w:r>
      <w:r w:rsidR="00886B46" w:rsidRPr="00886B46">
        <w:t xml:space="preserve"> </w:t>
      </w:r>
      <w:bookmarkStart w:id="0" w:name="_Hlk101419560"/>
      <w:r w:rsidR="00886B46" w:rsidRPr="00886B46">
        <w:rPr>
          <w:rFonts w:cstheme="minorHAnsi"/>
          <w:sz w:val="24"/>
          <w:szCs w:val="24"/>
        </w:rPr>
        <w:t>(2017, by Bentham)</w:t>
      </w:r>
      <w:r w:rsidR="00886B46">
        <w:rPr>
          <w:rFonts w:cstheme="minorHAnsi"/>
          <w:sz w:val="24"/>
          <w:szCs w:val="24"/>
        </w:rPr>
        <w:t>.</w:t>
      </w:r>
      <w:bookmarkEnd w:id="0"/>
    </w:p>
    <w:p w14:paraId="33E9874D" w14:textId="783A77AE" w:rsidR="00886B46" w:rsidRPr="00544A28" w:rsidRDefault="00886B46" w:rsidP="00544A28">
      <w:pPr>
        <w:rPr>
          <w:rFonts w:cstheme="minorHAnsi"/>
          <w:sz w:val="24"/>
          <w:szCs w:val="24"/>
        </w:rPr>
      </w:pPr>
      <w:r w:rsidRPr="00886B46">
        <w:rPr>
          <w:rFonts w:cstheme="minorHAnsi"/>
          <w:sz w:val="24"/>
          <w:szCs w:val="24"/>
        </w:rPr>
        <w:t xml:space="preserve">This indicates that there are </w:t>
      </w:r>
      <w:r w:rsidR="00B55C17">
        <w:rPr>
          <w:rFonts w:cstheme="minorHAnsi"/>
          <w:sz w:val="24"/>
          <w:szCs w:val="24"/>
        </w:rPr>
        <w:t>4</w:t>
      </w:r>
      <w:r w:rsidR="00FF6192">
        <w:rPr>
          <w:rFonts w:cstheme="minorHAnsi"/>
          <w:sz w:val="24"/>
          <w:szCs w:val="24"/>
        </w:rPr>
        <w:t>/10</w:t>
      </w:r>
      <w:r w:rsidRPr="00886B46">
        <w:rPr>
          <w:rFonts w:cstheme="minorHAnsi"/>
          <w:sz w:val="24"/>
          <w:szCs w:val="24"/>
        </w:rPr>
        <w:t xml:space="preserve"> working-age individuals for every kid or retiree. This is more than double the proportion of Britons who had 1.85 </w:t>
      </w:r>
      <w:r w:rsidR="00FF6192" w:rsidRPr="00886B46">
        <w:rPr>
          <w:rFonts w:cstheme="minorHAnsi"/>
          <w:sz w:val="24"/>
          <w:szCs w:val="24"/>
        </w:rPr>
        <w:t>kids</w:t>
      </w:r>
      <w:r w:rsidRPr="00886B46">
        <w:rPr>
          <w:rFonts w:cstheme="minorHAnsi"/>
          <w:sz w:val="24"/>
          <w:szCs w:val="24"/>
        </w:rPr>
        <w:t xml:space="preserve"> or working-age pensioners per kid or working-age pensioner. (2017, by Bentham)</w:t>
      </w:r>
      <w:r>
        <w:rPr>
          <w:rFonts w:cstheme="minorHAnsi"/>
          <w:sz w:val="24"/>
          <w:szCs w:val="24"/>
        </w:rPr>
        <w:t>.</w:t>
      </w:r>
    </w:p>
    <w:p w14:paraId="7205062A" w14:textId="0871D25B" w:rsidR="00544A28" w:rsidRDefault="00FF6192">
      <w:pPr>
        <w:rPr>
          <w:rFonts w:cstheme="minorHAnsi"/>
        </w:rPr>
      </w:pPr>
      <w:r w:rsidRPr="00FF6192">
        <w:rPr>
          <w:rFonts w:cstheme="minorHAnsi"/>
        </w:rPr>
        <w:t xml:space="preserve">Before the vote, the National Institute of Economic and Social Research conducted a number of research on the effects of free movement on the UK labor market. The three industries investigated were </w:t>
      </w:r>
      <w:r w:rsidR="00731000" w:rsidRPr="00731000">
        <w:rPr>
          <w:rFonts w:cstheme="minorHAnsi"/>
        </w:rPr>
        <w:t xml:space="preserve">Infrastructure, hospitality, and </w:t>
      </w:r>
      <w:proofErr w:type="spellStart"/>
      <w:r w:rsidR="00731000" w:rsidRPr="00731000">
        <w:rPr>
          <w:rFonts w:cstheme="minorHAnsi"/>
        </w:rPr>
        <w:t>f&amp;b</w:t>
      </w:r>
      <w:proofErr w:type="spellEnd"/>
      <w:r w:rsidR="00731000" w:rsidRPr="00731000">
        <w:rPr>
          <w:rFonts w:cstheme="minorHAnsi"/>
        </w:rPr>
        <w:t xml:space="preserve"> industry</w:t>
      </w:r>
      <w:r w:rsidRPr="00FF6192">
        <w:rPr>
          <w:rFonts w:cstheme="minorHAnsi"/>
        </w:rPr>
        <w:t>.</w:t>
      </w:r>
      <w:r w:rsidR="0070043B">
        <w:rPr>
          <w:rFonts w:cstheme="minorHAnsi"/>
        </w:rPr>
        <w:t xml:space="preserve"> (</w:t>
      </w:r>
      <w:r w:rsidR="0070043B" w:rsidRPr="0070043B">
        <w:rPr>
          <w:rFonts w:cstheme="minorHAnsi"/>
        </w:rPr>
        <w:t>2005</w:t>
      </w:r>
      <w:r w:rsidR="0070043B">
        <w:rPr>
          <w:rFonts w:cstheme="minorHAnsi"/>
        </w:rPr>
        <w:t xml:space="preserve">, by </w:t>
      </w:r>
      <w:proofErr w:type="spellStart"/>
      <w:r w:rsidR="0070043B" w:rsidRPr="0070043B">
        <w:rPr>
          <w:rFonts w:cstheme="minorHAnsi"/>
        </w:rPr>
        <w:t>Dustmann</w:t>
      </w:r>
      <w:proofErr w:type="spellEnd"/>
      <w:r w:rsidR="0070043B" w:rsidRPr="0070043B">
        <w:rPr>
          <w:rFonts w:cstheme="minorHAnsi"/>
        </w:rPr>
        <w:t>)</w:t>
      </w:r>
      <w:r w:rsidR="0070043B">
        <w:rPr>
          <w:rFonts w:cstheme="minorHAnsi"/>
        </w:rPr>
        <w:t>.</w:t>
      </w:r>
    </w:p>
    <w:p w14:paraId="44D20E4B" w14:textId="6DD3E608" w:rsidR="0070043B" w:rsidRDefault="004B6CC9">
      <w:pPr>
        <w:rPr>
          <w:noProof/>
        </w:rPr>
      </w:pPr>
      <w:r w:rsidRPr="004B6CC9">
        <w:rPr>
          <w:rFonts w:cstheme="minorHAnsi"/>
        </w:rPr>
        <w:t xml:space="preserve">The increasing of </w:t>
      </w:r>
      <w:r w:rsidRPr="004B6CC9">
        <w:rPr>
          <w:rFonts w:cstheme="minorHAnsi"/>
        </w:rPr>
        <w:t>migrants especially</w:t>
      </w:r>
      <w:r w:rsidRPr="004B6CC9">
        <w:rPr>
          <w:rFonts w:cstheme="minorHAnsi"/>
        </w:rPr>
        <w:t xml:space="preserve"> from Eastern Europe, has outraged the British public, who believe they are displacing low-wage workers. Wages, use of government services, as well as other variables are all important aspects to consider</w:t>
      </w:r>
      <w:r w:rsidR="00577590" w:rsidRPr="00577590">
        <w:rPr>
          <w:rFonts w:cstheme="minorHAnsi"/>
        </w:rPr>
        <w:t>.</w:t>
      </w:r>
      <w:r w:rsidR="00577590">
        <w:rPr>
          <w:rFonts w:cstheme="minorHAnsi"/>
        </w:rPr>
        <w:t xml:space="preserve"> (2016, by</w:t>
      </w:r>
      <w:r w:rsidR="00577590" w:rsidRPr="00577590">
        <w:rPr>
          <w:noProof/>
        </w:rPr>
        <w:t xml:space="preserve"> </w:t>
      </w:r>
      <w:r w:rsidR="00577590">
        <w:rPr>
          <w:noProof/>
        </w:rPr>
        <w:t>Ballinger).</w:t>
      </w:r>
    </w:p>
    <w:p w14:paraId="64618319" w14:textId="21CF2771" w:rsidR="00577590" w:rsidRDefault="00F045DF">
      <w:pPr>
        <w:rPr>
          <w:rFonts w:cstheme="minorHAnsi"/>
        </w:rPr>
      </w:pPr>
      <w:r w:rsidRPr="00F045DF">
        <w:rPr>
          <w:rFonts w:cstheme="minorHAnsi"/>
        </w:rPr>
        <w:t>On 29.03.2017, Action was signed, and on 19.06.2017, discussions over the country's future EU membership started. Negotiations might take up to two years to reach a conclusion. It is not clear when this will occur.</w:t>
      </w:r>
    </w:p>
    <w:p w14:paraId="2DBE990B" w14:textId="77777777" w:rsidR="004B6CC9" w:rsidRDefault="00F045DF">
      <w:pPr>
        <w:rPr>
          <w:rFonts w:cstheme="minorHAnsi"/>
        </w:rPr>
      </w:pPr>
      <w:r w:rsidRPr="00F045DF">
        <w:rPr>
          <w:rFonts w:cstheme="minorHAnsi"/>
        </w:rPr>
        <w:t xml:space="preserve">The hotel and catering industry faces a big challenge as a result of the United Kingdom's post-Brexit attitude toward employment. </w:t>
      </w:r>
      <w:r w:rsidR="004B6CC9" w:rsidRPr="004B6CC9">
        <w:rPr>
          <w:rFonts w:cstheme="minorHAnsi"/>
        </w:rPr>
        <w:t>EU migrants who have already arrived in the UK would be allowed to remain on conditions that'll be discussed with the Union, according to the administration.</w:t>
      </w:r>
    </w:p>
    <w:p w14:paraId="65095DDF" w14:textId="438AA8EB" w:rsidR="00F045DF" w:rsidRDefault="005A39C8">
      <w:pPr>
        <w:rPr>
          <w:noProof/>
        </w:rPr>
      </w:pPr>
      <w:r w:rsidRPr="005A39C8">
        <w:rPr>
          <w:rFonts w:cstheme="minorHAnsi"/>
        </w:rPr>
        <w:t>Eu migrants who've already lived in the UK for more than 5 years are eligible to apply</w:t>
      </w:r>
      <w:r w:rsidR="00F045DF" w:rsidRPr="00F045DF">
        <w:rPr>
          <w:rFonts w:cstheme="minorHAnsi"/>
        </w:rPr>
        <w:t>, as well as British people living in Europe, are expected to be permitted to stay under the present arrangement.</w:t>
      </w:r>
      <w:r w:rsidR="00F045DF" w:rsidRPr="00F045DF">
        <w:rPr>
          <w:noProof/>
        </w:rPr>
        <w:t xml:space="preserve"> </w:t>
      </w:r>
      <w:r w:rsidR="00F045DF">
        <w:rPr>
          <w:noProof/>
        </w:rPr>
        <w:t>(2017,</w:t>
      </w:r>
      <w:r w:rsidR="00F045DF" w:rsidRPr="00F045DF">
        <w:rPr>
          <w:noProof/>
        </w:rPr>
        <w:t xml:space="preserve"> </w:t>
      </w:r>
      <w:r w:rsidR="00F045DF">
        <w:rPr>
          <w:noProof/>
        </w:rPr>
        <w:t>Lisa O'Carroll).</w:t>
      </w:r>
    </w:p>
    <w:p w14:paraId="3EE0705F" w14:textId="37BF4907" w:rsidR="00F045DF" w:rsidRDefault="00CF4F84">
      <w:pPr>
        <w:rPr>
          <w:noProof/>
        </w:rPr>
      </w:pPr>
      <w:r w:rsidRPr="00CF4F84">
        <w:rPr>
          <w:rFonts w:cstheme="minorHAnsi"/>
        </w:rPr>
        <w:t xml:space="preserve">Due to a lack of business travel and a large number of new rooms opening throughout the country, </w:t>
      </w:r>
      <w:r w:rsidR="00DF32F6" w:rsidRPr="00DF32F6">
        <w:rPr>
          <w:rFonts w:cstheme="minorHAnsi"/>
        </w:rPr>
        <w:t>Things will level out in the UK, according to PwC's most current service quality estimate.</w:t>
      </w:r>
      <w:r w:rsidRPr="00CF4F84">
        <w:rPr>
          <w:rFonts w:cstheme="minorHAnsi"/>
        </w:rPr>
        <w:t xml:space="preserve"> According to PwC, a slew of low-cost hotels will open outside of London, potentially increasing hotel occupancy throughout the country. Brexit appears to be leading people to want to stay in "cheap" hotels, as Oyo Rooms announced its entry into the UK.</w:t>
      </w:r>
      <w:r>
        <w:rPr>
          <w:rFonts w:cstheme="minorHAnsi"/>
        </w:rPr>
        <w:t xml:space="preserve"> </w:t>
      </w:r>
      <w:r w:rsidR="001C03E8">
        <w:rPr>
          <w:rFonts w:cstheme="minorHAnsi"/>
        </w:rPr>
        <w:t>(</w:t>
      </w:r>
      <w:r w:rsidR="001C03E8" w:rsidRPr="00CF4F84">
        <w:rPr>
          <w:noProof/>
        </w:rPr>
        <w:t>2018</w:t>
      </w:r>
      <w:r>
        <w:rPr>
          <w:noProof/>
        </w:rPr>
        <w:t>, by Doggrell).</w:t>
      </w:r>
    </w:p>
    <w:p w14:paraId="208AAF82" w14:textId="62E341BD" w:rsidR="002928A2" w:rsidRDefault="00DF32F6">
      <w:pPr>
        <w:rPr>
          <w:rFonts w:cstheme="minorHAnsi"/>
        </w:rPr>
      </w:pPr>
      <w:r w:rsidRPr="00DF32F6">
        <w:rPr>
          <w:rFonts w:cstheme="minorHAnsi"/>
        </w:rPr>
        <w:lastRenderedPageBreak/>
        <w:t>Anurag doesn't appear concerned about the elephant in the room, even though the British Pound has not yet recovered its initial highs and businesses ranging from food &amp; beverages to pharma are stockpiling supplies in preparation of a no-deal Brexit</w:t>
      </w:r>
      <w:r w:rsidR="001C03E8" w:rsidRPr="001C03E8">
        <w:rPr>
          <w:rFonts w:cstheme="minorHAnsi"/>
        </w:rPr>
        <w:t>. Anurag feels that tourism would continue to expand despite the concerns surrounding the situation.</w:t>
      </w:r>
      <w:r w:rsidR="001C03E8">
        <w:rPr>
          <w:rFonts w:cstheme="minorHAnsi"/>
        </w:rPr>
        <w:t xml:space="preserve"> (2019, M).</w:t>
      </w:r>
    </w:p>
    <w:p w14:paraId="019980FB" w14:textId="3D3CAE33" w:rsidR="002410BC" w:rsidRDefault="00B922B5">
      <w:pPr>
        <w:rPr>
          <w:rFonts w:ascii="Agency FB" w:hAnsi="Agency FB" w:cstheme="minorHAnsi"/>
          <w:sz w:val="44"/>
          <w:szCs w:val="44"/>
        </w:rPr>
      </w:pPr>
      <w:bookmarkStart w:id="1" w:name="_Hlk101542047"/>
      <w:r w:rsidRPr="00B922B5">
        <w:rPr>
          <w:rFonts w:ascii="Agency FB" w:hAnsi="Agency FB" w:cstheme="minorHAnsi"/>
          <w:sz w:val="44"/>
          <w:szCs w:val="44"/>
        </w:rPr>
        <w:t xml:space="preserve">Adjustments in the workplace as a result of COVID19 and </w:t>
      </w:r>
      <w:r w:rsidR="00804748" w:rsidRPr="00B922B5">
        <w:rPr>
          <w:rFonts w:ascii="Agency FB" w:hAnsi="Agency FB" w:cstheme="minorHAnsi"/>
          <w:sz w:val="44"/>
          <w:szCs w:val="44"/>
        </w:rPr>
        <w:t>Brexit</w:t>
      </w:r>
      <w:r w:rsidR="00804748">
        <w:rPr>
          <w:rFonts w:ascii="Agency FB" w:hAnsi="Agency FB" w:cstheme="minorHAnsi"/>
          <w:sz w:val="44"/>
          <w:szCs w:val="44"/>
        </w:rPr>
        <w:t>...</w:t>
      </w:r>
    </w:p>
    <w:p w14:paraId="00975A6D" w14:textId="3FB78D13" w:rsidR="00804748" w:rsidRDefault="00804748">
      <w:pPr>
        <w:rPr>
          <w:rFonts w:ascii="Agency FB" w:hAnsi="Agency FB" w:cstheme="minorHAnsi"/>
          <w:sz w:val="36"/>
          <w:szCs w:val="36"/>
        </w:rPr>
      </w:pPr>
      <w:r w:rsidRPr="00804748">
        <w:rPr>
          <w:rFonts w:ascii="Agency FB" w:hAnsi="Agency FB" w:cstheme="minorHAnsi"/>
          <w:sz w:val="36"/>
          <w:szCs w:val="36"/>
        </w:rPr>
        <w:t>A strategy for combating the economic crisis.</w:t>
      </w:r>
    </w:p>
    <w:p w14:paraId="7FABE179" w14:textId="09AAC625" w:rsidR="00804748" w:rsidRDefault="00C32546">
      <w:pPr>
        <w:rPr>
          <w:rFonts w:cstheme="minorHAnsi"/>
        </w:rPr>
      </w:pPr>
      <w:r w:rsidRPr="00C32546">
        <w:rPr>
          <w:rFonts w:cstheme="minorHAnsi"/>
        </w:rPr>
        <w:t>The corporation had to make some difficult decisions during the COVID period in order to maintain long-term prosperity. The firm did this in a transparent manner.</w:t>
      </w:r>
    </w:p>
    <w:p w14:paraId="6E723691" w14:textId="2A72BDD8" w:rsidR="002928A2" w:rsidRDefault="00C32546">
      <w:pPr>
        <w:rPr>
          <w:rFonts w:ascii="Agency FB" w:hAnsi="Agency FB" w:cstheme="minorHAnsi"/>
          <w:b/>
          <w:bCs/>
          <w:sz w:val="24"/>
          <w:szCs w:val="24"/>
        </w:rPr>
      </w:pPr>
      <w:r w:rsidRPr="0008450B">
        <w:rPr>
          <w:rFonts w:ascii="Agency FB" w:hAnsi="Agency FB" w:cstheme="minorHAnsi"/>
          <w:b/>
          <w:bCs/>
          <w:sz w:val="24"/>
          <w:szCs w:val="24"/>
        </w:rPr>
        <w:t>Reductions in manpower and salary cutbacks, as well as the retention of temporary employees, are all considerations in financial decisions.</w:t>
      </w:r>
    </w:p>
    <w:p w14:paraId="6C9ED563" w14:textId="28715A2B" w:rsidR="0008450B" w:rsidRDefault="0008450B">
      <w:pPr>
        <w:rPr>
          <w:rFonts w:cstheme="minorHAnsi"/>
          <w:shd w:val="clear" w:color="auto" w:fill="FFFFFF"/>
        </w:rPr>
      </w:pPr>
      <w:r w:rsidRPr="0008450B">
        <w:rPr>
          <w:rFonts w:cstheme="minorHAnsi"/>
          <w:sz w:val="24"/>
          <w:szCs w:val="24"/>
        </w:rPr>
        <w:t xml:space="preserve">The bulk of our personnel in the United Kingdom has been placed on furlough due to the uncertainty and diminished income connected with forced shutdowns and travel bans. </w:t>
      </w:r>
      <w:r w:rsidR="00E37BA0" w:rsidRPr="0008450B">
        <w:rPr>
          <w:rFonts w:cstheme="minorHAnsi"/>
          <w:sz w:val="24"/>
          <w:szCs w:val="24"/>
        </w:rPr>
        <w:t>I personally</w:t>
      </w:r>
      <w:r w:rsidRPr="0008450B">
        <w:rPr>
          <w:rFonts w:cstheme="minorHAnsi"/>
          <w:sz w:val="24"/>
          <w:szCs w:val="24"/>
        </w:rPr>
        <w:t xml:space="preserve"> </w:t>
      </w:r>
      <w:r w:rsidR="00E37BA0">
        <w:rPr>
          <w:rFonts w:cstheme="minorHAnsi"/>
          <w:sz w:val="24"/>
          <w:szCs w:val="24"/>
        </w:rPr>
        <w:t xml:space="preserve">feel </w:t>
      </w:r>
      <w:r w:rsidRPr="0008450B">
        <w:rPr>
          <w:rFonts w:cstheme="minorHAnsi"/>
          <w:sz w:val="24"/>
          <w:szCs w:val="24"/>
        </w:rPr>
        <w:t xml:space="preserve">grateful </w:t>
      </w:r>
      <w:r w:rsidR="00E37BA0">
        <w:rPr>
          <w:rFonts w:cstheme="minorHAnsi"/>
          <w:sz w:val="24"/>
          <w:szCs w:val="24"/>
        </w:rPr>
        <w:t xml:space="preserve">to the </w:t>
      </w:r>
      <w:r w:rsidRPr="0008450B">
        <w:rPr>
          <w:rFonts w:cstheme="minorHAnsi"/>
          <w:sz w:val="24"/>
          <w:szCs w:val="24"/>
        </w:rPr>
        <w:t xml:space="preserve">government for implementing </w:t>
      </w:r>
      <w:r w:rsidR="00F3383E" w:rsidRPr="00F3383E">
        <w:rPr>
          <w:rFonts w:cstheme="minorHAnsi"/>
          <w:sz w:val="24"/>
          <w:szCs w:val="24"/>
        </w:rPr>
        <w:t>the Task Retention Scheme, which enabled us to keep our workers</w:t>
      </w:r>
      <w:r w:rsidRPr="0008450B">
        <w:rPr>
          <w:rFonts w:cstheme="minorHAnsi"/>
          <w:sz w:val="24"/>
          <w:szCs w:val="24"/>
        </w:rPr>
        <w:t xml:space="preserve"> salary through t</w:t>
      </w:r>
      <w:r w:rsidR="00F3383E">
        <w:rPr>
          <w:rFonts w:cstheme="minorHAnsi"/>
          <w:sz w:val="24"/>
          <w:szCs w:val="24"/>
        </w:rPr>
        <w:t>he</w:t>
      </w:r>
      <w:r w:rsidRPr="0008450B">
        <w:rPr>
          <w:rFonts w:cstheme="minorHAnsi"/>
          <w:sz w:val="24"/>
          <w:szCs w:val="24"/>
        </w:rPr>
        <w:t xml:space="preserve"> tough time</w:t>
      </w:r>
      <w:r w:rsidR="00F3383E">
        <w:rPr>
          <w:rFonts w:cstheme="minorHAnsi"/>
          <w:sz w:val="24"/>
          <w:szCs w:val="24"/>
        </w:rPr>
        <w:t xml:space="preserve"> of lockdown</w:t>
      </w:r>
      <w:r w:rsidRPr="0008450B">
        <w:rPr>
          <w:rFonts w:cstheme="minorHAnsi"/>
          <w:sz w:val="24"/>
          <w:szCs w:val="24"/>
        </w:rPr>
        <w:t xml:space="preserve">. In order to decrease the number of things we could handle; we also asked our higher-ranking colleagues to agree to a </w:t>
      </w:r>
      <w:r>
        <w:rPr>
          <w:rFonts w:cstheme="minorHAnsi"/>
          <w:sz w:val="24"/>
          <w:szCs w:val="24"/>
        </w:rPr>
        <w:t>1/4</w:t>
      </w:r>
      <w:r w:rsidRPr="0008450B">
        <w:rPr>
          <w:rFonts w:cstheme="minorHAnsi"/>
          <w:sz w:val="24"/>
          <w:szCs w:val="24"/>
        </w:rPr>
        <w:t xml:space="preserve"> wage cut.</w:t>
      </w:r>
      <w:r w:rsidR="00AE6238" w:rsidRPr="00AE6238">
        <w:t xml:space="preserve"> </w:t>
      </w:r>
      <w:r w:rsidR="00AE6238">
        <w:t>(</w:t>
      </w:r>
      <w:r w:rsidR="00AE6238" w:rsidRPr="00AE6238">
        <w:rPr>
          <w:rFonts w:cstheme="minorHAnsi"/>
          <w:sz w:val="24"/>
          <w:szCs w:val="24"/>
        </w:rPr>
        <w:t>2021</w:t>
      </w:r>
      <w:r w:rsidR="00AE6238">
        <w:rPr>
          <w:rFonts w:cstheme="minorHAnsi"/>
          <w:sz w:val="24"/>
          <w:szCs w:val="24"/>
        </w:rPr>
        <w:t xml:space="preserve">, by </w:t>
      </w:r>
      <w:r w:rsidR="00AE6238" w:rsidRPr="00AE6238">
        <w:rPr>
          <w:rFonts w:cstheme="minorHAnsi"/>
          <w:shd w:val="clear" w:color="auto" w:fill="FFFFFF"/>
        </w:rPr>
        <w:t>Aishani Majumdar</w:t>
      </w:r>
      <w:r w:rsidR="00AE6238">
        <w:rPr>
          <w:rFonts w:cstheme="minorHAnsi"/>
          <w:shd w:val="clear" w:color="auto" w:fill="FFFFFF"/>
        </w:rPr>
        <w:t>)</w:t>
      </w:r>
    </w:p>
    <w:p w14:paraId="1B5834AB" w14:textId="3B056F33" w:rsidR="00AE6238" w:rsidRDefault="00AE6238">
      <w:pPr>
        <w:rPr>
          <w:rFonts w:ascii="Agency FB" w:hAnsi="Agency FB" w:cstheme="minorHAnsi"/>
          <w:b/>
          <w:bCs/>
          <w:sz w:val="24"/>
          <w:szCs w:val="24"/>
        </w:rPr>
      </w:pPr>
      <w:r w:rsidRPr="00AE6238">
        <w:rPr>
          <w:rFonts w:ascii="Agency FB" w:hAnsi="Agency FB" w:cstheme="minorHAnsi"/>
          <w:b/>
          <w:bCs/>
          <w:sz w:val="24"/>
          <w:szCs w:val="24"/>
        </w:rPr>
        <w:t>Consultation procedures:</w:t>
      </w:r>
    </w:p>
    <w:p w14:paraId="5A87C0F5" w14:textId="5914F710" w:rsidR="00AE6238" w:rsidRDefault="00424047">
      <w:pPr>
        <w:rPr>
          <w:rFonts w:cstheme="minorHAnsi"/>
        </w:rPr>
      </w:pPr>
      <w:r w:rsidRPr="00424047">
        <w:rPr>
          <w:rFonts w:cstheme="minorHAnsi"/>
        </w:rPr>
        <w:t xml:space="preserve">Despite efforts, the magnitude of the problem for hospitality and tourism is becoming obvious as the crisis unfolds. We have no idea when nations will reopen their borders, </w:t>
      </w:r>
      <w:r w:rsidR="00E37BA0" w:rsidRPr="00E37BA0">
        <w:rPr>
          <w:rFonts w:cstheme="minorHAnsi"/>
        </w:rPr>
        <w:t>when lockdown in the United Kingdom will just be removed</w:t>
      </w:r>
      <w:r w:rsidRPr="00424047">
        <w:rPr>
          <w:rFonts w:cstheme="minorHAnsi"/>
        </w:rPr>
        <w:t xml:space="preserve">, or </w:t>
      </w:r>
      <w:r w:rsidR="00B927E4" w:rsidRPr="00B927E4">
        <w:rPr>
          <w:rFonts w:cstheme="minorHAnsi"/>
        </w:rPr>
        <w:t>when individuals feel safe behind the wheel again</w:t>
      </w:r>
      <w:r w:rsidRPr="00424047">
        <w:rPr>
          <w:rFonts w:cstheme="minorHAnsi"/>
        </w:rPr>
        <w:t>.</w:t>
      </w:r>
      <w:r w:rsidRPr="00424047">
        <w:t xml:space="preserve"> </w:t>
      </w:r>
      <w:r w:rsidRPr="00424047">
        <w:rPr>
          <w:rFonts w:cstheme="minorHAnsi"/>
        </w:rPr>
        <w:t xml:space="preserve">What will happen if they follow through on their threat? I'm convinced that COVID-19 will not be as important in our daily lives in the long run </w:t>
      </w:r>
      <w:r w:rsidR="00C301A0" w:rsidRPr="00C301A0">
        <w:rPr>
          <w:rFonts w:cstheme="minorHAnsi"/>
        </w:rPr>
        <w:t>as it is in nowadays, but we've accepted the fact that business will not recover fully for us to accomplish our commercial goals.</w:t>
      </w:r>
      <w:r w:rsidR="00B26503" w:rsidRPr="00B26503">
        <w:t xml:space="preserve"> </w:t>
      </w:r>
      <w:r w:rsidR="00B26503" w:rsidRPr="00B26503">
        <w:rPr>
          <w:rFonts w:cstheme="minorHAnsi"/>
        </w:rPr>
        <w:t>We're now developing a short-term strategy, but we also need assistance in planning for changes in the travel and hotel industry, which we must do. As a consequence, we've begun a conversation with certain OYO</w:t>
      </w:r>
      <w:r w:rsidR="00B26503">
        <w:rPr>
          <w:rFonts w:cstheme="minorHAnsi"/>
        </w:rPr>
        <w:t xml:space="preserve"> </w:t>
      </w:r>
      <w:r w:rsidR="00F41C68">
        <w:rPr>
          <w:rFonts w:cstheme="minorHAnsi"/>
        </w:rPr>
        <w:t>partners</w:t>
      </w:r>
      <w:r w:rsidR="00B26503" w:rsidRPr="00B26503">
        <w:rPr>
          <w:rFonts w:cstheme="minorHAnsi"/>
        </w:rPr>
        <w:t xml:space="preserve"> who are dissatisfied with the shifting business landscape and their new goals, particularly those who work in our corporate development and sales departments</w:t>
      </w:r>
      <w:r w:rsidR="00B26503">
        <w:rPr>
          <w:rFonts w:cstheme="minorHAnsi"/>
        </w:rPr>
        <w:t>.</w:t>
      </w:r>
      <w:r w:rsidR="00F41C68">
        <w:rPr>
          <w:rFonts w:cstheme="minorHAnsi"/>
        </w:rPr>
        <w:t xml:space="preserve"> (Concern</w:t>
      </w:r>
      <w:r w:rsidR="00B26503">
        <w:rPr>
          <w:rFonts w:cstheme="minorHAnsi"/>
        </w:rPr>
        <w:t xml:space="preserve"> to Agarwal in 2021.</w:t>
      </w:r>
      <w:r w:rsidR="00F41C68">
        <w:rPr>
          <w:rFonts w:cstheme="minorHAnsi"/>
        </w:rPr>
        <w:t>).</w:t>
      </w:r>
    </w:p>
    <w:p w14:paraId="1DE6DA1E" w14:textId="77777777" w:rsidR="00ED337B" w:rsidRDefault="00F51225">
      <w:pPr>
        <w:rPr>
          <w:rFonts w:cstheme="minorHAnsi"/>
        </w:rPr>
      </w:pPr>
      <w:r w:rsidRPr="00F51225">
        <w:rPr>
          <w:rFonts w:ascii="Agency FB" w:hAnsi="Agency FB" w:cstheme="minorHAnsi"/>
          <w:sz w:val="32"/>
          <w:szCs w:val="32"/>
        </w:rPr>
        <w:t>Company’s plan of rehiring ex-employees and pay them Lum sum</w:t>
      </w:r>
      <w:r w:rsidRPr="00F51225">
        <w:rPr>
          <w:rFonts w:cstheme="minorHAnsi"/>
          <w:sz w:val="32"/>
          <w:szCs w:val="32"/>
        </w:rPr>
        <w:t>:</w:t>
      </w:r>
    </w:p>
    <w:p w14:paraId="20DDE75C" w14:textId="63BF4568" w:rsidR="000935E2" w:rsidRDefault="000935E2">
      <w:r w:rsidRPr="000935E2">
        <w:rPr>
          <w:rFonts w:cstheme="minorHAnsi"/>
        </w:rPr>
        <w:t>Every single one of our workers, past and present, is important to us. They're folks who helped us start a company and get to where we are now, and we owe them our thanks. We had no choice but to go through a traumatic but well-documented and fair transition beginning in January.</w:t>
      </w:r>
      <w:r w:rsidR="00ED337B" w:rsidRPr="00ED337B">
        <w:t xml:space="preserve"> </w:t>
      </w:r>
      <w:r w:rsidR="00C301A0" w:rsidRPr="00C301A0">
        <w:rPr>
          <w:rFonts w:cstheme="minorHAnsi"/>
        </w:rPr>
        <w:t xml:space="preserve">In the third week Of </w:t>
      </w:r>
      <w:r w:rsidR="00C301A0" w:rsidRPr="00C301A0">
        <w:rPr>
          <w:rFonts w:cstheme="minorHAnsi"/>
        </w:rPr>
        <w:t>January</w:t>
      </w:r>
      <w:r w:rsidR="00ED337B" w:rsidRPr="00ED337B">
        <w:rPr>
          <w:rFonts w:cstheme="minorHAnsi"/>
        </w:rPr>
        <w:t xml:space="preserve">, our </w:t>
      </w:r>
      <w:r w:rsidR="008971E8">
        <w:rPr>
          <w:rFonts w:cstheme="minorHAnsi"/>
        </w:rPr>
        <w:t xml:space="preserve">affected </w:t>
      </w:r>
      <w:r w:rsidR="008971E8" w:rsidRPr="00ED337B">
        <w:rPr>
          <w:rFonts w:cstheme="minorHAnsi"/>
        </w:rPr>
        <w:t>staffs</w:t>
      </w:r>
      <w:r w:rsidR="00ED337B" w:rsidRPr="00ED337B">
        <w:rPr>
          <w:rFonts w:cstheme="minorHAnsi"/>
        </w:rPr>
        <w:t xml:space="preserve"> were offered the </w:t>
      </w:r>
      <w:r w:rsidR="008971E8" w:rsidRPr="008971E8">
        <w:rPr>
          <w:rFonts w:cstheme="minorHAnsi"/>
        </w:rPr>
        <w:t>opportunity to start looking for new employment</w:t>
      </w:r>
      <w:r w:rsidR="00ED337B" w:rsidRPr="00ED337B">
        <w:rPr>
          <w:rFonts w:cstheme="minorHAnsi"/>
        </w:rPr>
        <w:t xml:space="preserve">. </w:t>
      </w:r>
      <w:r w:rsidR="002472E1" w:rsidRPr="002472E1">
        <w:rPr>
          <w:rFonts w:cstheme="minorHAnsi"/>
        </w:rPr>
        <w:t>They have a 1-month consultation time as well</w:t>
      </w:r>
      <w:r w:rsidR="002472E1">
        <w:rPr>
          <w:rFonts w:cstheme="minorHAnsi"/>
        </w:rPr>
        <w:t xml:space="preserve"> </w:t>
      </w:r>
      <w:r w:rsidR="00ED337B" w:rsidRPr="00ED337B">
        <w:rPr>
          <w:rFonts w:cstheme="minorHAnsi"/>
        </w:rPr>
        <w:t xml:space="preserve">with their supervisors. </w:t>
      </w:r>
      <w:r w:rsidR="002472E1" w:rsidRPr="002472E1">
        <w:rPr>
          <w:rFonts w:cstheme="minorHAnsi"/>
        </w:rPr>
        <w:t>As severance money, they received one month's salary tax-free, as well as coaching and outplacement assistance.</w:t>
      </w:r>
      <w:r w:rsidR="00ED337B" w:rsidRPr="00ED337B">
        <w:rPr>
          <w:rFonts w:cstheme="minorHAnsi"/>
        </w:rPr>
        <w:t xml:space="preserve"> </w:t>
      </w:r>
      <w:r w:rsidR="002472E1" w:rsidRPr="002472E1">
        <w:rPr>
          <w:rFonts w:cstheme="minorHAnsi"/>
        </w:rPr>
        <w:t>Former Covid-19 employees have approached us to inquire about being rehired and continuing to receive corporate perks while on furlough</w:t>
      </w:r>
      <w:r w:rsidR="00ED337B" w:rsidRPr="00ED337B">
        <w:rPr>
          <w:rFonts w:cstheme="minorHAnsi"/>
        </w:rPr>
        <w:t>.</w:t>
      </w:r>
      <w:r w:rsidR="00ED337B" w:rsidRPr="00ED337B">
        <w:t xml:space="preserve"> </w:t>
      </w:r>
      <w:r w:rsidR="00ED337B" w:rsidRPr="00ED337B">
        <w:rPr>
          <w:rFonts w:cstheme="minorHAnsi"/>
        </w:rPr>
        <w:t xml:space="preserve">Despite our best efforts, we have been unable to assist them due to the following: </w:t>
      </w:r>
      <w:r w:rsidR="00004238" w:rsidRPr="00004238">
        <w:rPr>
          <w:rFonts w:cstheme="minorHAnsi"/>
        </w:rPr>
        <w:t xml:space="preserve">We're not clear if rehiring employees who were fired for reasons unrelated to Covid-19 during the furlough period </w:t>
      </w:r>
      <w:r w:rsidR="00004238" w:rsidRPr="00004238">
        <w:rPr>
          <w:rFonts w:cstheme="minorHAnsi"/>
        </w:rPr>
        <w:lastRenderedPageBreak/>
        <w:t>would be a violation of the Work Retention Scheme</w:t>
      </w:r>
      <w:r w:rsidR="00004238">
        <w:rPr>
          <w:rFonts w:cstheme="minorHAnsi"/>
        </w:rPr>
        <w:t xml:space="preserve"> </w:t>
      </w:r>
      <w:r w:rsidR="00ED337B" w:rsidRPr="00ED337B">
        <w:rPr>
          <w:rFonts w:cstheme="minorHAnsi"/>
        </w:rPr>
        <w:t>and, in the long run, a waste of public money. Our business no longer has the skills that our leaving colleagues had. In order to recover these spots, the entire operation would have to be repeated from the beginning.</w:t>
      </w:r>
      <w:r w:rsidR="00D37396" w:rsidRPr="00D37396">
        <w:t xml:space="preserve"> </w:t>
      </w:r>
      <w:r w:rsidR="00D37396" w:rsidRPr="00D37396">
        <w:rPr>
          <w:rFonts w:cstheme="minorHAnsi"/>
        </w:rPr>
        <w:t>Severance packages, paid vacations, and other benefits are examples of this. Given the circumstances, HMRC has been unable to declare for certain whether temporarily employing persons who were fired for other reasons to place them on furlough is permitted. We recognize how tough it is for many of those who have been touched by this calamity as a company. However, due to extensive fact-checking, we have been unable to respond to these inquiries. It's simple to throw fingers at firms and CEOs that are similar to us in these types of circumstances. However, objective examination of facts is critical.</w:t>
      </w:r>
      <w:r w:rsidR="00D37396" w:rsidRPr="00D37396">
        <w:t xml:space="preserve"> </w:t>
      </w:r>
      <w:r w:rsidR="00D37396">
        <w:t>(2020; by Gupta)</w:t>
      </w:r>
    </w:p>
    <w:p w14:paraId="564F99F1" w14:textId="50B50921" w:rsidR="00D37396" w:rsidRDefault="00D37396">
      <w:pPr>
        <w:rPr>
          <w:rFonts w:ascii="Agency FB" w:hAnsi="Agency FB" w:cstheme="minorHAnsi"/>
          <w:b/>
          <w:bCs/>
          <w:sz w:val="28"/>
          <w:szCs w:val="28"/>
        </w:rPr>
      </w:pPr>
      <w:r w:rsidRPr="00D37396">
        <w:rPr>
          <w:rFonts w:ascii="Agency FB" w:hAnsi="Agency FB" w:cstheme="minorHAnsi"/>
          <w:b/>
          <w:bCs/>
          <w:sz w:val="28"/>
          <w:szCs w:val="28"/>
        </w:rPr>
        <w:t>Organizational reaction to the Brexit.</w:t>
      </w:r>
    </w:p>
    <w:p w14:paraId="4C2C2402" w14:textId="5691141C" w:rsidR="00BD6429" w:rsidRDefault="00BD6429">
      <w:pPr>
        <w:rPr>
          <w:rFonts w:cstheme="minorHAnsi"/>
        </w:rPr>
      </w:pPr>
      <w:r w:rsidRPr="00BD6429">
        <w:rPr>
          <w:rFonts w:cstheme="minorHAnsi"/>
        </w:rPr>
        <w:t>The majority of Indian companies now regard BREXIT as a chance to invest in the UK. OYO can now join the market as a result of BREXIT. The partners, on the other hand, demand funds and a business, which OYO was able to give.</w:t>
      </w:r>
    </w:p>
    <w:p w14:paraId="2C81A0FA" w14:textId="0C42CBAA" w:rsidR="00D4611C" w:rsidRDefault="00BD6429" w:rsidP="00D4611C">
      <w:pPr>
        <w:rPr>
          <w:rFonts w:cstheme="minorHAnsi"/>
        </w:rPr>
      </w:pPr>
      <w:r w:rsidRPr="00BD6429">
        <w:rPr>
          <w:rFonts w:cstheme="minorHAnsi"/>
        </w:rPr>
        <w:t>UK, expressed his joy at the company's entrance in the country. "Our work thus far has been very positive," she continued, "and OYO is happy to be a part of one of the world's most sophisticated and imaginative hospitality marketplaces."</w:t>
      </w:r>
      <w:r w:rsidRPr="00BD6429">
        <w:t xml:space="preserve"> </w:t>
      </w:r>
      <w:r w:rsidRPr="00BD6429">
        <w:rPr>
          <w:rFonts w:cstheme="minorHAnsi"/>
        </w:rPr>
        <w:t>According to Grant Thornton</w:t>
      </w:r>
      <w:r w:rsidR="00004238">
        <w:rPr>
          <w:rFonts w:cstheme="minorHAnsi"/>
        </w:rPr>
        <w:t xml:space="preserve">, </w:t>
      </w:r>
      <w:r w:rsidR="00004238" w:rsidRPr="00004238">
        <w:rPr>
          <w:rFonts w:cstheme="minorHAnsi"/>
        </w:rPr>
        <w:t>a decrease in the number of projects involving FDI</w:t>
      </w:r>
      <w:r w:rsidR="00004238" w:rsidRPr="00004238">
        <w:rPr>
          <w:rFonts w:cstheme="minorHAnsi"/>
        </w:rPr>
        <w:t xml:space="preserve"> </w:t>
      </w:r>
      <w:r w:rsidRPr="00BD6429">
        <w:rPr>
          <w:rFonts w:cstheme="minorHAnsi"/>
        </w:rPr>
        <w:t>from other countries in</w:t>
      </w:r>
      <w:r w:rsidR="00004238">
        <w:rPr>
          <w:rFonts w:cstheme="minorHAnsi"/>
        </w:rPr>
        <w:t>to the</w:t>
      </w:r>
      <w:r w:rsidRPr="00BD6429">
        <w:rPr>
          <w:rFonts w:cstheme="minorHAnsi"/>
        </w:rPr>
        <w:t xml:space="preserve"> U</w:t>
      </w:r>
      <w:r w:rsidR="00004238">
        <w:rPr>
          <w:rFonts w:cstheme="minorHAnsi"/>
        </w:rPr>
        <w:t xml:space="preserve">nited </w:t>
      </w:r>
      <w:r w:rsidRPr="00BD6429">
        <w:rPr>
          <w:rFonts w:cstheme="minorHAnsi"/>
        </w:rPr>
        <w:t>K</w:t>
      </w:r>
      <w:r w:rsidR="00004238">
        <w:rPr>
          <w:rFonts w:cstheme="minorHAnsi"/>
        </w:rPr>
        <w:t>ingdom</w:t>
      </w:r>
      <w:r w:rsidRPr="00BD6429">
        <w:rPr>
          <w:rFonts w:cstheme="minorHAnsi"/>
        </w:rPr>
        <w:t xml:space="preserve"> corresponded with a drop in </w:t>
      </w:r>
      <w:r w:rsidR="0045603C" w:rsidRPr="0045603C">
        <w:rPr>
          <w:rFonts w:cstheme="minorHAnsi"/>
        </w:rPr>
        <w:t>the number of Indian firms who have made significant investments in the British market</w:t>
      </w:r>
      <w:r w:rsidRPr="00BD6429">
        <w:rPr>
          <w:rFonts w:cstheme="minorHAnsi"/>
        </w:rPr>
        <w:t>, presumably due to Brexit concerns.</w:t>
      </w:r>
      <w:r w:rsidR="009530B0" w:rsidRPr="009530B0">
        <w:t xml:space="preserve"> </w:t>
      </w:r>
      <w:r w:rsidR="009530B0" w:rsidRPr="009530B0">
        <w:rPr>
          <w:rFonts w:cstheme="minorHAnsi"/>
        </w:rPr>
        <w:t>The latest Tracker statistics, according to Ruchi Ghanshyam, India's High Commissioner to the UK, "underlined Indian trust in the UK market in stark terms." "We were all concerned about how the Brexit process would affect Indian investment sentiment, and now we know the answer - Indian business remains bullish about the United Kingdom," she added.</w:t>
      </w:r>
      <w:r w:rsidR="009530B0">
        <w:rPr>
          <w:rFonts w:cstheme="minorHAnsi"/>
        </w:rPr>
        <w:t xml:space="preserve"> (2021; by </w:t>
      </w:r>
      <w:proofErr w:type="spellStart"/>
      <w:r w:rsidR="009530B0">
        <w:rPr>
          <w:rFonts w:cstheme="minorHAnsi"/>
        </w:rPr>
        <w:t>ladwa</w:t>
      </w:r>
      <w:proofErr w:type="spellEnd"/>
      <w:r w:rsidR="00D4611C">
        <w:rPr>
          <w:rFonts w:cstheme="minorHAnsi"/>
        </w:rPr>
        <w:t>).</w:t>
      </w:r>
    </w:p>
    <w:p w14:paraId="7542E275" w14:textId="7EC8F4CE" w:rsidR="00D4611C" w:rsidRPr="00D4611C" w:rsidRDefault="00D4611C" w:rsidP="00D4611C">
      <w:pPr>
        <w:shd w:val="clear" w:color="auto" w:fill="FFFFFF"/>
        <w:spacing w:after="0" w:line="240" w:lineRule="auto"/>
        <w:textAlignment w:val="baseline"/>
        <w:rPr>
          <w:rFonts w:ascii="Arial" w:hAnsi="Arial" w:cs="Arial"/>
          <w:sz w:val="28"/>
          <w:szCs w:val="28"/>
          <w:shd w:val="clear" w:color="auto" w:fill="FFFFFF"/>
        </w:rPr>
      </w:pPr>
      <w:r>
        <w:rPr>
          <w:rFonts w:ascii="Arial" w:hAnsi="Arial" w:cs="Arial"/>
          <w:sz w:val="28"/>
          <w:szCs w:val="28"/>
          <w:shd w:val="clear" w:color="auto" w:fill="FFFFFF"/>
        </w:rPr>
        <w:t>OYO</w:t>
      </w:r>
      <w:r w:rsidRPr="0091421A">
        <w:rPr>
          <w:rFonts w:ascii="Arial" w:hAnsi="Arial" w:cs="Arial"/>
          <w:sz w:val="28"/>
          <w:szCs w:val="28"/>
          <w:shd w:val="clear" w:color="auto" w:fill="FFFFFF"/>
        </w:rPr>
        <w:t xml:space="preserve"> Revolutionized Human Resources</w:t>
      </w:r>
      <w:r>
        <w:rPr>
          <w:rFonts w:ascii="Arial" w:hAnsi="Arial" w:cs="Arial"/>
          <w:sz w:val="28"/>
          <w:szCs w:val="28"/>
          <w:shd w:val="clear" w:color="auto" w:fill="FFFFFF"/>
        </w:rPr>
        <w:t>.</w:t>
      </w:r>
    </w:p>
    <w:p w14:paraId="65537EC0" w14:textId="77777777" w:rsidR="0045603C" w:rsidRDefault="00D4611C" w:rsidP="00D4611C">
      <w:pPr>
        <w:rPr>
          <w:rFonts w:ascii="Open Sans" w:eastAsia="Times New Roman" w:hAnsi="Open Sans" w:cs="Open Sans"/>
          <w:color w:val="333333"/>
          <w:sz w:val="20"/>
          <w:szCs w:val="20"/>
        </w:rPr>
      </w:pPr>
      <w:r w:rsidRPr="00D4611C">
        <w:rPr>
          <w:rFonts w:ascii="Open Sans" w:eastAsia="Times New Roman" w:hAnsi="Open Sans" w:cs="Open Sans"/>
          <w:color w:val="333333"/>
          <w:sz w:val="20"/>
          <w:szCs w:val="20"/>
        </w:rPr>
        <w:t xml:space="preserve">As a result of the coronavirus pandemic's influence on </w:t>
      </w:r>
      <w:r w:rsidR="0045603C" w:rsidRPr="0045603C">
        <w:rPr>
          <w:rFonts w:ascii="Open Sans" w:eastAsia="Times New Roman" w:hAnsi="Open Sans" w:cs="Open Sans"/>
          <w:color w:val="333333"/>
          <w:sz w:val="20"/>
          <w:szCs w:val="20"/>
        </w:rPr>
        <w:t xml:space="preserve">patterns of </w:t>
      </w:r>
      <w:proofErr w:type="spellStart"/>
      <w:r w:rsidR="0045603C" w:rsidRPr="0045603C">
        <w:rPr>
          <w:rFonts w:ascii="Open Sans" w:eastAsia="Times New Roman" w:hAnsi="Open Sans" w:cs="Open Sans"/>
          <w:color w:val="333333"/>
          <w:sz w:val="20"/>
          <w:szCs w:val="20"/>
        </w:rPr>
        <w:t>labour</w:t>
      </w:r>
      <w:proofErr w:type="spellEnd"/>
      <w:r w:rsidR="0045603C" w:rsidRPr="0045603C">
        <w:rPr>
          <w:rFonts w:ascii="Open Sans" w:eastAsia="Times New Roman" w:hAnsi="Open Sans" w:cs="Open Sans"/>
          <w:color w:val="333333"/>
          <w:sz w:val="20"/>
          <w:szCs w:val="20"/>
        </w:rPr>
        <w:t xml:space="preserve"> in various companies</w:t>
      </w:r>
      <w:r w:rsidRPr="00D4611C">
        <w:rPr>
          <w:rFonts w:ascii="Open Sans" w:eastAsia="Times New Roman" w:hAnsi="Open Sans" w:cs="Open Sans"/>
          <w:color w:val="333333"/>
          <w:sz w:val="20"/>
          <w:szCs w:val="20"/>
        </w:rPr>
        <w:t xml:space="preserve">, </w:t>
      </w:r>
      <w:r w:rsidR="0045603C" w:rsidRPr="0045603C">
        <w:rPr>
          <w:rFonts w:ascii="Open Sans" w:eastAsia="Times New Roman" w:hAnsi="Open Sans" w:cs="Open Sans"/>
          <w:color w:val="333333"/>
          <w:sz w:val="20"/>
          <w:szCs w:val="20"/>
        </w:rPr>
        <w:t>On Tuesday, OYO Hotels &amp; Homes announced that it had switched to a "hybrid workplace style" permanently.</w:t>
      </w:r>
    </w:p>
    <w:p w14:paraId="607B786F" w14:textId="11424666" w:rsidR="001E75A6" w:rsidRDefault="009A2239" w:rsidP="00D4611C">
      <w:pPr>
        <w:rPr>
          <w:rFonts w:ascii="Open Sans" w:eastAsia="Times New Roman" w:hAnsi="Open Sans" w:cs="Open Sans"/>
          <w:color w:val="333333"/>
          <w:sz w:val="20"/>
          <w:szCs w:val="20"/>
        </w:rPr>
      </w:pPr>
      <w:r w:rsidRPr="009A2239">
        <w:rPr>
          <w:rFonts w:ascii="Open Sans" w:eastAsia="Times New Roman" w:hAnsi="Open Sans" w:cs="Open Sans"/>
          <w:color w:val="333333"/>
          <w:sz w:val="20"/>
          <w:szCs w:val="20"/>
        </w:rPr>
        <w:t>Many teams have decided to 'work from anywhere,' while others have chosen flexible co-working facilities supplied by OYO Workspaces, the company's co-working affiliate, according to a statement.</w:t>
      </w:r>
      <w:r w:rsidR="000C506B">
        <w:rPr>
          <w:rFonts w:ascii="Open Sans" w:eastAsia="Times New Roman" w:hAnsi="Open Sans" w:cs="Open Sans"/>
          <w:color w:val="333333"/>
          <w:sz w:val="20"/>
          <w:szCs w:val="20"/>
        </w:rPr>
        <w:t xml:space="preserve"> </w:t>
      </w:r>
      <w:r w:rsidR="000C506B" w:rsidRPr="000C506B">
        <w:rPr>
          <w:rFonts w:ascii="Open Sans" w:eastAsia="Times New Roman" w:hAnsi="Open Sans" w:cs="Open Sans"/>
          <w:color w:val="333333"/>
          <w:sz w:val="20"/>
          <w:szCs w:val="20"/>
        </w:rPr>
        <w:t>According to the paper, the hybrid strategy ensures that employees have options when states emerge from lockdown, preserving social distance norms and allowing for flexibility in working hours, resulting in an improvement in total output.</w:t>
      </w:r>
      <w:r w:rsidR="005C5AEA">
        <w:rPr>
          <w:rFonts w:ascii="Open Sans" w:eastAsia="Times New Roman" w:hAnsi="Open Sans" w:cs="Open Sans"/>
          <w:color w:val="333333"/>
          <w:sz w:val="20"/>
          <w:szCs w:val="20"/>
        </w:rPr>
        <w:t xml:space="preserve"> </w:t>
      </w:r>
      <w:r w:rsidR="005C5AEA" w:rsidRPr="005C5AEA">
        <w:rPr>
          <w:rFonts w:ascii="Open Sans" w:eastAsia="Times New Roman" w:hAnsi="Open Sans" w:cs="Open Sans"/>
          <w:color w:val="333333"/>
          <w:sz w:val="20"/>
          <w:szCs w:val="20"/>
        </w:rPr>
        <w:t>"With the changes in the workplace, the current circumstance indicates that employee productivity exceeds physical presence," Dinesh Ramamurthi, Chief Human Resources Officer of OYO Hotels &amp; Homes, said in response to the event. We're committed to employee safety and well-being at OYO, and we've established a hybrid workplace model that addresses today's and tomorrow's workforce expectations."</w:t>
      </w:r>
    </w:p>
    <w:p w14:paraId="31BCD3EC" w14:textId="6690501A" w:rsidR="00B312D7" w:rsidRDefault="001E75A6" w:rsidP="00D4611C">
      <w:pPr>
        <w:rPr>
          <w:rFonts w:ascii="Open Sans" w:eastAsia="Times New Roman" w:hAnsi="Open Sans" w:cs="Open Sans"/>
          <w:color w:val="333333"/>
          <w:sz w:val="20"/>
          <w:szCs w:val="20"/>
        </w:rPr>
      </w:pPr>
      <w:r w:rsidRPr="001E75A6">
        <w:rPr>
          <w:rFonts w:ascii="Open Sans" w:eastAsia="Times New Roman" w:hAnsi="Open Sans" w:cs="Open Sans"/>
          <w:color w:val="333333"/>
          <w:sz w:val="20"/>
          <w:szCs w:val="20"/>
        </w:rPr>
        <w:t xml:space="preserve">"While our field personnel </w:t>
      </w:r>
      <w:proofErr w:type="gramStart"/>
      <w:r w:rsidRPr="001E75A6">
        <w:rPr>
          <w:rFonts w:ascii="Open Sans" w:eastAsia="Times New Roman" w:hAnsi="Open Sans" w:cs="Open Sans"/>
          <w:color w:val="333333"/>
          <w:sz w:val="20"/>
          <w:szCs w:val="20"/>
        </w:rPr>
        <w:t>is</w:t>
      </w:r>
      <w:proofErr w:type="gramEnd"/>
      <w:r w:rsidRPr="001E75A6">
        <w:rPr>
          <w:rFonts w:ascii="Open Sans" w:eastAsia="Times New Roman" w:hAnsi="Open Sans" w:cs="Open Sans"/>
          <w:color w:val="333333"/>
          <w:sz w:val="20"/>
          <w:szCs w:val="20"/>
        </w:rPr>
        <w:t xml:space="preserve"> already reporting to work," he added, "our corporate workers and capabilities departments are fully operating, with a combination of work from home and flexible co-working space options."</w:t>
      </w:r>
      <w:r>
        <w:rPr>
          <w:rFonts w:ascii="Open Sans" w:eastAsia="Times New Roman" w:hAnsi="Open Sans" w:cs="Open Sans"/>
          <w:color w:val="333333"/>
          <w:sz w:val="20"/>
          <w:szCs w:val="20"/>
        </w:rPr>
        <w:t xml:space="preserve"> (2022, by </w:t>
      </w:r>
      <w:r w:rsidRPr="005C5AEA">
        <w:rPr>
          <w:rFonts w:ascii="Open Sans" w:eastAsia="Times New Roman" w:hAnsi="Open Sans" w:cs="Open Sans"/>
          <w:color w:val="333333"/>
          <w:sz w:val="20"/>
          <w:szCs w:val="20"/>
        </w:rPr>
        <w:t>Dinesh Ramamurthi</w:t>
      </w:r>
      <w:r>
        <w:rPr>
          <w:rFonts w:ascii="Open Sans" w:eastAsia="Times New Roman" w:hAnsi="Open Sans" w:cs="Open Sans"/>
          <w:color w:val="333333"/>
          <w:sz w:val="20"/>
          <w:szCs w:val="20"/>
        </w:rPr>
        <w:t>).</w:t>
      </w:r>
    </w:p>
    <w:p w14:paraId="495DD833" w14:textId="303C05CE" w:rsidR="00B312D7" w:rsidRDefault="00B312D7" w:rsidP="00D4611C">
      <w:pPr>
        <w:rPr>
          <w:rFonts w:ascii="Open Sans" w:eastAsia="Times New Roman" w:hAnsi="Open Sans" w:cs="Open Sans"/>
          <w:color w:val="333333"/>
          <w:sz w:val="20"/>
          <w:szCs w:val="20"/>
        </w:rPr>
      </w:pPr>
    </w:p>
    <w:p w14:paraId="09B76B2F" w14:textId="5C979827" w:rsidR="00B312D7" w:rsidRDefault="00B312D7" w:rsidP="00D4611C">
      <w:pPr>
        <w:rPr>
          <w:rFonts w:ascii="Open Sans" w:eastAsia="Times New Roman" w:hAnsi="Open Sans" w:cs="Open Sans"/>
          <w:color w:val="333333"/>
          <w:sz w:val="20"/>
          <w:szCs w:val="20"/>
        </w:rPr>
      </w:pPr>
    </w:p>
    <w:p w14:paraId="3EB50535" w14:textId="41959174" w:rsidR="00B312D7" w:rsidRDefault="00B312D7" w:rsidP="00D4611C">
      <w:pPr>
        <w:rPr>
          <w:rFonts w:ascii="Open Sans" w:eastAsia="Times New Roman" w:hAnsi="Open Sans" w:cs="Open Sans"/>
          <w:color w:val="333333"/>
          <w:sz w:val="20"/>
          <w:szCs w:val="20"/>
        </w:rPr>
      </w:pPr>
    </w:p>
    <w:p w14:paraId="21F9E8C2" w14:textId="03E39B84" w:rsidR="00B312D7" w:rsidRPr="00B312D7" w:rsidRDefault="00B312D7" w:rsidP="00D4611C">
      <w:pPr>
        <w:rPr>
          <w:rFonts w:ascii="Agency FB" w:eastAsia="Times New Roman" w:hAnsi="Agency FB" w:cs="Open Sans"/>
          <w:color w:val="333333"/>
          <w:sz w:val="36"/>
          <w:szCs w:val="36"/>
        </w:rPr>
      </w:pPr>
      <w:r w:rsidRPr="00B312D7">
        <w:rPr>
          <w:rFonts w:ascii="Agency FB" w:eastAsia="Times New Roman" w:hAnsi="Agency FB" w:cs="Open Sans"/>
          <w:color w:val="333333"/>
          <w:sz w:val="36"/>
          <w:szCs w:val="36"/>
        </w:rPr>
        <w:t>view as an HR manager:</w:t>
      </w:r>
    </w:p>
    <w:p w14:paraId="48F3EDF3" w14:textId="7F9DD643" w:rsidR="002F5AAD" w:rsidRDefault="002F5AAD">
      <w:pPr>
        <w:rPr>
          <w:rFonts w:ascii="Open Sans" w:eastAsia="Times New Roman" w:hAnsi="Open Sans" w:cs="Open Sans"/>
          <w:color w:val="333333"/>
          <w:sz w:val="20"/>
          <w:szCs w:val="20"/>
        </w:rPr>
      </w:pPr>
      <w:r w:rsidRPr="002F5AAD">
        <w:rPr>
          <w:rFonts w:ascii="Open Sans" w:eastAsia="Times New Roman" w:hAnsi="Open Sans" w:cs="Open Sans"/>
          <w:color w:val="333333"/>
          <w:sz w:val="20"/>
          <w:szCs w:val="20"/>
        </w:rPr>
        <w:t>Slack labour markets can benefit the economy in the United Kingdom. Unemployment will rise sharply as a result of Brexit and Covid-19. Customers' buying habits would be drastically changed, jeopardizing demand. All firms are facing more difficult labour and supply chain decisions. The market will be influenced by Covid's long-term limits, as well as job losses due to Brexit. As a result of the significant drop in customer numbers, some businesses may experience labour shortages. Limits on on-the-job training and health issues in the hospitality industry might make it more difficult for businesses to hire suitable employees. As more people want to work from home, finding personnel is getting increasingly difficult.</w:t>
      </w:r>
    </w:p>
    <w:p w14:paraId="2396F726" w14:textId="5FCBC098" w:rsidR="00F9112E" w:rsidRDefault="00F9112E">
      <w:pPr>
        <w:rPr>
          <w:rFonts w:ascii="Open Sans" w:eastAsia="Times New Roman" w:hAnsi="Open Sans" w:cs="Open Sans"/>
          <w:color w:val="333333"/>
          <w:sz w:val="20"/>
          <w:szCs w:val="20"/>
        </w:rPr>
      </w:pPr>
      <w:r w:rsidRPr="00F9112E">
        <w:rPr>
          <w:rFonts w:ascii="Open Sans" w:eastAsia="Times New Roman" w:hAnsi="Open Sans" w:cs="Open Sans"/>
          <w:color w:val="333333"/>
          <w:sz w:val="20"/>
          <w:szCs w:val="20"/>
        </w:rPr>
        <w:t>A human resources management can request that EU nationals who currently possess a sponsor license be reviewed. As a consequence, employees will be able to discuss their duties. Businesses should consider the amount of EU individuals that travel to and from the UK in the aftermath of Brexit. This might be useful for identifying employee preferences in the post-Brexit workplace. Several travel restrictions must be adjusted and explained with the assistance of workers. Every employee must ensure that they have systems in place to determine the correct visa.</w:t>
      </w:r>
    </w:p>
    <w:p w14:paraId="70604D1F" w14:textId="77777777" w:rsidR="00825FF2" w:rsidRDefault="006C0A67">
      <w:pPr>
        <w:rPr>
          <w:rFonts w:ascii="Open Sans" w:eastAsia="Times New Roman" w:hAnsi="Open Sans" w:cs="Open Sans"/>
          <w:color w:val="333333"/>
          <w:sz w:val="20"/>
          <w:szCs w:val="20"/>
        </w:rPr>
      </w:pPr>
      <w:r w:rsidRPr="006C0A67">
        <w:rPr>
          <w:rFonts w:ascii="Open Sans" w:eastAsia="Times New Roman" w:hAnsi="Open Sans" w:cs="Open Sans"/>
          <w:color w:val="333333"/>
          <w:sz w:val="20"/>
          <w:szCs w:val="20"/>
        </w:rPr>
        <w:t>Visa applications should be handled by a separate department in companies. It is critical that the relevant department get proper visa application training. To ensure that travel expenses are correctly budgeted, it is also necessary to adjust cost estimations. You may learn more about the project by looking at the permission timelines. The task delivery method should be evaluated strategically. As a result of the pandemic and Brexit, business leaders are experiencing financial challenges.</w:t>
      </w:r>
      <w:r w:rsidR="0072668C" w:rsidRPr="0072668C">
        <w:t xml:space="preserve"> </w:t>
      </w:r>
      <w:r w:rsidR="0072668C" w:rsidRPr="0072668C">
        <w:rPr>
          <w:rFonts w:ascii="Open Sans" w:eastAsia="Times New Roman" w:hAnsi="Open Sans" w:cs="Open Sans"/>
          <w:color w:val="333333"/>
          <w:sz w:val="20"/>
          <w:szCs w:val="20"/>
        </w:rPr>
        <w:t>As a result of the shocks, the company's ability to pay its employees has suffered. The organization is unable to hire top people because of a lack of financial resources. Businesses must create a crisis response platform before they can deal with labor. The reaction team must be led by the HR department. As progress is made in spite of all odds, recovery stages will be required.</w:t>
      </w:r>
      <w:r w:rsidR="0072668C" w:rsidRPr="0072668C">
        <w:t xml:space="preserve"> </w:t>
      </w:r>
      <w:r w:rsidR="0072668C" w:rsidRPr="0072668C">
        <w:rPr>
          <w:rFonts w:ascii="Open Sans" w:eastAsia="Times New Roman" w:hAnsi="Open Sans" w:cs="Open Sans"/>
          <w:color w:val="333333"/>
          <w:sz w:val="20"/>
          <w:szCs w:val="20"/>
        </w:rPr>
        <w:t>For the time being, HR should concentrate on staff planning.</w:t>
      </w:r>
    </w:p>
    <w:p w14:paraId="0CBBB1D0" w14:textId="35D3A5AF" w:rsidR="0072668C" w:rsidRDefault="0072668C">
      <w:pPr>
        <w:rPr>
          <w:rFonts w:ascii="Open Sans" w:eastAsia="Times New Roman" w:hAnsi="Open Sans" w:cs="Open Sans"/>
          <w:color w:val="333333"/>
          <w:sz w:val="20"/>
          <w:szCs w:val="20"/>
        </w:rPr>
      </w:pPr>
      <w:r w:rsidRPr="0072668C">
        <w:rPr>
          <w:rFonts w:ascii="Open Sans" w:eastAsia="Times New Roman" w:hAnsi="Open Sans" w:cs="Open Sans"/>
          <w:color w:val="333333"/>
          <w:sz w:val="20"/>
          <w:szCs w:val="20"/>
        </w:rPr>
        <w:t xml:space="preserve"> HR professionals will need to focus on five major areas: reflecting, recommitting, re-engaging, rethinking, and rebooting.</w:t>
      </w:r>
      <w:r w:rsidR="00CB3377" w:rsidRPr="00CB3377">
        <w:t xml:space="preserve"> </w:t>
      </w:r>
      <w:r w:rsidR="00CB3377" w:rsidRPr="00CB3377">
        <w:rPr>
          <w:rFonts w:ascii="Open Sans" w:eastAsia="Times New Roman" w:hAnsi="Open Sans" w:cs="Open Sans"/>
          <w:color w:val="333333"/>
          <w:sz w:val="20"/>
          <w:szCs w:val="20"/>
        </w:rPr>
        <w:t>All of these actions can help build labor-related solutions. Planning methodologies, benefit programmes, workforce experience, leadership, and people management systems will all be necessary for the workforce.</w:t>
      </w:r>
      <w:r w:rsidR="00CB3377" w:rsidRPr="00CB3377">
        <w:t xml:space="preserve"> </w:t>
      </w:r>
      <w:r w:rsidR="00CB3377" w:rsidRPr="00CB3377">
        <w:rPr>
          <w:rFonts w:ascii="Open Sans" w:eastAsia="Times New Roman" w:hAnsi="Open Sans" w:cs="Open Sans"/>
          <w:color w:val="333333"/>
          <w:sz w:val="20"/>
          <w:szCs w:val="20"/>
        </w:rPr>
        <w:t>When it comes to labor, businesses must take into account both external and internal environmental factors. After learning about the internal and external aspects that influence the organization, it will be necessary to interact with the personnel. With proper communication, businesses will be able to understand the labor market.</w:t>
      </w:r>
      <w:r w:rsidR="00544143" w:rsidRPr="00544143">
        <w:t xml:space="preserve"> </w:t>
      </w:r>
      <w:r w:rsidR="00544143" w:rsidRPr="00544143">
        <w:rPr>
          <w:rFonts w:ascii="Open Sans" w:eastAsia="Times New Roman" w:hAnsi="Open Sans" w:cs="Open Sans"/>
          <w:color w:val="333333"/>
          <w:sz w:val="20"/>
          <w:szCs w:val="20"/>
        </w:rPr>
        <w:t>Following communication, it will be required to plan the kind of occupations that will be accessible following the outbreak and Brexit. A certain amount of structural change will be required, which will help the organization in terms of retaining employees and making the necessary modifications for more efficient operations.</w:t>
      </w:r>
    </w:p>
    <w:p w14:paraId="1387EB2A" w14:textId="605573C3" w:rsidR="00CA0F58" w:rsidRDefault="00CA0F58">
      <w:pPr>
        <w:rPr>
          <w:rFonts w:ascii="Open Sans" w:eastAsia="Times New Roman" w:hAnsi="Open Sans" w:cs="Open Sans"/>
          <w:color w:val="333333"/>
          <w:sz w:val="20"/>
          <w:szCs w:val="20"/>
        </w:rPr>
      </w:pPr>
    </w:p>
    <w:p w14:paraId="4946E0F2" w14:textId="3F308D57" w:rsidR="00CA0F58" w:rsidRDefault="00CA0F58">
      <w:pPr>
        <w:rPr>
          <w:rFonts w:ascii="Open Sans" w:eastAsia="Times New Roman" w:hAnsi="Open Sans" w:cs="Open Sans"/>
          <w:color w:val="333333"/>
          <w:sz w:val="20"/>
          <w:szCs w:val="20"/>
        </w:rPr>
      </w:pPr>
    </w:p>
    <w:p w14:paraId="44AB0BE3" w14:textId="70F3CFAA" w:rsidR="00CA0F58" w:rsidRDefault="00CA0F58">
      <w:pPr>
        <w:rPr>
          <w:rFonts w:ascii="Open Sans" w:eastAsia="Times New Roman" w:hAnsi="Open Sans" w:cs="Open Sans"/>
          <w:color w:val="333333"/>
          <w:sz w:val="20"/>
          <w:szCs w:val="20"/>
        </w:rPr>
      </w:pPr>
    </w:p>
    <w:p w14:paraId="5472A28B" w14:textId="4A35636C" w:rsidR="00CA0F58" w:rsidRDefault="00CA0F58">
      <w:pPr>
        <w:rPr>
          <w:rFonts w:ascii="Agency FB" w:eastAsia="Times New Roman" w:hAnsi="Agency FB" w:cs="Open Sans"/>
          <w:color w:val="333333"/>
          <w:sz w:val="36"/>
          <w:szCs w:val="36"/>
        </w:rPr>
      </w:pPr>
      <w:r w:rsidRPr="00CA0F58">
        <w:rPr>
          <w:rFonts w:ascii="Agency FB" w:eastAsia="Times New Roman" w:hAnsi="Agency FB" w:cs="Open Sans"/>
          <w:color w:val="333333"/>
          <w:sz w:val="36"/>
          <w:szCs w:val="36"/>
        </w:rPr>
        <w:t>Conclusion</w:t>
      </w:r>
    </w:p>
    <w:p w14:paraId="4AF9A98F" w14:textId="6839E76E" w:rsidR="001977B0" w:rsidRDefault="00CA0F58" w:rsidP="00CA0F58">
      <w:pPr>
        <w:rPr>
          <w:rFonts w:eastAsia="Times New Roman" w:cstheme="minorHAnsi"/>
          <w:color w:val="333333"/>
        </w:rPr>
      </w:pPr>
      <w:r w:rsidRPr="00CA0F58">
        <w:rPr>
          <w:rFonts w:eastAsia="Times New Roman" w:cstheme="minorHAnsi"/>
          <w:color w:val="333333"/>
        </w:rPr>
        <w:t>In our study, we considered the impact of COVID19 and BREXIT on the industry and the firm. Since tourism and travel have been prohibited, Covid has been a disaster for the sector around the world. The company's entry into the UK was made easier by Brexit, but income generation was challenging.</w:t>
      </w:r>
      <w:r w:rsidR="008E130A" w:rsidRPr="008E130A">
        <w:t xml:space="preserve"> </w:t>
      </w:r>
      <w:r w:rsidR="008E130A" w:rsidRPr="008E130A">
        <w:rPr>
          <w:rFonts w:eastAsia="Times New Roman" w:cstheme="minorHAnsi"/>
          <w:color w:val="333333"/>
        </w:rPr>
        <w:t>We've seen how the corporation handled the epidemic and supported its employees. They have offered the finest remuneration, counselling, and professional options, as well as assistance with health insurance. In order to keep the organization going, the corporation's technology and engineering divisions have been extremely focused on working without human assistance. They have increased their commitment in technical development to give a long-term solution for the partners</w:t>
      </w:r>
      <w:r w:rsidR="00B835DC">
        <w:rPr>
          <w:rFonts w:eastAsia="Times New Roman" w:cstheme="minorHAnsi"/>
          <w:color w:val="333333"/>
        </w:rPr>
        <w:t>.</w:t>
      </w:r>
    </w:p>
    <w:bookmarkEnd w:id="1" w:displacedByCustomXml="next"/>
    <w:sdt>
      <w:sdtPr>
        <w:rPr>
          <w:rFonts w:asciiTheme="minorHAnsi" w:eastAsiaTheme="minorHAnsi" w:hAnsiTheme="minorHAnsi" w:cstheme="minorBidi"/>
          <w:color w:val="auto"/>
          <w:sz w:val="22"/>
          <w:szCs w:val="22"/>
        </w:rPr>
        <w:id w:val="1320538461"/>
        <w:docPartObj>
          <w:docPartGallery w:val="Bibliographies"/>
          <w:docPartUnique/>
        </w:docPartObj>
      </w:sdtPr>
      <w:sdtEndPr/>
      <w:sdtContent>
        <w:p w14:paraId="740BE2CC" w14:textId="19FD5963" w:rsidR="00B835DC" w:rsidRDefault="00B835DC">
          <w:pPr>
            <w:pStyle w:val="Heading1"/>
          </w:pPr>
          <w:r>
            <w:t>References</w:t>
          </w:r>
        </w:p>
        <w:sdt>
          <w:sdtPr>
            <w:id w:val="-573587230"/>
            <w:bibliography/>
          </w:sdtPr>
          <w:sdtEndPr/>
          <w:sdtContent>
            <w:p w14:paraId="349F5CA2" w14:textId="77777777" w:rsidR="00537887" w:rsidRPr="00AA4C26" w:rsidRDefault="00B835DC" w:rsidP="00537887">
              <w:pPr>
                <w:rPr>
                  <w:rFonts w:ascii="Agency FB" w:hAnsi="Agency FB"/>
                </w:rPr>
              </w:pPr>
              <w:r>
                <w:fldChar w:fldCharType="begin"/>
              </w:r>
              <w:r>
                <w:instrText xml:space="preserve"> BIBLIOGRAPHY </w:instrText>
              </w:r>
              <w:r>
                <w:fldChar w:fldCharType="separate"/>
              </w:r>
            </w:p>
            <w:sdt>
              <w:sdtPr>
                <w:rPr>
                  <w:rFonts w:ascii="Agency FB" w:hAnsi="Agency FB"/>
                </w:rPr>
                <w:id w:val="-150611079"/>
                <w:bibliography/>
              </w:sdtPr>
              <w:sdtEndPr/>
              <w:sdtContent>
                <w:p w14:paraId="3638A261" w14:textId="19E9FFC4" w:rsidR="00537887" w:rsidRPr="00AA4C26" w:rsidRDefault="00537887" w:rsidP="00537887">
                  <w:pPr>
                    <w:pStyle w:val="Bibliography"/>
                    <w:ind w:left="720" w:hanging="720"/>
                    <w:rPr>
                      <w:rFonts w:ascii="Agency FB" w:hAnsi="Agency FB"/>
                      <w:noProof/>
                      <w:sz w:val="24"/>
                      <w:szCs w:val="24"/>
                    </w:rPr>
                  </w:pPr>
                  <w:r w:rsidRPr="00AA4C26">
                    <w:rPr>
                      <w:rFonts w:ascii="Agency FB" w:hAnsi="Agency FB"/>
                      <w:noProof/>
                    </w:rPr>
                    <w:t xml:space="preserve">Agarwal. (2020, April 9). </w:t>
                  </w:r>
                  <w:r w:rsidRPr="00AA4C26">
                    <w:rPr>
                      <w:rFonts w:ascii="Agency FB" w:hAnsi="Agency FB"/>
                      <w:i/>
                      <w:iCs/>
                      <w:noProof/>
                    </w:rPr>
                    <w:t>Oyo puts staff across the globe on furloughs</w:t>
                  </w:r>
                  <w:r w:rsidRPr="00AA4C26">
                    <w:rPr>
                      <w:rFonts w:ascii="Agency FB" w:hAnsi="Agency FB"/>
                      <w:noProof/>
                    </w:rPr>
                    <w:t>. Retrieved from https://economictimes.indiatimes.com/small-biz/startups/newsbuzz/covid-19-oyo-puts-staff-across-the-globe-on-furloughs/articleshow/75053486.cms</w:t>
                  </w:r>
                  <w:r w:rsidRPr="00AA4C26">
                    <w:rPr>
                      <w:rFonts w:ascii="Agency FB" w:hAnsi="Agency FB"/>
                      <w:lang w:val="en-IN"/>
                    </w:rPr>
                    <w:fldChar w:fldCharType="begin"/>
                  </w:r>
                  <w:r w:rsidRPr="00AA4C26">
                    <w:rPr>
                      <w:rFonts w:ascii="Agency FB" w:hAnsi="Agency FB"/>
                    </w:rPr>
                    <w:instrText xml:space="preserve"> BIBLIOGRAPHY </w:instrText>
                  </w:r>
                  <w:r w:rsidRPr="00AA4C26">
                    <w:rPr>
                      <w:rFonts w:ascii="Agency FB" w:hAnsi="Agency FB"/>
                      <w:lang w:val="en-IN"/>
                    </w:rPr>
                    <w:fldChar w:fldCharType="separate"/>
                  </w:r>
                </w:p>
                <w:p w14:paraId="35BA2D0B" w14:textId="77777777" w:rsidR="00537887" w:rsidRPr="00AA4C26" w:rsidRDefault="00537887" w:rsidP="00537887">
                  <w:pPr>
                    <w:pStyle w:val="Bibliography"/>
                    <w:ind w:left="720" w:hanging="720"/>
                    <w:rPr>
                      <w:rFonts w:ascii="Agency FB" w:hAnsi="Agency FB"/>
                      <w:noProof/>
                    </w:rPr>
                  </w:pPr>
                  <w:r w:rsidRPr="00AA4C26">
                    <w:rPr>
                      <w:rFonts w:ascii="Agency FB" w:hAnsi="Agency FB"/>
                      <w:noProof/>
                    </w:rPr>
                    <w:t xml:space="preserve">Ballinger, S. K. (2016). </w:t>
                  </w:r>
                  <w:r w:rsidRPr="00AA4C26">
                    <w:rPr>
                      <w:rFonts w:ascii="Agency FB" w:hAnsi="Agency FB"/>
                      <w:i/>
                      <w:iCs/>
                      <w:noProof/>
                    </w:rPr>
                    <w:t>HOW (NOT) TO TALK ABOUT EUROPE.</w:t>
                  </w:r>
                  <w:r w:rsidRPr="00AA4C26">
                    <w:rPr>
                      <w:rFonts w:ascii="Agency FB" w:hAnsi="Agency FB"/>
                      <w:noProof/>
                    </w:rPr>
                    <w:t xml:space="preserve"> LONDON: BRITISH FUTURE.</w:t>
                  </w:r>
                </w:p>
                <w:p w14:paraId="425ED59D" w14:textId="42D9E9FC" w:rsidR="00537887" w:rsidRPr="00AA4C26" w:rsidRDefault="00537887" w:rsidP="00537887">
                  <w:pPr>
                    <w:pStyle w:val="Bibliography"/>
                    <w:ind w:left="720" w:hanging="720"/>
                    <w:rPr>
                      <w:rFonts w:ascii="Agency FB" w:hAnsi="Agency FB"/>
                      <w:noProof/>
                    </w:rPr>
                  </w:pPr>
                  <w:r w:rsidRPr="00AA4C26">
                    <w:rPr>
                      <w:rFonts w:ascii="Agency FB" w:hAnsi="Agency FB"/>
                      <w:noProof/>
                    </w:rPr>
                    <w:t xml:space="preserve">Bentham, M. (2017). </w:t>
                  </w:r>
                  <w:r w:rsidRPr="00AA4C26">
                    <w:rPr>
                      <w:rFonts w:ascii="Agency FB" w:hAnsi="Agency FB"/>
                      <w:i/>
                      <w:iCs/>
                      <w:noProof/>
                    </w:rPr>
                    <w:t>East Europeans vital to UK economy.</w:t>
                  </w:r>
                  <w:r w:rsidRPr="00AA4C26">
                    <w:rPr>
                      <w:rFonts w:ascii="Agency FB" w:hAnsi="Agency FB"/>
                      <w:noProof/>
                    </w:rPr>
                    <w:t xml:space="preserve"> London: Evening Standard.</w:t>
                  </w:r>
                </w:p>
                <w:p w14:paraId="3CF243E3" w14:textId="35231F0D" w:rsidR="00537887" w:rsidRPr="00AA4C26" w:rsidRDefault="00537887" w:rsidP="00537887">
                  <w:pPr>
                    <w:rPr>
                      <w:rFonts w:ascii="Agency FB" w:hAnsi="Agency FB"/>
                    </w:rPr>
                  </w:pPr>
                  <w:r w:rsidRPr="00AA4C26">
                    <w:rPr>
                      <w:rFonts w:ascii="Agency FB" w:eastAsia="Times New Roman" w:hAnsi="Agency FB" w:cs="Times New Roman"/>
                      <w:color w:val="000000" w:themeColor="text1"/>
                      <w:shd w:val="clear" w:color="auto" w:fill="FFFFFF"/>
                      <w:lang w:val="en-GB" w:eastAsia="en-GB"/>
                    </w:rPr>
                    <w:t>Brooks, C., Parr, L., Smith, J.M., Buchanan, D., Snioch, D. and Hebishy, E., 2021. A review of food fraud and food authenticity across the food supply chain, with an examination of the impact of the COVID-19 pandemic and Brexit on food industry. </w:t>
                  </w:r>
                  <w:r w:rsidRPr="00AA4C26">
                    <w:rPr>
                      <w:rFonts w:ascii="Agency FB" w:eastAsia="Times New Roman" w:hAnsi="Agency FB" w:cs="Times New Roman"/>
                      <w:i/>
                      <w:iCs/>
                      <w:color w:val="000000" w:themeColor="text1"/>
                      <w:shd w:val="clear" w:color="auto" w:fill="FFFFFF"/>
                      <w:lang w:val="en-GB" w:eastAsia="en-GB"/>
                    </w:rPr>
                    <w:t>Food Control</w:t>
                  </w:r>
                  <w:r w:rsidRPr="00AA4C26">
                    <w:rPr>
                      <w:rFonts w:ascii="Agency FB" w:eastAsia="Times New Roman" w:hAnsi="Agency FB" w:cs="Times New Roman"/>
                      <w:color w:val="000000" w:themeColor="text1"/>
                      <w:shd w:val="clear" w:color="auto" w:fill="FFFFFF"/>
                      <w:lang w:val="en-GB" w:eastAsia="en-GB"/>
                    </w:rPr>
                    <w:t>, </w:t>
                  </w:r>
                  <w:r w:rsidRPr="00AA4C26">
                    <w:rPr>
                      <w:rFonts w:ascii="Agency FB" w:eastAsia="Times New Roman" w:hAnsi="Agency FB" w:cs="Times New Roman"/>
                      <w:i/>
                      <w:iCs/>
                      <w:color w:val="000000" w:themeColor="text1"/>
                      <w:shd w:val="clear" w:color="auto" w:fill="FFFFFF"/>
                      <w:lang w:val="en-GB" w:eastAsia="en-GB"/>
                    </w:rPr>
                    <w:t>130</w:t>
                  </w:r>
                  <w:r w:rsidRPr="00AA4C26">
                    <w:rPr>
                      <w:rFonts w:ascii="Agency FB" w:eastAsia="Times New Roman" w:hAnsi="Agency FB" w:cs="Times New Roman"/>
                      <w:color w:val="000000" w:themeColor="text1"/>
                      <w:shd w:val="clear" w:color="auto" w:fill="FFFFFF"/>
                      <w:lang w:val="en-GB" w:eastAsia="en-GB"/>
                    </w:rPr>
                    <w:t>, p.108171</w:t>
                  </w:r>
                </w:p>
                <w:p w14:paraId="4B35C0FA" w14:textId="77777777" w:rsidR="00537887" w:rsidRPr="00AA4C26" w:rsidRDefault="00537887" w:rsidP="00537887">
                  <w:pPr>
                    <w:pStyle w:val="Bibliography"/>
                    <w:ind w:left="720" w:hanging="720"/>
                    <w:rPr>
                      <w:rFonts w:ascii="Agency FB" w:hAnsi="Agency FB"/>
                      <w:noProof/>
                    </w:rPr>
                  </w:pPr>
                  <w:r w:rsidRPr="00AA4C26">
                    <w:rPr>
                      <w:rFonts w:ascii="Agency FB" w:hAnsi="Agency FB"/>
                      <w:noProof/>
                    </w:rPr>
                    <w:t xml:space="preserve">Christian Dustmann, F. F. (2005). THE IMPACT OF IMMIGRATION ON THE BRITISH LABOUR MARKET. </w:t>
                  </w:r>
                  <w:r w:rsidRPr="00AA4C26">
                    <w:rPr>
                      <w:rFonts w:ascii="Agency FB" w:hAnsi="Agency FB"/>
                      <w:i/>
                      <w:iCs/>
                      <w:noProof/>
                    </w:rPr>
                    <w:t>THE ECONOMIC JOURNAL</w:t>
                  </w:r>
                  <w:r w:rsidRPr="00AA4C26">
                    <w:rPr>
                      <w:rFonts w:ascii="Agency FB" w:hAnsi="Agency FB"/>
                      <w:noProof/>
                    </w:rPr>
                    <w:t>, 18.</w:t>
                  </w:r>
                </w:p>
                <w:p w14:paraId="68390199" w14:textId="3CBFD4DC" w:rsidR="00537887" w:rsidRPr="00AA4C26" w:rsidRDefault="00537887" w:rsidP="00537887">
                  <w:pPr>
                    <w:pStyle w:val="Bibliography"/>
                    <w:ind w:left="720" w:hanging="720"/>
                    <w:rPr>
                      <w:rFonts w:ascii="Agency FB" w:hAnsi="Agency FB"/>
                      <w:noProof/>
                    </w:rPr>
                  </w:pPr>
                  <w:r w:rsidRPr="00AA4C26">
                    <w:rPr>
                      <w:rFonts w:ascii="Agency FB" w:hAnsi="Agency FB"/>
                      <w:noProof/>
                    </w:rPr>
                    <w:t xml:space="preserve">Doggrell, K. (2018, october 9). </w:t>
                  </w:r>
                  <w:r w:rsidRPr="00AA4C26">
                    <w:rPr>
                      <w:rFonts w:ascii="Agency FB" w:hAnsi="Agency FB"/>
                      <w:i/>
                      <w:iCs/>
                      <w:noProof/>
                    </w:rPr>
                    <w:t>brexit-drives-uk-toward-bargain-hotels</w:t>
                  </w:r>
                  <w:r w:rsidRPr="00AA4C26">
                    <w:rPr>
                      <w:rFonts w:ascii="Agency FB" w:hAnsi="Agency FB"/>
                      <w:noProof/>
                    </w:rPr>
                    <w:t>. Retrieved from https://www.hotelmanagement.net: https://www.hotelmanagement.net/development/brexit-drives-uk-toward-bargain-hotels</w:t>
                  </w:r>
                </w:p>
                <w:p w14:paraId="43AEE5C4" w14:textId="77777777" w:rsidR="00AA4C26" w:rsidRPr="00AA4C26" w:rsidRDefault="00AA4C26" w:rsidP="00AA4C26">
                  <w:pPr>
                    <w:spacing w:before="240" w:after="240" w:line="360" w:lineRule="auto"/>
                    <w:jc w:val="both"/>
                    <w:rPr>
                      <w:rFonts w:ascii="Agency FB" w:eastAsia="Times New Roman" w:hAnsi="Agency FB" w:cs="Times New Roman"/>
                      <w:color w:val="000000" w:themeColor="text1"/>
                      <w:lang w:val="en-GB" w:eastAsia="en-GB"/>
                    </w:rPr>
                  </w:pPr>
                  <w:r w:rsidRPr="00AA4C26">
                    <w:rPr>
                      <w:rFonts w:ascii="Agency FB" w:eastAsia="Times New Roman" w:hAnsi="Agency FB" w:cs="Times New Roman"/>
                      <w:color w:val="000000" w:themeColor="text1"/>
                      <w:shd w:val="clear" w:color="auto" w:fill="FFFFFF"/>
                      <w:lang w:val="en-GB" w:eastAsia="en-GB"/>
                    </w:rPr>
                    <w:t>Crowley, M., Exton, O. and Han, L., 2019. The impact of Brexit uncertainty on UK exports. </w:t>
                  </w:r>
                  <w:r w:rsidRPr="00AA4C26">
                    <w:rPr>
                      <w:rFonts w:ascii="Agency FB" w:eastAsia="Times New Roman" w:hAnsi="Agency FB" w:cs="Times New Roman"/>
                      <w:i/>
                      <w:iCs/>
                      <w:color w:val="000000" w:themeColor="text1"/>
                      <w:shd w:val="clear" w:color="auto" w:fill="FFFFFF"/>
                      <w:lang w:val="en-GB" w:eastAsia="en-GB"/>
                    </w:rPr>
                    <w:t>London: VOX</w:t>
                  </w:r>
                  <w:r w:rsidRPr="00AA4C26">
                    <w:rPr>
                      <w:rFonts w:ascii="Agency FB" w:eastAsia="Times New Roman" w:hAnsi="Agency FB" w:cs="Times New Roman"/>
                      <w:color w:val="000000" w:themeColor="text1"/>
                      <w:shd w:val="clear" w:color="auto" w:fill="FFFFFF"/>
                      <w:lang w:val="en-GB" w:eastAsia="en-GB"/>
                    </w:rPr>
                    <w:t>.</w:t>
                  </w:r>
                </w:p>
                <w:p w14:paraId="036711C5" w14:textId="77777777" w:rsidR="00AA4C26" w:rsidRPr="00AA4C26" w:rsidRDefault="00AA4C26" w:rsidP="00AA4C26">
                  <w:pPr>
                    <w:spacing w:before="240" w:after="240" w:line="360" w:lineRule="auto"/>
                    <w:jc w:val="both"/>
                    <w:rPr>
                      <w:rFonts w:ascii="Agency FB" w:eastAsia="Times New Roman" w:hAnsi="Agency FB" w:cs="Times New Roman"/>
                      <w:color w:val="000000" w:themeColor="text1"/>
                      <w:lang w:val="en-GB" w:eastAsia="en-GB"/>
                    </w:rPr>
                  </w:pPr>
                  <w:r w:rsidRPr="00AA4C26">
                    <w:rPr>
                      <w:rFonts w:ascii="Agency FB" w:eastAsia="Times New Roman" w:hAnsi="Agency FB" w:cs="Times New Roman"/>
                      <w:color w:val="000000" w:themeColor="text1"/>
                      <w:shd w:val="clear" w:color="auto" w:fill="FFFFFF"/>
                      <w:lang w:val="en-GB" w:eastAsia="en-GB"/>
                    </w:rPr>
                    <w:t>De Lyon, J. and Dhingra, S., 2021. </w:t>
                  </w:r>
                  <w:r w:rsidRPr="00AA4C26">
                    <w:rPr>
                      <w:rFonts w:ascii="Agency FB" w:eastAsia="Times New Roman" w:hAnsi="Agency FB" w:cs="Times New Roman"/>
                      <w:i/>
                      <w:iCs/>
                      <w:color w:val="000000" w:themeColor="text1"/>
                      <w:shd w:val="clear" w:color="auto" w:fill="FFFFFF"/>
                      <w:lang w:val="en-GB" w:eastAsia="en-GB"/>
                    </w:rPr>
                    <w:t>The impacts of Covid-19 and Brexit on the UK economy: early evidence in 2021</w:t>
                  </w:r>
                  <w:r w:rsidRPr="00AA4C26">
                    <w:rPr>
                      <w:rFonts w:ascii="Agency FB" w:eastAsia="Times New Roman" w:hAnsi="Agency FB" w:cs="Times New Roman"/>
                      <w:color w:val="000000" w:themeColor="text1"/>
                      <w:shd w:val="clear" w:color="auto" w:fill="FFFFFF"/>
                      <w:lang w:val="en-GB" w:eastAsia="en-GB"/>
                    </w:rPr>
                    <w:t>. London: Centre for Economic Performance, London School of Economics and Political Science.</w:t>
                  </w:r>
                </w:p>
                <w:p w14:paraId="271D1F34" w14:textId="2342E14A" w:rsidR="00537887" w:rsidRPr="00AA4C26" w:rsidRDefault="00537887" w:rsidP="00537887">
                  <w:pPr>
                    <w:pStyle w:val="Bibliography"/>
                    <w:ind w:left="720" w:hanging="720"/>
                    <w:rPr>
                      <w:rFonts w:ascii="Agency FB" w:hAnsi="Agency FB"/>
                      <w:noProof/>
                    </w:rPr>
                  </w:pPr>
                  <w:r w:rsidRPr="00AA4C26">
                    <w:rPr>
                      <w:rFonts w:ascii="Agency FB" w:hAnsi="Agency FB"/>
                      <w:noProof/>
                    </w:rPr>
                    <w:t xml:space="preserve">Greenberg, A. (2021, june 18). </w:t>
                  </w:r>
                  <w:r w:rsidRPr="00AA4C26">
                    <w:rPr>
                      <w:rFonts w:ascii="Agency FB" w:hAnsi="Agency FB"/>
                      <w:i/>
                      <w:iCs/>
                      <w:noProof/>
                    </w:rPr>
                    <w:t>human-resources-models-theories/</w:t>
                  </w:r>
                  <w:r w:rsidRPr="00AA4C26">
                    <w:rPr>
                      <w:rFonts w:ascii="Agency FB" w:hAnsi="Agency FB"/>
                      <w:noProof/>
                    </w:rPr>
                    <w:t>. Retrieved from https://www.contractrecruiter.com/: https://www.contractrecruiter.com/human-resources-models-theories/</w:t>
                  </w:r>
                </w:p>
                <w:p w14:paraId="71BD428A" w14:textId="77777777" w:rsidR="00537887" w:rsidRPr="00AA4C26" w:rsidRDefault="00537887" w:rsidP="00537887">
                  <w:pPr>
                    <w:pStyle w:val="Bibliography"/>
                    <w:ind w:left="720" w:hanging="720"/>
                    <w:rPr>
                      <w:rFonts w:ascii="Agency FB" w:hAnsi="Agency FB"/>
                      <w:noProof/>
                    </w:rPr>
                  </w:pPr>
                  <w:r w:rsidRPr="00AA4C26">
                    <w:rPr>
                      <w:rFonts w:ascii="Agency FB" w:hAnsi="Agency FB"/>
                      <w:noProof/>
                    </w:rPr>
                    <w:t xml:space="preserve">Gupta, R. (2020, May 8). </w:t>
                  </w:r>
                  <w:r w:rsidRPr="00AA4C26">
                    <w:rPr>
                      <w:rFonts w:ascii="Agency FB" w:hAnsi="Agency FB"/>
                      <w:i/>
                      <w:iCs/>
                      <w:noProof/>
                    </w:rPr>
                    <w:t>oyo-committed-to-employees-customers-asset-partners-in-uk.</w:t>
                  </w:r>
                  <w:r w:rsidRPr="00AA4C26">
                    <w:rPr>
                      <w:rFonts w:ascii="Agency FB" w:hAnsi="Agency FB"/>
                      <w:noProof/>
                    </w:rPr>
                    <w:t xml:space="preserve"> Retrieved from https://www.oyorooms.com: https://www.oyorooms.com/officialoyoblog/2020/05/08/oyo-committed-to-employees-customers-asset-partners-in-uk</w:t>
                  </w:r>
                </w:p>
                <w:p w14:paraId="04AE9E26" w14:textId="77777777" w:rsidR="00537887" w:rsidRPr="00AA4C26" w:rsidRDefault="00537887" w:rsidP="00537887">
                  <w:pPr>
                    <w:pStyle w:val="Bibliography"/>
                    <w:ind w:left="720" w:hanging="720"/>
                    <w:rPr>
                      <w:rFonts w:ascii="Agency FB" w:hAnsi="Agency FB"/>
                      <w:noProof/>
                    </w:rPr>
                  </w:pPr>
                  <w:r w:rsidRPr="00AA4C26">
                    <w:rPr>
                      <w:rFonts w:ascii="Agency FB" w:hAnsi="Agency FB"/>
                      <w:noProof/>
                    </w:rPr>
                    <w:t xml:space="preserve">Ladwa, M. (2021, april 19). </w:t>
                  </w:r>
                  <w:r w:rsidRPr="00AA4C26">
                    <w:rPr>
                      <w:rFonts w:ascii="Agency FB" w:hAnsi="Agency FB"/>
                      <w:i/>
                      <w:iCs/>
                      <w:noProof/>
                    </w:rPr>
                    <w:t>igb-archive/brexit-or-no-brexit-india-on-investment-spree-in-the-uk-india-global-business.</w:t>
                  </w:r>
                  <w:r w:rsidRPr="00AA4C26">
                    <w:rPr>
                      <w:rFonts w:ascii="Agency FB" w:hAnsi="Agency FB"/>
                      <w:noProof/>
                    </w:rPr>
                    <w:t xml:space="preserve"> Retrieved from https://www.indiaglobalbusiness.com: https://www.indiaglobalbusiness.com/igb-archive/roads-gadkari-indias-trillion-dollar-man</w:t>
                  </w:r>
                </w:p>
                <w:p w14:paraId="39F5CE94" w14:textId="77777777" w:rsidR="00537887" w:rsidRPr="00AA4C26" w:rsidRDefault="00537887" w:rsidP="00537887">
                  <w:pPr>
                    <w:pStyle w:val="Bibliography"/>
                    <w:ind w:left="720" w:hanging="720"/>
                    <w:rPr>
                      <w:rFonts w:ascii="Agency FB" w:hAnsi="Agency FB"/>
                      <w:noProof/>
                    </w:rPr>
                  </w:pPr>
                  <w:r w:rsidRPr="00AA4C26">
                    <w:rPr>
                      <w:rFonts w:ascii="Agency FB" w:hAnsi="Agency FB"/>
                      <w:noProof/>
                    </w:rPr>
                    <w:lastRenderedPageBreak/>
                    <w:t xml:space="preserve">Lisa O'Carroll, H. S. (2017). </w:t>
                  </w:r>
                  <w:r w:rsidRPr="00AA4C26">
                    <w:rPr>
                      <w:rFonts w:ascii="Agency FB" w:hAnsi="Agency FB"/>
                      <w:i/>
                      <w:iCs/>
                      <w:noProof/>
                    </w:rPr>
                    <w:t>The government had outlined it is positioned on the negotiation on the future of EU migrant currently here that they will be allowed to stay based on condition terms that will be negotiated withthe EU.</w:t>
                  </w:r>
                  <w:r w:rsidRPr="00AA4C26">
                    <w:rPr>
                      <w:rFonts w:ascii="Agency FB" w:hAnsi="Agency FB"/>
                      <w:noProof/>
                    </w:rPr>
                    <w:t xml:space="preserve"> LONDON: THE GUARDIAN.</w:t>
                  </w:r>
                </w:p>
                <w:p w14:paraId="2602D524" w14:textId="77777777" w:rsidR="00537887" w:rsidRPr="00AA4C26" w:rsidRDefault="00537887" w:rsidP="00537887">
                  <w:pPr>
                    <w:pStyle w:val="Bibliography"/>
                    <w:ind w:left="720" w:hanging="720"/>
                    <w:rPr>
                      <w:rFonts w:ascii="Agency FB" w:hAnsi="Agency FB"/>
                      <w:noProof/>
                    </w:rPr>
                  </w:pPr>
                  <w:r w:rsidRPr="00AA4C26">
                    <w:rPr>
                      <w:rFonts w:ascii="Agency FB" w:hAnsi="Agency FB"/>
                      <w:noProof/>
                    </w:rPr>
                    <w:t>M, A. (2019, January 30). India's On-Your-Own (OYO) sets up shop at the height of Brexit. (P. Mehta, Interviewer)</w:t>
                  </w:r>
                </w:p>
                <w:p w14:paraId="55B78398" w14:textId="77777777" w:rsidR="00537887" w:rsidRPr="00AA4C26" w:rsidRDefault="00537887" w:rsidP="00537887">
                  <w:pPr>
                    <w:pStyle w:val="Bibliography"/>
                    <w:ind w:left="720" w:hanging="720"/>
                    <w:rPr>
                      <w:rFonts w:ascii="Agency FB" w:hAnsi="Agency FB"/>
                      <w:noProof/>
                    </w:rPr>
                  </w:pPr>
                  <w:r w:rsidRPr="00AA4C26">
                    <w:rPr>
                      <w:rFonts w:ascii="Agency FB" w:hAnsi="Agency FB"/>
                      <w:noProof/>
                    </w:rPr>
                    <w:t xml:space="preserve">MAJUMDAR, S. (2021, july 1). </w:t>
                  </w:r>
                  <w:r w:rsidRPr="00AA4C26">
                    <w:rPr>
                      <w:rFonts w:ascii="Agency FB" w:hAnsi="Agency FB"/>
                      <w:i/>
                      <w:iCs/>
                      <w:noProof/>
                    </w:rPr>
                    <w:t>Care, cash, evolution: How OYO navigated Covid-19.</w:t>
                  </w:r>
                  <w:r w:rsidRPr="00AA4C26">
                    <w:rPr>
                      <w:rFonts w:ascii="Agency FB" w:hAnsi="Agency FB"/>
                      <w:noProof/>
                    </w:rPr>
                    <w:t xml:space="preserve"> Retrieved from https://www.fortuneindia.com: https://www.fortuneindia.com/people/care-cash-evolution-how-oyo-navigated-covid-19/105593</w:t>
                  </w:r>
                </w:p>
                <w:p w14:paraId="7C403CED" w14:textId="77777777" w:rsidR="00537887" w:rsidRPr="00AA4C26" w:rsidRDefault="00537887" w:rsidP="00537887">
                  <w:pPr>
                    <w:pStyle w:val="Bibliography"/>
                    <w:ind w:left="720" w:hanging="720"/>
                    <w:rPr>
                      <w:rFonts w:ascii="Agency FB" w:hAnsi="Agency FB"/>
                      <w:noProof/>
                    </w:rPr>
                  </w:pPr>
                  <w:r w:rsidRPr="00AA4C26">
                    <w:rPr>
                      <w:rFonts w:ascii="Agency FB" w:hAnsi="Agency FB"/>
                      <w:noProof/>
                    </w:rPr>
                    <w:t xml:space="preserve">P, R. (2021, December 7). </w:t>
                  </w:r>
                  <w:r w:rsidRPr="00AA4C26">
                    <w:rPr>
                      <w:rFonts w:ascii="Agency FB" w:hAnsi="Agency FB"/>
                      <w:i/>
                      <w:iCs/>
                      <w:noProof/>
                    </w:rPr>
                    <w:t>success story oyo rooms</w:t>
                  </w:r>
                  <w:r w:rsidRPr="00AA4C26">
                    <w:rPr>
                      <w:rFonts w:ascii="Agency FB" w:hAnsi="Agency FB"/>
                      <w:noProof/>
                    </w:rPr>
                    <w:t>. Retrieved from https://www.analyticssteps.com/: https://www.analyticssteps.com/blogs/success-story-oyo-rooms</w:t>
                  </w:r>
                </w:p>
                <w:p w14:paraId="476E40B7" w14:textId="77777777" w:rsidR="00537887" w:rsidRPr="00AA4C26" w:rsidRDefault="00537887" w:rsidP="00537887">
                  <w:pPr>
                    <w:pStyle w:val="Bibliography"/>
                    <w:ind w:left="720" w:hanging="720"/>
                    <w:rPr>
                      <w:rFonts w:ascii="Agency FB" w:hAnsi="Agency FB"/>
                      <w:noProof/>
                    </w:rPr>
                  </w:pPr>
                  <w:r w:rsidRPr="00AA4C26">
                    <w:rPr>
                      <w:rFonts w:ascii="Agency FB" w:hAnsi="Agency FB"/>
                      <w:noProof/>
                    </w:rPr>
                    <w:t xml:space="preserve">Pathak, R. (2021, March 9). </w:t>
                  </w:r>
                  <w:r w:rsidRPr="00AA4C26">
                    <w:rPr>
                      <w:rFonts w:ascii="Agency FB" w:hAnsi="Agency FB"/>
                      <w:i/>
                      <w:iCs/>
                      <w:noProof/>
                    </w:rPr>
                    <w:t>The Success Story of OYO</w:t>
                  </w:r>
                  <w:r w:rsidRPr="00AA4C26">
                    <w:rPr>
                      <w:rFonts w:ascii="Agency FB" w:hAnsi="Agency FB"/>
                      <w:noProof/>
                    </w:rPr>
                    <w:t>. Retrieved from https://www.analyticssteps.com/: https://www.analyticssteps.com/blogs/success-story-oyo-rooms</w:t>
                  </w:r>
                </w:p>
                <w:p w14:paraId="6BB5869E" w14:textId="6750EC86" w:rsidR="00537887" w:rsidRPr="00AA4C26" w:rsidRDefault="00537887" w:rsidP="00537887">
                  <w:pPr>
                    <w:pStyle w:val="Bibliography"/>
                    <w:ind w:left="720" w:hanging="720"/>
                    <w:rPr>
                      <w:rFonts w:ascii="Agency FB" w:hAnsi="Agency FB"/>
                      <w:noProof/>
                    </w:rPr>
                  </w:pPr>
                  <w:r w:rsidRPr="00AA4C26">
                    <w:rPr>
                      <w:rFonts w:ascii="Agency FB" w:hAnsi="Agency FB"/>
                      <w:noProof/>
                    </w:rPr>
                    <w:t xml:space="preserve">Ramuni, L. (2021). Coronavirus and its impact on UK hospitality. </w:t>
                  </w:r>
                  <w:r w:rsidRPr="00AA4C26">
                    <w:rPr>
                      <w:rFonts w:ascii="Agency FB" w:hAnsi="Agency FB"/>
                      <w:i/>
                      <w:iCs/>
                      <w:noProof/>
                    </w:rPr>
                    <w:t>Office for National Statistics</w:t>
                  </w:r>
                  <w:r w:rsidRPr="00AA4C26">
                    <w:rPr>
                      <w:rFonts w:ascii="Agency FB" w:hAnsi="Agency FB"/>
                      <w:noProof/>
                    </w:rPr>
                    <w:t>, 15.</w:t>
                  </w:r>
                </w:p>
                <w:p w14:paraId="268EB503" w14:textId="2C7ECFF1" w:rsidR="00AA4C26" w:rsidRPr="00AA4C26" w:rsidRDefault="00AA4C26" w:rsidP="00AA4C26">
                  <w:pPr>
                    <w:spacing w:before="240" w:after="240" w:line="360" w:lineRule="auto"/>
                    <w:jc w:val="both"/>
                    <w:rPr>
                      <w:rFonts w:ascii="Agency FB" w:eastAsia="Times New Roman" w:hAnsi="Agency FB" w:cs="Times New Roman"/>
                      <w:color w:val="000000" w:themeColor="text1"/>
                      <w:lang w:val="en-GB" w:eastAsia="en-GB"/>
                    </w:rPr>
                  </w:pPr>
                  <w:r w:rsidRPr="00AA4C26">
                    <w:rPr>
                      <w:rFonts w:ascii="Agency FB" w:eastAsia="Times New Roman" w:hAnsi="Agency FB" w:cs="Times New Roman"/>
                      <w:color w:val="000000" w:themeColor="text1"/>
                      <w:shd w:val="clear" w:color="auto" w:fill="FFFFFF"/>
                      <w:lang w:val="en-GB" w:eastAsia="en-GB"/>
                    </w:rPr>
                    <w:t>Rakha, A., Hettiarachchi, H., Rady, D., Gaber, M.M., Rakha, E. and Abdelsamea, M.M., 2021. Predicting the economic impact of the COVID-19 pandemic in the United Kingdom using time-series mining. </w:t>
                  </w:r>
                  <w:r w:rsidRPr="00AA4C26">
                    <w:rPr>
                      <w:rFonts w:ascii="Agency FB" w:eastAsia="Times New Roman" w:hAnsi="Agency FB" w:cs="Times New Roman"/>
                      <w:i/>
                      <w:iCs/>
                      <w:color w:val="000000" w:themeColor="text1"/>
                      <w:shd w:val="clear" w:color="auto" w:fill="FFFFFF"/>
                      <w:lang w:val="en-GB" w:eastAsia="en-GB"/>
                    </w:rPr>
                    <w:t>Economies</w:t>
                  </w:r>
                  <w:r w:rsidRPr="00AA4C26">
                    <w:rPr>
                      <w:rFonts w:ascii="Agency FB" w:eastAsia="Times New Roman" w:hAnsi="Agency FB" w:cs="Times New Roman"/>
                      <w:color w:val="000000" w:themeColor="text1"/>
                      <w:shd w:val="clear" w:color="auto" w:fill="FFFFFF"/>
                      <w:lang w:val="en-GB" w:eastAsia="en-GB"/>
                    </w:rPr>
                    <w:t>, </w:t>
                  </w:r>
                  <w:r w:rsidRPr="00AA4C26">
                    <w:rPr>
                      <w:rFonts w:ascii="Agency FB" w:eastAsia="Times New Roman" w:hAnsi="Agency FB" w:cs="Times New Roman"/>
                      <w:i/>
                      <w:iCs/>
                      <w:color w:val="000000" w:themeColor="text1"/>
                      <w:shd w:val="clear" w:color="auto" w:fill="FFFFFF"/>
                      <w:lang w:val="en-GB" w:eastAsia="en-GB"/>
                    </w:rPr>
                    <w:t>9</w:t>
                  </w:r>
                  <w:r w:rsidRPr="00AA4C26">
                    <w:rPr>
                      <w:rFonts w:ascii="Agency FB" w:eastAsia="Times New Roman" w:hAnsi="Agency FB" w:cs="Times New Roman"/>
                      <w:color w:val="000000" w:themeColor="text1"/>
                      <w:shd w:val="clear" w:color="auto" w:fill="FFFFFF"/>
                      <w:lang w:val="en-GB" w:eastAsia="en-GB"/>
                    </w:rPr>
                    <w:t>(4), p.137.</w:t>
                  </w:r>
                </w:p>
                <w:p w14:paraId="2DFA48F2" w14:textId="77777777" w:rsidR="00537887" w:rsidRPr="00AA4C26" w:rsidRDefault="00537887" w:rsidP="00537887">
                  <w:pPr>
                    <w:pStyle w:val="Bibliography"/>
                    <w:ind w:left="720" w:hanging="720"/>
                    <w:rPr>
                      <w:rFonts w:ascii="Agency FB" w:hAnsi="Agency FB"/>
                      <w:noProof/>
                    </w:rPr>
                  </w:pPr>
                  <w:r w:rsidRPr="00AA4C26">
                    <w:rPr>
                      <w:rFonts w:ascii="Agency FB" w:hAnsi="Agency FB"/>
                      <w:noProof/>
                    </w:rPr>
                    <w:t xml:space="preserve">Vulpen, E. v. (2019). 5 HR Models every HR Practitioner should know. </w:t>
                  </w:r>
                  <w:r w:rsidRPr="00AA4C26">
                    <w:rPr>
                      <w:rFonts w:ascii="Agency FB" w:hAnsi="Agency FB"/>
                      <w:i/>
                      <w:iCs/>
                      <w:noProof/>
                    </w:rPr>
                    <w:t>AIHR Digital</w:t>
                  </w:r>
                  <w:r w:rsidRPr="00AA4C26">
                    <w:rPr>
                      <w:rFonts w:ascii="Agency FB" w:hAnsi="Agency FB"/>
                      <w:noProof/>
                    </w:rPr>
                    <w:t>, 7.</w:t>
                  </w:r>
                </w:p>
                <w:p w14:paraId="75CD34F7" w14:textId="77777777" w:rsidR="00537887" w:rsidRPr="00CA0F58" w:rsidRDefault="00537887" w:rsidP="00537887">
                  <w:pPr>
                    <w:rPr>
                      <w:rFonts w:eastAsia="Times New Roman" w:cstheme="minorHAnsi"/>
                      <w:color w:val="333333"/>
                    </w:rPr>
                  </w:pPr>
                  <w:r w:rsidRPr="00AA4C26">
                    <w:rPr>
                      <w:rFonts w:ascii="Agency FB" w:hAnsi="Agency FB"/>
                      <w:b/>
                      <w:bCs/>
                      <w:noProof/>
                    </w:rPr>
                    <w:fldChar w:fldCharType="end"/>
                  </w:r>
                </w:p>
              </w:sdtContent>
            </w:sdt>
            <w:p w14:paraId="601C3C0D" w14:textId="77777777" w:rsidR="00537887" w:rsidRPr="00537887" w:rsidRDefault="00537887" w:rsidP="00537887"/>
            <w:p w14:paraId="295CF436" w14:textId="77777777" w:rsidR="00537887" w:rsidRDefault="00B835DC" w:rsidP="00537887">
              <w:r>
                <w:rPr>
                  <w:b/>
                  <w:bCs/>
                  <w:noProof/>
                </w:rPr>
                <w:fldChar w:fldCharType="end"/>
              </w:r>
            </w:p>
          </w:sdtContent>
        </w:sdt>
      </w:sdtContent>
    </w:sdt>
    <w:sectPr w:rsidR="0053788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D5299" w14:textId="77777777" w:rsidR="00FD1247" w:rsidRDefault="00FD1247" w:rsidP="0084435F">
      <w:pPr>
        <w:spacing w:after="0" w:line="240" w:lineRule="auto"/>
      </w:pPr>
      <w:r>
        <w:separator/>
      </w:r>
    </w:p>
  </w:endnote>
  <w:endnote w:type="continuationSeparator" w:id="0">
    <w:p w14:paraId="4D4C815C" w14:textId="77777777" w:rsidR="00FD1247" w:rsidRDefault="00FD1247" w:rsidP="00844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552348"/>
      <w:docPartObj>
        <w:docPartGallery w:val="Page Numbers (Bottom of Page)"/>
        <w:docPartUnique/>
      </w:docPartObj>
    </w:sdtPr>
    <w:sdtEndPr>
      <w:rPr>
        <w:color w:val="7F7F7F" w:themeColor="background1" w:themeShade="7F"/>
        <w:spacing w:val="60"/>
      </w:rPr>
    </w:sdtEndPr>
    <w:sdtContent>
      <w:p w14:paraId="2EFE84E6" w14:textId="461B5939" w:rsidR="0084435F" w:rsidRDefault="0084435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0CEE23A" w14:textId="77777777" w:rsidR="0084435F" w:rsidRDefault="008443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276DF" w14:textId="77777777" w:rsidR="00FD1247" w:rsidRDefault="00FD1247" w:rsidP="0084435F">
      <w:pPr>
        <w:spacing w:after="0" w:line="240" w:lineRule="auto"/>
      </w:pPr>
      <w:r>
        <w:separator/>
      </w:r>
    </w:p>
  </w:footnote>
  <w:footnote w:type="continuationSeparator" w:id="0">
    <w:p w14:paraId="237540D5" w14:textId="77777777" w:rsidR="00FD1247" w:rsidRDefault="00FD1247" w:rsidP="008443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595"/>
    <w:rsid w:val="00004238"/>
    <w:rsid w:val="00041624"/>
    <w:rsid w:val="0004782A"/>
    <w:rsid w:val="0008450B"/>
    <w:rsid w:val="00085838"/>
    <w:rsid w:val="000935E2"/>
    <w:rsid w:val="000A015E"/>
    <w:rsid w:val="000C506B"/>
    <w:rsid w:val="000F3CC2"/>
    <w:rsid w:val="001504F3"/>
    <w:rsid w:val="0017785A"/>
    <w:rsid w:val="001977B0"/>
    <w:rsid w:val="001C03E8"/>
    <w:rsid w:val="001C0846"/>
    <w:rsid w:val="001C3C66"/>
    <w:rsid w:val="001E75A6"/>
    <w:rsid w:val="002410BC"/>
    <w:rsid w:val="002472E1"/>
    <w:rsid w:val="002910BC"/>
    <w:rsid w:val="002928A2"/>
    <w:rsid w:val="002E6436"/>
    <w:rsid w:val="002F5AAD"/>
    <w:rsid w:val="00371117"/>
    <w:rsid w:val="003C5B45"/>
    <w:rsid w:val="00424047"/>
    <w:rsid w:val="004534A0"/>
    <w:rsid w:val="00455A0B"/>
    <w:rsid w:val="0045603C"/>
    <w:rsid w:val="00477894"/>
    <w:rsid w:val="004B6CC9"/>
    <w:rsid w:val="004D528A"/>
    <w:rsid w:val="00537887"/>
    <w:rsid w:val="00544143"/>
    <w:rsid w:val="00544A28"/>
    <w:rsid w:val="00577590"/>
    <w:rsid w:val="005A39C8"/>
    <w:rsid w:val="005C5AEA"/>
    <w:rsid w:val="0061088F"/>
    <w:rsid w:val="00692362"/>
    <w:rsid w:val="006C0A67"/>
    <w:rsid w:val="0070043B"/>
    <w:rsid w:val="0072668C"/>
    <w:rsid w:val="00731000"/>
    <w:rsid w:val="00731504"/>
    <w:rsid w:val="00767354"/>
    <w:rsid w:val="00804748"/>
    <w:rsid w:val="00825FF2"/>
    <w:rsid w:val="0084435F"/>
    <w:rsid w:val="00886B46"/>
    <w:rsid w:val="008971E8"/>
    <w:rsid w:val="008E130A"/>
    <w:rsid w:val="009530B0"/>
    <w:rsid w:val="009A2239"/>
    <w:rsid w:val="009B397F"/>
    <w:rsid w:val="009E2640"/>
    <w:rsid w:val="009E4139"/>
    <w:rsid w:val="00A446AD"/>
    <w:rsid w:val="00AA4C26"/>
    <w:rsid w:val="00AE6238"/>
    <w:rsid w:val="00B26503"/>
    <w:rsid w:val="00B312D7"/>
    <w:rsid w:val="00B55C17"/>
    <w:rsid w:val="00B835DC"/>
    <w:rsid w:val="00B922B5"/>
    <w:rsid w:val="00B927E4"/>
    <w:rsid w:val="00BD6429"/>
    <w:rsid w:val="00C301A0"/>
    <w:rsid w:val="00C32546"/>
    <w:rsid w:val="00C87319"/>
    <w:rsid w:val="00CA0F58"/>
    <w:rsid w:val="00CB3377"/>
    <w:rsid w:val="00CF4F84"/>
    <w:rsid w:val="00D37396"/>
    <w:rsid w:val="00D4611C"/>
    <w:rsid w:val="00D75832"/>
    <w:rsid w:val="00DF32F6"/>
    <w:rsid w:val="00E3017C"/>
    <w:rsid w:val="00E33FF3"/>
    <w:rsid w:val="00E37BA0"/>
    <w:rsid w:val="00ED337B"/>
    <w:rsid w:val="00EF6A0D"/>
    <w:rsid w:val="00F045DF"/>
    <w:rsid w:val="00F20DAA"/>
    <w:rsid w:val="00F249F7"/>
    <w:rsid w:val="00F3383E"/>
    <w:rsid w:val="00F41C68"/>
    <w:rsid w:val="00F45595"/>
    <w:rsid w:val="00F51225"/>
    <w:rsid w:val="00F623AE"/>
    <w:rsid w:val="00F640BB"/>
    <w:rsid w:val="00F9112E"/>
    <w:rsid w:val="00FB5EBB"/>
    <w:rsid w:val="00FD1247"/>
    <w:rsid w:val="00FF6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072E8"/>
  <w15:chartTrackingRefBased/>
  <w15:docId w15:val="{8EF13479-69D1-44E8-8883-29C7A6CDF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8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611C"/>
    <w:rPr>
      <w:color w:val="0000FF"/>
      <w:u w:val="single"/>
    </w:rPr>
  </w:style>
  <w:style w:type="character" w:customStyle="1" w:styleId="Heading1Char">
    <w:name w:val="Heading 1 Char"/>
    <w:basedOn w:val="DefaultParagraphFont"/>
    <w:link w:val="Heading1"/>
    <w:uiPriority w:val="9"/>
    <w:rsid w:val="001C08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0846"/>
    <w:pPr>
      <w:outlineLvl w:val="9"/>
    </w:pPr>
  </w:style>
  <w:style w:type="paragraph" w:styleId="TOC2">
    <w:name w:val="toc 2"/>
    <w:basedOn w:val="Normal"/>
    <w:next w:val="Normal"/>
    <w:autoRedefine/>
    <w:uiPriority w:val="39"/>
    <w:unhideWhenUsed/>
    <w:rsid w:val="001C0846"/>
    <w:pPr>
      <w:spacing w:after="100"/>
      <w:ind w:left="220"/>
    </w:pPr>
    <w:rPr>
      <w:rFonts w:eastAsiaTheme="minorEastAsia" w:cs="Times New Roman"/>
    </w:rPr>
  </w:style>
  <w:style w:type="paragraph" w:styleId="TOC1">
    <w:name w:val="toc 1"/>
    <w:basedOn w:val="Normal"/>
    <w:next w:val="Normal"/>
    <w:autoRedefine/>
    <w:uiPriority w:val="39"/>
    <w:unhideWhenUsed/>
    <w:rsid w:val="001C0846"/>
    <w:pPr>
      <w:spacing w:after="100"/>
    </w:pPr>
    <w:rPr>
      <w:rFonts w:eastAsiaTheme="minorEastAsia" w:cs="Times New Roman"/>
    </w:rPr>
  </w:style>
  <w:style w:type="paragraph" w:styleId="TOC3">
    <w:name w:val="toc 3"/>
    <w:basedOn w:val="Normal"/>
    <w:next w:val="Normal"/>
    <w:autoRedefine/>
    <w:uiPriority w:val="39"/>
    <w:unhideWhenUsed/>
    <w:rsid w:val="001C0846"/>
    <w:pPr>
      <w:spacing w:after="100"/>
      <w:ind w:left="440"/>
    </w:pPr>
    <w:rPr>
      <w:rFonts w:eastAsiaTheme="minorEastAsia" w:cs="Times New Roman"/>
    </w:rPr>
  </w:style>
  <w:style w:type="paragraph" w:styleId="Header">
    <w:name w:val="header"/>
    <w:basedOn w:val="Normal"/>
    <w:link w:val="HeaderChar"/>
    <w:uiPriority w:val="99"/>
    <w:unhideWhenUsed/>
    <w:rsid w:val="008443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435F"/>
  </w:style>
  <w:style w:type="paragraph" w:styleId="Footer">
    <w:name w:val="footer"/>
    <w:basedOn w:val="Normal"/>
    <w:link w:val="FooterChar"/>
    <w:uiPriority w:val="99"/>
    <w:unhideWhenUsed/>
    <w:rsid w:val="008443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435F"/>
  </w:style>
  <w:style w:type="paragraph" w:styleId="Bibliography">
    <w:name w:val="Bibliography"/>
    <w:basedOn w:val="Normal"/>
    <w:next w:val="Normal"/>
    <w:uiPriority w:val="37"/>
    <w:unhideWhenUsed/>
    <w:rsid w:val="00B83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173000">
      <w:bodyDiv w:val="1"/>
      <w:marLeft w:val="0"/>
      <w:marRight w:val="0"/>
      <w:marTop w:val="0"/>
      <w:marBottom w:val="0"/>
      <w:divBdr>
        <w:top w:val="none" w:sz="0" w:space="0" w:color="auto"/>
        <w:left w:val="none" w:sz="0" w:space="0" w:color="auto"/>
        <w:bottom w:val="none" w:sz="0" w:space="0" w:color="auto"/>
        <w:right w:val="none" w:sz="0" w:space="0" w:color="auto"/>
      </w:divBdr>
      <w:divsChild>
        <w:div w:id="1975599930">
          <w:marLeft w:val="0"/>
          <w:marRight w:val="0"/>
          <w:marTop w:val="0"/>
          <w:marBottom w:val="0"/>
          <w:divBdr>
            <w:top w:val="none" w:sz="0" w:space="0" w:color="auto"/>
            <w:left w:val="none" w:sz="0" w:space="0" w:color="auto"/>
            <w:bottom w:val="none" w:sz="0" w:space="0" w:color="auto"/>
            <w:right w:val="none" w:sz="0" w:space="0" w:color="auto"/>
          </w:divBdr>
        </w:div>
      </w:divsChild>
    </w:div>
    <w:div w:id="1021903727">
      <w:bodyDiv w:val="1"/>
      <w:marLeft w:val="0"/>
      <w:marRight w:val="0"/>
      <w:marTop w:val="0"/>
      <w:marBottom w:val="0"/>
      <w:divBdr>
        <w:top w:val="none" w:sz="0" w:space="0" w:color="auto"/>
        <w:left w:val="none" w:sz="0" w:space="0" w:color="auto"/>
        <w:bottom w:val="none" w:sz="0" w:space="0" w:color="auto"/>
        <w:right w:val="none" w:sz="0" w:space="0" w:color="auto"/>
      </w:divBdr>
    </w:div>
    <w:div w:id="1463844445">
      <w:bodyDiv w:val="1"/>
      <w:marLeft w:val="0"/>
      <w:marRight w:val="0"/>
      <w:marTop w:val="0"/>
      <w:marBottom w:val="0"/>
      <w:divBdr>
        <w:top w:val="none" w:sz="0" w:space="0" w:color="auto"/>
        <w:left w:val="none" w:sz="0" w:space="0" w:color="auto"/>
        <w:bottom w:val="none" w:sz="0" w:space="0" w:color="auto"/>
        <w:right w:val="none" w:sz="0" w:space="0" w:color="auto"/>
      </w:divBdr>
    </w:div>
    <w:div w:id="1544369555">
      <w:bodyDiv w:val="1"/>
      <w:marLeft w:val="0"/>
      <w:marRight w:val="0"/>
      <w:marTop w:val="0"/>
      <w:marBottom w:val="0"/>
      <w:divBdr>
        <w:top w:val="none" w:sz="0" w:space="0" w:color="auto"/>
        <w:left w:val="none" w:sz="0" w:space="0" w:color="auto"/>
        <w:bottom w:val="none" w:sz="0" w:space="0" w:color="auto"/>
        <w:right w:val="none" w:sz="0" w:space="0" w:color="auto"/>
      </w:divBdr>
      <w:divsChild>
        <w:div w:id="1646933665">
          <w:marLeft w:val="0"/>
          <w:marRight w:val="0"/>
          <w:marTop w:val="0"/>
          <w:marBottom w:val="0"/>
          <w:divBdr>
            <w:top w:val="none" w:sz="0" w:space="0" w:color="auto"/>
            <w:left w:val="none" w:sz="0" w:space="0" w:color="auto"/>
            <w:bottom w:val="none" w:sz="0" w:space="0" w:color="auto"/>
            <w:right w:val="none" w:sz="0" w:space="0" w:color="auto"/>
          </w:divBdr>
        </w:div>
      </w:divsChild>
    </w:div>
    <w:div w:id="1804226082">
      <w:bodyDiv w:val="1"/>
      <w:marLeft w:val="0"/>
      <w:marRight w:val="0"/>
      <w:marTop w:val="0"/>
      <w:marBottom w:val="0"/>
      <w:divBdr>
        <w:top w:val="none" w:sz="0" w:space="0" w:color="auto"/>
        <w:left w:val="none" w:sz="0" w:space="0" w:color="auto"/>
        <w:bottom w:val="none" w:sz="0" w:space="0" w:color="auto"/>
        <w:right w:val="none" w:sz="0" w:space="0" w:color="auto"/>
      </w:divBdr>
    </w:div>
    <w:div w:id="189847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Chr05</b:Tag>
    <b:SourceType>JournalArticle</b:SourceType>
    <b:Guid>{C3C68847-8CFC-46AF-B36F-2F19EB78F568}</b:Guid>
    <b:Title>THE IMPACT OF IMMIGRATION ON THE BRITISH LABOUR MARKET</b:Title>
    <b:Year>2005</b:Year>
    <b:Author>
      <b:Author>
        <b:NameList>
          <b:Person>
            <b:Last>Christian Dustmann</b:Last>
            <b:First>Francesca</b:First>
            <b:Middle>Fabbri and Ian Preston</b:Middle>
          </b:Person>
        </b:NameList>
      </b:Author>
    </b:Author>
    <b:JournalName>THE ECONOMIC JOURNAL</b:JournalName>
    <b:Pages>18</b:Pages>
    <b:RefOrder>1</b:RefOrder>
  </b:Source>
  <b:Source>
    <b:Tag>Ris20</b:Tag>
    <b:SourceType>DocumentFromInternetSite</b:SourceType>
    <b:Guid>{1013B0C9-2B34-49E9-A7FF-77DE252965C7}</b:Guid>
    <b:Title>oyo-committed-to-employees-customers-asset-partners-in-uk</b:Title>
    <b:Year>2020</b:Year>
    <b:Month>May</b:Month>
    <b:Day>8</b:Day>
    <b:Author>
      <b:Author>
        <b:NameList>
          <b:Person>
            <b:Last>Gupta</b:Last>
            <b:First>Rishabh</b:First>
          </b:Person>
        </b:NameList>
      </b:Author>
    </b:Author>
    <b:InternetSiteTitle>https://www.oyorooms.com</b:InternetSiteTitle>
    <b:URL>https://www.oyorooms.com/officialoyoblog/2020/05/08/oyo-committed-to-employees-customers-asset-partners-in-uk</b:URL>
    <b:RefOrder>2</b:RefOrder>
  </b:Source>
  <b:Source>
    <b:Tag>Aga20</b:Tag>
    <b:SourceType>InternetSite</b:SourceType>
    <b:Guid>{6DAC3A6C-9630-45E8-BBA8-9534D8BECA10}</b:Guid>
    <b:Author>
      <b:Author>
        <b:NameList>
          <b:Person>
            <b:Last>Agarwal</b:Last>
          </b:Person>
        </b:NameList>
      </b:Author>
    </b:Author>
    <b:Title>Oyo puts staff across the globe on furloughs</b:Title>
    <b:Year>2020</b:Year>
    <b:Month>April</b:Month>
    <b:Day>9</b:Day>
    <b:URL>https://economictimes.indiatimes.com/small-biz/startups/newsbuzz/covid-19-oyo-puts-staff-across-the-globe-on-furloughs/articleshow/75053486.cms</b:URL>
    <b:RefOrder>3</b:RefOrder>
  </b:Source>
  <b:Source>
    <b:Tag>Lah21</b:Tag>
    <b:SourceType>JournalArticle</b:SourceType>
    <b:Guid>{958DC887-D732-4293-A4B0-568015A6B7E3}</b:Guid>
    <b:Title>Coronavirus and its impact on UK hospitality</b:Title>
    <b:Year>2021</b:Year>
    <b:JournalName>Office for National Statistics</b:JournalName>
    <b:Pages>15</b:Pages>
    <b:Author>
      <b:Author>
        <b:NameList>
          <b:Person>
            <b:Last>Ramuni</b:Last>
            <b:First>Lahari</b:First>
          </b:Person>
        </b:NameList>
      </b:Author>
    </b:Author>
    <b:RefOrder>2</b:RefOrder>
  </b:Source>
  <b:Source>
    <b:Tag>Rit21</b:Tag>
    <b:SourceType>InternetSite</b:SourceType>
    <b:Guid>{AE6E16D9-AB36-47FD-B9BB-70C1E3AE4BA2}</b:Guid>
    <b:Title>The Success Story of OYO</b:Title>
    <b:Year>2021</b:Year>
    <b:Author>
      <b:Author>
        <b:NameList>
          <b:Person>
            <b:Last>Pathak</b:Last>
            <b:First>Ritech</b:First>
          </b:Person>
        </b:NameList>
      </b:Author>
    </b:Author>
    <b:InternetSiteTitle>https://www.analyticssteps.com/</b:InternetSiteTitle>
    <b:Month>March</b:Month>
    <b:Day>9</b:Day>
    <b:URL>https://www.analyticssteps.com/blogs/success-story-oyo-rooms</b:URL>
    <b:RefOrder>1</b:RefOrder>
  </b:Source>
  <b:Source xmlns:b="http://schemas.openxmlformats.org/officeDocument/2006/bibliography">
    <b:Tag>Rit211</b:Tag>
    <b:SourceType>InternetSite</b:SourceType>
    <b:Guid>{DDB0C643-E274-4DEC-9F97-C8C851F6E661}</b:Guid>
    <b:Author>
      <b:Author>
        <b:NameList>
          <b:Person>
            <b:Last>P</b:Last>
            <b:First>Ritesh</b:First>
          </b:Person>
        </b:NameList>
      </b:Author>
    </b:Author>
    <b:Title>success story oyo rooms</b:Title>
    <b:InternetSiteTitle>https://www.analyticssteps.com/</b:InternetSiteTitle>
    <b:Year>2021</b:Year>
    <b:Month>December</b:Month>
    <b:Day>7</b:Day>
    <b:URL>https://www.analyticssteps.com/blogs/success-story-oyo-rooms</b:URL>
    <b:RefOrder>3</b:RefOrder>
  </b:Source>
  <b:Source>
    <b:Tag>Kat18</b:Tag>
    <b:SourceType>InternetSite</b:SourceType>
    <b:Guid>{9CAF7B61-9A1B-4580-B32B-7D94AC30B2F3}</b:Guid>
    <b:Author>
      <b:Author>
        <b:NameList>
          <b:Person>
            <b:Last>Doggrell</b:Last>
            <b:First>Katherine</b:First>
          </b:Person>
        </b:NameList>
      </b:Author>
    </b:Author>
    <b:Title>brexit-drives-uk-toward-bargain-hotels</b:Title>
    <b:InternetSiteTitle>https://www.hotelmanagement.net</b:InternetSiteTitle>
    <b:Year>2018</b:Year>
    <b:Month>october</b:Month>
    <b:Day>9</b:Day>
    <b:URL>https://www.hotelmanagement.net/development/brexit-drives-uk-toward-bargain-hotels</b:URL>
    <b:RefOrder>8</b:RefOrder>
  </b:Source>
  <b:Source>
    <b:Tag>Anu19</b:Tag>
    <b:SourceType>Interview</b:SourceType>
    <b:Guid>{B4BA6A88-B27E-4116-8CB2-6A3EB7C37A49}</b:Guid>
    <b:Title>India's On-Your-Own (OYO) sets up shop at the height of Brexit</b:Title>
    <b:Year>2019</b:Year>
    <b:Month>January</b:Month>
    <b:Day>30</b:Day>
    <b:Author>
      <b:Interviewee>
        <b:NameList>
          <b:Person>
            <b:Last>M</b:Last>
            <b:First>Anurag</b:First>
          </b:Person>
        </b:NameList>
      </b:Interviewee>
      <b:Interviewer>
        <b:NameList>
          <b:Person>
            <b:Last>Mehta</b:Last>
            <b:First>Priyanka</b:First>
          </b:Person>
        </b:NameList>
      </b:Interviewer>
    </b:Author>
    <b:RefOrder>9</b:RefOrder>
  </b:Source>
  <b:Source>
    <b:Tag>Man21</b:Tag>
    <b:SourceType>DocumentFromInternetSite</b:SourceType>
    <b:Guid>{223A839D-2553-4F14-9B64-8475AFDF2998}</b:Guid>
    <b:Title>igb-archive/brexit-or-no-brexit-india-on-investment-spree-in-the-uk-india-global-business</b:Title>
    <b:InternetSiteTitle>https://www.indiaglobalbusiness.com</b:InternetSiteTitle>
    <b:Year>2021</b:Year>
    <b:Month>april</b:Month>
    <b:Day>19</b:Day>
    <b:URL>https://www.indiaglobalbusiness.com/igb-archive/roads-gadkari-indias-trillion-dollar-man</b:URL>
    <b:Author>
      <b:Author>
        <b:NameList>
          <b:Person>
            <b:Last>Ladwa</b:Last>
            <b:First>Manoj</b:First>
          </b:Person>
        </b:NameList>
      </b:Author>
    </b:Author>
    <b:RefOrder>13</b:RefOrder>
  </b:Source>
  <b:Source>
    <b:Tag>Mar17</b:Tag>
    <b:SourceType>Report</b:SourceType>
    <b:Guid>{0EB1AD7F-3009-49BD-A429-2F7C30752544}</b:Guid>
    <b:Title>East Europeans vital to UK economy</b:Title>
    <b:Year>2017</b:Year>
    <b:Author>
      <b:Author>
        <b:NameList>
          <b:Person>
            <b:Last>Bentham</b:Last>
            <b:First>Martin</b:First>
          </b:Person>
        </b:NameList>
      </b:Author>
    </b:Author>
    <b:Publisher>Evening Standard</b:Publisher>
    <b:City>London</b:City>
    <b:RefOrder>4</b:RefOrder>
  </b:Source>
  <b:Source>
    <b:Tag>Sun16</b:Tag>
    <b:SourceType>Report</b:SourceType>
    <b:Guid>{E7CFFE9F-6526-42E7-89A7-10FC435FE352}</b:Guid>
    <b:Title>HOW (NOT) TO TALK ABOUT EUROPE</b:Title>
    <b:Year>2016</b:Year>
    <b:Author>
      <b:Author>
        <b:NameList>
          <b:Person>
            <b:Last>Ballinger</b:Last>
            <b:First>Sunder</b:First>
            <b:Middle>Katwala and Steve</b:Middle>
          </b:Person>
        </b:NameList>
      </b:Author>
    </b:Author>
    <b:Publisher>BRITISH FUTURE</b:Publisher>
    <b:City>LONDON</b:City>
    <b:RefOrder>6</b:RefOrder>
  </b:Source>
  <b:Source>
    <b:Tag>Lis17</b:Tag>
    <b:SourceType>Report</b:SourceType>
    <b:Guid>{D8436B34-990A-41F2-A31A-3EE31ACECCD8}</b:Guid>
    <b:Title>The government had outlined it is positioned on the negotiation on the future of EU migrant currently here that they will be allowed to stay based on condition terms that will be negotiated withthe EU</b:Title>
    <b:Year>2017</b:Year>
    <b:Publisher>THE GUARDIAN</b:Publisher>
    <b:City>LONDON</b:City>
    <b:Author>
      <b:Author>
        <b:NameList>
          <b:Person>
            <b:Last>Lisa O'Carroll</b:Last>
            <b:First>Heather</b:First>
            <b:Middle>Stewart and Daniel Boffey</b:Middle>
          </b:Person>
        </b:NameList>
      </b:Author>
    </b:Author>
    <b:RefOrder>7</b:RefOrder>
  </b:Source>
  <b:Source>
    <b:Tag>And21</b:Tag>
    <b:SourceType>InternetSite</b:SourceType>
    <b:Guid>{1864926B-C99F-408F-82C4-340E024C3315}</b:Guid>
    <b:Title>human-resources-models-theories/</b:Title>
    <b:Year>2021</b:Year>
    <b:Author>
      <b:Author>
        <b:NameList>
          <b:Person>
            <b:Last>Greenberg</b:Last>
            <b:First>Andrew</b:First>
          </b:Person>
        </b:NameList>
      </b:Author>
    </b:Author>
    <b:InternetSiteTitle>https://www.contractrecruiter.com/</b:InternetSiteTitle>
    <b:Month>june</b:Month>
    <b:Day>18</b:Day>
    <b:URL>https://www.contractrecruiter.com/human-resources-models-theories/</b:URL>
    <b:RefOrder>15</b:RefOrder>
  </b:Source>
  <b:Source>
    <b:Tag>Eri19</b:Tag>
    <b:SourceType>JournalArticle</b:SourceType>
    <b:Guid>{4E62BCE7-F950-41D4-B5F9-62A996B4DFE1}</b:Guid>
    <b:Title>5 HR Models every HR Practitioner should know</b:Title>
    <b:Year>2019</b:Year>
    <b:Author>
      <b:Author>
        <b:NameList>
          <b:Person>
            <b:Last>Vulpen</b:Last>
            <b:First>Erik</b:First>
            <b:Middle>van</b:Middle>
          </b:Person>
        </b:NameList>
      </b:Author>
    </b:Author>
    <b:JournalName>AIHR Digital</b:JournalName>
    <b:Pages>7</b:Pages>
    <b:RefOrder>14</b:RefOrder>
  </b:Source>
  <b:Source>
    <b:Tag>SOU21</b:Tag>
    <b:SourceType>DocumentFromInternetSite</b:SourceType>
    <b:Guid>{24B5265A-9EDC-42C4-8DD9-FEE8038238C6}</b:Guid>
    <b:Title>Care, cash, evolution: How OYO navigated Covid-19</b:Title>
    <b:Year>2021</b:Year>
    <b:Author>
      <b:Author>
        <b:NameList>
          <b:Person>
            <b:Last>MAJUMDAR</b:Last>
            <b:First>SOURAV</b:First>
          </b:Person>
        </b:NameList>
      </b:Author>
    </b:Author>
    <b:InternetSiteTitle>https://www.fortuneindia.com</b:InternetSiteTitle>
    <b:Month>july</b:Month>
    <b:Day>1</b:Day>
    <b:URL>https://www.fortuneindia.com/people/care-cash-evolution-how-oyo-navigated-covid-19/105593</b:URL>
    <b:RefOrder>10</b:RefOrder>
  </b:Source>
  <b:Source>
    <b:Tag>Rit20</b:Tag>
    <b:SourceType>Interview</b:SourceType>
    <b:Guid>{E34ABBD7-6B27-4843-967F-900A217F25C6}</b:Guid>
    <b:Title>COVID-19: Oyo puts staff across the globe on furloughs</b:Title>
    <b:Year>2020</b:Year>
    <b:Month>April</b:Month>
    <b:Day>9</b:Day>
    <b:Author>
      <b:Interviewee>
        <b:NameList>
          <b:Person>
            <b:Last>Agarwal</b:Last>
            <b:First>Ritesh</b:First>
          </b:Person>
        </b:NameList>
      </b:Interviewee>
      <b:Interviewer>
        <b:NameList>
          <b:Person>
            <b:Last>Chaturvedi</b:Last>
            <b:First>Anumeha</b:First>
          </b:Person>
        </b:NameList>
      </b:Interviewer>
    </b:Author>
    <b:RefOrder>11</b:RefOrder>
  </b:Source>
</b:Sources>
</file>

<file path=customXml/itemProps1.xml><?xml version="1.0" encoding="utf-8"?>
<ds:datastoreItem xmlns:ds="http://schemas.openxmlformats.org/officeDocument/2006/customXml" ds:itemID="{E19B9E66-DE33-4318-A88A-41F0203F2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2371</TotalTime>
  <Pages>9</Pages>
  <Words>3031</Words>
  <Characters>17281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bhargav sai</dc:creator>
  <cp:keywords/>
  <dc:description/>
  <cp:lastModifiedBy>bhargav sai</cp:lastModifiedBy>
  <cp:revision>10</cp:revision>
  <dcterms:created xsi:type="dcterms:W3CDTF">2022-04-20T23:47:00Z</dcterms:created>
  <dcterms:modified xsi:type="dcterms:W3CDTF">2022-04-25T12:20:00Z</dcterms:modified>
</cp:coreProperties>
</file>