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393" w:rsidRPr="009374D3" w:rsidRDefault="001C2393" w:rsidP="001C2393">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rsidR="001C2393" w:rsidRDefault="001C2393" w:rsidP="001C2393">
      <w:pPr>
        <w:rPr>
          <w:rFonts w:ascii="Calibri" w:hAnsi="Calibri"/>
        </w:rPr>
      </w:pPr>
    </w:p>
    <w:p w:rsidR="001C2393" w:rsidRDefault="001C2393" w:rsidP="001C2393">
      <w:pPr>
        <w:rPr>
          <w:rFonts w:ascii="Calibri" w:hAnsi="Calibri"/>
        </w:rPr>
      </w:pPr>
      <w:r>
        <w:rPr>
          <w:rFonts w:ascii="Calibri" w:hAnsi="Calibri"/>
        </w:rPr>
        <w:t>Title:</w:t>
      </w:r>
      <w:r w:rsidR="00A825B8">
        <w:rPr>
          <w:rFonts w:ascii="Calibri" w:hAnsi="Calibri"/>
        </w:rPr>
        <w:t xml:space="preserve"> Risk Assessment</w:t>
      </w:r>
    </w:p>
    <w:p w:rsidR="001C2393" w:rsidRDefault="001C2393" w:rsidP="001C2393">
      <w:pPr>
        <w:rPr>
          <w:rFonts w:ascii="Calibri" w:hAnsi="Calibri"/>
        </w:rPr>
      </w:pPr>
      <w:r>
        <w:rPr>
          <w:rFonts w:ascii="Calibri" w:hAnsi="Calibri"/>
        </w:rPr>
        <w:t>Date:</w:t>
      </w:r>
      <w:r w:rsidR="00A825B8">
        <w:rPr>
          <w:rFonts w:ascii="Calibri" w:hAnsi="Calibri"/>
        </w:rPr>
        <w:t xml:space="preserve"> 11/05/2018</w:t>
      </w:r>
    </w:p>
    <w:p w:rsidR="001C2393" w:rsidRPr="009374D3" w:rsidRDefault="001C2393" w:rsidP="001C2393">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Event Description</w:t>
            </w:r>
          </w:p>
        </w:tc>
        <w:tc>
          <w:tcPr>
            <w:tcW w:w="5862" w:type="dxa"/>
            <w:shd w:val="clear" w:color="auto" w:fill="auto"/>
          </w:tcPr>
          <w:p w:rsidR="001C2393" w:rsidRPr="0011458E" w:rsidRDefault="002B1130" w:rsidP="00127FC8">
            <w:pPr>
              <w:rPr>
                <w:rFonts w:cs="Arial"/>
              </w:rPr>
            </w:pPr>
            <w:r>
              <w:rPr>
                <w:rFonts w:cs="Arial"/>
              </w:rPr>
              <w:t xml:space="preserve">Focus group to discuss the risk assessment practices within the University Cafeteria. </w:t>
            </w: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Department:</w:t>
            </w:r>
          </w:p>
        </w:tc>
        <w:tc>
          <w:tcPr>
            <w:tcW w:w="5862" w:type="dxa"/>
            <w:shd w:val="clear" w:color="auto" w:fill="auto"/>
          </w:tcPr>
          <w:p w:rsidR="001C2393" w:rsidRPr="0011458E" w:rsidRDefault="001C2393" w:rsidP="00127FC8">
            <w:pPr>
              <w:rPr>
                <w:rFonts w:cs="Arial"/>
              </w:rPr>
            </w:pP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Event Location:</w:t>
            </w:r>
          </w:p>
        </w:tc>
        <w:tc>
          <w:tcPr>
            <w:tcW w:w="5862" w:type="dxa"/>
            <w:shd w:val="clear" w:color="auto" w:fill="auto"/>
          </w:tcPr>
          <w:p w:rsidR="001C2393" w:rsidRPr="0011458E" w:rsidRDefault="002B1130" w:rsidP="00127FC8">
            <w:pPr>
              <w:rPr>
                <w:rFonts w:cs="Arial"/>
              </w:rPr>
            </w:pPr>
            <w:r>
              <w:rPr>
                <w:rFonts w:cs="Arial"/>
              </w:rPr>
              <w:t xml:space="preserve">University Cafeteria. </w:t>
            </w: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 xml:space="preserve">Event Organiser </w:t>
            </w:r>
            <w:r>
              <w:rPr>
                <w:rFonts w:cs="Arial"/>
              </w:rPr>
              <w:t xml:space="preserve">(Module Lead) </w:t>
            </w:r>
            <w:r w:rsidRPr="0011458E">
              <w:rPr>
                <w:rFonts w:cs="Arial"/>
              </w:rPr>
              <w:t>Name</w:t>
            </w:r>
          </w:p>
        </w:tc>
        <w:tc>
          <w:tcPr>
            <w:tcW w:w="5862" w:type="dxa"/>
            <w:shd w:val="clear" w:color="auto" w:fill="auto"/>
          </w:tcPr>
          <w:p w:rsidR="001C2393" w:rsidRPr="0011458E" w:rsidRDefault="002B1130" w:rsidP="00127FC8">
            <w:pPr>
              <w:rPr>
                <w:rFonts w:cs="Arial"/>
              </w:rPr>
            </w:pPr>
            <w:r>
              <w:rPr>
                <w:rFonts w:cs="Arial"/>
              </w:rPr>
              <w:t xml:space="preserve">Marie </w:t>
            </w:r>
            <w:proofErr w:type="spellStart"/>
            <w:r>
              <w:rPr>
                <w:rFonts w:cs="Arial"/>
              </w:rPr>
              <w:t>Pitson</w:t>
            </w:r>
            <w:proofErr w:type="spellEnd"/>
            <w:r>
              <w:rPr>
                <w:rFonts w:cs="Arial"/>
              </w:rPr>
              <w:t>.</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 xml:space="preserve">Student Event Manager </w:t>
            </w:r>
          </w:p>
        </w:tc>
        <w:tc>
          <w:tcPr>
            <w:tcW w:w="5862" w:type="dxa"/>
            <w:shd w:val="clear" w:color="auto" w:fill="auto"/>
          </w:tcPr>
          <w:p w:rsidR="001C2393" w:rsidRPr="0011458E" w:rsidRDefault="002B1130" w:rsidP="00127FC8">
            <w:pPr>
              <w:rPr>
                <w:rFonts w:cs="Arial"/>
              </w:rPr>
            </w:pPr>
            <w:r>
              <w:rPr>
                <w:rFonts w:cs="Arial"/>
              </w:rPr>
              <w:t>N/A</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Student Treasurer</w:t>
            </w:r>
          </w:p>
        </w:tc>
        <w:tc>
          <w:tcPr>
            <w:tcW w:w="5862" w:type="dxa"/>
            <w:shd w:val="clear" w:color="auto" w:fill="auto"/>
          </w:tcPr>
          <w:p w:rsidR="001C2393" w:rsidRPr="0011458E" w:rsidRDefault="002B1130" w:rsidP="00127FC8">
            <w:pPr>
              <w:rPr>
                <w:rFonts w:cs="Arial"/>
              </w:rPr>
            </w:pPr>
            <w:r>
              <w:rPr>
                <w:rFonts w:cs="Arial"/>
              </w:rPr>
              <w:t>N/A</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Numbers of students attending</w:t>
            </w:r>
          </w:p>
        </w:tc>
        <w:tc>
          <w:tcPr>
            <w:tcW w:w="5862" w:type="dxa"/>
            <w:shd w:val="clear" w:color="auto" w:fill="auto"/>
          </w:tcPr>
          <w:p w:rsidR="001C2393" w:rsidRPr="0011458E" w:rsidRDefault="001C2393" w:rsidP="00127FC8">
            <w:pPr>
              <w:rPr>
                <w:rFonts w:cs="Arial"/>
              </w:rPr>
            </w:pPr>
          </w:p>
        </w:tc>
      </w:tr>
      <w:tr w:rsidR="001C2393" w:rsidRPr="009A70EC" w:rsidTr="00127FC8">
        <w:tc>
          <w:tcPr>
            <w:tcW w:w="2660" w:type="dxa"/>
            <w:shd w:val="clear" w:color="auto" w:fill="auto"/>
          </w:tcPr>
          <w:p w:rsidR="001C2393" w:rsidRPr="0011458E" w:rsidRDefault="001C2393" w:rsidP="00127FC8">
            <w:pPr>
              <w:rPr>
                <w:rFonts w:cs="Arial"/>
              </w:rPr>
            </w:pPr>
            <w:r>
              <w:rPr>
                <w:rFonts w:cs="Arial"/>
              </w:rPr>
              <w:t>Students with additional needs (please describe)</w:t>
            </w:r>
          </w:p>
        </w:tc>
        <w:tc>
          <w:tcPr>
            <w:tcW w:w="5862" w:type="dxa"/>
            <w:shd w:val="clear" w:color="auto" w:fill="auto"/>
          </w:tcPr>
          <w:p w:rsidR="001C2393" w:rsidRPr="0011458E" w:rsidRDefault="002B1130" w:rsidP="00127FC8">
            <w:pPr>
              <w:rPr>
                <w:rFonts w:cs="Arial"/>
              </w:rPr>
            </w:pPr>
            <w:r>
              <w:rPr>
                <w:rFonts w:cs="Arial"/>
              </w:rPr>
              <w:t>None.</w:t>
            </w:r>
          </w:p>
        </w:tc>
      </w:tr>
      <w:tr w:rsidR="001C2393" w:rsidRPr="009A70EC" w:rsidTr="00127FC8">
        <w:tc>
          <w:tcPr>
            <w:tcW w:w="2660" w:type="dxa"/>
            <w:shd w:val="clear" w:color="auto" w:fill="auto"/>
          </w:tcPr>
          <w:p w:rsidR="001C2393" w:rsidRDefault="001C2393" w:rsidP="00127FC8">
            <w:pPr>
              <w:rPr>
                <w:rFonts w:cs="Arial"/>
              </w:rPr>
            </w:pPr>
            <w:r>
              <w:rPr>
                <w:rFonts w:cs="Arial"/>
              </w:rPr>
              <w:t>Numbers of staff attending</w:t>
            </w:r>
          </w:p>
        </w:tc>
        <w:tc>
          <w:tcPr>
            <w:tcW w:w="5862" w:type="dxa"/>
            <w:shd w:val="clear" w:color="auto" w:fill="auto"/>
          </w:tcPr>
          <w:p w:rsidR="001C2393" w:rsidRPr="0011458E" w:rsidRDefault="002B1130" w:rsidP="00127FC8">
            <w:pPr>
              <w:rPr>
                <w:rFonts w:cs="Arial"/>
              </w:rPr>
            </w:pPr>
            <w:r>
              <w:rPr>
                <w:rFonts w:cs="Arial"/>
              </w:rPr>
              <w:t>One.</w:t>
            </w:r>
          </w:p>
        </w:tc>
      </w:tr>
      <w:tr w:rsidR="001C2393" w:rsidRPr="009A70EC" w:rsidTr="00127FC8">
        <w:tc>
          <w:tcPr>
            <w:tcW w:w="2660" w:type="dxa"/>
            <w:shd w:val="clear" w:color="auto" w:fill="auto"/>
          </w:tcPr>
          <w:p w:rsidR="001C2393" w:rsidRDefault="001C2393" w:rsidP="00127FC8">
            <w:pPr>
              <w:rPr>
                <w:rFonts w:cs="Arial"/>
              </w:rPr>
            </w:pPr>
            <w:r>
              <w:rPr>
                <w:rFonts w:cs="Arial"/>
              </w:rPr>
              <w:t>Number of first aiders attending</w:t>
            </w:r>
          </w:p>
        </w:tc>
        <w:tc>
          <w:tcPr>
            <w:tcW w:w="5862" w:type="dxa"/>
            <w:shd w:val="clear" w:color="auto" w:fill="auto"/>
          </w:tcPr>
          <w:p w:rsidR="001C2393" w:rsidRPr="0011458E" w:rsidRDefault="001C2393" w:rsidP="00127FC8">
            <w:pPr>
              <w:rPr>
                <w:rFonts w:cs="Arial"/>
              </w:rPr>
            </w:pP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Start Date:</w:t>
            </w:r>
          </w:p>
        </w:tc>
        <w:tc>
          <w:tcPr>
            <w:tcW w:w="5862" w:type="dxa"/>
            <w:shd w:val="clear" w:color="auto" w:fill="auto"/>
          </w:tcPr>
          <w:p w:rsidR="001C2393" w:rsidRPr="0011458E" w:rsidRDefault="002B1130" w:rsidP="00127FC8">
            <w:pPr>
              <w:rPr>
                <w:rFonts w:cs="Arial"/>
              </w:rPr>
            </w:pPr>
            <w:r>
              <w:rPr>
                <w:rStyle w:val="PlaceholderText"/>
              </w:rPr>
              <w:t>23/04/2018.</w:t>
            </w:r>
          </w:p>
        </w:tc>
      </w:tr>
      <w:tr w:rsidR="001C2393" w:rsidRPr="009A70EC" w:rsidTr="00127FC8">
        <w:tc>
          <w:tcPr>
            <w:tcW w:w="2660" w:type="dxa"/>
            <w:shd w:val="clear" w:color="auto" w:fill="auto"/>
          </w:tcPr>
          <w:p w:rsidR="001C2393" w:rsidRPr="0011458E" w:rsidRDefault="001C2393" w:rsidP="00127FC8">
            <w:pPr>
              <w:rPr>
                <w:rFonts w:cs="Arial"/>
              </w:rPr>
            </w:pPr>
            <w:r w:rsidRPr="0011458E">
              <w:rPr>
                <w:rFonts w:cs="Arial"/>
              </w:rPr>
              <w:t>Return Date:</w:t>
            </w:r>
          </w:p>
        </w:tc>
        <w:tc>
          <w:tcPr>
            <w:tcW w:w="5862" w:type="dxa"/>
            <w:shd w:val="clear" w:color="auto" w:fill="auto"/>
          </w:tcPr>
          <w:p w:rsidR="001C2393" w:rsidRPr="0011458E" w:rsidRDefault="002B1130" w:rsidP="00127FC8">
            <w:pPr>
              <w:rPr>
                <w:rFonts w:cs="Arial"/>
              </w:rPr>
            </w:pPr>
            <w:r>
              <w:rPr>
                <w:rStyle w:val="PlaceholderText"/>
              </w:rPr>
              <w:t>11/05/2018</w:t>
            </w:r>
          </w:p>
        </w:tc>
      </w:tr>
      <w:tr w:rsidR="001C2393" w:rsidRPr="009A70EC" w:rsidTr="00127FC8">
        <w:tc>
          <w:tcPr>
            <w:tcW w:w="2660" w:type="dxa"/>
            <w:shd w:val="clear" w:color="auto" w:fill="auto"/>
          </w:tcPr>
          <w:p w:rsidR="001C2393" w:rsidRPr="0011458E" w:rsidRDefault="001C2393" w:rsidP="00127FC8">
            <w:pPr>
              <w:rPr>
                <w:rFonts w:cs="Arial"/>
              </w:rPr>
            </w:pPr>
            <w:r>
              <w:rPr>
                <w:rFonts w:cs="Arial"/>
              </w:rPr>
              <w:t>Event Details:</w:t>
            </w:r>
          </w:p>
        </w:tc>
        <w:tc>
          <w:tcPr>
            <w:tcW w:w="5862" w:type="dxa"/>
            <w:shd w:val="clear" w:color="auto" w:fill="auto"/>
          </w:tcPr>
          <w:p w:rsidR="001C2393" w:rsidRPr="0011458E" w:rsidRDefault="002B1130" w:rsidP="00127FC8">
            <w:pPr>
              <w:rPr>
                <w:rFonts w:cs="Arial"/>
              </w:rPr>
            </w:pPr>
            <w:r>
              <w:rPr>
                <w:rFonts w:cs="Arial"/>
              </w:rPr>
              <w:t xml:space="preserve">Focus group to discuss the risk assessment of the Cafeteria. </w:t>
            </w:r>
          </w:p>
        </w:tc>
      </w:tr>
      <w:tr w:rsidR="001C2393" w:rsidRPr="009A70EC" w:rsidTr="00127FC8">
        <w:tc>
          <w:tcPr>
            <w:tcW w:w="2660" w:type="dxa"/>
            <w:shd w:val="clear" w:color="auto" w:fill="auto"/>
          </w:tcPr>
          <w:p w:rsidR="001C2393" w:rsidRDefault="001C2393" w:rsidP="00127FC8">
            <w:pPr>
              <w:rPr>
                <w:rFonts w:cs="Arial"/>
              </w:rPr>
            </w:pPr>
            <w:r>
              <w:rPr>
                <w:rFonts w:cs="Arial"/>
              </w:rPr>
              <w:t>Route:</w:t>
            </w:r>
          </w:p>
        </w:tc>
        <w:tc>
          <w:tcPr>
            <w:tcW w:w="5862" w:type="dxa"/>
            <w:shd w:val="clear" w:color="auto" w:fill="auto"/>
          </w:tcPr>
          <w:p w:rsidR="001C2393" w:rsidRPr="0011458E" w:rsidRDefault="002B1130" w:rsidP="00127FC8">
            <w:pPr>
              <w:rPr>
                <w:rFonts w:cs="Arial"/>
              </w:rPr>
            </w:pPr>
            <w:r>
              <w:rPr>
                <w:rFonts w:cs="Arial"/>
              </w:rPr>
              <w:t>N/A</w:t>
            </w:r>
          </w:p>
        </w:tc>
      </w:tr>
      <w:tr w:rsidR="001C2393" w:rsidRPr="009A70EC" w:rsidTr="00127FC8">
        <w:tc>
          <w:tcPr>
            <w:tcW w:w="2660" w:type="dxa"/>
            <w:shd w:val="clear" w:color="auto" w:fill="auto"/>
          </w:tcPr>
          <w:p w:rsidR="001C2393" w:rsidRDefault="001C2393" w:rsidP="00127FC8">
            <w:pPr>
              <w:rPr>
                <w:rFonts w:cs="Arial"/>
              </w:rPr>
            </w:pPr>
            <w:r>
              <w:rPr>
                <w:rFonts w:cs="Arial"/>
              </w:rPr>
              <w:t>Charity chosen:</w:t>
            </w:r>
          </w:p>
        </w:tc>
        <w:tc>
          <w:tcPr>
            <w:tcW w:w="5862" w:type="dxa"/>
            <w:shd w:val="clear" w:color="auto" w:fill="auto"/>
          </w:tcPr>
          <w:p w:rsidR="001C2393" w:rsidRPr="0011458E" w:rsidRDefault="002B1130" w:rsidP="00127FC8">
            <w:pPr>
              <w:rPr>
                <w:rFonts w:cs="Arial"/>
              </w:rPr>
            </w:pPr>
            <w:r>
              <w:rPr>
                <w:rFonts w:cs="Arial"/>
              </w:rPr>
              <w:t>N/A</w:t>
            </w:r>
          </w:p>
        </w:tc>
      </w:tr>
    </w:tbl>
    <w:p w:rsidR="001C2393" w:rsidRDefault="001C2393" w:rsidP="001C2393">
      <w:pPr>
        <w:rPr>
          <w:rFonts w:ascii="Calibri" w:hAnsi="Calibri"/>
        </w:rPr>
      </w:pPr>
    </w:p>
    <w:p w:rsidR="001C2393" w:rsidRPr="009374D3" w:rsidRDefault="001C2393" w:rsidP="001C2393">
      <w:pPr>
        <w:rPr>
          <w:rFonts w:ascii="Calibri" w:hAnsi="Calibri"/>
        </w:rPr>
      </w:pPr>
    </w:p>
    <w:p w:rsidR="001C2393" w:rsidRPr="00E920EE" w:rsidRDefault="001C2393" w:rsidP="001C2393">
      <w:pPr>
        <w:rPr>
          <w:rFonts w:cs="Arial"/>
        </w:rPr>
      </w:pPr>
    </w:p>
    <w:p w:rsidR="001C2393" w:rsidRDefault="001C2393" w:rsidP="001C2393">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1C2393" w:rsidRPr="009A70EC" w:rsidTr="00127FC8">
        <w:tc>
          <w:tcPr>
            <w:tcW w:w="8522" w:type="dxa"/>
            <w:shd w:val="clear" w:color="auto" w:fill="auto"/>
          </w:tcPr>
          <w:p w:rsidR="001C2393" w:rsidRDefault="005873E5" w:rsidP="00127FC8">
            <w:pPr>
              <w:rPr>
                <w:rFonts w:cs="Arial"/>
              </w:rPr>
            </w:pPr>
            <w:r>
              <w:rPr>
                <w:rFonts w:cs="Arial"/>
              </w:rPr>
              <w:t xml:space="preserve">Health and Safety is extremely important for all businesses. For most businesses, all that is required is a series of practical tasks that protect people from harm, as well as protecting the businesses success and growth. </w:t>
            </w:r>
            <w:r w:rsidR="00F83D5B">
              <w:rPr>
                <w:rFonts w:cs="Arial"/>
              </w:rPr>
              <w:t>Health and safety laws apply to all businesses and they are put in place to protect the business, the employees and the public from workplace dangers.</w:t>
            </w:r>
            <w:r w:rsidR="00DE149E">
              <w:rPr>
                <w:rFonts w:cs="Arial"/>
              </w:rPr>
              <w:t xml:space="preserve"> It is important to create a policy for your business so that your employees know about your commitment to health and safety and it should clearly state who does what, when and how. You must control the risks to your business by firstly identifying thing which could cause harm and taking precautions to prevent that harm. The Health and Safety Executive (HSE) says, “A risk assessment it nothing more than a careful examination of what, in your work, could cause harm to people.” </w:t>
            </w:r>
            <w:r w:rsidR="00AA77E7">
              <w:rPr>
                <w:rFonts w:cs="Arial"/>
              </w:rPr>
              <w:t xml:space="preserve">(Health and Safety Executive, 2014). </w:t>
            </w:r>
            <w:r w:rsidR="00201E60">
              <w:rPr>
                <w:rFonts w:cs="Arial"/>
              </w:rPr>
              <w:t xml:space="preserve">A Hazard is anything that has the potential to cause harm and a risk is the chance of that harm occurring. </w:t>
            </w:r>
          </w:p>
          <w:p w:rsidR="002075B8" w:rsidRDefault="002075B8" w:rsidP="00127FC8">
            <w:pPr>
              <w:rPr>
                <w:rFonts w:cs="Arial"/>
              </w:rPr>
            </w:pPr>
            <w:r>
              <w:rPr>
                <w:rFonts w:cs="Arial"/>
              </w:rPr>
              <w:t>In order to complete a</w:t>
            </w:r>
            <w:r w:rsidR="00F02381">
              <w:rPr>
                <w:rFonts w:cs="Arial"/>
              </w:rPr>
              <w:t xml:space="preserve"> risk assessment, you must</w:t>
            </w:r>
            <w:r>
              <w:rPr>
                <w:rFonts w:cs="Arial"/>
              </w:rPr>
              <w:t xml:space="preserve"> identify the potential hazards in the area</w:t>
            </w:r>
            <w:r w:rsidR="00F02381">
              <w:rPr>
                <w:rFonts w:cs="Arial"/>
              </w:rPr>
              <w:t>, any existing control measures already in place and any additional controls required in order to reduce the potential level of harm</w:t>
            </w:r>
            <w:r>
              <w:rPr>
                <w:rFonts w:cs="Arial"/>
              </w:rPr>
              <w:t>. You must think about who could be harmed and what could potentially harm them</w:t>
            </w:r>
            <w:r w:rsidR="00F02381">
              <w:rPr>
                <w:rFonts w:cs="Arial"/>
              </w:rPr>
              <w:t xml:space="preserve"> and if hazards are found then action should be undertaken to minimise them</w:t>
            </w:r>
            <w:r>
              <w:rPr>
                <w:rFonts w:cs="Arial"/>
              </w:rPr>
              <w:t xml:space="preserve">. </w:t>
            </w:r>
            <w:r w:rsidR="00F02381">
              <w:rPr>
                <w:rFonts w:cs="Arial"/>
              </w:rPr>
              <w:t xml:space="preserve">While completing a risk assessment, it is important to pay particular attention to individuals with disabilities, inexperienced staff and lone workers (The EEP Safety Team, 2018). </w:t>
            </w:r>
          </w:p>
          <w:p w:rsidR="004D455C" w:rsidRDefault="004D455C" w:rsidP="00127FC8">
            <w:pPr>
              <w:rPr>
                <w:rFonts w:cs="Arial"/>
              </w:rPr>
            </w:pPr>
            <w:r>
              <w:rPr>
                <w:rFonts w:cs="Arial"/>
              </w:rPr>
              <w:t xml:space="preserve">With regards to food safety legislation, there was a food standard act introduced in 1999. The purpose of the act is to set out the Food Safety Agency’s main objective of protecting public health in relation to food and gives them the power to enable it to act in the consumers interest at any stage in the food production and supply chain. The main aim of the act is to ensure all food meets consumers expectations in terms of nature, substance and quality and is not misleadingly presented. It covers activities throughout the food distribution chain, from primary production through to distribution of retail and catering. </w:t>
            </w:r>
            <w:r w:rsidR="007E4717">
              <w:rPr>
                <w:rFonts w:cs="Arial"/>
              </w:rPr>
              <w:t>The most important factors within the act deal with food labelling (misleadingly describing or presenting food), food hygiene, food composition, meat products and packaging materials</w:t>
            </w:r>
            <w:r w:rsidR="00BC59EA">
              <w:rPr>
                <w:rFonts w:cs="Arial"/>
              </w:rPr>
              <w:t>. According to the Food Safety Agency, there are four C’s to follow with regards to food hygiene. These include, cross contamination which is when bacteria are spread between food, surfaces or equipment and this is the most common cause of food poisoning. Effective cleaning to get rid of bacteria on hands, surfaces and equipment. Chilling food to prevent harmful bacteria growing and thorough cooking kills harmful bacteria.</w:t>
            </w:r>
            <w:r w:rsidR="007E4717">
              <w:rPr>
                <w:rFonts w:cs="Arial"/>
              </w:rPr>
              <w:t xml:space="preserve"> (Food Standards Agency, 2009).</w:t>
            </w:r>
          </w:p>
          <w:p w:rsidR="001C2393" w:rsidRDefault="00DA03B5" w:rsidP="00127FC8">
            <w:pPr>
              <w:rPr>
                <w:rFonts w:cs="Arial"/>
              </w:rPr>
            </w:pPr>
            <w:r>
              <w:rPr>
                <w:rFonts w:cs="Arial"/>
              </w:rPr>
              <w:lastRenderedPageBreak/>
              <w:t>In Wales</w:t>
            </w:r>
            <w:r w:rsidR="00201E60">
              <w:rPr>
                <w:rFonts w:cs="Arial"/>
              </w:rPr>
              <w:t xml:space="preserve"> a Regulatory Reform (Fire Safety) Order 2005 was created, and it came into use in 2006. The order is put in place to prevent the risk of a fire occurring, and if they do occur they are likely to be controlled or contained q</w:t>
            </w:r>
            <w:r w:rsidR="00E7452B">
              <w:rPr>
                <w:rFonts w:cs="Arial"/>
              </w:rPr>
              <w:t>uickly, effectively and safely (</w:t>
            </w:r>
            <w:proofErr w:type="spellStart"/>
            <w:r w:rsidR="00E7452B">
              <w:rPr>
                <w:rFonts w:cs="Arial"/>
              </w:rPr>
              <w:t>Firesafe</w:t>
            </w:r>
            <w:proofErr w:type="spellEnd"/>
            <w:r w:rsidR="00E7452B">
              <w:rPr>
                <w:rFonts w:cs="Arial"/>
              </w:rPr>
              <w:t xml:space="preserve">, 2011). </w:t>
            </w:r>
            <w:r w:rsidR="00201E60">
              <w:rPr>
                <w:rFonts w:cs="Arial"/>
              </w:rPr>
              <w:t>First it is important to identify possible sources of ignition, th</w:t>
            </w:r>
            <w:r w:rsidR="0097623E">
              <w:rPr>
                <w:rFonts w:cs="Arial"/>
              </w:rPr>
              <w:t>is could include electrical, cooking equipment, gas cookers, room heaters, flammable liquids or damaged cables. Then you must identify the people at risk which could include students, employees, people with disabilities or visitors.</w:t>
            </w:r>
            <w:r w:rsidR="007717F3">
              <w:rPr>
                <w:rFonts w:cs="Arial"/>
              </w:rPr>
              <w:t xml:space="preserve"> You must then evaluate, remove</w:t>
            </w:r>
            <w:r w:rsidR="0097623E">
              <w:rPr>
                <w:rFonts w:cs="Arial"/>
              </w:rPr>
              <w:t xml:space="preserve"> and reduce the potential risk which can be done by ensuring electrical and gas equipment is installed and maintained properly, ensure that all staff are trained properly with regarding to the cooking equipment, reduce stocks of flammable material and ensure there is a clear exit. Most importantly, ensure that fire alarms are put in place on all sections of the room as well as fire extinguishers and ensure that an evacuation plan is put in place, with an asse</w:t>
            </w:r>
            <w:r w:rsidR="00C661A5">
              <w:rPr>
                <w:rFonts w:cs="Arial"/>
              </w:rPr>
              <w:t>mbly point in case of fire</w:t>
            </w:r>
            <w:r w:rsidR="00E7452B">
              <w:rPr>
                <w:rFonts w:cs="Arial"/>
              </w:rPr>
              <w:t xml:space="preserve"> (HM Government</w:t>
            </w:r>
            <w:r w:rsidR="0097623E">
              <w:rPr>
                <w:rFonts w:cs="Arial"/>
              </w:rPr>
              <w:t>, 2006)</w:t>
            </w:r>
            <w:r w:rsidR="00C661A5">
              <w:rPr>
                <w:rFonts w:cs="Arial"/>
              </w:rPr>
              <w:t>.</w:t>
            </w:r>
          </w:p>
          <w:p w:rsidR="00C661A5" w:rsidRDefault="00C661A5" w:rsidP="00127FC8">
            <w:pPr>
              <w:rPr>
                <w:rFonts w:cs="Arial"/>
              </w:rPr>
            </w:pPr>
            <w:r>
              <w:rPr>
                <w:rFonts w:cs="Arial"/>
              </w:rPr>
              <w:t xml:space="preserve">The workplace (Health, Safety and Welfare) Regulations 1992 requires employers to provide sufficient lighting, </w:t>
            </w:r>
            <w:r w:rsidR="00174917">
              <w:rPr>
                <w:rFonts w:cs="Arial"/>
              </w:rPr>
              <w:t>heating, ventilation and workspace, as well as providing clean staff facilities, including toilets, washing facilities and refreshment. They are also required to ensure there are safe passageways to prevent slipping hazards (</w:t>
            </w:r>
            <w:proofErr w:type="spellStart"/>
            <w:r w:rsidR="00174917">
              <w:rPr>
                <w:rFonts w:cs="Arial"/>
              </w:rPr>
              <w:t>Worksmart</w:t>
            </w:r>
            <w:proofErr w:type="spellEnd"/>
            <w:r w:rsidR="00174917">
              <w:rPr>
                <w:rFonts w:cs="Arial"/>
              </w:rPr>
              <w:t>, 2018).</w:t>
            </w:r>
          </w:p>
          <w:p w:rsidR="00265795" w:rsidRDefault="00265795" w:rsidP="00127FC8">
            <w:pPr>
              <w:rPr>
                <w:rFonts w:cs="Arial"/>
              </w:rPr>
            </w:pPr>
            <w:r>
              <w:rPr>
                <w:rFonts w:cs="Arial"/>
              </w:rPr>
              <w:t xml:space="preserve">Within the work environment, the employer has a duty towards the Personal Protective Equipment at Work Regulations 1992 (PPE). PPE refers to equipment that will protect against health and safety risks at work, it can include helmets, gloves, eye protection or high-visibility clothing. With this event, PPE may need to be utilised due to cleaning chemicals or cooking oils, gloves or eye masks could be worn to prevent any chemical splash. Also, there could be a risk of hair entanglement, so hair nets could be worn for precaution (Health and Safety Executive, 2013). </w:t>
            </w: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Pr="0011458E" w:rsidRDefault="001C2393" w:rsidP="00127FC8">
            <w:pPr>
              <w:rPr>
                <w:rFonts w:cs="Arial"/>
              </w:rPr>
            </w:pPr>
          </w:p>
        </w:tc>
      </w:tr>
    </w:tbl>
    <w:p w:rsidR="001C2393" w:rsidRPr="009374D3" w:rsidRDefault="001C2393" w:rsidP="001C2393">
      <w:pPr>
        <w:rPr>
          <w:rFonts w:ascii="Calibri" w:hAnsi="Calibri"/>
        </w:rPr>
        <w:sectPr w:rsidR="001C2393" w:rsidRPr="009374D3" w:rsidSect="00127FC8">
          <w:headerReference w:type="default" r:id="rId7"/>
          <w:footerReference w:type="default" r:id="rId8"/>
          <w:headerReference w:type="first" r:id="rId9"/>
          <w:pgSz w:w="11907" w:h="16840" w:code="9"/>
          <w:pgMar w:top="1701" w:right="1701" w:bottom="1559" w:left="1701" w:header="709" w:footer="709" w:gutter="0"/>
          <w:cols w:space="708"/>
          <w:titlePg/>
          <w:docGrid w:linePitch="360"/>
        </w:sectPr>
      </w:pPr>
    </w:p>
    <w:p w:rsidR="001C2393" w:rsidRPr="009374D3" w:rsidRDefault="001C2393" w:rsidP="001C2393">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rsidR="001C2393" w:rsidRPr="009374D3" w:rsidRDefault="001C2393" w:rsidP="001C2393">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722"/>
        <w:gridCol w:w="2126"/>
        <w:gridCol w:w="2835"/>
        <w:gridCol w:w="3544"/>
        <w:gridCol w:w="1275"/>
        <w:gridCol w:w="964"/>
      </w:tblGrid>
      <w:tr w:rsidR="001C2393" w:rsidRPr="009374D3" w:rsidTr="002247BF">
        <w:trPr>
          <w:trHeight w:val="322"/>
        </w:trPr>
        <w:tc>
          <w:tcPr>
            <w:tcW w:w="534" w:type="dxa"/>
            <w:shd w:val="clear" w:color="auto" w:fill="C0C0C0"/>
          </w:tcPr>
          <w:p w:rsidR="001C2393" w:rsidRPr="009374D3" w:rsidRDefault="001C2393" w:rsidP="00127FC8">
            <w:pPr>
              <w:jc w:val="center"/>
              <w:rPr>
                <w:rFonts w:ascii="Calibri" w:hAnsi="Calibri"/>
              </w:rPr>
            </w:pPr>
            <w:r w:rsidRPr="009374D3">
              <w:rPr>
                <w:rFonts w:ascii="Calibri" w:hAnsi="Calibri"/>
              </w:rPr>
              <w:t>Ref</w:t>
            </w:r>
          </w:p>
        </w:tc>
        <w:tc>
          <w:tcPr>
            <w:tcW w:w="2722" w:type="dxa"/>
            <w:shd w:val="clear" w:color="auto" w:fill="C0C0C0"/>
          </w:tcPr>
          <w:p w:rsidR="001C2393" w:rsidRPr="009374D3" w:rsidRDefault="001C2393" w:rsidP="00127FC8">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1C2393" w:rsidRPr="009374D3" w:rsidRDefault="001C2393" w:rsidP="00127FC8">
            <w:pPr>
              <w:jc w:val="center"/>
              <w:rPr>
                <w:rFonts w:ascii="Calibri" w:hAnsi="Calibri"/>
              </w:rPr>
            </w:pPr>
            <w:r w:rsidRPr="009374D3">
              <w:rPr>
                <w:rFonts w:ascii="Calibri" w:hAnsi="Calibri"/>
              </w:rPr>
              <w:t xml:space="preserve"> Area of Concern</w:t>
            </w:r>
          </w:p>
        </w:tc>
        <w:tc>
          <w:tcPr>
            <w:tcW w:w="2126" w:type="dxa"/>
            <w:shd w:val="clear" w:color="auto" w:fill="C0C0C0"/>
          </w:tcPr>
          <w:p w:rsidR="001C2393" w:rsidRPr="009374D3" w:rsidRDefault="001C2393" w:rsidP="00127FC8">
            <w:pPr>
              <w:jc w:val="center"/>
              <w:rPr>
                <w:rFonts w:ascii="Calibri" w:hAnsi="Calibri"/>
              </w:rPr>
            </w:pPr>
            <w:r w:rsidRPr="009374D3">
              <w:rPr>
                <w:rFonts w:ascii="Calibri" w:hAnsi="Calibri"/>
              </w:rPr>
              <w:t>Persons at Risk</w:t>
            </w:r>
          </w:p>
        </w:tc>
        <w:tc>
          <w:tcPr>
            <w:tcW w:w="2835" w:type="dxa"/>
            <w:shd w:val="clear" w:color="auto" w:fill="C0C0C0"/>
          </w:tcPr>
          <w:p w:rsidR="001C2393" w:rsidRPr="009374D3" w:rsidRDefault="001C2393" w:rsidP="00127FC8">
            <w:pPr>
              <w:jc w:val="center"/>
              <w:rPr>
                <w:rFonts w:ascii="Calibri" w:hAnsi="Calibri"/>
              </w:rPr>
            </w:pPr>
            <w:r w:rsidRPr="009374D3">
              <w:rPr>
                <w:rFonts w:ascii="Calibri" w:hAnsi="Calibri"/>
              </w:rPr>
              <w:t>Existing Controls</w:t>
            </w:r>
          </w:p>
        </w:tc>
        <w:tc>
          <w:tcPr>
            <w:tcW w:w="3544" w:type="dxa"/>
            <w:shd w:val="clear" w:color="auto" w:fill="C0C0C0"/>
          </w:tcPr>
          <w:p w:rsidR="001C2393" w:rsidRPr="009374D3" w:rsidRDefault="001C2393" w:rsidP="00127FC8">
            <w:pPr>
              <w:jc w:val="center"/>
              <w:rPr>
                <w:rFonts w:ascii="Calibri" w:hAnsi="Calibri"/>
              </w:rPr>
            </w:pPr>
            <w:r>
              <w:rPr>
                <w:rFonts w:ascii="Calibri" w:hAnsi="Calibri"/>
              </w:rPr>
              <w:t>Describe Any Further Controls Actions Needed</w:t>
            </w:r>
          </w:p>
        </w:tc>
        <w:tc>
          <w:tcPr>
            <w:tcW w:w="1275" w:type="dxa"/>
            <w:shd w:val="clear" w:color="auto" w:fill="C0C0C0"/>
          </w:tcPr>
          <w:p w:rsidR="001C2393" w:rsidRPr="009374D3" w:rsidRDefault="001C2393" w:rsidP="00127FC8">
            <w:pPr>
              <w:jc w:val="center"/>
              <w:rPr>
                <w:rFonts w:ascii="Calibri" w:hAnsi="Calibri"/>
              </w:rPr>
            </w:pPr>
            <w:r>
              <w:rPr>
                <w:rFonts w:ascii="Calibri" w:hAnsi="Calibri"/>
              </w:rPr>
              <w:t>Actions By Whom</w:t>
            </w:r>
          </w:p>
        </w:tc>
        <w:tc>
          <w:tcPr>
            <w:tcW w:w="964" w:type="dxa"/>
            <w:shd w:val="clear" w:color="auto" w:fill="C0C0C0"/>
          </w:tcPr>
          <w:p w:rsidR="001C2393" w:rsidRPr="009374D3" w:rsidRDefault="001C2393" w:rsidP="00127FC8">
            <w:pPr>
              <w:rPr>
                <w:rFonts w:ascii="Calibri" w:hAnsi="Calibri"/>
              </w:rPr>
            </w:pPr>
            <w:r>
              <w:rPr>
                <w:rFonts w:ascii="Calibri" w:hAnsi="Calibri"/>
              </w:rPr>
              <w:t>Action By When</w:t>
            </w:r>
          </w:p>
        </w:tc>
      </w:tr>
      <w:tr w:rsidR="001C2393" w:rsidRPr="009374D3" w:rsidTr="002247BF">
        <w:trPr>
          <w:trHeight w:val="659"/>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1</w:t>
            </w:r>
          </w:p>
        </w:tc>
        <w:tc>
          <w:tcPr>
            <w:tcW w:w="2722" w:type="dxa"/>
            <w:shd w:val="clear" w:color="auto" w:fill="auto"/>
          </w:tcPr>
          <w:p w:rsidR="001C2393" w:rsidRPr="009374D3" w:rsidRDefault="00DA5409" w:rsidP="00127FC8">
            <w:pPr>
              <w:rPr>
                <w:rFonts w:ascii="Calibri" w:hAnsi="Calibri"/>
              </w:rPr>
            </w:pPr>
            <w:r>
              <w:rPr>
                <w:rFonts w:ascii="Calibri" w:hAnsi="Calibri"/>
              </w:rPr>
              <w:t>Outbreak of f</w:t>
            </w:r>
            <w:r w:rsidR="00AA77E7">
              <w:rPr>
                <w:rFonts w:ascii="Calibri" w:hAnsi="Calibri"/>
              </w:rPr>
              <w:t>ire</w:t>
            </w:r>
            <w:r w:rsidR="002247BF">
              <w:rPr>
                <w:rFonts w:ascii="Calibri" w:hAnsi="Calibri"/>
              </w:rPr>
              <w:t>.</w:t>
            </w:r>
            <w:r w:rsidR="00AA77E7">
              <w:rPr>
                <w:rFonts w:ascii="Calibri" w:hAnsi="Calibri"/>
              </w:rPr>
              <w:t xml:space="preserve"> </w:t>
            </w:r>
          </w:p>
        </w:tc>
        <w:tc>
          <w:tcPr>
            <w:tcW w:w="2126" w:type="dxa"/>
            <w:shd w:val="clear" w:color="auto" w:fill="auto"/>
          </w:tcPr>
          <w:p w:rsidR="001C2393" w:rsidRPr="009374D3" w:rsidRDefault="00AA77E7" w:rsidP="00127FC8">
            <w:pPr>
              <w:rPr>
                <w:rFonts w:ascii="Calibri" w:hAnsi="Calibri"/>
              </w:rPr>
            </w:pPr>
            <w:r>
              <w:rPr>
                <w:rFonts w:ascii="Calibri" w:hAnsi="Calibri"/>
              </w:rPr>
              <w:t>Public/Employees</w:t>
            </w:r>
            <w:r w:rsidR="002B1130">
              <w:rPr>
                <w:rFonts w:ascii="Calibri" w:hAnsi="Calibri"/>
              </w:rPr>
              <w:t>/</w:t>
            </w:r>
            <w:r w:rsidR="002B1130">
              <w:rPr>
                <w:rFonts w:ascii="Calibri" w:hAnsi="Calibri"/>
              </w:rPr>
              <w:br/>
              <w:t>Kitchen Staff</w:t>
            </w:r>
            <w:r>
              <w:rPr>
                <w:rFonts w:ascii="Calibri" w:hAnsi="Calibri"/>
              </w:rPr>
              <w:t xml:space="preserve"> </w:t>
            </w:r>
          </w:p>
        </w:tc>
        <w:tc>
          <w:tcPr>
            <w:tcW w:w="2835" w:type="dxa"/>
            <w:shd w:val="clear" w:color="auto" w:fill="auto"/>
          </w:tcPr>
          <w:p w:rsidR="001C2393" w:rsidRPr="009374D3" w:rsidRDefault="002B1130" w:rsidP="00127FC8">
            <w:pPr>
              <w:rPr>
                <w:rFonts w:ascii="Calibri" w:hAnsi="Calibri"/>
              </w:rPr>
            </w:pPr>
            <w:r>
              <w:rPr>
                <w:rFonts w:ascii="Calibri" w:hAnsi="Calibri"/>
              </w:rPr>
              <w:t xml:space="preserve">Previous fire risk assessment completed. </w:t>
            </w:r>
            <w:r w:rsidR="002075B8">
              <w:rPr>
                <w:rFonts w:ascii="Calibri" w:hAnsi="Calibri"/>
              </w:rPr>
              <w:t xml:space="preserve">Fire exits. </w:t>
            </w:r>
            <w:r w:rsidR="005228B5">
              <w:rPr>
                <w:rFonts w:ascii="Calibri" w:hAnsi="Calibri"/>
              </w:rPr>
              <w:t>Seven fire e</w:t>
            </w:r>
            <w:r w:rsidR="002075B8">
              <w:rPr>
                <w:rFonts w:ascii="Calibri" w:hAnsi="Calibri"/>
              </w:rPr>
              <w:t>xtinguisher</w:t>
            </w:r>
            <w:r w:rsidR="005228B5">
              <w:rPr>
                <w:rFonts w:ascii="Calibri" w:hAnsi="Calibri"/>
              </w:rPr>
              <w:t>s</w:t>
            </w:r>
            <w:r w:rsidR="002075B8">
              <w:rPr>
                <w:rFonts w:ascii="Calibri" w:hAnsi="Calibri"/>
              </w:rPr>
              <w:t xml:space="preserve">. </w:t>
            </w:r>
            <w:r w:rsidR="005228B5">
              <w:rPr>
                <w:rFonts w:ascii="Calibri" w:hAnsi="Calibri"/>
              </w:rPr>
              <w:t xml:space="preserve">Escape chairs. Fire hose. </w:t>
            </w:r>
          </w:p>
        </w:tc>
        <w:tc>
          <w:tcPr>
            <w:tcW w:w="3544" w:type="dxa"/>
            <w:shd w:val="clear" w:color="auto" w:fill="auto"/>
          </w:tcPr>
          <w:p w:rsidR="001C2393" w:rsidRPr="009374D3" w:rsidRDefault="0082038F" w:rsidP="00127FC8">
            <w:pPr>
              <w:rPr>
                <w:rFonts w:ascii="Calibri" w:hAnsi="Calibri"/>
              </w:rPr>
            </w:pPr>
            <w:r>
              <w:rPr>
                <w:rFonts w:ascii="Calibri" w:hAnsi="Calibri"/>
              </w:rPr>
              <w:t xml:space="preserve">As stated in the fire safety order, due to there being a large amount of cooking equipment in the area, </w:t>
            </w:r>
            <w:r w:rsidR="00DA5409">
              <w:rPr>
                <w:rFonts w:ascii="Calibri" w:hAnsi="Calibri"/>
              </w:rPr>
              <w:t xml:space="preserve">it is vital to ensure that all gas and electrical equipment are installed and maintained properly. It could also be important to reduce the stocks of flammable material in the area. </w:t>
            </w:r>
          </w:p>
        </w:tc>
        <w:tc>
          <w:tcPr>
            <w:tcW w:w="1275" w:type="dxa"/>
            <w:shd w:val="clear" w:color="auto" w:fill="auto"/>
          </w:tcPr>
          <w:p w:rsidR="001C2393" w:rsidRPr="0095077A" w:rsidRDefault="002B1130" w:rsidP="00127FC8">
            <w:pPr>
              <w:rPr>
                <w:rFonts w:ascii="Calibri" w:hAnsi="Calibri"/>
                <w:b/>
              </w:rPr>
            </w:pPr>
            <w:r>
              <w:rPr>
                <w:rFonts w:ascii="Calibri" w:hAnsi="Calibri"/>
                <w:b/>
              </w:rPr>
              <w:t>Everyone</w:t>
            </w:r>
          </w:p>
        </w:tc>
        <w:tc>
          <w:tcPr>
            <w:tcW w:w="964" w:type="dxa"/>
            <w:shd w:val="clear" w:color="auto" w:fill="auto"/>
          </w:tcPr>
          <w:p w:rsidR="001C2393" w:rsidRPr="009374D3" w:rsidRDefault="002B1130" w:rsidP="00127FC8">
            <w:pPr>
              <w:rPr>
                <w:rFonts w:ascii="Calibri" w:hAnsi="Calibri"/>
              </w:rPr>
            </w:pPr>
            <w:r>
              <w:rPr>
                <w:rFonts w:ascii="Calibri" w:hAnsi="Calibri"/>
              </w:rPr>
              <w:t>ASAP</w:t>
            </w:r>
          </w:p>
        </w:tc>
      </w:tr>
      <w:tr w:rsidR="001C2393" w:rsidRPr="009374D3" w:rsidTr="002247BF">
        <w:trPr>
          <w:trHeight w:val="642"/>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2</w:t>
            </w:r>
          </w:p>
        </w:tc>
        <w:tc>
          <w:tcPr>
            <w:tcW w:w="2722" w:type="dxa"/>
            <w:shd w:val="clear" w:color="auto" w:fill="auto"/>
          </w:tcPr>
          <w:p w:rsidR="001C2393" w:rsidRPr="009374D3" w:rsidRDefault="00AA77E7" w:rsidP="00127FC8">
            <w:pPr>
              <w:rPr>
                <w:rFonts w:ascii="Calibri" w:hAnsi="Calibri"/>
              </w:rPr>
            </w:pPr>
            <w:r>
              <w:rPr>
                <w:rFonts w:ascii="Calibri" w:hAnsi="Calibri"/>
              </w:rPr>
              <w:t>Food hygiene</w:t>
            </w:r>
            <w:r w:rsidR="002247BF">
              <w:rPr>
                <w:rFonts w:ascii="Calibri" w:hAnsi="Calibri"/>
              </w:rPr>
              <w:t>.</w:t>
            </w:r>
          </w:p>
        </w:tc>
        <w:tc>
          <w:tcPr>
            <w:tcW w:w="2126" w:type="dxa"/>
            <w:shd w:val="clear" w:color="auto" w:fill="auto"/>
          </w:tcPr>
          <w:p w:rsidR="001C2393" w:rsidRPr="009374D3" w:rsidRDefault="00AA77E7" w:rsidP="00127FC8">
            <w:pPr>
              <w:rPr>
                <w:rFonts w:ascii="Calibri" w:hAnsi="Calibri"/>
              </w:rPr>
            </w:pPr>
            <w:r>
              <w:rPr>
                <w:rFonts w:ascii="Calibri" w:hAnsi="Calibri"/>
              </w:rPr>
              <w:t>Public</w:t>
            </w:r>
          </w:p>
        </w:tc>
        <w:tc>
          <w:tcPr>
            <w:tcW w:w="2835" w:type="dxa"/>
            <w:shd w:val="clear" w:color="auto" w:fill="auto"/>
          </w:tcPr>
          <w:p w:rsidR="001C2393" w:rsidRPr="009374D3" w:rsidRDefault="00DA5409" w:rsidP="00127FC8">
            <w:pPr>
              <w:rPr>
                <w:rFonts w:ascii="Calibri" w:hAnsi="Calibri"/>
              </w:rPr>
            </w:pPr>
            <w:r>
              <w:rPr>
                <w:rFonts w:ascii="Calibri" w:hAnsi="Calibri"/>
              </w:rPr>
              <w:t xml:space="preserve">With regards to the food standards act, the canteen follows all necessary precautions to ensure the four C’s are met (cross contamination, chilling, cooking and cleaning). </w:t>
            </w:r>
            <w:r w:rsidR="00AA77E7">
              <w:rPr>
                <w:rFonts w:ascii="Calibri" w:hAnsi="Calibri"/>
              </w:rPr>
              <w:t>Hair nets</w:t>
            </w:r>
            <w:r>
              <w:rPr>
                <w:rFonts w:ascii="Calibri" w:hAnsi="Calibri"/>
              </w:rPr>
              <w:t xml:space="preserve"> are also used by members of staff</w:t>
            </w:r>
            <w:r w:rsidR="00AA77E7">
              <w:rPr>
                <w:rFonts w:ascii="Calibri" w:hAnsi="Calibri"/>
              </w:rPr>
              <w:t xml:space="preserve">. </w:t>
            </w:r>
            <w:r>
              <w:rPr>
                <w:rFonts w:ascii="Calibri" w:hAnsi="Calibri"/>
              </w:rPr>
              <w:t xml:space="preserve">Regular hygiene inspections are also in place. </w:t>
            </w:r>
          </w:p>
        </w:tc>
        <w:tc>
          <w:tcPr>
            <w:tcW w:w="3544" w:type="dxa"/>
            <w:shd w:val="clear" w:color="auto" w:fill="auto"/>
          </w:tcPr>
          <w:p w:rsidR="001C2393" w:rsidRPr="009374D3" w:rsidRDefault="00F02381" w:rsidP="00127FC8">
            <w:pPr>
              <w:rPr>
                <w:rFonts w:ascii="Calibri" w:hAnsi="Calibri"/>
              </w:rPr>
            </w:pPr>
            <w:r>
              <w:rPr>
                <w:rFonts w:ascii="Calibri" w:hAnsi="Calibri"/>
              </w:rPr>
              <w:t>N/A</w:t>
            </w:r>
          </w:p>
        </w:tc>
        <w:tc>
          <w:tcPr>
            <w:tcW w:w="1275" w:type="dxa"/>
            <w:shd w:val="clear" w:color="auto" w:fill="auto"/>
          </w:tcPr>
          <w:p w:rsidR="001C2393" w:rsidRPr="0095077A" w:rsidRDefault="00DA5409" w:rsidP="00127FC8">
            <w:pPr>
              <w:rPr>
                <w:rFonts w:ascii="Calibri" w:hAnsi="Calibri"/>
                <w:b/>
              </w:rPr>
            </w:pPr>
            <w:r>
              <w:rPr>
                <w:rFonts w:ascii="Calibri" w:hAnsi="Calibri"/>
                <w:b/>
              </w:rPr>
              <w:t>Staff</w:t>
            </w:r>
          </w:p>
        </w:tc>
        <w:tc>
          <w:tcPr>
            <w:tcW w:w="964" w:type="dxa"/>
            <w:shd w:val="clear" w:color="auto" w:fill="auto"/>
          </w:tcPr>
          <w:p w:rsidR="001C2393" w:rsidRPr="009374D3" w:rsidRDefault="00DA5409" w:rsidP="00127FC8">
            <w:pPr>
              <w:rPr>
                <w:rFonts w:ascii="Calibri" w:hAnsi="Calibri"/>
              </w:rPr>
            </w:pPr>
            <w:r>
              <w:rPr>
                <w:rFonts w:ascii="Calibri" w:hAnsi="Calibri"/>
              </w:rPr>
              <w:t>N/A</w:t>
            </w:r>
          </w:p>
        </w:tc>
      </w:tr>
      <w:tr w:rsidR="001C2393" w:rsidRPr="009374D3" w:rsidTr="002247BF">
        <w:trPr>
          <w:trHeight w:val="659"/>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3</w:t>
            </w:r>
          </w:p>
        </w:tc>
        <w:tc>
          <w:tcPr>
            <w:tcW w:w="2722" w:type="dxa"/>
            <w:shd w:val="clear" w:color="auto" w:fill="auto"/>
          </w:tcPr>
          <w:p w:rsidR="001C2393" w:rsidRPr="009374D3" w:rsidRDefault="00AA77E7" w:rsidP="00127FC8">
            <w:pPr>
              <w:rPr>
                <w:rFonts w:ascii="Calibri" w:hAnsi="Calibri"/>
              </w:rPr>
            </w:pPr>
            <w:r>
              <w:rPr>
                <w:rFonts w:ascii="Calibri" w:hAnsi="Calibri"/>
              </w:rPr>
              <w:t>Route out of the event.</w:t>
            </w:r>
            <w:r w:rsidR="001B0D5E">
              <w:rPr>
                <w:rFonts w:ascii="Calibri" w:hAnsi="Calibri"/>
              </w:rPr>
              <w:t xml:space="preserve"> Access and exits. </w:t>
            </w:r>
          </w:p>
        </w:tc>
        <w:tc>
          <w:tcPr>
            <w:tcW w:w="2126" w:type="dxa"/>
            <w:shd w:val="clear" w:color="auto" w:fill="auto"/>
          </w:tcPr>
          <w:p w:rsidR="001C2393" w:rsidRPr="009374D3" w:rsidRDefault="00AA77E7" w:rsidP="00127FC8">
            <w:pPr>
              <w:rPr>
                <w:rFonts w:ascii="Calibri" w:hAnsi="Calibri"/>
              </w:rPr>
            </w:pPr>
            <w:r>
              <w:rPr>
                <w:rFonts w:ascii="Calibri" w:hAnsi="Calibri"/>
              </w:rPr>
              <w:t>Public/Employees</w:t>
            </w:r>
          </w:p>
        </w:tc>
        <w:tc>
          <w:tcPr>
            <w:tcW w:w="2835" w:type="dxa"/>
            <w:shd w:val="clear" w:color="auto" w:fill="auto"/>
          </w:tcPr>
          <w:p w:rsidR="001C2393" w:rsidRPr="009374D3" w:rsidRDefault="005228B5" w:rsidP="00127FC8">
            <w:pPr>
              <w:rPr>
                <w:rFonts w:ascii="Calibri" w:hAnsi="Calibri"/>
              </w:rPr>
            </w:pPr>
            <w:r>
              <w:rPr>
                <w:rFonts w:ascii="Calibri" w:hAnsi="Calibri"/>
              </w:rPr>
              <w:t>Spacious area to wait for lifts.</w:t>
            </w:r>
          </w:p>
        </w:tc>
        <w:tc>
          <w:tcPr>
            <w:tcW w:w="3544" w:type="dxa"/>
            <w:shd w:val="clear" w:color="auto" w:fill="auto"/>
          </w:tcPr>
          <w:p w:rsidR="001C2393" w:rsidRPr="009374D3" w:rsidRDefault="00AA77E7" w:rsidP="00127FC8">
            <w:pPr>
              <w:rPr>
                <w:rFonts w:ascii="Calibri" w:hAnsi="Calibri"/>
              </w:rPr>
            </w:pPr>
            <w:r>
              <w:rPr>
                <w:rFonts w:ascii="Calibri" w:hAnsi="Calibri"/>
              </w:rPr>
              <w:t xml:space="preserve">Ensure that floors and traffic routes </w:t>
            </w:r>
            <w:r w:rsidR="00D32E40">
              <w:rPr>
                <w:rFonts w:ascii="Calibri" w:hAnsi="Calibri"/>
              </w:rPr>
              <w:t>are free from obstruction</w:t>
            </w:r>
            <w:r w:rsidR="001B0D5E">
              <w:rPr>
                <w:rFonts w:ascii="Calibri" w:hAnsi="Calibri"/>
              </w:rPr>
              <w:t xml:space="preserve">, including removing chairs and tables from the stairwell. Also, the door to the stairwell had a broken handle at the time of the event. </w:t>
            </w:r>
            <w:r w:rsidR="00F62F7F">
              <w:rPr>
                <w:rFonts w:ascii="Calibri" w:hAnsi="Calibri"/>
              </w:rPr>
              <w:t>There were also some visible wires which could be improved by getting a cover to make it less of a trip hazard.</w:t>
            </w:r>
          </w:p>
        </w:tc>
        <w:tc>
          <w:tcPr>
            <w:tcW w:w="1275" w:type="dxa"/>
            <w:shd w:val="clear" w:color="auto" w:fill="auto"/>
          </w:tcPr>
          <w:p w:rsidR="001C2393" w:rsidRPr="0095077A" w:rsidRDefault="001B0D5E" w:rsidP="00127FC8">
            <w:pPr>
              <w:rPr>
                <w:rFonts w:ascii="Calibri" w:hAnsi="Calibri"/>
                <w:b/>
              </w:rPr>
            </w:pPr>
            <w:r>
              <w:rPr>
                <w:rFonts w:ascii="Calibri" w:hAnsi="Calibri"/>
                <w:b/>
              </w:rPr>
              <w:t>Staff</w:t>
            </w:r>
          </w:p>
        </w:tc>
        <w:tc>
          <w:tcPr>
            <w:tcW w:w="964" w:type="dxa"/>
            <w:shd w:val="clear" w:color="auto" w:fill="auto"/>
          </w:tcPr>
          <w:p w:rsidR="001C2393" w:rsidRPr="009374D3" w:rsidRDefault="001B0D5E" w:rsidP="00127FC8">
            <w:pPr>
              <w:rPr>
                <w:rFonts w:ascii="Calibri" w:hAnsi="Calibri"/>
              </w:rPr>
            </w:pPr>
            <w:r>
              <w:rPr>
                <w:rFonts w:ascii="Calibri" w:hAnsi="Calibri"/>
              </w:rPr>
              <w:t>ASAP</w:t>
            </w:r>
          </w:p>
        </w:tc>
      </w:tr>
      <w:tr w:rsidR="001C2393" w:rsidRPr="009374D3" w:rsidTr="002247BF">
        <w:trPr>
          <w:trHeight w:val="659"/>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4</w:t>
            </w:r>
          </w:p>
        </w:tc>
        <w:tc>
          <w:tcPr>
            <w:tcW w:w="2722" w:type="dxa"/>
            <w:shd w:val="clear" w:color="auto" w:fill="auto"/>
          </w:tcPr>
          <w:p w:rsidR="001C2393" w:rsidRPr="009374D3" w:rsidRDefault="00D32E40" w:rsidP="00127FC8">
            <w:pPr>
              <w:rPr>
                <w:rFonts w:ascii="Calibri" w:hAnsi="Calibri"/>
              </w:rPr>
            </w:pPr>
            <w:r>
              <w:rPr>
                <w:rFonts w:ascii="Calibri" w:hAnsi="Calibri"/>
              </w:rPr>
              <w:t>Injury while cooking</w:t>
            </w:r>
            <w:r w:rsidR="002247BF">
              <w:rPr>
                <w:rFonts w:ascii="Calibri" w:hAnsi="Calibri"/>
              </w:rPr>
              <w:t>.</w:t>
            </w:r>
          </w:p>
        </w:tc>
        <w:tc>
          <w:tcPr>
            <w:tcW w:w="2126" w:type="dxa"/>
            <w:shd w:val="clear" w:color="auto" w:fill="auto"/>
          </w:tcPr>
          <w:p w:rsidR="001C2393" w:rsidRPr="009374D3" w:rsidRDefault="00D32E40" w:rsidP="00127FC8">
            <w:pPr>
              <w:rPr>
                <w:rFonts w:ascii="Calibri" w:hAnsi="Calibri"/>
              </w:rPr>
            </w:pPr>
            <w:r>
              <w:rPr>
                <w:rFonts w:ascii="Calibri" w:hAnsi="Calibri"/>
              </w:rPr>
              <w:t>Employees</w:t>
            </w:r>
          </w:p>
        </w:tc>
        <w:tc>
          <w:tcPr>
            <w:tcW w:w="2835" w:type="dxa"/>
            <w:shd w:val="clear" w:color="auto" w:fill="auto"/>
          </w:tcPr>
          <w:p w:rsidR="001C2393" w:rsidRPr="009374D3" w:rsidRDefault="002247BF" w:rsidP="00127FC8">
            <w:pPr>
              <w:rPr>
                <w:rFonts w:ascii="Calibri" w:hAnsi="Calibri"/>
              </w:rPr>
            </w:pPr>
            <w:r>
              <w:rPr>
                <w:rFonts w:ascii="Calibri" w:hAnsi="Calibri"/>
              </w:rPr>
              <w:t>There were f</w:t>
            </w:r>
            <w:r w:rsidR="00D32E40">
              <w:rPr>
                <w:rFonts w:ascii="Calibri" w:hAnsi="Calibri"/>
              </w:rPr>
              <w:t>irst aid kit</w:t>
            </w:r>
            <w:r>
              <w:rPr>
                <w:rFonts w:ascii="Calibri" w:hAnsi="Calibri"/>
              </w:rPr>
              <w:t>s present in case of an emergency</w:t>
            </w:r>
            <w:r w:rsidR="00D32E40">
              <w:rPr>
                <w:rFonts w:ascii="Calibri" w:hAnsi="Calibri"/>
              </w:rPr>
              <w:t>.</w:t>
            </w:r>
            <w:r w:rsidR="005228B5">
              <w:rPr>
                <w:rFonts w:ascii="Calibri" w:hAnsi="Calibri"/>
              </w:rPr>
              <w:t xml:space="preserve"> </w:t>
            </w:r>
            <w:r>
              <w:rPr>
                <w:rFonts w:ascii="Calibri" w:hAnsi="Calibri"/>
              </w:rPr>
              <w:t xml:space="preserve">There is caution signage in the cafeteria to warn the public about hot surfaces. </w:t>
            </w:r>
            <w:r w:rsidR="005228B5">
              <w:rPr>
                <w:rFonts w:ascii="Calibri" w:hAnsi="Calibri"/>
              </w:rPr>
              <w:t xml:space="preserve"> </w:t>
            </w:r>
          </w:p>
        </w:tc>
        <w:tc>
          <w:tcPr>
            <w:tcW w:w="3544" w:type="dxa"/>
            <w:shd w:val="clear" w:color="auto" w:fill="auto"/>
          </w:tcPr>
          <w:p w:rsidR="001C2393" w:rsidRPr="009374D3" w:rsidRDefault="00F02381" w:rsidP="00127FC8">
            <w:pPr>
              <w:rPr>
                <w:rFonts w:ascii="Calibri" w:hAnsi="Calibri"/>
              </w:rPr>
            </w:pPr>
            <w:r>
              <w:rPr>
                <w:rFonts w:ascii="Calibri" w:hAnsi="Calibri"/>
              </w:rPr>
              <w:t>N/A</w:t>
            </w:r>
          </w:p>
        </w:tc>
        <w:tc>
          <w:tcPr>
            <w:tcW w:w="1275" w:type="dxa"/>
            <w:shd w:val="clear" w:color="auto" w:fill="auto"/>
          </w:tcPr>
          <w:p w:rsidR="001C2393" w:rsidRPr="0095077A" w:rsidRDefault="002247BF" w:rsidP="00127FC8">
            <w:pPr>
              <w:rPr>
                <w:rFonts w:ascii="Calibri" w:hAnsi="Calibri"/>
                <w:b/>
              </w:rPr>
            </w:pPr>
            <w:r>
              <w:rPr>
                <w:rFonts w:ascii="Calibri" w:hAnsi="Calibri"/>
                <w:b/>
              </w:rPr>
              <w:t>Staff</w:t>
            </w:r>
          </w:p>
        </w:tc>
        <w:tc>
          <w:tcPr>
            <w:tcW w:w="964" w:type="dxa"/>
            <w:shd w:val="clear" w:color="auto" w:fill="auto"/>
          </w:tcPr>
          <w:p w:rsidR="001C2393" w:rsidRPr="009374D3" w:rsidRDefault="00F02381" w:rsidP="00127FC8">
            <w:pPr>
              <w:rPr>
                <w:rFonts w:ascii="Calibri" w:hAnsi="Calibri"/>
              </w:rPr>
            </w:pPr>
            <w:r>
              <w:rPr>
                <w:rFonts w:ascii="Calibri" w:hAnsi="Calibri"/>
              </w:rPr>
              <w:t>N/A</w:t>
            </w:r>
          </w:p>
        </w:tc>
      </w:tr>
      <w:tr w:rsidR="001C2393" w:rsidRPr="009374D3" w:rsidTr="002247BF">
        <w:trPr>
          <w:trHeight w:val="642"/>
        </w:trPr>
        <w:tc>
          <w:tcPr>
            <w:tcW w:w="534" w:type="dxa"/>
            <w:shd w:val="clear" w:color="auto" w:fill="auto"/>
          </w:tcPr>
          <w:p w:rsidR="001C2393" w:rsidRPr="009374D3" w:rsidRDefault="001C2393" w:rsidP="00127FC8">
            <w:pPr>
              <w:rPr>
                <w:rFonts w:ascii="Calibri" w:hAnsi="Calibri"/>
              </w:rPr>
            </w:pPr>
          </w:p>
          <w:p w:rsidR="001C2393" w:rsidRPr="009374D3" w:rsidRDefault="001C2393" w:rsidP="00127FC8">
            <w:pPr>
              <w:rPr>
                <w:rFonts w:ascii="Calibri" w:hAnsi="Calibri"/>
              </w:rPr>
            </w:pPr>
            <w:r w:rsidRPr="009374D3">
              <w:rPr>
                <w:rFonts w:ascii="Calibri" w:hAnsi="Calibri"/>
              </w:rPr>
              <w:t>5</w:t>
            </w:r>
          </w:p>
        </w:tc>
        <w:tc>
          <w:tcPr>
            <w:tcW w:w="2722" w:type="dxa"/>
            <w:shd w:val="clear" w:color="auto" w:fill="auto"/>
          </w:tcPr>
          <w:p w:rsidR="001C2393" w:rsidRPr="009374D3" w:rsidRDefault="00DA5409" w:rsidP="00127FC8">
            <w:pPr>
              <w:rPr>
                <w:rFonts w:ascii="Calibri" w:hAnsi="Calibri"/>
              </w:rPr>
            </w:pPr>
            <w:r>
              <w:rPr>
                <w:rFonts w:ascii="Calibri" w:hAnsi="Calibri"/>
              </w:rPr>
              <w:t>First aid.</w:t>
            </w:r>
          </w:p>
        </w:tc>
        <w:tc>
          <w:tcPr>
            <w:tcW w:w="2126" w:type="dxa"/>
            <w:shd w:val="clear" w:color="auto" w:fill="auto"/>
          </w:tcPr>
          <w:p w:rsidR="001C2393" w:rsidRPr="009374D3" w:rsidRDefault="002247BF" w:rsidP="00127FC8">
            <w:pPr>
              <w:rPr>
                <w:rFonts w:ascii="Calibri" w:hAnsi="Calibri"/>
              </w:rPr>
            </w:pPr>
            <w:r>
              <w:rPr>
                <w:rFonts w:ascii="Calibri" w:hAnsi="Calibri"/>
              </w:rPr>
              <w:t>Public/Employees</w:t>
            </w:r>
          </w:p>
        </w:tc>
        <w:tc>
          <w:tcPr>
            <w:tcW w:w="2835" w:type="dxa"/>
            <w:shd w:val="clear" w:color="auto" w:fill="auto"/>
          </w:tcPr>
          <w:p w:rsidR="001C2393" w:rsidRPr="009374D3" w:rsidRDefault="00F02381" w:rsidP="00127FC8">
            <w:pPr>
              <w:rPr>
                <w:rFonts w:ascii="Calibri" w:hAnsi="Calibri"/>
              </w:rPr>
            </w:pPr>
            <w:r>
              <w:rPr>
                <w:rFonts w:ascii="Calibri" w:hAnsi="Calibri"/>
              </w:rPr>
              <w:t xml:space="preserve">First aid kit present in case of an emergency. </w:t>
            </w:r>
          </w:p>
        </w:tc>
        <w:tc>
          <w:tcPr>
            <w:tcW w:w="3544" w:type="dxa"/>
            <w:shd w:val="clear" w:color="auto" w:fill="auto"/>
          </w:tcPr>
          <w:p w:rsidR="001C2393" w:rsidRPr="009374D3" w:rsidRDefault="002247BF" w:rsidP="00127FC8">
            <w:pPr>
              <w:rPr>
                <w:rFonts w:ascii="Calibri" w:hAnsi="Calibri"/>
              </w:rPr>
            </w:pPr>
            <w:r>
              <w:rPr>
                <w:rFonts w:ascii="Calibri" w:hAnsi="Calibri"/>
              </w:rPr>
              <w:t xml:space="preserve">Ensure the first aid kit is suitably stocked and that there is an appointed person to take charge of first aid. Ensure that there is necessary signage available, such as wet floor signage to highlight any danger to the public. </w:t>
            </w:r>
          </w:p>
        </w:tc>
        <w:tc>
          <w:tcPr>
            <w:tcW w:w="1275" w:type="dxa"/>
            <w:shd w:val="clear" w:color="auto" w:fill="auto"/>
          </w:tcPr>
          <w:p w:rsidR="001C2393" w:rsidRPr="0095077A" w:rsidRDefault="002247BF" w:rsidP="00127FC8">
            <w:pPr>
              <w:rPr>
                <w:rFonts w:ascii="Calibri" w:hAnsi="Calibri"/>
                <w:b/>
              </w:rPr>
            </w:pPr>
            <w:r>
              <w:rPr>
                <w:rFonts w:ascii="Calibri" w:hAnsi="Calibri"/>
                <w:b/>
              </w:rPr>
              <w:t>Everyone</w:t>
            </w:r>
          </w:p>
        </w:tc>
        <w:tc>
          <w:tcPr>
            <w:tcW w:w="964" w:type="dxa"/>
            <w:shd w:val="clear" w:color="auto" w:fill="auto"/>
          </w:tcPr>
          <w:p w:rsidR="001C2393" w:rsidRPr="009374D3" w:rsidRDefault="00F02381" w:rsidP="00127FC8">
            <w:pPr>
              <w:rPr>
                <w:rFonts w:ascii="Calibri" w:hAnsi="Calibri"/>
              </w:rPr>
            </w:pPr>
            <w:r>
              <w:rPr>
                <w:rFonts w:ascii="Calibri" w:hAnsi="Calibri"/>
              </w:rPr>
              <w:t>ASAP</w:t>
            </w:r>
          </w:p>
        </w:tc>
      </w:tr>
    </w:tbl>
    <w:p w:rsidR="001C2393" w:rsidRPr="009374D3" w:rsidRDefault="001C2393" w:rsidP="001C2393">
      <w:pPr>
        <w:rPr>
          <w:rFonts w:ascii="Calibri" w:hAnsi="Calibri"/>
          <w:sz w:val="18"/>
          <w:szCs w:val="18"/>
        </w:rPr>
      </w:pPr>
    </w:p>
    <w:p w:rsidR="001C2393" w:rsidRDefault="001C2393" w:rsidP="001C2393"/>
    <w:p w:rsidR="001C2393" w:rsidRDefault="001C2393" w:rsidP="001C2393">
      <w:pPr>
        <w:sectPr w:rsidR="001C2393" w:rsidSect="00127FC8">
          <w:headerReference w:type="default" r:id="rId10"/>
          <w:footerReference w:type="default" r:id="rId11"/>
          <w:headerReference w:type="first" r:id="rId12"/>
          <w:pgSz w:w="16838" w:h="11906" w:orient="landscape"/>
          <w:pgMar w:top="1440" w:right="1440" w:bottom="1440" w:left="1440" w:header="708" w:footer="708" w:gutter="0"/>
          <w:cols w:space="708"/>
          <w:docGrid w:linePitch="360"/>
        </w:sectPr>
      </w:pPr>
    </w:p>
    <w:p w:rsidR="001C2393" w:rsidRDefault="001C2393" w:rsidP="001C2393"/>
    <w:p w:rsidR="001C2393" w:rsidRDefault="001C2393" w:rsidP="001C2393">
      <w:pPr>
        <w:rPr>
          <w:rFonts w:ascii="Calibri" w:hAnsi="Calibri"/>
          <w:sz w:val="32"/>
          <w:szCs w:val="32"/>
        </w:rPr>
      </w:pPr>
      <w:r>
        <w:rPr>
          <w:rFonts w:ascii="Calibri" w:hAnsi="Calibri"/>
          <w:sz w:val="32"/>
          <w:szCs w:val="32"/>
        </w:rPr>
        <w:t xml:space="preserve">Review of Risk Assessment </w:t>
      </w:r>
      <w:r w:rsidRPr="00FE350B">
        <w:rPr>
          <w:rFonts w:ascii="Calibri" w:hAnsi="Calibri"/>
          <w:sz w:val="28"/>
          <w:szCs w:val="28"/>
        </w:rPr>
        <w:t>(250 words minimum; to be completed 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1C2393" w:rsidRPr="009A70EC" w:rsidTr="00127FC8">
        <w:tc>
          <w:tcPr>
            <w:tcW w:w="1818" w:type="dxa"/>
            <w:shd w:val="clear" w:color="auto" w:fill="auto"/>
          </w:tcPr>
          <w:p w:rsidR="001C2393" w:rsidRPr="0011458E" w:rsidRDefault="001C2393" w:rsidP="00127FC8">
            <w:pPr>
              <w:rPr>
                <w:rFonts w:cs="Arial"/>
              </w:rPr>
            </w:pPr>
            <w:r w:rsidRPr="0011458E">
              <w:rPr>
                <w:rFonts w:cs="Arial"/>
              </w:rPr>
              <w:t>Review Date:</w:t>
            </w:r>
          </w:p>
        </w:tc>
        <w:tc>
          <w:tcPr>
            <w:tcW w:w="6704" w:type="dxa"/>
            <w:shd w:val="clear" w:color="auto" w:fill="auto"/>
          </w:tcPr>
          <w:p w:rsidR="001C2393" w:rsidRPr="0011458E" w:rsidRDefault="00A825B8" w:rsidP="00127FC8">
            <w:pPr>
              <w:rPr>
                <w:rFonts w:cs="Arial"/>
              </w:rPr>
            </w:pPr>
            <w:r>
              <w:rPr>
                <w:rStyle w:val="PlaceholderText"/>
              </w:rPr>
              <w:t>11/05/2018</w:t>
            </w:r>
          </w:p>
        </w:tc>
      </w:tr>
      <w:tr w:rsidR="001C2393" w:rsidRPr="009A70EC" w:rsidTr="00127FC8">
        <w:tc>
          <w:tcPr>
            <w:tcW w:w="8522" w:type="dxa"/>
            <w:gridSpan w:val="2"/>
            <w:shd w:val="clear" w:color="auto" w:fill="auto"/>
          </w:tcPr>
          <w:p w:rsidR="001C2393" w:rsidRDefault="00F62F7F" w:rsidP="00127FC8">
            <w:pPr>
              <w:rPr>
                <w:rFonts w:cs="Arial"/>
              </w:rPr>
            </w:pPr>
            <w:r>
              <w:rPr>
                <w:rFonts w:cs="Arial"/>
              </w:rPr>
              <w:t>Overall, the event was mostly successful, although there could have been some points of improvement.</w:t>
            </w:r>
            <w:r w:rsidR="004A0069">
              <w:rPr>
                <w:rFonts w:cs="Arial"/>
              </w:rPr>
              <w:t xml:space="preserve"> The hygiene level in the e</w:t>
            </w:r>
            <w:r w:rsidR="00E10A3E">
              <w:rPr>
                <w:rFonts w:cs="Arial"/>
              </w:rPr>
              <w:t>vent was very high, and they have</w:t>
            </w:r>
            <w:r w:rsidR="004A0069">
              <w:rPr>
                <w:rFonts w:cs="Arial"/>
              </w:rPr>
              <w:t xml:space="preserve"> previously scored a five as a hygiene rating. The four C’s of hygiene were seen to be met, this includes chilling, cooking, c</w:t>
            </w:r>
            <w:r w:rsidR="00F02381">
              <w:rPr>
                <w:rFonts w:cs="Arial"/>
              </w:rPr>
              <w:t>ross contamination and cleaning</w:t>
            </w:r>
            <w:r w:rsidR="004A0069">
              <w:rPr>
                <w:rFonts w:cs="Arial"/>
              </w:rPr>
              <w:t xml:space="preserve"> </w:t>
            </w:r>
            <w:r w:rsidR="00F02381">
              <w:rPr>
                <w:rFonts w:cs="Arial"/>
              </w:rPr>
              <w:t xml:space="preserve">(Food Standards Agency, 2009). </w:t>
            </w:r>
            <w:r w:rsidR="00D06DA8">
              <w:rPr>
                <w:rFonts w:cs="Arial"/>
              </w:rPr>
              <w:t>There was also some caution signage shown regarding the hot surfaces in t</w:t>
            </w:r>
            <w:bookmarkStart w:id="0" w:name="_GoBack"/>
            <w:bookmarkEnd w:id="0"/>
            <w:r w:rsidR="00D06DA8">
              <w:rPr>
                <w:rFonts w:cs="Arial"/>
              </w:rPr>
              <w:t xml:space="preserve">he kitchen area which </w:t>
            </w:r>
            <w:r w:rsidR="00D55537">
              <w:rPr>
                <w:rFonts w:cs="Arial"/>
              </w:rPr>
              <w:t xml:space="preserve">increases the public safety. </w:t>
            </w:r>
            <w:r w:rsidR="004A0069">
              <w:rPr>
                <w:rFonts w:cs="Arial"/>
              </w:rPr>
              <w:t>With regards to improvement</w:t>
            </w:r>
            <w:r>
              <w:rPr>
                <w:rFonts w:cs="Arial"/>
              </w:rPr>
              <w:t xml:space="preserve">, in </w:t>
            </w:r>
            <w:r w:rsidR="004A0069">
              <w:rPr>
                <w:rFonts w:cs="Arial"/>
              </w:rPr>
              <w:t xml:space="preserve">the communal area of the event </w:t>
            </w:r>
            <w:r>
              <w:rPr>
                <w:rFonts w:cs="Arial"/>
              </w:rPr>
              <w:t xml:space="preserve">the layout of the chairs and tables could have been improved with more structure as the access and exits of the event were not completely clear. This could result in injury to the public or employees as they could trip over the obstructions, there were also some visible wires on the floor which could have been a trip hazard. This could have been improved by getting a cover for the wire to make it less visible. </w:t>
            </w:r>
            <w:r w:rsidR="004A0069">
              <w:rPr>
                <w:rFonts w:cs="Arial"/>
              </w:rPr>
              <w:t xml:space="preserve">Fire safety seemed to be highly thought about, as there were fire alarms displayed in all sections of the room, as well as escape chairs and seven fire extinguishers shown around the event area. However, this could also be improved in the kitchen environment by ensuring that all electrical and gas cooking equipment is installed and maintained properly and ensure there are low stocks of flammable cooking material. </w:t>
            </w:r>
            <w:r w:rsidR="00F02381">
              <w:rPr>
                <w:rFonts w:cs="Arial"/>
              </w:rPr>
              <w:t xml:space="preserve">During the risk assessment, there were a group of disabled students with wheelchairs in the area, and there wasn’t a suitable amount of space for the wheelchairs to have easy access. </w:t>
            </w: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Default="001C2393" w:rsidP="00127FC8">
            <w:pPr>
              <w:rPr>
                <w:rFonts w:cs="Arial"/>
              </w:rPr>
            </w:pPr>
          </w:p>
          <w:p w:rsidR="001C2393" w:rsidRPr="0011458E" w:rsidRDefault="001C2393" w:rsidP="00127FC8">
            <w:pPr>
              <w:rPr>
                <w:rFonts w:cs="Arial"/>
              </w:rPr>
            </w:pPr>
          </w:p>
        </w:tc>
      </w:tr>
    </w:tbl>
    <w:p w:rsidR="001C2393" w:rsidRDefault="001C2393" w:rsidP="001C2393">
      <w:pPr>
        <w:jc w:val="both"/>
        <w:rPr>
          <w:rFonts w:cs="Arial"/>
          <w:b/>
          <w:szCs w:val="20"/>
          <w:u w:val="single"/>
        </w:rPr>
      </w:pPr>
    </w:p>
    <w:p w:rsidR="001C2393" w:rsidRDefault="001C2393" w:rsidP="001C2393">
      <w:pPr>
        <w:jc w:val="both"/>
        <w:rPr>
          <w:rFonts w:cs="Arial"/>
          <w:b/>
          <w:szCs w:val="20"/>
          <w:u w:val="single"/>
        </w:rPr>
      </w:pPr>
      <w:r>
        <w:rPr>
          <w:rFonts w:cs="Arial"/>
          <w:b/>
          <w:szCs w:val="20"/>
          <w:u w:val="single"/>
        </w:rPr>
        <w:t>FULL RISK ASSESSMENTS MUST BE COMPLETED FOR ALL VISITS</w:t>
      </w:r>
    </w:p>
    <w:p w:rsidR="001C2393" w:rsidRPr="00FB6D7F" w:rsidRDefault="001C2393" w:rsidP="001C2393">
      <w:pPr>
        <w:jc w:val="both"/>
        <w:rPr>
          <w:rFonts w:cs="Arial"/>
          <w:b/>
          <w:szCs w:val="20"/>
        </w:rPr>
      </w:pPr>
      <w:r w:rsidRPr="00FB6D7F">
        <w:rPr>
          <w:rFonts w:cs="Arial"/>
          <w:b/>
          <w:szCs w:val="20"/>
        </w:rPr>
        <w:t>NOTES:</w:t>
      </w:r>
      <w:r w:rsidRPr="00FB6D7F">
        <w:rPr>
          <w:rFonts w:cs="Arial"/>
          <w:b/>
          <w:szCs w:val="20"/>
        </w:rPr>
        <w:tab/>
      </w:r>
    </w:p>
    <w:p w:rsidR="001C2393" w:rsidRPr="00FB6D7F" w:rsidRDefault="001C2393" w:rsidP="001C2393">
      <w:pPr>
        <w:pStyle w:val="ListParagraph"/>
        <w:numPr>
          <w:ilvl w:val="0"/>
          <w:numId w:val="1"/>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rsidR="001C2393" w:rsidRDefault="001C2393" w:rsidP="001C2393">
      <w:pPr>
        <w:numPr>
          <w:ilvl w:val="0"/>
          <w:numId w:val="1"/>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1C2393" w:rsidRDefault="001C2393" w:rsidP="001C2393">
      <w:pPr>
        <w:spacing w:after="0" w:line="240" w:lineRule="auto"/>
        <w:ind w:left="720"/>
        <w:jc w:val="both"/>
        <w:rPr>
          <w:rFonts w:cs="Arial"/>
          <w:b/>
          <w:szCs w:val="20"/>
        </w:rPr>
      </w:pPr>
    </w:p>
    <w:p w:rsidR="001C2393" w:rsidRDefault="001C2393" w:rsidP="001C2393">
      <w:pPr>
        <w:pStyle w:val="ListParagraph"/>
        <w:numPr>
          <w:ilvl w:val="0"/>
          <w:numId w:val="1"/>
        </w:numPr>
        <w:jc w:val="both"/>
        <w:rPr>
          <w:rFonts w:cs="Arial"/>
          <w:b/>
          <w:szCs w:val="20"/>
        </w:rPr>
      </w:pPr>
      <w:r w:rsidRPr="00FB6D7F">
        <w:rPr>
          <w:rFonts w:cs="Arial"/>
          <w:b/>
          <w:szCs w:val="20"/>
        </w:rPr>
        <w:t xml:space="preserve">The </w:t>
      </w:r>
      <w:r>
        <w:rPr>
          <w:rFonts w:cs="Arial"/>
          <w:b/>
          <w:szCs w:val="20"/>
        </w:rPr>
        <w:t>Event Manager must deliver to Module Lead</w:t>
      </w:r>
      <w:r w:rsidRPr="00FB6D7F">
        <w:rPr>
          <w:rFonts w:cs="Arial"/>
          <w:b/>
          <w:szCs w:val="20"/>
        </w:rPr>
        <w:t xml:space="preserve"> of the proposed Educational Visit </w:t>
      </w:r>
      <w:r>
        <w:rPr>
          <w:rFonts w:cs="Arial"/>
          <w:b/>
          <w:szCs w:val="20"/>
        </w:rPr>
        <w:t xml:space="preserve">ALL </w:t>
      </w:r>
      <w:r w:rsidRPr="00FB6D7F">
        <w:rPr>
          <w:rFonts w:cs="Arial"/>
          <w:b/>
          <w:szCs w:val="20"/>
        </w:rPr>
        <w:t>names</w:t>
      </w:r>
      <w:r>
        <w:rPr>
          <w:rFonts w:cs="Arial"/>
          <w:b/>
          <w:szCs w:val="20"/>
        </w:rPr>
        <w:t xml:space="preserve"> and mobile numbers of all </w:t>
      </w:r>
      <w:r w:rsidRPr="00FB6D7F">
        <w:rPr>
          <w:rFonts w:cs="Arial"/>
          <w:b/>
          <w:szCs w:val="20"/>
        </w:rPr>
        <w:t>Students who have agreed to participate in the Activity.</w:t>
      </w:r>
    </w:p>
    <w:p w:rsidR="001E5D95" w:rsidRPr="001E5D95" w:rsidRDefault="001E5D95" w:rsidP="001E5D95">
      <w:pPr>
        <w:pStyle w:val="ListParagrap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Default="001E5D95" w:rsidP="001E5D95">
      <w:pPr>
        <w:jc w:val="both"/>
        <w:rPr>
          <w:rFonts w:cs="Arial"/>
          <w:b/>
          <w:szCs w:val="20"/>
        </w:rPr>
      </w:pPr>
    </w:p>
    <w:p w:rsidR="001E5D95" w:rsidRPr="001E5D95" w:rsidRDefault="001E5D95" w:rsidP="001E5D95">
      <w:pPr>
        <w:jc w:val="both"/>
        <w:rPr>
          <w:rFonts w:cs="Arial"/>
          <w:sz w:val="28"/>
          <w:szCs w:val="28"/>
          <w:u w:val="single"/>
        </w:rPr>
      </w:pPr>
      <w:r w:rsidRPr="001E5D95">
        <w:rPr>
          <w:rFonts w:cs="Arial"/>
          <w:sz w:val="28"/>
          <w:szCs w:val="28"/>
          <w:u w:val="single"/>
        </w:rPr>
        <w:t>References</w:t>
      </w:r>
    </w:p>
    <w:p w:rsidR="001C2393" w:rsidRPr="00F02381" w:rsidRDefault="001E5D95" w:rsidP="001C2393">
      <w:pPr>
        <w:rPr>
          <w:sz w:val="20"/>
          <w:szCs w:val="20"/>
        </w:rPr>
      </w:pPr>
      <w:r w:rsidRPr="00F02381">
        <w:rPr>
          <w:sz w:val="20"/>
          <w:szCs w:val="20"/>
        </w:rPr>
        <w:t xml:space="preserve">Health and Safety Executive. (2014). </w:t>
      </w:r>
      <w:r w:rsidR="00AA77E7" w:rsidRPr="00F02381">
        <w:rPr>
          <w:i/>
          <w:sz w:val="20"/>
          <w:szCs w:val="20"/>
        </w:rPr>
        <w:t xml:space="preserve">Health and safety made simple. </w:t>
      </w:r>
      <w:r w:rsidR="00AA77E7" w:rsidRPr="00F02381">
        <w:rPr>
          <w:sz w:val="20"/>
          <w:szCs w:val="20"/>
        </w:rPr>
        <w:t>P. 1-12</w:t>
      </w:r>
    </w:p>
    <w:p w:rsidR="007E4717" w:rsidRPr="00F02381" w:rsidRDefault="007E4717" w:rsidP="001C2393">
      <w:pPr>
        <w:rPr>
          <w:sz w:val="20"/>
          <w:szCs w:val="20"/>
        </w:rPr>
      </w:pPr>
      <w:r w:rsidRPr="00F02381">
        <w:rPr>
          <w:sz w:val="20"/>
          <w:szCs w:val="20"/>
        </w:rPr>
        <w:t xml:space="preserve">Food Standards Agency. (2009). </w:t>
      </w:r>
      <w:r w:rsidRPr="00F02381">
        <w:rPr>
          <w:i/>
          <w:sz w:val="20"/>
          <w:szCs w:val="20"/>
        </w:rPr>
        <w:t>The Food Safety Act 1990 – A guide for food businesses.</w:t>
      </w:r>
      <w:r w:rsidRPr="00F02381">
        <w:rPr>
          <w:sz w:val="20"/>
          <w:szCs w:val="20"/>
        </w:rPr>
        <w:t xml:space="preserve"> [online] Available at: https://www.food.gov.uk/sites/default/files/multimedia/pdfs/fsactguide.pdf </w:t>
      </w:r>
      <w:r w:rsidR="00BC59EA" w:rsidRPr="00F02381">
        <w:rPr>
          <w:sz w:val="20"/>
          <w:szCs w:val="20"/>
        </w:rPr>
        <w:t>[Accessed 13th April 2018]</w:t>
      </w:r>
    </w:p>
    <w:p w:rsidR="0097623E" w:rsidRPr="00F02381" w:rsidRDefault="0097623E" w:rsidP="001C2393">
      <w:pPr>
        <w:rPr>
          <w:sz w:val="20"/>
          <w:szCs w:val="20"/>
        </w:rPr>
      </w:pPr>
      <w:r w:rsidRPr="00F02381">
        <w:rPr>
          <w:sz w:val="20"/>
          <w:szCs w:val="20"/>
        </w:rPr>
        <w:t>Home Office</w:t>
      </w:r>
      <w:r w:rsidR="00E7452B" w:rsidRPr="00F02381">
        <w:rPr>
          <w:sz w:val="20"/>
          <w:szCs w:val="20"/>
        </w:rPr>
        <w:t xml:space="preserve"> Government</w:t>
      </w:r>
      <w:r w:rsidRPr="00F02381">
        <w:rPr>
          <w:sz w:val="20"/>
          <w:szCs w:val="20"/>
        </w:rPr>
        <w:t xml:space="preserve">. (2006). </w:t>
      </w:r>
      <w:r w:rsidRPr="00F02381">
        <w:rPr>
          <w:i/>
          <w:sz w:val="20"/>
          <w:szCs w:val="20"/>
        </w:rPr>
        <w:t xml:space="preserve">Fire safety risk assessment: educational </w:t>
      </w:r>
      <w:r w:rsidR="00E7452B" w:rsidRPr="00F02381">
        <w:rPr>
          <w:i/>
          <w:sz w:val="20"/>
          <w:szCs w:val="20"/>
        </w:rPr>
        <w:t>premises.</w:t>
      </w:r>
      <w:r w:rsidR="00E7452B" w:rsidRPr="00F02381">
        <w:rPr>
          <w:sz w:val="20"/>
          <w:szCs w:val="20"/>
        </w:rPr>
        <w:t xml:space="preserve"> Department for Communities and Local Government. London. P 9-21 </w:t>
      </w:r>
    </w:p>
    <w:p w:rsidR="00E7452B" w:rsidRPr="00F02381" w:rsidRDefault="00E7452B" w:rsidP="001C2393">
      <w:pPr>
        <w:rPr>
          <w:sz w:val="20"/>
          <w:szCs w:val="20"/>
        </w:rPr>
      </w:pPr>
      <w:proofErr w:type="spellStart"/>
      <w:r w:rsidRPr="00F02381">
        <w:rPr>
          <w:sz w:val="20"/>
          <w:szCs w:val="20"/>
        </w:rPr>
        <w:t>Firesafe</w:t>
      </w:r>
      <w:proofErr w:type="spellEnd"/>
      <w:r w:rsidRPr="00F02381">
        <w:rPr>
          <w:sz w:val="20"/>
          <w:szCs w:val="20"/>
        </w:rPr>
        <w:t xml:space="preserve">. (2011). </w:t>
      </w:r>
      <w:r w:rsidRPr="00F02381">
        <w:rPr>
          <w:i/>
          <w:sz w:val="20"/>
          <w:szCs w:val="20"/>
        </w:rPr>
        <w:t xml:space="preserve">Regulation Reform (Fire Safety) Order 2005: </w:t>
      </w:r>
      <w:proofErr w:type="spellStart"/>
      <w:r w:rsidRPr="00F02381">
        <w:rPr>
          <w:i/>
          <w:sz w:val="20"/>
          <w:szCs w:val="20"/>
        </w:rPr>
        <w:t>Firesafe</w:t>
      </w:r>
      <w:proofErr w:type="spellEnd"/>
      <w:r w:rsidRPr="00F02381">
        <w:rPr>
          <w:i/>
          <w:sz w:val="20"/>
          <w:szCs w:val="20"/>
        </w:rPr>
        <w:t>.</w:t>
      </w:r>
      <w:r w:rsidRPr="00F02381">
        <w:rPr>
          <w:sz w:val="20"/>
          <w:szCs w:val="20"/>
        </w:rPr>
        <w:t xml:space="preserve"> [online] Available at: https://www.firesafe.org.uk/regulatory-reform-fire-safety-order-2005/ [Accessed 13</w:t>
      </w:r>
      <w:r w:rsidRPr="00F02381">
        <w:rPr>
          <w:sz w:val="20"/>
          <w:szCs w:val="20"/>
          <w:vertAlign w:val="superscript"/>
        </w:rPr>
        <w:t>th</w:t>
      </w:r>
      <w:r w:rsidRPr="00F02381">
        <w:rPr>
          <w:sz w:val="20"/>
          <w:szCs w:val="20"/>
        </w:rPr>
        <w:t xml:space="preserve"> April 2018]</w:t>
      </w:r>
      <w:r w:rsidR="00174917" w:rsidRPr="00F02381">
        <w:rPr>
          <w:sz w:val="20"/>
          <w:szCs w:val="20"/>
        </w:rPr>
        <w:t>.</w:t>
      </w:r>
    </w:p>
    <w:p w:rsidR="00174917" w:rsidRPr="00F02381" w:rsidRDefault="00174917" w:rsidP="001C2393">
      <w:pPr>
        <w:rPr>
          <w:sz w:val="20"/>
          <w:szCs w:val="20"/>
        </w:rPr>
      </w:pPr>
      <w:proofErr w:type="spellStart"/>
      <w:r w:rsidRPr="00F02381">
        <w:rPr>
          <w:sz w:val="20"/>
          <w:szCs w:val="20"/>
        </w:rPr>
        <w:t>Worksmart</w:t>
      </w:r>
      <w:proofErr w:type="spellEnd"/>
      <w:r w:rsidRPr="00F02381">
        <w:rPr>
          <w:sz w:val="20"/>
          <w:szCs w:val="20"/>
        </w:rPr>
        <w:t>. (2018). What are the main health and safety regulations? [online] Available at: https://worksmart.org.uk/health-advice/health-and-safety/employer-duties/what-are-main-health-and-safety-regulations [Accessed 13th April 2018].</w:t>
      </w:r>
    </w:p>
    <w:p w:rsidR="00F02381" w:rsidRPr="00F02381" w:rsidRDefault="00265795" w:rsidP="001C2393">
      <w:pPr>
        <w:rPr>
          <w:sz w:val="20"/>
          <w:szCs w:val="20"/>
        </w:rPr>
      </w:pPr>
      <w:r w:rsidRPr="00F02381">
        <w:rPr>
          <w:sz w:val="20"/>
          <w:szCs w:val="20"/>
        </w:rPr>
        <w:t xml:space="preserve">Health and Safety Executive. (2013). </w:t>
      </w:r>
      <w:r w:rsidRPr="00F02381">
        <w:rPr>
          <w:i/>
          <w:sz w:val="20"/>
          <w:szCs w:val="20"/>
        </w:rPr>
        <w:t>Personal protective equipment (PPE) at work – A brief guide.</w:t>
      </w:r>
      <w:r w:rsidRPr="00F02381">
        <w:rPr>
          <w:sz w:val="20"/>
          <w:szCs w:val="20"/>
        </w:rPr>
        <w:t xml:space="preserve"> P 1-6</w:t>
      </w:r>
    </w:p>
    <w:p w:rsidR="00265795" w:rsidRPr="00F02381" w:rsidRDefault="00F02381" w:rsidP="001C2393">
      <w:pPr>
        <w:rPr>
          <w:sz w:val="20"/>
          <w:szCs w:val="20"/>
        </w:rPr>
      </w:pPr>
      <w:r w:rsidRPr="00F02381">
        <w:rPr>
          <w:sz w:val="20"/>
          <w:szCs w:val="20"/>
        </w:rPr>
        <w:t xml:space="preserve">The EEP Safety Team. (2018). </w:t>
      </w:r>
      <w:r w:rsidRPr="00F02381">
        <w:rPr>
          <w:i/>
          <w:sz w:val="20"/>
          <w:szCs w:val="20"/>
        </w:rPr>
        <w:t>How to complete a Risk Assessment (RA) an example is attached.</w:t>
      </w:r>
      <w:r w:rsidRPr="00F02381">
        <w:rPr>
          <w:sz w:val="20"/>
          <w:szCs w:val="20"/>
        </w:rPr>
        <w:t xml:space="preserve"> [</w:t>
      </w:r>
      <w:proofErr w:type="spellStart"/>
      <w:r w:rsidRPr="00F02381">
        <w:rPr>
          <w:sz w:val="20"/>
          <w:szCs w:val="20"/>
        </w:rPr>
        <w:t>ebook</w:t>
      </w:r>
      <w:proofErr w:type="spellEnd"/>
      <w:r w:rsidRPr="00F02381">
        <w:rPr>
          <w:sz w:val="20"/>
          <w:szCs w:val="20"/>
        </w:rPr>
        <w:t>]. pp 1-3. Available at: https://www.revocommunity.org/documents/get_lob?id=456&amp;age=&amp;field=file [Accessed 8</w:t>
      </w:r>
      <w:r w:rsidRPr="00F02381">
        <w:rPr>
          <w:sz w:val="20"/>
          <w:szCs w:val="20"/>
          <w:vertAlign w:val="superscript"/>
        </w:rPr>
        <w:t>th</w:t>
      </w:r>
      <w:r w:rsidRPr="00F02381">
        <w:rPr>
          <w:sz w:val="20"/>
          <w:szCs w:val="20"/>
        </w:rPr>
        <w:t xml:space="preserve"> May 2018] </w:t>
      </w:r>
    </w:p>
    <w:p w:rsidR="00F02381" w:rsidRDefault="00F02381" w:rsidP="001C2393"/>
    <w:p w:rsidR="00174917" w:rsidRDefault="00174917" w:rsidP="001C2393"/>
    <w:p w:rsidR="00174917" w:rsidRDefault="00174917" w:rsidP="001C2393"/>
    <w:p w:rsidR="00127FC8" w:rsidRDefault="00127FC8"/>
    <w:sectPr w:rsidR="00127FC8" w:rsidSect="00127F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3693" w:rsidRDefault="00C03693" w:rsidP="001C2393">
      <w:pPr>
        <w:spacing w:after="0" w:line="240" w:lineRule="auto"/>
      </w:pPr>
      <w:r>
        <w:separator/>
      </w:r>
    </w:p>
  </w:endnote>
  <w:endnote w:type="continuationSeparator" w:id="0">
    <w:p w:rsidR="00C03693" w:rsidRDefault="00C03693" w:rsidP="001C2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Pr="00044EDE" w:rsidRDefault="00C77A53" w:rsidP="00127FC8">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3360" behindDoc="0" locked="0" layoutInCell="1" allowOverlap="1" wp14:anchorId="76FFC78F" wp14:editId="4D97BA9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98D218"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ARBj8P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rsidR="00127FC8" w:rsidRDefault="00127FC8" w:rsidP="00127FC8">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Pr="00044EDE" w:rsidRDefault="00C77A53" w:rsidP="00127FC8">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4B25A812" wp14:editId="7EAD95CC">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E0BCAE"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CWeJhl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rsidR="00127FC8" w:rsidRDefault="00127FC8" w:rsidP="00127FC8">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3693" w:rsidRDefault="00C03693" w:rsidP="001C2393">
      <w:pPr>
        <w:spacing w:after="0" w:line="240" w:lineRule="auto"/>
      </w:pPr>
      <w:r>
        <w:separator/>
      </w:r>
    </w:p>
  </w:footnote>
  <w:footnote w:type="continuationSeparator" w:id="0">
    <w:p w:rsidR="00C03693" w:rsidRDefault="00C03693" w:rsidP="001C2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Default="00C77A53" w:rsidP="00127FC8">
    <w:pPr>
      <w:pStyle w:val="Header"/>
      <w:jc w:val="right"/>
      <w:rPr>
        <w:rFonts w:cs="Arial"/>
        <w:sz w:val="16"/>
        <w:szCs w:val="16"/>
      </w:rPr>
    </w:pPr>
    <w:r>
      <w:rPr>
        <w:noProof/>
      </w:rPr>
      <w:drawing>
        <wp:inline distT="0" distB="0" distL="0" distR="0" wp14:anchorId="160E61A7" wp14:editId="40C5030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rsidR="00127FC8" w:rsidRDefault="00127FC8" w:rsidP="00127FC8">
    <w:pPr>
      <w:pStyle w:val="Header"/>
      <w:rPr>
        <w:rFonts w:cs="Arial"/>
        <w:sz w:val="16"/>
        <w:szCs w:val="16"/>
      </w:rPr>
    </w:pPr>
  </w:p>
  <w:p w:rsidR="00127FC8" w:rsidRDefault="00C77A53" w:rsidP="00127FC8">
    <w:pPr>
      <w:pStyle w:val="Header"/>
      <w:tabs>
        <w:tab w:val="right" w:pos="8505"/>
      </w:tabs>
    </w:pPr>
    <w:r>
      <w:rPr>
        <w:rFonts w:cs="Arial"/>
        <w:noProof/>
        <w:sz w:val="16"/>
        <w:szCs w:val="16"/>
      </w:rPr>
      <mc:AlternateContent>
        <mc:Choice Requires="wps">
          <w:drawing>
            <wp:anchor distT="0" distB="0" distL="114300" distR="114300" simplePos="0" relativeHeight="251662336" behindDoc="0" locked="0" layoutInCell="1" allowOverlap="1" wp14:anchorId="6113238C" wp14:editId="3647AE8A">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EC3B12" id="Straight Connector 8"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&#13;&#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rsidR="00127FC8" w:rsidRDefault="00127FC8" w:rsidP="00127FC8"/>
  <w:p w:rsidR="00127FC8" w:rsidRDefault="00C77A53" w:rsidP="00127FC8">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Default="00C77A53" w:rsidP="00127FC8">
    <w:pPr>
      <w:pStyle w:val="Header"/>
      <w:jc w:val="right"/>
    </w:pPr>
    <w:r>
      <w:rPr>
        <w:noProof/>
      </w:rPr>
      <w:drawing>
        <wp:inline distT="0" distB="0" distL="0" distR="0" wp14:anchorId="50DD7C88" wp14:editId="5BFF5328">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Pr="002D7C61" w:rsidRDefault="00C77A53" w:rsidP="00127FC8">
    <w:pPr>
      <w:pStyle w:val="Header"/>
      <w:jc w:val="right"/>
    </w:pPr>
    <w:r>
      <w:rPr>
        <w:noProof/>
      </w:rPr>
      <w:drawing>
        <wp:anchor distT="0" distB="0" distL="114300" distR="114300" simplePos="0" relativeHeight="251661312" behindDoc="0" locked="0" layoutInCell="1" allowOverlap="1" wp14:anchorId="6D2618FE" wp14:editId="6999C4F4">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7FC8" w:rsidRDefault="00C77A53" w:rsidP="00127F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6458BC73" wp14:editId="3B428608">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478E01"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127FC8" w:rsidRPr="002D7C61" w:rsidRDefault="00127FC8" w:rsidP="00127F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393"/>
    <w:rsid w:val="00003146"/>
    <w:rsid w:val="00127FC8"/>
    <w:rsid w:val="001622F0"/>
    <w:rsid w:val="00174917"/>
    <w:rsid w:val="001B0D5E"/>
    <w:rsid w:val="001C2393"/>
    <w:rsid w:val="001E5D95"/>
    <w:rsid w:val="00201E60"/>
    <w:rsid w:val="002075B8"/>
    <w:rsid w:val="002247BF"/>
    <w:rsid w:val="00265795"/>
    <w:rsid w:val="002A7E7C"/>
    <w:rsid w:val="002B1130"/>
    <w:rsid w:val="002F67E3"/>
    <w:rsid w:val="00325D32"/>
    <w:rsid w:val="004A0069"/>
    <w:rsid w:val="004D455C"/>
    <w:rsid w:val="005228B5"/>
    <w:rsid w:val="00556E04"/>
    <w:rsid w:val="005873E5"/>
    <w:rsid w:val="005F065B"/>
    <w:rsid w:val="00745A04"/>
    <w:rsid w:val="007717F3"/>
    <w:rsid w:val="007E4717"/>
    <w:rsid w:val="0082038F"/>
    <w:rsid w:val="008F55D8"/>
    <w:rsid w:val="009406AF"/>
    <w:rsid w:val="0097623E"/>
    <w:rsid w:val="009D7820"/>
    <w:rsid w:val="009E326C"/>
    <w:rsid w:val="009E5B32"/>
    <w:rsid w:val="00A825B8"/>
    <w:rsid w:val="00AA77E7"/>
    <w:rsid w:val="00B66FE8"/>
    <w:rsid w:val="00BC59EA"/>
    <w:rsid w:val="00C03693"/>
    <w:rsid w:val="00C661A5"/>
    <w:rsid w:val="00C77A53"/>
    <w:rsid w:val="00D06DA8"/>
    <w:rsid w:val="00D32E40"/>
    <w:rsid w:val="00D55537"/>
    <w:rsid w:val="00D60FC5"/>
    <w:rsid w:val="00DA03B5"/>
    <w:rsid w:val="00DA5409"/>
    <w:rsid w:val="00DE149E"/>
    <w:rsid w:val="00E10A3E"/>
    <w:rsid w:val="00E7452B"/>
    <w:rsid w:val="00F02381"/>
    <w:rsid w:val="00F62F7F"/>
    <w:rsid w:val="00F83D5B"/>
    <w:rsid w:val="00FB19FF"/>
    <w:rsid w:val="00FE1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AC4ADA"/>
  <w14:defaultImageDpi w14:val="32767"/>
  <w15:chartTrackingRefBased/>
  <w15:docId w15:val="{3A6ED7C8-0557-B74E-BA54-3C57214FC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C2393"/>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393"/>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1C2393"/>
    <w:rPr>
      <w:rFonts w:eastAsiaTheme="minorEastAsia"/>
      <w:sz w:val="22"/>
      <w:szCs w:val="22"/>
      <w:lang w:eastAsia="en-GB"/>
    </w:rPr>
  </w:style>
  <w:style w:type="paragraph" w:styleId="Footer">
    <w:name w:val="footer"/>
    <w:basedOn w:val="Normal"/>
    <w:link w:val="FooterChar"/>
    <w:unhideWhenUsed/>
    <w:rsid w:val="001C2393"/>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1C2393"/>
    <w:rPr>
      <w:rFonts w:eastAsiaTheme="minorEastAsia"/>
      <w:sz w:val="22"/>
      <w:szCs w:val="22"/>
      <w:lang w:eastAsia="en-GB"/>
    </w:rPr>
  </w:style>
  <w:style w:type="character" w:styleId="PageNumber">
    <w:name w:val="page number"/>
    <w:basedOn w:val="DefaultParagraphFont"/>
    <w:rsid w:val="001C2393"/>
  </w:style>
  <w:style w:type="character" w:styleId="PlaceholderText">
    <w:name w:val="Placeholder Text"/>
    <w:uiPriority w:val="99"/>
    <w:semiHidden/>
    <w:rsid w:val="001C2393"/>
    <w:rPr>
      <w:color w:val="808080"/>
    </w:rPr>
  </w:style>
  <w:style w:type="paragraph" w:styleId="ListParagraph">
    <w:name w:val="List Paragraph"/>
    <w:basedOn w:val="Normal"/>
    <w:uiPriority w:val="34"/>
    <w:qFormat/>
    <w:rsid w:val="001C2393"/>
    <w:pPr>
      <w:ind w:left="720"/>
      <w:contextualSpacing/>
    </w:pPr>
  </w:style>
  <w:style w:type="character" w:customStyle="1" w:styleId="apple-converted-space">
    <w:name w:val="apple-converted-space"/>
    <w:basedOn w:val="DefaultParagraphFont"/>
    <w:rsid w:val="007E4717"/>
  </w:style>
  <w:style w:type="character" w:styleId="Hyperlink">
    <w:name w:val="Hyperlink"/>
    <w:basedOn w:val="DefaultParagraphFont"/>
    <w:uiPriority w:val="99"/>
    <w:unhideWhenUsed/>
    <w:rsid w:val="007E4717"/>
    <w:rPr>
      <w:color w:val="0563C1" w:themeColor="hyperlink"/>
      <w:u w:val="single"/>
    </w:rPr>
  </w:style>
  <w:style w:type="character" w:styleId="UnresolvedMention">
    <w:name w:val="Unresolved Mention"/>
    <w:basedOn w:val="DefaultParagraphFont"/>
    <w:uiPriority w:val="99"/>
    <w:rsid w:val="007E471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33459">
      <w:bodyDiv w:val="1"/>
      <w:marLeft w:val="0"/>
      <w:marRight w:val="0"/>
      <w:marTop w:val="0"/>
      <w:marBottom w:val="0"/>
      <w:divBdr>
        <w:top w:val="none" w:sz="0" w:space="0" w:color="auto"/>
        <w:left w:val="none" w:sz="0" w:space="0" w:color="auto"/>
        <w:bottom w:val="none" w:sz="0" w:space="0" w:color="auto"/>
        <w:right w:val="none" w:sz="0" w:space="0" w:color="auto"/>
      </w:divBdr>
    </w:div>
    <w:div w:id="235669613">
      <w:bodyDiv w:val="1"/>
      <w:marLeft w:val="0"/>
      <w:marRight w:val="0"/>
      <w:marTop w:val="0"/>
      <w:marBottom w:val="0"/>
      <w:divBdr>
        <w:top w:val="none" w:sz="0" w:space="0" w:color="auto"/>
        <w:left w:val="none" w:sz="0" w:space="0" w:color="auto"/>
        <w:bottom w:val="none" w:sz="0" w:space="0" w:color="auto"/>
        <w:right w:val="none" w:sz="0" w:space="0" w:color="auto"/>
      </w:divBdr>
    </w:div>
    <w:div w:id="795179388">
      <w:bodyDiv w:val="1"/>
      <w:marLeft w:val="0"/>
      <w:marRight w:val="0"/>
      <w:marTop w:val="0"/>
      <w:marBottom w:val="0"/>
      <w:divBdr>
        <w:top w:val="none" w:sz="0" w:space="0" w:color="auto"/>
        <w:left w:val="none" w:sz="0" w:space="0" w:color="auto"/>
        <w:bottom w:val="none" w:sz="0" w:space="0" w:color="auto"/>
        <w:right w:val="none" w:sz="0" w:space="0" w:color="auto"/>
      </w:divBdr>
    </w:div>
    <w:div w:id="1069425209">
      <w:bodyDiv w:val="1"/>
      <w:marLeft w:val="0"/>
      <w:marRight w:val="0"/>
      <w:marTop w:val="0"/>
      <w:marBottom w:val="0"/>
      <w:divBdr>
        <w:top w:val="none" w:sz="0" w:space="0" w:color="auto"/>
        <w:left w:val="none" w:sz="0" w:space="0" w:color="auto"/>
        <w:bottom w:val="none" w:sz="0" w:space="0" w:color="auto"/>
        <w:right w:val="none" w:sz="0" w:space="0" w:color="auto"/>
      </w:divBdr>
    </w:div>
    <w:div w:id="147652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7</Pages>
  <Words>1634</Words>
  <Characters>9314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Harris (1706949)</dc:creator>
  <cp:keywords/>
  <dc:description/>
  <cp:lastModifiedBy>Leah Harris (1706949)</cp:lastModifiedBy>
  <cp:revision>3</cp:revision>
  <dcterms:created xsi:type="dcterms:W3CDTF">2018-03-29T15:46:00Z</dcterms:created>
  <dcterms:modified xsi:type="dcterms:W3CDTF">2018-05-09T18:10:00Z</dcterms:modified>
</cp:coreProperties>
</file>