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35BCB3" w14:textId="1AFC4CC7" w:rsidR="00092B6D" w:rsidRPr="00C42DC9" w:rsidRDefault="00127335" w:rsidP="009D73E6">
      <w:pPr>
        <w:jc w:val="center"/>
        <w:rPr>
          <w:u w:val="single"/>
        </w:rPr>
      </w:pPr>
      <w:r w:rsidRPr="00C42DC9">
        <w:rPr>
          <w:u w:val="single"/>
        </w:rPr>
        <w:t xml:space="preserve">An examination of how </w:t>
      </w:r>
      <w:r w:rsidR="00955895" w:rsidRPr="00C42DC9">
        <w:rPr>
          <w:u w:val="single"/>
        </w:rPr>
        <w:t>Dafydd ap Gwilym portrays his own character and his place in society.</w:t>
      </w:r>
    </w:p>
    <w:p w14:paraId="628ABEF3" w14:textId="77777777" w:rsidR="00370C35" w:rsidRPr="00C42DC9" w:rsidRDefault="00370C35" w:rsidP="00955895">
      <w:pPr>
        <w:jc w:val="center"/>
        <w:rPr>
          <w:u w:val="single"/>
        </w:rPr>
      </w:pPr>
    </w:p>
    <w:p w14:paraId="1FBF9037" w14:textId="77777777" w:rsidR="00370C35" w:rsidRPr="00C42DC9" w:rsidRDefault="00370C35" w:rsidP="00370C35">
      <w:pPr>
        <w:jc w:val="center"/>
        <w:rPr>
          <w:b/>
          <w:bCs/>
          <w:sz w:val="28"/>
          <w:szCs w:val="28"/>
        </w:rPr>
      </w:pPr>
      <w:r w:rsidRPr="00C42DC9">
        <w:rPr>
          <w:b/>
          <w:bCs/>
          <w:sz w:val="28"/>
          <w:szCs w:val="28"/>
        </w:rPr>
        <w:t>I confirm that I have not used AI tools in research and creation of this assignment. I confirm that I have not presented any AI generated materials as my own work. I confirm that have copies of my drafts, notes, and other resources I used, which I may be asked to provide as evidence.</w:t>
      </w:r>
    </w:p>
    <w:p w14:paraId="5E0D127F" w14:textId="77777777" w:rsidR="00370C35" w:rsidRPr="00C42DC9" w:rsidRDefault="00370C35" w:rsidP="00955895">
      <w:pPr>
        <w:jc w:val="center"/>
        <w:rPr>
          <w:u w:val="single"/>
        </w:rPr>
      </w:pPr>
    </w:p>
    <w:p w14:paraId="21B3C27D" w14:textId="7897A5B5" w:rsidR="00955895" w:rsidRPr="00C42DC9" w:rsidRDefault="00821CAB" w:rsidP="00821CAB">
      <w:r w:rsidRPr="00C42DC9">
        <w:t>Dafydd ap Gwilym remains</w:t>
      </w:r>
      <w:r w:rsidR="00342764" w:rsidRPr="00C42DC9">
        <w:t xml:space="preserve"> to this day as</w:t>
      </w:r>
      <w:r w:rsidRPr="00C42DC9">
        <w:t xml:space="preserve"> one of the most influential</w:t>
      </w:r>
      <w:r w:rsidR="0063222A" w:rsidRPr="00C42DC9">
        <w:t xml:space="preserve"> and controversial</w:t>
      </w:r>
      <w:r w:rsidRPr="00C42DC9">
        <w:t xml:space="preserve"> </w:t>
      </w:r>
      <w:r w:rsidR="00DE58C1" w:rsidRPr="00C42DC9">
        <w:t>bard</w:t>
      </w:r>
      <w:r w:rsidR="001C76D9" w:rsidRPr="00C42DC9">
        <w:t>s</w:t>
      </w:r>
      <w:r w:rsidRPr="00C42DC9">
        <w:t xml:space="preserve"> of the 14</w:t>
      </w:r>
      <w:r w:rsidRPr="00C42DC9">
        <w:rPr>
          <w:vertAlign w:val="superscript"/>
        </w:rPr>
        <w:t>th</w:t>
      </w:r>
      <w:r w:rsidRPr="00C42DC9">
        <w:t xml:space="preserve"> century.</w:t>
      </w:r>
      <w:r w:rsidR="006705C5" w:rsidRPr="00C42DC9">
        <w:rPr>
          <w:rStyle w:val="FootnoteReference"/>
        </w:rPr>
        <w:footnoteReference w:id="1"/>
      </w:r>
      <w:r w:rsidR="006705C5" w:rsidRPr="00C42DC9">
        <w:t xml:space="preserve"> Luft notes that Dafydd ap Gwilym’s skill as a poet is not the subject of his controversy. However, some scholars hold differing opinions on who his intended audience was and whether he was truly an innovator or just a skilled bard who adopted outside influences into his works.</w:t>
      </w:r>
      <w:r w:rsidR="006705C5" w:rsidRPr="00C42DC9">
        <w:rPr>
          <w:rStyle w:val="FootnoteReference"/>
        </w:rPr>
        <w:footnoteReference w:id="2"/>
      </w:r>
      <w:r w:rsidR="006705C5" w:rsidRPr="00C42DC9">
        <w:t xml:space="preserve"> Despite the debate surround</w:t>
      </w:r>
      <w:r w:rsidR="00127335" w:rsidRPr="00C42DC9">
        <w:t>ing his work,</w:t>
      </w:r>
      <w:r w:rsidR="006705C5" w:rsidRPr="00C42DC9">
        <w:t xml:space="preserve"> Dafydd </w:t>
      </w:r>
      <w:r w:rsidR="00DE58C1" w:rsidRPr="00C42DC9">
        <w:t>a</w:t>
      </w:r>
      <w:r w:rsidR="0063222A" w:rsidRPr="00C42DC9">
        <w:t>p Gwilym is credited for</w:t>
      </w:r>
      <w:r w:rsidRPr="00C42DC9">
        <w:t xml:space="preserve"> pioneer</w:t>
      </w:r>
      <w:r w:rsidR="0063222A" w:rsidRPr="00C42DC9">
        <w:t>ing</w:t>
      </w:r>
      <w:r w:rsidRPr="00C42DC9">
        <w:t xml:space="preserve"> several new Welsh poetry techniques that have inspired other influential bards and poets up to th</w:t>
      </w:r>
      <w:r w:rsidR="00342764" w:rsidRPr="00C42DC9">
        <w:t>e present</w:t>
      </w:r>
      <w:r w:rsidRPr="00C42DC9">
        <w:t xml:space="preserve"> day.</w:t>
      </w:r>
      <w:r w:rsidR="00127335" w:rsidRPr="00C42DC9">
        <w:rPr>
          <w:rStyle w:val="FootnoteReference"/>
        </w:rPr>
        <w:footnoteReference w:id="3"/>
      </w:r>
      <w:r w:rsidRPr="00C42DC9">
        <w:t xml:space="preserve"> </w:t>
      </w:r>
      <w:r w:rsidR="00565D9C" w:rsidRPr="00C42DC9">
        <w:t>T</w:t>
      </w:r>
      <w:r w:rsidR="00342764" w:rsidRPr="00C42DC9">
        <w:t>hroughout his career,</w:t>
      </w:r>
      <w:r w:rsidR="00127335" w:rsidRPr="00C42DC9">
        <w:t xml:space="preserve"> Dafydd</w:t>
      </w:r>
      <w:r w:rsidR="00342764" w:rsidRPr="00C42DC9">
        <w:t xml:space="preserve"> </w:t>
      </w:r>
      <w:r w:rsidRPr="00C42DC9">
        <w:t>ap Gwilym wrote many poems, but this essay will</w:t>
      </w:r>
      <w:r w:rsidR="00016AF5" w:rsidRPr="00C42DC9">
        <w:t xml:space="preserve"> primarily</w:t>
      </w:r>
      <w:r w:rsidRPr="00C42DC9">
        <w:t xml:space="preserve"> examine: Diolch am Fenig (Thanking for Gloves), </w:t>
      </w:r>
      <w:r w:rsidR="0063222A" w:rsidRPr="00C42DC9">
        <w:t>Ymadael ag Ifor Hael (Taking leave of Ifor Hael)</w:t>
      </w:r>
      <w:r w:rsidR="0063222A" w:rsidRPr="00C42DC9">
        <w:rPr>
          <w:b/>
          <w:bCs/>
        </w:rPr>
        <w:t xml:space="preserve"> </w:t>
      </w:r>
      <w:r w:rsidRPr="00C42DC9">
        <w:t xml:space="preserve">and </w:t>
      </w:r>
      <w:r w:rsidR="0063222A" w:rsidRPr="00C42DC9">
        <w:t>Marwnad Ifor a Nest (</w:t>
      </w:r>
      <w:r w:rsidR="0063222A" w:rsidRPr="00C42DC9">
        <w:rPr>
          <w:rFonts w:ascii="Arial" w:eastAsia="Times New Roman" w:hAnsi="Arial" w:cs="Arial"/>
          <w:kern w:val="0"/>
          <w:lang w:eastAsia="en-GB"/>
          <w14:ligatures w14:val="none"/>
        </w:rPr>
        <w:t>Elegy for Ifor and Nest)</w:t>
      </w:r>
      <w:r w:rsidRPr="00C42DC9">
        <w:t xml:space="preserve"> in order to explore how ap Gwilym chose to portray himself</w:t>
      </w:r>
      <w:r w:rsidR="0063222A" w:rsidRPr="00C42DC9">
        <w:t xml:space="preserve"> in </w:t>
      </w:r>
      <w:r w:rsidR="00D65FE7" w:rsidRPr="00C42DC9">
        <w:t>these particular poems, while also</w:t>
      </w:r>
      <w:r w:rsidR="0063222A" w:rsidRPr="00C42DC9">
        <w:t xml:space="preserve"> examining his place in </w:t>
      </w:r>
      <w:r w:rsidR="00D65FE7" w:rsidRPr="00C42DC9">
        <w:t xml:space="preserve">medieval </w:t>
      </w:r>
      <w:r w:rsidR="0063222A" w:rsidRPr="00C42DC9">
        <w:t xml:space="preserve">society as a Welsh </w:t>
      </w:r>
      <w:r w:rsidR="00DE58C1" w:rsidRPr="00C42DC9">
        <w:t>bard</w:t>
      </w:r>
      <w:r w:rsidR="0063222A" w:rsidRPr="00C42DC9">
        <w:t xml:space="preserve">. </w:t>
      </w:r>
      <w:r w:rsidRPr="00C42DC9">
        <w:t xml:space="preserve"> </w:t>
      </w:r>
    </w:p>
    <w:p w14:paraId="10296D4E" w14:textId="6EB639F4" w:rsidR="00FC7276" w:rsidRPr="00C42DC9" w:rsidRDefault="001C76D9" w:rsidP="00FC7276">
      <w:r w:rsidRPr="00C42DC9">
        <w:t xml:space="preserve">Personal details about Dafydd ap Gwilym such as when he was born, the years he was active as a </w:t>
      </w:r>
      <w:r w:rsidR="00DE58C1" w:rsidRPr="00C42DC9">
        <w:t>bard</w:t>
      </w:r>
      <w:r w:rsidRPr="00C42DC9">
        <w:t xml:space="preserve"> and where he died are still</w:t>
      </w:r>
      <w:r w:rsidR="004078F4" w:rsidRPr="00C42DC9">
        <w:t xml:space="preserve"> not fully known.</w:t>
      </w:r>
      <w:r w:rsidR="00FC7276" w:rsidRPr="00C42DC9">
        <w:t xml:space="preserve"> Gruffydd suggests that Dafydd ap Gwilym may have been born roughly around 1315 </w:t>
      </w:r>
      <w:r w:rsidR="00D576A2" w:rsidRPr="00C42DC9">
        <w:t>and if the genealogies are correct, possible to a family of higher status.</w:t>
      </w:r>
      <w:r w:rsidR="00D576A2" w:rsidRPr="00C42DC9">
        <w:rPr>
          <w:rStyle w:val="FootnoteReference"/>
        </w:rPr>
        <w:footnoteReference w:id="4"/>
      </w:r>
      <w:r w:rsidR="00D576A2" w:rsidRPr="00C42DC9">
        <w:t xml:space="preserve"> Throughout his writings, Dafydd ap Gwilym writes with fondness of luxuries only available to people of means, so this can suggest that either Dafydd ap Gwilym was familiar with these luxuries all his life as a son to a prominent family or he grew to appreciate them when they would be presented to him during his career.</w:t>
      </w:r>
    </w:p>
    <w:p w14:paraId="0ED749C3" w14:textId="069D0F84" w:rsidR="00955895" w:rsidRPr="00C42DC9" w:rsidRDefault="00D65FE7" w:rsidP="00016AF5">
      <w:r w:rsidRPr="00C42DC9">
        <w:lastRenderedPageBreak/>
        <w:t xml:space="preserve">Dafydd </w:t>
      </w:r>
      <w:r w:rsidR="009F4611" w:rsidRPr="00C42DC9">
        <w:t xml:space="preserve">ap Gwilym is credited for creating </w:t>
      </w:r>
      <w:r w:rsidR="00671489" w:rsidRPr="00C42DC9">
        <w:t>the</w:t>
      </w:r>
      <w:r w:rsidRPr="00C42DC9">
        <w:t xml:space="preserve"> popular</w:t>
      </w:r>
      <w:r w:rsidR="00671489" w:rsidRPr="00C42DC9">
        <w:t xml:space="preserve"> “cywydd”</w:t>
      </w:r>
      <w:r w:rsidRPr="00C42DC9">
        <w:t xml:space="preserve"> form</w:t>
      </w:r>
      <w:r w:rsidR="00D736E9" w:rsidRPr="00C42DC9">
        <w:t>,</w:t>
      </w:r>
      <w:r w:rsidRPr="00C42DC9">
        <w:t xml:space="preserve"> </w:t>
      </w:r>
      <w:r w:rsidR="00D736E9" w:rsidRPr="00C42DC9">
        <w:t>which has</w:t>
      </w:r>
      <w:r w:rsidRPr="00C42DC9">
        <w:t xml:space="preserve"> </w:t>
      </w:r>
      <w:r w:rsidR="00D736E9" w:rsidRPr="00C42DC9">
        <w:t>remained a popular writing style that still persists in Welsh poetry to this day.</w:t>
      </w:r>
      <w:r w:rsidR="00B046A6">
        <w:rPr>
          <w:rStyle w:val="FootnoteReference"/>
        </w:rPr>
        <w:footnoteReference w:id="5"/>
      </w:r>
      <w:r w:rsidR="00D736E9" w:rsidRPr="00C42DC9">
        <w:t xml:space="preserve"> Notable Welsh</w:t>
      </w:r>
      <w:r w:rsidRPr="00C42DC9">
        <w:t xml:space="preserve"> </w:t>
      </w:r>
      <w:r w:rsidR="00D736E9" w:rsidRPr="00C42DC9">
        <w:t>bards after ap Gwilym’s lifetime, such as Iolo Goch, adopted the cywydd into their own poems.</w:t>
      </w:r>
      <w:r w:rsidR="00D576A2" w:rsidRPr="00C42DC9">
        <w:rPr>
          <w:rStyle w:val="FootnoteReference"/>
        </w:rPr>
        <w:footnoteReference w:id="6"/>
      </w:r>
      <w:r w:rsidR="00D736E9" w:rsidRPr="00C42DC9">
        <w:t xml:space="preserve"> The cywydd</w:t>
      </w:r>
      <w:r w:rsidR="00671489" w:rsidRPr="00C42DC9">
        <w:t xml:space="preserve"> is a </w:t>
      </w:r>
      <w:r w:rsidR="009F4611" w:rsidRPr="00C42DC9">
        <w:t>rhyming</w:t>
      </w:r>
      <w:r w:rsidR="00671489" w:rsidRPr="00C42DC9">
        <w:t xml:space="preserve"> couplets</w:t>
      </w:r>
      <w:r w:rsidR="009F4611" w:rsidRPr="00C42DC9">
        <w:t xml:space="preserve"> technique</w:t>
      </w:r>
      <w:r w:rsidR="00D736E9" w:rsidRPr="00C42DC9">
        <w:t>,</w:t>
      </w:r>
      <w:r w:rsidR="00671489" w:rsidRPr="00C42DC9">
        <w:t xml:space="preserve"> where one rhyme is accented while the other </w:t>
      </w:r>
      <w:r w:rsidRPr="00C42DC9">
        <w:t>remains</w:t>
      </w:r>
      <w:r w:rsidR="00671489" w:rsidRPr="00C42DC9">
        <w:t xml:space="preserve"> unaccented and each line is composed of seven syllables.</w:t>
      </w:r>
      <w:r w:rsidR="00B046A6">
        <w:rPr>
          <w:rStyle w:val="FootnoteReference"/>
        </w:rPr>
        <w:footnoteReference w:id="7"/>
      </w:r>
      <w:r w:rsidR="00671489" w:rsidRPr="00C42DC9">
        <w:t xml:space="preserve"> Readers can see the cywydd form along with other techniques across the</w:t>
      </w:r>
      <w:r w:rsidR="004620EE" w:rsidRPr="00C42DC9">
        <w:t xml:space="preserve"> 171</w:t>
      </w:r>
      <w:r w:rsidR="00671489" w:rsidRPr="00C42DC9">
        <w:t xml:space="preserve"> </w:t>
      </w:r>
      <w:r w:rsidR="004620EE" w:rsidRPr="00C42DC9">
        <w:t>re-</w:t>
      </w:r>
      <w:r w:rsidR="00671489" w:rsidRPr="00C42DC9">
        <w:t>discovered and translated</w:t>
      </w:r>
      <w:r w:rsidR="004620EE" w:rsidRPr="00C42DC9">
        <w:t xml:space="preserve"> poems that are recognised to be</w:t>
      </w:r>
      <w:r w:rsidR="00671489" w:rsidRPr="00C42DC9">
        <w:t xml:space="preserve"> </w:t>
      </w:r>
      <w:r w:rsidR="004620EE" w:rsidRPr="00C42DC9">
        <w:t>authentic poems by ap Gwilym.</w:t>
      </w:r>
      <w:r w:rsidR="009163C6" w:rsidRPr="00C42DC9">
        <w:rPr>
          <w:rStyle w:val="FootnoteReference"/>
        </w:rPr>
        <w:footnoteReference w:id="8"/>
      </w:r>
      <w:r w:rsidR="004620EE" w:rsidRPr="00C42DC9">
        <w:t xml:space="preserve"> As</w:t>
      </w:r>
      <w:r w:rsidR="002C31E4" w:rsidRPr="00C42DC9">
        <w:t xml:space="preserve"> Dafydd </w:t>
      </w:r>
      <w:r w:rsidR="004620EE" w:rsidRPr="00C42DC9">
        <w:t>ap Gwilym wrote his poems entirely in Welsh, some translations of his work fail to capture his techniques accurately.</w:t>
      </w:r>
      <w:r w:rsidR="00565D9C" w:rsidRPr="00C42DC9">
        <w:t xml:space="preserve"> The main issue with translations from Welsh to English is the loss of alliteration and assonance on which the </w:t>
      </w:r>
      <w:r w:rsidR="002C31E4" w:rsidRPr="00C42DC9">
        <w:t>effect</w:t>
      </w:r>
      <w:r w:rsidR="00565D9C" w:rsidRPr="00C42DC9">
        <w:t xml:space="preserve"> of the poem depends.</w:t>
      </w:r>
    </w:p>
    <w:p w14:paraId="12D3E5C8" w14:textId="70256A3E" w:rsidR="00DE58C1" w:rsidRPr="00C42DC9" w:rsidRDefault="004620EE" w:rsidP="00016AF5">
      <w:r w:rsidRPr="00C42DC9">
        <w:t xml:space="preserve">Dafydd ap Gwilym’s poems cover several topics </w:t>
      </w:r>
      <w:r w:rsidR="00F05006" w:rsidRPr="00C42DC9">
        <w:t>from nature</w:t>
      </w:r>
      <w:r w:rsidR="003C2BCE" w:rsidRPr="00C42DC9">
        <w:t>,</w:t>
      </w:r>
      <w:r w:rsidRPr="00C42DC9">
        <w:t xml:space="preserve"> to women</w:t>
      </w:r>
      <w:r w:rsidR="003C2BCE" w:rsidRPr="00C42DC9">
        <w:t>, elegies</w:t>
      </w:r>
      <w:r w:rsidR="00F05006" w:rsidRPr="00C42DC9">
        <w:t xml:space="preserve"> and even a poem about his </w:t>
      </w:r>
      <w:r w:rsidR="00565D9C" w:rsidRPr="00C42DC9">
        <w:t>body</w:t>
      </w:r>
      <w:r w:rsidR="00F05006" w:rsidRPr="00C42DC9">
        <w:t>.</w:t>
      </w:r>
      <w:r w:rsidR="00B046A6">
        <w:rPr>
          <w:rStyle w:val="FootnoteReference"/>
        </w:rPr>
        <w:footnoteReference w:id="9"/>
      </w:r>
      <w:r w:rsidR="00F05006" w:rsidRPr="00C42DC9">
        <w:t xml:space="preserve"> However, like most bards from his time, panegyric poems for notable people of status are</w:t>
      </w:r>
      <w:r w:rsidR="00DE58C1" w:rsidRPr="00C42DC9">
        <w:t xml:space="preserve"> among</w:t>
      </w:r>
      <w:r w:rsidR="00F05006" w:rsidRPr="00C42DC9">
        <w:t xml:space="preserve"> his most common </w:t>
      </w:r>
      <w:r w:rsidR="003C2BCE" w:rsidRPr="00C42DC9">
        <w:t>type of work</w:t>
      </w:r>
      <w:r w:rsidR="00F05006" w:rsidRPr="00C42DC9">
        <w:t xml:space="preserve">. One frequent patron of </w:t>
      </w:r>
      <w:r w:rsidR="002C31E4" w:rsidRPr="00C42DC9">
        <w:t xml:space="preserve">Dafydd </w:t>
      </w:r>
      <w:r w:rsidR="00F05006" w:rsidRPr="00C42DC9">
        <w:t>ap Gwilym that appears in several poems is Ifor Hael.</w:t>
      </w:r>
    </w:p>
    <w:p w14:paraId="6D9AA3A7" w14:textId="6137CF7F" w:rsidR="00FB7FF3" w:rsidRPr="00C42DC9" w:rsidRDefault="00DE58C1" w:rsidP="00016AF5">
      <w:r w:rsidRPr="00C42DC9">
        <w:t>The three chosen poems</w:t>
      </w:r>
      <w:r w:rsidR="006F6859" w:rsidRPr="00C42DC9">
        <w:t xml:space="preserve"> both praising and memorialising </w:t>
      </w:r>
      <w:r w:rsidRPr="00C42DC9">
        <w:t>Ifor Hael for this essay</w:t>
      </w:r>
      <w:r w:rsidR="00CC75BE" w:rsidRPr="00C42DC9">
        <w:t xml:space="preserve"> demonstrate</w:t>
      </w:r>
      <w:r w:rsidRPr="00C42DC9">
        <w:t xml:space="preserve"> the </w:t>
      </w:r>
      <w:r w:rsidR="00CC75BE" w:rsidRPr="00C42DC9">
        <w:t xml:space="preserve">intimate </w:t>
      </w:r>
      <w:r w:rsidRPr="00C42DC9">
        <w:t>and</w:t>
      </w:r>
      <w:r w:rsidR="00CC75BE" w:rsidRPr="00C42DC9">
        <w:t xml:space="preserve"> semi-</w:t>
      </w:r>
      <w:r w:rsidRPr="00C42DC9">
        <w:t xml:space="preserve">symbiotic </w:t>
      </w:r>
      <w:r w:rsidR="00402AF8" w:rsidRPr="00C42DC9">
        <w:t>relationship</w:t>
      </w:r>
      <w:r w:rsidRPr="00C42DC9">
        <w:t xml:space="preserve"> between bard and patron</w:t>
      </w:r>
      <w:r w:rsidR="0029346B" w:rsidRPr="00C42DC9">
        <w:t>.</w:t>
      </w:r>
      <w:r w:rsidR="001E7991" w:rsidRPr="00C42DC9">
        <w:t xml:space="preserve"> Dafydd</w:t>
      </w:r>
      <w:r w:rsidR="00CC75BE" w:rsidRPr="00C42DC9">
        <w:t xml:space="preserve"> ap Gwilym presents a complex and sometimes shifting sense of identity in these poems by acknowledging his dependence on patronage, the emotional attachments formed from </w:t>
      </w:r>
      <w:r w:rsidR="00FB7FF3" w:rsidRPr="00C42DC9">
        <w:t>said</w:t>
      </w:r>
      <w:r w:rsidR="00CC75BE" w:rsidRPr="00C42DC9">
        <w:t xml:space="preserve"> dependence, while also asserting his poetic autonomy.</w:t>
      </w:r>
    </w:p>
    <w:p w14:paraId="6083B2F0" w14:textId="385593B2" w:rsidR="00FD1B49" w:rsidRPr="00C42DC9" w:rsidRDefault="00C42DC9" w:rsidP="00016AF5">
      <w:r w:rsidRPr="00C42DC9">
        <w:t>The</w:t>
      </w:r>
      <w:r w:rsidR="00FB7FF3" w:rsidRPr="00C42DC9">
        <w:t xml:space="preserve"> poem </w:t>
      </w:r>
      <w:r w:rsidR="00FB7FF3" w:rsidRPr="00C42DC9">
        <w:rPr>
          <w:lang w:val="cy-GB"/>
        </w:rPr>
        <w:t>Diolch</w:t>
      </w:r>
      <w:r w:rsidR="00FB7FF3" w:rsidRPr="00C42DC9">
        <w:t xml:space="preserve"> am Fenig (Thanking for Gloves)</w:t>
      </w:r>
      <w:r w:rsidRPr="00C42DC9">
        <w:t xml:space="preserve"> is known as a </w:t>
      </w:r>
      <w:r w:rsidRPr="00C42DC9">
        <w:rPr>
          <w:lang w:val="cy-GB"/>
        </w:rPr>
        <w:t>cân diolch</w:t>
      </w:r>
      <w:r>
        <w:t xml:space="preserve"> or a thank you poem in English.</w:t>
      </w:r>
      <w:r>
        <w:rPr>
          <w:rStyle w:val="FootnoteReference"/>
        </w:rPr>
        <w:footnoteReference w:id="10"/>
      </w:r>
      <w:r w:rsidR="00F507DB" w:rsidRPr="00C42DC9">
        <w:t xml:space="preserve"> Dafydd</w:t>
      </w:r>
      <w:r w:rsidR="0029346B" w:rsidRPr="00C42DC9">
        <w:t xml:space="preserve"> </w:t>
      </w:r>
      <w:r w:rsidR="00FB7FF3" w:rsidRPr="00C42DC9">
        <w:t>ap Gwilym writes</w:t>
      </w:r>
      <w:r>
        <w:t xml:space="preserve"> this poem</w:t>
      </w:r>
      <w:r w:rsidR="00FB7FF3" w:rsidRPr="00C42DC9">
        <w:t xml:space="preserve"> in a more casual and </w:t>
      </w:r>
      <w:r w:rsidR="00916153" w:rsidRPr="00C42DC9">
        <w:t>light-hearted</w:t>
      </w:r>
      <w:r w:rsidR="00FB7FF3" w:rsidRPr="00C42DC9">
        <w:t xml:space="preserve"> tone about the generosity of Ifor Hael, particularly in this instance for gifting</w:t>
      </w:r>
      <w:r w:rsidR="002C31E4" w:rsidRPr="00C42DC9">
        <w:t xml:space="preserve"> Dafydd </w:t>
      </w:r>
      <w:r w:rsidR="00FB7FF3" w:rsidRPr="00C42DC9">
        <w:t xml:space="preserve">ap Gwilym a pair of white, deer skin gloves. </w:t>
      </w:r>
      <w:r w:rsidR="00916153" w:rsidRPr="00C42DC9">
        <w:t>This poem may initially be read as a simple expression of sincere gratitude; however, it also reveals how the relationship between bard and patron is unique in that it does</w:t>
      </w:r>
      <w:r w:rsidR="001E7991" w:rsidRPr="00C42DC9">
        <w:t xml:space="preserve"> not</w:t>
      </w:r>
      <w:r w:rsidR="00916153" w:rsidRPr="00C42DC9">
        <w:t xml:space="preserve"> seem to be transactional in a traditional sense, instead more akin to an unspoken relationship where mutual respect </w:t>
      </w:r>
      <w:r w:rsidR="001E7991" w:rsidRPr="00C42DC9">
        <w:t>and</w:t>
      </w:r>
      <w:r w:rsidR="007C3D6C" w:rsidRPr="00C42DC9">
        <w:t xml:space="preserve"> gift exchange is common. The patron will gift the </w:t>
      </w:r>
      <w:r w:rsidR="00166397" w:rsidRPr="00C42DC9">
        <w:t>bards’</w:t>
      </w:r>
      <w:r w:rsidR="007C3D6C" w:rsidRPr="00C42DC9">
        <w:t xml:space="preserve"> things such as</w:t>
      </w:r>
      <w:r w:rsidR="00916153" w:rsidRPr="00C42DC9">
        <w:t xml:space="preserve"> treasures, wine and money</w:t>
      </w:r>
      <w:r w:rsidR="007C3D6C" w:rsidRPr="00C42DC9">
        <w:t xml:space="preserve">, while the bard will in turn highlight the virtues of their patron to a wider </w:t>
      </w:r>
      <w:r w:rsidR="007C3D6C" w:rsidRPr="00C42DC9">
        <w:lastRenderedPageBreak/>
        <w:t>audience, in turn raising the status and renown of the patron. We can see this</w:t>
      </w:r>
      <w:r w:rsidR="00FD1B49" w:rsidRPr="00C42DC9">
        <w:t xml:space="preserve"> repeatedly</w:t>
      </w:r>
      <w:r w:rsidR="007C3D6C" w:rsidRPr="00C42DC9">
        <w:t xml:space="preserve"> throughout the poem particularly</w:t>
      </w:r>
      <w:r w:rsidR="00FD1B49" w:rsidRPr="00C42DC9">
        <w:t xml:space="preserve"> in</w:t>
      </w:r>
      <w:r w:rsidR="007C3D6C" w:rsidRPr="00C42DC9">
        <w:t xml:space="preserve"> line</w:t>
      </w:r>
      <w:r w:rsidR="00FD1B49" w:rsidRPr="00C42DC9">
        <w:t>s;</w:t>
      </w:r>
    </w:p>
    <w:p w14:paraId="0D46E8A4" w14:textId="41A06F4E" w:rsidR="005E5FE2" w:rsidRPr="00C42DC9" w:rsidRDefault="005E5FE2" w:rsidP="00BA5C2B">
      <w:pPr>
        <w:ind w:left="283" w:right="283"/>
      </w:pPr>
      <w:r w:rsidRPr="00C42DC9">
        <w:t>Ifor was extravagant with his gold,</w:t>
      </w:r>
    </w:p>
    <w:p w14:paraId="7457A382" w14:textId="77777777" w:rsidR="005E5FE2" w:rsidRPr="00C42DC9" w:rsidRDefault="005E5FE2" w:rsidP="00BA5C2B">
      <w:pPr>
        <w:ind w:left="283" w:right="283"/>
      </w:pPr>
      <w:r w:rsidRPr="00C42DC9">
        <w:t>from his court no finger would go without gold.</w:t>
      </w:r>
    </w:p>
    <w:p w14:paraId="61289A73" w14:textId="56DA91E6" w:rsidR="005E5FE2" w:rsidRPr="00C42DC9" w:rsidRDefault="005E5FE2" w:rsidP="00BA5C2B">
      <w:pPr>
        <w:ind w:left="283" w:right="283"/>
      </w:pPr>
      <w:r w:rsidRPr="00C42DC9">
        <w:t>Yesterday I was dining</w:t>
      </w:r>
    </w:p>
    <w:p w14:paraId="1AD83911" w14:textId="74E1911F" w:rsidR="00FD1B49" w:rsidRPr="00C42DC9" w:rsidRDefault="005E5FE2" w:rsidP="00BA5C2B">
      <w:pPr>
        <w:ind w:left="283" w:right="283"/>
      </w:pPr>
      <w:r w:rsidRPr="00C42DC9">
        <w:t>in his court, receiving wine from his hand.</w:t>
      </w:r>
      <w:r w:rsidRPr="00C42DC9">
        <w:rPr>
          <w:rStyle w:val="FootnoteReference"/>
        </w:rPr>
        <w:footnoteReference w:id="11"/>
      </w:r>
    </w:p>
    <w:p w14:paraId="606F8403" w14:textId="0D60A984" w:rsidR="005E5FE2" w:rsidRPr="00C42DC9" w:rsidRDefault="005E5FE2" w:rsidP="005E5FE2">
      <w:r w:rsidRPr="00C42DC9">
        <w:t>In these opening lines, Dafydd ap Gwilym is already presenting to his audience the generosity of Ifor Hael and how he would metaphorically share his wine as if by drinking it from his own hands.</w:t>
      </w:r>
      <w:r w:rsidR="00BA5C2B" w:rsidRPr="00C42DC9">
        <w:t xml:space="preserve"> Similar examples continue throughout the poem with other examples such as.</w:t>
      </w:r>
    </w:p>
    <w:p w14:paraId="094947BF" w14:textId="77777777" w:rsidR="00BA5C2B" w:rsidRPr="00C42DC9" w:rsidRDefault="00BA5C2B" w:rsidP="00BA5C2B">
      <w:pPr>
        <w:ind w:left="283" w:right="283"/>
      </w:pPr>
      <w:r w:rsidRPr="00C42DC9">
        <w:t>The day I came from his court</w:t>
      </w:r>
    </w:p>
    <w:p w14:paraId="5B5216AB" w14:textId="77777777" w:rsidR="00BA5C2B" w:rsidRPr="00C42DC9" w:rsidRDefault="00BA5C2B" w:rsidP="00BA5C2B">
      <w:pPr>
        <w:ind w:left="283" w:right="283"/>
      </w:pPr>
      <w:r w:rsidRPr="00C42DC9">
        <w:t>with his gloves doubly filled with money,</w:t>
      </w:r>
    </w:p>
    <w:p w14:paraId="773C855F" w14:textId="77777777" w:rsidR="00BA5C2B" w:rsidRPr="00C42DC9" w:rsidRDefault="00BA5C2B" w:rsidP="00BA5C2B">
      <w:pPr>
        <w:ind w:left="283" w:right="283"/>
      </w:pPr>
      <w:r w:rsidRPr="00C42DC9">
        <w:t>Ifor, receiver of poets,</w:t>
      </w:r>
    </w:p>
    <w:p w14:paraId="67D572E3" w14:textId="77777777" w:rsidR="00BA5C2B" w:rsidRPr="00C42DC9" w:rsidRDefault="00BA5C2B" w:rsidP="00BA5C2B">
      <w:pPr>
        <w:ind w:left="283" w:right="283"/>
      </w:pPr>
      <w:r w:rsidRPr="00C42DC9">
        <w:t>lent his gloves to his bard.</w:t>
      </w:r>
    </w:p>
    <w:p w14:paraId="02A56588" w14:textId="77777777" w:rsidR="00BA5C2B" w:rsidRPr="00C42DC9" w:rsidRDefault="00BA5C2B" w:rsidP="00BA5C2B">
      <w:pPr>
        <w:ind w:left="283" w:right="283"/>
      </w:pPr>
      <w:r w:rsidRPr="00C42DC9">
        <w:t>White gloves, fair and thick,</w:t>
      </w:r>
    </w:p>
    <w:p w14:paraId="6B2334F2" w14:textId="16940493" w:rsidR="005E5FE2" w:rsidRPr="00C42DC9" w:rsidRDefault="00BA5C2B" w:rsidP="00BA5C2B">
      <w:pPr>
        <w:ind w:left="283" w:right="283"/>
      </w:pPr>
      <w:r w:rsidRPr="00C42DC9">
        <w:t>with money in each glove</w:t>
      </w:r>
      <w:r w:rsidRPr="00C42DC9">
        <w:rPr>
          <w:rStyle w:val="FootnoteReference"/>
        </w:rPr>
        <w:footnoteReference w:id="12"/>
      </w:r>
    </w:p>
    <w:p w14:paraId="2ED135DA" w14:textId="33C60FB1" w:rsidR="00FD1B49" w:rsidRPr="00FD1B49" w:rsidRDefault="00BA5C2B" w:rsidP="009163C6">
      <w:pPr>
        <w:ind w:right="283"/>
      </w:pPr>
      <w:r w:rsidRPr="00C42DC9">
        <w:t>It is notable that whilst this is written as a show of Ifor’s wealth</w:t>
      </w:r>
      <w:r w:rsidR="009163C6" w:rsidRPr="00C42DC9">
        <w:t>,</w:t>
      </w:r>
      <w:r w:rsidRPr="00C42DC9">
        <w:t xml:space="preserve"> that he is willing to share it can also reveal the non-transactional exchanges that take place between bard and patron.</w:t>
      </w:r>
      <w:r w:rsidR="009163C6" w:rsidRPr="00C42DC9">
        <w:t xml:space="preserve"> It is here that Dafydd ap Gwilym emphasises that the gloves and gold are gifts and not a form of payment for his poetry.</w:t>
      </w:r>
    </w:p>
    <w:p w14:paraId="3F908389" w14:textId="23863510" w:rsidR="00377615" w:rsidRPr="00C42DC9" w:rsidRDefault="009163C6" w:rsidP="009163C6">
      <w:r w:rsidRPr="00C42DC9">
        <w:t>The levels of familiarity and fondness that Dafydd ap Gwilym shows towards Ifor Hael has led to some modern audience</w:t>
      </w:r>
      <w:r w:rsidR="00377615" w:rsidRPr="00C42DC9">
        <w:t>s misconstruing the nature of their relationship. Brannelly notes that to a modern reader may view their relationship as homo-erotic while this is not the case. Instead, this is just another example of the writing nature of affection between men has changed dramatically since then and now.</w:t>
      </w:r>
      <w:r w:rsidR="00C42DC9">
        <w:rPr>
          <w:rStyle w:val="FootnoteReference"/>
        </w:rPr>
        <w:footnoteReference w:id="13"/>
      </w:r>
      <w:r w:rsidR="00377615" w:rsidRPr="00C42DC9">
        <w:t xml:space="preserve"> </w:t>
      </w:r>
    </w:p>
    <w:p w14:paraId="28A3D3A9" w14:textId="2541542F" w:rsidR="009163C6" w:rsidRDefault="009163C6" w:rsidP="009163C6">
      <w:r w:rsidRPr="009D44D9">
        <w:rPr>
          <w:lang w:val="cy-GB"/>
        </w:rPr>
        <w:t>Diolch</w:t>
      </w:r>
      <w:r w:rsidRPr="00C42DC9">
        <w:t xml:space="preserve"> am Fenig (Thanking for gloves) truly highlights Dafydd ap Gwilym’s range as a poet and how he attempts to tackle unusual subjects that are beyond the standard required of him. His wit and humour are presented across several poems but Dafydd ap Gwilym skilfully knows when to be serious.</w:t>
      </w:r>
      <w:r w:rsidR="001F058B">
        <w:t xml:space="preserve"> Readers can see a more serious and sombre tone from Dafydd ap Gwilym in his poem </w:t>
      </w:r>
      <w:r w:rsidR="001F058B" w:rsidRPr="001F058B">
        <w:rPr>
          <w:lang w:val="cy-GB"/>
        </w:rPr>
        <w:t>Ymadael ag Ifor Hael</w:t>
      </w:r>
      <w:r w:rsidR="001F058B">
        <w:t xml:space="preserve"> (Taking Leave of Ifor Hael).</w:t>
      </w:r>
    </w:p>
    <w:p w14:paraId="495B42C9" w14:textId="786121D4" w:rsidR="001F058B" w:rsidRDefault="001F058B" w:rsidP="009163C6">
      <w:r>
        <w:lastRenderedPageBreak/>
        <w:t>In this poem Dafydd ap Gwilym asserts his bardic independence despite his fondness for Ifor Hael by making it clear that it was his decision to leave his service and seek new patrons in Gwynedd. In lines 3 and 4 he writes ‘I am going to Gwynedd as I wish...’</w:t>
      </w:r>
      <w:r>
        <w:rPr>
          <w:rStyle w:val="FootnoteReference"/>
        </w:rPr>
        <w:footnoteReference w:id="14"/>
      </w:r>
      <w:r>
        <w:t xml:space="preserve"> </w:t>
      </w:r>
      <w:r w:rsidR="00BC49AE">
        <w:t>Despite showing that he was the one who chose to leave, Dafydd ap Gwilym writes the rest of the poem in an overly complimentary way towards his former patron. While this could be due to genuine fondness towards Ifor Hael, it could also be suggested that this is a clever way that Dafydd is ensuring that they leave on good terms</w:t>
      </w:r>
      <w:r w:rsidR="007647AC">
        <w:t xml:space="preserve"> in case he would ever have to return to Ifor’s service. This could also highlight the dependence bards have towards their patrons in their semi-symbiotic relationship.</w:t>
      </w:r>
    </w:p>
    <w:p w14:paraId="4C8429E8" w14:textId="4A4BE6A9" w:rsidR="00FE674C" w:rsidRDefault="007647AC" w:rsidP="009163C6">
      <w:r>
        <w:t>An example of Dafydd ap Gwilym acknowledging that dependence can be interpreted from lines 34 to 38:</w:t>
      </w:r>
    </w:p>
    <w:p w14:paraId="13F70D72" w14:textId="0FA0B36B" w:rsidR="007647AC" w:rsidRDefault="007647AC" w:rsidP="007647AC">
      <w:pPr>
        <w:ind w:left="283" w:right="283"/>
      </w:pPr>
      <w:r>
        <w:t xml:space="preserve">… </w:t>
      </w:r>
      <w:r>
        <w:t>[I am] a second Taliesin.</w:t>
      </w:r>
    </w:p>
    <w:p w14:paraId="07CB9693" w14:textId="77777777" w:rsidR="007647AC" w:rsidRDefault="007647AC" w:rsidP="007647AC">
      <w:pPr>
        <w:ind w:left="283" w:right="283"/>
      </w:pPr>
      <w:r>
        <w:t>Powerful feats, Christendom's potentate,</w:t>
      </w:r>
    </w:p>
    <w:p w14:paraId="285C35CF" w14:textId="77777777" w:rsidR="007647AC" w:rsidRDefault="007647AC" w:rsidP="007647AC">
      <w:pPr>
        <w:ind w:left="283" w:right="283"/>
      </w:pPr>
      <w:r>
        <w:t>it was you Ifor, father of carousal,</w:t>
      </w:r>
    </w:p>
    <w:p w14:paraId="748906B6" w14:textId="77777777" w:rsidR="007647AC" w:rsidRDefault="007647AC" w:rsidP="007647AC">
      <w:pPr>
        <w:ind w:left="283" w:right="283"/>
      </w:pPr>
      <w:r>
        <w:t>fame of taverns, fine-mannered judge,</w:t>
      </w:r>
    </w:p>
    <w:p w14:paraId="65E99C5E" w14:textId="5CDCCFFD" w:rsidR="007647AC" w:rsidRDefault="007647AC" w:rsidP="007647AC">
      <w:pPr>
        <w:ind w:left="283" w:right="283"/>
      </w:pPr>
      <w:r>
        <w:t>the face of liberality who gave them.</w:t>
      </w:r>
      <w:r>
        <w:rPr>
          <w:rStyle w:val="FootnoteReference"/>
        </w:rPr>
        <w:footnoteReference w:id="15"/>
      </w:r>
    </w:p>
    <w:p w14:paraId="10B7F2E6" w14:textId="09D808F6" w:rsidR="007647AC" w:rsidRDefault="007647AC" w:rsidP="007647AC">
      <w:pPr>
        <w:ind w:right="283"/>
      </w:pPr>
      <w:r>
        <w:t>In this description, Dafydd ap Gwilym attributes all of his deeds and skill to Ifor and his patronage.</w:t>
      </w:r>
    </w:p>
    <w:p w14:paraId="5CA8832D" w14:textId="6C075BA8" w:rsidR="001E5750" w:rsidRDefault="00FE674C" w:rsidP="00B313B2">
      <w:r>
        <w:t>In the last poem chosen</w:t>
      </w:r>
      <w:r w:rsidR="001E5750">
        <w:t xml:space="preserve"> </w:t>
      </w:r>
      <w:r w:rsidR="001E5750" w:rsidRPr="001E5750">
        <w:t>Marwnad Ifor a Nest</w:t>
      </w:r>
      <w:r>
        <w:t>, Dafydd ap Gwilym is recalling the life and deeds of his former patrons in the style of a traditional elegy poem. Which were a</w:t>
      </w:r>
      <w:r w:rsidRPr="00C42DC9">
        <w:t xml:space="preserve"> very traditional form for medieval poets and a very expected part of their role that was for their patrons. Th</w:t>
      </w:r>
      <w:r>
        <w:t>is style of poem</w:t>
      </w:r>
      <w:r w:rsidRPr="00C42DC9">
        <w:t xml:space="preserve"> dates back to</w:t>
      </w:r>
      <w:r w:rsidR="005D3A13">
        <w:t xml:space="preserve"> the 6</w:t>
      </w:r>
      <w:r w:rsidR="005D3A13" w:rsidRPr="00B313B2">
        <w:rPr>
          <w:vertAlign w:val="superscript"/>
        </w:rPr>
        <w:t>th</w:t>
      </w:r>
      <w:r w:rsidR="005D3A13">
        <w:t xml:space="preserve"> century in written form but orally the tradition could be much older.</w:t>
      </w:r>
      <w:r w:rsidR="005D3A13">
        <w:rPr>
          <w:rStyle w:val="FootnoteReference"/>
        </w:rPr>
        <w:footnoteReference w:id="16"/>
      </w:r>
      <w:r w:rsidRPr="00C42DC9">
        <w:t xml:space="preserve"> </w:t>
      </w:r>
      <w:r w:rsidR="005D3A13">
        <w:t>T</w:t>
      </w:r>
      <w:r w:rsidRPr="00C42DC9">
        <w:t>hey</w:t>
      </w:r>
      <w:r w:rsidR="005D3A13">
        <w:t xml:space="preserve"> would</w:t>
      </w:r>
      <w:r w:rsidRPr="00C42DC9">
        <w:t xml:space="preserve"> often take the form of a very emotions take, highlighting the virtues</w:t>
      </w:r>
      <w:r w:rsidR="005D3A13">
        <w:t xml:space="preserve"> of the deceased</w:t>
      </w:r>
      <w:r w:rsidRPr="00C42DC9">
        <w:t xml:space="preserve"> and </w:t>
      </w:r>
      <w:r w:rsidR="005D3A13">
        <w:t xml:space="preserve">would </w:t>
      </w:r>
      <w:r w:rsidRPr="00C42DC9">
        <w:t>com</w:t>
      </w:r>
      <w:r w:rsidR="005D3A13">
        <w:t>e</w:t>
      </w:r>
      <w:r w:rsidRPr="00C42DC9">
        <w:t xml:space="preserve"> from a perspective</w:t>
      </w:r>
      <w:r w:rsidR="005D3A13">
        <w:t xml:space="preserve"> of</w:t>
      </w:r>
      <w:r w:rsidRPr="00C42DC9">
        <w:t xml:space="preserve"> someone who knew them very well. The strength of emotion that </w:t>
      </w:r>
      <w:r>
        <w:t xml:space="preserve">Dafydd </w:t>
      </w:r>
      <w:r w:rsidRPr="00C42DC9">
        <w:t>ap Gwilym uses</w:t>
      </w:r>
      <w:r w:rsidR="00B313B2">
        <w:t xml:space="preserve"> is</w:t>
      </w:r>
      <w:r w:rsidRPr="00C42DC9">
        <w:t xml:space="preserve"> a technique that highlights the exceptional character of the subject</w:t>
      </w:r>
      <w:r w:rsidR="00B313B2">
        <w:t>, he does this not just for his patron Ifor Hael but also highlights the character of Ifor’s wife Nest.</w:t>
      </w:r>
      <w:r w:rsidR="00B313B2" w:rsidRPr="00B313B2">
        <w:t xml:space="preserve"> </w:t>
      </w:r>
      <w:r w:rsidR="00B313B2" w:rsidRPr="00C42DC9">
        <w:t>Whilst describing Nest,</w:t>
      </w:r>
      <w:r w:rsidR="00B313B2">
        <w:t xml:space="preserve"> Dafydd</w:t>
      </w:r>
      <w:r w:rsidR="00B313B2" w:rsidRPr="00C42DC9">
        <w:t xml:space="preserve"> ap Gwilym uses a deep and romantic imagery that is very obscure in places.</w:t>
      </w:r>
      <w:r w:rsidR="001E5750">
        <w:t xml:space="preserve"> </w:t>
      </w:r>
      <w:r w:rsidR="00B313B2" w:rsidRPr="00C42DC9">
        <w:t>For example</w:t>
      </w:r>
      <w:r w:rsidR="00E71554">
        <w:t>, in lines 22 to 26 he describes Nest as:</w:t>
      </w:r>
    </w:p>
    <w:p w14:paraId="050C7081" w14:textId="77777777" w:rsidR="00E71554" w:rsidRDefault="00E71554" w:rsidP="00E71554">
      <w:pPr>
        <w:ind w:left="283" w:right="283"/>
      </w:pPr>
      <w:r>
        <w:t>Nest the treasure is not to be seen, evil word.</w:t>
      </w:r>
    </w:p>
    <w:p w14:paraId="4944B8CA" w14:textId="77777777" w:rsidR="00E71554" w:rsidRDefault="00E71554" w:rsidP="00E71554">
      <w:pPr>
        <w:ind w:left="283" w:right="283"/>
      </w:pPr>
      <w:r>
        <w:t>Wave of sadness or overflowing of pain,</w:t>
      </w:r>
    </w:p>
    <w:p w14:paraId="6C71F280" w14:textId="77777777" w:rsidR="00E71554" w:rsidRDefault="00E71554" w:rsidP="00E71554">
      <w:pPr>
        <w:ind w:left="283" w:right="283"/>
      </w:pPr>
      <w:r>
        <w:lastRenderedPageBreak/>
        <w:t>lovely hue of summer's radiance, foam of torrents,</w:t>
      </w:r>
    </w:p>
    <w:p w14:paraId="6A70FF86" w14:textId="77777777" w:rsidR="00E71554" w:rsidRDefault="00E71554" w:rsidP="00E71554">
      <w:pPr>
        <w:ind w:left="283" w:right="283"/>
      </w:pPr>
      <w:r>
        <w:t>on seeing the charity of saintly love for benefit</w:t>
      </w:r>
    </w:p>
    <w:p w14:paraId="0C07AE98" w14:textId="77777777" w:rsidR="00E71554" w:rsidRDefault="00E71554" w:rsidP="00E71554">
      <w:pPr>
        <w:ind w:left="283" w:right="283"/>
      </w:pPr>
      <w:r>
        <w:t>and a beloved one, wise patronage,</w:t>
      </w:r>
    </w:p>
    <w:p w14:paraId="0089343E" w14:textId="2C287CE1" w:rsidR="00E71554" w:rsidRPr="00E71554" w:rsidRDefault="00E71554" w:rsidP="00E71554">
      <w:pPr>
        <w:ind w:left="283" w:right="283"/>
        <w:rPr>
          <w:vanish/>
        </w:rPr>
      </w:pPr>
      <w:r>
        <w:t>fine white Nest, knowledgeable about wine, white her teeth</w:t>
      </w:r>
      <w:r>
        <w:rPr>
          <w:rStyle w:val="FootnoteReference"/>
        </w:rPr>
        <w:footnoteReference w:id="17"/>
      </w:r>
    </w:p>
    <w:p w14:paraId="1D395E67" w14:textId="77777777" w:rsidR="00E71554" w:rsidRPr="00E71554" w:rsidRDefault="00E71554" w:rsidP="00E71554">
      <w:pPr>
        <w:rPr>
          <w:vanish/>
        </w:rPr>
      </w:pPr>
    </w:p>
    <w:p w14:paraId="0BBF2D58" w14:textId="77777777" w:rsidR="00E71554" w:rsidRPr="00E71554" w:rsidRDefault="00E71554" w:rsidP="00E71554">
      <w:pPr>
        <w:rPr>
          <w:vanish/>
        </w:rPr>
      </w:pPr>
    </w:p>
    <w:p w14:paraId="61906F0A" w14:textId="77777777" w:rsidR="00E71554" w:rsidRPr="00E71554" w:rsidRDefault="00E71554" w:rsidP="00E71554">
      <w:pPr>
        <w:rPr>
          <w:vanish/>
        </w:rPr>
      </w:pPr>
    </w:p>
    <w:p w14:paraId="61D2ECEB" w14:textId="77777777" w:rsidR="00E71554" w:rsidRPr="00E71554" w:rsidRDefault="00E71554" w:rsidP="00E71554">
      <w:pPr>
        <w:rPr>
          <w:vanish/>
        </w:rPr>
      </w:pPr>
    </w:p>
    <w:p w14:paraId="46D42456" w14:textId="77777777" w:rsidR="00E71554" w:rsidRDefault="00E71554" w:rsidP="00B313B2"/>
    <w:p w14:paraId="2DCC831B" w14:textId="5EAA8992" w:rsidR="00B313B2" w:rsidRPr="00C42DC9" w:rsidRDefault="001E5750" w:rsidP="00B313B2">
      <w:r>
        <w:t>Descriptions like this</w:t>
      </w:r>
      <w:r w:rsidR="00B313B2" w:rsidRPr="00C42DC9">
        <w:t xml:space="preserve"> creates and conjures an image of her worth and character in her household.</w:t>
      </w:r>
    </w:p>
    <w:p w14:paraId="68CC8EED" w14:textId="77777777" w:rsidR="001F058B" w:rsidRPr="001F058B" w:rsidRDefault="001F058B" w:rsidP="001F058B">
      <w:pPr>
        <w:rPr>
          <w:vanish/>
        </w:rPr>
      </w:pPr>
    </w:p>
    <w:p w14:paraId="07A88333" w14:textId="01CDA5B8" w:rsidR="001F058B" w:rsidRPr="00C42DC9" w:rsidRDefault="001F058B" w:rsidP="009163C6"/>
    <w:p w14:paraId="7DF30742" w14:textId="145657A7" w:rsidR="004620EE" w:rsidRPr="00C42DC9" w:rsidRDefault="00244480" w:rsidP="00244480">
      <w:pPr>
        <w:tabs>
          <w:tab w:val="left" w:pos="1431"/>
        </w:tabs>
      </w:pPr>
      <w:r>
        <w:t xml:space="preserve">Across his career, Dafydd ap Gwilym demonstrates a high level of skill in his writings by pioneering new writing methods and having the deep understanding of flexibility of oneself that is required to be a bard in medieval Wales. As readers can see in the three example poems, Dafydd ap Gwilym bends his personality to fit each piece of work he was writing at the time. In Diolch am Fenig he takes on a persona of a close confidant to Ifor Hael, approaching that poem in a lighter tone and speaking about his patron in a more causal manner while in the elegy poem </w:t>
      </w:r>
      <w:r w:rsidRPr="00244480">
        <w:t>Marwnad Ifor a Nest</w:t>
      </w:r>
      <w:r w:rsidR="0015426D">
        <w:t xml:space="preserve">. Dafydd ap Gwilym approaches that poem in a more professional, highly emotional and nostalgic way. Ymadael ag Ifor Hael stands somewhat in the middle of the two, where Dafydd ap Gwilym acknowledges he would not be in the regard he is held at without Ifor’s patronage. The clever use of asserting his claim to find other patrons elsewhere whilst consistently praising Ifor </w:t>
      </w:r>
      <w:r w:rsidR="00571A90">
        <w:t>in case he would ever need to return to his service is very telling on how dependant bards are on their patrons.</w:t>
      </w:r>
    </w:p>
    <w:p w14:paraId="4882A4BC" w14:textId="77777777" w:rsidR="00D576A2" w:rsidRPr="00C42DC9" w:rsidRDefault="00D576A2" w:rsidP="00D576A2"/>
    <w:p w14:paraId="13784D27" w14:textId="77777777" w:rsidR="00D576A2" w:rsidRPr="00C42DC9" w:rsidRDefault="00D576A2" w:rsidP="00D576A2"/>
    <w:p w14:paraId="69F989EF" w14:textId="77777777" w:rsidR="00B313B2" w:rsidRDefault="00B313B2" w:rsidP="00B313B2"/>
    <w:p w14:paraId="08F7DDED" w14:textId="77777777" w:rsidR="007647AC" w:rsidRDefault="007647AC" w:rsidP="00B313B2">
      <w:pPr>
        <w:jc w:val="center"/>
        <w:rPr>
          <w:u w:val="single"/>
        </w:rPr>
      </w:pPr>
    </w:p>
    <w:p w14:paraId="127917D7" w14:textId="77777777" w:rsidR="007647AC" w:rsidRDefault="007647AC" w:rsidP="00B313B2">
      <w:pPr>
        <w:jc w:val="center"/>
        <w:rPr>
          <w:u w:val="single"/>
        </w:rPr>
      </w:pPr>
    </w:p>
    <w:p w14:paraId="37951A95" w14:textId="77777777" w:rsidR="007647AC" w:rsidRDefault="007647AC" w:rsidP="00B313B2">
      <w:pPr>
        <w:jc w:val="center"/>
        <w:rPr>
          <w:u w:val="single"/>
        </w:rPr>
      </w:pPr>
    </w:p>
    <w:p w14:paraId="4E271C0D" w14:textId="77777777" w:rsidR="007647AC" w:rsidRDefault="007647AC" w:rsidP="00B313B2">
      <w:pPr>
        <w:jc w:val="center"/>
        <w:rPr>
          <w:u w:val="single"/>
        </w:rPr>
      </w:pPr>
    </w:p>
    <w:p w14:paraId="40A48F93" w14:textId="77777777" w:rsidR="007647AC" w:rsidRDefault="007647AC" w:rsidP="00B313B2">
      <w:pPr>
        <w:jc w:val="center"/>
        <w:rPr>
          <w:u w:val="single"/>
        </w:rPr>
      </w:pPr>
    </w:p>
    <w:p w14:paraId="119EFAD7" w14:textId="77777777" w:rsidR="007647AC" w:rsidRDefault="007647AC" w:rsidP="00B313B2">
      <w:pPr>
        <w:jc w:val="center"/>
        <w:rPr>
          <w:u w:val="single"/>
        </w:rPr>
      </w:pPr>
    </w:p>
    <w:p w14:paraId="6067470A" w14:textId="77777777" w:rsidR="007647AC" w:rsidRDefault="007647AC" w:rsidP="00B313B2">
      <w:pPr>
        <w:jc w:val="center"/>
        <w:rPr>
          <w:u w:val="single"/>
        </w:rPr>
      </w:pPr>
    </w:p>
    <w:p w14:paraId="0F0F8CCA" w14:textId="1B09C214" w:rsidR="00D576A2" w:rsidRPr="00C42DC9" w:rsidRDefault="00D576A2" w:rsidP="00B313B2">
      <w:pPr>
        <w:jc w:val="center"/>
        <w:rPr>
          <w:u w:val="single"/>
        </w:rPr>
      </w:pPr>
      <w:r w:rsidRPr="00C42DC9">
        <w:rPr>
          <w:u w:val="single"/>
        </w:rPr>
        <w:lastRenderedPageBreak/>
        <w:t>Bibliography</w:t>
      </w:r>
    </w:p>
    <w:p w14:paraId="39FDFEFE" w14:textId="77777777" w:rsidR="00D576A2" w:rsidRPr="00C42DC9" w:rsidRDefault="00D576A2" w:rsidP="00D576A2">
      <w:pPr>
        <w:jc w:val="center"/>
        <w:rPr>
          <w:u w:val="single"/>
        </w:rPr>
      </w:pPr>
    </w:p>
    <w:p w14:paraId="3CEE3FD6" w14:textId="77777777" w:rsidR="007647AC" w:rsidRPr="007647AC" w:rsidRDefault="00D576A2" w:rsidP="007647AC">
      <w:pPr>
        <w:pStyle w:val="Bibliography"/>
        <w:rPr>
          <w:rFonts w:ascii="Aptos" w:hAnsi="Aptos"/>
        </w:rPr>
      </w:pPr>
      <w:r w:rsidRPr="00C42DC9">
        <w:fldChar w:fldCharType="begin"/>
      </w:r>
      <w:r w:rsidRPr="00C42DC9">
        <w:instrText xml:space="preserve"> ADDIN ZOTERO_BIBL {"uncited":[],"omitted":[],"custom":[]} CSL_BIBLIOGRAPHY </w:instrText>
      </w:r>
      <w:r w:rsidRPr="00C42DC9">
        <w:fldChar w:fldCharType="separate"/>
      </w:r>
      <w:r w:rsidR="007647AC" w:rsidRPr="007647AC">
        <w:rPr>
          <w:rFonts w:ascii="Aptos" w:hAnsi="Aptos"/>
        </w:rPr>
        <w:t xml:space="preserve">Brannelly, Liam A., ‘All about the Glove: Patronage, Material Culture and the Affective Text in Dafydd Ap Gwilym’s “Diolch Am Fenig”’, </w:t>
      </w:r>
      <w:r w:rsidR="007647AC" w:rsidRPr="007647AC">
        <w:rPr>
          <w:rFonts w:ascii="Aptos" w:hAnsi="Aptos"/>
          <w:i/>
          <w:iCs/>
        </w:rPr>
        <w:t>Proceedings of the Harvard Celtic Colloquium</w:t>
      </w:r>
      <w:r w:rsidR="007647AC" w:rsidRPr="007647AC">
        <w:rPr>
          <w:rFonts w:ascii="Aptos" w:hAnsi="Aptos"/>
        </w:rPr>
        <w:t>, 38 (2018), pp. 85–92</w:t>
      </w:r>
    </w:p>
    <w:p w14:paraId="1B13DBC5" w14:textId="77777777" w:rsidR="007647AC" w:rsidRPr="007647AC" w:rsidRDefault="007647AC" w:rsidP="007647AC">
      <w:pPr>
        <w:pStyle w:val="Bibliography"/>
        <w:rPr>
          <w:rFonts w:ascii="Aptos" w:hAnsi="Aptos"/>
        </w:rPr>
      </w:pPr>
      <w:r w:rsidRPr="007647AC">
        <w:rPr>
          <w:rFonts w:ascii="Aptos" w:hAnsi="Aptos"/>
        </w:rPr>
        <w:t xml:space="preserve">Ford, Patrick K., review of A. O. H. Jarman and Gwilym Rees Hughes, </w:t>
      </w:r>
      <w:r w:rsidRPr="007647AC">
        <w:rPr>
          <w:rFonts w:ascii="Aptos" w:hAnsi="Aptos"/>
          <w:i/>
          <w:iCs/>
        </w:rPr>
        <w:t>Review of A Guide to Welsh Literature</w:t>
      </w:r>
      <w:r w:rsidRPr="007647AC">
        <w:rPr>
          <w:rFonts w:ascii="Aptos" w:hAnsi="Aptos"/>
        </w:rPr>
        <w:t xml:space="preserve">, </w:t>
      </w:r>
      <w:r w:rsidRPr="007647AC">
        <w:rPr>
          <w:rFonts w:ascii="Aptos" w:hAnsi="Aptos"/>
          <w:i/>
          <w:iCs/>
        </w:rPr>
        <w:t>Speculum</w:t>
      </w:r>
      <w:r w:rsidRPr="007647AC">
        <w:rPr>
          <w:rFonts w:ascii="Aptos" w:hAnsi="Aptos"/>
        </w:rPr>
        <w:t>, 57.1 (1982), pp. 137–40, doi:10.2307/2847575</w:t>
      </w:r>
    </w:p>
    <w:p w14:paraId="63E2E50A" w14:textId="77777777" w:rsidR="007647AC" w:rsidRPr="007647AC" w:rsidRDefault="007647AC" w:rsidP="007647AC">
      <w:pPr>
        <w:pStyle w:val="Bibliography"/>
        <w:rPr>
          <w:rFonts w:ascii="Aptos" w:hAnsi="Aptos"/>
        </w:rPr>
      </w:pPr>
      <w:r w:rsidRPr="007647AC">
        <w:rPr>
          <w:rFonts w:ascii="Aptos" w:hAnsi="Aptos"/>
        </w:rPr>
        <w:t>Gruffydd, Geraint R., ‘Dafydd Ap Gwilym (Fl. 1330–1350), Poet’, Archive, Oxford Dictionary of National Biography, 2004, doi:10.1093/</w:t>
      </w:r>
      <w:proofErr w:type="spellStart"/>
      <w:proofErr w:type="gramStart"/>
      <w:r w:rsidRPr="007647AC">
        <w:rPr>
          <w:rFonts w:ascii="Aptos" w:hAnsi="Aptos"/>
        </w:rPr>
        <w:t>ref:odnb</w:t>
      </w:r>
      <w:proofErr w:type="spellEnd"/>
      <w:proofErr w:type="gramEnd"/>
      <w:r w:rsidRPr="007647AC">
        <w:rPr>
          <w:rFonts w:ascii="Aptos" w:hAnsi="Aptos"/>
        </w:rPr>
        <w:t>/7210</w:t>
      </w:r>
    </w:p>
    <w:p w14:paraId="12798D9F" w14:textId="77777777" w:rsidR="007647AC" w:rsidRPr="007647AC" w:rsidRDefault="007647AC" w:rsidP="007647AC">
      <w:pPr>
        <w:pStyle w:val="Bibliography"/>
        <w:rPr>
          <w:rFonts w:ascii="Aptos" w:hAnsi="Aptos"/>
        </w:rPr>
      </w:pPr>
      <w:r w:rsidRPr="007647AC">
        <w:rPr>
          <w:rFonts w:ascii="Aptos" w:hAnsi="Aptos"/>
        </w:rPr>
        <w:t>Johnson, Dafydd, ‘</w:t>
      </w:r>
      <w:proofErr w:type="spellStart"/>
      <w:r w:rsidRPr="007647AC">
        <w:rPr>
          <w:rFonts w:ascii="Aptos" w:hAnsi="Aptos"/>
        </w:rPr>
        <w:t>Cywyddwyr</w:t>
      </w:r>
      <w:proofErr w:type="spellEnd"/>
      <w:r w:rsidRPr="007647AC">
        <w:rPr>
          <w:rFonts w:ascii="Aptos" w:hAnsi="Aptos"/>
        </w:rPr>
        <w:t xml:space="preserve"> (Act. c. 1330–c. 1650), Welsh-Language Poets’, Archive, Oxford Dictionary of National Biography, 2004, doi:10.1093/</w:t>
      </w:r>
      <w:proofErr w:type="spellStart"/>
      <w:proofErr w:type="gramStart"/>
      <w:r w:rsidRPr="007647AC">
        <w:rPr>
          <w:rFonts w:ascii="Aptos" w:hAnsi="Aptos"/>
        </w:rPr>
        <w:t>ref:odnb</w:t>
      </w:r>
      <w:proofErr w:type="spellEnd"/>
      <w:proofErr w:type="gramEnd"/>
      <w:r w:rsidRPr="007647AC">
        <w:rPr>
          <w:rFonts w:ascii="Aptos" w:hAnsi="Aptos"/>
        </w:rPr>
        <w:t>/48659</w:t>
      </w:r>
    </w:p>
    <w:p w14:paraId="5C3AD032" w14:textId="77777777" w:rsidR="007647AC" w:rsidRPr="007647AC" w:rsidRDefault="007647AC" w:rsidP="007647AC">
      <w:pPr>
        <w:pStyle w:val="Bibliography"/>
        <w:rPr>
          <w:rFonts w:ascii="Aptos" w:hAnsi="Aptos"/>
        </w:rPr>
      </w:pPr>
      <w:r w:rsidRPr="007647AC">
        <w:rPr>
          <w:rFonts w:ascii="Aptos" w:hAnsi="Aptos"/>
        </w:rPr>
        <w:t>——, ‘Iolo Goch (Fl. 1345–1397), Poet’, Archive, Oxford Dictionary of National Biography, 2009, doi:10.1093/</w:t>
      </w:r>
      <w:proofErr w:type="spellStart"/>
      <w:proofErr w:type="gramStart"/>
      <w:r w:rsidRPr="007647AC">
        <w:rPr>
          <w:rFonts w:ascii="Aptos" w:hAnsi="Aptos"/>
        </w:rPr>
        <w:t>ref:odnb</w:t>
      </w:r>
      <w:proofErr w:type="spellEnd"/>
      <w:proofErr w:type="gramEnd"/>
      <w:r w:rsidRPr="007647AC">
        <w:rPr>
          <w:rFonts w:ascii="Aptos" w:hAnsi="Aptos"/>
        </w:rPr>
        <w:t>/14440</w:t>
      </w:r>
    </w:p>
    <w:p w14:paraId="5751FA49" w14:textId="77777777" w:rsidR="007647AC" w:rsidRPr="007647AC" w:rsidRDefault="007647AC" w:rsidP="007647AC">
      <w:pPr>
        <w:pStyle w:val="Bibliography"/>
        <w:rPr>
          <w:rFonts w:ascii="Aptos" w:hAnsi="Aptos"/>
        </w:rPr>
      </w:pPr>
      <w:r w:rsidRPr="007647AC">
        <w:rPr>
          <w:rFonts w:ascii="Aptos" w:hAnsi="Aptos"/>
        </w:rPr>
        <w:t xml:space="preserve">Luft, Diana (ed.), ‘Genre and Diction in the Poetry of Dafydd Ap Gwilym: The Revelation of Cultural Tension’, </w:t>
      </w:r>
      <w:r w:rsidRPr="007647AC">
        <w:rPr>
          <w:rFonts w:ascii="Aptos" w:hAnsi="Aptos"/>
          <w:i/>
          <w:iCs/>
        </w:rPr>
        <w:t>Proceedings of the Harvard Celtic Colloquium</w:t>
      </w:r>
      <w:r w:rsidRPr="007647AC">
        <w:rPr>
          <w:rFonts w:ascii="Aptos" w:hAnsi="Aptos"/>
        </w:rPr>
        <w:t>, 18/19 (1998), pp. 278–97</w:t>
      </w:r>
    </w:p>
    <w:p w14:paraId="7EFBA07A" w14:textId="77777777" w:rsidR="007647AC" w:rsidRPr="007647AC" w:rsidRDefault="007647AC" w:rsidP="007647AC">
      <w:pPr>
        <w:pStyle w:val="Bibliography"/>
        <w:rPr>
          <w:rFonts w:ascii="Aptos" w:hAnsi="Aptos"/>
        </w:rPr>
      </w:pPr>
      <w:r w:rsidRPr="007647AC">
        <w:rPr>
          <w:rFonts w:ascii="Aptos" w:hAnsi="Aptos"/>
        </w:rPr>
        <w:t>Parrott-Sheffer, Chelsey, ‘Cywydd | Medieval, Welsh Literature, Lyric Poetry | Britannica’, Archive, Britannica, n.d. &lt;https://www.britannica.com/art/cywydd&gt; [accessed 26 March 2026]</w:t>
      </w:r>
    </w:p>
    <w:p w14:paraId="16485FFC" w14:textId="77777777" w:rsidR="007647AC" w:rsidRPr="007647AC" w:rsidRDefault="007647AC" w:rsidP="007647AC">
      <w:pPr>
        <w:pStyle w:val="Bibliography"/>
        <w:rPr>
          <w:rFonts w:ascii="Aptos" w:hAnsi="Aptos"/>
        </w:rPr>
      </w:pPr>
      <w:r w:rsidRPr="007647AC">
        <w:rPr>
          <w:rFonts w:ascii="Aptos" w:hAnsi="Aptos"/>
        </w:rPr>
        <w:t>Swansea University, ‘Gwaith Dafydd Ap Gwilym’, Archive, DafyddApGwilym.Net, n.d. &lt;https://dafyddapgwilym.net/eng/3win.php&gt; [accessed 29 March 2026]</w:t>
      </w:r>
    </w:p>
    <w:p w14:paraId="7196FD2B" w14:textId="77777777" w:rsidR="007647AC" w:rsidRPr="007647AC" w:rsidRDefault="007647AC" w:rsidP="007647AC">
      <w:pPr>
        <w:pStyle w:val="Bibliography"/>
        <w:rPr>
          <w:rFonts w:ascii="Aptos" w:hAnsi="Aptos"/>
        </w:rPr>
      </w:pPr>
      <w:r w:rsidRPr="007647AC">
        <w:rPr>
          <w:rFonts w:ascii="Aptos" w:hAnsi="Aptos"/>
        </w:rPr>
        <w:t>——, ‘Poem 16 - Ymadael Ag Ifor Hael’, Archive, DafyddApGwilym.Net, n.d. &lt;https://dafyddapgwilym.net/index_eng.php&gt; [accessed 2 March 2026]</w:t>
      </w:r>
    </w:p>
    <w:p w14:paraId="487B446B" w14:textId="77777777" w:rsidR="007647AC" w:rsidRPr="007647AC" w:rsidRDefault="007647AC" w:rsidP="007647AC">
      <w:pPr>
        <w:pStyle w:val="Bibliography"/>
        <w:rPr>
          <w:rFonts w:ascii="Aptos" w:hAnsi="Aptos"/>
        </w:rPr>
      </w:pPr>
      <w:r w:rsidRPr="007647AC">
        <w:rPr>
          <w:rFonts w:ascii="Aptos" w:hAnsi="Aptos"/>
        </w:rPr>
        <w:t>——, ‘Poem 17 Marwnad Ifor a Nest’, Archive, Gwaith Dafydd Ap Gwilym, n.d. &lt;https://dafyddapgwilym.net/eng/3win.php&gt; [accessed 1 April 2026]</w:t>
      </w:r>
    </w:p>
    <w:p w14:paraId="3BFCA8FE" w14:textId="77777777" w:rsidR="007647AC" w:rsidRPr="007647AC" w:rsidRDefault="007647AC" w:rsidP="007647AC">
      <w:pPr>
        <w:pStyle w:val="Bibliography"/>
        <w:rPr>
          <w:rFonts w:ascii="Aptos" w:hAnsi="Aptos"/>
        </w:rPr>
      </w:pPr>
      <w:r w:rsidRPr="007647AC">
        <w:rPr>
          <w:rFonts w:ascii="Aptos" w:hAnsi="Aptos"/>
        </w:rPr>
        <w:t xml:space="preserve">Thomas, Gwyn, ‘Translating Dafydd Ap Gwilym’, </w:t>
      </w:r>
      <w:r w:rsidRPr="007647AC">
        <w:rPr>
          <w:rFonts w:ascii="Aptos" w:hAnsi="Aptos"/>
          <w:i/>
          <w:iCs/>
        </w:rPr>
        <w:t>Proceedings of the Harvard Celtic Colloquium</w:t>
      </w:r>
      <w:r w:rsidRPr="007647AC">
        <w:rPr>
          <w:rFonts w:ascii="Aptos" w:hAnsi="Aptos"/>
        </w:rPr>
        <w:t>, 18/19 (1998), pp. 227–41</w:t>
      </w:r>
    </w:p>
    <w:p w14:paraId="66EBF63B" w14:textId="77777777" w:rsidR="007647AC" w:rsidRPr="007647AC" w:rsidRDefault="007647AC" w:rsidP="007647AC">
      <w:pPr>
        <w:pStyle w:val="Bibliography"/>
        <w:rPr>
          <w:rFonts w:ascii="Aptos" w:hAnsi="Aptos"/>
        </w:rPr>
      </w:pPr>
      <w:r w:rsidRPr="007647AC">
        <w:rPr>
          <w:rFonts w:ascii="Aptos" w:hAnsi="Aptos"/>
        </w:rPr>
        <w:t xml:space="preserve">Welsh, Andrew, ‘Dafydd Ap Gwilym: Influences and Analogues by Huw M. Edwards (Review)’, </w:t>
      </w:r>
      <w:r w:rsidRPr="007647AC">
        <w:rPr>
          <w:rFonts w:ascii="Aptos" w:hAnsi="Aptos"/>
          <w:i/>
          <w:iCs/>
        </w:rPr>
        <w:t>Studies in the Age of Chaucer</w:t>
      </w:r>
      <w:r w:rsidRPr="007647AC">
        <w:rPr>
          <w:rFonts w:ascii="Aptos" w:hAnsi="Aptos"/>
        </w:rPr>
        <w:t>, 20.1 (1998), pp. 246–49</w:t>
      </w:r>
    </w:p>
    <w:p w14:paraId="2AFA0972" w14:textId="4D3BD951" w:rsidR="00D576A2" w:rsidRPr="00D576A2" w:rsidRDefault="00D576A2" w:rsidP="00D576A2">
      <w:r w:rsidRPr="00C42DC9">
        <w:fldChar w:fldCharType="end"/>
      </w:r>
    </w:p>
    <w:sectPr w:rsidR="00D576A2" w:rsidRPr="00D576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D9CAAC" w14:textId="77777777" w:rsidR="00D01EB2" w:rsidRPr="00C42DC9" w:rsidRDefault="00D01EB2" w:rsidP="006705C5">
      <w:pPr>
        <w:spacing w:after="0" w:line="240" w:lineRule="auto"/>
      </w:pPr>
      <w:r w:rsidRPr="00C42DC9">
        <w:separator/>
      </w:r>
    </w:p>
  </w:endnote>
  <w:endnote w:type="continuationSeparator" w:id="0">
    <w:p w14:paraId="542D975A" w14:textId="77777777" w:rsidR="00D01EB2" w:rsidRPr="00C42DC9" w:rsidRDefault="00D01EB2" w:rsidP="006705C5">
      <w:pPr>
        <w:spacing w:after="0" w:line="240" w:lineRule="auto"/>
      </w:pPr>
      <w:r w:rsidRPr="00C42DC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8C9AB6" w14:textId="77777777" w:rsidR="00D01EB2" w:rsidRPr="00C42DC9" w:rsidRDefault="00D01EB2" w:rsidP="006705C5">
      <w:pPr>
        <w:spacing w:after="0" w:line="240" w:lineRule="auto"/>
      </w:pPr>
      <w:r w:rsidRPr="00C42DC9">
        <w:separator/>
      </w:r>
    </w:p>
  </w:footnote>
  <w:footnote w:type="continuationSeparator" w:id="0">
    <w:p w14:paraId="4DCED1AB" w14:textId="77777777" w:rsidR="00D01EB2" w:rsidRPr="00C42DC9" w:rsidRDefault="00D01EB2" w:rsidP="006705C5">
      <w:pPr>
        <w:spacing w:after="0" w:line="240" w:lineRule="auto"/>
      </w:pPr>
      <w:r w:rsidRPr="00C42DC9">
        <w:continuationSeparator/>
      </w:r>
    </w:p>
  </w:footnote>
  <w:footnote w:id="1">
    <w:p w14:paraId="0F6352AF" w14:textId="3EB7BCBE" w:rsidR="006705C5" w:rsidRPr="00C42DC9" w:rsidRDefault="006705C5">
      <w:pPr>
        <w:pStyle w:val="FootnoteText"/>
      </w:pPr>
      <w:r w:rsidRPr="00C42DC9">
        <w:rPr>
          <w:rStyle w:val="FootnoteReference"/>
        </w:rPr>
        <w:footnoteRef/>
      </w:r>
      <w:r w:rsidRPr="00C42DC9">
        <w:t xml:space="preserve"> </w:t>
      </w:r>
      <w:r w:rsidRPr="00C42DC9">
        <w:fldChar w:fldCharType="begin"/>
      </w:r>
      <w:r w:rsidRPr="00C42DC9">
        <w:instrText xml:space="preserve"> ADDIN ZOTERO_ITEM CSL_CITATION {"citationID":"UksjdoIs","properties":{"formattedCitation":"Gwyn Thomas, \\uc0\\u8216{}Translating Dafydd Ap Gwilym\\uc0\\u8217{}, {\\i{}Proceedings of the Harvard Celtic Colloquium}, 18/19 (1998), pp. 227\\uc0\\u8211{}41; \\uc0\\u8216{}Genre and Diction in the Poetry of Dafydd Ap Gwilym: The Revelation of Cultural Tension\\uc0\\u8217{}, {\\i{}Proceedings of the Harvard Celtic Colloquium}, 18/19 (1998), pp. 278\\uc0\\u8211{}97.","plainCitation":"Gwyn Thomas, ‘Translating Dafydd Ap Gwilym’, Proceedings of the Harvard Celtic Colloquium, 18/19 (1998), pp. 227–41; ‘Genre and Diction in the Poetry of Dafydd Ap Gwilym: The Revelation of Cultural Tension’, Proceedings of the Harvard Celtic Colloquium, 18/19 (1998), pp. 278–97.","noteIndex":1},"citationItems":[{"id":406,"uris":["http://zotero.org/users/16334958/items/QIS5AYZU"],"itemData":{"id":406,"type":"article-journal","container-title":"Proceedings of the Harvard Celtic Colloquium","ISSN":"1545-0155","page":"227-241","publisher":"Department of Celtic Languages &amp; Literatures, Harvard University","source":"JSTOR","title":"Translating Dafydd ap Gwilym","volume":"18/19","author":[{"family":"Thomas","given":"Gwyn"}],"issued":{"date-parts":[["1998"]]}}},{"id":403,"uris":["http://zotero.org/users/16334958/items/8T4X9D2Y"],"itemData":{"id":403,"type":"article-journal","container-title":"Proceedings of the Harvard Celtic Colloquium","ISSN":"1545-0155","page":"278-297","publisher":"Department of Celtic Languages &amp; Literatures, Harvard University","source":"JSTOR","title":"Genre and Diction in the Poetry of Dafydd ap Gwilym: The Revelation of Cultural Tension","title-short":"Genre and Diction in the Poetry of Dafydd ap Gwilym","volume":"18/19","editor":[{"family":"Luft","given":"Diana"}],"issued":{"date-parts":[["1998"]]}}}],"schema":"https://github.com/citation-style-language/schema/raw/master/csl-citation.json"} </w:instrText>
      </w:r>
      <w:r w:rsidRPr="00C42DC9">
        <w:fldChar w:fldCharType="separate"/>
      </w:r>
      <w:r w:rsidRPr="00C42DC9">
        <w:rPr>
          <w:rFonts w:ascii="Aptos" w:hAnsi="Aptos" w:cs="Times New Roman"/>
          <w:kern w:val="0"/>
        </w:rPr>
        <w:t xml:space="preserve">Gwyn Thomas, ‘Translating Dafydd Ap Gwilym’, </w:t>
      </w:r>
      <w:r w:rsidRPr="00C42DC9">
        <w:rPr>
          <w:rFonts w:ascii="Aptos" w:hAnsi="Aptos" w:cs="Times New Roman"/>
          <w:i/>
          <w:iCs/>
          <w:kern w:val="0"/>
        </w:rPr>
        <w:t>Proceedings of the Harvard Celtic Colloquium</w:t>
      </w:r>
      <w:r w:rsidRPr="00C42DC9">
        <w:rPr>
          <w:rFonts w:ascii="Aptos" w:hAnsi="Aptos" w:cs="Times New Roman"/>
          <w:kern w:val="0"/>
        </w:rPr>
        <w:t xml:space="preserve">, 18/19 (1998), pp. 227–41; ‘Genre and Diction in the Poetry of Dafydd Ap Gwilym: The Revelation of Cultural Tension’, </w:t>
      </w:r>
      <w:r w:rsidRPr="00C42DC9">
        <w:rPr>
          <w:rFonts w:ascii="Aptos" w:hAnsi="Aptos" w:cs="Times New Roman"/>
          <w:i/>
          <w:iCs/>
          <w:kern w:val="0"/>
        </w:rPr>
        <w:t>Proceedings of the Harvard Celtic Colloquium</w:t>
      </w:r>
      <w:r w:rsidRPr="00C42DC9">
        <w:rPr>
          <w:rFonts w:ascii="Aptos" w:hAnsi="Aptos" w:cs="Times New Roman"/>
          <w:kern w:val="0"/>
        </w:rPr>
        <w:t>, 18/19 (1998), pp. 278–97.</w:t>
      </w:r>
      <w:r w:rsidRPr="00C42DC9">
        <w:fldChar w:fldCharType="end"/>
      </w:r>
    </w:p>
  </w:footnote>
  <w:footnote w:id="2">
    <w:p w14:paraId="25C4728B" w14:textId="144A5EBF" w:rsidR="006705C5" w:rsidRPr="00C42DC9" w:rsidRDefault="006705C5">
      <w:pPr>
        <w:pStyle w:val="FootnoteText"/>
      </w:pPr>
      <w:r w:rsidRPr="00C42DC9">
        <w:rPr>
          <w:rStyle w:val="FootnoteReference"/>
        </w:rPr>
        <w:footnoteRef/>
      </w:r>
      <w:r w:rsidRPr="00C42DC9">
        <w:t xml:space="preserve"> </w:t>
      </w:r>
      <w:r w:rsidRPr="00C42DC9">
        <w:fldChar w:fldCharType="begin"/>
      </w:r>
      <w:r w:rsidRPr="00C42DC9">
        <w:instrText xml:space="preserve"> ADDIN ZOTERO_ITEM CSL_CITATION {"citationID":"2OUwpLvw","properties":{"formattedCitation":"Luft, \\uc0\\u8216{}Genre and Diction in the Poetry of Dafydd Ap Gwilym\\uc0\\u8217{}, p. 278.","plainCitation":"Luft, ‘Genre and Diction in the Poetry of Dafydd Ap Gwilym’, p. 278.","noteIndex":2},"citationItems":[{"id":403,"uris":["http://zotero.org/users/16334958/items/8T4X9D2Y"],"itemData":{"id":403,"type":"article-journal","container-title":"Proceedings of the Harvard Celtic Colloquium","ISSN":"1545-0155","page":"278-297","publisher":"Department of Celtic Languages &amp; Literatures, Harvard University","source":"JSTOR","title":"Genre and Diction in the Poetry of Dafydd ap Gwilym: The Revelation of Cultural Tension","title-short":"Genre and Diction in the Poetry of Dafydd ap Gwilym","volume":"18/19","editor":[{"family":"Luft","given":"Diana"}],"issued":{"date-parts":[["1998"]]}},"locator":"278","label":"page"}],"schema":"https://github.com/citation-style-language/schema/raw/master/csl-citation.json"} </w:instrText>
      </w:r>
      <w:r w:rsidRPr="00C42DC9">
        <w:fldChar w:fldCharType="separate"/>
      </w:r>
      <w:r w:rsidRPr="00C42DC9">
        <w:rPr>
          <w:rFonts w:ascii="Aptos" w:hAnsi="Aptos" w:cs="Times New Roman"/>
          <w:kern w:val="0"/>
        </w:rPr>
        <w:t>Luft, ‘Genre and Diction in the Poetry of Dafydd Ap Gwilym’, p. 278.</w:t>
      </w:r>
      <w:r w:rsidRPr="00C42DC9">
        <w:fldChar w:fldCharType="end"/>
      </w:r>
    </w:p>
  </w:footnote>
  <w:footnote w:id="3">
    <w:p w14:paraId="6CBD1812" w14:textId="11B9C514" w:rsidR="00127335" w:rsidRPr="00C42DC9" w:rsidRDefault="00127335">
      <w:pPr>
        <w:pStyle w:val="FootnoteText"/>
      </w:pPr>
      <w:r w:rsidRPr="00C42DC9">
        <w:rPr>
          <w:rStyle w:val="FootnoteReference"/>
        </w:rPr>
        <w:footnoteRef/>
      </w:r>
      <w:r w:rsidRPr="00C42DC9">
        <w:t xml:space="preserve"> </w:t>
      </w:r>
      <w:r w:rsidRPr="00C42DC9">
        <w:fldChar w:fldCharType="begin"/>
      </w:r>
      <w:r w:rsidRPr="00C42DC9">
        <w:instrText xml:space="preserve"> ADDIN ZOTERO_ITEM CSL_CITATION {"citationID":"Tg2MGFzy","properties":{"formattedCitation":"Dafydd Johnson, \\uc0\\u8216{}Cywyddwyr (Act. c. 1330\\uc0\\u8211{}c. 1650), Welsh-Language Poets\\uc0\\u8217{}, Archive, Oxford Dictionary of National Biography, 2004, doi:10.1093/ref:odnb/48659.","plainCitation":"Dafydd Johnson, ‘Cywyddwyr (Act. c. 1330–c. 1650), Welsh-Language Poets’, Archive, Oxford Dictionary of National Biography, 2004, doi:10.1093/ref:odnb/48659.","noteIndex":3},"citationItems":[{"id":407,"uris":["http://zotero.org/users/16334958/items/YQ2ISLUL"],"itemData":{"id":407,"type":"webpage","abstract":"\"Cywyddwyr (act. c. 1330–c. 1650), Welsh-language poets\" published on  by Oxford University Press.","container-title":"Oxford Dictionary of National Biography","DOI":"10.1093/ref:odnb/48659","genre":"Archive","language":"en","note":"DOI: 10.1093/ref:odnb/48659","title":"Cywyddwyr (act. c. 1330–c. 1650), Welsh-language poets","URL":"https://www.oxforddnb.com/display/10.1093/ref:odnb/9780198614128.001.0001/odnb-9780198614128-e-48659","author":[{"family":"Johnson","given":"Dafydd"}],"accessed":{"date-parts":[["2026",3,29]]},"issued":{"date-parts":[["2004"]]}}}],"schema":"https://github.com/citation-style-language/schema/raw/master/csl-citation.json"} </w:instrText>
      </w:r>
      <w:r w:rsidRPr="00C42DC9">
        <w:fldChar w:fldCharType="separate"/>
      </w:r>
      <w:r w:rsidRPr="00C42DC9">
        <w:rPr>
          <w:rFonts w:ascii="Aptos" w:hAnsi="Aptos" w:cs="Times New Roman"/>
          <w:kern w:val="0"/>
        </w:rPr>
        <w:t>Dafydd Johnson, ‘Cywyddwyr (Act. c. 1330–c. 1650), Welsh-Language Poets’, Archive, Oxford Dictionary of National Biography, 2004, doi:10.1093/ref:odnb/48659.</w:t>
      </w:r>
      <w:r w:rsidRPr="00C42DC9">
        <w:fldChar w:fldCharType="end"/>
      </w:r>
    </w:p>
  </w:footnote>
  <w:footnote w:id="4">
    <w:p w14:paraId="5360420E" w14:textId="1F462AAB" w:rsidR="00D576A2" w:rsidRPr="00C42DC9" w:rsidRDefault="00D576A2">
      <w:pPr>
        <w:pStyle w:val="FootnoteText"/>
      </w:pPr>
      <w:r w:rsidRPr="00C42DC9">
        <w:rPr>
          <w:rStyle w:val="FootnoteReference"/>
        </w:rPr>
        <w:footnoteRef/>
      </w:r>
      <w:r w:rsidRPr="00C42DC9">
        <w:t xml:space="preserve"> </w:t>
      </w:r>
      <w:r w:rsidRPr="00C42DC9">
        <w:fldChar w:fldCharType="begin"/>
      </w:r>
      <w:r w:rsidRPr="00C42DC9">
        <w:instrText xml:space="preserve"> ADDIN ZOTERO_ITEM CSL_CITATION {"citationID":"PpxC3JDc","properties":{"formattedCitation":"Geraint R. Gruffydd, \\uc0\\u8216{}Dafydd Ap Gwilym (Fl. 1330\\uc0\\u8211{}1350), Poet\\uc0\\u8217{}, Archive, Oxford Dictionary of National Biography, 2004, doi:10.1093/ref:odnb/7210.","plainCitation":"Geraint R. Gruffydd, ‘Dafydd Ap Gwilym (Fl. 1330–1350), Poet’, Archive, Oxford Dictionary of National Biography, 2004, doi:10.1093/ref:odnb/7210.","noteIndex":4},"citationItems":[{"id":409,"uris":["http://zotero.org/users/16334958/items/RED7R8SL"],"itemData":{"id":409,"type":"webpage","abstract":"\"Dafydd ap Gwilym (fl. 1330–1350), poet\" published on  by Oxford University Press.","container-title":"Oxford Dictionary of National Biography","DOI":"10.1093/ref:odnb/7210","genre":"Archive","language":"en","note":"DOI: 10.1093/ref:odnb/7210","title":"Dafydd ap Gwilym (fl. 1330–1350), poet","URL":"https://www.oxforddnb.com/display/10.1093/ref:odnb/9780198614128.001.0001/odnb-9780198614128-e-7210","author":[{"family":"Gruffydd","given":"Geraint R."}],"accessed":{"date-parts":[["2026",3,29]]},"issued":{"date-parts":[["2004"]]}}}],"schema":"https://github.com/citation-style-language/schema/raw/master/csl-citation.json"} </w:instrText>
      </w:r>
      <w:r w:rsidRPr="00C42DC9">
        <w:fldChar w:fldCharType="separate"/>
      </w:r>
      <w:r w:rsidRPr="00C42DC9">
        <w:rPr>
          <w:rFonts w:ascii="Aptos" w:hAnsi="Aptos" w:cs="Times New Roman"/>
          <w:kern w:val="0"/>
        </w:rPr>
        <w:t>Geraint R. Gruffydd, ‘Dafydd Ap Gwilym (Fl. 1330–1350), Poet’, Archive, Oxford Dictionary of National Biography, 2004, doi:10.1093/ref:odnb/7210.</w:t>
      </w:r>
      <w:r w:rsidRPr="00C42DC9">
        <w:fldChar w:fldCharType="end"/>
      </w:r>
    </w:p>
  </w:footnote>
  <w:footnote w:id="5">
    <w:p w14:paraId="58B0652A" w14:textId="261239B5" w:rsidR="00B046A6" w:rsidRDefault="00B046A6">
      <w:pPr>
        <w:pStyle w:val="FootnoteText"/>
      </w:pPr>
      <w:r>
        <w:rPr>
          <w:rStyle w:val="FootnoteReference"/>
        </w:rPr>
        <w:footnoteRef/>
      </w:r>
      <w:r>
        <w:t xml:space="preserve"> </w:t>
      </w:r>
      <w:r>
        <w:fldChar w:fldCharType="begin"/>
      </w:r>
      <w:r>
        <w:instrText xml:space="preserve"> ADDIN ZOTERO_ITEM CSL_CITATION {"citationID":"IEZHzFWo","properties":{"formattedCitation":"Andrew Welsh, \\uc0\\u8216{}Dafydd Ap Gwilym: Influences and Analogues by Huw M. Edwards (Review)\\uc0\\u8217{}, {\\i{}Studies in the Age of Chaucer}, 20.1 (1998), pp. 246\\uc0\\u8211{}49 (p. 246).","plainCitation":"Andrew Welsh, ‘Dafydd Ap Gwilym: Influences and Analogues by Huw M. Edwards (Review)’, Studies in the Age of Chaucer, 20.1 (1998), pp. 246–49 (p. 246).","noteIndex":5},"citationItems":[{"id":413,"uris":["http://zotero.org/users/16334958/items/H7HD64H7"],"itemData":{"id":413,"type":"article-journal","abstract":"STUDIES IN THE AGE OF CHAUCER enhanced by translating all the Latin (and perhaps even parenthetically referring to uncontroversial sources, such as the many biblical verses). Finally, his introduction asserts that his goal has not been to \"emu­ late the conventions of alliterative verse\" because this might impose \"syntactical and linguistic patterns\" that would not ring \"true to contemporary ears\" (p. xxiv). The goal is laudable even if not easily achieved, and the translation at times remains too dependent on mod­ ern cognates and the word order of the original (e.g., 1.100, 9.235-39, 11.218-24, and 12.197-202). Some slight departures from his line-by­ line translation of the sometimes convoluted syntax of the Middle English might have made these truer to contemporary ears. Economou has made the final version of Piers Plowman accessible in full for the first time in modern English. My qualified praise of his volume derives from what appears to be its uncertainty about how much of the scholarship first-time readers of the poem need to be alerted to if they are to appreciate the passion and learning, and what the translator helpfully terms the \"magic realism\" (p. xix), of this capacious poem. A teacher willing to complement Economou's introduction and notes will find this an attractive text for survey courses in medieval English literature. Mf&lt;':EAL F. VAUGHAN University of Washington Huw M. EDWARDS. Dafyddap Gwilym: Influences andAnalogues. Oxford Modern Languages and Literature Monographs. Oxford: Clarendon Press, 1996. Pp. xiii, 300. $70.00. Dafydd ap Gwilym, the great poet of medieval Wales, was perhaps twenty years older than Chaucer, whom he never met. His legacy, like Chaucer's, comprises not only a body of poems but also the transforma­ tion of the poetry of his nation. Dafydd took up a continuous tradition of bardic poetry that proudly traced itself back to the sixth century, to the bards Aneirin and Taliesin, and with his contemporaries, the \"men of the cywydd\" (Cywyddwyr), he changed it utterly. The aristocratic bardic tradition was loosened and enriched by popular and folk traditions; classical and romance influences, the sensibilities of Ovid 246 REVIEWS and the troubadours, became part of Welsh poetry; and the form of po­ etry itself was changed, with the cywydd, a couplet-based form combin­ ing popular and bardic versification, becoming dominant. Without for­ getting the old forms and old subjects, Welsh poetry found itself singing of new things in new ways. It still sang the praise-poems and elegies and satires of the old bards. But in the work of Dafydd ap Gwilym it sang more often of nature, of the birds and the wind and the changing seasons. And it especially sang of the nature of love, of the winds and seasons of love both high and low. Dafydd's influence on the poets to follow was immense and perma­ nent: he is still the major poet of the Welsh language. But what influenced him-what specific poems, poets, and medieval topoi were important to him and can be distinguished as formative elements in his poetry? The question of \"external\" influences-that is, external to Wales-has occupied scholarly study ofDafydd's poetry for most of this century. But here the situation is very different from that of Chaucer, whose sources in Latin, French, and Italian literature, a number of which he swallowed whole, have been fairly clear to see. There is no hard evidence thatDafydd knew either French or Latin (no one has suggested Italian), though his social position and historical situation make it likely that he knew at least something of both. As a lover and a poet he will refer to himself as \"Ovid's man\" (\"dyn Ofydd\") or say that he re­ calls \"a psalm from Ovid's book\" (\"Salm yw 'nghof o lyfr Ofydd\"). But do such allusions come directly from his reading of Ovid, from Continental intermediaries such as the Roman de la Rose, or from more local traditions, Anglo-Norman or Welsh, of Ovid as a love poet? Forms and motifs from the medieval European lyric tradition echo in Dafydd's verse-the dawn-song, the serenade, the pastourelle, along with conven­ tions of amour courtois such as the paradoxes of love's sweet pain, the need for secrecy in love, and the mistress's eyes as the agents and weapons of love. Again it would be good to know in specific terms-but we don't-what poems, what passages, from that wider tradition he car­ ried in his memory and whether they came to him directly or through intermediaries of which we know nothing. The final two chapters of Dafydd ap Gwilym: Influences and Analogues survey what is known and what can be surmised of such external influ­ ences. But the primary focus is elsewhere, and the rest of the book, about three-fourths of the whole, is concerned mainly with internal 247 STUDIES IN THE AGE OF CHAUCER influences, in particular with a \"submerged tradition\" ofpopular poetry composed and transmitted by wandering minstrels, a class of Welsh jongleurs known collectively as the Cler. When the Edwardian conquest ofthe last ofthe independent Welsh princes in 1282 brought to an end princely patronage for the highly trained bards and their highly formal art, they turned for support to the growing class oflanded gentry, mak­ ing circuits from one hall to another. In doing so, they found themselves in the company ofother wandering poets and musicians, who lacked formal bardic training and the official sanction ofthe bardic hierarchy. References to the Cler in bardic poetry, which begin to appear early in the fourteenth century, tend to be disdainful and derogatory. None of their \"unofficial\" poetry survives from that time. But it has seemed likely that it would have been verse more responsive to an audience de­ siring entertainment as well as the formalities ofpraise, that it would have been more open to new forms and fashions in poetry, including those from abroad, and that the work ofDafydd and his contemporaries owes much to interactions with those wandering performers. In his opening chapters Huw Edwards gathers up in detail evidence pointing to the existence and activities ofthat elusive class ofpopular entertainers. He returns often to the point that elements which might seem clearly to have come into Welsh poetic tradition directly from classical or Continental sources could actually derive from \"an estab­ lished blend ofnative and foreign modes developed in the verse ofthe Cler.\" This includes many ofthe innovations introduced by Dafydd and his contemporaries into the aristocratic tradition. To take just one ex­ ample, where Edwards has a multitude, the poem \"Dan y Bargod\" (\"Beneath the Eaves\") is Dafydd's shivering complaint as he stands in the night before his beloved's locked door drenched by snow and rain. The form, the serenade, has antecedents in Ovid and in Guillaume de Lorris, in Italian and Portuguese literature, and may have been in French popular verse as well. But it also has antecedents, Edwards sug­ gests, in the \"begging songs\" ofWelsh folk tradition-wassailing songs and wren-hunting songs associated with Yuletide. And it is possible that a fusion ofall those traditions already existed in the subliterary verse ofthe Cler, which provided both the basis for Dafydd's poem and the witty and ironic voice he adds to the Continental form. Edwards points out in conclusion that Dafydd ap Gwilym, by fash­ ioning \"a new kind ofpoetry for a new age,\" enriched \"not only the Welsh literary tradition but that ofWestern Europe as a whole.\" The final sentence ofthe book notes: \"Beyond Wales, that contribution has 248 REVIEWS yet to be fully appreciated.\" That is due in part to much of the schol­ arly study and critical appreciation ofDafydd's poetry having been con­ ducted in Welsh. Publishing this book in English signals a desire to in­ clude a much wider audience in that conversation, and the book will find a place on the shelves of medievalists and others next to other re­ cent studies sharing that aim, notably Rachel Bromwich's Aspects ofthe Poetry ofDafyddap Gwilym (1986) and Helen Fulton's Dafyddap Gwilym and the European Context (1989). Edwards has not, however, solved all the problems ofaddressing two audiences, and in a book dense with ci­ tation and documentation readers from that wider audience are likely to be presented with frequent minor puzzles. Key technical terms, for example, are in some cases discussed fully (dyfalu, llatai) and in others not at all (awdl, cywyddau rhwystr); quotations are supplied with trans­ lations in the text but not in the extensive notes; the mutation of ini­ tial consonants inherent to Celtic languages, which in Welsh changes Cler to Gler,prydydd (a principal bard) tophrydydd, or cof(\"memory\") to nghof, is maintained but never mentioned. Edwards's thoroughness in investigating his material and his accumulative method of argument also make it difficult at times to see the forest for the trees. What he writes ofhis final chapters applies to the whole: \"Some ofthe analogues identified may appear somewhat trivial when examined in isolation, but seen in the wider context ofa considerable body ofcumulative evidence even the most minor parallels acquire a more powerful suggestiveness.\" Suggestive they are indeed, and richly so, though finally the cruel lack ofconcrete evidence forestalls firm conclusions. Edwards's book is a cat­ alogue of questions rather than answers, a comprehensive gathering of things it would be wonderful to know about this marvelous poet. ANDREW WELSH Rutgers University THOMAS J. FARRELL, ed. Bakhtin and Medieval Voices. Gainesville: University Press of Florida, 1995. Pp. xi, 240. $49.95. Although certain theoretical paradigms prominent in the era of post­ structuralism have met with decline or renewed hostility in recent years-deManian deconstruction and psychoanalysis especially­ Bakhtin studies surge forward, with no sign of abatement. Thomas 249 ...","container-title":"Studies in the Age of Chaucer","ISSN":"1949-0755","issue":"1","page":"246-249","publisher":"The New Chaucer Society","source":"Project MUSE","title":"Dafydd ap Gwilym: Influences and Analogues by Huw M. Edwards (review)","title-short":"Dafydd ap Gwilym","volume":"20","author":[{"family":"Welsh","given":"Andrew"}],"issued":{"date-parts":[["1998"]]}},"locator":"246","label":"page"}],"schema":"https://github.com/citation-style-language/schema/raw/master/csl-citation.json"} </w:instrText>
      </w:r>
      <w:r>
        <w:fldChar w:fldCharType="separate"/>
      </w:r>
      <w:r w:rsidRPr="00B046A6">
        <w:rPr>
          <w:rFonts w:ascii="Aptos" w:hAnsi="Aptos" w:cs="Times New Roman"/>
          <w:kern w:val="0"/>
        </w:rPr>
        <w:t xml:space="preserve">Andrew Welsh, ‘Dafydd Ap Gwilym: Influences and Analogues by Huw M. Edwards (Review)’, </w:t>
      </w:r>
      <w:r w:rsidRPr="00B046A6">
        <w:rPr>
          <w:rFonts w:ascii="Aptos" w:hAnsi="Aptos" w:cs="Times New Roman"/>
          <w:i/>
          <w:iCs/>
          <w:kern w:val="0"/>
        </w:rPr>
        <w:t>Studies in the Age of Chaucer</w:t>
      </w:r>
      <w:r w:rsidRPr="00B046A6">
        <w:rPr>
          <w:rFonts w:ascii="Aptos" w:hAnsi="Aptos" w:cs="Times New Roman"/>
          <w:kern w:val="0"/>
        </w:rPr>
        <w:t>, 20.1 (1998), pp. 246–49 (p. 246).</w:t>
      </w:r>
      <w:r>
        <w:fldChar w:fldCharType="end"/>
      </w:r>
    </w:p>
  </w:footnote>
  <w:footnote w:id="6">
    <w:p w14:paraId="30F99C71" w14:textId="650EDC65" w:rsidR="00D576A2" w:rsidRPr="00C42DC9" w:rsidRDefault="00D576A2">
      <w:pPr>
        <w:pStyle w:val="FootnoteText"/>
      </w:pPr>
      <w:r w:rsidRPr="00C42DC9">
        <w:rPr>
          <w:rStyle w:val="FootnoteReference"/>
        </w:rPr>
        <w:footnoteRef/>
      </w:r>
      <w:r w:rsidRPr="00C42DC9">
        <w:t xml:space="preserve"> </w:t>
      </w:r>
      <w:r w:rsidRPr="00C42DC9">
        <w:fldChar w:fldCharType="begin"/>
      </w:r>
      <w:r w:rsidR="005D3A13">
        <w:instrText xml:space="preserve"> ADDIN ZOTERO_ITEM CSL_CITATION {"citationID":"SQBMfHEm","properties":{"formattedCitation":"Dafydd Johnson, \\uc0\\u8216{}Iolo Goch (Fl. 1345\\uc0\\u8211{}1397), Poet\\uc0\\u8217{}, Archive, Oxford Dictionary of National Biography, 2009, doi:10.1093/ref:odnb/14440.","plainCitation":"Dafydd Johnson, ‘Iolo Goch (Fl. 1345–1397), Poet’, Archive, Oxford Dictionary of National Biography, 2009, doi:10.1093/ref:odnb/14440.","noteIndex":6},"citationItems":[{"id":411,"uris":["http://zotero.org/users/16334958/items/JZ8QDPHR"],"itemData":{"id":411,"type":"webpage","abstract":"\"Iolo Goch (fl. 1345–1397), poet\" published on  by Oxford University Press.","container-title":"Oxford Dictionary of National Biography","DOI":"10.1093/ref:odnb/14440","genre":"Archive","language":"en","note":"DOI: 10.1093/ref:odnb/14440","title":"Iolo Goch (fl. 1345–1397), poet","URL":"https://www.oxforddnb.com/display/10.1093/ref:odnb/9780198614128.001.0001/odnb-9780198614128-e-14440","author":[{"family":"Johnson","given":"Dafydd"}],"accessed":{"date-parts":[["2026",3,29]]},"issued":{"date-parts":[["2009"]]}}}],"schema":"https://github.com/citation-style-language/schema/raw/master/csl-citation.json"} </w:instrText>
      </w:r>
      <w:r w:rsidRPr="00C42DC9">
        <w:fldChar w:fldCharType="separate"/>
      </w:r>
      <w:r w:rsidRPr="00C42DC9">
        <w:rPr>
          <w:rFonts w:ascii="Aptos" w:hAnsi="Aptos" w:cs="Times New Roman"/>
          <w:kern w:val="0"/>
        </w:rPr>
        <w:t>Dafydd Johnson, ‘Iolo Goch (Fl. 1345–1397), Poet’, Archive, Oxford Dictionary of National Biography, 2009, doi:10.1093/</w:t>
      </w:r>
      <w:proofErr w:type="gramStart"/>
      <w:r w:rsidRPr="00C42DC9">
        <w:rPr>
          <w:rFonts w:ascii="Aptos" w:hAnsi="Aptos" w:cs="Times New Roman"/>
          <w:kern w:val="0"/>
        </w:rPr>
        <w:t>ref:odnb</w:t>
      </w:r>
      <w:proofErr w:type="gramEnd"/>
      <w:r w:rsidRPr="00C42DC9">
        <w:rPr>
          <w:rFonts w:ascii="Aptos" w:hAnsi="Aptos" w:cs="Times New Roman"/>
          <w:kern w:val="0"/>
        </w:rPr>
        <w:t>/14440.</w:t>
      </w:r>
      <w:r w:rsidRPr="00C42DC9">
        <w:fldChar w:fldCharType="end"/>
      </w:r>
    </w:p>
  </w:footnote>
  <w:footnote w:id="7">
    <w:p w14:paraId="5268F10D" w14:textId="09597C79" w:rsidR="00B046A6" w:rsidRDefault="00B046A6">
      <w:pPr>
        <w:pStyle w:val="FootnoteText"/>
      </w:pPr>
      <w:r>
        <w:rPr>
          <w:rStyle w:val="FootnoteReference"/>
        </w:rPr>
        <w:footnoteRef/>
      </w:r>
      <w:r>
        <w:t xml:space="preserve"> </w:t>
      </w:r>
      <w:r>
        <w:fldChar w:fldCharType="begin"/>
      </w:r>
      <w:r>
        <w:instrText xml:space="preserve"> ADDIN ZOTERO_ITEM CSL_CITATION {"citationID":"f4oACE0Y","properties":{"formattedCitation":"Chelsey Parrott-Sheffer, \\uc0\\u8216{}Cywydd | Medieval, Welsh Literature, Lyric Poetry | Britannica\\uc0\\u8217{}, Archive, Britannica, n.d. &lt;https://www.britannica.com/art/cywydd&gt; [accessed 26 March 2026].","plainCitation":"Chelsey Parrott-Sheffer, ‘Cywydd | Medieval, Welsh Literature, Lyric Poetry | Britannica’, Archive, Britannica, n.d. &lt;https://www.britannica.com/art/cywydd&gt; [accessed 26 March 2026].","noteIndex":7},"citationItems":[{"id":284,"uris":["http://zotero.org/users/16334958/items/ABMT3QPU"],"itemData":{"id":284,"type":"webpage","abstract":"Cywydd, Welsh verse form, a kind of short ode in rhyming couplets in which one rhyme is accented and the other unaccented; each line is composed of seven syllables and contains some form of cynghanedd (a complex system of alliteration and internal rhyme). Developed in the 14th century in south","container-title":"Britannica","genre":"Archive","language":"en","title":"Cywydd | medieval, Welsh literature, lyric poetry | Britannica","URL":"https://www.britannica.com/art/cywydd","author":[{"family":"Parrott-Sheffer","given":"Chelsey"}],"accessed":{"date-parts":[["2026",3,26]]}}}],"schema":"https://github.com/citation-style-language/schema/raw/master/csl-citation.json"} </w:instrText>
      </w:r>
      <w:r>
        <w:fldChar w:fldCharType="separate"/>
      </w:r>
      <w:r w:rsidRPr="00B046A6">
        <w:rPr>
          <w:rFonts w:ascii="Aptos" w:hAnsi="Aptos" w:cs="Times New Roman"/>
          <w:kern w:val="0"/>
        </w:rPr>
        <w:t>Chelsey Parrott-Sheffer, ‘Cywydd | Medieval, Welsh Literature, Lyric Poetry | Britannica’, Archive, Britannica, n.d. &lt;https://www.britannica.com/art/cywydd&gt; [accessed 26 March 2026].</w:t>
      </w:r>
      <w:r>
        <w:fldChar w:fldCharType="end"/>
      </w:r>
    </w:p>
  </w:footnote>
  <w:footnote w:id="8">
    <w:p w14:paraId="2EE11BAB" w14:textId="2370A390" w:rsidR="009163C6" w:rsidRPr="00C42DC9" w:rsidRDefault="009163C6">
      <w:pPr>
        <w:pStyle w:val="FootnoteText"/>
      </w:pPr>
      <w:r w:rsidRPr="00C42DC9">
        <w:rPr>
          <w:rStyle w:val="FootnoteReference"/>
        </w:rPr>
        <w:footnoteRef/>
      </w:r>
      <w:r w:rsidRPr="00C42DC9">
        <w:t xml:space="preserve"> </w:t>
      </w:r>
      <w:r w:rsidRPr="00C42DC9">
        <w:fldChar w:fldCharType="begin"/>
      </w:r>
      <w:r w:rsidR="00B046A6">
        <w:instrText xml:space="preserve"> ADDIN ZOTERO_ITEM CSL_CITATION {"citationID":"Flqb0WiH","properties":{"formattedCitation":"Swansea University, \\uc0\\u8216{}Gwaith Dafydd Ap Gwilym\\uc0\\u8217{}, Archive, DafyddApGwilym.Net, n.d. &lt;https://dafyddapgwilym.net/eng/3win.php&gt; [accessed 29 March 2026].","plainCitation":"Swansea University, ‘Gwaith Dafydd Ap Gwilym’, Archive, DafyddApGwilym.Net, n.d. &lt;https://dafyddapgwilym.net/eng/3win.php&gt; [accessed 29 March 2026].","noteIndex":8},"citationItems":[{"id":404,"uris":["http://zotero.org/users/16334958/items/4RDTPQIS"],"itemData":{"id":404,"type":"webpage","container-title":"DafyddApGwilym.net","genre":"Archive","publisher":"Swansea University","publisher-place":"Swansea","title":"Gwaith Dafydd Ap Gwilym","title-short":"Diolch am Fenig poem 15","URL":"https://dafyddapgwilym.net/eng/3win.php","accessed":{"date-parts":[["2026",3,29]]}}}],"schema":"https://github.com/citation-style-language/schema/raw/master/csl-citation.json"} </w:instrText>
      </w:r>
      <w:r w:rsidRPr="00C42DC9">
        <w:fldChar w:fldCharType="separate"/>
      </w:r>
      <w:r w:rsidRPr="00C42DC9">
        <w:rPr>
          <w:rFonts w:ascii="Aptos" w:hAnsi="Aptos" w:cs="Times New Roman"/>
          <w:kern w:val="0"/>
        </w:rPr>
        <w:t>Swansea University, ‘Gwaith Dafydd Ap Gwilym’, Archive, DafyddApGwilym.Net, n.d. &lt;https://dafyddapgwilym.net/eng/3win.php&gt; [accessed 29 March 2026].</w:t>
      </w:r>
      <w:r w:rsidRPr="00C42DC9">
        <w:fldChar w:fldCharType="end"/>
      </w:r>
    </w:p>
  </w:footnote>
  <w:footnote w:id="9">
    <w:p w14:paraId="6669B8A5" w14:textId="21EA37BD" w:rsidR="00B046A6" w:rsidRDefault="00B046A6">
      <w:pPr>
        <w:pStyle w:val="FootnoteText"/>
      </w:pPr>
      <w:r>
        <w:rPr>
          <w:rStyle w:val="FootnoteReference"/>
        </w:rPr>
        <w:footnoteRef/>
      </w:r>
      <w:r>
        <w:t xml:space="preserve"> </w:t>
      </w:r>
      <w:r>
        <w:fldChar w:fldCharType="begin"/>
      </w:r>
      <w:r>
        <w:instrText xml:space="preserve"> ADDIN ZOTERO_ITEM CSL_CITATION {"citationID":"CervL6Lc","properties":{"formattedCitation":"Swansea University, \\uc0\\u8216{}Diolch Am Fenig Poem 15\\uc0\\u8217{}.","plainCitation":"Swansea University, ‘Diolch Am Fenig Poem 15’.","noteIndex":9},"citationItems":[{"id":404,"uris":["http://zotero.org/users/16334958/items/4RDTPQIS"],"itemData":{"id":404,"type":"webpage","container-title":"DafyddApGwilym.net","genre":"Archive","publisher":"Swansea University","publisher-place":"Swansea","title":"Gwaith Dafydd Ap Gwilym","title-short":"Diolch am Fenig poem 15","URL":"https://dafyddapgwilym.net/eng/3win.php","accessed":{"date-parts":[["2026",3,29]]}}}],"schema":"https://github.com/citation-style-language/schema/raw/master/csl-citation.json"} </w:instrText>
      </w:r>
      <w:r>
        <w:fldChar w:fldCharType="separate"/>
      </w:r>
      <w:r w:rsidRPr="00B046A6">
        <w:rPr>
          <w:rFonts w:ascii="Aptos" w:hAnsi="Aptos" w:cs="Times New Roman"/>
          <w:kern w:val="0"/>
        </w:rPr>
        <w:t>Swansea University, ‘Diolch Am Fenig Poem 15’.</w:t>
      </w:r>
      <w:r>
        <w:fldChar w:fldCharType="end"/>
      </w:r>
    </w:p>
  </w:footnote>
  <w:footnote w:id="10">
    <w:p w14:paraId="460FEACE" w14:textId="6E7F5656" w:rsidR="00C42DC9" w:rsidRDefault="00C42DC9">
      <w:pPr>
        <w:pStyle w:val="FootnoteText"/>
      </w:pPr>
      <w:r>
        <w:rPr>
          <w:rStyle w:val="FootnoteReference"/>
        </w:rPr>
        <w:footnoteRef/>
      </w:r>
      <w:r>
        <w:t xml:space="preserve"> </w:t>
      </w:r>
      <w:r>
        <w:fldChar w:fldCharType="begin"/>
      </w:r>
      <w:r w:rsidR="00B046A6">
        <w:instrText xml:space="preserve"> ADDIN ZOTERO_ITEM CSL_CITATION {"citationID":"4LH3SABz","properties":{"formattedCitation":"Liam A. Brannelly, \\uc0\\u8216{}All about the Glove: Patronage, Material Culture and the Affective Text in Dafydd Ap Gwilym\\uc0\\u8217{}s \\uc0\\u8220{}Diolch Am Fenig\\uc0\\u8221{}\\uc0\\u8217{}, {\\i{}Proceedings of the Harvard Celtic Colloquium}, 38 (2018), pp. 85\\uc0\\u8211{}92 (p. 85).","plainCitation":"Liam A. Brannelly, ‘All about the Glove: Patronage, Material Culture and the Affective Text in Dafydd Ap Gwilym’s “Diolch Am Fenig”’, Proceedings of the Harvard Celtic Colloquium, 38 (2018), pp. 85–92 (p. 85).","noteIndex":10},"citationItems":[{"id":381,"uris":["http://zotero.org/users/16334958/items/I7WD9J6M"],"itemData":{"id":381,"type":"article-journal","container-title":"Proceedings of the Harvard Celtic Colloquium","ISSN":"1545-0155","page":"85-92","publisher":"Department of Celtic Languages &amp; Literatures, Harvard University","source":"JSTOR","title":"All about the Glove: Patronage, Material Culture and the Affective Text in Dafydd ap Gwilym's \"Diolch am Fenig\"","title-short":"All about the Glove","volume":"38","author":[{"family":"Brannelly","given":"Liam A."}],"issued":{"date-parts":[["2018"]]}},"locator":"85","label":"page"}],"schema":"https://github.com/citation-style-language/schema/raw/master/csl-citation.json"} </w:instrText>
      </w:r>
      <w:r>
        <w:fldChar w:fldCharType="separate"/>
      </w:r>
      <w:r w:rsidRPr="00C42DC9">
        <w:rPr>
          <w:rFonts w:ascii="Aptos" w:hAnsi="Aptos" w:cs="Times New Roman"/>
          <w:kern w:val="0"/>
        </w:rPr>
        <w:t xml:space="preserve">Liam A. Brannelly, ‘All about the Glove: Patronage, Material Culture and the Affective Text in Dafydd Ap Gwilym’s “Diolch Am Fenig”’, </w:t>
      </w:r>
      <w:r w:rsidRPr="00C42DC9">
        <w:rPr>
          <w:rFonts w:ascii="Aptos" w:hAnsi="Aptos" w:cs="Times New Roman"/>
          <w:i/>
          <w:iCs/>
          <w:kern w:val="0"/>
        </w:rPr>
        <w:t>Proceedings of the Harvard Celtic Colloquium</w:t>
      </w:r>
      <w:r w:rsidRPr="00C42DC9">
        <w:rPr>
          <w:rFonts w:ascii="Aptos" w:hAnsi="Aptos" w:cs="Times New Roman"/>
          <w:kern w:val="0"/>
        </w:rPr>
        <w:t>, 38 (2018), pp. 85–92 (p. 85).</w:t>
      </w:r>
      <w:r>
        <w:fldChar w:fldCharType="end"/>
      </w:r>
    </w:p>
  </w:footnote>
  <w:footnote w:id="11">
    <w:p w14:paraId="0C894222" w14:textId="568E80DA" w:rsidR="005E5FE2" w:rsidRPr="00C42DC9" w:rsidRDefault="005E5FE2">
      <w:pPr>
        <w:pStyle w:val="FootnoteText"/>
      </w:pPr>
      <w:r w:rsidRPr="00C42DC9">
        <w:rPr>
          <w:rStyle w:val="FootnoteReference"/>
        </w:rPr>
        <w:footnoteRef/>
      </w:r>
      <w:r w:rsidRPr="00C42DC9">
        <w:t xml:space="preserve"> </w:t>
      </w:r>
      <w:r w:rsidRPr="00C42DC9">
        <w:fldChar w:fldCharType="begin"/>
      </w:r>
      <w:r w:rsidR="005D3A13">
        <w:instrText xml:space="preserve"> ADDIN ZOTERO_ITEM CSL_CITATION {"citationID":"UyMKetWi","properties":{"formattedCitation":"Swansea University, \\uc0\\u8216{}Diolch Am Fenig Poem 15\\uc0\\u8217{}, pp. 1\\uc0\\u8211{}4.","plainCitation":"Swansea University, ‘Diolch Am Fenig Poem 15’, pp. 1–4.","noteIndex":11},"citationItems":[{"id":404,"uris":["http://zotero.org/users/16334958/items/4RDTPQIS"],"itemData":{"id":404,"type":"webpage","container-title":"DafyddApGwilym.net","genre":"Archive","publisher":"Swansea University","publisher-place":"Swansea","title":"Gwaith Dafydd Ap Gwilym","title-short":"Diolch am Fenig poem 15","URL":"https://dafyddapgwilym.net/eng/3win.php","accessed":{"date-parts":[["2026",3,29]]}},"locator":"1-4","label":"page"}],"schema":"https://github.com/citation-style-language/schema/raw/master/csl-citation.json"} </w:instrText>
      </w:r>
      <w:r w:rsidRPr="00C42DC9">
        <w:fldChar w:fldCharType="separate"/>
      </w:r>
      <w:r w:rsidR="009163C6" w:rsidRPr="00C42DC9">
        <w:rPr>
          <w:rFonts w:ascii="Aptos" w:hAnsi="Aptos" w:cs="Times New Roman"/>
          <w:kern w:val="0"/>
        </w:rPr>
        <w:t>Swansea University, ‘Diolch Am Fenig Poem 15’, pp. 1–4.</w:t>
      </w:r>
      <w:r w:rsidRPr="00C42DC9">
        <w:fldChar w:fldCharType="end"/>
      </w:r>
    </w:p>
  </w:footnote>
  <w:footnote w:id="12">
    <w:p w14:paraId="75C9C190" w14:textId="773D9E81" w:rsidR="00BA5C2B" w:rsidRDefault="00BA5C2B">
      <w:pPr>
        <w:pStyle w:val="FootnoteText"/>
      </w:pPr>
      <w:r w:rsidRPr="00C42DC9">
        <w:rPr>
          <w:rStyle w:val="FootnoteReference"/>
        </w:rPr>
        <w:footnoteRef/>
      </w:r>
      <w:r w:rsidRPr="00C42DC9">
        <w:t xml:space="preserve"> </w:t>
      </w:r>
      <w:r w:rsidRPr="00C42DC9">
        <w:fldChar w:fldCharType="begin"/>
      </w:r>
      <w:r w:rsidR="005D3A13">
        <w:instrText xml:space="preserve"> ADDIN ZOTERO_ITEM CSL_CITATION {"citationID":"N6pICn0E","properties":{"formattedCitation":"Swansea University, \\uc0\\u8216{}Diolch Am Fenig Poem 15\\uc0\\u8217{}, pp. 12\\uc0\\u8211{}16.","plainCitation":"Swansea University, ‘Diolch Am Fenig Poem 15’, pp. 12–16.","noteIndex":12},"citationItems":[{"id":404,"uris":["http://zotero.org/users/16334958/items/4RDTPQIS"],"itemData":{"id":404,"type":"webpage","container-title":"DafyddApGwilym.net","genre":"Archive","publisher":"Swansea University","publisher-place":"Swansea","title":"Gwaith Dafydd Ap Gwilym","title-short":"Diolch am Fenig poem 15","URL":"https://dafyddapgwilym.net/eng/3win.php","accessed":{"date-parts":[["2026",3,29]]}},"locator":"12-16","label":"page"}],"schema":"https://github.com/citation-style-language/schema/raw/master/csl-citation.json"} </w:instrText>
      </w:r>
      <w:r w:rsidRPr="00C42DC9">
        <w:fldChar w:fldCharType="separate"/>
      </w:r>
      <w:r w:rsidRPr="00C42DC9">
        <w:rPr>
          <w:rFonts w:ascii="Aptos" w:hAnsi="Aptos" w:cs="Times New Roman"/>
          <w:kern w:val="0"/>
        </w:rPr>
        <w:t>Swansea University, ‘Diolch Am Fenig Poem 15’, pp. 12–16.</w:t>
      </w:r>
      <w:r w:rsidRPr="00C42DC9">
        <w:fldChar w:fldCharType="end"/>
      </w:r>
    </w:p>
  </w:footnote>
  <w:footnote w:id="13">
    <w:p w14:paraId="6EAE5CC2" w14:textId="556889AF" w:rsidR="00C42DC9" w:rsidRDefault="00C42DC9">
      <w:pPr>
        <w:pStyle w:val="FootnoteText"/>
      </w:pPr>
      <w:r>
        <w:rPr>
          <w:rStyle w:val="FootnoteReference"/>
        </w:rPr>
        <w:footnoteRef/>
      </w:r>
      <w:r>
        <w:t xml:space="preserve"> </w:t>
      </w:r>
      <w:r>
        <w:fldChar w:fldCharType="begin"/>
      </w:r>
      <w:r w:rsidR="00B046A6">
        <w:instrText xml:space="preserve"> ADDIN ZOTERO_ITEM CSL_CITATION {"citationID":"cFDGdI54","properties":{"formattedCitation":"Brannelly, \\uc0\\u8216{}All about the Glove\\uc0\\u8217{}, pp. 85\\uc0\\u8211{}86.","plainCitation":"Brannelly, ‘All about the Glove’, pp. 85–86.","noteIndex":13},"citationItems":[{"id":381,"uris":["http://zotero.org/users/16334958/items/I7WD9J6M"],"itemData":{"id":381,"type":"article-journal","container-title":"Proceedings of the Harvard Celtic Colloquium","ISSN":"1545-0155","page":"85-92","publisher":"Department of Celtic Languages &amp; Literatures, Harvard University","source":"JSTOR","title":"All about the Glove: Patronage, Material Culture and the Affective Text in Dafydd ap Gwilym's \"Diolch am Fenig\"","title-short":"All about the Glove","volume":"38","author":[{"family":"Brannelly","given":"Liam A."}],"issued":{"date-parts":[["2018"]]}},"locator":"85-86","label":"page"}],"schema":"https://github.com/citation-style-language/schema/raw/master/csl-citation.json"} </w:instrText>
      </w:r>
      <w:r>
        <w:fldChar w:fldCharType="separate"/>
      </w:r>
      <w:r w:rsidR="009D44D9" w:rsidRPr="009D44D9">
        <w:rPr>
          <w:rFonts w:ascii="Aptos" w:hAnsi="Aptos" w:cs="Times New Roman"/>
          <w:kern w:val="0"/>
        </w:rPr>
        <w:t>Brannelly, ‘All about the Glove’, pp. 85–86.</w:t>
      </w:r>
      <w:r>
        <w:fldChar w:fldCharType="end"/>
      </w:r>
    </w:p>
  </w:footnote>
  <w:footnote w:id="14">
    <w:p w14:paraId="750E08F7" w14:textId="730A6848" w:rsidR="001F058B" w:rsidRDefault="001F058B">
      <w:pPr>
        <w:pStyle w:val="FootnoteText"/>
      </w:pPr>
      <w:r>
        <w:rPr>
          <w:rStyle w:val="FootnoteReference"/>
        </w:rPr>
        <w:footnoteRef/>
      </w:r>
      <w:r>
        <w:t xml:space="preserve"> </w:t>
      </w:r>
      <w:r>
        <w:fldChar w:fldCharType="begin"/>
      </w:r>
      <w:r w:rsidR="007647AC">
        <w:instrText xml:space="preserve"> ADDIN ZOTERO_ITEM CSL_CITATION {"citationID":"Kg7EMuS9","properties":{"formattedCitation":"Swansea University, \\uc0\\u8216{}Poem 16 - Ymadael Ag Ifor Hael\\uc0\\u8217{}, Archive, DafyddApGwilym.Net, n.d., p. 3 &lt;https://dafyddapgwilym.net/index_eng.php&gt; [accessed 2 March 2026].","plainCitation":"Swansea University, ‘Poem 16 - Ymadael Ag Ifor Hael’, Archive, DafyddApGwilym.Net, n.d., p. 3 &lt;https://dafyddapgwilym.net/index_eng.php&gt; [accessed 2 March 2026].","noteIndex":14},"citationItems":[{"id":379,"uris":["http://zotero.org/users/16334958/items/GX4T57YG"],"itemData":{"id":379,"type":"webpage","container-title":"DafyddApGwilym.net","genre":"Archive","publisher":"Swansea University","publisher-place":"Online","title":"Poem 16 - Ymadael ag Ifor Hael","title-short":"Poem 16 - Ymadael ag Ifor Hael","URL":"https://dafyddapgwilym.net/index_eng.php","accessed":{"date-parts":[["2026",3,2]]}},"locator":"3","label":"page"}],"schema":"https://github.com/citation-style-language/schema/raw/master/csl-citation.json"} </w:instrText>
      </w:r>
      <w:r>
        <w:fldChar w:fldCharType="separate"/>
      </w:r>
      <w:r w:rsidR="007647AC" w:rsidRPr="007647AC">
        <w:rPr>
          <w:rFonts w:ascii="Aptos" w:hAnsi="Aptos" w:cs="Times New Roman"/>
          <w:kern w:val="0"/>
        </w:rPr>
        <w:t>Swansea University, ‘Poem 16 - Ymadael Ag Ifor Hael’, Archive, DafyddApGwilym.Net, n.d., p. 3 &lt;https://dafyddapgwilym.net/index_eng.php&gt; [accessed 2 March 2026].</w:t>
      </w:r>
      <w:r>
        <w:fldChar w:fldCharType="end"/>
      </w:r>
    </w:p>
  </w:footnote>
  <w:footnote w:id="15">
    <w:p w14:paraId="1E23FAA6" w14:textId="6871B2F8" w:rsidR="007647AC" w:rsidRDefault="007647AC">
      <w:pPr>
        <w:pStyle w:val="FootnoteText"/>
      </w:pPr>
      <w:r>
        <w:rPr>
          <w:rStyle w:val="FootnoteReference"/>
        </w:rPr>
        <w:footnoteRef/>
      </w:r>
      <w:r>
        <w:t xml:space="preserve"> </w:t>
      </w:r>
      <w:r>
        <w:fldChar w:fldCharType="begin"/>
      </w:r>
      <w:r>
        <w:instrText xml:space="preserve"> ADDIN ZOTERO_ITEM CSL_CITATION {"citationID":"NfofT7sT","properties":{"formattedCitation":"Swansea University, \\uc0\\u8216{}Poem 16 - Ymadael Ag Ifor Hael\\uc0\\u8217{}, pp. 34\\uc0\\u8211{}38.","plainCitation":"Swansea University, ‘Poem 16 - Ymadael Ag Ifor Hael’, pp. 34–38.","noteIndex":15},"citationItems":[{"id":379,"uris":["http://zotero.org/users/16334958/items/GX4T57YG"],"itemData":{"id":379,"type":"webpage","container-title":"DafyddApGwilym.net","genre":"Archive","publisher":"Swansea University","publisher-place":"Online","title":"Poem 16 - Ymadael ag Ifor Hael","title-short":"Poem 16 - Ymadael ag Ifor Hael","URL":"https://dafyddapgwilym.net/index_eng.php","accessed":{"date-parts":[["2026",3,2]]}},"locator":"34-38","label":"page"}],"schema":"https://github.com/citation-style-language/schema/raw/master/csl-citation.json"} </w:instrText>
      </w:r>
      <w:r>
        <w:fldChar w:fldCharType="separate"/>
      </w:r>
      <w:r w:rsidRPr="007647AC">
        <w:rPr>
          <w:rFonts w:ascii="Aptos" w:hAnsi="Aptos" w:cs="Times New Roman"/>
          <w:kern w:val="0"/>
        </w:rPr>
        <w:t>Swansea University, ‘Poem 16 - Ymadael Ag Ifor Hael’, pp. 34–38.</w:t>
      </w:r>
      <w:r>
        <w:fldChar w:fldCharType="end"/>
      </w:r>
    </w:p>
  </w:footnote>
  <w:footnote w:id="16">
    <w:p w14:paraId="468C01A0" w14:textId="6305CAB0" w:rsidR="005D3A13" w:rsidRDefault="005D3A13">
      <w:pPr>
        <w:pStyle w:val="FootnoteText"/>
      </w:pPr>
      <w:r>
        <w:rPr>
          <w:rStyle w:val="FootnoteReference"/>
        </w:rPr>
        <w:footnoteRef/>
      </w:r>
      <w:r>
        <w:t xml:space="preserve"> </w:t>
      </w:r>
      <w:r>
        <w:fldChar w:fldCharType="begin"/>
      </w:r>
      <w:r>
        <w:instrText xml:space="preserve"> ADDIN ZOTERO_ITEM CSL_CITATION {"citationID":"Vn5NeNje","properties":{"formattedCitation":"Patrick K. Ford, review of A. O. H. Jarman and Gwilym Rees Hughes, {\\i{}Review of A Guide to Welsh Literature}, {\\i{}Speculum}, 57.1 (1982), pp. 137\\uc0\\u8211{}40 (p. 137), doi:10.2307/2847575.","plainCitation":"Patrick K. Ford, review of A. O. H. Jarman and Gwilym Rees Hughes, Review of A Guide to Welsh Literature, Speculum, 57.1 (1982), pp. 137–40 (p. 137), doi:10.2307/2847575.","noteIndex":15},"citationItems":[{"id":418,"uris":["http://zotero.org/users/16334958/items/NMTJCI7T"],"itemData":{"id":418,"type":"article-journal","container-title":"Speculum","DOI":"10.2307/2847575","ISSN":"0038-7134","issue":"1","page":"137-140","publisher":"[Medieval Academy of America, Cambridge University Press, University of Chicago Press]","source":"JSTOR","title":"Review of A Guide to Welsh Literature","volume":"57","author":[{"family":"Ford","given":"Patrick K."}],"reviewed-author":[{"family":"Jarman","given":"A. O. H."},{"family":"Hughes","given":"Gwilym Rees"}],"issued":{"date-parts":[["1982"]]}},"locator":"137","label":"page"}],"schema":"https://github.com/citation-style-language/schema/raw/master/csl-citation.json"} </w:instrText>
      </w:r>
      <w:r>
        <w:fldChar w:fldCharType="separate"/>
      </w:r>
      <w:r w:rsidRPr="005D3A13">
        <w:rPr>
          <w:rFonts w:ascii="Aptos" w:hAnsi="Aptos" w:cs="Times New Roman"/>
          <w:kern w:val="0"/>
        </w:rPr>
        <w:t xml:space="preserve">Patrick K. Ford, review of A. O. H. Jarman and Gwilym Rees Hughes, </w:t>
      </w:r>
      <w:r w:rsidRPr="005D3A13">
        <w:rPr>
          <w:rFonts w:ascii="Aptos" w:hAnsi="Aptos" w:cs="Times New Roman"/>
          <w:i/>
          <w:iCs/>
          <w:kern w:val="0"/>
        </w:rPr>
        <w:t>Review of A Guide to Welsh Literature</w:t>
      </w:r>
      <w:r w:rsidRPr="005D3A13">
        <w:rPr>
          <w:rFonts w:ascii="Aptos" w:hAnsi="Aptos" w:cs="Times New Roman"/>
          <w:kern w:val="0"/>
        </w:rPr>
        <w:t xml:space="preserve">, </w:t>
      </w:r>
      <w:r w:rsidRPr="005D3A13">
        <w:rPr>
          <w:rFonts w:ascii="Aptos" w:hAnsi="Aptos" w:cs="Times New Roman"/>
          <w:i/>
          <w:iCs/>
          <w:kern w:val="0"/>
        </w:rPr>
        <w:t>Speculum</w:t>
      </w:r>
      <w:r w:rsidRPr="005D3A13">
        <w:rPr>
          <w:rFonts w:ascii="Aptos" w:hAnsi="Aptos" w:cs="Times New Roman"/>
          <w:kern w:val="0"/>
        </w:rPr>
        <w:t>, 57.1 (1982), pp. 137–40 (p. 137), doi:10.2307/2847575.</w:t>
      </w:r>
      <w:r>
        <w:fldChar w:fldCharType="end"/>
      </w:r>
    </w:p>
  </w:footnote>
  <w:footnote w:id="17">
    <w:p w14:paraId="284B89DF" w14:textId="38A398F2" w:rsidR="00E71554" w:rsidRDefault="00E71554">
      <w:pPr>
        <w:pStyle w:val="FootnoteText"/>
      </w:pPr>
      <w:r>
        <w:rPr>
          <w:rStyle w:val="FootnoteReference"/>
        </w:rPr>
        <w:footnoteRef/>
      </w:r>
      <w:r>
        <w:t xml:space="preserve"> </w:t>
      </w:r>
      <w:r>
        <w:fldChar w:fldCharType="begin"/>
      </w:r>
      <w:r>
        <w:instrText xml:space="preserve"> ADDIN ZOTERO_ITEM CSL_CITATION {"citationID":"dPi4FVbH","properties":{"formattedCitation":"Swansea University, \\uc0\\u8216{}Poem 17 Marwnad Ifor a Nest\\uc0\\u8217{}, Archive, Gwaith Dafydd Ap Gwilym, n.d., pp. 22\\uc0\\u8211{}26 &lt;https://dafyddapgwilym.net/eng/3win.php&gt; [accessed 1 April 2026].","plainCitation":"Swansea University, ‘Poem 17 Marwnad Ifor a Nest’, Archive, Gwaith Dafydd Ap Gwilym, n.d., pp. 22–26 &lt;https://dafyddapgwilym.net/eng/3win.php&gt; [accessed 1 April 2026].","noteIndex":16},"citationItems":[{"id":416,"uris":["http://zotero.org/users/16334958/items/G9DCN5CC"],"itemData":{"id":416,"type":"webpage","container-title":"Gwaith Dafydd Ap Gwilym","genre":"Archive","publisher":"Swansea University","publisher-place":"Online","title":"Poem 17 Marwnad Ifor a Nest","title-short":"Poem 17 - Marwnad Ifor a Nest","URL":"https://dafyddapgwilym.net/eng/3win.php","accessed":{"date-parts":[["2026",4,1]]}},"locator":"22-26","label":"page"}],"schema":"https://github.com/citation-style-language/schema/raw/master/csl-citation.json"} </w:instrText>
      </w:r>
      <w:r>
        <w:fldChar w:fldCharType="separate"/>
      </w:r>
      <w:r w:rsidRPr="00E71554">
        <w:rPr>
          <w:rFonts w:ascii="Aptos" w:hAnsi="Aptos" w:cs="Times New Roman"/>
          <w:kern w:val="0"/>
        </w:rPr>
        <w:t>Swansea University, ‘Poem 17 Marwnad Ifor a Nest’, Archive, Gwaith Dafydd Ap Gwilym, n.d., pp. 22–26 &lt;https://dafyddapgwilym.net/eng/3win.php&gt; [accessed 1 April 2026].</w:t>
      </w:r>
      <w: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4F4036"/>
    <w:multiLevelType w:val="hybridMultilevel"/>
    <w:tmpl w:val="0C963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8B558E"/>
    <w:multiLevelType w:val="hybridMultilevel"/>
    <w:tmpl w:val="CB8EB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77308F"/>
    <w:multiLevelType w:val="hybridMultilevel"/>
    <w:tmpl w:val="B94645B0"/>
    <w:lvl w:ilvl="0" w:tplc="68ECBEF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CE371FA"/>
    <w:multiLevelType w:val="multilevel"/>
    <w:tmpl w:val="9F6A2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8396234">
    <w:abstractNumId w:val="1"/>
  </w:num>
  <w:num w:numId="2" w16cid:durableId="97602725">
    <w:abstractNumId w:val="0"/>
  </w:num>
  <w:num w:numId="3" w16cid:durableId="1332878049">
    <w:abstractNumId w:val="3"/>
  </w:num>
  <w:num w:numId="4" w16cid:durableId="6353332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5895"/>
    <w:rsid w:val="00016AF5"/>
    <w:rsid w:val="000879F4"/>
    <w:rsid w:val="00092B6D"/>
    <w:rsid w:val="00106D70"/>
    <w:rsid w:val="00127335"/>
    <w:rsid w:val="0015426D"/>
    <w:rsid w:val="00166397"/>
    <w:rsid w:val="001C76D9"/>
    <w:rsid w:val="001E5750"/>
    <w:rsid w:val="001E7991"/>
    <w:rsid w:val="001F058B"/>
    <w:rsid w:val="00205E8E"/>
    <w:rsid w:val="00244480"/>
    <w:rsid w:val="0029346B"/>
    <w:rsid w:val="002C31E4"/>
    <w:rsid w:val="00342764"/>
    <w:rsid w:val="00370C35"/>
    <w:rsid w:val="00377615"/>
    <w:rsid w:val="003A42D4"/>
    <w:rsid w:val="003C2BCE"/>
    <w:rsid w:val="00402AF8"/>
    <w:rsid w:val="00405F9F"/>
    <w:rsid w:val="004078F4"/>
    <w:rsid w:val="004538CA"/>
    <w:rsid w:val="004620EE"/>
    <w:rsid w:val="004807B7"/>
    <w:rsid w:val="00510E8E"/>
    <w:rsid w:val="00565D9C"/>
    <w:rsid w:val="00571A90"/>
    <w:rsid w:val="005D3A13"/>
    <w:rsid w:val="005E5FE2"/>
    <w:rsid w:val="0063222A"/>
    <w:rsid w:val="006705C5"/>
    <w:rsid w:val="00671489"/>
    <w:rsid w:val="006A3E56"/>
    <w:rsid w:val="006F342C"/>
    <w:rsid w:val="006F6859"/>
    <w:rsid w:val="007647AC"/>
    <w:rsid w:val="007C3D6C"/>
    <w:rsid w:val="00821CAB"/>
    <w:rsid w:val="00852E11"/>
    <w:rsid w:val="00884FFA"/>
    <w:rsid w:val="008B3DE4"/>
    <w:rsid w:val="00916153"/>
    <w:rsid w:val="009163C6"/>
    <w:rsid w:val="00955895"/>
    <w:rsid w:val="009D44D9"/>
    <w:rsid w:val="009D73E6"/>
    <w:rsid w:val="009F4611"/>
    <w:rsid w:val="00AA0738"/>
    <w:rsid w:val="00B046A6"/>
    <w:rsid w:val="00B313B2"/>
    <w:rsid w:val="00B727A6"/>
    <w:rsid w:val="00BA5C2B"/>
    <w:rsid w:val="00BC49AE"/>
    <w:rsid w:val="00C42DC9"/>
    <w:rsid w:val="00C6660C"/>
    <w:rsid w:val="00C8475B"/>
    <w:rsid w:val="00CC75BE"/>
    <w:rsid w:val="00D01EB2"/>
    <w:rsid w:val="00D576A2"/>
    <w:rsid w:val="00D60C31"/>
    <w:rsid w:val="00D65FE7"/>
    <w:rsid w:val="00D736E9"/>
    <w:rsid w:val="00DA0C47"/>
    <w:rsid w:val="00DA7FA5"/>
    <w:rsid w:val="00DB4019"/>
    <w:rsid w:val="00DD68C7"/>
    <w:rsid w:val="00DE58C1"/>
    <w:rsid w:val="00E11E87"/>
    <w:rsid w:val="00E71554"/>
    <w:rsid w:val="00F05006"/>
    <w:rsid w:val="00F507DB"/>
    <w:rsid w:val="00F85670"/>
    <w:rsid w:val="00FB7FF3"/>
    <w:rsid w:val="00FC7276"/>
    <w:rsid w:val="00FD1B49"/>
    <w:rsid w:val="00FE67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5F59D6"/>
  <w15:chartTrackingRefBased/>
  <w15:docId w15:val="{97798891-6E62-4530-AE52-CC0A0DFF4A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58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58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58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58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58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58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58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58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58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58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58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58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58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58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58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58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58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5895"/>
    <w:rPr>
      <w:rFonts w:eastAsiaTheme="majorEastAsia" w:cstheme="majorBidi"/>
      <w:color w:val="272727" w:themeColor="text1" w:themeTint="D8"/>
    </w:rPr>
  </w:style>
  <w:style w:type="paragraph" w:styleId="Title">
    <w:name w:val="Title"/>
    <w:basedOn w:val="Normal"/>
    <w:next w:val="Normal"/>
    <w:link w:val="TitleChar"/>
    <w:uiPriority w:val="10"/>
    <w:qFormat/>
    <w:rsid w:val="009558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58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58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58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5895"/>
    <w:pPr>
      <w:spacing w:before="160"/>
      <w:jc w:val="center"/>
    </w:pPr>
    <w:rPr>
      <w:i/>
      <w:iCs/>
      <w:color w:val="404040" w:themeColor="text1" w:themeTint="BF"/>
    </w:rPr>
  </w:style>
  <w:style w:type="character" w:customStyle="1" w:styleId="QuoteChar">
    <w:name w:val="Quote Char"/>
    <w:basedOn w:val="DefaultParagraphFont"/>
    <w:link w:val="Quote"/>
    <w:uiPriority w:val="29"/>
    <w:rsid w:val="00955895"/>
    <w:rPr>
      <w:i/>
      <w:iCs/>
      <w:color w:val="404040" w:themeColor="text1" w:themeTint="BF"/>
    </w:rPr>
  </w:style>
  <w:style w:type="paragraph" w:styleId="ListParagraph">
    <w:name w:val="List Paragraph"/>
    <w:basedOn w:val="Normal"/>
    <w:uiPriority w:val="34"/>
    <w:qFormat/>
    <w:rsid w:val="00955895"/>
    <w:pPr>
      <w:ind w:left="720"/>
      <w:contextualSpacing/>
    </w:pPr>
  </w:style>
  <w:style w:type="character" w:styleId="IntenseEmphasis">
    <w:name w:val="Intense Emphasis"/>
    <w:basedOn w:val="DefaultParagraphFont"/>
    <w:uiPriority w:val="21"/>
    <w:qFormat/>
    <w:rsid w:val="00955895"/>
    <w:rPr>
      <w:i/>
      <w:iCs/>
      <w:color w:val="0F4761" w:themeColor="accent1" w:themeShade="BF"/>
    </w:rPr>
  </w:style>
  <w:style w:type="paragraph" w:styleId="IntenseQuote">
    <w:name w:val="Intense Quote"/>
    <w:basedOn w:val="Normal"/>
    <w:next w:val="Normal"/>
    <w:link w:val="IntenseQuoteChar"/>
    <w:uiPriority w:val="30"/>
    <w:qFormat/>
    <w:rsid w:val="009558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5895"/>
    <w:rPr>
      <w:i/>
      <w:iCs/>
      <w:color w:val="0F4761" w:themeColor="accent1" w:themeShade="BF"/>
    </w:rPr>
  </w:style>
  <w:style w:type="character" w:styleId="IntenseReference">
    <w:name w:val="Intense Reference"/>
    <w:basedOn w:val="DefaultParagraphFont"/>
    <w:uiPriority w:val="32"/>
    <w:qFormat/>
    <w:rsid w:val="00955895"/>
    <w:rPr>
      <w:b/>
      <w:bCs/>
      <w:smallCaps/>
      <w:color w:val="0F4761" w:themeColor="accent1" w:themeShade="BF"/>
      <w:spacing w:val="5"/>
    </w:rPr>
  </w:style>
  <w:style w:type="character" w:styleId="Hyperlink">
    <w:name w:val="Hyperlink"/>
    <w:basedOn w:val="DefaultParagraphFont"/>
    <w:uiPriority w:val="99"/>
    <w:unhideWhenUsed/>
    <w:rsid w:val="00955895"/>
    <w:rPr>
      <w:color w:val="467886" w:themeColor="hyperlink"/>
      <w:u w:val="single"/>
    </w:rPr>
  </w:style>
  <w:style w:type="character" w:styleId="UnresolvedMention">
    <w:name w:val="Unresolved Mention"/>
    <w:basedOn w:val="DefaultParagraphFont"/>
    <w:uiPriority w:val="99"/>
    <w:semiHidden/>
    <w:unhideWhenUsed/>
    <w:rsid w:val="00955895"/>
    <w:rPr>
      <w:color w:val="605E5C"/>
      <w:shd w:val="clear" w:color="auto" w:fill="E1DFDD"/>
    </w:rPr>
  </w:style>
  <w:style w:type="paragraph" w:styleId="FootnoteText">
    <w:name w:val="footnote text"/>
    <w:basedOn w:val="Normal"/>
    <w:link w:val="FootnoteTextChar"/>
    <w:uiPriority w:val="99"/>
    <w:semiHidden/>
    <w:unhideWhenUsed/>
    <w:rsid w:val="006705C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705C5"/>
    <w:rPr>
      <w:sz w:val="20"/>
      <w:szCs w:val="20"/>
    </w:rPr>
  </w:style>
  <w:style w:type="character" w:styleId="FootnoteReference">
    <w:name w:val="footnote reference"/>
    <w:basedOn w:val="DefaultParagraphFont"/>
    <w:uiPriority w:val="99"/>
    <w:semiHidden/>
    <w:unhideWhenUsed/>
    <w:rsid w:val="006705C5"/>
    <w:rPr>
      <w:vertAlign w:val="superscript"/>
    </w:rPr>
  </w:style>
  <w:style w:type="paragraph" w:styleId="Bibliography">
    <w:name w:val="Bibliography"/>
    <w:basedOn w:val="Normal"/>
    <w:next w:val="Normal"/>
    <w:uiPriority w:val="37"/>
    <w:unhideWhenUsed/>
    <w:rsid w:val="00D576A2"/>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1747</Words>
  <Characters>9962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Rykus Llewellyn-Jones</dc:creator>
  <cp:keywords/>
  <dc:description/>
  <cp:lastModifiedBy>Rykus Llewellyn-Jones</cp:lastModifiedBy>
  <cp:revision>2</cp:revision>
  <dcterms:created xsi:type="dcterms:W3CDTF">2026-04-02T10:43:00Z</dcterms:created>
  <dcterms:modified xsi:type="dcterms:W3CDTF">2026-04-02T10:43:00Z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zotero-version="7.0.32"&gt;&lt;session id="o6XtljBK"/&gt;&lt;style id="http://www.zotero.org/styles/mhra-notes" hasBibliography="1" bibliographyStyleHasBeenSet="1"/&gt;&lt;prefs&gt;&lt;pref name="fieldType" value="Field"/&gt;&lt;pref name="automaticJournalAbbrev</vt:lpwstr>
  </property>
  <property fmtid="{D5CDD505-2E9C-101B-9397-08002B2CF9AE}" pid="3" name="ZOTERO_PREF_2">
    <vt:lpwstr>iations" value="true"/&gt;&lt;pref name="noteType" value="1"/&gt;&lt;/prefs&gt;&lt;/data&gt;</vt:lpwstr>
  </property>
</Properties>
</file>