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ascii="Times New Roman" w:hAnsi="Times New Roman" w:eastAsia="宋体" w:cs="Times New Roman"/>
          <w:lang w:val="en-US" w:eastAsia="zh-CN"/>
        </w:rPr>
      </w:pPr>
      <w:r>
        <w:rPr>
          <w:rFonts w:hint="default" w:ascii="Times New Roman" w:hAnsi="Times New Roman" w:eastAsia="宋体" w:cs="Times New Roman"/>
          <w:b/>
          <w:bCs/>
          <w:lang w:val="en-US" w:eastAsia="zh-CN"/>
        </w:rPr>
        <w:t>Name:</w:t>
      </w:r>
      <w:r>
        <w:rPr>
          <w:rFonts w:hint="default" w:ascii="Times New Roman" w:hAnsi="Times New Roman" w:eastAsia="宋体" w:cs="Times New Roman"/>
          <w:lang w:val="en-US" w:eastAsia="zh-CN"/>
        </w:rPr>
        <w:t xml:space="preserve"> Fan Wenjun</w:t>
      </w:r>
    </w:p>
    <w:p>
      <w:pPr>
        <w:rPr>
          <w:rFonts w:hint="default" w:ascii="Times New Roman" w:hAnsi="Times New Roman" w:eastAsia="宋体" w:cs="Times New Roman"/>
          <w:lang w:val="en-US" w:eastAsia="zh-CN"/>
        </w:rPr>
      </w:pPr>
      <w:r>
        <w:rPr>
          <w:rFonts w:hint="default" w:ascii="Times New Roman" w:hAnsi="Times New Roman" w:eastAsia="宋体" w:cs="Times New Roman"/>
          <w:b/>
          <w:bCs/>
          <w:lang w:val="en-US" w:eastAsia="zh-CN"/>
        </w:rPr>
        <w:t xml:space="preserve">Student No: </w:t>
      </w:r>
      <w:r>
        <w:rPr>
          <w:rFonts w:hint="default" w:ascii="Times New Roman" w:hAnsi="Times New Roman" w:eastAsia="宋体" w:cs="Times New Roman"/>
          <w:lang w:val="en-US" w:eastAsia="zh-CN"/>
        </w:rPr>
        <w:t>2106312</w:t>
      </w:r>
    </w:p>
    <w:p>
      <w:pPr>
        <w:rPr>
          <w:rFonts w:hint="eastAsia" w:ascii="Times New Roman" w:hAnsi="Times New Roman" w:eastAsia="宋体" w:cs="Times New Roman"/>
          <w:b/>
          <w:bCs/>
          <w:lang w:val="en-US" w:eastAsia="zh-CN"/>
        </w:rPr>
      </w:pPr>
      <w:r>
        <w:rPr>
          <w:rFonts w:hint="eastAsia" w:ascii="Times New Roman" w:hAnsi="Times New Roman" w:eastAsia="宋体" w:cs="Times New Roman"/>
          <w:b/>
          <w:bCs/>
          <w:lang w:val="en-US" w:eastAsia="zh-CN"/>
        </w:rPr>
        <w:t>Microsoft Stream Link: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fldChar w:fldCharType="begin"/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instrText xml:space="preserve"> HYPERLINK "https://web.microsoftstream.com/video/d6ae84a4-dd03-4fbc-a950-9133f9cac24b" </w:instrTex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fldChar w:fldCharType="separate"/>
      </w:r>
      <w:r>
        <w:rPr>
          <w:rStyle w:val="7"/>
          <w:rFonts w:hint="default" w:ascii="Times New Roman" w:hAnsi="Times New Roman" w:eastAsia="宋体" w:cs="Times New Roman"/>
          <w:b w:val="0"/>
          <w:bCs w:val="0"/>
          <w:lang w:val="en-US" w:eastAsia="zh-CN"/>
        </w:rPr>
        <w:t>https://web.microsoftstream.com/video/d6ae84a4-dd03-4fbc-a950-9133f9cac24b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fldChar w:fldCharType="end"/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bookmarkStart w:id="0" w:name="_GoBack"/>
      <w:bookmarkEnd w:id="0"/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eastAsia" w:ascii="Times New Roman" w:hAnsi="Times New Roman" w:eastAsia="宋体" w:cs="Times New Roman"/>
          <w:b/>
          <w:bCs/>
          <w:lang w:val="en-US" w:eastAsia="zh-CN"/>
        </w:rPr>
      </w:pPr>
      <w:r>
        <w:rPr>
          <w:rFonts w:hint="default" w:ascii="Times New Roman" w:hAnsi="Times New Roman" w:eastAsia="宋体" w:cs="Times New Roman"/>
          <w:b/>
          <w:bCs/>
          <w:lang w:val="en-US" w:eastAsia="zh-CN"/>
        </w:rPr>
        <w:t>Reference list</w:t>
      </w:r>
      <w:r>
        <w:rPr>
          <w:rFonts w:hint="eastAsia" w:ascii="Times New Roman" w:hAnsi="Times New Roman" w:eastAsia="宋体" w:cs="Times New Roman"/>
          <w:b/>
          <w:bCs/>
          <w:lang w:val="en-US" w:eastAsia="zh-CN"/>
        </w:rPr>
        <w:t>: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[1] Armstrong, M. (2020) Armstrong's Handbook of Human Resource Management Practice. 15th Ed. London: Konan Page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 xml:space="preserve">[2] Henderson, I. (2017) Human Resource Management for MBA Students. 3rd Ed. London: CIPD 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[3] Collins, J.C. (2001) Good to great. London: Random House Business.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[4] Abetti, P.A. (2006) 'Winning - Jack Welch', Creativity and Innovation Management, 15(2), pp. 218-220. doi :10.1111/j.1467-8691.2006.00388.x.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[5] Venzin, M. (2021) 'Following the OKR Method of Planning', The membership management report, 17(12), pp. 5-5. doi:10.1002/mmr.31815.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 xml:space="preserve">[6] Beardwell, J. and Claydon, T. (2017) Human Resource Management: a Contemporary Approach. 8th Ed. Edinburgh: Financial Times Prentice Hall 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 xml:space="preserve">[7] Taylor, S. (2008) People Resourcing. 4th Ed. Wiltshire, CIPD 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[8] Cook, M. (2016) Personnel selection: adding value through people. 5th Ed. Chichester: John Wiley.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 xml:space="preserve">[9] Morgan, J. (2014) The future of work. New Jersey: Wiley 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[10] Pilbeam, S. and Corbridge, M. (2010) People resourcing: contemporary HRM in practice. 4th Ed. Harlow: Financial Times Prentice Hall.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[11] Budhwar, P. et al. (2018) ‘The state of HRM in the Middle East: Challenges and future research agenda’, Asia Pacific journal of management, 36(4), pp. 905–933. doi:10.1007/s10490-018-9587-7.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[12]Foroughi, H. and Al-Amoudi, I. (2020) ‘Collective Forgetting in a Changing Organization: When memories become unusable and uprooted’, Organization studies, 41(4), pp. 449–470. doi:10.1177/0170840619830130.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[13]Bratton, J. and Gold, J. (2017) Human resource management : theory and practice. 6th edition. London: Palgrave Macmillan.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[14]Chanda, A. and Shen, J. (2009) HRM strategic integration and organizational performance. Los Angeles, [Calif: Response.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[15]Lee-Ross, D. (1999) HRM in tourism and hospitality : international perspectives on small to medium-sized business enterprises. London: Cassell.</w:t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4768414A"/>
    <w:rsid w:val="02395EC6"/>
    <w:rsid w:val="298867F2"/>
    <w:rsid w:val="2B2F67EA"/>
    <w:rsid w:val="373076C2"/>
    <w:rsid w:val="3B06722B"/>
    <w:rsid w:val="440B38EA"/>
    <w:rsid w:val="4768414A"/>
    <w:rsid w:val="47D46F72"/>
    <w:rsid w:val="5BCF093F"/>
    <w:rsid w:val="62626ED3"/>
    <w:rsid w:val="65713B54"/>
    <w:rsid w:val="6BBD65FE"/>
    <w:rsid w:val="6E783F73"/>
    <w:rsid w:val="71D63A85"/>
    <w:rsid w:val="76646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cs="宋体" w:asciiTheme="minorHAnsi" w:hAnsiTheme="minorHAnsi" w:eastAsiaTheme="minorEastAsia"/>
      <w:kern w:val="2"/>
      <w:sz w:val="24"/>
      <w:szCs w:val="24"/>
      <w:lang w:val="en-US" w:eastAsia="zh-CN" w:bidi="ar-SA"/>
    </w:rPr>
  </w:style>
  <w:style w:type="paragraph" w:styleId="2">
    <w:name w:val="heading 1"/>
    <w:basedOn w:val="1"/>
    <w:next w:val="1"/>
    <w:qFormat/>
    <w:uiPriority w:val="0"/>
    <w:pPr>
      <w:keepNext/>
      <w:keepLines/>
      <w:spacing w:beforeLines="0" w:beforeAutospacing="0" w:afterLines="0" w:afterAutospacing="0" w:line="240" w:lineRule="auto"/>
      <w:jc w:val="left"/>
      <w:outlineLvl w:val="0"/>
    </w:pPr>
    <w:rPr>
      <w:rFonts w:asciiTheme="minorAscii" w:hAnsiTheme="minorAscii"/>
      <w:b/>
      <w:kern w:val="44"/>
      <w:sz w:val="28"/>
    </w:rPr>
  </w:style>
  <w:style w:type="paragraph" w:styleId="3">
    <w:name w:val="heading 2"/>
    <w:basedOn w:val="1"/>
    <w:next w:val="1"/>
    <w:semiHidden/>
    <w:unhideWhenUsed/>
    <w:qFormat/>
    <w:uiPriority w:val="0"/>
    <w:pPr>
      <w:keepNext/>
      <w:keepLines/>
      <w:spacing w:beforeLines="0" w:beforeAutospacing="0" w:afterLines="0" w:afterAutospacing="0" w:line="240" w:lineRule="auto"/>
      <w:jc w:val="left"/>
      <w:outlineLvl w:val="1"/>
    </w:pPr>
    <w:rPr>
      <w:rFonts w:ascii="Arial" w:hAnsi="Arial" w:eastAsia="黑体"/>
      <w:b/>
      <w:sz w:val="24"/>
    </w:rPr>
  </w:style>
  <w:style w:type="paragraph" w:styleId="4">
    <w:name w:val="heading 3"/>
    <w:basedOn w:val="1"/>
    <w:next w:val="1"/>
    <w:semiHidden/>
    <w:unhideWhenUsed/>
    <w:qFormat/>
    <w:uiPriority w:val="0"/>
    <w:pPr>
      <w:widowControl/>
      <w:spacing w:before="-2147483648" w:beforeAutospacing="1" w:afterAutospacing="1"/>
      <w:jc w:val="left"/>
      <w:outlineLvl w:val="2"/>
    </w:pPr>
    <w:rPr>
      <w:rFonts w:eastAsia="宋体" w:cs="宋体" w:asciiTheme="minorAscii" w:hAnsiTheme="minorAscii"/>
      <w:b/>
      <w:bCs/>
      <w:kern w:val="0"/>
      <w:sz w:val="27"/>
      <w:szCs w:val="27"/>
      <w:lang w:bidi="ar"/>
    </w:rPr>
  </w:style>
  <w:style w:type="character" w:default="1" w:styleId="6">
    <w:name w:val="Default Paragraph Font"/>
    <w:semiHidden/>
    <w:qFormat/>
    <w:uiPriority w:val="0"/>
  </w:style>
  <w:style w:type="table" w:default="1" w:styleId="5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7">
    <w:name w:val="Hyperlink"/>
    <w:basedOn w:val="6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281</Words>
  <Characters>1750</Characters>
  <Lines>0</Lines>
  <Paragraphs>0</Paragraphs>
  <TotalTime>31</TotalTime>
  <ScaleCrop>false</ScaleCrop>
  <LinksUpToDate>false</LinksUpToDate>
  <CharactersWithSpaces>2001</CharactersWithSpaces>
  <Application>WPS Office_11.1.0.11365_F1E327BC-269C-435d-A152-05C5408002CA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2022-04-20T14:18:00Z</dcterms:created>
  <dc:creator>酞</dc:creator>
  <cp:lastModifiedBy>酞</cp:lastModifiedBy>
  <dcterms:modified xsi:type="dcterms:W3CDTF">2022-04-20T14:58:43Z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2052-11.1.0.11365</vt:lpwstr>
  </property>
  <property fmtid="{D5CDD505-2E9C-101B-9397-08002B2CF9AE}" pid="3" name="ICV">
    <vt:lpwstr>8939FE2AD91D42E59A65A50AF251521E</vt:lpwstr>
  </property>
</Properties>
</file>