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24873" w14:textId="564FB587" w:rsidR="00E93561" w:rsidRPr="00B4252A" w:rsidRDefault="007628B0" w:rsidP="00B4252A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B4252A">
        <w:rPr>
          <w:rFonts w:ascii="Arial" w:hAnsi="Arial" w:cs="Arial"/>
          <w:b/>
          <w:bCs/>
          <w:sz w:val="24"/>
          <w:szCs w:val="24"/>
          <w:lang w:val="en-US"/>
        </w:rPr>
        <w:t>Bushra Khan 1818384</w:t>
      </w:r>
      <w:r w:rsidR="00B4252A" w:rsidRPr="00B4252A">
        <w:rPr>
          <w:rFonts w:ascii="Arial" w:hAnsi="Arial" w:cs="Arial"/>
          <w:b/>
          <w:bCs/>
          <w:sz w:val="24"/>
          <w:szCs w:val="24"/>
          <w:lang w:val="en-US"/>
        </w:rPr>
        <w:t xml:space="preserve"> BMHP6006_BIRM</w:t>
      </w:r>
      <w:r w:rsidR="00B4252A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D54791">
        <w:rPr>
          <w:rFonts w:ascii="Arial" w:hAnsi="Arial" w:cs="Arial"/>
          <w:b/>
          <w:bCs/>
          <w:sz w:val="24"/>
          <w:szCs w:val="24"/>
          <w:lang w:val="en-US"/>
        </w:rPr>
        <w:t>Mental Disorders and Psychopathology</w:t>
      </w:r>
    </w:p>
    <w:p w14:paraId="0F9E72F5" w14:textId="0A437453" w:rsidR="00AF4ABA" w:rsidRDefault="00967D12" w:rsidP="00967D12">
      <w:pPr>
        <w:pStyle w:val="Heading1"/>
        <w:rPr>
          <w:b/>
          <w:bCs/>
          <w:u w:val="single"/>
          <w:lang w:val="en-US"/>
        </w:rPr>
      </w:pPr>
      <w:r w:rsidRPr="00967D12">
        <w:rPr>
          <w:b/>
          <w:bCs/>
          <w:u w:val="single"/>
          <w:lang w:val="en-US"/>
        </w:rPr>
        <w:t>Reference list</w:t>
      </w:r>
    </w:p>
    <w:p w14:paraId="75C9BBC3" w14:textId="6C7D2370" w:rsidR="00967D12" w:rsidRPr="00967D12" w:rsidRDefault="00967D12" w:rsidP="00B31E0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967D12">
        <w:rPr>
          <w:rFonts w:ascii="Arial" w:hAnsi="Arial" w:cs="Arial"/>
          <w:color w:val="000000" w:themeColor="text1"/>
          <w:sz w:val="24"/>
          <w:szCs w:val="24"/>
        </w:rPr>
        <w:t>World Health Organization (2022) </w:t>
      </w:r>
      <w:r w:rsidRPr="00967D12">
        <w:rPr>
          <w:rFonts w:ascii="Arial" w:hAnsi="Arial" w:cs="Arial"/>
          <w:i/>
          <w:iCs/>
          <w:color w:val="000000" w:themeColor="text1"/>
          <w:sz w:val="24"/>
          <w:szCs w:val="24"/>
        </w:rPr>
        <w:t>Mental disorders</w:t>
      </w:r>
      <w:r w:rsidRPr="00967D12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8" w:history="1">
        <w:r w:rsidR="00B22EB7" w:rsidRPr="00967D12">
          <w:rPr>
            <w:rStyle w:val="Hyperlink"/>
            <w:rFonts w:ascii="Arial" w:hAnsi="Arial" w:cs="Arial"/>
            <w:sz w:val="24"/>
            <w:szCs w:val="24"/>
          </w:rPr>
          <w:t>https://www.who.int/news-room/fact-sheets/detail/mental-disorders</w:t>
        </w:r>
        <w:r w:rsidR="00B22EB7" w:rsidRPr="005B7C62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="00B22EB7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503ADA" w:rsidRPr="00503ADA">
        <w:rPr>
          <w:rFonts w:ascii="Arial" w:hAnsi="Arial" w:cs="Arial"/>
          <w:color w:val="000000" w:themeColor="text1"/>
          <w:sz w:val="24"/>
          <w:szCs w:val="24"/>
        </w:rPr>
        <w:t>(Accessed:</w:t>
      </w:r>
      <w:r w:rsidR="00503AD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4409">
        <w:rPr>
          <w:rFonts w:ascii="Arial" w:hAnsi="Arial" w:cs="Arial"/>
          <w:color w:val="000000" w:themeColor="text1"/>
          <w:sz w:val="24"/>
          <w:szCs w:val="24"/>
        </w:rPr>
        <w:t>8</w:t>
      </w:r>
      <w:r w:rsidR="00ED5DEB">
        <w:rPr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 </w:t>
      </w:r>
      <w:r w:rsidR="00ED5DEB" w:rsidRPr="00ED5DEB">
        <w:rPr>
          <w:rFonts w:ascii="Arial" w:hAnsi="Arial" w:cs="Arial"/>
          <w:color w:val="000000" w:themeColor="text1"/>
          <w:sz w:val="24"/>
          <w:szCs w:val="24"/>
        </w:rPr>
        <w:t>June 2023).</w:t>
      </w:r>
    </w:p>
    <w:p w14:paraId="2513CB6E" w14:textId="330A1493" w:rsidR="00967D12" w:rsidRPr="00ED5DEB" w:rsidRDefault="00967D12" w:rsidP="00B31E0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967D12">
        <w:rPr>
          <w:rFonts w:ascii="Arial" w:hAnsi="Arial" w:cs="Arial"/>
          <w:color w:val="000000" w:themeColor="text1"/>
          <w:sz w:val="24"/>
          <w:szCs w:val="24"/>
        </w:rPr>
        <w:t>‌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National Health Service (2020) </w:t>
      </w:r>
      <w:r w:rsidRPr="00ED5DEB">
        <w:rPr>
          <w:rFonts w:ascii="Arial" w:hAnsi="Arial" w:cs="Arial"/>
          <w:i/>
          <w:iCs/>
          <w:color w:val="000000" w:themeColor="text1"/>
          <w:sz w:val="24"/>
          <w:szCs w:val="24"/>
        </w:rPr>
        <w:t>Dementia Guide.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9" w:history="1">
        <w:r w:rsidR="00ED5DEB" w:rsidRPr="005B7C62">
          <w:rPr>
            <w:rStyle w:val="Hyperlink"/>
            <w:rFonts w:ascii="Arial" w:hAnsi="Arial" w:cs="Arial"/>
            <w:sz w:val="24"/>
            <w:szCs w:val="24"/>
          </w:rPr>
          <w:t>https://www.nhs.uk/conditions/dementia/about/</w:t>
        </w:r>
      </w:hyperlink>
      <w:r w:rsidR="00ED5DEB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ED5DEB" w:rsidRPr="00503ADA">
        <w:rPr>
          <w:rFonts w:ascii="Arial" w:hAnsi="Arial" w:cs="Arial"/>
          <w:color w:val="000000" w:themeColor="text1"/>
          <w:sz w:val="24"/>
          <w:szCs w:val="24"/>
        </w:rPr>
        <w:t>(Accessed:</w:t>
      </w:r>
      <w:r w:rsidR="00ED5DEB">
        <w:rPr>
          <w:rFonts w:ascii="Arial" w:hAnsi="Arial" w:cs="Arial"/>
          <w:color w:val="000000" w:themeColor="text1"/>
          <w:sz w:val="24"/>
          <w:szCs w:val="24"/>
        </w:rPr>
        <w:t xml:space="preserve"> 8</w:t>
      </w:r>
      <w:r w:rsidR="00ED5DEB">
        <w:rPr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 </w:t>
      </w:r>
      <w:r w:rsidR="00ED5DEB" w:rsidRPr="00ED5DEB">
        <w:rPr>
          <w:rFonts w:ascii="Arial" w:hAnsi="Arial" w:cs="Arial"/>
          <w:color w:val="000000" w:themeColor="text1"/>
          <w:sz w:val="24"/>
          <w:szCs w:val="24"/>
        </w:rPr>
        <w:t>June 2023).</w:t>
      </w:r>
    </w:p>
    <w:p w14:paraId="5F4F9A42" w14:textId="4ECBAE99" w:rsidR="00005389" w:rsidRPr="003421EC" w:rsidRDefault="00C413E7" w:rsidP="003421E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005389">
        <w:rPr>
          <w:rFonts w:ascii="Arial" w:hAnsi="Arial" w:cs="Arial"/>
          <w:color w:val="000000" w:themeColor="text1"/>
          <w:sz w:val="24"/>
          <w:szCs w:val="24"/>
        </w:rPr>
        <w:t>World Health Organization (2023)</w:t>
      </w:r>
      <w:r w:rsidR="00E218D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218DD">
        <w:rPr>
          <w:rFonts w:ascii="Arial" w:hAnsi="Arial" w:cs="Arial"/>
          <w:i/>
          <w:iCs/>
          <w:color w:val="000000" w:themeColor="text1"/>
          <w:sz w:val="24"/>
          <w:szCs w:val="24"/>
        </w:rPr>
        <w:t>Dementia.</w:t>
      </w:r>
      <w:r w:rsidRPr="00005389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10" w:history="1">
        <w:r w:rsidR="00005389" w:rsidRPr="00B0160D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https://www.who.int/news-room/fact-sheets/detail/dementia</w:t>
        </w:r>
      </w:hyperlink>
      <w:r w:rsidRPr="00B0160D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B0160D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3421EC">
        <w:rPr>
          <w:rFonts w:ascii="Arial" w:hAnsi="Arial" w:cs="Arial"/>
          <w:color w:val="000000" w:themeColor="text1"/>
          <w:sz w:val="24"/>
          <w:szCs w:val="24"/>
        </w:rPr>
        <w:t>(</w:t>
      </w:r>
      <w:r w:rsidR="003421EC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3421EC">
        <w:rPr>
          <w:rFonts w:ascii="Arial" w:hAnsi="Arial" w:cs="Arial"/>
          <w:color w:val="000000" w:themeColor="text1"/>
          <w:sz w:val="24"/>
          <w:szCs w:val="24"/>
        </w:rPr>
        <w:t>1</w:t>
      </w:r>
      <w:r w:rsidR="003421EC">
        <w:rPr>
          <w:rFonts w:ascii="Arial" w:hAnsi="Arial" w:cs="Arial"/>
          <w:color w:val="000000" w:themeColor="text1"/>
          <w:sz w:val="24"/>
          <w:szCs w:val="24"/>
        </w:rPr>
        <w:t xml:space="preserve">0 </w:t>
      </w:r>
      <w:r w:rsidR="003421EC" w:rsidRPr="00A017A3">
        <w:rPr>
          <w:rFonts w:ascii="Arial" w:hAnsi="Arial" w:cs="Arial"/>
          <w:color w:val="000000" w:themeColor="text1"/>
          <w:sz w:val="24"/>
          <w:szCs w:val="24"/>
        </w:rPr>
        <w:t>Jun</w:t>
      </w:r>
      <w:r w:rsidR="00B0775E">
        <w:rPr>
          <w:rFonts w:ascii="Arial" w:hAnsi="Arial" w:cs="Arial"/>
          <w:color w:val="000000" w:themeColor="text1"/>
          <w:sz w:val="24"/>
          <w:szCs w:val="24"/>
        </w:rPr>
        <w:t>e</w:t>
      </w:r>
      <w:r w:rsidR="003421EC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3421EC">
        <w:rPr>
          <w:rFonts w:ascii="Arial" w:hAnsi="Arial" w:cs="Arial"/>
          <w:color w:val="000000" w:themeColor="text1"/>
          <w:sz w:val="24"/>
          <w:szCs w:val="24"/>
        </w:rPr>
        <w:t>)</w:t>
      </w:r>
      <w:r w:rsidR="003421EC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E094409" w14:textId="742FD040" w:rsidR="002D68EE" w:rsidRPr="00B0775E" w:rsidRDefault="00BE51B1" w:rsidP="00B0775E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005389">
        <w:rPr>
          <w:rFonts w:ascii="Arial" w:hAnsi="Arial" w:cs="Arial"/>
          <w:color w:val="000000" w:themeColor="text1"/>
          <w:sz w:val="24"/>
          <w:szCs w:val="24"/>
        </w:rPr>
        <w:t>Thomson, M. (2016) </w:t>
      </w:r>
      <w:r w:rsidRPr="002D68EE">
        <w:rPr>
          <w:rFonts w:ascii="Arial" w:hAnsi="Arial" w:cs="Arial"/>
          <w:i/>
          <w:iCs/>
          <w:color w:val="000000" w:themeColor="text1"/>
          <w:sz w:val="24"/>
          <w:szCs w:val="24"/>
        </w:rPr>
        <w:t>Mental Health.</w:t>
      </w:r>
      <w:r w:rsidRPr="00005389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11" w:history="1">
        <w:r w:rsidR="00B0160D" w:rsidRPr="005B7C62">
          <w:rPr>
            <w:rStyle w:val="Hyperlink"/>
            <w:rFonts w:ascii="Arial" w:hAnsi="Arial" w:cs="Arial"/>
            <w:sz w:val="24"/>
            <w:szCs w:val="24"/>
          </w:rPr>
          <w:t>https://peopleshistorynhs.org/encyclopaedia/mental-health/</w:t>
        </w:r>
      </w:hyperlink>
      <w:r w:rsidRPr="00B0160D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B0160D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B0775E">
        <w:rPr>
          <w:rFonts w:ascii="Arial" w:hAnsi="Arial" w:cs="Arial"/>
          <w:color w:val="000000" w:themeColor="text1"/>
          <w:sz w:val="24"/>
          <w:szCs w:val="24"/>
        </w:rPr>
        <w:t>(</w:t>
      </w:r>
      <w:r w:rsidR="00B0775E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B0775E">
        <w:rPr>
          <w:rFonts w:ascii="Arial" w:hAnsi="Arial" w:cs="Arial"/>
          <w:color w:val="000000" w:themeColor="text1"/>
          <w:sz w:val="24"/>
          <w:szCs w:val="24"/>
        </w:rPr>
        <w:t>1</w:t>
      </w:r>
      <w:r w:rsidR="00B0775E">
        <w:rPr>
          <w:rFonts w:ascii="Arial" w:hAnsi="Arial" w:cs="Arial"/>
          <w:color w:val="000000" w:themeColor="text1"/>
          <w:sz w:val="24"/>
          <w:szCs w:val="24"/>
        </w:rPr>
        <w:t>0</w:t>
      </w:r>
      <w:r w:rsidR="00B0775E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B0775E">
        <w:rPr>
          <w:rFonts w:ascii="Arial" w:hAnsi="Arial" w:cs="Arial"/>
          <w:color w:val="000000" w:themeColor="text1"/>
          <w:sz w:val="24"/>
          <w:szCs w:val="24"/>
        </w:rPr>
        <w:t>e</w:t>
      </w:r>
      <w:r w:rsidR="00B0775E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B0775E">
        <w:rPr>
          <w:rFonts w:ascii="Arial" w:hAnsi="Arial" w:cs="Arial"/>
          <w:color w:val="000000" w:themeColor="text1"/>
          <w:sz w:val="24"/>
          <w:szCs w:val="24"/>
        </w:rPr>
        <w:t>)</w:t>
      </w:r>
      <w:r w:rsidR="00B0775E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3216F88" w14:textId="2DA76061" w:rsidR="00BE51B1" w:rsidRPr="00D605F1" w:rsidRDefault="00BE51B1" w:rsidP="00D605F1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A017A3">
        <w:rPr>
          <w:rFonts w:ascii="Arial" w:hAnsi="Arial" w:cs="Arial"/>
          <w:color w:val="000000" w:themeColor="text1"/>
          <w:sz w:val="24"/>
          <w:szCs w:val="24"/>
        </w:rPr>
        <w:t>‌</w:t>
      </w:r>
      <w:r w:rsidR="003C2EFE" w:rsidRPr="00A017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2EFE" w:rsidRPr="00A017A3">
        <w:rPr>
          <w:rFonts w:ascii="Arial" w:hAnsi="Arial" w:cs="Arial"/>
          <w:color w:val="000000" w:themeColor="text1"/>
          <w:sz w:val="24"/>
          <w:szCs w:val="24"/>
        </w:rPr>
        <w:t>Young Dementia Network (</w:t>
      </w:r>
      <w:r w:rsidR="005E1C61">
        <w:rPr>
          <w:rFonts w:ascii="Arial" w:hAnsi="Arial" w:cs="Arial"/>
          <w:color w:val="000000" w:themeColor="text1"/>
        </w:rPr>
        <w:t>no date</w:t>
      </w:r>
      <w:r w:rsidR="003C2EFE" w:rsidRPr="00A017A3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C2EFE" w:rsidRPr="00B225C1">
        <w:rPr>
          <w:rFonts w:ascii="Arial" w:hAnsi="Arial" w:cs="Arial"/>
          <w:i/>
          <w:iCs/>
          <w:color w:val="000000" w:themeColor="text1"/>
          <w:sz w:val="24"/>
          <w:szCs w:val="24"/>
        </w:rPr>
        <w:t>About young onset dementia</w:t>
      </w:r>
      <w:r w:rsidR="003C2EFE" w:rsidRPr="00A017A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2" w:history="1">
        <w:r w:rsidR="00B0160D" w:rsidRPr="005B7C62">
          <w:rPr>
            <w:rStyle w:val="Hyperlink"/>
            <w:rFonts w:ascii="Arial" w:hAnsi="Arial" w:cs="Arial"/>
          </w:rPr>
          <w:t>https://www.youngdementianetwork.org/about-young-onset-dementia/</w:t>
        </w:r>
      </w:hyperlink>
      <w:r w:rsidR="003C2EFE" w:rsidRPr="00B0160D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B0160D">
        <w:rPr>
          <w:rFonts w:ascii="Arial" w:hAnsi="Arial" w:cs="Arial"/>
          <w:color w:val="000000" w:themeColor="text1"/>
          <w:u w:val="single"/>
        </w:rPr>
        <w:t xml:space="preserve"> </w:t>
      </w:r>
      <w:r w:rsidR="00D605F1">
        <w:rPr>
          <w:rFonts w:ascii="Arial" w:hAnsi="Arial" w:cs="Arial"/>
          <w:color w:val="000000" w:themeColor="text1"/>
          <w:sz w:val="24"/>
          <w:szCs w:val="24"/>
        </w:rPr>
        <w:t>(</w:t>
      </w:r>
      <w:r w:rsidR="00D605F1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D605F1">
        <w:rPr>
          <w:rFonts w:ascii="Arial" w:hAnsi="Arial" w:cs="Arial"/>
          <w:color w:val="000000" w:themeColor="text1"/>
          <w:sz w:val="24"/>
          <w:szCs w:val="24"/>
        </w:rPr>
        <w:t>1</w:t>
      </w:r>
      <w:r w:rsidR="00D605F1">
        <w:rPr>
          <w:rFonts w:ascii="Arial" w:hAnsi="Arial" w:cs="Arial"/>
          <w:color w:val="000000" w:themeColor="text1"/>
          <w:sz w:val="24"/>
          <w:szCs w:val="24"/>
        </w:rPr>
        <w:t>1</w:t>
      </w:r>
      <w:r w:rsidR="00D605F1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D605F1">
        <w:rPr>
          <w:rFonts w:ascii="Arial" w:hAnsi="Arial" w:cs="Arial"/>
          <w:color w:val="000000" w:themeColor="text1"/>
          <w:sz w:val="24"/>
          <w:szCs w:val="24"/>
        </w:rPr>
        <w:t>e</w:t>
      </w:r>
      <w:r w:rsidR="00D605F1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D605F1">
        <w:rPr>
          <w:rFonts w:ascii="Arial" w:hAnsi="Arial" w:cs="Arial"/>
          <w:color w:val="000000" w:themeColor="text1"/>
          <w:sz w:val="24"/>
          <w:szCs w:val="24"/>
        </w:rPr>
        <w:t>)</w:t>
      </w:r>
      <w:r w:rsidR="00D605F1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DBD4DB7" w14:textId="0F35C57C" w:rsidR="00967D12" w:rsidRPr="00B0160D" w:rsidRDefault="00DA0318" w:rsidP="00B31E0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Alzheimer's Society (2021) </w:t>
      </w:r>
      <w:r w:rsidRPr="00B225C1">
        <w:rPr>
          <w:rFonts w:ascii="Arial" w:hAnsi="Arial" w:cs="Arial"/>
          <w:i/>
          <w:iCs/>
          <w:color w:val="000000" w:themeColor="text1"/>
          <w:sz w:val="24"/>
          <w:szCs w:val="24"/>
        </w:rPr>
        <w:t>The early stage of dementia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3" w:history="1">
        <w:r w:rsidRPr="00B0160D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https://www.alzheimers.org.uk/about-dementia/symptoms-and-diagnosis/how-dementia-progresses/early-stages-dementia</w:t>
        </w:r>
      </w:hyperlink>
      <w:r w:rsidRPr="00B0160D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B0160D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D605F1">
        <w:rPr>
          <w:rFonts w:ascii="Arial" w:hAnsi="Arial" w:cs="Arial"/>
          <w:color w:val="000000" w:themeColor="text1"/>
          <w:sz w:val="24"/>
          <w:szCs w:val="24"/>
        </w:rPr>
        <w:t>(</w:t>
      </w:r>
      <w:r w:rsidR="00D605F1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D605F1">
        <w:rPr>
          <w:rFonts w:ascii="Arial" w:hAnsi="Arial" w:cs="Arial"/>
          <w:color w:val="000000" w:themeColor="text1"/>
          <w:sz w:val="24"/>
          <w:szCs w:val="24"/>
        </w:rPr>
        <w:t>11</w:t>
      </w:r>
      <w:r w:rsidR="00D605F1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D605F1">
        <w:rPr>
          <w:rFonts w:ascii="Arial" w:hAnsi="Arial" w:cs="Arial"/>
          <w:color w:val="000000" w:themeColor="text1"/>
          <w:sz w:val="24"/>
          <w:szCs w:val="24"/>
        </w:rPr>
        <w:t>e</w:t>
      </w:r>
      <w:r w:rsidR="00D605F1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D605F1">
        <w:rPr>
          <w:rFonts w:ascii="Arial" w:hAnsi="Arial" w:cs="Arial"/>
          <w:color w:val="000000" w:themeColor="text1"/>
          <w:sz w:val="24"/>
          <w:szCs w:val="24"/>
        </w:rPr>
        <w:t>)</w:t>
      </w:r>
      <w:r w:rsidR="00D605F1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EBC20F5" w14:textId="65922F73" w:rsidR="00DA0318" w:rsidRPr="00A017A3" w:rsidRDefault="00DA0318" w:rsidP="00B31E0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A017A3">
        <w:rPr>
          <w:rFonts w:ascii="Arial" w:hAnsi="Arial" w:cs="Arial"/>
          <w:color w:val="000000" w:themeColor="text1"/>
          <w:sz w:val="24"/>
          <w:szCs w:val="24"/>
        </w:rPr>
        <w:t>Alzheimer’s Society (n</w:t>
      </w:r>
      <w:r w:rsidR="00061444">
        <w:rPr>
          <w:rFonts w:ascii="Arial" w:hAnsi="Arial" w:cs="Arial"/>
          <w:color w:val="000000" w:themeColor="text1"/>
          <w:sz w:val="24"/>
          <w:szCs w:val="24"/>
        </w:rPr>
        <w:t>o date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061444">
        <w:rPr>
          <w:rFonts w:ascii="Arial" w:hAnsi="Arial" w:cs="Arial"/>
          <w:i/>
          <w:iCs/>
          <w:color w:val="000000" w:themeColor="text1"/>
          <w:sz w:val="24"/>
          <w:szCs w:val="24"/>
        </w:rPr>
        <w:t>Living with dementia as a younger person.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 Available at</w:t>
      </w:r>
      <w:r w:rsidRPr="00B0160D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: </w:t>
      </w:r>
      <w:hyperlink r:id="rId14" w:history="1">
        <w:r w:rsidRPr="00B0160D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https://www.alzheimers.org.uk/about-dementia/types-dementia/particular-issues-faced-younger-people-dementia#content-start</w:t>
        </w:r>
      </w:hyperlink>
      <w:r w:rsidR="00B0160D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B5788F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B5788F">
        <w:rPr>
          <w:rFonts w:ascii="Arial" w:hAnsi="Arial" w:cs="Arial"/>
          <w:color w:val="000000" w:themeColor="text1"/>
          <w:sz w:val="24"/>
          <w:szCs w:val="24"/>
        </w:rPr>
        <w:t>(</w:t>
      </w:r>
      <w:r w:rsidR="00B5788F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B5788F">
        <w:rPr>
          <w:rFonts w:ascii="Arial" w:hAnsi="Arial" w:cs="Arial"/>
          <w:color w:val="000000" w:themeColor="text1"/>
          <w:sz w:val="24"/>
          <w:szCs w:val="24"/>
        </w:rPr>
        <w:t>1</w:t>
      </w:r>
      <w:r w:rsidR="00B5788F">
        <w:rPr>
          <w:rFonts w:ascii="Arial" w:hAnsi="Arial" w:cs="Arial"/>
          <w:color w:val="000000" w:themeColor="text1"/>
          <w:sz w:val="24"/>
          <w:szCs w:val="24"/>
        </w:rPr>
        <w:t>0</w:t>
      </w:r>
      <w:r w:rsidR="00B5788F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B5788F">
        <w:rPr>
          <w:rFonts w:ascii="Arial" w:hAnsi="Arial" w:cs="Arial"/>
          <w:color w:val="000000" w:themeColor="text1"/>
          <w:sz w:val="24"/>
          <w:szCs w:val="24"/>
        </w:rPr>
        <w:t>e</w:t>
      </w:r>
      <w:r w:rsidR="00B5788F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B5788F">
        <w:rPr>
          <w:rFonts w:ascii="Arial" w:hAnsi="Arial" w:cs="Arial"/>
          <w:color w:val="000000" w:themeColor="text1"/>
          <w:sz w:val="24"/>
          <w:szCs w:val="24"/>
        </w:rPr>
        <w:t>)</w:t>
      </w:r>
      <w:r w:rsidR="00B5788F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F01624F" w14:textId="34332E89" w:rsidR="00DA0318" w:rsidRPr="003421EC" w:rsidRDefault="00715A5A" w:rsidP="003421E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WHO (2023) </w:t>
      </w:r>
      <w:r w:rsidRPr="002720E1">
        <w:rPr>
          <w:rFonts w:ascii="Arial" w:hAnsi="Arial" w:cs="Arial"/>
          <w:i/>
          <w:iCs/>
          <w:color w:val="000000" w:themeColor="text1"/>
          <w:sz w:val="24"/>
          <w:szCs w:val="24"/>
        </w:rPr>
        <w:t>ICD-11 Fact Sheet.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15" w:history="1">
        <w:r w:rsidRPr="00B0160D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https://icd.who.int/en/docs/icd11factsheet_en.pdf</w:t>
        </w:r>
      </w:hyperlink>
      <w:r w:rsidRPr="00B0160D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B0160D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8A0B49">
        <w:rPr>
          <w:rFonts w:ascii="Arial" w:hAnsi="Arial" w:cs="Arial"/>
          <w:color w:val="000000" w:themeColor="text1"/>
          <w:sz w:val="24"/>
          <w:szCs w:val="24"/>
        </w:rPr>
        <w:t>(</w:t>
      </w:r>
      <w:r w:rsidR="008A0B49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8A0B49">
        <w:rPr>
          <w:rFonts w:ascii="Arial" w:hAnsi="Arial" w:cs="Arial"/>
          <w:color w:val="000000" w:themeColor="text1"/>
          <w:sz w:val="24"/>
          <w:szCs w:val="24"/>
        </w:rPr>
        <w:t>13</w:t>
      </w:r>
      <w:r w:rsidR="008A0B49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B5788F">
        <w:rPr>
          <w:rFonts w:ascii="Arial" w:hAnsi="Arial" w:cs="Arial"/>
          <w:color w:val="000000" w:themeColor="text1"/>
          <w:sz w:val="24"/>
          <w:szCs w:val="24"/>
        </w:rPr>
        <w:t>e</w:t>
      </w:r>
      <w:r w:rsidR="008A0B49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8A0B49">
        <w:rPr>
          <w:rFonts w:ascii="Arial" w:hAnsi="Arial" w:cs="Arial"/>
          <w:color w:val="000000" w:themeColor="text1"/>
          <w:sz w:val="24"/>
          <w:szCs w:val="24"/>
        </w:rPr>
        <w:t>)</w:t>
      </w:r>
      <w:r w:rsidR="008A0B49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2AAE161" w14:textId="2A8D1CDB" w:rsidR="00715A5A" w:rsidRPr="00A017A3" w:rsidRDefault="00C81E1E" w:rsidP="00B31E0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A017A3">
        <w:rPr>
          <w:rFonts w:ascii="Arial" w:hAnsi="Arial" w:cs="Arial"/>
          <w:color w:val="000000" w:themeColor="text1"/>
          <w:sz w:val="24"/>
          <w:szCs w:val="24"/>
        </w:rPr>
        <w:t>Loughton, T. (2023</w:t>
      </w:r>
      <w:r w:rsidR="002720E1">
        <w:rPr>
          <w:rFonts w:ascii="Arial" w:hAnsi="Arial" w:cs="Arial"/>
          <w:color w:val="000000" w:themeColor="text1"/>
          <w:sz w:val="24"/>
          <w:szCs w:val="24"/>
        </w:rPr>
        <w:t>)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754D7">
        <w:rPr>
          <w:rFonts w:ascii="Arial" w:hAnsi="Arial" w:cs="Arial"/>
          <w:i/>
          <w:iCs/>
          <w:color w:val="000000" w:themeColor="text1"/>
          <w:sz w:val="24"/>
          <w:szCs w:val="24"/>
        </w:rPr>
        <w:t>Mental Health Legislation Over Time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6" w:history="1">
        <w:r w:rsidRPr="00B0160D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https://www.adurandworthingmentalhelp.org.uk/mental-health-legislation-over-time</w:t>
        </w:r>
      </w:hyperlink>
      <w:r w:rsidRPr="00B0160D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B0160D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823BF5">
        <w:rPr>
          <w:rFonts w:ascii="Arial" w:hAnsi="Arial" w:cs="Arial"/>
          <w:color w:val="000000" w:themeColor="text1"/>
          <w:sz w:val="24"/>
          <w:szCs w:val="24"/>
        </w:rPr>
        <w:t>(</w:t>
      </w:r>
      <w:r w:rsidR="00823BF5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823BF5">
        <w:rPr>
          <w:rFonts w:ascii="Arial" w:hAnsi="Arial" w:cs="Arial"/>
          <w:color w:val="000000" w:themeColor="text1"/>
          <w:sz w:val="24"/>
          <w:szCs w:val="24"/>
        </w:rPr>
        <w:t>1</w:t>
      </w:r>
      <w:r w:rsidR="008A0B49">
        <w:rPr>
          <w:rFonts w:ascii="Arial" w:hAnsi="Arial" w:cs="Arial"/>
          <w:color w:val="000000" w:themeColor="text1"/>
          <w:sz w:val="24"/>
          <w:szCs w:val="24"/>
        </w:rPr>
        <w:t>3</w:t>
      </w:r>
      <w:r w:rsidR="00823BF5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B5788F">
        <w:rPr>
          <w:rFonts w:ascii="Arial" w:hAnsi="Arial" w:cs="Arial"/>
          <w:color w:val="000000" w:themeColor="text1"/>
          <w:sz w:val="24"/>
          <w:szCs w:val="24"/>
        </w:rPr>
        <w:t>e</w:t>
      </w:r>
      <w:r w:rsidR="00823BF5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823BF5">
        <w:rPr>
          <w:rFonts w:ascii="Arial" w:hAnsi="Arial" w:cs="Arial"/>
          <w:color w:val="000000" w:themeColor="text1"/>
          <w:sz w:val="24"/>
          <w:szCs w:val="24"/>
        </w:rPr>
        <w:t>)</w:t>
      </w:r>
      <w:r w:rsidR="00823BF5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650C7B1" w14:textId="0298C44C" w:rsidR="00360EEF" w:rsidRPr="00B0160D" w:rsidRDefault="00360EEF" w:rsidP="00B31E0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Messier, K. (2016) </w:t>
      </w:r>
      <w:r w:rsidRPr="00C754D7">
        <w:rPr>
          <w:rFonts w:ascii="Arial" w:hAnsi="Arial" w:cs="Arial"/>
          <w:i/>
          <w:iCs/>
          <w:color w:val="000000" w:themeColor="text1"/>
          <w:sz w:val="24"/>
          <w:szCs w:val="24"/>
        </w:rPr>
        <w:t>The Treatment of Mental Illness – Early 1900s to Present Day.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17" w:history="1">
        <w:r w:rsidR="00B0160D" w:rsidRPr="005B7C62">
          <w:rPr>
            <w:rStyle w:val="Hyperlink"/>
            <w:rFonts w:ascii="Arial" w:hAnsi="Arial" w:cs="Arial"/>
            <w:sz w:val="24"/>
            <w:szCs w:val="24"/>
          </w:rPr>
          <w:t>https://adaptthesynapse.wordpress.com/2016/04/27/the-treatment-of-mental-illness-early-1900s-to-present-day/</w:t>
        </w:r>
      </w:hyperlink>
      <w:r w:rsidRPr="00B0160D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B0160D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823BF5">
        <w:rPr>
          <w:rFonts w:ascii="Arial" w:hAnsi="Arial" w:cs="Arial"/>
          <w:color w:val="000000" w:themeColor="text1"/>
          <w:sz w:val="24"/>
          <w:szCs w:val="24"/>
        </w:rPr>
        <w:t>(</w:t>
      </w:r>
      <w:r w:rsidR="00823BF5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823BF5">
        <w:rPr>
          <w:rFonts w:ascii="Arial" w:hAnsi="Arial" w:cs="Arial"/>
          <w:color w:val="000000" w:themeColor="text1"/>
          <w:sz w:val="24"/>
          <w:szCs w:val="24"/>
        </w:rPr>
        <w:t>15</w:t>
      </w:r>
      <w:r w:rsidR="00823BF5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B5788F">
        <w:rPr>
          <w:rFonts w:ascii="Arial" w:hAnsi="Arial" w:cs="Arial"/>
          <w:color w:val="000000" w:themeColor="text1"/>
          <w:sz w:val="24"/>
          <w:szCs w:val="24"/>
        </w:rPr>
        <w:t>e</w:t>
      </w:r>
      <w:r w:rsidR="00823BF5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823BF5">
        <w:rPr>
          <w:rFonts w:ascii="Arial" w:hAnsi="Arial" w:cs="Arial"/>
          <w:color w:val="000000" w:themeColor="text1"/>
          <w:sz w:val="24"/>
          <w:szCs w:val="24"/>
        </w:rPr>
        <w:t>)</w:t>
      </w:r>
      <w:r w:rsidR="00823BF5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409D148" w14:textId="39AF36B5" w:rsidR="00360EEF" w:rsidRPr="00A017A3" w:rsidRDefault="00C008D6" w:rsidP="00B31E0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</w:t>
      </w:r>
      <w:r w:rsidR="00C31692" w:rsidRPr="00A017A3">
        <w:rPr>
          <w:rFonts w:ascii="Arial" w:hAnsi="Arial" w:cs="Arial"/>
          <w:color w:val="000000" w:themeColor="text1"/>
          <w:sz w:val="24"/>
          <w:szCs w:val="24"/>
        </w:rPr>
        <w:t>tudymore (n</w:t>
      </w:r>
      <w:r w:rsidR="00C754D7">
        <w:rPr>
          <w:rFonts w:ascii="Arial" w:hAnsi="Arial" w:cs="Arial"/>
          <w:color w:val="000000" w:themeColor="text1"/>
          <w:sz w:val="24"/>
          <w:szCs w:val="24"/>
        </w:rPr>
        <w:t>o date</w:t>
      </w:r>
      <w:r w:rsidR="00C31692" w:rsidRPr="00A017A3">
        <w:rPr>
          <w:rFonts w:ascii="Arial" w:hAnsi="Arial" w:cs="Arial"/>
          <w:color w:val="000000" w:themeColor="text1"/>
          <w:sz w:val="24"/>
          <w:szCs w:val="24"/>
        </w:rPr>
        <w:t>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31692" w:rsidRPr="00C008D6">
        <w:rPr>
          <w:rFonts w:ascii="Arial" w:hAnsi="Arial" w:cs="Arial"/>
          <w:i/>
          <w:iCs/>
          <w:color w:val="000000" w:themeColor="text1"/>
          <w:sz w:val="24"/>
          <w:szCs w:val="24"/>
        </w:rPr>
        <w:t>Mental Health History Timeline</w:t>
      </w:r>
      <w:r w:rsidR="00C31692" w:rsidRPr="00A017A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8" w:history="1">
        <w:r w:rsidR="00D07299" w:rsidRPr="005B7C62">
          <w:rPr>
            <w:rStyle w:val="Hyperlink"/>
            <w:rFonts w:ascii="Arial" w:hAnsi="Arial" w:cs="Arial"/>
            <w:sz w:val="24"/>
            <w:szCs w:val="24"/>
          </w:rPr>
          <w:t>http://studymore.org.uk/mhhtim.htm#1774</w:t>
        </w:r>
      </w:hyperlink>
      <w:r w:rsidR="00D07299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C31692" w:rsidRPr="00A017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07299">
        <w:rPr>
          <w:rFonts w:ascii="Arial" w:hAnsi="Arial" w:cs="Arial"/>
          <w:color w:val="000000" w:themeColor="text1"/>
          <w:sz w:val="24"/>
          <w:szCs w:val="24"/>
        </w:rPr>
        <w:t>(</w:t>
      </w:r>
      <w:r w:rsidR="00C31692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D07299">
        <w:rPr>
          <w:rFonts w:ascii="Arial" w:hAnsi="Arial" w:cs="Arial"/>
          <w:color w:val="000000" w:themeColor="text1"/>
          <w:sz w:val="24"/>
          <w:szCs w:val="24"/>
        </w:rPr>
        <w:t>15</w:t>
      </w:r>
      <w:r w:rsidR="00C31692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B5788F">
        <w:rPr>
          <w:rFonts w:ascii="Arial" w:hAnsi="Arial" w:cs="Arial"/>
          <w:color w:val="000000" w:themeColor="text1"/>
          <w:sz w:val="24"/>
          <w:szCs w:val="24"/>
        </w:rPr>
        <w:t>e</w:t>
      </w:r>
      <w:r w:rsidR="00C31692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D07299">
        <w:rPr>
          <w:rFonts w:ascii="Arial" w:hAnsi="Arial" w:cs="Arial"/>
          <w:color w:val="000000" w:themeColor="text1"/>
          <w:sz w:val="24"/>
          <w:szCs w:val="24"/>
        </w:rPr>
        <w:t>)</w:t>
      </w:r>
      <w:r w:rsidR="00C31692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6257932" w14:textId="130A056D" w:rsidR="00B31E0C" w:rsidRPr="00A017A3" w:rsidRDefault="009A5ACE" w:rsidP="00B31E0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National Institute for Health and Care Excellence (2018) </w:t>
      </w:r>
      <w:r w:rsidRPr="00D07299">
        <w:rPr>
          <w:rFonts w:ascii="Arial" w:hAnsi="Arial" w:cs="Arial"/>
          <w:i/>
          <w:iCs/>
          <w:color w:val="000000" w:themeColor="text1"/>
          <w:sz w:val="24"/>
          <w:szCs w:val="24"/>
        </w:rPr>
        <w:t>Mental health and the NHS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9" w:history="1">
        <w:r w:rsidR="00B31E0C" w:rsidRPr="00D07299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https://indepth.nice.org.uk/mental-health-and-the-nhs/index.html</w:t>
        </w:r>
      </w:hyperlink>
      <w:r w:rsidR="00A55D44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7906BE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7906BE">
        <w:rPr>
          <w:rFonts w:ascii="Arial" w:hAnsi="Arial" w:cs="Arial"/>
          <w:color w:val="000000" w:themeColor="text1"/>
          <w:sz w:val="24"/>
          <w:szCs w:val="24"/>
        </w:rPr>
        <w:t>(</w:t>
      </w:r>
      <w:r w:rsidR="007906BE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7906BE">
        <w:rPr>
          <w:rFonts w:ascii="Arial" w:hAnsi="Arial" w:cs="Arial"/>
          <w:color w:val="000000" w:themeColor="text1"/>
          <w:sz w:val="24"/>
          <w:szCs w:val="24"/>
        </w:rPr>
        <w:t>1</w:t>
      </w:r>
      <w:r w:rsidR="007906BE">
        <w:rPr>
          <w:rFonts w:ascii="Arial" w:hAnsi="Arial" w:cs="Arial"/>
          <w:color w:val="000000" w:themeColor="text1"/>
          <w:sz w:val="24"/>
          <w:szCs w:val="24"/>
        </w:rPr>
        <w:t>6</w:t>
      </w:r>
      <w:r w:rsidR="007906BE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7906BE">
        <w:rPr>
          <w:rFonts w:ascii="Arial" w:hAnsi="Arial" w:cs="Arial"/>
          <w:color w:val="000000" w:themeColor="text1"/>
          <w:sz w:val="24"/>
          <w:szCs w:val="24"/>
        </w:rPr>
        <w:t>e</w:t>
      </w:r>
      <w:r w:rsidR="007906BE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7906BE">
        <w:rPr>
          <w:rFonts w:ascii="Arial" w:hAnsi="Arial" w:cs="Arial"/>
          <w:color w:val="000000" w:themeColor="text1"/>
          <w:sz w:val="24"/>
          <w:szCs w:val="24"/>
        </w:rPr>
        <w:t>)</w:t>
      </w:r>
      <w:r w:rsidR="007906BE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18266C9" w14:textId="78059DDD" w:rsidR="00F767F9" w:rsidRPr="007906BE" w:rsidRDefault="00F767F9" w:rsidP="007906BE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Tracy, N. (2015) </w:t>
      </w:r>
      <w:r w:rsidRPr="00336939">
        <w:rPr>
          <w:rFonts w:ascii="Arial" w:hAnsi="Arial" w:cs="Arial"/>
          <w:i/>
          <w:iCs/>
          <w:color w:val="000000" w:themeColor="text1"/>
          <w:sz w:val="24"/>
          <w:szCs w:val="24"/>
        </w:rPr>
        <w:t>The History of Mental Illness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55D44">
        <w:rPr>
          <w:rFonts w:ascii="Arial" w:hAnsi="Arial" w:cs="Arial"/>
          <w:i/>
          <w:iCs/>
          <w:color w:val="000000" w:themeColor="text1"/>
          <w:sz w:val="24"/>
          <w:szCs w:val="24"/>
        </w:rPr>
        <w:t>| HealthyPlace</w:t>
      </w:r>
      <w:r w:rsidR="00A55D44" w:rsidRPr="00A55D44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20" w:history="1">
        <w:r w:rsidR="00A55D44" w:rsidRPr="005B7C62">
          <w:rPr>
            <w:rStyle w:val="Hyperlink"/>
            <w:rFonts w:ascii="Arial" w:hAnsi="Arial" w:cs="Arial"/>
            <w:sz w:val="24"/>
            <w:szCs w:val="24"/>
          </w:rPr>
          <w:t>https://www.healthyplace.com/other-info/mental-illness-overview/the-history-of-mental-illness</w:t>
        </w:r>
      </w:hyperlink>
      <w:r w:rsidRPr="00A55D44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A55D44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7906BE">
        <w:rPr>
          <w:rFonts w:ascii="Arial" w:hAnsi="Arial" w:cs="Arial"/>
          <w:color w:val="000000" w:themeColor="text1"/>
          <w:sz w:val="24"/>
          <w:szCs w:val="24"/>
        </w:rPr>
        <w:t>(</w:t>
      </w:r>
      <w:r w:rsidR="007906BE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7906BE">
        <w:rPr>
          <w:rFonts w:ascii="Arial" w:hAnsi="Arial" w:cs="Arial"/>
          <w:color w:val="000000" w:themeColor="text1"/>
          <w:sz w:val="24"/>
          <w:szCs w:val="24"/>
        </w:rPr>
        <w:t>16</w:t>
      </w:r>
      <w:r w:rsidR="007906BE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7906BE">
        <w:rPr>
          <w:rFonts w:ascii="Arial" w:hAnsi="Arial" w:cs="Arial"/>
          <w:color w:val="000000" w:themeColor="text1"/>
          <w:sz w:val="24"/>
          <w:szCs w:val="24"/>
        </w:rPr>
        <w:t>e</w:t>
      </w:r>
      <w:r w:rsidR="007906BE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7906BE">
        <w:rPr>
          <w:rFonts w:ascii="Arial" w:hAnsi="Arial" w:cs="Arial"/>
          <w:color w:val="000000" w:themeColor="text1"/>
          <w:sz w:val="24"/>
          <w:szCs w:val="24"/>
        </w:rPr>
        <w:t>)</w:t>
      </w:r>
      <w:r w:rsidR="007906BE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9DFE543" w14:textId="77777777" w:rsidR="00AC3A99" w:rsidRPr="00A017A3" w:rsidRDefault="00846D44" w:rsidP="00AC3A99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A017A3">
        <w:rPr>
          <w:rFonts w:ascii="Arial" w:hAnsi="Arial" w:cs="Arial"/>
          <w:color w:val="000000" w:themeColor="text1"/>
          <w:sz w:val="24"/>
          <w:szCs w:val="24"/>
        </w:rPr>
        <w:t>icd.who.int. (</w:t>
      </w:r>
      <w:proofErr w:type="gramStart"/>
      <w:r w:rsidR="00DC0898">
        <w:rPr>
          <w:rFonts w:ascii="Arial" w:hAnsi="Arial" w:cs="Arial"/>
          <w:color w:val="000000" w:themeColor="text1"/>
          <w:sz w:val="24"/>
          <w:szCs w:val="24"/>
        </w:rPr>
        <w:t>no</w:t>
      </w:r>
      <w:proofErr w:type="gramEnd"/>
      <w:r w:rsidR="00DC0898">
        <w:rPr>
          <w:rFonts w:ascii="Arial" w:hAnsi="Arial" w:cs="Arial"/>
          <w:color w:val="000000" w:themeColor="text1"/>
          <w:sz w:val="24"/>
          <w:szCs w:val="24"/>
        </w:rPr>
        <w:t xml:space="preserve"> date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>)</w:t>
      </w:r>
      <w:r w:rsidR="00DC089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C0898">
        <w:rPr>
          <w:rFonts w:ascii="Arial" w:hAnsi="Arial" w:cs="Arial"/>
          <w:i/>
          <w:iCs/>
          <w:color w:val="000000" w:themeColor="text1"/>
          <w:sz w:val="24"/>
          <w:szCs w:val="24"/>
        </w:rPr>
        <w:t>ICD-10 Version:2010</w:t>
      </w:r>
      <w:r w:rsidRPr="00A017A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1" w:history="1">
        <w:r w:rsidR="00DC0898" w:rsidRPr="005B7C62">
          <w:rPr>
            <w:rStyle w:val="Hyperlink"/>
            <w:rFonts w:ascii="Arial" w:hAnsi="Arial" w:cs="Arial"/>
            <w:sz w:val="24"/>
            <w:szCs w:val="24"/>
          </w:rPr>
          <w:t>https://icd.who.int/browse10/2010/en#/F00-F09</w:t>
        </w:r>
      </w:hyperlink>
      <w:r w:rsidRPr="00DC0898">
        <w:rPr>
          <w:rFonts w:ascii="Arial" w:hAnsi="Arial" w:cs="Arial"/>
          <w:color w:val="000000" w:themeColor="text1"/>
          <w:sz w:val="24"/>
          <w:szCs w:val="24"/>
          <w:u w:val="single"/>
        </w:rPr>
        <w:t>.</w:t>
      </w:r>
      <w:r w:rsidR="00DC0898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AC3A99">
        <w:rPr>
          <w:rFonts w:ascii="Arial" w:hAnsi="Arial" w:cs="Arial"/>
          <w:color w:val="000000" w:themeColor="text1"/>
          <w:sz w:val="24"/>
          <w:szCs w:val="24"/>
        </w:rPr>
        <w:t>(</w:t>
      </w:r>
      <w:r w:rsidR="00AC3A99" w:rsidRPr="00A017A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="00AC3A99">
        <w:rPr>
          <w:rFonts w:ascii="Arial" w:hAnsi="Arial" w:cs="Arial"/>
          <w:color w:val="000000" w:themeColor="text1"/>
          <w:sz w:val="24"/>
          <w:szCs w:val="24"/>
        </w:rPr>
        <w:t>16</w:t>
      </w:r>
      <w:r w:rsidR="00AC3A99" w:rsidRPr="00A017A3">
        <w:rPr>
          <w:rFonts w:ascii="Arial" w:hAnsi="Arial" w:cs="Arial"/>
          <w:color w:val="000000" w:themeColor="text1"/>
          <w:sz w:val="24"/>
          <w:szCs w:val="24"/>
        </w:rPr>
        <w:t xml:space="preserve"> Jun</w:t>
      </w:r>
      <w:r w:rsidR="00AC3A99">
        <w:rPr>
          <w:rFonts w:ascii="Arial" w:hAnsi="Arial" w:cs="Arial"/>
          <w:color w:val="000000" w:themeColor="text1"/>
          <w:sz w:val="24"/>
          <w:szCs w:val="24"/>
        </w:rPr>
        <w:t>e</w:t>
      </w:r>
      <w:r w:rsidR="00AC3A99" w:rsidRPr="00A017A3">
        <w:rPr>
          <w:rFonts w:ascii="Arial" w:hAnsi="Arial" w:cs="Arial"/>
          <w:color w:val="000000" w:themeColor="text1"/>
          <w:sz w:val="24"/>
          <w:szCs w:val="24"/>
        </w:rPr>
        <w:t xml:space="preserve"> 2023</w:t>
      </w:r>
      <w:r w:rsidR="00AC3A99">
        <w:rPr>
          <w:rFonts w:ascii="Arial" w:hAnsi="Arial" w:cs="Arial"/>
          <w:color w:val="000000" w:themeColor="text1"/>
          <w:sz w:val="24"/>
          <w:szCs w:val="24"/>
        </w:rPr>
        <w:t>)</w:t>
      </w:r>
      <w:r w:rsidR="00AC3A99" w:rsidRPr="00A017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F9E21E1" w14:textId="5D6B085D" w:rsidR="00846D44" w:rsidRPr="00AC3A99" w:rsidRDefault="00846D44" w:rsidP="00AC3A99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07F2C42" w14:textId="526B0549" w:rsidR="00B31E0C" w:rsidRPr="00A017A3" w:rsidRDefault="00B31E0C" w:rsidP="00A017A3">
      <w:pPr>
        <w:pStyle w:val="ListParagraph"/>
        <w:rPr>
          <w:rFonts w:ascii="Arial" w:hAnsi="Arial" w:cs="Arial"/>
          <w:color w:val="000000" w:themeColor="text1"/>
          <w:sz w:val="24"/>
          <w:szCs w:val="24"/>
        </w:rPr>
      </w:pPr>
    </w:p>
    <w:sectPr w:rsidR="00B31E0C" w:rsidRPr="00A017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AC2"/>
    <w:multiLevelType w:val="hybridMultilevel"/>
    <w:tmpl w:val="4C50F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00829"/>
    <w:multiLevelType w:val="hybridMultilevel"/>
    <w:tmpl w:val="E73C8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214138">
    <w:abstractNumId w:val="0"/>
  </w:num>
  <w:num w:numId="2" w16cid:durableId="933127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D12"/>
    <w:rsid w:val="00005389"/>
    <w:rsid w:val="00061444"/>
    <w:rsid w:val="000E3B13"/>
    <w:rsid w:val="000F51EB"/>
    <w:rsid w:val="0022130A"/>
    <w:rsid w:val="002720E1"/>
    <w:rsid w:val="002D68EE"/>
    <w:rsid w:val="002F4409"/>
    <w:rsid w:val="00336939"/>
    <w:rsid w:val="003421EC"/>
    <w:rsid w:val="00360EEF"/>
    <w:rsid w:val="003C2EFE"/>
    <w:rsid w:val="00503ADA"/>
    <w:rsid w:val="005E1C61"/>
    <w:rsid w:val="00715A5A"/>
    <w:rsid w:val="007628B0"/>
    <w:rsid w:val="007906BE"/>
    <w:rsid w:val="00804CD7"/>
    <w:rsid w:val="00823BF5"/>
    <w:rsid w:val="0083693F"/>
    <w:rsid w:val="00846D44"/>
    <w:rsid w:val="008A0B49"/>
    <w:rsid w:val="00950309"/>
    <w:rsid w:val="00967D12"/>
    <w:rsid w:val="009A5ACE"/>
    <w:rsid w:val="009A6309"/>
    <w:rsid w:val="00A017A3"/>
    <w:rsid w:val="00A55D44"/>
    <w:rsid w:val="00AC3A99"/>
    <w:rsid w:val="00AF4ABA"/>
    <w:rsid w:val="00B0160D"/>
    <w:rsid w:val="00B0775E"/>
    <w:rsid w:val="00B225C1"/>
    <w:rsid w:val="00B22EB7"/>
    <w:rsid w:val="00B31E0C"/>
    <w:rsid w:val="00B4252A"/>
    <w:rsid w:val="00B5788F"/>
    <w:rsid w:val="00BE51B1"/>
    <w:rsid w:val="00C008D6"/>
    <w:rsid w:val="00C31692"/>
    <w:rsid w:val="00C413E7"/>
    <w:rsid w:val="00C754D7"/>
    <w:rsid w:val="00C81E1E"/>
    <w:rsid w:val="00CC2ED1"/>
    <w:rsid w:val="00D07299"/>
    <w:rsid w:val="00D54791"/>
    <w:rsid w:val="00D605F1"/>
    <w:rsid w:val="00DA0318"/>
    <w:rsid w:val="00DC0898"/>
    <w:rsid w:val="00E218DD"/>
    <w:rsid w:val="00E93561"/>
    <w:rsid w:val="00ED5DEB"/>
    <w:rsid w:val="00F767F9"/>
    <w:rsid w:val="00F8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E5D3F"/>
  <w15:chartTrackingRefBased/>
  <w15:docId w15:val="{3DF8D895-7511-4303-BA55-05B2551D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7D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D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67D1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5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A03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3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o.int/news-room/fact-sheets/detail/mental-disorders/" TargetMode="External"/><Relationship Id="rId13" Type="http://schemas.openxmlformats.org/officeDocument/2006/relationships/hyperlink" Target="https://www.alzheimers.org.uk/about-dementia/symptoms-and-diagnosis/how-dementia-progresses/early-stages-dementia" TargetMode="External"/><Relationship Id="rId18" Type="http://schemas.openxmlformats.org/officeDocument/2006/relationships/hyperlink" Target="http://studymore.org.uk/mhhtim.htm#177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icd.who.int/browse10/2010/en#/F00-F09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ngdementianetwork.org/about-young-onset-dementia/" TargetMode="External"/><Relationship Id="rId17" Type="http://schemas.openxmlformats.org/officeDocument/2006/relationships/hyperlink" Target="https://adaptthesynapse.wordpress.com/2016/04/27/the-treatment-of-mental-illness-early-1900s-to-present-day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durandworthingmentalhelp.org.uk/mental-health-legislation-over-time" TargetMode="External"/><Relationship Id="rId20" Type="http://schemas.openxmlformats.org/officeDocument/2006/relationships/hyperlink" Target="https://www.healthyplace.com/other-info/mental-illness-overview/the-history-of-mental-illnes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eopleshistorynhs.org/encyclopaedia/mental-health/" TargetMode="External"/><Relationship Id="rId5" Type="http://schemas.openxmlformats.org/officeDocument/2006/relationships/styles" Target="styles.xml"/><Relationship Id="rId15" Type="http://schemas.openxmlformats.org/officeDocument/2006/relationships/hyperlink" Target="https://icd.who.int/en/docs/icd11factsheet_en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who.int/news-room/fact-sheets/detail/dementia" TargetMode="External"/><Relationship Id="rId19" Type="http://schemas.openxmlformats.org/officeDocument/2006/relationships/hyperlink" Target="https://indepth.nice.org.uk/mental-health-and-the-nhs/index.htm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nhs.uk/conditions/dementia/about/" TargetMode="External"/><Relationship Id="rId14" Type="http://schemas.openxmlformats.org/officeDocument/2006/relationships/hyperlink" Target="https://www.alzheimers.org.uk/about-dementia/types-dementia/particular-issues-faced-younger-people-dementia#content-star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4" ma:contentTypeDescription="Create a new document." ma:contentTypeScope="" ma:versionID="efd0d4181c453a79fd1dfd7263b78b39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1ba0757614387a3a882c78db8cdd4238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6b8f10f-f56e-4e87-af4a-2384ac144562" xsi:nil="true"/>
  </documentManagement>
</p:properties>
</file>

<file path=customXml/itemProps1.xml><?xml version="1.0" encoding="utf-8"?>
<ds:datastoreItem xmlns:ds="http://schemas.openxmlformats.org/officeDocument/2006/customXml" ds:itemID="{4B3070F1-4D71-4614-9258-845DFAB66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3DB60E-9820-44AB-8D0B-0EA4B2FDCF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FC9A71-9652-4978-ABA4-DA4864FFA9D1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  <ds:schemaRef ds:uri="46b8f10f-f56e-4e87-af4a-2384ac144562"/>
    <ds:schemaRef ds:uri="http://purl.org/dc/elements/1.1/"/>
    <ds:schemaRef ds:uri="http://schemas.openxmlformats.org/package/2006/metadata/core-properties"/>
    <ds:schemaRef ds:uri="921765a0-fcf6-47d1-8ac4-5d670786d7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khan</dc:creator>
  <cp:keywords/>
  <dc:description/>
  <cp:lastModifiedBy>bushra khan</cp:lastModifiedBy>
  <cp:revision>42</cp:revision>
  <dcterms:created xsi:type="dcterms:W3CDTF">2023-06-14T08:49:00Z</dcterms:created>
  <dcterms:modified xsi:type="dcterms:W3CDTF">2023-06-21T21:18:00Z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