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57AEE" w:rsidRPr="00057AEE" w:rsidRDefault="00057AEE" w:rsidP="00057AEE">
      <w:pPr>
        <w:spacing w:after="200" w:line="480" w:lineRule="auto"/>
        <w:ind w:left="720"/>
        <w:jc w:val="center"/>
        <w:rPr>
          <w:rFonts w:ascii="Times New Roman" w:hAnsi="Times New Roman" w:cs="Times New Roman"/>
          <w:b/>
          <w:bCs/>
          <w:sz w:val="24"/>
          <w:szCs w:val="24"/>
          <w:lang w:eastAsia="en-US" w:bidi="bn-BD"/>
        </w:rPr>
      </w:pPr>
      <w:r w:rsidRPr="00057AEE">
        <w:rPr>
          <w:rFonts w:ascii="Times New Roman" w:hAnsi="Times New Roman" w:cs="Times New Roman"/>
          <w:b/>
          <w:bCs/>
          <w:sz w:val="24"/>
          <w:szCs w:val="24"/>
          <w:lang w:eastAsia="en-US" w:bidi="bn-BD"/>
        </w:rPr>
        <w:t>University of Wales Trinity Saint David</w:t>
      </w:r>
    </w:p>
    <w:p w:rsidR="00057AEE" w:rsidRPr="00057AEE" w:rsidRDefault="00057AEE" w:rsidP="00057AEE">
      <w:pPr>
        <w:spacing w:after="200" w:line="480" w:lineRule="auto"/>
        <w:ind w:left="720"/>
        <w:jc w:val="center"/>
        <w:rPr>
          <w:rFonts w:ascii="Times New Roman" w:hAnsi="Times New Roman" w:cs="Times New Roman"/>
          <w:b/>
          <w:bCs/>
          <w:sz w:val="24"/>
          <w:szCs w:val="24"/>
          <w:lang w:eastAsia="en-US" w:bidi="bn-BD"/>
        </w:rPr>
      </w:pPr>
      <w:r w:rsidRPr="00057AEE">
        <w:rPr>
          <w:rFonts w:ascii="Times New Roman" w:hAnsi="Times New Roman" w:cs="Times New Roman"/>
          <w:b/>
          <w:bCs/>
          <w:sz w:val="24"/>
          <w:szCs w:val="24"/>
          <w:lang w:eastAsia="en-US" w:bidi="bn-BD"/>
        </w:rPr>
        <w:t>Course: BA (</w:t>
      </w:r>
      <w:proofErr w:type="spellStart"/>
      <w:r w:rsidRPr="00057AEE">
        <w:rPr>
          <w:rFonts w:ascii="Times New Roman" w:hAnsi="Times New Roman" w:cs="Times New Roman"/>
          <w:b/>
          <w:bCs/>
          <w:sz w:val="24"/>
          <w:szCs w:val="24"/>
          <w:lang w:eastAsia="en-US" w:bidi="bn-BD"/>
        </w:rPr>
        <w:t>Hons</w:t>
      </w:r>
      <w:proofErr w:type="spellEnd"/>
      <w:r w:rsidRPr="00057AEE">
        <w:rPr>
          <w:rFonts w:ascii="Times New Roman" w:hAnsi="Times New Roman" w:cs="Times New Roman"/>
          <w:b/>
          <w:bCs/>
          <w:sz w:val="24"/>
          <w:szCs w:val="24"/>
          <w:lang w:eastAsia="en-US" w:bidi="bn-BD"/>
        </w:rPr>
        <w:t>) Business Management Level 4 - Term 1</w:t>
      </w:r>
    </w:p>
    <w:p w:rsidR="00057AEE" w:rsidRPr="00057AEE" w:rsidRDefault="00057AEE" w:rsidP="00057AEE">
      <w:pPr>
        <w:spacing w:after="200" w:line="480" w:lineRule="auto"/>
        <w:ind w:left="720"/>
        <w:jc w:val="center"/>
        <w:rPr>
          <w:rFonts w:ascii="Times New Roman" w:hAnsi="Times New Roman" w:cs="Times New Roman"/>
          <w:b/>
          <w:bCs/>
          <w:sz w:val="24"/>
          <w:szCs w:val="24"/>
          <w:lang w:eastAsia="en-US" w:bidi="bn-BD"/>
        </w:rPr>
      </w:pPr>
      <w:r w:rsidRPr="00057AEE">
        <w:rPr>
          <w:rFonts w:ascii="Times New Roman" w:hAnsi="Times New Roman" w:cs="Times New Roman"/>
          <w:b/>
          <w:bCs/>
          <w:sz w:val="24"/>
          <w:szCs w:val="24"/>
          <w:lang w:eastAsia="en-US" w:bidi="bn-BD"/>
        </w:rPr>
        <w:t>Name: Diana-Veronica Ciobanu</w:t>
      </w:r>
    </w:p>
    <w:p w:rsidR="00057AEE" w:rsidRPr="00057AEE" w:rsidRDefault="00057AEE" w:rsidP="00057AEE">
      <w:pPr>
        <w:spacing w:after="200" w:line="480" w:lineRule="auto"/>
        <w:ind w:left="720"/>
        <w:jc w:val="center"/>
        <w:rPr>
          <w:rFonts w:ascii="Times New Roman" w:hAnsi="Times New Roman" w:cs="Times New Roman"/>
          <w:b/>
          <w:bCs/>
          <w:sz w:val="24"/>
          <w:szCs w:val="24"/>
          <w:lang w:eastAsia="en-US" w:bidi="bn-BD"/>
        </w:rPr>
      </w:pPr>
      <w:r w:rsidRPr="00057AEE">
        <w:rPr>
          <w:rFonts w:ascii="Times New Roman" w:hAnsi="Times New Roman" w:cs="Times New Roman"/>
          <w:b/>
          <w:bCs/>
          <w:sz w:val="24"/>
          <w:szCs w:val="24"/>
          <w:lang w:eastAsia="en-US" w:bidi="bn-BD"/>
        </w:rPr>
        <w:t>Student Id: 1913295</w:t>
      </w:r>
    </w:p>
    <w:p w:rsidR="00057AEE" w:rsidRPr="00057AEE" w:rsidRDefault="00057AEE" w:rsidP="00057AEE">
      <w:pPr>
        <w:spacing w:after="200" w:line="480" w:lineRule="auto"/>
        <w:ind w:left="720"/>
        <w:jc w:val="center"/>
        <w:rPr>
          <w:rFonts w:ascii="Times New Roman" w:hAnsi="Times New Roman" w:cs="Times New Roman"/>
          <w:b/>
          <w:bCs/>
          <w:sz w:val="24"/>
          <w:szCs w:val="24"/>
          <w:lang w:eastAsia="en-US" w:bidi="bn-BD"/>
        </w:rPr>
      </w:pPr>
      <w:r w:rsidRPr="00057AEE">
        <w:rPr>
          <w:rFonts w:ascii="Times New Roman" w:hAnsi="Times New Roman" w:cs="Times New Roman"/>
          <w:b/>
          <w:bCs/>
          <w:sz w:val="24"/>
          <w:szCs w:val="24"/>
          <w:lang w:eastAsia="en-US" w:bidi="bn-BD"/>
        </w:rPr>
        <w:t>Module name: Accounting Fundamentals</w:t>
      </w:r>
    </w:p>
    <w:p w:rsidR="00057AEE" w:rsidRPr="00057AEE" w:rsidRDefault="00057AEE" w:rsidP="00057AEE">
      <w:pPr>
        <w:spacing w:after="160" w:line="360" w:lineRule="auto"/>
        <w:ind w:left="4320"/>
        <w:jc w:val="both"/>
        <w:rPr>
          <w:rFonts w:ascii="Helvetica Neue" w:eastAsia="Times New Roman" w:hAnsi="Helvetica Neue" w:cs="Times New Roman"/>
          <w:b/>
          <w:bCs/>
          <w:color w:val="373A3C"/>
          <w:sz w:val="24"/>
          <w:szCs w:val="24"/>
          <w:shd w:val="clear" w:color="auto" w:fill="FFF6AE"/>
        </w:rPr>
      </w:pPr>
      <w:r w:rsidRPr="00057AEE">
        <w:rPr>
          <w:rFonts w:ascii="Times New Roman" w:hAnsi="Times New Roman" w:cs="Times New Roman"/>
          <w:b/>
          <w:bCs/>
          <w:color w:val="252424"/>
          <w:sz w:val="24"/>
          <w:szCs w:val="24"/>
          <w:lang w:bidi="bn-BD"/>
        </w:rPr>
        <w:t xml:space="preserve">Lecturer:  </w:t>
      </w:r>
      <w:proofErr w:type="spellStart"/>
      <w:r w:rsidRPr="00057AEE">
        <w:rPr>
          <w:rFonts w:ascii="Times New Roman" w:eastAsia="Times New Roman" w:hAnsi="Times New Roman" w:cs="Times New Roman"/>
          <w:b/>
          <w:bCs/>
          <w:sz w:val="24"/>
          <w:szCs w:val="24"/>
        </w:rPr>
        <w:t>Emad</w:t>
      </w:r>
      <w:proofErr w:type="spellEnd"/>
      <w:r w:rsidRPr="00057AEE">
        <w:rPr>
          <w:rFonts w:ascii="Times New Roman" w:eastAsia="Times New Roman" w:hAnsi="Times New Roman" w:cs="Times New Roman"/>
          <w:b/>
          <w:bCs/>
          <w:sz w:val="24"/>
          <w:szCs w:val="24"/>
        </w:rPr>
        <w:t xml:space="preserve"> </w:t>
      </w:r>
      <w:proofErr w:type="spellStart"/>
      <w:r w:rsidRPr="00057AEE">
        <w:rPr>
          <w:rFonts w:ascii="Times New Roman" w:eastAsia="Times New Roman" w:hAnsi="Times New Roman" w:cs="Times New Roman"/>
          <w:b/>
          <w:bCs/>
          <w:sz w:val="24"/>
          <w:szCs w:val="24"/>
        </w:rPr>
        <w:t>Elkhashen</w:t>
      </w:r>
      <w:proofErr w:type="spellEnd"/>
    </w:p>
    <w:p w:rsidR="00057AEE" w:rsidRPr="00057AEE" w:rsidRDefault="00057AEE" w:rsidP="00057AEE">
      <w:pPr>
        <w:spacing w:after="160" w:line="360" w:lineRule="auto"/>
        <w:ind w:left="4320"/>
        <w:jc w:val="both"/>
        <w:rPr>
          <w:rFonts w:ascii="Times New Roman" w:eastAsia="Times New Roman" w:hAnsi="Times New Roman" w:cs="Times New Roman"/>
          <w:b/>
          <w:bCs/>
          <w:sz w:val="24"/>
          <w:szCs w:val="24"/>
        </w:rPr>
      </w:pPr>
      <w:r w:rsidRPr="00057AEE">
        <w:rPr>
          <w:rFonts w:ascii="Times New Roman" w:hAnsi="Times New Roman" w:cs="Times New Roman"/>
          <w:b/>
          <w:bCs/>
          <w:sz w:val="24"/>
          <w:szCs w:val="24"/>
          <w:lang w:eastAsia="en-US" w:bidi="bn-BD"/>
        </w:rPr>
        <w:t xml:space="preserve">Date: </w:t>
      </w:r>
      <w:r>
        <w:rPr>
          <w:rFonts w:ascii="Times New Roman" w:hAnsi="Times New Roman" w:cs="Times New Roman"/>
          <w:b/>
          <w:bCs/>
          <w:sz w:val="24"/>
          <w:szCs w:val="24"/>
          <w:lang w:eastAsia="en-US" w:bidi="bn-BD"/>
        </w:rPr>
        <w:t>06/09/2020</w:t>
      </w:r>
    </w:p>
    <w:p w:rsidR="00057AEE" w:rsidRPr="00057AEE" w:rsidRDefault="00057AEE" w:rsidP="00057AEE">
      <w:pPr>
        <w:spacing w:after="200" w:line="480" w:lineRule="auto"/>
        <w:ind w:left="720"/>
        <w:jc w:val="center"/>
        <w:rPr>
          <w:rFonts w:ascii="Times New Roman" w:hAnsi="Times New Roman" w:cs="Times New Roman"/>
          <w:b/>
          <w:bCs/>
          <w:sz w:val="24"/>
          <w:szCs w:val="24"/>
          <w:lang w:eastAsia="en-US" w:bidi="bn-BD"/>
        </w:rPr>
      </w:pPr>
      <w:r w:rsidRPr="00057AEE">
        <w:rPr>
          <w:rFonts w:ascii="Times New Roman" w:hAnsi="Times New Roman" w:cs="Times New Roman"/>
          <w:b/>
          <w:bCs/>
          <w:sz w:val="24"/>
          <w:szCs w:val="24"/>
          <w:lang w:eastAsia="en-US" w:bidi="bn-BD"/>
        </w:rPr>
        <w:t xml:space="preserve">Assignment Title: Accounting Fundamentals </w:t>
      </w:r>
      <w:r w:rsidR="003B3EE7">
        <w:rPr>
          <w:rFonts w:ascii="Times New Roman" w:hAnsi="Times New Roman" w:cs="Times New Roman"/>
          <w:b/>
          <w:bCs/>
          <w:sz w:val="24"/>
          <w:szCs w:val="24"/>
          <w:lang w:eastAsia="en-US" w:bidi="bn-BD"/>
        </w:rPr>
        <w:t>Written Exam</w:t>
      </w:r>
    </w:p>
    <w:p w:rsidR="00057AEE" w:rsidRPr="00057AEE" w:rsidRDefault="00057AEE" w:rsidP="00057AEE">
      <w:pPr>
        <w:spacing w:after="160" w:line="360" w:lineRule="auto"/>
        <w:jc w:val="both"/>
        <w:rPr>
          <w:rFonts w:ascii="Times New Roman" w:eastAsiaTheme="minorHAnsi" w:hAnsi="Times New Roman"/>
          <w:b/>
          <w:bCs/>
          <w:color w:val="000000" w:themeColor="text1"/>
          <w:sz w:val="24"/>
          <w:szCs w:val="24"/>
          <w:lang w:eastAsia="en-US"/>
        </w:rPr>
      </w:pPr>
    </w:p>
    <w:p w:rsidR="00057AEE" w:rsidRDefault="00057AEE"/>
    <w:p w:rsidR="00196CC1" w:rsidRDefault="00196CC1"/>
    <w:p w:rsidR="007338C9" w:rsidRDefault="007338C9" w:rsidP="007338C9"/>
    <w:p w:rsidR="00196CC1" w:rsidRDefault="001F5FA1">
      <w:r>
        <w:t>In</w:t>
      </w:r>
      <w:r w:rsidR="007338C9">
        <w:t xml:space="preserve">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sources and documented each source</w:t>
      </w:r>
      <w:r>
        <w:t>.</w:t>
      </w:r>
    </w:p>
    <w:p w:rsidR="00196CC1" w:rsidRDefault="00196CC1"/>
    <w:p w:rsidR="00196CC1" w:rsidRDefault="00196CC1"/>
    <w:p w:rsidR="00196CC1" w:rsidRDefault="00196CC1"/>
    <w:p w:rsidR="00196CC1" w:rsidRDefault="00196CC1"/>
    <w:p w:rsidR="00196CC1" w:rsidRDefault="00196CC1"/>
    <w:p w:rsidR="00196CC1" w:rsidRDefault="00196CC1"/>
    <w:p w:rsidR="0087006A" w:rsidRDefault="0087006A"/>
    <w:p w:rsidR="0087006A" w:rsidRDefault="0087006A"/>
    <w:p w:rsidR="0087006A" w:rsidRDefault="0087006A"/>
    <w:p w:rsidR="0087006A" w:rsidRDefault="0087006A"/>
    <w:p w:rsidR="0087006A" w:rsidRDefault="0087006A"/>
    <w:p w:rsidR="0087006A" w:rsidRDefault="0087006A"/>
    <w:p w:rsidR="0087006A" w:rsidRDefault="0087006A"/>
    <w:p w:rsidR="0087006A" w:rsidRDefault="0087006A"/>
    <w:p w:rsidR="0087006A" w:rsidRDefault="0087006A"/>
    <w:p w:rsidR="0087006A" w:rsidRDefault="0087006A"/>
    <w:p w:rsidR="0087006A" w:rsidRDefault="0087006A"/>
    <w:p w:rsidR="0087006A" w:rsidRDefault="0087006A"/>
    <w:p w:rsidR="0087006A" w:rsidRDefault="0087006A"/>
    <w:p w:rsidR="0087006A" w:rsidRDefault="0087006A"/>
    <w:p w:rsidR="0087006A" w:rsidRDefault="0087006A"/>
    <w:p w:rsidR="0087006A" w:rsidRDefault="0087006A"/>
    <w:p w:rsidR="0087006A" w:rsidRDefault="0087006A"/>
    <w:p w:rsidR="0087006A" w:rsidRDefault="0087006A"/>
    <w:p w:rsidR="0087006A" w:rsidRDefault="0087006A"/>
    <w:p w:rsidR="0087006A" w:rsidRDefault="00036ACB">
      <w:r>
        <w:t xml:space="preserve">Answer the </w:t>
      </w:r>
      <w:r w:rsidR="004B633D">
        <w:t>question no.1:</w:t>
      </w:r>
    </w:p>
    <w:p w:rsidR="00571A20" w:rsidRDefault="00571A20"/>
    <w:p w:rsidR="00902E37" w:rsidRDefault="009350EC">
      <w:r>
        <w:t>a)</w:t>
      </w:r>
    </w:p>
    <w:p w:rsidR="00902E37" w:rsidRDefault="00902E37">
      <w:r>
        <w:t xml:space="preserve"> </w:t>
      </w:r>
      <w:r w:rsidR="000B1DCB">
        <w:t>BEP=</w:t>
      </w:r>
      <w:r w:rsidR="00F8342E">
        <w:t>180000</w:t>
      </w:r>
      <w:r w:rsidR="00ED6D3B">
        <w:t>/[5,75-(1,35+</w:t>
      </w:r>
      <w:r w:rsidR="00D95FF6">
        <w:t>1,75+</w:t>
      </w:r>
      <w:r w:rsidR="0045117A">
        <w:t>0,40)]</w:t>
      </w:r>
    </w:p>
    <w:p w:rsidR="00366D2B" w:rsidRDefault="00366D2B">
      <w:r>
        <w:t xml:space="preserve"> BEP=</w:t>
      </w:r>
      <w:r w:rsidR="006354C7">
        <w:t>180000/[5,75-3,50</w:t>
      </w:r>
      <w:r w:rsidR="00880E20">
        <w:t>]</w:t>
      </w:r>
    </w:p>
    <w:p w:rsidR="00880E20" w:rsidRDefault="00880E20">
      <w:r>
        <w:t xml:space="preserve"> BEP=180000/2,25</w:t>
      </w:r>
    </w:p>
    <w:p w:rsidR="00880E20" w:rsidRDefault="00880E20">
      <w:r>
        <w:t xml:space="preserve"> BEP=</w:t>
      </w:r>
      <w:r w:rsidR="005D1812">
        <w:t>80000 units</w:t>
      </w:r>
    </w:p>
    <w:p w:rsidR="005D1812" w:rsidRDefault="005D1812"/>
    <w:p w:rsidR="005D1812" w:rsidRDefault="00886EE2">
      <w:r>
        <w:t xml:space="preserve"> </w:t>
      </w:r>
      <w:r w:rsidR="005D1812">
        <w:t>BEP (revenue)</w:t>
      </w:r>
      <w:r w:rsidR="00514FE2">
        <w:t>=80000x5,75</w:t>
      </w:r>
    </w:p>
    <w:p w:rsidR="00514FE2" w:rsidRDefault="00514FE2">
      <w:r>
        <w:t xml:space="preserve">                         </w:t>
      </w:r>
      <w:r w:rsidR="009403A5">
        <w:t>=£460000</w:t>
      </w:r>
    </w:p>
    <w:p w:rsidR="009403A5" w:rsidRDefault="009403A5"/>
    <w:p w:rsidR="00886EE2" w:rsidRDefault="009403A5">
      <w:r>
        <w:t xml:space="preserve">b) </w:t>
      </w:r>
    </w:p>
    <w:p w:rsidR="009403A5" w:rsidRDefault="008F5BD2">
      <w:r>
        <w:t>Profit =</w:t>
      </w:r>
      <w:r w:rsidR="009E3666">
        <w:t>(</w:t>
      </w:r>
      <w:r>
        <w:t>90000-80000</w:t>
      </w:r>
      <w:r w:rsidR="009E3666">
        <w:t>)x (5,75-3,50)</w:t>
      </w:r>
    </w:p>
    <w:p w:rsidR="009E3666" w:rsidRDefault="009E3666">
      <w:r>
        <w:t xml:space="preserve">            =</w:t>
      </w:r>
      <w:r w:rsidR="0009519A">
        <w:t>10000x2,25</w:t>
      </w:r>
    </w:p>
    <w:p w:rsidR="0009519A" w:rsidRDefault="0009519A">
      <w:r>
        <w:t xml:space="preserve">            =22500</w:t>
      </w:r>
    </w:p>
    <w:p w:rsidR="0032775D" w:rsidRDefault="0032775D"/>
    <w:p w:rsidR="00B509CF" w:rsidRDefault="00B819EA">
      <w:r>
        <w:t>c</w:t>
      </w:r>
      <w:r w:rsidR="0032775D">
        <w:t xml:space="preserve">) </w:t>
      </w:r>
    </w:p>
    <w:p w:rsidR="00B509CF" w:rsidRDefault="00BA0639">
      <w:r>
        <w:t>D.M.= 1,75+0,15=</w:t>
      </w:r>
      <w:r w:rsidR="003A448B">
        <w:t>1,90</w:t>
      </w:r>
    </w:p>
    <w:p w:rsidR="003A448B" w:rsidRDefault="003A448B">
      <w:r>
        <w:t>D.L.= 1,35+0,50=</w:t>
      </w:r>
      <w:r w:rsidR="004C6360">
        <w:t>1,40</w:t>
      </w:r>
    </w:p>
    <w:p w:rsidR="004C6360" w:rsidRDefault="00817B75">
      <w:r>
        <w:t>O.D.C.=</w:t>
      </w:r>
      <w:r w:rsidR="006F5EAD">
        <w:t>0,40</w:t>
      </w:r>
    </w:p>
    <w:p w:rsidR="006F5EAD" w:rsidRDefault="000F3733">
      <w:r>
        <w:t xml:space="preserve">New </w:t>
      </w:r>
      <w:r w:rsidR="006F5EAD">
        <w:t>V.C.=</w:t>
      </w:r>
      <w:r w:rsidR="009B2B35">
        <w:t>3,70</w:t>
      </w:r>
    </w:p>
    <w:p w:rsidR="000F3733" w:rsidRDefault="000F3733">
      <w:r>
        <w:t>New F.C.=</w:t>
      </w:r>
      <w:r w:rsidR="00472FB6">
        <w:t>180000+12500=192500</w:t>
      </w:r>
    </w:p>
    <w:p w:rsidR="00472FB6" w:rsidRDefault="00E9401D">
      <w:r>
        <w:t>New S.P.=5,75+0,25=</w:t>
      </w:r>
      <w:r w:rsidR="001454AE">
        <w:t>6</w:t>
      </w:r>
    </w:p>
    <w:p w:rsidR="001454AE" w:rsidRDefault="001454AE">
      <w:r>
        <w:t xml:space="preserve">New </w:t>
      </w:r>
      <w:r w:rsidR="00A74567">
        <w:t>Sales=90000</w:t>
      </w:r>
      <w:r w:rsidR="00E27729">
        <w:t>+4500</w:t>
      </w:r>
    </w:p>
    <w:p w:rsidR="004A0E7E" w:rsidRDefault="004A0E7E">
      <w:r>
        <w:t xml:space="preserve">                  =94500</w:t>
      </w:r>
      <w:r w:rsidR="006C5D84">
        <w:t xml:space="preserve"> units</w:t>
      </w:r>
    </w:p>
    <w:p w:rsidR="006C5D84" w:rsidRDefault="006C5D84">
      <w:r>
        <w:t>New BEP=</w:t>
      </w:r>
      <w:r w:rsidR="00EC5026">
        <w:t>192500/(6-3,70)</w:t>
      </w:r>
    </w:p>
    <w:p w:rsidR="00EC5026" w:rsidRDefault="00EC5026">
      <w:r>
        <w:t xml:space="preserve">                =192500</w:t>
      </w:r>
      <w:r w:rsidR="003A4F93">
        <w:t>/2,30</w:t>
      </w:r>
    </w:p>
    <w:p w:rsidR="003A4F93" w:rsidRDefault="003A4F93">
      <w:r>
        <w:t xml:space="preserve">                =83695 units</w:t>
      </w:r>
    </w:p>
    <w:p w:rsidR="003A4F93" w:rsidRDefault="00B226F4">
      <w:r>
        <w:t>New BEP (revenue)</w:t>
      </w:r>
      <w:r w:rsidR="00AF702F">
        <w:t>=</w:t>
      </w:r>
      <w:r w:rsidR="00BC5B45">
        <w:t>83695x6</w:t>
      </w:r>
    </w:p>
    <w:p w:rsidR="00BC5B45" w:rsidRDefault="00BC5B45">
      <w:r>
        <w:t xml:space="preserve">                                  =</w:t>
      </w:r>
      <w:r w:rsidR="00F41053">
        <w:t>£502,17</w:t>
      </w:r>
    </w:p>
    <w:p w:rsidR="00BB788E" w:rsidRDefault="005D35F5">
      <w:r>
        <w:t>Profit =</w:t>
      </w:r>
      <w:r w:rsidR="0034539A">
        <w:t>(</w:t>
      </w:r>
      <w:r>
        <w:t>94500-83695</w:t>
      </w:r>
      <w:r w:rsidR="0034539A">
        <w:t>)x2,30</w:t>
      </w:r>
    </w:p>
    <w:p w:rsidR="0034539A" w:rsidRDefault="0034539A">
      <w:r>
        <w:t xml:space="preserve">          =</w:t>
      </w:r>
      <w:r w:rsidR="0054184F">
        <w:t>10805x2,30</w:t>
      </w:r>
    </w:p>
    <w:p w:rsidR="0054184F" w:rsidRDefault="0054184F">
      <w:r>
        <w:t xml:space="preserve">          =</w:t>
      </w:r>
      <w:r w:rsidR="004E302D">
        <w:t>24851,50</w:t>
      </w:r>
    </w:p>
    <w:p w:rsidR="0090537B" w:rsidRDefault="0090537B"/>
    <w:p w:rsidR="0090537B" w:rsidRDefault="0090537B">
      <w:r>
        <w:t>d)</w:t>
      </w:r>
    </w:p>
    <w:p w:rsidR="009A4D3D" w:rsidRDefault="009A4D3D">
      <w:pPr>
        <w:pStyle w:val="p1"/>
        <w:divId w:val="1558785538"/>
      </w:pPr>
      <w:r>
        <w:rPr>
          <w:rStyle w:val="s1"/>
        </w:rPr>
        <w:t>Break-even point represents the volume of fixed cost divided to the difference between sales price and variable costs resulting in to a no-profit situation.</w:t>
      </w:r>
    </w:p>
    <w:p w:rsidR="009A4D3D" w:rsidRDefault="009A4D3D">
      <w:pPr>
        <w:pStyle w:val="p1"/>
        <w:divId w:val="1558785538"/>
      </w:pPr>
      <w:r>
        <w:rPr>
          <w:rStyle w:val="s1"/>
        </w:rPr>
        <w:t>Break-even point analysis depends on specific suspicions.</w:t>
      </w:r>
    </w:p>
    <w:p w:rsidR="009A4D3D" w:rsidRDefault="009A4D3D">
      <w:pPr>
        <w:pStyle w:val="p1"/>
        <w:divId w:val="1558785538"/>
      </w:pPr>
      <w:r>
        <w:rPr>
          <w:rStyle w:val="s1"/>
        </w:rPr>
        <w:t>All cost can be isolated to fixed and variable segments.</w:t>
      </w:r>
    </w:p>
    <w:p w:rsidR="009A4D3D" w:rsidRDefault="009A4D3D">
      <w:pPr>
        <w:pStyle w:val="p1"/>
        <w:divId w:val="1558785538"/>
      </w:pPr>
      <w:r>
        <w:rPr>
          <w:rStyle w:val="s1"/>
        </w:rPr>
        <w:t>The fixed cost will stay the same at volume of output.</w:t>
      </w:r>
    </w:p>
    <w:p w:rsidR="009A4D3D" w:rsidRDefault="009A4D3D">
      <w:pPr>
        <w:pStyle w:val="p1"/>
        <w:divId w:val="1558785538"/>
      </w:pPr>
      <w:r>
        <w:rPr>
          <w:rStyle w:val="s1"/>
        </w:rPr>
        <w:t>Selling price will remain constant.</w:t>
      </w:r>
    </w:p>
    <w:p w:rsidR="009A4D3D" w:rsidRDefault="009A4D3D">
      <w:pPr>
        <w:pStyle w:val="p1"/>
        <w:divId w:val="1558785538"/>
      </w:pPr>
      <w:r>
        <w:rPr>
          <w:rStyle w:val="s1"/>
        </w:rPr>
        <w:t>In a company the total of variable cost will stay consistent at all volume of yield.</w:t>
      </w:r>
    </w:p>
    <w:p w:rsidR="008D03D6" w:rsidRDefault="008D03D6"/>
    <w:p w:rsidR="00571A20" w:rsidRDefault="00571A20"/>
    <w:p w:rsidR="00571A20" w:rsidRDefault="00571A20"/>
    <w:p w:rsidR="001348FC" w:rsidRDefault="001348FC"/>
    <w:p w:rsidR="001348FC" w:rsidRDefault="001348FC"/>
    <w:p w:rsidR="001348FC" w:rsidRDefault="001348FC"/>
    <w:p w:rsidR="001348FC" w:rsidRDefault="001348FC"/>
    <w:p w:rsidR="001348FC" w:rsidRDefault="001348FC"/>
    <w:p w:rsidR="00571A20" w:rsidRDefault="00571A20"/>
    <w:p w:rsidR="00571A20" w:rsidRDefault="00571A20"/>
    <w:p w:rsidR="0087006A" w:rsidRDefault="00571A20">
      <w:r>
        <w:t>Answer the question no.2:</w:t>
      </w:r>
    </w:p>
    <w:p w:rsidR="00097231" w:rsidRDefault="00097231"/>
    <w:p w:rsidR="00346E2A" w:rsidRDefault="00097231">
      <w:pPr>
        <w:pStyle w:val="p1"/>
        <w:divId w:val="2128086989"/>
      </w:pPr>
      <w:r>
        <w:t>a)</w:t>
      </w:r>
      <w:r w:rsidR="00346E2A" w:rsidRPr="00346E2A">
        <w:rPr>
          <w:rStyle w:val="s1"/>
        </w:rPr>
        <w:t xml:space="preserve"> </w:t>
      </w:r>
      <w:r w:rsidR="00346E2A">
        <w:rPr>
          <w:rStyle w:val="s1"/>
        </w:rPr>
        <w:t xml:space="preserve">Management accounting is a key part of the executives </w:t>
      </w:r>
      <w:proofErr w:type="spellStart"/>
      <w:r w:rsidR="00346E2A">
        <w:rPr>
          <w:rStyle w:val="s1"/>
        </w:rPr>
        <w:t>bookkeeping,to</w:t>
      </w:r>
      <w:proofErr w:type="spellEnd"/>
      <w:r w:rsidR="00346E2A">
        <w:rPr>
          <w:rStyle w:val="s1"/>
        </w:rPr>
        <w:t xml:space="preserve"> assist directors with choosing the costs of items, by giving all the data with respect to costs, market variables, and benefit. ... Basically, the board bookkeepers give key bits of knowledge that help an </w:t>
      </w:r>
      <w:proofErr w:type="spellStart"/>
      <w:r w:rsidR="00346E2A">
        <w:rPr>
          <w:rStyle w:val="s1"/>
        </w:rPr>
        <w:t>organization's</w:t>
      </w:r>
      <w:proofErr w:type="spellEnd"/>
      <w:r w:rsidR="00346E2A">
        <w:rPr>
          <w:rStyle w:val="s1"/>
        </w:rPr>
        <w:t xml:space="preserve"> supervisory group settle on huge numbers of their choices.</w:t>
      </w:r>
    </w:p>
    <w:p w:rsidR="00346E2A" w:rsidRDefault="00346E2A">
      <w:pPr>
        <w:pStyle w:val="p1"/>
        <w:divId w:val="2128086989"/>
      </w:pPr>
      <w:r>
        <w:rPr>
          <w:rStyle w:val="s1"/>
        </w:rPr>
        <w:t xml:space="preserve">This implies the board bookkeeping goes past the everyday counting of accounts, and zeros in additional on </w:t>
      </w:r>
      <w:proofErr w:type="spellStart"/>
      <w:r>
        <w:rPr>
          <w:rStyle w:val="s1"/>
        </w:rPr>
        <w:t>guaging</w:t>
      </w:r>
      <w:proofErr w:type="spellEnd"/>
      <w:r>
        <w:rPr>
          <w:rStyle w:val="s1"/>
        </w:rPr>
        <w:t xml:space="preserve"> and longer term business choices.</w:t>
      </w:r>
    </w:p>
    <w:p w:rsidR="00346E2A" w:rsidRDefault="00346E2A">
      <w:pPr>
        <w:pStyle w:val="p1"/>
        <w:divId w:val="2128086989"/>
      </w:pPr>
      <w:r>
        <w:rPr>
          <w:rStyle w:val="s1"/>
        </w:rPr>
        <w:t xml:space="preserve">The board bookkeepers give key experiences that help an </w:t>
      </w:r>
      <w:proofErr w:type="spellStart"/>
      <w:r>
        <w:rPr>
          <w:rStyle w:val="s1"/>
        </w:rPr>
        <w:t>organization's</w:t>
      </w:r>
      <w:proofErr w:type="spellEnd"/>
      <w:r>
        <w:rPr>
          <w:rStyle w:val="s1"/>
        </w:rPr>
        <w:t xml:space="preserve"> supervisory crew settle on a considerable lot of their choices. They likewise uphold dynamic inside an </w:t>
      </w:r>
      <w:proofErr w:type="spellStart"/>
      <w:r>
        <w:rPr>
          <w:rStyle w:val="s1"/>
        </w:rPr>
        <w:t>organization</w:t>
      </w:r>
      <w:proofErr w:type="spellEnd"/>
      <w:r>
        <w:rPr>
          <w:rStyle w:val="s1"/>
        </w:rPr>
        <w:t xml:space="preserve"> by giving an abundance of money related and measurable data, frequently helped by ground-breaking bookkeeping programming.</w:t>
      </w:r>
    </w:p>
    <w:p w:rsidR="0087006A" w:rsidRDefault="0087006A"/>
    <w:p w:rsidR="00A563D9" w:rsidRDefault="00A563D9">
      <w:r>
        <w:t>b)</w:t>
      </w:r>
    </w:p>
    <w:p w:rsidR="00DA5C9C" w:rsidRDefault="00DA5C9C">
      <w:pPr>
        <w:pStyle w:val="p1"/>
        <w:divId w:val="484516801"/>
      </w:pPr>
      <w:r>
        <w:rPr>
          <w:rStyle w:val="s1"/>
        </w:rPr>
        <w:t>As to accomplish its objectives, administrative bookkeeping depends on a wide range of procedures, including the accompanying:</w:t>
      </w:r>
    </w:p>
    <w:p w:rsidR="00DA5C9C" w:rsidRDefault="00DA5C9C">
      <w:pPr>
        <w:pStyle w:val="p1"/>
        <w:divId w:val="484516801"/>
      </w:pPr>
      <w:r>
        <w:rPr>
          <w:rStyle w:val="s1"/>
        </w:rPr>
        <w:t xml:space="preserve">-Margin analysis is basically worried about the steady advantages of expanded creation. Edge investigation is one of the most principal and fundamental procedures in administrative bookkeeping. It incorporates the count of the breakeven point that decides the ideal deals blend for the </w:t>
      </w:r>
      <w:proofErr w:type="spellStart"/>
      <w:r>
        <w:rPr>
          <w:rStyle w:val="s1"/>
        </w:rPr>
        <w:t>organization's</w:t>
      </w:r>
      <w:proofErr w:type="spellEnd"/>
      <w:r>
        <w:rPr>
          <w:rStyle w:val="s1"/>
        </w:rPr>
        <w:t xml:space="preserve"> items.</w:t>
      </w:r>
    </w:p>
    <w:p w:rsidR="00DA5C9C" w:rsidRDefault="00DA5C9C">
      <w:pPr>
        <w:pStyle w:val="p1"/>
        <w:divId w:val="484516801"/>
      </w:pPr>
      <w:r>
        <w:rPr>
          <w:rStyle w:val="s1"/>
        </w:rPr>
        <w:t xml:space="preserve">-Constraint analysis is the investigation of the creation lines of a business </w:t>
      </w:r>
      <w:proofErr w:type="spellStart"/>
      <w:r>
        <w:rPr>
          <w:rStyle w:val="s1"/>
        </w:rPr>
        <w:t>recognize</w:t>
      </w:r>
      <w:proofErr w:type="spellEnd"/>
      <w:r>
        <w:rPr>
          <w:rStyle w:val="s1"/>
        </w:rPr>
        <w:t xml:space="preserve"> chief bottlenecks, the shortcomings made by these bottlenecks, and their effect on the </w:t>
      </w:r>
      <w:proofErr w:type="spellStart"/>
      <w:r>
        <w:rPr>
          <w:rStyle w:val="s1"/>
        </w:rPr>
        <w:t>organization's</w:t>
      </w:r>
      <w:proofErr w:type="spellEnd"/>
      <w:r>
        <w:rPr>
          <w:rStyle w:val="s1"/>
        </w:rPr>
        <w:t xml:space="preserve"> capacity to produce incomes and benefits</w:t>
      </w:r>
    </w:p>
    <w:p w:rsidR="00DA5C9C" w:rsidRDefault="00DA5C9C">
      <w:pPr>
        <w:pStyle w:val="p1"/>
        <w:divId w:val="484516801"/>
      </w:pPr>
      <w:r>
        <w:rPr>
          <w:rStyle w:val="s1"/>
        </w:rPr>
        <w:t>-Trend analysis and forecasting are principally worried about the distinguishing proof of examples and patterns of item costs, just as with acknowledgment of unordinary fluctuations from the estimated qualities and the purposes behind such differences.</w:t>
      </w:r>
    </w:p>
    <w:p w:rsidR="00DA5C9C" w:rsidRPr="00F32A1E" w:rsidRDefault="00DA5C9C"/>
    <w:sectPr w:rsidR="00DA5C9C" w:rsidRPr="00F32A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20B0604020202020204"/>
    <w:charset w:val="00"/>
    <w:family w:val="roman"/>
    <w:pitch w:val="default"/>
  </w:font>
  <w:font w:name=".SFUI-Regular">
    <w:altName w:val="Cambria"/>
    <w:panose1 w:val="020B0604020202020204"/>
    <w:charset w:val="00"/>
    <w:family w:val="roman"/>
    <w:pitch w:val="default"/>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AEE"/>
    <w:rsid w:val="00036ACB"/>
    <w:rsid w:val="00057AEE"/>
    <w:rsid w:val="0009519A"/>
    <w:rsid w:val="00097231"/>
    <w:rsid w:val="000B1DCB"/>
    <w:rsid w:val="000F3733"/>
    <w:rsid w:val="001348FC"/>
    <w:rsid w:val="001454AE"/>
    <w:rsid w:val="00196CC1"/>
    <w:rsid w:val="001F5FA1"/>
    <w:rsid w:val="0032775D"/>
    <w:rsid w:val="0034539A"/>
    <w:rsid w:val="00346E2A"/>
    <w:rsid w:val="00366D2B"/>
    <w:rsid w:val="003A448B"/>
    <w:rsid w:val="003A4F93"/>
    <w:rsid w:val="003B3EE7"/>
    <w:rsid w:val="0045117A"/>
    <w:rsid w:val="00472FB6"/>
    <w:rsid w:val="004A0E7E"/>
    <w:rsid w:val="004B633D"/>
    <w:rsid w:val="004C6360"/>
    <w:rsid w:val="004C66BC"/>
    <w:rsid w:val="004E302D"/>
    <w:rsid w:val="00514FE2"/>
    <w:rsid w:val="0054184F"/>
    <w:rsid w:val="00571A20"/>
    <w:rsid w:val="00572B89"/>
    <w:rsid w:val="005D1812"/>
    <w:rsid w:val="005D35F5"/>
    <w:rsid w:val="006354C7"/>
    <w:rsid w:val="006C5D84"/>
    <w:rsid w:val="006F5EAD"/>
    <w:rsid w:val="007338C9"/>
    <w:rsid w:val="00817B75"/>
    <w:rsid w:val="0087006A"/>
    <w:rsid w:val="00880E20"/>
    <w:rsid w:val="00886EE2"/>
    <w:rsid w:val="008D03D6"/>
    <w:rsid w:val="008F5BD2"/>
    <w:rsid w:val="00902E37"/>
    <w:rsid w:val="0090537B"/>
    <w:rsid w:val="009350EC"/>
    <w:rsid w:val="009403A5"/>
    <w:rsid w:val="009A4D3D"/>
    <w:rsid w:val="009B2B35"/>
    <w:rsid w:val="009E3666"/>
    <w:rsid w:val="00A563D9"/>
    <w:rsid w:val="00A74567"/>
    <w:rsid w:val="00AF702F"/>
    <w:rsid w:val="00B226F4"/>
    <w:rsid w:val="00B509CF"/>
    <w:rsid w:val="00B819EA"/>
    <w:rsid w:val="00BA0639"/>
    <w:rsid w:val="00BB788E"/>
    <w:rsid w:val="00BC5B45"/>
    <w:rsid w:val="00D95FF6"/>
    <w:rsid w:val="00DA5C9C"/>
    <w:rsid w:val="00E27729"/>
    <w:rsid w:val="00E9401D"/>
    <w:rsid w:val="00EC5026"/>
    <w:rsid w:val="00ED6D3B"/>
    <w:rsid w:val="00F32A1E"/>
    <w:rsid w:val="00F41053"/>
    <w:rsid w:val="00F834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7D6FFCC"/>
  <w15:chartTrackingRefBased/>
  <w15:docId w15:val="{F9CEFDA2-24EB-5544-A6B7-68C1491CA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9A4D3D"/>
    <w:rPr>
      <w:rFonts w:ascii=".AppleSystemUIFont" w:hAnsi=".AppleSystemUIFont" w:cs="Times New Roman"/>
      <w:sz w:val="26"/>
      <w:szCs w:val="26"/>
    </w:rPr>
  </w:style>
  <w:style w:type="character" w:customStyle="1" w:styleId="s1">
    <w:name w:val="s1"/>
    <w:basedOn w:val="DefaultParagraphFont"/>
    <w:rsid w:val="009A4D3D"/>
    <w:rPr>
      <w:rFonts w:ascii=".SFUI-Regular" w:hAnsi=".SFUI-Regular" w:hint="default"/>
      <w:b w:val="0"/>
      <w:bCs w:val="0"/>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4516801">
      <w:bodyDiv w:val="1"/>
      <w:marLeft w:val="0"/>
      <w:marRight w:val="0"/>
      <w:marTop w:val="0"/>
      <w:marBottom w:val="0"/>
      <w:divBdr>
        <w:top w:val="none" w:sz="0" w:space="0" w:color="auto"/>
        <w:left w:val="none" w:sz="0" w:space="0" w:color="auto"/>
        <w:bottom w:val="none" w:sz="0" w:space="0" w:color="auto"/>
        <w:right w:val="none" w:sz="0" w:space="0" w:color="auto"/>
      </w:divBdr>
    </w:div>
    <w:div w:id="1558785538">
      <w:bodyDiv w:val="1"/>
      <w:marLeft w:val="0"/>
      <w:marRight w:val="0"/>
      <w:marTop w:val="0"/>
      <w:marBottom w:val="0"/>
      <w:divBdr>
        <w:top w:val="none" w:sz="0" w:space="0" w:color="auto"/>
        <w:left w:val="none" w:sz="0" w:space="0" w:color="auto"/>
        <w:bottom w:val="none" w:sz="0" w:space="0" w:color="auto"/>
        <w:right w:val="none" w:sz="0" w:space="0" w:color="auto"/>
      </w:divBdr>
    </w:div>
    <w:div w:id="2128086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545</Words>
  <Characters>3110</Characters>
  <Application>Microsoft Office Word</Application>
  <DocSecurity>0</DocSecurity>
  <Lines>25</Lines>
  <Paragraphs>7</Paragraphs>
  <ScaleCrop>false</ScaleCrop>
  <Company/>
  <LinksUpToDate>false</LinksUpToDate>
  <CharactersWithSpaces>3648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Ciobanu</dc:creator>
  <cp:keywords/>
  <dc:description/>
  <cp:lastModifiedBy>Diana Ciobanu</cp:lastModifiedBy>
  <cp:revision>5</cp:revision>
  <dcterms:created xsi:type="dcterms:W3CDTF">2020-09-06T13:42:00Z</dcterms:created>
  <dcterms:modified xsi:type="dcterms:W3CDTF">2020-09-06T14:01:00Z</dcterms:modified>
</cp:coreProperties>
</file>